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BCF" w:rsidRDefault="00042BCF" w:rsidP="00042BCF">
      <w:pPr>
        <w:pStyle w:val="a4"/>
        <w:ind w:left="502" w:hanging="502"/>
        <w:jc w:val="both"/>
        <w:rPr>
          <w:rFonts w:ascii="Times New Roman" w:hAnsi="Times New Roman" w:cs="Times New Roman"/>
          <w:sz w:val="28"/>
          <w:szCs w:val="28"/>
          <w:lang w:val="uk-UA"/>
        </w:rPr>
      </w:pPr>
      <w:r>
        <w:fldChar w:fldCharType="begin"/>
      </w:r>
      <w:r w:rsidRPr="00FF6ABF">
        <w:rPr>
          <w:lang w:val="uk-UA"/>
        </w:rPr>
        <w:instrText xml:space="preserve"> </w:instrText>
      </w:r>
      <w:r>
        <w:instrText>HYPERLINK</w:instrText>
      </w:r>
      <w:r w:rsidRPr="00FF6ABF">
        <w:rPr>
          <w:lang w:val="uk-UA"/>
        </w:rPr>
        <w:instrText xml:space="preserve"> "</w:instrText>
      </w:r>
      <w:r>
        <w:instrText>https</w:instrText>
      </w:r>
      <w:r w:rsidRPr="00FF6ABF">
        <w:rPr>
          <w:lang w:val="uk-UA"/>
        </w:rPr>
        <w:instrText>://</w:instrText>
      </w:r>
      <w:r>
        <w:instrText>doi</w:instrText>
      </w:r>
      <w:r w:rsidRPr="00FF6ABF">
        <w:rPr>
          <w:lang w:val="uk-UA"/>
        </w:rPr>
        <w:instrText>.</w:instrText>
      </w:r>
      <w:r>
        <w:instrText>org</w:instrText>
      </w:r>
      <w:r w:rsidRPr="00FF6ABF">
        <w:rPr>
          <w:lang w:val="uk-UA"/>
        </w:rPr>
        <w:instrText>/10.1007/</w:instrText>
      </w:r>
      <w:r>
        <w:instrText>s</w:instrText>
      </w:r>
      <w:r w:rsidRPr="00FF6ABF">
        <w:rPr>
          <w:lang w:val="uk-UA"/>
        </w:rPr>
        <w:instrText xml:space="preserve">00232-013-9626-8" </w:instrText>
      </w:r>
      <w:r>
        <w:fldChar w:fldCharType="separate"/>
      </w:r>
      <w:r w:rsidRPr="00775186">
        <w:rPr>
          <w:rStyle w:val="a3"/>
          <w:rFonts w:ascii="Times New Roman" w:hAnsi="Times New Roman" w:cs="Times New Roman"/>
          <w:sz w:val="28"/>
          <w:szCs w:val="28"/>
          <w:lang w:val="uk-UA"/>
        </w:rPr>
        <w:t>https://doi.org/10.1007/s00232-013-9626-8</w:t>
      </w:r>
      <w:r>
        <w:rPr>
          <w:rStyle w:val="a3"/>
          <w:rFonts w:ascii="Times New Roman" w:hAnsi="Times New Roman" w:cs="Times New Roman"/>
          <w:sz w:val="28"/>
          <w:szCs w:val="28"/>
          <w:lang w:val="uk-UA"/>
        </w:rPr>
        <w:fldChar w:fldCharType="end"/>
      </w:r>
    </w:p>
    <w:p w:rsidR="00042BCF" w:rsidRPr="00042BCF" w:rsidRDefault="00653061" w:rsidP="00042BCF">
      <w:pPr>
        <w:numPr>
          <w:ilvl w:val="0"/>
          <w:numId w:val="2"/>
        </w:numPr>
        <w:shd w:val="clear" w:color="auto" w:fill="FCFCFC"/>
        <w:spacing w:after="0" w:line="240" w:lineRule="auto"/>
        <w:ind w:left="0"/>
        <w:rPr>
          <w:rFonts w:ascii="Segoe UI" w:eastAsia="Times New Roman" w:hAnsi="Segoe UI" w:cs="Segoe UI"/>
          <w:color w:val="6F6F6F"/>
          <w:sz w:val="27"/>
          <w:szCs w:val="27"/>
          <w:lang w:eastAsia="ru-RU"/>
        </w:rPr>
      </w:pPr>
      <w:hyperlink r:id="rId5" w:anchor="article-info" w:history="1">
        <w:proofErr w:type="spellStart"/>
        <w:r w:rsidR="00042BCF" w:rsidRPr="00042BCF">
          <w:rPr>
            <w:rFonts w:ascii="Segoe UI" w:eastAsia="Times New Roman" w:hAnsi="Segoe UI" w:cs="Segoe UI"/>
            <w:color w:val="004B83"/>
            <w:sz w:val="27"/>
            <w:szCs w:val="27"/>
            <w:u w:val="single"/>
            <w:lang w:eastAsia="ru-RU"/>
          </w:rPr>
          <w:t>Published</w:t>
        </w:r>
        <w:proofErr w:type="spellEnd"/>
        <w:r w:rsidR="00042BCF" w:rsidRPr="00042BCF">
          <w:rPr>
            <w:rFonts w:ascii="Segoe UI" w:eastAsia="Times New Roman" w:hAnsi="Segoe UI" w:cs="Segoe UI"/>
            <w:color w:val="004B83"/>
            <w:sz w:val="27"/>
            <w:szCs w:val="27"/>
            <w:u w:val="single"/>
            <w:lang w:eastAsia="ru-RU"/>
          </w:rPr>
          <w:t xml:space="preserve">: 09 </w:t>
        </w:r>
        <w:proofErr w:type="spellStart"/>
        <w:r w:rsidR="00042BCF" w:rsidRPr="00042BCF">
          <w:rPr>
            <w:rFonts w:ascii="Segoe UI" w:eastAsia="Times New Roman" w:hAnsi="Segoe UI" w:cs="Segoe UI"/>
            <w:color w:val="004B83"/>
            <w:sz w:val="27"/>
            <w:szCs w:val="27"/>
            <w:u w:val="single"/>
            <w:lang w:eastAsia="ru-RU"/>
          </w:rPr>
          <w:t>January</w:t>
        </w:r>
        <w:proofErr w:type="spellEnd"/>
        <w:r w:rsidR="00042BCF" w:rsidRPr="00042BCF">
          <w:rPr>
            <w:rFonts w:ascii="Segoe UI" w:eastAsia="Times New Roman" w:hAnsi="Segoe UI" w:cs="Segoe UI"/>
            <w:color w:val="004B83"/>
            <w:sz w:val="27"/>
            <w:szCs w:val="27"/>
            <w:u w:val="single"/>
            <w:lang w:eastAsia="ru-RU"/>
          </w:rPr>
          <w:t xml:space="preserve"> 2014</w:t>
        </w:r>
      </w:hyperlink>
    </w:p>
    <w:p w:rsidR="00042BCF" w:rsidRPr="00042BCF" w:rsidRDefault="00042BCF" w:rsidP="00042BCF">
      <w:pPr>
        <w:shd w:val="clear" w:color="auto" w:fill="FCFCFC"/>
        <w:spacing w:after="240" w:line="240" w:lineRule="auto"/>
        <w:outlineLvl w:val="0"/>
        <w:rPr>
          <w:rFonts w:ascii="Georgia" w:eastAsia="Times New Roman" w:hAnsi="Georgia" w:cs="Segoe UI"/>
          <w:color w:val="333333"/>
          <w:kern w:val="36"/>
          <w:sz w:val="48"/>
          <w:szCs w:val="48"/>
          <w:lang w:val="en-US" w:eastAsia="ru-RU"/>
        </w:rPr>
      </w:pPr>
      <w:r w:rsidRPr="00042BCF">
        <w:rPr>
          <w:rFonts w:ascii="Georgia" w:eastAsia="Times New Roman" w:hAnsi="Georgia" w:cs="Segoe UI"/>
          <w:color w:val="333333"/>
          <w:kern w:val="36"/>
          <w:sz w:val="48"/>
          <w:szCs w:val="48"/>
          <w:lang w:val="en-US" w:eastAsia="ru-RU"/>
        </w:rPr>
        <w:t>Long Open Amphotericin Channels Revealed in Cholesterol-Containing Phospholipid Membranes Are Blocked by Thiazole Derivative</w:t>
      </w:r>
    </w:p>
    <w:p w:rsidR="00042BCF" w:rsidRPr="00DC7939" w:rsidRDefault="00653061" w:rsidP="000641D4">
      <w:pPr>
        <w:numPr>
          <w:ilvl w:val="0"/>
          <w:numId w:val="3"/>
        </w:numPr>
        <w:shd w:val="clear" w:color="auto" w:fill="FCFCFC"/>
        <w:spacing w:after="0" w:line="240" w:lineRule="auto"/>
        <w:ind w:left="0" w:right="120"/>
        <w:rPr>
          <w:rFonts w:ascii="Segoe UI" w:eastAsia="Times New Roman" w:hAnsi="Segoe UI" w:cs="Segoe UI"/>
          <w:color w:val="333333"/>
          <w:sz w:val="27"/>
          <w:szCs w:val="27"/>
          <w:lang w:val="en-US" w:eastAsia="ru-RU"/>
        </w:rPr>
      </w:pPr>
      <w:hyperlink r:id="rId6" w:anchor="auth-Oleg_Ya_-Shatursky-Aff1" w:history="1">
        <w:r w:rsidR="00042BCF" w:rsidRPr="00164089">
          <w:rPr>
            <w:rFonts w:ascii="Segoe UI" w:eastAsia="Times New Roman" w:hAnsi="Segoe UI" w:cs="Segoe UI"/>
            <w:color w:val="004B83"/>
            <w:sz w:val="27"/>
            <w:szCs w:val="27"/>
            <w:u w:val="single"/>
            <w:lang w:val="en-US" w:eastAsia="ru-RU"/>
          </w:rPr>
          <w:t xml:space="preserve">Oleg </w:t>
        </w:r>
        <w:proofErr w:type="spellStart"/>
        <w:r w:rsidR="00042BCF" w:rsidRPr="00164089">
          <w:rPr>
            <w:rFonts w:ascii="Segoe UI" w:eastAsia="Times New Roman" w:hAnsi="Segoe UI" w:cs="Segoe UI"/>
            <w:color w:val="004B83"/>
            <w:sz w:val="27"/>
            <w:szCs w:val="27"/>
            <w:u w:val="single"/>
            <w:lang w:val="en-US" w:eastAsia="ru-RU"/>
          </w:rPr>
          <w:t>Ya</w:t>
        </w:r>
        <w:proofErr w:type="spellEnd"/>
        <w:r w:rsidR="00042BCF" w:rsidRPr="00164089">
          <w:rPr>
            <w:rFonts w:ascii="Segoe UI" w:eastAsia="Times New Roman" w:hAnsi="Segoe UI" w:cs="Segoe UI"/>
            <w:color w:val="004B83"/>
            <w:sz w:val="27"/>
            <w:szCs w:val="27"/>
            <w:u w:val="single"/>
            <w:lang w:val="en-US" w:eastAsia="ru-RU"/>
          </w:rPr>
          <w:t xml:space="preserve">. </w:t>
        </w:r>
        <w:proofErr w:type="spellStart"/>
        <w:r w:rsidR="00042BCF" w:rsidRPr="00164089">
          <w:rPr>
            <w:rFonts w:ascii="Segoe UI" w:eastAsia="Times New Roman" w:hAnsi="Segoe UI" w:cs="Segoe UI"/>
            <w:color w:val="004B83"/>
            <w:sz w:val="27"/>
            <w:szCs w:val="27"/>
            <w:u w:val="single"/>
            <w:lang w:val="en-US" w:eastAsia="ru-RU"/>
          </w:rPr>
          <w:t>Shatursky</w:t>
        </w:r>
        <w:proofErr w:type="spellEnd"/>
      </w:hyperlink>
      <w:r w:rsidR="00042BCF" w:rsidRPr="00164089">
        <w:rPr>
          <w:rFonts w:ascii="Segoe UI" w:eastAsia="Times New Roman" w:hAnsi="Segoe UI" w:cs="Segoe UI"/>
          <w:color w:val="333333"/>
          <w:sz w:val="27"/>
          <w:szCs w:val="27"/>
          <w:lang w:val="en-US" w:eastAsia="ru-RU"/>
        </w:rPr>
        <w:t>, </w:t>
      </w:r>
      <w:proofErr w:type="spellStart"/>
      <w:r w:rsidR="00AC0775" w:rsidRPr="00164089">
        <w:fldChar w:fldCharType="begin"/>
      </w:r>
      <w:r w:rsidR="00AC0775" w:rsidRPr="00164089">
        <w:rPr>
          <w:lang w:val="en-US"/>
        </w:rPr>
        <w:instrText xml:space="preserve"> HYPERLINK "https://link.springer.com/article/10.1007/s00232-013-9626-8" \l "auth-Olexander_V_-Romanenko-Aff2" </w:instrText>
      </w:r>
      <w:r w:rsidR="00AC0775" w:rsidRPr="00164089">
        <w:fldChar w:fldCharType="separate"/>
      </w:r>
      <w:r w:rsidR="00042BCF" w:rsidRPr="00164089">
        <w:rPr>
          <w:rFonts w:ascii="Segoe UI" w:eastAsia="Times New Roman" w:hAnsi="Segoe UI" w:cs="Segoe UI"/>
          <w:color w:val="004B83"/>
          <w:sz w:val="27"/>
          <w:szCs w:val="27"/>
          <w:u w:val="single"/>
          <w:lang w:val="en-US" w:eastAsia="ru-RU"/>
        </w:rPr>
        <w:t>Olexander</w:t>
      </w:r>
      <w:proofErr w:type="spellEnd"/>
      <w:r w:rsidR="00042BCF" w:rsidRPr="00164089">
        <w:rPr>
          <w:rFonts w:ascii="Segoe UI" w:eastAsia="Times New Roman" w:hAnsi="Segoe UI" w:cs="Segoe UI"/>
          <w:color w:val="004B83"/>
          <w:sz w:val="27"/>
          <w:szCs w:val="27"/>
          <w:u w:val="single"/>
          <w:lang w:val="en-US" w:eastAsia="ru-RU"/>
        </w:rPr>
        <w:t xml:space="preserve"> V. </w:t>
      </w:r>
      <w:proofErr w:type="spellStart"/>
      <w:r w:rsidR="00042BCF" w:rsidRPr="00164089">
        <w:rPr>
          <w:rFonts w:ascii="Segoe UI" w:eastAsia="Times New Roman" w:hAnsi="Segoe UI" w:cs="Segoe UI"/>
          <w:color w:val="004B83"/>
          <w:sz w:val="27"/>
          <w:szCs w:val="27"/>
          <w:u w:val="single"/>
          <w:lang w:val="en-US" w:eastAsia="ru-RU"/>
        </w:rPr>
        <w:t>Romanenko</w:t>
      </w:r>
      <w:proofErr w:type="spellEnd"/>
      <w:r w:rsidR="00AC0775" w:rsidRPr="00164089">
        <w:rPr>
          <w:rFonts w:ascii="Segoe UI" w:eastAsia="Times New Roman" w:hAnsi="Segoe UI" w:cs="Segoe UI"/>
          <w:color w:val="004B83"/>
          <w:sz w:val="27"/>
          <w:szCs w:val="27"/>
          <w:u w:val="single"/>
          <w:lang w:eastAsia="ru-RU"/>
        </w:rPr>
        <w:fldChar w:fldCharType="end"/>
      </w:r>
      <w:r w:rsidR="00042BCF" w:rsidRPr="00164089">
        <w:rPr>
          <w:rFonts w:ascii="Segoe UI" w:eastAsia="Times New Roman" w:hAnsi="Segoe UI" w:cs="Segoe UI"/>
          <w:color w:val="333333"/>
          <w:sz w:val="27"/>
          <w:szCs w:val="27"/>
          <w:lang w:val="en-US" w:eastAsia="ru-RU"/>
        </w:rPr>
        <w:t> &amp; </w:t>
      </w:r>
      <w:hyperlink r:id="rId7" w:anchor="auth-Nina_H_-Himmelreich-Aff1" w:history="1">
        <w:r w:rsidR="00042BCF" w:rsidRPr="00DC7939">
          <w:rPr>
            <w:rFonts w:ascii="Segoe UI" w:eastAsia="Times New Roman" w:hAnsi="Segoe UI" w:cs="Segoe UI"/>
            <w:color w:val="004B83"/>
            <w:sz w:val="27"/>
            <w:szCs w:val="27"/>
            <w:u w:val="single"/>
            <w:lang w:val="en-US" w:eastAsia="ru-RU"/>
          </w:rPr>
          <w:t xml:space="preserve">Nina H. </w:t>
        </w:r>
        <w:proofErr w:type="spellStart"/>
        <w:r w:rsidR="00042BCF" w:rsidRPr="00DC7939">
          <w:rPr>
            <w:rFonts w:ascii="Segoe UI" w:eastAsia="Times New Roman" w:hAnsi="Segoe UI" w:cs="Segoe UI"/>
            <w:color w:val="004B83"/>
            <w:sz w:val="27"/>
            <w:szCs w:val="27"/>
            <w:u w:val="single"/>
            <w:lang w:val="en-US" w:eastAsia="ru-RU"/>
          </w:rPr>
          <w:t>Himmelreich</w:t>
        </w:r>
        <w:proofErr w:type="spellEnd"/>
      </w:hyperlink>
      <w:r w:rsidR="00042BCF" w:rsidRPr="00DC7939">
        <w:rPr>
          <w:rFonts w:ascii="Segoe UI" w:eastAsia="Times New Roman" w:hAnsi="Segoe UI" w:cs="Segoe UI"/>
          <w:color w:val="333333"/>
          <w:sz w:val="27"/>
          <w:szCs w:val="27"/>
          <w:lang w:val="en-US" w:eastAsia="ru-RU"/>
        </w:rPr>
        <w:t> </w:t>
      </w:r>
    </w:p>
    <w:p w:rsidR="00042BCF" w:rsidRPr="00042BCF" w:rsidRDefault="00653061" w:rsidP="00042BCF">
      <w:pPr>
        <w:shd w:val="clear" w:color="auto" w:fill="FCFCFC"/>
        <w:spacing w:after="0" w:line="240" w:lineRule="auto"/>
        <w:rPr>
          <w:rFonts w:ascii="Segoe UI" w:eastAsia="Times New Roman" w:hAnsi="Segoe UI" w:cs="Segoe UI"/>
          <w:color w:val="333333"/>
          <w:sz w:val="27"/>
          <w:szCs w:val="27"/>
          <w:lang w:val="en-US" w:eastAsia="ru-RU"/>
        </w:rPr>
      </w:pPr>
      <w:hyperlink r:id="rId8" w:history="1">
        <w:r w:rsidR="00042BCF" w:rsidRPr="00042BCF">
          <w:rPr>
            <w:rFonts w:ascii="Segoe UI" w:eastAsia="Times New Roman" w:hAnsi="Segoe UI" w:cs="Segoe UI"/>
            <w:i/>
            <w:iCs/>
            <w:color w:val="004B83"/>
            <w:sz w:val="27"/>
            <w:szCs w:val="27"/>
            <w:u w:val="single"/>
            <w:lang w:val="en-US" w:eastAsia="ru-RU"/>
          </w:rPr>
          <w:t>The Journal of Membrane Biology</w:t>
        </w:r>
      </w:hyperlink>
      <w:r w:rsidR="00042BCF" w:rsidRPr="00042BCF">
        <w:rPr>
          <w:rFonts w:ascii="Segoe UI" w:eastAsia="Times New Roman" w:hAnsi="Segoe UI" w:cs="Segoe UI"/>
          <w:color w:val="333333"/>
          <w:sz w:val="27"/>
          <w:szCs w:val="27"/>
          <w:lang w:val="en-US" w:eastAsia="ru-RU"/>
        </w:rPr>
        <w:t> </w:t>
      </w:r>
      <w:r w:rsidR="00164089">
        <w:rPr>
          <w:rFonts w:ascii="Segoe UI" w:eastAsia="Times New Roman" w:hAnsi="Segoe UI" w:cs="Segoe UI"/>
          <w:color w:val="333333"/>
          <w:sz w:val="27"/>
          <w:szCs w:val="27"/>
          <w:lang w:val="uk-UA" w:eastAsia="ru-RU"/>
        </w:rPr>
        <w:t xml:space="preserve"> </w:t>
      </w:r>
      <w:r w:rsidR="00042BCF" w:rsidRPr="00042BCF">
        <w:rPr>
          <w:rFonts w:ascii="Segoe UI" w:eastAsia="Times New Roman" w:hAnsi="Segoe UI" w:cs="Segoe UI"/>
          <w:b/>
          <w:bCs/>
          <w:color w:val="333333"/>
          <w:sz w:val="27"/>
          <w:szCs w:val="27"/>
          <w:bdr w:val="none" w:sz="0" w:space="0" w:color="auto" w:frame="1"/>
          <w:lang w:val="en-US" w:eastAsia="ru-RU"/>
        </w:rPr>
        <w:t>volume</w:t>
      </w:r>
      <w:r w:rsidR="00042BCF" w:rsidRPr="00042BCF">
        <w:rPr>
          <w:rFonts w:ascii="Segoe UI" w:eastAsia="Times New Roman" w:hAnsi="Segoe UI" w:cs="Segoe UI"/>
          <w:b/>
          <w:bCs/>
          <w:color w:val="333333"/>
          <w:sz w:val="27"/>
          <w:szCs w:val="27"/>
          <w:lang w:val="en-US" w:eastAsia="ru-RU"/>
        </w:rPr>
        <w:t> 247</w:t>
      </w:r>
      <w:r w:rsidR="00042BCF" w:rsidRPr="00042BCF">
        <w:rPr>
          <w:rFonts w:ascii="Segoe UI" w:eastAsia="Times New Roman" w:hAnsi="Segoe UI" w:cs="Segoe UI"/>
          <w:color w:val="333333"/>
          <w:sz w:val="27"/>
          <w:szCs w:val="27"/>
          <w:lang w:val="en-US" w:eastAsia="ru-RU"/>
        </w:rPr>
        <w:t>, </w:t>
      </w:r>
      <w:r w:rsidR="00042BCF" w:rsidRPr="00042BCF">
        <w:rPr>
          <w:rFonts w:ascii="Segoe UI" w:eastAsia="Times New Roman" w:hAnsi="Segoe UI" w:cs="Segoe UI"/>
          <w:color w:val="333333"/>
          <w:sz w:val="27"/>
          <w:szCs w:val="27"/>
          <w:bdr w:val="none" w:sz="0" w:space="0" w:color="auto" w:frame="1"/>
          <w:lang w:val="en-US" w:eastAsia="ru-RU"/>
        </w:rPr>
        <w:t>pages</w:t>
      </w:r>
      <w:r w:rsidR="00DC7939">
        <w:rPr>
          <w:rFonts w:ascii="Segoe UI" w:eastAsia="Times New Roman" w:hAnsi="Segoe UI" w:cs="Segoe UI"/>
          <w:color w:val="333333"/>
          <w:sz w:val="27"/>
          <w:szCs w:val="27"/>
          <w:bdr w:val="none" w:sz="0" w:space="0" w:color="auto" w:frame="1"/>
          <w:lang w:val="uk-UA" w:eastAsia="ru-RU"/>
        </w:rPr>
        <w:t xml:space="preserve"> </w:t>
      </w:r>
      <w:r w:rsidR="00042BCF" w:rsidRPr="00042BCF">
        <w:rPr>
          <w:rFonts w:ascii="Segoe UI" w:eastAsia="Times New Roman" w:hAnsi="Segoe UI" w:cs="Segoe UI"/>
          <w:color w:val="333333"/>
          <w:sz w:val="27"/>
          <w:szCs w:val="27"/>
          <w:lang w:val="en-US" w:eastAsia="ru-RU"/>
        </w:rPr>
        <w:t>211–229 (2014)</w:t>
      </w:r>
      <w:r w:rsidR="00164089">
        <w:rPr>
          <w:rFonts w:ascii="Segoe UI" w:eastAsia="Times New Roman" w:hAnsi="Segoe UI" w:cs="Segoe UI"/>
          <w:color w:val="333333"/>
          <w:sz w:val="27"/>
          <w:szCs w:val="27"/>
          <w:lang w:val="uk-UA" w:eastAsia="ru-RU"/>
        </w:rPr>
        <w:t xml:space="preserve"> </w:t>
      </w:r>
    </w:p>
    <w:p w:rsidR="00DC7939" w:rsidRDefault="00DC7939" w:rsidP="00042BCF">
      <w:pPr>
        <w:pBdr>
          <w:bottom w:val="single" w:sz="12" w:space="6" w:color="D5D5D5"/>
        </w:pBdr>
        <w:shd w:val="clear" w:color="auto" w:fill="FCFCFC"/>
        <w:spacing w:after="0" w:line="240" w:lineRule="auto"/>
        <w:outlineLvl w:val="1"/>
        <w:rPr>
          <w:rFonts w:ascii="Georgia" w:eastAsia="Times New Roman" w:hAnsi="Georgia" w:cs="Segoe UI"/>
          <w:color w:val="333333"/>
          <w:sz w:val="36"/>
          <w:szCs w:val="36"/>
          <w:lang w:val="en-US" w:eastAsia="ru-RU"/>
        </w:rPr>
      </w:pPr>
    </w:p>
    <w:p w:rsidR="00042BCF" w:rsidRPr="00DC7939" w:rsidRDefault="00042BCF" w:rsidP="00042BCF">
      <w:pPr>
        <w:pBdr>
          <w:bottom w:val="single" w:sz="12" w:space="6" w:color="D5D5D5"/>
        </w:pBdr>
        <w:shd w:val="clear" w:color="auto" w:fill="FCFCFC"/>
        <w:spacing w:after="0" w:line="240" w:lineRule="auto"/>
        <w:outlineLvl w:val="1"/>
        <w:rPr>
          <w:rFonts w:ascii="Georgia" w:eastAsia="Times New Roman" w:hAnsi="Georgia" w:cs="Segoe UI"/>
          <w:color w:val="333333"/>
          <w:sz w:val="36"/>
          <w:szCs w:val="36"/>
          <w:lang w:val="en-US" w:eastAsia="ru-RU"/>
        </w:rPr>
      </w:pPr>
      <w:r w:rsidRPr="00DC7939">
        <w:rPr>
          <w:rFonts w:ascii="Georgia" w:eastAsia="Times New Roman" w:hAnsi="Georgia" w:cs="Segoe UI"/>
          <w:color w:val="333333"/>
          <w:sz w:val="36"/>
          <w:szCs w:val="36"/>
          <w:lang w:val="en-US" w:eastAsia="ru-RU"/>
        </w:rPr>
        <w:t>Abstract</w:t>
      </w:r>
    </w:p>
    <w:p w:rsidR="00042BCF" w:rsidRPr="00042BCF" w:rsidRDefault="00042BCF" w:rsidP="00164089">
      <w:pPr>
        <w:shd w:val="clear" w:color="auto" w:fill="FCFCFC"/>
        <w:spacing w:line="240" w:lineRule="auto"/>
        <w:jc w:val="both"/>
        <w:rPr>
          <w:rFonts w:ascii="Segoe UI" w:eastAsia="Times New Roman" w:hAnsi="Segoe UI" w:cs="Segoe UI"/>
          <w:color w:val="333333"/>
          <w:sz w:val="27"/>
          <w:szCs w:val="27"/>
          <w:lang w:val="en-US" w:eastAsia="ru-RU"/>
        </w:rPr>
      </w:pPr>
      <w:r w:rsidRPr="00042BCF">
        <w:rPr>
          <w:rFonts w:ascii="Segoe UI" w:eastAsia="Times New Roman" w:hAnsi="Segoe UI" w:cs="Segoe UI"/>
          <w:color w:val="333333"/>
          <w:sz w:val="27"/>
          <w:szCs w:val="27"/>
          <w:lang w:val="en-US" w:eastAsia="ru-RU"/>
        </w:rPr>
        <w:t>The action of antifungal drug, amphotericin B (AmB), on solvent-containing planar lipid bilayers made of sterols (cholesterol, ergosterol) and synthetic C14–C18 tail phospholipids (PCs) or egg PC has been investigated in a voltage-clamp mode. Within the range of PCs tested, a similar increase was achieved in the lifetime of one-sided AmB channels in cholesterol- and ergosterol-containing membranes with the C16 tail PC, DPhPC at sterol/DPhPC molar ratio ≤1. The AmB channel lifetimes decreased only at sterol/DPhPC molar ratio &gt;1 that occurred with sterol/PC molar ratio of target cell membranes at a pathological state. These data obtained on bilayer membranes two times thicker than one-sided AmB channel length are consistent with the accepted AmB pore-forming mechanism, which is associated with membrane thinning around AmB–sterol complex in the lipid rafts. Our results show that AmB can create cytotoxic (long open) channels in cholesterol membrane with C14–C16 tail PCs and nontoxic (short open) channels with C17–C18 tail PCs as the lifetime of one-sided AmB channel depends on ~2–5 Å difference in the thickness of sterol-containing C16 and C18 tail PC membranes. The reduction in toxic AmB channels efficacy can be required at the drug administration because C16 tails in native membrane PCs occur almost as often as C18 tails. The comparative analysis of AmB channel blocking by tetraethylammonium chloride, tetramethylammonium chloride and thiazole derivative of vitamin B</w:t>
      </w:r>
      <w:r w:rsidRPr="00042BCF">
        <w:rPr>
          <w:rFonts w:ascii="Segoe UI" w:eastAsia="Times New Roman" w:hAnsi="Segoe UI" w:cs="Segoe UI"/>
          <w:color w:val="333333"/>
          <w:sz w:val="20"/>
          <w:szCs w:val="20"/>
          <w:vertAlign w:val="subscript"/>
          <w:lang w:val="en-US" w:eastAsia="ru-RU"/>
        </w:rPr>
        <w:t>1</w:t>
      </w:r>
      <w:r w:rsidRPr="00042BCF">
        <w:rPr>
          <w:rFonts w:ascii="Segoe UI" w:eastAsia="Times New Roman" w:hAnsi="Segoe UI" w:cs="Segoe UI"/>
          <w:color w:val="333333"/>
          <w:sz w:val="27"/>
          <w:szCs w:val="27"/>
          <w:lang w:val="en-US" w:eastAsia="ru-RU"/>
        </w:rPr>
        <w:t>, 3-decyloxycarbonylmethyl-4-methyl-5-(2-hydroxyethyl) thiazole chloride (DMHT), has proved that DMHT is a comparable substitute for both tetraalkylammonia that exhibits a much higher affinity.</w:t>
      </w:r>
    </w:p>
    <w:p w:rsidR="00DC7939" w:rsidRPr="00653061" w:rsidRDefault="00DC7939" w:rsidP="00042BCF">
      <w:pPr>
        <w:pBdr>
          <w:bottom w:val="single" w:sz="12" w:space="6" w:color="D5D5D5"/>
        </w:pBdr>
        <w:shd w:val="clear" w:color="auto" w:fill="FCFCFC"/>
        <w:spacing w:after="0" w:line="240" w:lineRule="auto"/>
        <w:outlineLvl w:val="1"/>
        <w:rPr>
          <w:rFonts w:ascii="Georgia" w:eastAsia="Times New Roman" w:hAnsi="Georgia" w:cs="Segoe UI"/>
          <w:color w:val="333333"/>
          <w:sz w:val="36"/>
          <w:szCs w:val="36"/>
          <w:lang w:val="en-US" w:eastAsia="ru-RU"/>
        </w:rPr>
      </w:pPr>
    </w:p>
    <w:p w:rsidR="00653061" w:rsidRDefault="00653061" w:rsidP="00042BCF">
      <w:pPr>
        <w:pBdr>
          <w:bottom w:val="single" w:sz="12" w:space="6" w:color="D5D5D5"/>
        </w:pBdr>
        <w:shd w:val="clear" w:color="auto" w:fill="FCFCFC"/>
        <w:spacing w:after="0" w:line="240" w:lineRule="auto"/>
        <w:outlineLvl w:val="1"/>
        <w:rPr>
          <w:rFonts w:ascii="Georgia" w:eastAsia="Times New Roman" w:hAnsi="Georgia" w:cs="Segoe UI"/>
          <w:color w:val="333333"/>
          <w:sz w:val="36"/>
          <w:szCs w:val="36"/>
          <w:lang w:eastAsia="ru-RU"/>
        </w:rPr>
      </w:pPr>
    </w:p>
    <w:p w:rsidR="00653061" w:rsidRDefault="00653061" w:rsidP="00042BCF">
      <w:pPr>
        <w:pBdr>
          <w:bottom w:val="single" w:sz="12" w:space="6" w:color="D5D5D5"/>
        </w:pBdr>
        <w:shd w:val="clear" w:color="auto" w:fill="FCFCFC"/>
        <w:spacing w:after="0" w:line="240" w:lineRule="auto"/>
        <w:outlineLvl w:val="1"/>
        <w:rPr>
          <w:rFonts w:ascii="Georgia" w:eastAsia="Times New Roman" w:hAnsi="Georgia" w:cs="Segoe UI"/>
          <w:color w:val="333333"/>
          <w:sz w:val="36"/>
          <w:szCs w:val="36"/>
          <w:lang w:eastAsia="ru-RU"/>
        </w:rPr>
      </w:pPr>
    </w:p>
    <w:p w:rsidR="00042BCF" w:rsidRPr="00653061" w:rsidRDefault="00042BCF" w:rsidP="00042BCF">
      <w:pPr>
        <w:pBdr>
          <w:bottom w:val="single" w:sz="12" w:space="6" w:color="D5D5D5"/>
        </w:pBdr>
        <w:shd w:val="clear" w:color="auto" w:fill="FCFCFC"/>
        <w:spacing w:after="0" w:line="240" w:lineRule="auto"/>
        <w:outlineLvl w:val="1"/>
        <w:rPr>
          <w:rFonts w:ascii="Georgia" w:eastAsia="Times New Roman" w:hAnsi="Georgia" w:cs="Segoe UI"/>
          <w:color w:val="333333"/>
          <w:sz w:val="36"/>
          <w:szCs w:val="36"/>
          <w:lang w:val="en-US" w:eastAsia="ru-RU"/>
        </w:rPr>
      </w:pPr>
      <w:r w:rsidRPr="00653061">
        <w:rPr>
          <w:rFonts w:ascii="Georgia" w:eastAsia="Times New Roman" w:hAnsi="Georgia" w:cs="Segoe UI"/>
          <w:color w:val="333333"/>
          <w:sz w:val="36"/>
          <w:szCs w:val="36"/>
          <w:lang w:val="en-US" w:eastAsia="ru-RU"/>
        </w:rPr>
        <w:lastRenderedPageBreak/>
        <w:t>Author information</w:t>
      </w:r>
    </w:p>
    <w:p w:rsidR="00042BCF" w:rsidRPr="00653061" w:rsidRDefault="00042BCF" w:rsidP="00042BCF">
      <w:pPr>
        <w:shd w:val="clear" w:color="auto" w:fill="FCFCFC"/>
        <w:spacing w:after="120" w:line="240" w:lineRule="auto"/>
        <w:outlineLvl w:val="2"/>
        <w:rPr>
          <w:rFonts w:ascii="Segoe UI" w:eastAsia="Times New Roman" w:hAnsi="Segoe UI" w:cs="Segoe UI"/>
          <w:color w:val="222222"/>
          <w:sz w:val="27"/>
          <w:szCs w:val="27"/>
          <w:lang w:val="en-US" w:eastAsia="ru-RU"/>
        </w:rPr>
      </w:pPr>
      <w:r w:rsidRPr="00653061">
        <w:rPr>
          <w:rFonts w:ascii="Segoe UI" w:eastAsia="Times New Roman" w:hAnsi="Segoe UI" w:cs="Segoe UI"/>
          <w:color w:val="222222"/>
          <w:sz w:val="27"/>
          <w:szCs w:val="27"/>
          <w:lang w:val="en-US" w:eastAsia="ru-RU"/>
        </w:rPr>
        <w:t>Authors and Affiliations</w:t>
      </w:r>
    </w:p>
    <w:p w:rsidR="00042BCF" w:rsidRPr="00042BCF" w:rsidRDefault="00042BCF" w:rsidP="00042BCF">
      <w:pPr>
        <w:numPr>
          <w:ilvl w:val="0"/>
          <w:numId w:val="6"/>
        </w:numPr>
        <w:shd w:val="clear" w:color="auto" w:fill="FCFCFC"/>
        <w:spacing w:after="0" w:line="240" w:lineRule="auto"/>
        <w:ind w:left="0"/>
        <w:rPr>
          <w:rFonts w:ascii="Segoe UI" w:eastAsia="Times New Roman" w:hAnsi="Segoe UI" w:cs="Segoe UI"/>
          <w:b/>
          <w:bCs/>
          <w:color w:val="333333"/>
          <w:sz w:val="27"/>
          <w:szCs w:val="27"/>
          <w:lang w:val="en-US" w:eastAsia="ru-RU"/>
        </w:rPr>
      </w:pPr>
      <w:r w:rsidRPr="00042BCF">
        <w:rPr>
          <w:rFonts w:ascii="Segoe UI" w:eastAsia="Times New Roman" w:hAnsi="Segoe UI" w:cs="Segoe UI"/>
          <w:b/>
          <w:bCs/>
          <w:color w:val="333333"/>
          <w:sz w:val="27"/>
          <w:szCs w:val="27"/>
          <w:lang w:val="en-US" w:eastAsia="ru-RU"/>
        </w:rPr>
        <w:t xml:space="preserve">Department of Neurochemistry, </w:t>
      </w:r>
      <w:proofErr w:type="spellStart"/>
      <w:r w:rsidRPr="00042BCF">
        <w:rPr>
          <w:rFonts w:ascii="Segoe UI" w:eastAsia="Times New Roman" w:hAnsi="Segoe UI" w:cs="Segoe UI"/>
          <w:b/>
          <w:bCs/>
          <w:color w:val="333333"/>
          <w:sz w:val="27"/>
          <w:szCs w:val="27"/>
          <w:lang w:val="en-US" w:eastAsia="ru-RU"/>
        </w:rPr>
        <w:t>Palladin</w:t>
      </w:r>
      <w:proofErr w:type="spellEnd"/>
      <w:r w:rsidRPr="00042BCF">
        <w:rPr>
          <w:rFonts w:ascii="Segoe UI" w:eastAsia="Times New Roman" w:hAnsi="Segoe UI" w:cs="Segoe UI"/>
          <w:b/>
          <w:bCs/>
          <w:color w:val="333333"/>
          <w:sz w:val="27"/>
          <w:szCs w:val="27"/>
          <w:lang w:val="en-US" w:eastAsia="ru-RU"/>
        </w:rPr>
        <w:t xml:space="preserve"> Institute of Biochemistry, Leontovich Str., 9, Kiev, 01601, Ukraine</w:t>
      </w:r>
    </w:p>
    <w:p w:rsidR="00042BCF" w:rsidRPr="00042BCF" w:rsidRDefault="00042BCF" w:rsidP="00042BCF">
      <w:pPr>
        <w:shd w:val="clear" w:color="auto" w:fill="FCFCFC"/>
        <w:spacing w:after="0" w:line="240" w:lineRule="auto"/>
        <w:rPr>
          <w:rFonts w:ascii="Segoe UI" w:eastAsia="Times New Roman" w:hAnsi="Segoe UI" w:cs="Segoe UI"/>
          <w:color w:val="333333"/>
          <w:sz w:val="27"/>
          <w:szCs w:val="27"/>
          <w:lang w:val="en-US" w:eastAsia="ru-RU"/>
        </w:rPr>
      </w:pPr>
      <w:r w:rsidRPr="00042BCF">
        <w:rPr>
          <w:rFonts w:ascii="Segoe UI" w:eastAsia="Times New Roman" w:hAnsi="Segoe UI" w:cs="Segoe UI"/>
          <w:color w:val="333333"/>
          <w:sz w:val="27"/>
          <w:szCs w:val="27"/>
          <w:lang w:val="en-US" w:eastAsia="ru-RU"/>
        </w:rPr>
        <w:t>Oleg Ya. Shatursky &amp; Nina H. Himmelreich</w:t>
      </w:r>
    </w:p>
    <w:p w:rsidR="00042BCF" w:rsidRPr="00042BCF" w:rsidRDefault="00042BCF" w:rsidP="00042BCF">
      <w:pPr>
        <w:numPr>
          <w:ilvl w:val="0"/>
          <w:numId w:val="6"/>
        </w:numPr>
        <w:shd w:val="clear" w:color="auto" w:fill="FCFCFC"/>
        <w:spacing w:after="0" w:line="240" w:lineRule="auto"/>
        <w:ind w:left="0"/>
        <w:rPr>
          <w:rFonts w:ascii="Segoe UI" w:eastAsia="Times New Roman" w:hAnsi="Segoe UI" w:cs="Segoe UI"/>
          <w:b/>
          <w:bCs/>
          <w:color w:val="333333"/>
          <w:sz w:val="27"/>
          <w:szCs w:val="27"/>
          <w:lang w:val="en-US" w:eastAsia="ru-RU"/>
        </w:rPr>
      </w:pPr>
      <w:r w:rsidRPr="00042BCF">
        <w:rPr>
          <w:rFonts w:ascii="Segoe UI" w:eastAsia="Times New Roman" w:hAnsi="Segoe UI" w:cs="Segoe UI"/>
          <w:b/>
          <w:bCs/>
          <w:color w:val="333333"/>
          <w:sz w:val="27"/>
          <w:szCs w:val="27"/>
          <w:lang w:val="en-US" w:eastAsia="ru-RU"/>
        </w:rPr>
        <w:t>Department of Biology, Bogomolets National Medical University, Pobedy Av., 34, Kiev, 03680, Ukraine</w:t>
      </w:r>
    </w:p>
    <w:p w:rsidR="00042BCF" w:rsidRPr="00042BCF" w:rsidRDefault="00042BCF" w:rsidP="00042BCF">
      <w:pPr>
        <w:shd w:val="clear" w:color="auto" w:fill="FCFCFC"/>
        <w:spacing w:after="0" w:line="240" w:lineRule="auto"/>
        <w:rPr>
          <w:rFonts w:ascii="Segoe UI" w:eastAsia="Times New Roman" w:hAnsi="Segoe UI" w:cs="Segoe UI"/>
          <w:color w:val="333333"/>
          <w:sz w:val="27"/>
          <w:szCs w:val="27"/>
          <w:lang w:val="en-US" w:eastAsia="ru-RU"/>
        </w:rPr>
      </w:pPr>
      <w:r w:rsidRPr="00042BCF">
        <w:rPr>
          <w:rFonts w:ascii="Segoe UI" w:eastAsia="Times New Roman" w:hAnsi="Segoe UI" w:cs="Segoe UI"/>
          <w:color w:val="333333"/>
          <w:sz w:val="27"/>
          <w:szCs w:val="27"/>
          <w:lang w:val="en-US" w:eastAsia="ru-RU"/>
        </w:rPr>
        <w:t>Olexander V. Romanenko</w:t>
      </w:r>
    </w:p>
    <w:p w:rsidR="00042BCF" w:rsidRPr="00042BCF" w:rsidRDefault="00042BCF" w:rsidP="00042BCF">
      <w:pPr>
        <w:shd w:val="clear" w:color="auto" w:fill="FCFCFC"/>
        <w:spacing w:before="360" w:after="120" w:line="240" w:lineRule="auto"/>
        <w:outlineLvl w:val="2"/>
        <w:rPr>
          <w:rFonts w:ascii="Segoe UI" w:eastAsia="Times New Roman" w:hAnsi="Segoe UI" w:cs="Segoe UI"/>
          <w:color w:val="222222"/>
          <w:sz w:val="27"/>
          <w:szCs w:val="27"/>
          <w:lang w:val="en-US" w:eastAsia="ru-RU"/>
        </w:rPr>
      </w:pPr>
      <w:r w:rsidRPr="00042BCF">
        <w:rPr>
          <w:rFonts w:ascii="Segoe UI" w:eastAsia="Times New Roman" w:hAnsi="Segoe UI" w:cs="Segoe UI"/>
          <w:color w:val="222222"/>
          <w:sz w:val="27"/>
          <w:szCs w:val="27"/>
          <w:lang w:val="en-US" w:eastAsia="ru-RU"/>
        </w:rPr>
        <w:t>Corresponding author</w:t>
      </w:r>
    </w:p>
    <w:p w:rsidR="00042BCF" w:rsidRPr="00042BCF" w:rsidRDefault="00042BCF" w:rsidP="00042BCF">
      <w:pPr>
        <w:shd w:val="clear" w:color="auto" w:fill="FCFCFC"/>
        <w:spacing w:line="240" w:lineRule="auto"/>
        <w:rPr>
          <w:rFonts w:ascii="Segoe UI" w:eastAsia="Times New Roman" w:hAnsi="Segoe UI" w:cs="Segoe UI"/>
          <w:color w:val="333333"/>
          <w:sz w:val="27"/>
          <w:szCs w:val="27"/>
          <w:lang w:val="en-US" w:eastAsia="ru-RU"/>
        </w:rPr>
      </w:pPr>
      <w:r w:rsidRPr="00042BCF">
        <w:rPr>
          <w:rFonts w:ascii="Segoe UI" w:eastAsia="Times New Roman" w:hAnsi="Segoe UI" w:cs="Segoe UI"/>
          <w:color w:val="333333"/>
          <w:sz w:val="27"/>
          <w:szCs w:val="27"/>
          <w:lang w:val="en-US" w:eastAsia="ru-RU"/>
        </w:rPr>
        <w:t>Correspondence to </w:t>
      </w:r>
      <w:hyperlink r:id="rId9" w:history="1">
        <w:r w:rsidRPr="00042BCF">
          <w:rPr>
            <w:rFonts w:ascii="Segoe UI" w:eastAsia="Times New Roman" w:hAnsi="Segoe UI" w:cs="Segoe UI"/>
            <w:color w:val="004B83"/>
            <w:sz w:val="27"/>
            <w:szCs w:val="27"/>
            <w:u w:val="single"/>
            <w:lang w:val="en-US" w:eastAsia="ru-RU"/>
          </w:rPr>
          <w:t xml:space="preserve">Oleg </w:t>
        </w:r>
        <w:proofErr w:type="spellStart"/>
        <w:r w:rsidRPr="00042BCF">
          <w:rPr>
            <w:rFonts w:ascii="Segoe UI" w:eastAsia="Times New Roman" w:hAnsi="Segoe UI" w:cs="Segoe UI"/>
            <w:color w:val="004B83"/>
            <w:sz w:val="27"/>
            <w:szCs w:val="27"/>
            <w:u w:val="single"/>
            <w:lang w:val="en-US" w:eastAsia="ru-RU"/>
          </w:rPr>
          <w:t>Ya</w:t>
        </w:r>
        <w:proofErr w:type="spellEnd"/>
        <w:r w:rsidRPr="00042BCF">
          <w:rPr>
            <w:rFonts w:ascii="Segoe UI" w:eastAsia="Times New Roman" w:hAnsi="Segoe UI" w:cs="Segoe UI"/>
            <w:color w:val="004B83"/>
            <w:sz w:val="27"/>
            <w:szCs w:val="27"/>
            <w:u w:val="single"/>
            <w:lang w:val="en-US" w:eastAsia="ru-RU"/>
          </w:rPr>
          <w:t>. Shatursky</w:t>
        </w:r>
      </w:hyperlink>
      <w:r w:rsidRPr="00042BCF">
        <w:rPr>
          <w:rFonts w:ascii="Segoe UI" w:eastAsia="Times New Roman" w:hAnsi="Segoe UI" w:cs="Segoe UI"/>
          <w:color w:val="333333"/>
          <w:sz w:val="27"/>
          <w:szCs w:val="27"/>
          <w:lang w:val="en-US" w:eastAsia="ru-RU"/>
        </w:rPr>
        <w:t>.</w:t>
      </w:r>
    </w:p>
    <w:p w:rsidR="00042BCF" w:rsidRPr="00042BCF" w:rsidRDefault="00042BCF" w:rsidP="00042BCF">
      <w:pPr>
        <w:pBdr>
          <w:bottom w:val="single" w:sz="12" w:space="6" w:color="D5D5D5"/>
        </w:pBdr>
        <w:shd w:val="clear" w:color="auto" w:fill="FCFCFC"/>
        <w:spacing w:after="0" w:line="240" w:lineRule="auto"/>
        <w:outlineLvl w:val="1"/>
        <w:rPr>
          <w:rFonts w:ascii="Georgia" w:eastAsia="Times New Roman" w:hAnsi="Georgia" w:cs="Segoe UI"/>
          <w:color w:val="333333"/>
          <w:sz w:val="36"/>
          <w:szCs w:val="36"/>
          <w:lang w:val="en-US" w:eastAsia="ru-RU"/>
        </w:rPr>
      </w:pPr>
      <w:r w:rsidRPr="00042BCF">
        <w:rPr>
          <w:rFonts w:ascii="Georgia" w:eastAsia="Times New Roman" w:hAnsi="Georgia" w:cs="Segoe UI"/>
          <w:color w:val="333333"/>
          <w:sz w:val="36"/>
          <w:szCs w:val="36"/>
          <w:lang w:val="en-US" w:eastAsia="ru-RU"/>
        </w:rPr>
        <w:t>About this article</w:t>
      </w:r>
    </w:p>
    <w:p w:rsidR="00042BCF" w:rsidRPr="00042BCF" w:rsidRDefault="00042BCF" w:rsidP="00042BCF">
      <w:pPr>
        <w:shd w:val="clear" w:color="auto" w:fill="FCFCFC"/>
        <w:spacing w:after="120" w:line="240" w:lineRule="auto"/>
        <w:outlineLvl w:val="2"/>
        <w:rPr>
          <w:rFonts w:ascii="Segoe UI" w:eastAsia="Times New Roman" w:hAnsi="Segoe UI" w:cs="Segoe UI"/>
          <w:color w:val="222222"/>
          <w:sz w:val="27"/>
          <w:szCs w:val="27"/>
          <w:lang w:val="en-US" w:eastAsia="ru-RU"/>
        </w:rPr>
      </w:pPr>
      <w:r w:rsidRPr="00042BCF">
        <w:rPr>
          <w:rFonts w:ascii="Segoe UI" w:eastAsia="Times New Roman" w:hAnsi="Segoe UI" w:cs="Segoe UI"/>
          <w:color w:val="222222"/>
          <w:sz w:val="27"/>
          <w:szCs w:val="27"/>
          <w:lang w:val="en-US" w:eastAsia="ru-RU"/>
        </w:rPr>
        <w:t>Cite this article</w:t>
      </w:r>
    </w:p>
    <w:p w:rsidR="00042BCF" w:rsidRPr="00042BCF" w:rsidRDefault="00042BCF" w:rsidP="00042BCF">
      <w:pPr>
        <w:shd w:val="clear" w:color="auto" w:fill="FCFCFC"/>
        <w:spacing w:after="0" w:line="240" w:lineRule="auto"/>
        <w:rPr>
          <w:rFonts w:ascii="Segoe UI" w:eastAsia="Times New Roman" w:hAnsi="Segoe UI" w:cs="Segoe UI"/>
          <w:color w:val="333333"/>
          <w:sz w:val="27"/>
          <w:szCs w:val="27"/>
          <w:lang w:eastAsia="ru-RU"/>
        </w:rPr>
      </w:pPr>
      <w:r w:rsidRPr="00042BCF">
        <w:rPr>
          <w:rFonts w:ascii="Segoe UI" w:eastAsia="Times New Roman" w:hAnsi="Segoe UI" w:cs="Segoe UI"/>
          <w:color w:val="333333"/>
          <w:sz w:val="27"/>
          <w:szCs w:val="27"/>
          <w:lang w:val="en-US" w:eastAsia="ru-RU"/>
        </w:rPr>
        <w:t>Shatursky, O.Y., Romanenko, O.V. &amp; Himmelreich, N.H. Long Open Amphotericin Channels Revealed in Cholesterol-Containing Phospholipid Membranes Are Blocked by Thiazole Derivative. </w:t>
      </w:r>
      <w:r w:rsidRPr="00042BCF">
        <w:rPr>
          <w:rFonts w:ascii="Segoe UI" w:eastAsia="Times New Roman" w:hAnsi="Segoe UI" w:cs="Segoe UI"/>
          <w:i/>
          <w:iCs/>
          <w:color w:val="333333"/>
          <w:sz w:val="27"/>
          <w:szCs w:val="27"/>
          <w:lang w:eastAsia="ru-RU"/>
        </w:rPr>
        <w:t xml:space="preserve">J </w:t>
      </w:r>
      <w:proofErr w:type="spellStart"/>
      <w:r w:rsidRPr="00042BCF">
        <w:rPr>
          <w:rFonts w:ascii="Segoe UI" w:eastAsia="Times New Roman" w:hAnsi="Segoe UI" w:cs="Segoe UI"/>
          <w:i/>
          <w:iCs/>
          <w:color w:val="333333"/>
          <w:sz w:val="27"/>
          <w:szCs w:val="27"/>
          <w:lang w:eastAsia="ru-RU"/>
        </w:rPr>
        <w:t>Membrane</w:t>
      </w:r>
      <w:proofErr w:type="spellEnd"/>
      <w:r w:rsidRPr="00042BCF">
        <w:rPr>
          <w:rFonts w:ascii="Segoe UI" w:eastAsia="Times New Roman" w:hAnsi="Segoe UI" w:cs="Segoe UI"/>
          <w:i/>
          <w:iCs/>
          <w:color w:val="333333"/>
          <w:sz w:val="27"/>
          <w:szCs w:val="27"/>
          <w:lang w:eastAsia="ru-RU"/>
        </w:rPr>
        <w:t xml:space="preserve"> </w:t>
      </w:r>
      <w:proofErr w:type="spellStart"/>
      <w:r w:rsidRPr="00042BCF">
        <w:rPr>
          <w:rFonts w:ascii="Segoe UI" w:eastAsia="Times New Roman" w:hAnsi="Segoe UI" w:cs="Segoe UI"/>
          <w:i/>
          <w:iCs/>
          <w:color w:val="333333"/>
          <w:sz w:val="27"/>
          <w:szCs w:val="27"/>
          <w:lang w:eastAsia="ru-RU"/>
        </w:rPr>
        <w:t>Biol</w:t>
      </w:r>
      <w:proofErr w:type="spellEnd"/>
      <w:r w:rsidRPr="00042BCF">
        <w:rPr>
          <w:rFonts w:ascii="Segoe UI" w:eastAsia="Times New Roman" w:hAnsi="Segoe UI" w:cs="Segoe UI"/>
          <w:color w:val="333333"/>
          <w:sz w:val="27"/>
          <w:szCs w:val="27"/>
          <w:lang w:eastAsia="ru-RU"/>
        </w:rPr>
        <w:t> </w:t>
      </w:r>
      <w:r w:rsidRPr="00042BCF">
        <w:rPr>
          <w:rFonts w:ascii="Segoe UI" w:eastAsia="Times New Roman" w:hAnsi="Segoe UI" w:cs="Segoe UI"/>
          <w:b/>
          <w:bCs/>
          <w:color w:val="333333"/>
          <w:sz w:val="27"/>
          <w:szCs w:val="27"/>
          <w:lang w:eastAsia="ru-RU"/>
        </w:rPr>
        <w:t>247</w:t>
      </w:r>
      <w:r w:rsidRPr="00042BCF">
        <w:rPr>
          <w:rFonts w:ascii="Segoe UI" w:eastAsia="Times New Roman" w:hAnsi="Segoe UI" w:cs="Segoe UI"/>
          <w:color w:val="333333"/>
          <w:sz w:val="27"/>
          <w:szCs w:val="27"/>
          <w:lang w:eastAsia="ru-RU"/>
        </w:rPr>
        <w:t>, 211–229 (2014). https://doi.org/10.1007/s00232-013-9626-8</w:t>
      </w:r>
    </w:p>
    <w:p w:rsidR="00042BCF" w:rsidRPr="00042BCF" w:rsidRDefault="00653061" w:rsidP="00042BCF">
      <w:pPr>
        <w:shd w:val="clear" w:color="auto" w:fill="FCFCFC"/>
        <w:spacing w:after="0" w:line="240" w:lineRule="auto"/>
        <w:rPr>
          <w:rFonts w:ascii="Segoe UI" w:eastAsia="Times New Roman" w:hAnsi="Segoe UI" w:cs="Segoe UI"/>
          <w:color w:val="333333"/>
          <w:sz w:val="27"/>
          <w:szCs w:val="27"/>
          <w:lang w:eastAsia="ru-RU"/>
        </w:rPr>
      </w:pPr>
      <w:hyperlink r:id="rId10" w:history="1">
        <w:proofErr w:type="spellStart"/>
        <w:r w:rsidR="00042BCF" w:rsidRPr="00042BCF">
          <w:rPr>
            <w:rFonts w:ascii="Segoe UI" w:eastAsia="Times New Roman" w:hAnsi="Segoe UI" w:cs="Segoe UI"/>
            <w:color w:val="004B83"/>
            <w:sz w:val="27"/>
            <w:szCs w:val="27"/>
            <w:u w:val="single"/>
            <w:lang w:eastAsia="ru-RU"/>
          </w:rPr>
          <w:t>Download</w:t>
        </w:r>
        <w:proofErr w:type="spellEnd"/>
        <w:r w:rsidR="00042BCF" w:rsidRPr="00042BCF">
          <w:rPr>
            <w:rFonts w:ascii="Segoe UI" w:eastAsia="Times New Roman" w:hAnsi="Segoe UI" w:cs="Segoe UI"/>
            <w:color w:val="004B83"/>
            <w:sz w:val="27"/>
            <w:szCs w:val="27"/>
            <w:u w:val="single"/>
            <w:lang w:eastAsia="ru-RU"/>
          </w:rPr>
          <w:t xml:space="preserve"> </w:t>
        </w:r>
        <w:proofErr w:type="spellStart"/>
        <w:r w:rsidR="00042BCF" w:rsidRPr="00042BCF">
          <w:rPr>
            <w:rFonts w:ascii="Segoe UI" w:eastAsia="Times New Roman" w:hAnsi="Segoe UI" w:cs="Segoe UI"/>
            <w:color w:val="004B83"/>
            <w:sz w:val="27"/>
            <w:szCs w:val="27"/>
            <w:u w:val="single"/>
            <w:lang w:eastAsia="ru-RU"/>
          </w:rPr>
          <w:t>citation</w:t>
        </w:r>
        <w:proofErr w:type="spellEnd"/>
      </w:hyperlink>
    </w:p>
    <w:p w:rsidR="00042BCF" w:rsidRPr="00042BCF" w:rsidRDefault="00042BCF" w:rsidP="00042BCF">
      <w:pPr>
        <w:numPr>
          <w:ilvl w:val="0"/>
          <w:numId w:val="7"/>
        </w:numPr>
        <w:shd w:val="clear" w:color="auto" w:fill="FCFCFC"/>
        <w:spacing w:after="0" w:line="240" w:lineRule="auto"/>
        <w:ind w:left="0"/>
        <w:rPr>
          <w:rFonts w:ascii="Segoe UI" w:eastAsia="Times New Roman" w:hAnsi="Segoe UI" w:cs="Segoe UI"/>
          <w:color w:val="333333"/>
          <w:sz w:val="27"/>
          <w:szCs w:val="27"/>
          <w:lang w:eastAsia="ru-RU"/>
        </w:rPr>
      </w:pPr>
      <w:proofErr w:type="spellStart"/>
      <w:r w:rsidRPr="00042BCF">
        <w:rPr>
          <w:rFonts w:ascii="Segoe UI" w:eastAsia="Times New Roman" w:hAnsi="Segoe UI" w:cs="Segoe UI"/>
          <w:color w:val="333333"/>
          <w:sz w:val="27"/>
          <w:szCs w:val="27"/>
          <w:lang w:eastAsia="ru-RU"/>
        </w:rPr>
        <w:t>Received</w:t>
      </w:r>
      <w:proofErr w:type="spellEnd"/>
      <w:r w:rsidR="00653061">
        <w:rPr>
          <w:rFonts w:ascii="Segoe UI" w:eastAsia="Times New Roman" w:hAnsi="Segoe UI" w:cs="Segoe UI"/>
          <w:color w:val="333333"/>
          <w:sz w:val="27"/>
          <w:szCs w:val="27"/>
          <w:lang w:val="en-US" w:eastAsia="ru-RU"/>
        </w:rPr>
        <w:t xml:space="preserve"> </w:t>
      </w:r>
      <w:r w:rsidRPr="00042BCF">
        <w:rPr>
          <w:rFonts w:ascii="Segoe UI" w:eastAsia="Times New Roman" w:hAnsi="Segoe UI" w:cs="Segoe UI"/>
          <w:color w:val="333333"/>
          <w:sz w:val="27"/>
          <w:szCs w:val="27"/>
          <w:lang w:eastAsia="ru-RU"/>
        </w:rPr>
        <w:t xml:space="preserve">26 </w:t>
      </w:r>
      <w:proofErr w:type="spellStart"/>
      <w:r w:rsidRPr="00042BCF">
        <w:rPr>
          <w:rFonts w:ascii="Segoe UI" w:eastAsia="Times New Roman" w:hAnsi="Segoe UI" w:cs="Segoe UI"/>
          <w:color w:val="333333"/>
          <w:sz w:val="27"/>
          <w:szCs w:val="27"/>
          <w:lang w:eastAsia="ru-RU"/>
        </w:rPr>
        <w:t>August</w:t>
      </w:r>
      <w:proofErr w:type="spellEnd"/>
      <w:r w:rsidRPr="00042BCF">
        <w:rPr>
          <w:rFonts w:ascii="Segoe UI" w:eastAsia="Times New Roman" w:hAnsi="Segoe UI" w:cs="Segoe UI"/>
          <w:color w:val="333333"/>
          <w:sz w:val="27"/>
          <w:szCs w:val="27"/>
          <w:lang w:eastAsia="ru-RU"/>
        </w:rPr>
        <w:t xml:space="preserve"> 2013</w:t>
      </w:r>
    </w:p>
    <w:p w:rsidR="00042BCF" w:rsidRPr="00042BCF" w:rsidRDefault="00042BCF" w:rsidP="00042BCF">
      <w:pPr>
        <w:numPr>
          <w:ilvl w:val="0"/>
          <w:numId w:val="7"/>
        </w:numPr>
        <w:shd w:val="clear" w:color="auto" w:fill="FCFCFC"/>
        <w:spacing w:after="0" w:line="240" w:lineRule="auto"/>
        <w:ind w:left="0"/>
        <w:rPr>
          <w:rFonts w:ascii="Segoe UI" w:eastAsia="Times New Roman" w:hAnsi="Segoe UI" w:cs="Segoe UI"/>
          <w:color w:val="333333"/>
          <w:sz w:val="27"/>
          <w:szCs w:val="27"/>
          <w:lang w:eastAsia="ru-RU"/>
        </w:rPr>
      </w:pPr>
      <w:proofErr w:type="spellStart"/>
      <w:r w:rsidRPr="00042BCF">
        <w:rPr>
          <w:rFonts w:ascii="Segoe UI" w:eastAsia="Times New Roman" w:hAnsi="Segoe UI" w:cs="Segoe UI"/>
          <w:color w:val="333333"/>
          <w:sz w:val="27"/>
          <w:szCs w:val="27"/>
          <w:lang w:eastAsia="ru-RU"/>
        </w:rPr>
        <w:t>Accepted</w:t>
      </w:r>
      <w:proofErr w:type="spellEnd"/>
      <w:r w:rsidR="00653061">
        <w:rPr>
          <w:rFonts w:ascii="Segoe UI" w:eastAsia="Times New Roman" w:hAnsi="Segoe UI" w:cs="Segoe UI"/>
          <w:color w:val="333333"/>
          <w:sz w:val="27"/>
          <w:szCs w:val="27"/>
          <w:lang w:val="en-US" w:eastAsia="ru-RU"/>
        </w:rPr>
        <w:t xml:space="preserve"> </w:t>
      </w:r>
      <w:r w:rsidRPr="00042BCF">
        <w:rPr>
          <w:rFonts w:ascii="Segoe UI" w:eastAsia="Times New Roman" w:hAnsi="Segoe UI" w:cs="Segoe UI"/>
          <w:color w:val="333333"/>
          <w:sz w:val="27"/>
          <w:szCs w:val="27"/>
          <w:lang w:eastAsia="ru-RU"/>
        </w:rPr>
        <w:t xml:space="preserve">26 </w:t>
      </w:r>
      <w:proofErr w:type="spellStart"/>
      <w:r w:rsidRPr="00042BCF">
        <w:rPr>
          <w:rFonts w:ascii="Segoe UI" w:eastAsia="Times New Roman" w:hAnsi="Segoe UI" w:cs="Segoe UI"/>
          <w:color w:val="333333"/>
          <w:sz w:val="27"/>
          <w:szCs w:val="27"/>
          <w:lang w:eastAsia="ru-RU"/>
        </w:rPr>
        <w:t>December</w:t>
      </w:r>
      <w:proofErr w:type="spellEnd"/>
      <w:r w:rsidRPr="00042BCF">
        <w:rPr>
          <w:rFonts w:ascii="Segoe UI" w:eastAsia="Times New Roman" w:hAnsi="Segoe UI" w:cs="Segoe UI"/>
          <w:color w:val="333333"/>
          <w:sz w:val="27"/>
          <w:szCs w:val="27"/>
          <w:lang w:eastAsia="ru-RU"/>
        </w:rPr>
        <w:t xml:space="preserve"> 2013</w:t>
      </w:r>
    </w:p>
    <w:p w:rsidR="00042BCF" w:rsidRPr="00042BCF" w:rsidRDefault="00042BCF" w:rsidP="00042BCF">
      <w:pPr>
        <w:numPr>
          <w:ilvl w:val="0"/>
          <w:numId w:val="7"/>
        </w:numPr>
        <w:shd w:val="clear" w:color="auto" w:fill="FCFCFC"/>
        <w:spacing w:after="0" w:line="240" w:lineRule="auto"/>
        <w:ind w:left="0"/>
        <w:rPr>
          <w:rFonts w:ascii="Segoe UI" w:eastAsia="Times New Roman" w:hAnsi="Segoe UI" w:cs="Segoe UI"/>
          <w:color w:val="333333"/>
          <w:sz w:val="27"/>
          <w:szCs w:val="27"/>
          <w:lang w:eastAsia="ru-RU"/>
        </w:rPr>
      </w:pPr>
      <w:proofErr w:type="spellStart"/>
      <w:r w:rsidRPr="00042BCF">
        <w:rPr>
          <w:rFonts w:ascii="Segoe UI" w:eastAsia="Times New Roman" w:hAnsi="Segoe UI" w:cs="Segoe UI"/>
          <w:color w:val="333333"/>
          <w:sz w:val="27"/>
          <w:szCs w:val="27"/>
          <w:lang w:eastAsia="ru-RU"/>
        </w:rPr>
        <w:t>Published</w:t>
      </w:r>
      <w:proofErr w:type="spellEnd"/>
      <w:r w:rsidR="00653061">
        <w:rPr>
          <w:rFonts w:ascii="Segoe UI" w:eastAsia="Times New Roman" w:hAnsi="Segoe UI" w:cs="Segoe UI"/>
          <w:color w:val="333333"/>
          <w:sz w:val="27"/>
          <w:szCs w:val="27"/>
          <w:lang w:val="en-US" w:eastAsia="ru-RU"/>
        </w:rPr>
        <w:t xml:space="preserve"> </w:t>
      </w:r>
      <w:r w:rsidRPr="00042BCF">
        <w:rPr>
          <w:rFonts w:ascii="Segoe UI" w:eastAsia="Times New Roman" w:hAnsi="Segoe UI" w:cs="Segoe UI"/>
          <w:color w:val="333333"/>
          <w:sz w:val="27"/>
          <w:szCs w:val="27"/>
          <w:lang w:eastAsia="ru-RU"/>
        </w:rPr>
        <w:t xml:space="preserve">09 </w:t>
      </w:r>
      <w:proofErr w:type="spellStart"/>
      <w:r w:rsidRPr="00042BCF">
        <w:rPr>
          <w:rFonts w:ascii="Segoe UI" w:eastAsia="Times New Roman" w:hAnsi="Segoe UI" w:cs="Segoe UI"/>
          <w:color w:val="333333"/>
          <w:sz w:val="27"/>
          <w:szCs w:val="27"/>
          <w:lang w:eastAsia="ru-RU"/>
        </w:rPr>
        <w:t>January</w:t>
      </w:r>
      <w:proofErr w:type="spellEnd"/>
      <w:r w:rsidRPr="00042BCF">
        <w:rPr>
          <w:rFonts w:ascii="Segoe UI" w:eastAsia="Times New Roman" w:hAnsi="Segoe UI" w:cs="Segoe UI"/>
          <w:color w:val="333333"/>
          <w:sz w:val="27"/>
          <w:szCs w:val="27"/>
          <w:lang w:eastAsia="ru-RU"/>
        </w:rPr>
        <w:t xml:space="preserve"> 2014</w:t>
      </w:r>
    </w:p>
    <w:p w:rsidR="00042BCF" w:rsidRPr="00042BCF" w:rsidRDefault="00042BCF" w:rsidP="00042BCF">
      <w:pPr>
        <w:numPr>
          <w:ilvl w:val="0"/>
          <w:numId w:val="7"/>
        </w:numPr>
        <w:shd w:val="clear" w:color="auto" w:fill="FCFCFC"/>
        <w:spacing w:after="0" w:line="240" w:lineRule="auto"/>
        <w:ind w:left="0"/>
        <w:rPr>
          <w:rFonts w:ascii="Segoe UI" w:eastAsia="Times New Roman" w:hAnsi="Segoe UI" w:cs="Segoe UI"/>
          <w:color w:val="333333"/>
          <w:sz w:val="27"/>
          <w:szCs w:val="27"/>
          <w:lang w:eastAsia="ru-RU"/>
        </w:rPr>
      </w:pPr>
      <w:proofErr w:type="spellStart"/>
      <w:r w:rsidRPr="00042BCF">
        <w:rPr>
          <w:rFonts w:ascii="Segoe UI" w:eastAsia="Times New Roman" w:hAnsi="Segoe UI" w:cs="Segoe UI"/>
          <w:color w:val="333333"/>
          <w:sz w:val="27"/>
          <w:szCs w:val="27"/>
          <w:lang w:eastAsia="ru-RU"/>
        </w:rPr>
        <w:t>Issue</w:t>
      </w:r>
      <w:proofErr w:type="spellEnd"/>
      <w:r w:rsidRPr="00042BCF">
        <w:rPr>
          <w:rFonts w:ascii="Segoe UI" w:eastAsia="Times New Roman" w:hAnsi="Segoe UI" w:cs="Segoe UI"/>
          <w:color w:val="333333"/>
          <w:sz w:val="27"/>
          <w:szCs w:val="27"/>
          <w:lang w:eastAsia="ru-RU"/>
        </w:rPr>
        <w:t xml:space="preserve"> </w:t>
      </w:r>
      <w:proofErr w:type="spellStart"/>
      <w:r w:rsidRPr="00042BCF">
        <w:rPr>
          <w:rFonts w:ascii="Segoe UI" w:eastAsia="Times New Roman" w:hAnsi="Segoe UI" w:cs="Segoe UI"/>
          <w:color w:val="333333"/>
          <w:sz w:val="27"/>
          <w:szCs w:val="27"/>
          <w:lang w:eastAsia="ru-RU"/>
        </w:rPr>
        <w:t>Date</w:t>
      </w:r>
      <w:proofErr w:type="spellEnd"/>
      <w:r w:rsidR="00653061">
        <w:rPr>
          <w:rFonts w:ascii="Segoe UI" w:eastAsia="Times New Roman" w:hAnsi="Segoe UI" w:cs="Segoe UI"/>
          <w:color w:val="333333"/>
          <w:sz w:val="27"/>
          <w:szCs w:val="27"/>
          <w:lang w:val="en-US" w:eastAsia="ru-RU"/>
        </w:rPr>
        <w:t xml:space="preserve"> </w:t>
      </w:r>
      <w:proofErr w:type="spellStart"/>
      <w:r w:rsidRPr="00042BCF">
        <w:rPr>
          <w:rFonts w:ascii="Segoe UI" w:eastAsia="Times New Roman" w:hAnsi="Segoe UI" w:cs="Segoe UI"/>
          <w:color w:val="333333"/>
          <w:sz w:val="27"/>
          <w:szCs w:val="27"/>
          <w:lang w:eastAsia="ru-RU"/>
        </w:rPr>
        <w:t>March</w:t>
      </w:r>
      <w:proofErr w:type="spellEnd"/>
      <w:r w:rsidRPr="00042BCF">
        <w:rPr>
          <w:rFonts w:ascii="Segoe UI" w:eastAsia="Times New Roman" w:hAnsi="Segoe UI" w:cs="Segoe UI"/>
          <w:color w:val="333333"/>
          <w:sz w:val="27"/>
          <w:szCs w:val="27"/>
          <w:lang w:eastAsia="ru-RU"/>
        </w:rPr>
        <w:t xml:space="preserve"> 2014</w:t>
      </w:r>
    </w:p>
    <w:p w:rsidR="00042BCF" w:rsidRPr="00042BCF" w:rsidRDefault="00042BCF" w:rsidP="00042BCF">
      <w:pPr>
        <w:numPr>
          <w:ilvl w:val="0"/>
          <w:numId w:val="7"/>
        </w:numPr>
        <w:shd w:val="clear" w:color="auto" w:fill="FCFCFC"/>
        <w:spacing w:after="0" w:line="240" w:lineRule="auto"/>
        <w:ind w:left="0"/>
        <w:rPr>
          <w:rFonts w:ascii="Segoe UI" w:eastAsia="Times New Roman" w:hAnsi="Segoe UI" w:cs="Segoe UI"/>
          <w:color w:val="333333"/>
          <w:sz w:val="27"/>
          <w:szCs w:val="27"/>
          <w:lang w:eastAsia="ru-RU"/>
        </w:rPr>
      </w:pPr>
      <w:r w:rsidRPr="00042BCF">
        <w:rPr>
          <w:rFonts w:ascii="Segoe UI" w:eastAsia="Times New Roman" w:hAnsi="Segoe UI" w:cs="Segoe UI"/>
          <w:color w:val="333333"/>
          <w:sz w:val="27"/>
          <w:szCs w:val="27"/>
          <w:lang w:eastAsia="ru-RU"/>
        </w:rPr>
        <w:t>DOIhttps://doi.org/10.1007/s00232-013-9626-8</w:t>
      </w:r>
    </w:p>
    <w:p w:rsidR="00042BCF" w:rsidRPr="00042BCF" w:rsidRDefault="00042BCF" w:rsidP="00042BCF">
      <w:pPr>
        <w:shd w:val="clear" w:color="auto" w:fill="FCFCFC"/>
        <w:spacing w:before="360" w:after="120" w:line="240" w:lineRule="auto"/>
        <w:outlineLvl w:val="2"/>
        <w:rPr>
          <w:rFonts w:ascii="Segoe UI" w:eastAsia="Times New Roman" w:hAnsi="Segoe UI" w:cs="Segoe UI"/>
          <w:color w:val="222222"/>
          <w:sz w:val="27"/>
          <w:szCs w:val="27"/>
          <w:lang w:eastAsia="ru-RU"/>
        </w:rPr>
      </w:pPr>
      <w:proofErr w:type="spellStart"/>
      <w:r w:rsidRPr="00042BCF">
        <w:rPr>
          <w:rFonts w:ascii="Segoe UI" w:eastAsia="Times New Roman" w:hAnsi="Segoe UI" w:cs="Segoe UI"/>
          <w:color w:val="222222"/>
          <w:sz w:val="27"/>
          <w:szCs w:val="27"/>
          <w:lang w:eastAsia="ru-RU"/>
        </w:rPr>
        <w:t>Keywords</w:t>
      </w:r>
      <w:proofErr w:type="spellEnd"/>
    </w:p>
    <w:p w:rsidR="00042BCF" w:rsidRPr="00042BCF" w:rsidRDefault="00042BCF" w:rsidP="00042BCF">
      <w:pPr>
        <w:numPr>
          <w:ilvl w:val="0"/>
          <w:numId w:val="8"/>
        </w:numPr>
        <w:shd w:val="clear" w:color="auto" w:fill="E1E1E1"/>
        <w:spacing w:after="0" w:line="240" w:lineRule="auto"/>
        <w:ind w:left="0" w:right="225"/>
        <w:rPr>
          <w:rFonts w:ascii="Segoe UI" w:eastAsia="Times New Roman" w:hAnsi="Segoe UI" w:cs="Segoe UI"/>
          <w:b/>
          <w:bCs/>
          <w:color w:val="333333"/>
          <w:sz w:val="27"/>
          <w:szCs w:val="27"/>
          <w:lang w:eastAsia="ru-RU"/>
        </w:rPr>
      </w:pPr>
      <w:proofErr w:type="spellStart"/>
      <w:r w:rsidRPr="00042BCF">
        <w:rPr>
          <w:rFonts w:ascii="Segoe UI" w:eastAsia="Times New Roman" w:hAnsi="Segoe UI" w:cs="Segoe UI"/>
          <w:b/>
          <w:bCs/>
          <w:color w:val="333333"/>
          <w:sz w:val="27"/>
          <w:szCs w:val="27"/>
          <w:lang w:eastAsia="ru-RU"/>
        </w:rPr>
        <w:t>Amphotericin</w:t>
      </w:r>
      <w:proofErr w:type="spellEnd"/>
      <w:r w:rsidRPr="00042BCF">
        <w:rPr>
          <w:rFonts w:ascii="Segoe UI" w:eastAsia="Times New Roman" w:hAnsi="Segoe UI" w:cs="Segoe UI"/>
          <w:b/>
          <w:bCs/>
          <w:color w:val="333333"/>
          <w:sz w:val="27"/>
          <w:szCs w:val="27"/>
          <w:lang w:eastAsia="ru-RU"/>
        </w:rPr>
        <w:t xml:space="preserve"> B</w:t>
      </w:r>
    </w:p>
    <w:p w:rsidR="00042BCF" w:rsidRPr="00042BCF" w:rsidRDefault="00042BCF" w:rsidP="00042BCF">
      <w:pPr>
        <w:numPr>
          <w:ilvl w:val="0"/>
          <w:numId w:val="8"/>
        </w:numPr>
        <w:shd w:val="clear" w:color="auto" w:fill="E1E1E1"/>
        <w:spacing w:after="0" w:line="240" w:lineRule="auto"/>
        <w:ind w:left="0" w:right="225"/>
        <w:rPr>
          <w:rFonts w:ascii="Segoe UI" w:eastAsia="Times New Roman" w:hAnsi="Segoe UI" w:cs="Segoe UI"/>
          <w:b/>
          <w:bCs/>
          <w:color w:val="333333"/>
          <w:sz w:val="27"/>
          <w:szCs w:val="27"/>
          <w:lang w:eastAsia="ru-RU"/>
        </w:rPr>
      </w:pPr>
      <w:proofErr w:type="spellStart"/>
      <w:r w:rsidRPr="00042BCF">
        <w:rPr>
          <w:rFonts w:ascii="Segoe UI" w:eastAsia="Times New Roman" w:hAnsi="Segoe UI" w:cs="Segoe UI"/>
          <w:b/>
          <w:bCs/>
          <w:color w:val="333333"/>
          <w:sz w:val="27"/>
          <w:szCs w:val="27"/>
          <w:lang w:eastAsia="ru-RU"/>
        </w:rPr>
        <w:t>Membrane</w:t>
      </w:r>
      <w:proofErr w:type="spellEnd"/>
      <w:r w:rsidRPr="00042BCF">
        <w:rPr>
          <w:rFonts w:ascii="Segoe UI" w:eastAsia="Times New Roman" w:hAnsi="Segoe UI" w:cs="Segoe UI"/>
          <w:b/>
          <w:bCs/>
          <w:color w:val="333333"/>
          <w:sz w:val="27"/>
          <w:szCs w:val="27"/>
          <w:lang w:eastAsia="ru-RU"/>
        </w:rPr>
        <w:t xml:space="preserve"> </w:t>
      </w:r>
      <w:proofErr w:type="spellStart"/>
      <w:r w:rsidRPr="00042BCF">
        <w:rPr>
          <w:rFonts w:ascii="Segoe UI" w:eastAsia="Times New Roman" w:hAnsi="Segoe UI" w:cs="Segoe UI"/>
          <w:b/>
          <w:bCs/>
          <w:color w:val="333333"/>
          <w:sz w:val="27"/>
          <w:szCs w:val="27"/>
          <w:lang w:eastAsia="ru-RU"/>
        </w:rPr>
        <w:t>thinning</w:t>
      </w:r>
      <w:proofErr w:type="spellEnd"/>
    </w:p>
    <w:p w:rsidR="00042BCF" w:rsidRPr="00042BCF" w:rsidRDefault="00042BCF" w:rsidP="00042BCF">
      <w:pPr>
        <w:numPr>
          <w:ilvl w:val="0"/>
          <w:numId w:val="8"/>
        </w:numPr>
        <w:shd w:val="clear" w:color="auto" w:fill="E1E1E1"/>
        <w:spacing w:after="0" w:line="240" w:lineRule="auto"/>
        <w:ind w:left="0" w:right="225"/>
        <w:rPr>
          <w:rFonts w:ascii="Segoe UI" w:eastAsia="Times New Roman" w:hAnsi="Segoe UI" w:cs="Segoe UI"/>
          <w:b/>
          <w:bCs/>
          <w:color w:val="333333"/>
          <w:sz w:val="27"/>
          <w:szCs w:val="27"/>
          <w:lang w:eastAsia="ru-RU"/>
        </w:rPr>
      </w:pPr>
      <w:proofErr w:type="spellStart"/>
      <w:r w:rsidRPr="00042BCF">
        <w:rPr>
          <w:rFonts w:ascii="Segoe UI" w:eastAsia="Times New Roman" w:hAnsi="Segoe UI" w:cs="Segoe UI"/>
          <w:b/>
          <w:bCs/>
          <w:color w:val="333333"/>
          <w:sz w:val="27"/>
          <w:szCs w:val="27"/>
          <w:lang w:eastAsia="ru-RU"/>
        </w:rPr>
        <w:t>Lipid</w:t>
      </w:r>
      <w:proofErr w:type="spellEnd"/>
      <w:r w:rsidRPr="00042BCF">
        <w:rPr>
          <w:rFonts w:ascii="Segoe UI" w:eastAsia="Times New Roman" w:hAnsi="Segoe UI" w:cs="Segoe UI"/>
          <w:b/>
          <w:bCs/>
          <w:color w:val="333333"/>
          <w:sz w:val="27"/>
          <w:szCs w:val="27"/>
          <w:lang w:eastAsia="ru-RU"/>
        </w:rPr>
        <w:t xml:space="preserve"> </w:t>
      </w:r>
      <w:proofErr w:type="spellStart"/>
      <w:r w:rsidRPr="00042BCF">
        <w:rPr>
          <w:rFonts w:ascii="Segoe UI" w:eastAsia="Times New Roman" w:hAnsi="Segoe UI" w:cs="Segoe UI"/>
          <w:b/>
          <w:bCs/>
          <w:color w:val="333333"/>
          <w:sz w:val="27"/>
          <w:szCs w:val="27"/>
          <w:lang w:eastAsia="ru-RU"/>
        </w:rPr>
        <w:t>bilayers</w:t>
      </w:r>
      <w:proofErr w:type="spellEnd"/>
    </w:p>
    <w:p w:rsidR="00042BCF" w:rsidRDefault="00042BCF" w:rsidP="00042BCF">
      <w:pPr>
        <w:numPr>
          <w:ilvl w:val="0"/>
          <w:numId w:val="8"/>
        </w:numPr>
        <w:shd w:val="clear" w:color="auto" w:fill="E1E1E1"/>
        <w:spacing w:line="240" w:lineRule="auto"/>
        <w:ind w:left="0" w:right="225"/>
        <w:rPr>
          <w:rFonts w:ascii="Segoe UI" w:eastAsia="Times New Roman" w:hAnsi="Segoe UI" w:cs="Segoe UI"/>
          <w:b/>
          <w:bCs/>
          <w:color w:val="333333"/>
          <w:sz w:val="27"/>
          <w:szCs w:val="27"/>
          <w:lang w:eastAsia="ru-RU"/>
        </w:rPr>
      </w:pPr>
      <w:r w:rsidRPr="00042BCF">
        <w:rPr>
          <w:rFonts w:ascii="Segoe UI" w:eastAsia="Times New Roman" w:hAnsi="Segoe UI" w:cs="Segoe UI"/>
          <w:b/>
          <w:bCs/>
          <w:color w:val="333333"/>
          <w:sz w:val="27"/>
          <w:szCs w:val="27"/>
          <w:lang w:eastAsia="ru-RU"/>
        </w:rPr>
        <w:t>DMHT compound</w:t>
      </w:r>
    </w:p>
    <w:p w:rsidR="00DC7939" w:rsidRPr="00042BCF" w:rsidRDefault="00DC7939" w:rsidP="00DC7939">
      <w:pPr>
        <w:shd w:val="clear" w:color="auto" w:fill="E1E1E1"/>
        <w:spacing w:line="240" w:lineRule="auto"/>
        <w:ind w:right="225"/>
        <w:rPr>
          <w:rFonts w:ascii="Segoe UI" w:eastAsia="Times New Roman" w:hAnsi="Segoe UI" w:cs="Segoe UI"/>
          <w:b/>
          <w:bCs/>
          <w:color w:val="333333"/>
          <w:sz w:val="27"/>
          <w:szCs w:val="27"/>
          <w:lang w:eastAsia="ru-RU"/>
        </w:rPr>
      </w:pPr>
      <w:bookmarkStart w:id="0" w:name="_GoBack"/>
      <w:bookmarkEnd w:id="0"/>
      <w:r>
        <w:rPr>
          <w:noProof/>
          <w:lang w:eastAsia="ru-RU"/>
        </w:rPr>
        <w:lastRenderedPageBreak/>
        <w:drawing>
          <wp:inline distT="0" distB="0" distL="0" distR="0" wp14:anchorId="5DD99F21" wp14:editId="00BAAC0E">
            <wp:extent cx="5940425" cy="334137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0425" cy="3341370"/>
                    </a:xfrm>
                    <a:prstGeom prst="rect">
                      <a:avLst/>
                    </a:prstGeom>
                  </pic:spPr>
                </pic:pic>
              </a:graphicData>
            </a:graphic>
          </wp:inline>
        </w:drawing>
      </w:r>
    </w:p>
    <w:sectPr w:rsidR="00DC7939" w:rsidRPr="00042B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50C5"/>
    <w:multiLevelType w:val="multilevel"/>
    <w:tmpl w:val="950A4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773883"/>
    <w:multiLevelType w:val="multilevel"/>
    <w:tmpl w:val="9192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D7C32"/>
    <w:multiLevelType w:val="multilevel"/>
    <w:tmpl w:val="AF026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6A02F8"/>
    <w:multiLevelType w:val="multilevel"/>
    <w:tmpl w:val="327C4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4E2E3C"/>
    <w:multiLevelType w:val="multilevel"/>
    <w:tmpl w:val="EFE85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252FC0"/>
    <w:multiLevelType w:val="multilevel"/>
    <w:tmpl w:val="3AEA973E"/>
    <w:lvl w:ilvl="0">
      <w:start w:val="1"/>
      <w:numFmt w:val="bullet"/>
      <w:lvlText w:val=""/>
      <w:lvlJc w:val="left"/>
      <w:pPr>
        <w:tabs>
          <w:tab w:val="num" w:pos="644"/>
        </w:tabs>
        <w:ind w:left="644" w:hanging="360"/>
      </w:pPr>
      <w:rPr>
        <w:rFonts w:ascii="Symbol" w:hAnsi="Symbol" w:hint="default"/>
        <w:sz w:val="20"/>
        <w:lang w:val="en-US"/>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6" w15:restartNumberingAfterBreak="0">
    <w:nsid w:val="5A8F5890"/>
    <w:multiLevelType w:val="multilevel"/>
    <w:tmpl w:val="CFDA6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187E03"/>
    <w:multiLevelType w:val="multilevel"/>
    <w:tmpl w:val="2D20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A84EC1"/>
    <w:multiLevelType w:val="multilevel"/>
    <w:tmpl w:val="336E8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776F0E"/>
    <w:multiLevelType w:val="multilevel"/>
    <w:tmpl w:val="55BC7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1"/>
  </w:num>
  <w:num w:numId="4">
    <w:abstractNumId w:val="5"/>
  </w:num>
  <w:num w:numId="5">
    <w:abstractNumId w:val="6"/>
  </w:num>
  <w:num w:numId="6">
    <w:abstractNumId w:val="0"/>
  </w:num>
  <w:num w:numId="7">
    <w:abstractNumId w:val="3"/>
  </w:num>
  <w:num w:numId="8">
    <w:abstractNumId w:val="8"/>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9BC"/>
    <w:rsid w:val="00042BCF"/>
    <w:rsid w:val="00164089"/>
    <w:rsid w:val="00653061"/>
    <w:rsid w:val="00AC0775"/>
    <w:rsid w:val="00CC62EC"/>
    <w:rsid w:val="00DC7939"/>
    <w:rsid w:val="00FF59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6B0EF"/>
  <w15:chartTrackingRefBased/>
  <w15:docId w15:val="{D9C3691D-92CD-4CF0-86DA-52C24481F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42B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42BC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42BC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042BCF"/>
    <w:rPr>
      <w:color w:val="0000FF"/>
      <w:u w:val="single"/>
    </w:rPr>
  </w:style>
  <w:style w:type="paragraph" w:styleId="a4">
    <w:name w:val="List Paragraph"/>
    <w:basedOn w:val="a"/>
    <w:uiPriority w:val="1"/>
    <w:qFormat/>
    <w:rsid w:val="00042BCF"/>
    <w:pPr>
      <w:ind w:left="720"/>
      <w:contextualSpacing/>
    </w:pPr>
  </w:style>
  <w:style w:type="character" w:customStyle="1" w:styleId="10">
    <w:name w:val="Заголовок 1 Знак"/>
    <w:basedOn w:val="a0"/>
    <w:link w:val="1"/>
    <w:uiPriority w:val="9"/>
    <w:rsid w:val="00042BCF"/>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42BC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42BCF"/>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042BCF"/>
  </w:style>
  <w:style w:type="paragraph" w:customStyle="1" w:styleId="msonormal0">
    <w:name w:val="msonormal"/>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FollowedHyperlink"/>
    <w:basedOn w:val="a0"/>
    <w:uiPriority w:val="99"/>
    <w:semiHidden/>
    <w:unhideWhenUsed/>
    <w:rsid w:val="00042BCF"/>
    <w:rPr>
      <w:color w:val="800080"/>
      <w:u w:val="single"/>
    </w:rPr>
  </w:style>
  <w:style w:type="paragraph" w:customStyle="1" w:styleId="c-article-info-details">
    <w:name w:val="c-article-info-details"/>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visually-hidden">
    <w:name w:val="u-visually-hidden"/>
    <w:basedOn w:val="a0"/>
    <w:rsid w:val="00042BCF"/>
  </w:style>
  <w:style w:type="paragraph" w:customStyle="1" w:styleId="c-article-metrics-barcount">
    <w:name w:val="c-article-metrics-bar__count"/>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article-metrics-barlabel">
    <w:name w:val="c-article-metrics-bar__label"/>
    <w:basedOn w:val="a0"/>
    <w:rsid w:val="00042BCF"/>
  </w:style>
  <w:style w:type="paragraph" w:customStyle="1" w:styleId="c-article-metrics-bardetails">
    <w:name w:val="c-article-metrics-bar__details"/>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otestext">
    <w:name w:val="c-notes__text"/>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rticle-referencestext">
    <w:name w:val="c-article-references__text"/>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rticle-referenceslinks">
    <w:name w:val="c-article-references__links"/>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rticle-referencesdownload">
    <w:name w:val="c-article-references__download"/>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rticle-author-affiliationaddress">
    <w:name w:val="c-article-author-affiliation__address"/>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rticle-author-affiliationauthors-list">
    <w:name w:val="c-article-author-affiliation__authors-list"/>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article-rights">
    <w:name w:val="c-article-rights"/>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ibliographic-informationcitation">
    <w:name w:val="c-bibliographic-information__citation"/>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ibliographic-informationdownload-citation">
    <w:name w:val="c-bibliographic-information__download-citation"/>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bibliographic-informationvalue">
    <w:name w:val="c-bibliographic-information__value"/>
    <w:basedOn w:val="a0"/>
    <w:rsid w:val="00042BCF"/>
  </w:style>
  <w:style w:type="paragraph" w:customStyle="1" w:styleId="buyboxprice">
    <w:name w:val="buybox__price"/>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uyboxprice-info">
    <w:name w:val="buybox__price-info"/>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042BCF"/>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042BCF"/>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042BCF"/>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042BCF"/>
    <w:rPr>
      <w:rFonts w:ascii="Arial" w:eastAsia="Times New Roman" w:hAnsi="Arial" w:cs="Arial"/>
      <w:vanish/>
      <w:sz w:val="16"/>
      <w:szCs w:val="16"/>
      <w:lang w:eastAsia="ru-RU"/>
    </w:rPr>
  </w:style>
  <w:style w:type="paragraph" w:customStyle="1" w:styleId="c-adlabel">
    <w:name w:val="c-ad__label"/>
    <w:basedOn w:val="a"/>
    <w:rsid w:val="00042BC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980072">
      <w:bodyDiv w:val="1"/>
      <w:marLeft w:val="0"/>
      <w:marRight w:val="0"/>
      <w:marTop w:val="0"/>
      <w:marBottom w:val="0"/>
      <w:divBdr>
        <w:top w:val="none" w:sz="0" w:space="0" w:color="auto"/>
        <w:left w:val="none" w:sz="0" w:space="0" w:color="auto"/>
        <w:bottom w:val="none" w:sz="0" w:space="0" w:color="auto"/>
        <w:right w:val="none" w:sz="0" w:space="0" w:color="auto"/>
      </w:divBdr>
      <w:divsChild>
        <w:div w:id="874806181">
          <w:marLeft w:val="0"/>
          <w:marRight w:val="0"/>
          <w:marTop w:val="480"/>
          <w:marBottom w:val="480"/>
          <w:divBdr>
            <w:top w:val="none" w:sz="0" w:space="0" w:color="auto"/>
            <w:left w:val="none" w:sz="0" w:space="0" w:color="auto"/>
            <w:bottom w:val="none" w:sz="0" w:space="0" w:color="auto"/>
            <w:right w:val="none" w:sz="0" w:space="0" w:color="auto"/>
          </w:divBdr>
          <w:divsChild>
            <w:div w:id="231815126">
              <w:marLeft w:val="0"/>
              <w:marRight w:val="0"/>
              <w:marTop w:val="0"/>
              <w:marBottom w:val="600"/>
              <w:divBdr>
                <w:top w:val="none" w:sz="0" w:space="0" w:color="auto"/>
                <w:left w:val="none" w:sz="0" w:space="0" w:color="auto"/>
                <w:bottom w:val="none" w:sz="0" w:space="0" w:color="auto"/>
                <w:right w:val="none" w:sz="0" w:space="0" w:color="auto"/>
              </w:divBdr>
              <w:divsChild>
                <w:div w:id="461920619">
                  <w:marLeft w:val="0"/>
                  <w:marRight w:val="0"/>
                  <w:marTop w:val="0"/>
                  <w:marBottom w:val="0"/>
                  <w:divBdr>
                    <w:top w:val="none" w:sz="0" w:space="0" w:color="auto"/>
                    <w:left w:val="none" w:sz="0" w:space="0" w:color="auto"/>
                    <w:bottom w:val="none" w:sz="0" w:space="0" w:color="auto"/>
                    <w:right w:val="none" w:sz="0" w:space="0" w:color="auto"/>
                  </w:divBdr>
                  <w:divsChild>
                    <w:div w:id="946886766">
                      <w:marLeft w:val="0"/>
                      <w:marRight w:val="0"/>
                      <w:marTop w:val="0"/>
                      <w:marBottom w:val="0"/>
                      <w:divBdr>
                        <w:top w:val="none" w:sz="0" w:space="0" w:color="auto"/>
                        <w:left w:val="none" w:sz="0" w:space="0" w:color="auto"/>
                        <w:bottom w:val="none" w:sz="0" w:space="0" w:color="auto"/>
                        <w:right w:val="none" w:sz="0" w:space="0" w:color="auto"/>
                      </w:divBdr>
                      <w:divsChild>
                        <w:div w:id="65353049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563755685">
              <w:marLeft w:val="0"/>
              <w:marRight w:val="0"/>
              <w:marTop w:val="0"/>
              <w:marBottom w:val="0"/>
              <w:divBdr>
                <w:top w:val="none" w:sz="0" w:space="0" w:color="auto"/>
                <w:left w:val="none" w:sz="0" w:space="0" w:color="auto"/>
                <w:bottom w:val="none" w:sz="0" w:space="0" w:color="auto"/>
                <w:right w:val="none" w:sz="0" w:space="0" w:color="auto"/>
              </w:divBdr>
              <w:divsChild>
                <w:div w:id="1091505646">
                  <w:marLeft w:val="0"/>
                  <w:marRight w:val="0"/>
                  <w:marTop w:val="0"/>
                  <w:marBottom w:val="0"/>
                  <w:divBdr>
                    <w:top w:val="none" w:sz="0" w:space="0" w:color="auto"/>
                    <w:left w:val="none" w:sz="0" w:space="0" w:color="auto"/>
                    <w:bottom w:val="none" w:sz="0" w:space="0" w:color="auto"/>
                    <w:right w:val="none" w:sz="0" w:space="0" w:color="auto"/>
                  </w:divBdr>
                  <w:divsChild>
                    <w:div w:id="400829812">
                      <w:marLeft w:val="0"/>
                      <w:marRight w:val="0"/>
                      <w:marTop w:val="0"/>
                      <w:marBottom w:val="600"/>
                      <w:divBdr>
                        <w:top w:val="none" w:sz="0" w:space="0" w:color="auto"/>
                        <w:left w:val="none" w:sz="0" w:space="0" w:color="auto"/>
                        <w:bottom w:val="none" w:sz="0" w:space="0" w:color="auto"/>
                        <w:right w:val="none" w:sz="0" w:space="0" w:color="auto"/>
                      </w:divBdr>
                    </w:div>
                  </w:divsChild>
                </w:div>
                <w:div w:id="2034502382">
                  <w:marLeft w:val="0"/>
                  <w:marRight w:val="0"/>
                  <w:marTop w:val="360"/>
                  <w:marBottom w:val="360"/>
                  <w:divBdr>
                    <w:top w:val="single" w:sz="6" w:space="6" w:color="D5D5D5"/>
                    <w:left w:val="none" w:sz="0" w:space="0" w:color="auto"/>
                    <w:bottom w:val="single" w:sz="6" w:space="6" w:color="D5D5D5"/>
                    <w:right w:val="none" w:sz="0" w:space="0" w:color="auto"/>
                  </w:divBdr>
                </w:div>
                <w:div w:id="1007749890">
                  <w:marLeft w:val="0"/>
                  <w:marRight w:val="0"/>
                  <w:marTop w:val="0"/>
                  <w:marBottom w:val="0"/>
                  <w:divBdr>
                    <w:top w:val="none" w:sz="0" w:space="0" w:color="auto"/>
                    <w:left w:val="none" w:sz="0" w:space="0" w:color="auto"/>
                    <w:bottom w:val="none" w:sz="0" w:space="0" w:color="auto"/>
                    <w:right w:val="none" w:sz="0" w:space="0" w:color="auto"/>
                  </w:divBdr>
                  <w:divsChild>
                    <w:div w:id="443156766">
                      <w:marLeft w:val="0"/>
                      <w:marRight w:val="0"/>
                      <w:marTop w:val="0"/>
                      <w:marBottom w:val="0"/>
                      <w:divBdr>
                        <w:top w:val="none" w:sz="0" w:space="0" w:color="auto"/>
                        <w:left w:val="none" w:sz="0" w:space="0" w:color="auto"/>
                        <w:bottom w:val="none" w:sz="0" w:space="0" w:color="auto"/>
                        <w:right w:val="none" w:sz="0" w:space="0" w:color="auto"/>
                      </w:divBdr>
                      <w:divsChild>
                        <w:div w:id="1016156984">
                          <w:marLeft w:val="0"/>
                          <w:marRight w:val="0"/>
                          <w:marTop w:val="0"/>
                          <w:marBottom w:val="600"/>
                          <w:divBdr>
                            <w:top w:val="none" w:sz="0" w:space="0" w:color="auto"/>
                            <w:left w:val="none" w:sz="0" w:space="0" w:color="auto"/>
                            <w:bottom w:val="none" w:sz="0" w:space="0" w:color="auto"/>
                            <w:right w:val="none" w:sz="0" w:space="0" w:color="auto"/>
                          </w:divBdr>
                          <w:divsChild>
                            <w:div w:id="142403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279174">
                  <w:marLeft w:val="0"/>
                  <w:marRight w:val="0"/>
                  <w:marTop w:val="0"/>
                  <w:marBottom w:val="0"/>
                  <w:divBdr>
                    <w:top w:val="none" w:sz="0" w:space="0" w:color="auto"/>
                    <w:left w:val="none" w:sz="0" w:space="0" w:color="auto"/>
                    <w:bottom w:val="none" w:sz="0" w:space="0" w:color="auto"/>
                    <w:right w:val="none" w:sz="0" w:space="0" w:color="auto"/>
                  </w:divBdr>
                  <w:divsChild>
                    <w:div w:id="1358194247">
                      <w:marLeft w:val="0"/>
                      <w:marRight w:val="0"/>
                      <w:marTop w:val="0"/>
                      <w:marBottom w:val="600"/>
                      <w:divBdr>
                        <w:top w:val="none" w:sz="0" w:space="0" w:color="auto"/>
                        <w:left w:val="none" w:sz="0" w:space="0" w:color="auto"/>
                        <w:bottom w:val="none" w:sz="0" w:space="0" w:color="auto"/>
                        <w:right w:val="none" w:sz="0" w:space="0" w:color="auto"/>
                      </w:divBdr>
                    </w:div>
                  </w:divsChild>
                </w:div>
                <w:div w:id="1758596643">
                  <w:marLeft w:val="0"/>
                  <w:marRight w:val="0"/>
                  <w:marTop w:val="0"/>
                  <w:marBottom w:val="0"/>
                  <w:divBdr>
                    <w:top w:val="none" w:sz="0" w:space="0" w:color="auto"/>
                    <w:left w:val="none" w:sz="0" w:space="0" w:color="auto"/>
                    <w:bottom w:val="none" w:sz="0" w:space="0" w:color="auto"/>
                    <w:right w:val="none" w:sz="0" w:space="0" w:color="auto"/>
                  </w:divBdr>
                  <w:divsChild>
                    <w:div w:id="971789761">
                      <w:marLeft w:val="0"/>
                      <w:marRight w:val="0"/>
                      <w:marTop w:val="0"/>
                      <w:marBottom w:val="600"/>
                      <w:divBdr>
                        <w:top w:val="none" w:sz="0" w:space="0" w:color="auto"/>
                        <w:left w:val="none" w:sz="0" w:space="0" w:color="auto"/>
                        <w:bottom w:val="none" w:sz="0" w:space="0" w:color="auto"/>
                        <w:right w:val="none" w:sz="0" w:space="0" w:color="auto"/>
                      </w:divBdr>
                    </w:div>
                  </w:divsChild>
                </w:div>
                <w:div w:id="857087596">
                  <w:marLeft w:val="0"/>
                  <w:marRight w:val="0"/>
                  <w:marTop w:val="0"/>
                  <w:marBottom w:val="0"/>
                  <w:divBdr>
                    <w:top w:val="none" w:sz="0" w:space="0" w:color="auto"/>
                    <w:left w:val="none" w:sz="0" w:space="0" w:color="auto"/>
                    <w:bottom w:val="none" w:sz="0" w:space="0" w:color="auto"/>
                    <w:right w:val="none" w:sz="0" w:space="0" w:color="auto"/>
                  </w:divBdr>
                  <w:divsChild>
                    <w:div w:id="1624267046">
                      <w:marLeft w:val="0"/>
                      <w:marRight w:val="0"/>
                      <w:marTop w:val="0"/>
                      <w:marBottom w:val="600"/>
                      <w:divBdr>
                        <w:top w:val="none" w:sz="0" w:space="0" w:color="auto"/>
                        <w:left w:val="none" w:sz="0" w:space="0" w:color="auto"/>
                        <w:bottom w:val="none" w:sz="0" w:space="0" w:color="auto"/>
                        <w:right w:val="none" w:sz="0" w:space="0" w:color="auto"/>
                      </w:divBdr>
                    </w:div>
                  </w:divsChild>
                </w:div>
                <w:div w:id="1775635981">
                  <w:marLeft w:val="0"/>
                  <w:marRight w:val="0"/>
                  <w:marTop w:val="0"/>
                  <w:marBottom w:val="0"/>
                  <w:divBdr>
                    <w:top w:val="none" w:sz="0" w:space="0" w:color="auto"/>
                    <w:left w:val="none" w:sz="0" w:space="0" w:color="auto"/>
                    <w:bottom w:val="none" w:sz="0" w:space="0" w:color="auto"/>
                    <w:right w:val="none" w:sz="0" w:space="0" w:color="auto"/>
                  </w:divBdr>
                  <w:divsChild>
                    <w:div w:id="1228689613">
                      <w:marLeft w:val="0"/>
                      <w:marRight w:val="0"/>
                      <w:marTop w:val="0"/>
                      <w:marBottom w:val="600"/>
                      <w:divBdr>
                        <w:top w:val="none" w:sz="0" w:space="0" w:color="auto"/>
                        <w:left w:val="none" w:sz="0" w:space="0" w:color="auto"/>
                        <w:bottom w:val="none" w:sz="0" w:space="0" w:color="auto"/>
                        <w:right w:val="none" w:sz="0" w:space="0" w:color="auto"/>
                      </w:divBdr>
                      <w:divsChild>
                        <w:div w:id="1310016388">
                          <w:marLeft w:val="0"/>
                          <w:marRight w:val="0"/>
                          <w:marTop w:val="0"/>
                          <w:marBottom w:val="0"/>
                          <w:divBdr>
                            <w:top w:val="none" w:sz="0" w:space="0" w:color="auto"/>
                            <w:left w:val="none" w:sz="0" w:space="0" w:color="auto"/>
                            <w:bottom w:val="none" w:sz="0" w:space="0" w:color="auto"/>
                            <w:right w:val="none" w:sz="0" w:space="0" w:color="auto"/>
                          </w:divBdr>
                          <w:divsChild>
                            <w:div w:id="212692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396799">
              <w:marLeft w:val="0"/>
              <w:marRight w:val="0"/>
              <w:marTop w:val="0"/>
              <w:marBottom w:val="0"/>
              <w:divBdr>
                <w:top w:val="none" w:sz="0" w:space="0" w:color="auto"/>
                <w:left w:val="none" w:sz="0" w:space="0" w:color="auto"/>
                <w:bottom w:val="none" w:sz="0" w:space="0" w:color="auto"/>
                <w:right w:val="none" w:sz="0" w:space="0" w:color="auto"/>
              </w:divBdr>
              <w:divsChild>
                <w:div w:id="1475103429">
                  <w:marLeft w:val="0"/>
                  <w:marRight w:val="0"/>
                  <w:marTop w:val="0"/>
                  <w:marBottom w:val="240"/>
                  <w:divBdr>
                    <w:top w:val="none" w:sz="0" w:space="0" w:color="auto"/>
                    <w:left w:val="none" w:sz="0" w:space="0" w:color="auto"/>
                    <w:bottom w:val="none" w:sz="0" w:space="0" w:color="auto"/>
                    <w:right w:val="none" w:sz="0" w:space="0" w:color="auto"/>
                  </w:divBdr>
                </w:div>
                <w:div w:id="274168252">
                  <w:marLeft w:val="0"/>
                  <w:marRight w:val="0"/>
                  <w:marTop w:val="0"/>
                  <w:marBottom w:val="0"/>
                  <w:divBdr>
                    <w:top w:val="none" w:sz="0" w:space="0" w:color="auto"/>
                    <w:left w:val="none" w:sz="0" w:space="0" w:color="auto"/>
                    <w:bottom w:val="none" w:sz="0" w:space="0" w:color="auto"/>
                    <w:right w:val="none" w:sz="0" w:space="0" w:color="auto"/>
                  </w:divBdr>
                  <w:divsChild>
                    <w:div w:id="1118723499">
                      <w:marLeft w:val="0"/>
                      <w:marRight w:val="0"/>
                      <w:marTop w:val="0"/>
                      <w:marBottom w:val="240"/>
                      <w:divBdr>
                        <w:top w:val="none" w:sz="0" w:space="0" w:color="auto"/>
                        <w:left w:val="none" w:sz="0" w:space="0" w:color="auto"/>
                        <w:bottom w:val="none" w:sz="0" w:space="0" w:color="auto"/>
                        <w:right w:val="none" w:sz="0" w:space="0" w:color="auto"/>
                      </w:divBdr>
                      <w:divsChild>
                        <w:div w:id="1420633550">
                          <w:marLeft w:val="0"/>
                          <w:marRight w:val="0"/>
                          <w:marTop w:val="0"/>
                          <w:marBottom w:val="360"/>
                          <w:divBdr>
                            <w:top w:val="none" w:sz="0" w:space="0" w:color="auto"/>
                            <w:left w:val="none" w:sz="0" w:space="0" w:color="auto"/>
                            <w:bottom w:val="none" w:sz="0" w:space="0" w:color="auto"/>
                            <w:right w:val="none" w:sz="0" w:space="0" w:color="auto"/>
                          </w:divBdr>
                          <w:divsChild>
                            <w:div w:id="341784217">
                              <w:marLeft w:val="0"/>
                              <w:marRight w:val="0"/>
                              <w:marTop w:val="0"/>
                              <w:marBottom w:val="0"/>
                              <w:divBdr>
                                <w:top w:val="none" w:sz="0" w:space="0" w:color="auto"/>
                                <w:left w:val="none" w:sz="0" w:space="0" w:color="auto"/>
                                <w:bottom w:val="none" w:sz="0" w:space="0" w:color="auto"/>
                                <w:right w:val="none" w:sz="0" w:space="0" w:color="auto"/>
                              </w:divBdr>
                              <w:divsChild>
                                <w:div w:id="2049137682">
                                  <w:marLeft w:val="0"/>
                                  <w:marRight w:val="0"/>
                                  <w:marTop w:val="0"/>
                                  <w:marBottom w:val="0"/>
                                  <w:divBdr>
                                    <w:top w:val="none" w:sz="0" w:space="0" w:color="auto"/>
                                    <w:left w:val="none" w:sz="0" w:space="0" w:color="auto"/>
                                    <w:bottom w:val="none" w:sz="0" w:space="0" w:color="auto"/>
                                    <w:right w:val="none" w:sz="0" w:space="0" w:color="auto"/>
                                  </w:divBdr>
                                </w:div>
                                <w:div w:id="1014725167">
                                  <w:marLeft w:val="0"/>
                                  <w:marRight w:val="0"/>
                                  <w:marTop w:val="0"/>
                                  <w:marBottom w:val="0"/>
                                  <w:divBdr>
                                    <w:top w:val="none" w:sz="0" w:space="0" w:color="auto"/>
                                    <w:left w:val="none" w:sz="0" w:space="0" w:color="auto"/>
                                    <w:bottom w:val="none" w:sz="0" w:space="0" w:color="auto"/>
                                    <w:right w:val="none" w:sz="0" w:space="0" w:color="auto"/>
                                  </w:divBdr>
                                </w:div>
                              </w:divsChild>
                            </w:div>
                            <w:div w:id="310132755">
                              <w:marLeft w:val="0"/>
                              <w:marRight w:val="0"/>
                              <w:marTop w:val="0"/>
                              <w:marBottom w:val="0"/>
                              <w:divBdr>
                                <w:top w:val="none" w:sz="0" w:space="0" w:color="auto"/>
                                <w:left w:val="none" w:sz="0" w:space="0" w:color="auto"/>
                                <w:bottom w:val="none" w:sz="0" w:space="0" w:color="auto"/>
                                <w:right w:val="none" w:sz="0" w:space="0" w:color="auto"/>
                              </w:divBdr>
                            </w:div>
                            <w:div w:id="1764453085">
                              <w:marLeft w:val="0"/>
                              <w:marRight w:val="0"/>
                              <w:marTop w:val="0"/>
                              <w:marBottom w:val="0"/>
                              <w:divBdr>
                                <w:top w:val="none" w:sz="0" w:space="0" w:color="auto"/>
                                <w:left w:val="none" w:sz="0" w:space="0" w:color="auto"/>
                                <w:bottom w:val="none" w:sz="0" w:space="0" w:color="auto"/>
                                <w:right w:val="none" w:sz="0" w:space="0" w:color="auto"/>
                              </w:divBdr>
                              <w:divsChild>
                                <w:div w:id="8090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355854">
                          <w:marLeft w:val="0"/>
                          <w:marRight w:val="0"/>
                          <w:marTop w:val="0"/>
                          <w:marBottom w:val="0"/>
                          <w:divBdr>
                            <w:top w:val="none" w:sz="0" w:space="0" w:color="auto"/>
                            <w:left w:val="none" w:sz="0" w:space="0" w:color="auto"/>
                            <w:bottom w:val="none" w:sz="0" w:space="0" w:color="auto"/>
                            <w:right w:val="none" w:sz="0" w:space="0" w:color="auto"/>
                          </w:divBdr>
                          <w:divsChild>
                            <w:div w:id="1565414294">
                              <w:marLeft w:val="0"/>
                              <w:marRight w:val="0"/>
                              <w:marTop w:val="0"/>
                              <w:marBottom w:val="0"/>
                              <w:divBdr>
                                <w:top w:val="none" w:sz="0" w:space="0" w:color="auto"/>
                                <w:left w:val="none" w:sz="0" w:space="0" w:color="auto"/>
                                <w:bottom w:val="none" w:sz="0" w:space="0" w:color="auto"/>
                                <w:right w:val="none" w:sz="0" w:space="0" w:color="auto"/>
                              </w:divBdr>
                            </w:div>
                            <w:div w:id="1855537984">
                              <w:marLeft w:val="0"/>
                              <w:marRight w:val="0"/>
                              <w:marTop w:val="240"/>
                              <w:marBottom w:val="0"/>
                              <w:divBdr>
                                <w:top w:val="none" w:sz="0" w:space="0" w:color="auto"/>
                                <w:left w:val="none" w:sz="0" w:space="0" w:color="auto"/>
                                <w:bottom w:val="none" w:sz="0" w:space="0" w:color="auto"/>
                                <w:right w:val="none" w:sz="0" w:space="0" w:color="auto"/>
                              </w:divBdr>
                              <w:divsChild>
                                <w:div w:id="81745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journal/23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nk.springer.com/article/10.1007/s00232-013-9626-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article/10.1007/s00232-013-9626-8" TargetMode="External"/><Relationship Id="rId11" Type="http://schemas.openxmlformats.org/officeDocument/2006/relationships/image" Target="media/image1.png"/><Relationship Id="rId5" Type="http://schemas.openxmlformats.org/officeDocument/2006/relationships/hyperlink" Target="https://link.springer.com/article/10.1007/s00232-013-9626-8" TargetMode="External"/><Relationship Id="rId10" Type="http://schemas.openxmlformats.org/officeDocument/2006/relationships/hyperlink" Target="https://citation-needed.springer.com/v2/references/10.1007/s00232-013-9626-8?format=refman&amp;flavour=citation" TargetMode="External"/><Relationship Id="rId4" Type="http://schemas.openxmlformats.org/officeDocument/2006/relationships/webSettings" Target="webSettings.xml"/><Relationship Id="rId9" Type="http://schemas.openxmlformats.org/officeDocument/2006/relationships/hyperlink" Target="mailto:olegshatursky@biochem.kiev.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543</Words>
  <Characters>3101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dc:creator>
  <cp:keywords/>
  <dc:description/>
  <cp:lastModifiedBy>PC-2</cp:lastModifiedBy>
  <cp:revision>6</cp:revision>
  <dcterms:created xsi:type="dcterms:W3CDTF">2023-08-03T13:40:00Z</dcterms:created>
  <dcterms:modified xsi:type="dcterms:W3CDTF">2023-08-20T08:03:00Z</dcterms:modified>
</cp:coreProperties>
</file>