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A1" w:rsidRPr="00206E96" w:rsidRDefault="00D061A1" w:rsidP="00565798">
      <w:pPr>
        <w:spacing w:line="360" w:lineRule="auto"/>
        <w:rPr>
          <w:color w:val="000000"/>
          <w:sz w:val="28"/>
          <w:szCs w:val="28"/>
        </w:rPr>
      </w:pPr>
      <w:r>
        <w:rPr>
          <w:color w:val="000000"/>
          <w:sz w:val="28"/>
          <w:szCs w:val="28"/>
          <w:lang w:val="ru-RU"/>
        </w:rPr>
        <w:t xml:space="preserve">                               </w:t>
      </w:r>
      <w:r w:rsidRPr="00206E96">
        <w:rPr>
          <w:color w:val="000000"/>
          <w:sz w:val="28"/>
          <w:szCs w:val="28"/>
        </w:rPr>
        <w:t>Міністерство охорони здоров’я України</w:t>
      </w:r>
    </w:p>
    <w:p w:rsidR="00D061A1" w:rsidRPr="00206E96" w:rsidRDefault="00D061A1" w:rsidP="000E58F3">
      <w:pPr>
        <w:spacing w:line="360" w:lineRule="auto"/>
        <w:jc w:val="center"/>
        <w:rPr>
          <w:color w:val="000000"/>
          <w:sz w:val="28"/>
          <w:szCs w:val="28"/>
        </w:rPr>
      </w:pPr>
      <w:r w:rsidRPr="00206E96">
        <w:rPr>
          <w:color w:val="000000"/>
          <w:sz w:val="28"/>
          <w:szCs w:val="28"/>
        </w:rPr>
        <w:t>Національний медичний університет</w:t>
      </w:r>
    </w:p>
    <w:p w:rsidR="00D061A1" w:rsidRPr="00206E96" w:rsidRDefault="00D061A1" w:rsidP="000E58F3">
      <w:pPr>
        <w:spacing w:line="360" w:lineRule="auto"/>
        <w:jc w:val="center"/>
        <w:rPr>
          <w:color w:val="000000"/>
          <w:sz w:val="28"/>
          <w:szCs w:val="28"/>
        </w:rPr>
      </w:pPr>
      <w:r w:rsidRPr="00206E96">
        <w:rPr>
          <w:color w:val="000000"/>
          <w:sz w:val="28"/>
          <w:szCs w:val="28"/>
        </w:rPr>
        <w:t>імені академіка О.О.Богомольця</w:t>
      </w:r>
    </w:p>
    <w:p w:rsidR="00D061A1" w:rsidRPr="006B7747" w:rsidRDefault="00D061A1" w:rsidP="00565798">
      <w:pPr>
        <w:spacing w:line="360" w:lineRule="auto"/>
        <w:rPr>
          <w:color w:val="000000"/>
          <w:sz w:val="28"/>
          <w:szCs w:val="28"/>
          <w:lang w:val="ru-RU"/>
        </w:rPr>
      </w:pPr>
    </w:p>
    <w:p w:rsidR="00D061A1" w:rsidRPr="00206E96" w:rsidRDefault="00D061A1" w:rsidP="000E58F3">
      <w:pPr>
        <w:spacing w:line="360" w:lineRule="auto"/>
        <w:jc w:val="center"/>
        <w:rPr>
          <w:color w:val="000000"/>
          <w:sz w:val="28"/>
          <w:szCs w:val="28"/>
        </w:rPr>
      </w:pPr>
    </w:p>
    <w:p w:rsidR="00D061A1" w:rsidRDefault="00D061A1" w:rsidP="000E58F3">
      <w:pPr>
        <w:spacing w:line="360" w:lineRule="auto"/>
        <w:jc w:val="center"/>
        <w:rPr>
          <w:color w:val="000000"/>
          <w:sz w:val="28"/>
          <w:szCs w:val="28"/>
        </w:rPr>
      </w:pPr>
      <w:r w:rsidRPr="00206E96">
        <w:rPr>
          <w:color w:val="000000"/>
          <w:sz w:val="28"/>
          <w:szCs w:val="28"/>
        </w:rPr>
        <w:t>На правах рукопису</w:t>
      </w:r>
    </w:p>
    <w:p w:rsidR="00D061A1" w:rsidRPr="006B7747" w:rsidRDefault="00D061A1" w:rsidP="00565798">
      <w:pPr>
        <w:spacing w:line="360" w:lineRule="auto"/>
        <w:rPr>
          <w:color w:val="000000"/>
          <w:sz w:val="28"/>
          <w:szCs w:val="28"/>
          <w:lang w:val="ru-RU"/>
        </w:rPr>
      </w:pPr>
    </w:p>
    <w:p w:rsidR="00D061A1" w:rsidRPr="00206E96" w:rsidRDefault="00D061A1" w:rsidP="000E58F3">
      <w:pPr>
        <w:spacing w:line="360" w:lineRule="auto"/>
        <w:jc w:val="center"/>
        <w:rPr>
          <w:color w:val="000000"/>
          <w:sz w:val="28"/>
          <w:szCs w:val="28"/>
        </w:rPr>
      </w:pPr>
    </w:p>
    <w:p w:rsidR="00D061A1" w:rsidRPr="00206E96" w:rsidRDefault="00D061A1" w:rsidP="000E58F3">
      <w:pPr>
        <w:spacing w:line="360" w:lineRule="auto"/>
        <w:jc w:val="center"/>
        <w:rPr>
          <w:color w:val="000000"/>
          <w:sz w:val="28"/>
          <w:szCs w:val="28"/>
        </w:rPr>
      </w:pPr>
      <w:r w:rsidRPr="00206E96">
        <w:rPr>
          <w:color w:val="000000"/>
          <w:sz w:val="28"/>
          <w:szCs w:val="28"/>
        </w:rPr>
        <w:t>Барановський Олександр Володимирович</w:t>
      </w:r>
    </w:p>
    <w:p w:rsidR="00D061A1" w:rsidRPr="00206E96" w:rsidRDefault="00D061A1" w:rsidP="000E58F3">
      <w:pPr>
        <w:spacing w:line="360" w:lineRule="auto"/>
        <w:jc w:val="center"/>
        <w:rPr>
          <w:color w:val="000000"/>
          <w:sz w:val="28"/>
          <w:szCs w:val="28"/>
        </w:rPr>
      </w:pPr>
    </w:p>
    <w:p w:rsidR="00D061A1" w:rsidRPr="00206E96" w:rsidRDefault="00D061A1" w:rsidP="000E58F3">
      <w:pPr>
        <w:spacing w:line="360" w:lineRule="auto"/>
        <w:jc w:val="center"/>
        <w:rPr>
          <w:color w:val="000000"/>
          <w:sz w:val="28"/>
          <w:szCs w:val="28"/>
        </w:rPr>
      </w:pPr>
    </w:p>
    <w:p w:rsidR="00D061A1" w:rsidRPr="006B7747" w:rsidRDefault="00D061A1" w:rsidP="000E58F3">
      <w:pPr>
        <w:spacing w:line="360" w:lineRule="auto"/>
        <w:jc w:val="center"/>
        <w:rPr>
          <w:color w:val="000000"/>
          <w:sz w:val="28"/>
          <w:szCs w:val="28"/>
          <w:lang w:val="ru-RU"/>
        </w:rPr>
      </w:pPr>
      <w:r w:rsidRPr="00206E96">
        <w:rPr>
          <w:color w:val="000000"/>
          <w:sz w:val="28"/>
          <w:szCs w:val="28"/>
        </w:rPr>
        <w:t>УДК</w:t>
      </w:r>
      <w:r w:rsidRPr="006B7747">
        <w:rPr>
          <w:color w:val="000000"/>
          <w:sz w:val="28"/>
          <w:szCs w:val="28"/>
          <w:lang w:val="ru-RU"/>
        </w:rPr>
        <w:t xml:space="preserve"> 616.314-76 : 612.311</w:t>
      </w:r>
    </w:p>
    <w:p w:rsidR="00D061A1" w:rsidRPr="006B7747" w:rsidRDefault="00D061A1" w:rsidP="008D39B3">
      <w:pPr>
        <w:spacing w:line="360" w:lineRule="auto"/>
        <w:rPr>
          <w:color w:val="000000"/>
          <w:sz w:val="28"/>
          <w:szCs w:val="28"/>
          <w:lang w:val="ru-RU"/>
        </w:rPr>
      </w:pPr>
    </w:p>
    <w:p w:rsidR="00D061A1" w:rsidRPr="00206E96" w:rsidRDefault="00D061A1" w:rsidP="000E58F3">
      <w:pPr>
        <w:spacing w:line="360" w:lineRule="auto"/>
        <w:jc w:val="center"/>
        <w:rPr>
          <w:color w:val="000000"/>
          <w:sz w:val="28"/>
          <w:szCs w:val="28"/>
        </w:rPr>
      </w:pPr>
    </w:p>
    <w:p w:rsidR="00D061A1" w:rsidRPr="00565798" w:rsidRDefault="00D061A1" w:rsidP="00565798">
      <w:pPr>
        <w:spacing w:line="360" w:lineRule="auto"/>
        <w:jc w:val="center"/>
        <w:rPr>
          <w:color w:val="000000"/>
          <w:sz w:val="28"/>
          <w:szCs w:val="28"/>
        </w:rPr>
      </w:pPr>
      <w:r w:rsidRPr="00206E96">
        <w:rPr>
          <w:color w:val="000000"/>
          <w:sz w:val="28"/>
          <w:szCs w:val="28"/>
        </w:rPr>
        <w:t>Клінічне обґрунтування і лабораторне констр</w:t>
      </w:r>
      <w:r>
        <w:rPr>
          <w:color w:val="000000"/>
          <w:sz w:val="28"/>
          <w:szCs w:val="28"/>
        </w:rPr>
        <w:t>уювання повного знімного протезу</w:t>
      </w:r>
      <w:r w:rsidRPr="00206E96">
        <w:rPr>
          <w:color w:val="000000"/>
          <w:sz w:val="28"/>
          <w:szCs w:val="28"/>
        </w:rPr>
        <w:t xml:space="preserve"> при відсутності зубів на одній із щелеп</w:t>
      </w:r>
    </w:p>
    <w:p w:rsidR="00D061A1" w:rsidRPr="00206E96" w:rsidRDefault="00D061A1" w:rsidP="000E58F3">
      <w:pPr>
        <w:spacing w:line="360" w:lineRule="auto"/>
        <w:jc w:val="center"/>
        <w:rPr>
          <w:color w:val="000000"/>
          <w:sz w:val="28"/>
          <w:szCs w:val="28"/>
        </w:rPr>
      </w:pPr>
    </w:p>
    <w:p w:rsidR="00D061A1" w:rsidRPr="006B7747" w:rsidRDefault="00D061A1" w:rsidP="00565798">
      <w:pPr>
        <w:spacing w:line="360" w:lineRule="auto"/>
        <w:jc w:val="center"/>
        <w:rPr>
          <w:color w:val="000000"/>
          <w:sz w:val="28"/>
          <w:szCs w:val="28"/>
          <w:lang w:val="ru-RU"/>
        </w:rPr>
      </w:pPr>
      <w:r w:rsidRPr="00206E96">
        <w:rPr>
          <w:color w:val="000000"/>
          <w:sz w:val="28"/>
          <w:szCs w:val="28"/>
        </w:rPr>
        <w:t>14.01.22 – стоматологія</w:t>
      </w:r>
    </w:p>
    <w:p w:rsidR="00D061A1" w:rsidRPr="006B7747" w:rsidRDefault="00D061A1" w:rsidP="00565798">
      <w:pPr>
        <w:spacing w:line="360" w:lineRule="auto"/>
        <w:jc w:val="center"/>
        <w:rPr>
          <w:color w:val="000000"/>
          <w:sz w:val="28"/>
          <w:szCs w:val="28"/>
          <w:lang w:val="ru-RU"/>
        </w:rPr>
      </w:pPr>
    </w:p>
    <w:p w:rsidR="00D061A1" w:rsidRPr="00206E96" w:rsidRDefault="00D061A1" w:rsidP="000E58F3">
      <w:pPr>
        <w:spacing w:line="360" w:lineRule="auto"/>
        <w:jc w:val="center"/>
        <w:rPr>
          <w:color w:val="000000"/>
          <w:sz w:val="28"/>
          <w:szCs w:val="28"/>
        </w:rPr>
      </w:pPr>
      <w:r w:rsidRPr="00206E96">
        <w:rPr>
          <w:color w:val="000000"/>
          <w:sz w:val="28"/>
          <w:szCs w:val="28"/>
        </w:rPr>
        <w:t>Дисертація на здобуття наукового ступеня кандидата медичних наук</w:t>
      </w:r>
    </w:p>
    <w:p w:rsidR="00D061A1" w:rsidRPr="00206E96" w:rsidRDefault="00D061A1" w:rsidP="000E58F3">
      <w:pPr>
        <w:spacing w:line="360" w:lineRule="auto"/>
        <w:rPr>
          <w:color w:val="000000"/>
          <w:sz w:val="28"/>
          <w:szCs w:val="28"/>
        </w:rPr>
      </w:pPr>
    </w:p>
    <w:p w:rsidR="00D061A1" w:rsidRPr="00206E96" w:rsidRDefault="00D061A1" w:rsidP="000E58F3">
      <w:pPr>
        <w:spacing w:line="360" w:lineRule="auto"/>
        <w:rPr>
          <w:color w:val="000000"/>
          <w:sz w:val="28"/>
          <w:szCs w:val="28"/>
        </w:rPr>
      </w:pPr>
    </w:p>
    <w:p w:rsidR="00D061A1" w:rsidRPr="00206E96" w:rsidRDefault="00D061A1" w:rsidP="00383DB9">
      <w:pPr>
        <w:spacing w:line="360" w:lineRule="auto"/>
        <w:rPr>
          <w:color w:val="000000"/>
          <w:sz w:val="28"/>
          <w:szCs w:val="28"/>
        </w:rPr>
      </w:pPr>
      <w:r w:rsidRPr="00206E96">
        <w:rPr>
          <w:color w:val="000000"/>
          <w:sz w:val="28"/>
          <w:szCs w:val="28"/>
        </w:rPr>
        <w:t>Науковий керівник:</w:t>
      </w:r>
      <w:r w:rsidRPr="00206E96">
        <w:rPr>
          <w:color w:val="000000"/>
          <w:sz w:val="28"/>
          <w:szCs w:val="28"/>
        </w:rPr>
        <w:br/>
        <w:t xml:space="preserve">доктор медичних наук, </w:t>
      </w:r>
    </w:p>
    <w:p w:rsidR="00D061A1" w:rsidRDefault="00D061A1" w:rsidP="00383DB9">
      <w:pPr>
        <w:spacing w:line="360" w:lineRule="auto"/>
        <w:rPr>
          <w:color w:val="000000"/>
          <w:sz w:val="28"/>
          <w:szCs w:val="28"/>
        </w:rPr>
      </w:pPr>
      <w:r w:rsidRPr="00206E96">
        <w:rPr>
          <w:color w:val="000000"/>
          <w:sz w:val="28"/>
          <w:szCs w:val="28"/>
        </w:rPr>
        <w:t xml:space="preserve">професор </w:t>
      </w:r>
    </w:p>
    <w:p w:rsidR="00D061A1" w:rsidRPr="00206E96" w:rsidRDefault="00D061A1" w:rsidP="00383DB9">
      <w:pPr>
        <w:spacing w:line="360" w:lineRule="auto"/>
        <w:rPr>
          <w:color w:val="000000"/>
          <w:sz w:val="28"/>
          <w:szCs w:val="28"/>
        </w:rPr>
      </w:pPr>
      <w:r w:rsidRPr="00206E96">
        <w:rPr>
          <w:color w:val="000000"/>
          <w:sz w:val="28"/>
          <w:szCs w:val="28"/>
        </w:rPr>
        <w:t>НеспрядькоВ.П.</w:t>
      </w:r>
    </w:p>
    <w:p w:rsidR="00D061A1" w:rsidRPr="00206E96" w:rsidRDefault="00D061A1" w:rsidP="000E58F3">
      <w:pPr>
        <w:spacing w:line="360" w:lineRule="auto"/>
        <w:rPr>
          <w:color w:val="000000"/>
          <w:sz w:val="28"/>
          <w:szCs w:val="28"/>
        </w:rPr>
      </w:pPr>
    </w:p>
    <w:p w:rsidR="00D061A1" w:rsidRPr="00206E96" w:rsidRDefault="00D061A1" w:rsidP="000E58F3">
      <w:pPr>
        <w:spacing w:line="360" w:lineRule="auto"/>
        <w:rPr>
          <w:color w:val="000000"/>
          <w:sz w:val="28"/>
          <w:szCs w:val="28"/>
        </w:rPr>
      </w:pPr>
    </w:p>
    <w:p w:rsidR="00D061A1" w:rsidRDefault="00D061A1" w:rsidP="000E58F3">
      <w:pPr>
        <w:spacing w:line="360" w:lineRule="auto"/>
        <w:jc w:val="center"/>
        <w:rPr>
          <w:color w:val="000000"/>
          <w:sz w:val="28"/>
          <w:szCs w:val="28"/>
        </w:rPr>
      </w:pPr>
      <w:r>
        <w:rPr>
          <w:color w:val="000000"/>
          <w:sz w:val="28"/>
          <w:szCs w:val="28"/>
        </w:rPr>
        <w:t>Київ – 2013</w:t>
      </w:r>
      <w:r w:rsidRPr="00206E96">
        <w:rPr>
          <w:color w:val="000000"/>
          <w:sz w:val="28"/>
          <w:szCs w:val="28"/>
        </w:rPr>
        <w:t xml:space="preserve"> р.</w:t>
      </w:r>
    </w:p>
    <w:p w:rsidR="000C190A" w:rsidRPr="00206E96" w:rsidRDefault="000C190A" w:rsidP="000E58F3">
      <w:pPr>
        <w:spacing w:line="360" w:lineRule="auto"/>
        <w:jc w:val="center"/>
        <w:rPr>
          <w:color w:val="000000"/>
          <w:sz w:val="28"/>
          <w:szCs w:val="28"/>
        </w:rPr>
      </w:pPr>
    </w:p>
    <w:p w:rsidR="00D061A1" w:rsidRPr="00EB1324" w:rsidRDefault="00D061A1" w:rsidP="00DE1D06">
      <w:pPr>
        <w:spacing w:line="360" w:lineRule="auto"/>
        <w:jc w:val="center"/>
        <w:rPr>
          <w:color w:val="000000"/>
          <w:sz w:val="32"/>
          <w:szCs w:val="32"/>
        </w:rPr>
      </w:pPr>
      <w:r w:rsidRPr="00EB1324">
        <w:rPr>
          <w:color w:val="000000"/>
          <w:sz w:val="32"/>
          <w:szCs w:val="32"/>
        </w:rPr>
        <w:lastRenderedPageBreak/>
        <w:t>Зміст</w:t>
      </w:r>
    </w:p>
    <w:p w:rsidR="00D061A1" w:rsidRPr="00206E96" w:rsidRDefault="00D061A1" w:rsidP="000E58F3">
      <w:pPr>
        <w:spacing w:line="360" w:lineRule="auto"/>
        <w:jc w:val="center"/>
        <w:rPr>
          <w:color w:val="000000"/>
          <w:sz w:val="28"/>
          <w:szCs w:val="28"/>
        </w:rPr>
      </w:pPr>
      <w:r>
        <w:rPr>
          <w:color w:val="000000"/>
          <w:sz w:val="28"/>
          <w:szCs w:val="28"/>
        </w:rPr>
        <w:t xml:space="preserve">                                                                                                                           стор.</w:t>
      </w:r>
    </w:p>
    <w:p w:rsidR="00D061A1" w:rsidRPr="00E46319" w:rsidRDefault="00D061A1" w:rsidP="000E58F3">
      <w:pPr>
        <w:autoSpaceDE w:val="0"/>
        <w:autoSpaceDN w:val="0"/>
        <w:adjustRightInd w:val="0"/>
        <w:spacing w:line="360" w:lineRule="auto"/>
        <w:ind w:left="1428" w:hanging="1428"/>
        <w:rPr>
          <w:sz w:val="28"/>
          <w:szCs w:val="28"/>
        </w:rPr>
      </w:pPr>
      <w:r w:rsidRPr="00E46319">
        <w:rPr>
          <w:sz w:val="28"/>
          <w:szCs w:val="28"/>
        </w:rPr>
        <w:t>Вступ………</w:t>
      </w:r>
      <w:r w:rsidR="00FC1F14">
        <w:rPr>
          <w:sz w:val="28"/>
          <w:szCs w:val="28"/>
        </w:rPr>
        <w:t>………………………………………………………………</w:t>
      </w:r>
      <w:r w:rsidR="0049649D" w:rsidRPr="0049649D">
        <w:rPr>
          <w:sz w:val="28"/>
          <w:szCs w:val="28"/>
        </w:rPr>
        <w:t>…</w:t>
      </w:r>
      <w:r w:rsidR="0049649D">
        <w:rPr>
          <w:sz w:val="28"/>
          <w:szCs w:val="28"/>
        </w:rPr>
        <w:t>.</w:t>
      </w:r>
      <w:r>
        <w:rPr>
          <w:sz w:val="28"/>
          <w:szCs w:val="28"/>
        </w:rPr>
        <w:t xml:space="preserve">…   </w:t>
      </w:r>
      <w:r w:rsidR="00FC1F14">
        <w:rPr>
          <w:sz w:val="28"/>
          <w:szCs w:val="28"/>
        </w:rPr>
        <w:t xml:space="preserve"> </w:t>
      </w:r>
      <w:r>
        <w:rPr>
          <w:sz w:val="28"/>
          <w:szCs w:val="28"/>
        </w:rPr>
        <w:t>5</w:t>
      </w:r>
    </w:p>
    <w:p w:rsidR="00D061A1" w:rsidRPr="0049649D" w:rsidRDefault="00D061A1" w:rsidP="000E58F3">
      <w:pPr>
        <w:autoSpaceDE w:val="0"/>
        <w:autoSpaceDN w:val="0"/>
        <w:adjustRightInd w:val="0"/>
        <w:spacing w:line="360" w:lineRule="auto"/>
        <w:ind w:left="1428" w:hanging="1428"/>
        <w:rPr>
          <w:sz w:val="28"/>
          <w:szCs w:val="28"/>
        </w:rPr>
      </w:pPr>
      <w:r w:rsidRPr="00E46319">
        <w:rPr>
          <w:sz w:val="28"/>
          <w:szCs w:val="28"/>
        </w:rPr>
        <w:t>Розділ 1. Огляд літ</w:t>
      </w:r>
      <w:r>
        <w:rPr>
          <w:sz w:val="28"/>
          <w:szCs w:val="28"/>
        </w:rPr>
        <w:t>ератури………………………………………………</w:t>
      </w:r>
      <w:r w:rsidR="0049649D" w:rsidRPr="0049649D">
        <w:rPr>
          <w:sz w:val="28"/>
          <w:szCs w:val="28"/>
        </w:rPr>
        <w:t>…</w:t>
      </w:r>
      <w:r>
        <w:rPr>
          <w:sz w:val="28"/>
          <w:szCs w:val="28"/>
        </w:rPr>
        <w:t>…</w:t>
      </w:r>
      <w:r w:rsidR="0049649D">
        <w:rPr>
          <w:sz w:val="28"/>
          <w:szCs w:val="28"/>
        </w:rPr>
        <w:t xml:space="preserve">. </w:t>
      </w:r>
      <w:r>
        <w:rPr>
          <w:sz w:val="28"/>
          <w:szCs w:val="28"/>
        </w:rPr>
        <w:t xml:space="preserve"> </w:t>
      </w:r>
      <w:r w:rsidR="00FC1F14">
        <w:rPr>
          <w:sz w:val="28"/>
          <w:szCs w:val="28"/>
        </w:rPr>
        <w:t xml:space="preserve"> </w:t>
      </w:r>
      <w:r>
        <w:rPr>
          <w:sz w:val="28"/>
          <w:szCs w:val="28"/>
        </w:rPr>
        <w:t>1</w:t>
      </w:r>
      <w:r w:rsidRPr="0049649D">
        <w:rPr>
          <w:sz w:val="28"/>
          <w:szCs w:val="28"/>
        </w:rPr>
        <w:t>2</w:t>
      </w:r>
    </w:p>
    <w:p w:rsidR="00D061A1" w:rsidRPr="00E46319" w:rsidRDefault="00D061A1" w:rsidP="009E61B0">
      <w:pPr>
        <w:autoSpaceDE w:val="0"/>
        <w:autoSpaceDN w:val="0"/>
        <w:adjustRightInd w:val="0"/>
        <w:spacing w:line="360" w:lineRule="auto"/>
        <w:ind w:left="426" w:hanging="142"/>
        <w:rPr>
          <w:sz w:val="28"/>
          <w:szCs w:val="28"/>
        </w:rPr>
      </w:pPr>
      <w:r w:rsidRPr="00E46319">
        <w:rPr>
          <w:sz w:val="28"/>
          <w:szCs w:val="28"/>
        </w:rPr>
        <w:t>1.1. Особливості анатомо-</w:t>
      </w:r>
      <w:r>
        <w:rPr>
          <w:sz w:val="28"/>
          <w:szCs w:val="28"/>
        </w:rPr>
        <w:t>фізіологічних змін зубо-щелепного апарату</w:t>
      </w:r>
    </w:p>
    <w:p w:rsidR="00D061A1" w:rsidRPr="006B7747" w:rsidRDefault="00D061A1" w:rsidP="009E61B0">
      <w:pPr>
        <w:autoSpaceDE w:val="0"/>
        <w:autoSpaceDN w:val="0"/>
        <w:adjustRightInd w:val="0"/>
        <w:spacing w:line="360" w:lineRule="auto"/>
        <w:ind w:left="426" w:hanging="142"/>
        <w:rPr>
          <w:sz w:val="28"/>
          <w:szCs w:val="28"/>
          <w:lang w:val="ru-RU"/>
        </w:rPr>
      </w:pPr>
      <w:r>
        <w:rPr>
          <w:sz w:val="28"/>
          <w:szCs w:val="28"/>
        </w:rPr>
        <w:t xml:space="preserve">      </w:t>
      </w:r>
      <w:r w:rsidRPr="00E46319">
        <w:rPr>
          <w:sz w:val="28"/>
          <w:szCs w:val="28"/>
        </w:rPr>
        <w:t xml:space="preserve"> при повній відсутності </w:t>
      </w:r>
      <w:r>
        <w:rPr>
          <w:sz w:val="28"/>
          <w:szCs w:val="28"/>
        </w:rPr>
        <w:t>зубів на одній із щелеп</w:t>
      </w:r>
      <w:r w:rsidR="009E61B0">
        <w:rPr>
          <w:sz w:val="28"/>
          <w:szCs w:val="28"/>
        </w:rPr>
        <w:t xml:space="preserve"> </w:t>
      </w:r>
      <w:r>
        <w:rPr>
          <w:sz w:val="28"/>
          <w:szCs w:val="28"/>
        </w:rPr>
        <w:t>……</w:t>
      </w:r>
      <w:r w:rsidR="009E61B0">
        <w:rPr>
          <w:sz w:val="28"/>
          <w:szCs w:val="28"/>
        </w:rPr>
        <w:t>...</w:t>
      </w:r>
      <w:r>
        <w:rPr>
          <w:sz w:val="28"/>
          <w:szCs w:val="28"/>
        </w:rPr>
        <w:t>…</w:t>
      </w:r>
      <w:r>
        <w:rPr>
          <w:sz w:val="28"/>
          <w:szCs w:val="28"/>
          <w:lang w:val="ru-RU"/>
        </w:rPr>
        <w:t>……</w:t>
      </w:r>
      <w:r w:rsidR="009E61B0">
        <w:rPr>
          <w:sz w:val="28"/>
          <w:szCs w:val="28"/>
          <w:lang w:val="ru-RU"/>
        </w:rPr>
        <w:t>..</w:t>
      </w:r>
      <w:r>
        <w:rPr>
          <w:sz w:val="28"/>
          <w:szCs w:val="28"/>
          <w:lang w:val="ru-RU"/>
        </w:rPr>
        <w:t>…</w:t>
      </w:r>
      <w:r w:rsidR="00644573" w:rsidRPr="00644573">
        <w:rPr>
          <w:sz w:val="28"/>
          <w:szCs w:val="28"/>
          <w:lang w:val="ru-RU"/>
        </w:rPr>
        <w:t>.</w:t>
      </w:r>
      <w:r w:rsidR="0049649D">
        <w:rPr>
          <w:sz w:val="28"/>
          <w:szCs w:val="28"/>
          <w:lang w:val="ru-RU"/>
        </w:rPr>
        <w:t>.</w:t>
      </w:r>
      <w:r w:rsidR="00644573" w:rsidRPr="00644573">
        <w:rPr>
          <w:sz w:val="28"/>
          <w:szCs w:val="28"/>
          <w:lang w:val="ru-RU"/>
        </w:rPr>
        <w:t>.</w:t>
      </w:r>
      <w:r w:rsidRPr="00B77C45">
        <w:rPr>
          <w:sz w:val="28"/>
          <w:szCs w:val="28"/>
          <w:lang w:val="ru-RU"/>
        </w:rPr>
        <w:t>..</w:t>
      </w:r>
      <w:r>
        <w:rPr>
          <w:sz w:val="28"/>
          <w:szCs w:val="28"/>
        </w:rPr>
        <w:t xml:space="preserve"> </w:t>
      </w:r>
      <w:r w:rsidR="0049649D">
        <w:rPr>
          <w:sz w:val="28"/>
          <w:szCs w:val="28"/>
        </w:rPr>
        <w:t xml:space="preserve"> </w:t>
      </w:r>
      <w:r w:rsidR="009E61B0">
        <w:rPr>
          <w:sz w:val="28"/>
          <w:szCs w:val="28"/>
        </w:rPr>
        <w:t xml:space="preserve">  </w:t>
      </w:r>
      <w:r w:rsidRPr="006B7747">
        <w:rPr>
          <w:sz w:val="28"/>
          <w:szCs w:val="28"/>
          <w:lang w:val="ru-RU"/>
        </w:rPr>
        <w:t>12</w:t>
      </w:r>
    </w:p>
    <w:p w:rsidR="00D061A1" w:rsidRPr="00E46319" w:rsidRDefault="00D061A1" w:rsidP="009E61B0">
      <w:pPr>
        <w:autoSpaceDE w:val="0"/>
        <w:autoSpaceDN w:val="0"/>
        <w:adjustRightInd w:val="0"/>
        <w:spacing w:line="360" w:lineRule="auto"/>
        <w:ind w:left="426" w:hanging="142"/>
        <w:rPr>
          <w:sz w:val="28"/>
          <w:szCs w:val="28"/>
        </w:rPr>
      </w:pPr>
      <w:r>
        <w:rPr>
          <w:sz w:val="28"/>
          <w:szCs w:val="28"/>
        </w:rPr>
        <w:t>1.2. Зубне протезування при повній втраті зубів</w:t>
      </w:r>
      <w:r w:rsidR="00FC1F14">
        <w:rPr>
          <w:sz w:val="28"/>
          <w:szCs w:val="28"/>
        </w:rPr>
        <w:t xml:space="preserve"> …………………</w:t>
      </w:r>
      <w:r w:rsidR="009E61B0">
        <w:rPr>
          <w:sz w:val="28"/>
          <w:szCs w:val="28"/>
        </w:rPr>
        <w:t>…</w:t>
      </w:r>
      <w:r w:rsidR="00644573">
        <w:rPr>
          <w:sz w:val="28"/>
          <w:szCs w:val="28"/>
        </w:rPr>
        <w:t>…</w:t>
      </w:r>
      <w:r w:rsidR="0049649D">
        <w:rPr>
          <w:sz w:val="28"/>
          <w:szCs w:val="28"/>
        </w:rPr>
        <w:t>.</w:t>
      </w:r>
      <w:r w:rsidR="009E61B0">
        <w:rPr>
          <w:sz w:val="28"/>
          <w:szCs w:val="28"/>
        </w:rPr>
        <w:t>.</w:t>
      </w:r>
      <w:r w:rsidR="00FC1F14">
        <w:rPr>
          <w:sz w:val="28"/>
          <w:szCs w:val="28"/>
        </w:rPr>
        <w:t>..</w:t>
      </w:r>
      <w:r w:rsidR="009E61B0">
        <w:rPr>
          <w:sz w:val="28"/>
          <w:szCs w:val="28"/>
        </w:rPr>
        <w:t xml:space="preserve">  </w:t>
      </w:r>
      <w:r w:rsidR="0049649D">
        <w:rPr>
          <w:sz w:val="28"/>
          <w:szCs w:val="28"/>
        </w:rPr>
        <w:t xml:space="preserve"> </w:t>
      </w:r>
      <w:r w:rsidRPr="00E46319">
        <w:rPr>
          <w:sz w:val="28"/>
          <w:szCs w:val="28"/>
        </w:rPr>
        <w:t>19</w:t>
      </w:r>
    </w:p>
    <w:p w:rsidR="00D061A1" w:rsidRPr="00483E58" w:rsidRDefault="00D061A1" w:rsidP="000E58F3">
      <w:pPr>
        <w:autoSpaceDE w:val="0"/>
        <w:autoSpaceDN w:val="0"/>
        <w:adjustRightInd w:val="0"/>
        <w:spacing w:line="360" w:lineRule="auto"/>
        <w:ind w:left="1428" w:hanging="1428"/>
        <w:rPr>
          <w:sz w:val="28"/>
          <w:szCs w:val="28"/>
          <w:lang w:val="ru-RU"/>
        </w:rPr>
      </w:pPr>
      <w:r w:rsidRPr="00E46319">
        <w:rPr>
          <w:sz w:val="28"/>
          <w:szCs w:val="28"/>
        </w:rPr>
        <w:t>Розділ 2. Матеріали та ме</w:t>
      </w:r>
      <w:r>
        <w:rPr>
          <w:sz w:val="28"/>
          <w:szCs w:val="28"/>
        </w:rPr>
        <w:t>тоди досліджень………………………………</w:t>
      </w:r>
      <w:r w:rsidR="00644573" w:rsidRPr="0049649D">
        <w:rPr>
          <w:sz w:val="28"/>
          <w:szCs w:val="28"/>
          <w:lang w:val="ru-RU"/>
        </w:rPr>
        <w:t>.</w:t>
      </w:r>
      <w:r>
        <w:rPr>
          <w:sz w:val="28"/>
          <w:szCs w:val="28"/>
        </w:rPr>
        <w:t>…</w:t>
      </w:r>
      <w:r w:rsidR="0049649D">
        <w:rPr>
          <w:sz w:val="28"/>
          <w:szCs w:val="28"/>
        </w:rPr>
        <w:t>..</w:t>
      </w:r>
      <w:r w:rsidR="0049649D" w:rsidRPr="00CF0AF8">
        <w:rPr>
          <w:sz w:val="18"/>
          <w:szCs w:val="18"/>
        </w:rPr>
        <w:t xml:space="preserve"> </w:t>
      </w:r>
      <w:r w:rsidR="00CF0AF8">
        <w:rPr>
          <w:sz w:val="28"/>
          <w:szCs w:val="28"/>
        </w:rPr>
        <w:t xml:space="preserve"> </w:t>
      </w:r>
      <w:r>
        <w:rPr>
          <w:sz w:val="28"/>
          <w:szCs w:val="28"/>
        </w:rPr>
        <w:t xml:space="preserve"> </w:t>
      </w:r>
      <w:r w:rsidR="0049649D">
        <w:rPr>
          <w:sz w:val="28"/>
          <w:szCs w:val="28"/>
        </w:rPr>
        <w:t>38</w:t>
      </w:r>
    </w:p>
    <w:p w:rsidR="00D061A1" w:rsidRPr="00483E58" w:rsidRDefault="00D061A1" w:rsidP="009E61B0">
      <w:pPr>
        <w:autoSpaceDE w:val="0"/>
        <w:autoSpaceDN w:val="0"/>
        <w:adjustRightInd w:val="0"/>
        <w:spacing w:line="360" w:lineRule="auto"/>
        <w:ind w:firstLine="284"/>
        <w:rPr>
          <w:sz w:val="28"/>
          <w:szCs w:val="28"/>
          <w:lang w:val="ru-RU"/>
        </w:rPr>
      </w:pPr>
      <w:r>
        <w:rPr>
          <w:sz w:val="28"/>
          <w:szCs w:val="28"/>
        </w:rPr>
        <w:t>2.1. З</w:t>
      </w:r>
      <w:r w:rsidR="00FC1F14">
        <w:rPr>
          <w:sz w:val="28"/>
          <w:szCs w:val="28"/>
        </w:rPr>
        <w:t>альна характеристика обстежених</w:t>
      </w:r>
      <w:r>
        <w:rPr>
          <w:sz w:val="28"/>
          <w:szCs w:val="28"/>
        </w:rPr>
        <w:t>……………………………</w:t>
      </w:r>
      <w:r w:rsidR="00644573" w:rsidRPr="00644573">
        <w:rPr>
          <w:sz w:val="28"/>
          <w:szCs w:val="28"/>
          <w:lang w:val="ru-RU"/>
        </w:rPr>
        <w:t>...</w:t>
      </w:r>
      <w:r w:rsidR="009E61B0">
        <w:rPr>
          <w:sz w:val="28"/>
          <w:szCs w:val="28"/>
        </w:rPr>
        <w:t>…..</w:t>
      </w:r>
      <w:r w:rsidR="00FC1F14">
        <w:rPr>
          <w:sz w:val="28"/>
          <w:szCs w:val="28"/>
        </w:rPr>
        <w:t>..</w:t>
      </w:r>
      <w:r w:rsidR="00CF0AF8">
        <w:rPr>
          <w:sz w:val="28"/>
          <w:szCs w:val="28"/>
        </w:rPr>
        <w:t xml:space="preserve"> </w:t>
      </w:r>
      <w:r w:rsidR="00FC1F14">
        <w:rPr>
          <w:sz w:val="28"/>
          <w:szCs w:val="28"/>
        </w:rPr>
        <w:t xml:space="preserve">  </w:t>
      </w:r>
      <w:r w:rsidR="0049649D">
        <w:rPr>
          <w:sz w:val="28"/>
          <w:szCs w:val="28"/>
          <w:lang w:val="ru-RU"/>
        </w:rPr>
        <w:t>38</w:t>
      </w:r>
    </w:p>
    <w:p w:rsidR="00D061A1" w:rsidRDefault="00D061A1" w:rsidP="009E61B0">
      <w:pPr>
        <w:autoSpaceDE w:val="0"/>
        <w:autoSpaceDN w:val="0"/>
        <w:adjustRightInd w:val="0"/>
        <w:spacing w:line="360" w:lineRule="auto"/>
        <w:ind w:left="1428" w:hanging="1144"/>
        <w:rPr>
          <w:sz w:val="28"/>
          <w:szCs w:val="28"/>
        </w:rPr>
      </w:pPr>
      <w:r w:rsidRPr="00E46319">
        <w:rPr>
          <w:sz w:val="28"/>
          <w:szCs w:val="28"/>
        </w:rPr>
        <w:t xml:space="preserve">2.2. </w:t>
      </w:r>
      <w:r>
        <w:rPr>
          <w:sz w:val="28"/>
          <w:szCs w:val="28"/>
        </w:rPr>
        <w:t>Клінічні м</w:t>
      </w:r>
      <w:r w:rsidR="00FC1F14">
        <w:rPr>
          <w:sz w:val="28"/>
          <w:szCs w:val="28"/>
        </w:rPr>
        <w:t>етоди досліджень……………………………………</w:t>
      </w:r>
      <w:r w:rsidR="009E61B0">
        <w:rPr>
          <w:sz w:val="28"/>
          <w:szCs w:val="28"/>
        </w:rPr>
        <w:t>.</w:t>
      </w:r>
      <w:r w:rsidR="00644573" w:rsidRPr="00644573">
        <w:rPr>
          <w:sz w:val="28"/>
          <w:szCs w:val="28"/>
          <w:lang w:val="ru-RU"/>
        </w:rPr>
        <w:t>.</w:t>
      </w:r>
      <w:r w:rsidR="009E61B0">
        <w:rPr>
          <w:sz w:val="28"/>
          <w:szCs w:val="28"/>
        </w:rPr>
        <w:t>.</w:t>
      </w:r>
      <w:r w:rsidR="00644573" w:rsidRPr="00644573">
        <w:rPr>
          <w:sz w:val="28"/>
          <w:szCs w:val="28"/>
          <w:lang w:val="ru-RU"/>
        </w:rPr>
        <w:t>..</w:t>
      </w:r>
      <w:r w:rsidR="009E61B0">
        <w:rPr>
          <w:sz w:val="28"/>
          <w:szCs w:val="28"/>
        </w:rPr>
        <w:t>…</w:t>
      </w:r>
      <w:r w:rsidR="00FC1F14">
        <w:rPr>
          <w:sz w:val="28"/>
          <w:szCs w:val="28"/>
        </w:rPr>
        <w:t xml:space="preserve">.. </w:t>
      </w:r>
      <w:r w:rsidR="00CF0AF8">
        <w:rPr>
          <w:sz w:val="28"/>
          <w:szCs w:val="28"/>
        </w:rPr>
        <w:t xml:space="preserve"> </w:t>
      </w:r>
      <w:r w:rsidR="00FC1F14" w:rsidRPr="00CF0AF8">
        <w:rPr>
          <w:sz w:val="28"/>
          <w:szCs w:val="28"/>
        </w:rPr>
        <w:t xml:space="preserve"> </w:t>
      </w:r>
      <w:r w:rsidR="0049649D">
        <w:rPr>
          <w:sz w:val="28"/>
          <w:szCs w:val="28"/>
        </w:rPr>
        <w:t>39</w:t>
      </w:r>
    </w:p>
    <w:p w:rsidR="00D061A1" w:rsidRDefault="00D061A1" w:rsidP="009E61B0">
      <w:pPr>
        <w:autoSpaceDE w:val="0"/>
        <w:autoSpaceDN w:val="0"/>
        <w:adjustRightInd w:val="0"/>
        <w:spacing w:line="360" w:lineRule="auto"/>
        <w:ind w:left="1428" w:hanging="1144"/>
        <w:rPr>
          <w:sz w:val="28"/>
          <w:szCs w:val="28"/>
        </w:rPr>
      </w:pPr>
      <w:r>
        <w:rPr>
          <w:sz w:val="28"/>
          <w:szCs w:val="28"/>
        </w:rPr>
        <w:t>2.3. Лабораторні та допоміжні методи досліджень………………</w:t>
      </w:r>
      <w:r w:rsidR="009E61B0">
        <w:rPr>
          <w:sz w:val="28"/>
          <w:szCs w:val="28"/>
        </w:rPr>
        <w:t>…</w:t>
      </w:r>
      <w:r w:rsidR="00644573">
        <w:rPr>
          <w:sz w:val="28"/>
          <w:szCs w:val="28"/>
          <w:lang w:val="ru-RU"/>
        </w:rPr>
        <w:t>…</w:t>
      </w:r>
      <w:r w:rsidR="009E61B0">
        <w:rPr>
          <w:sz w:val="28"/>
          <w:szCs w:val="28"/>
        </w:rPr>
        <w:t>.</w:t>
      </w:r>
      <w:r w:rsidR="00644573" w:rsidRPr="00644573">
        <w:rPr>
          <w:sz w:val="28"/>
          <w:szCs w:val="28"/>
          <w:lang w:val="ru-RU"/>
        </w:rPr>
        <w:t>.</w:t>
      </w:r>
      <w:r>
        <w:rPr>
          <w:sz w:val="28"/>
          <w:szCs w:val="28"/>
        </w:rPr>
        <w:t>…  41</w:t>
      </w:r>
    </w:p>
    <w:p w:rsidR="00D061A1" w:rsidRDefault="00D061A1" w:rsidP="009E61B0">
      <w:pPr>
        <w:autoSpaceDE w:val="0"/>
        <w:autoSpaceDN w:val="0"/>
        <w:adjustRightInd w:val="0"/>
        <w:spacing w:line="360" w:lineRule="auto"/>
        <w:ind w:left="1428" w:hanging="861"/>
        <w:rPr>
          <w:sz w:val="28"/>
          <w:szCs w:val="28"/>
        </w:rPr>
      </w:pPr>
      <w:r>
        <w:rPr>
          <w:sz w:val="28"/>
          <w:szCs w:val="28"/>
        </w:rPr>
        <w:t>2.3.1. Метод панорамної рентге</w:t>
      </w:r>
      <w:r w:rsidR="00FC1F14">
        <w:rPr>
          <w:sz w:val="28"/>
          <w:szCs w:val="28"/>
        </w:rPr>
        <w:t>нографії……………………………</w:t>
      </w:r>
      <w:r w:rsidR="009E61B0">
        <w:rPr>
          <w:sz w:val="28"/>
          <w:szCs w:val="28"/>
        </w:rPr>
        <w:t>.</w:t>
      </w:r>
      <w:r w:rsidR="00644573" w:rsidRPr="00944200">
        <w:rPr>
          <w:sz w:val="28"/>
          <w:szCs w:val="28"/>
        </w:rPr>
        <w:t>....</w:t>
      </w:r>
      <w:r w:rsidR="009E61B0">
        <w:rPr>
          <w:sz w:val="28"/>
          <w:szCs w:val="28"/>
        </w:rPr>
        <w:t>.</w:t>
      </w:r>
      <w:r w:rsidR="00FC1F14">
        <w:rPr>
          <w:sz w:val="28"/>
          <w:szCs w:val="28"/>
        </w:rPr>
        <w:t>.</w:t>
      </w:r>
      <w:r w:rsidR="00FC1F14" w:rsidRPr="00CF0AF8">
        <w:rPr>
          <w:sz w:val="18"/>
          <w:szCs w:val="18"/>
        </w:rPr>
        <w:t xml:space="preserve"> </w:t>
      </w:r>
      <w:r w:rsidR="00CF0AF8" w:rsidRPr="00CF0AF8">
        <w:rPr>
          <w:sz w:val="18"/>
          <w:szCs w:val="18"/>
        </w:rPr>
        <w:t xml:space="preserve"> </w:t>
      </w:r>
      <w:r w:rsidR="009E61B0">
        <w:rPr>
          <w:sz w:val="28"/>
          <w:szCs w:val="28"/>
        </w:rPr>
        <w:t xml:space="preserve"> </w:t>
      </w:r>
      <w:r>
        <w:rPr>
          <w:sz w:val="28"/>
          <w:szCs w:val="28"/>
        </w:rPr>
        <w:t>4</w:t>
      </w:r>
      <w:r w:rsidR="0049649D">
        <w:rPr>
          <w:sz w:val="28"/>
          <w:szCs w:val="28"/>
        </w:rPr>
        <w:t>1</w:t>
      </w:r>
    </w:p>
    <w:p w:rsidR="00644573" w:rsidRPr="00944200" w:rsidRDefault="00D061A1" w:rsidP="009E61B0">
      <w:pPr>
        <w:autoSpaceDE w:val="0"/>
        <w:autoSpaceDN w:val="0"/>
        <w:adjustRightInd w:val="0"/>
        <w:spacing w:line="360" w:lineRule="auto"/>
        <w:ind w:left="1276" w:hanging="709"/>
        <w:rPr>
          <w:sz w:val="28"/>
          <w:szCs w:val="28"/>
        </w:rPr>
      </w:pPr>
      <w:r>
        <w:rPr>
          <w:sz w:val="28"/>
          <w:szCs w:val="28"/>
        </w:rPr>
        <w:t>2.3.2. Метод комп’ютерної томографії</w:t>
      </w:r>
      <w:r w:rsidRPr="00E46319">
        <w:rPr>
          <w:sz w:val="28"/>
          <w:szCs w:val="28"/>
        </w:rPr>
        <w:t xml:space="preserve"> скр</w:t>
      </w:r>
      <w:r>
        <w:rPr>
          <w:sz w:val="28"/>
          <w:szCs w:val="28"/>
        </w:rPr>
        <w:t xml:space="preserve">онево-нижньощелепного </w:t>
      </w:r>
    </w:p>
    <w:p w:rsidR="00D061A1" w:rsidRPr="00E46319" w:rsidRDefault="00D061A1" w:rsidP="00644573">
      <w:pPr>
        <w:autoSpaceDE w:val="0"/>
        <w:autoSpaceDN w:val="0"/>
        <w:adjustRightInd w:val="0"/>
        <w:spacing w:line="360" w:lineRule="auto"/>
        <w:ind w:left="1276"/>
        <w:rPr>
          <w:sz w:val="28"/>
          <w:szCs w:val="28"/>
        </w:rPr>
      </w:pPr>
      <w:r>
        <w:rPr>
          <w:sz w:val="28"/>
          <w:szCs w:val="28"/>
        </w:rPr>
        <w:t>суглобу</w:t>
      </w:r>
      <w:r w:rsidR="009E61B0">
        <w:rPr>
          <w:sz w:val="28"/>
          <w:szCs w:val="28"/>
        </w:rPr>
        <w:t xml:space="preserve"> </w:t>
      </w:r>
      <w:r>
        <w:rPr>
          <w:sz w:val="28"/>
          <w:szCs w:val="28"/>
        </w:rPr>
        <w:t>……</w:t>
      </w:r>
      <w:r w:rsidR="009E61B0">
        <w:rPr>
          <w:sz w:val="28"/>
          <w:szCs w:val="28"/>
        </w:rPr>
        <w:t>.</w:t>
      </w:r>
      <w:r>
        <w:rPr>
          <w:sz w:val="28"/>
          <w:szCs w:val="28"/>
        </w:rPr>
        <w:t>…………………………………………………</w:t>
      </w:r>
      <w:r w:rsidR="00644573" w:rsidRPr="0049649D">
        <w:rPr>
          <w:sz w:val="28"/>
          <w:szCs w:val="28"/>
          <w:lang w:val="ru-RU"/>
        </w:rPr>
        <w:t>…</w:t>
      </w:r>
      <w:r>
        <w:rPr>
          <w:sz w:val="28"/>
          <w:szCs w:val="28"/>
        </w:rPr>
        <w:t>…</w:t>
      </w:r>
      <w:r w:rsidR="00FC1F14">
        <w:rPr>
          <w:sz w:val="28"/>
          <w:szCs w:val="28"/>
        </w:rPr>
        <w:t xml:space="preserve">.. </w:t>
      </w:r>
      <w:r w:rsidR="00CF0AF8">
        <w:rPr>
          <w:sz w:val="28"/>
          <w:szCs w:val="28"/>
        </w:rPr>
        <w:t xml:space="preserve"> </w:t>
      </w:r>
      <w:r>
        <w:rPr>
          <w:sz w:val="28"/>
          <w:szCs w:val="28"/>
        </w:rPr>
        <w:t>4</w:t>
      </w:r>
      <w:r w:rsidR="0049649D">
        <w:rPr>
          <w:sz w:val="28"/>
          <w:szCs w:val="28"/>
        </w:rPr>
        <w:t>2</w:t>
      </w:r>
    </w:p>
    <w:p w:rsidR="00D061A1" w:rsidRPr="00E46319" w:rsidRDefault="00D061A1" w:rsidP="009E61B0">
      <w:pPr>
        <w:autoSpaceDE w:val="0"/>
        <w:autoSpaceDN w:val="0"/>
        <w:adjustRightInd w:val="0"/>
        <w:spacing w:line="360" w:lineRule="auto"/>
        <w:ind w:left="1428" w:hanging="861"/>
        <w:rPr>
          <w:sz w:val="28"/>
          <w:szCs w:val="28"/>
        </w:rPr>
      </w:pPr>
      <w:r w:rsidRPr="00E46319">
        <w:rPr>
          <w:sz w:val="28"/>
          <w:szCs w:val="28"/>
        </w:rPr>
        <w:t>2.3.</w:t>
      </w:r>
      <w:r>
        <w:rPr>
          <w:sz w:val="28"/>
          <w:szCs w:val="28"/>
        </w:rPr>
        <w:t xml:space="preserve">3 </w:t>
      </w:r>
      <w:r w:rsidRPr="00E46319">
        <w:rPr>
          <w:sz w:val="28"/>
          <w:szCs w:val="28"/>
        </w:rPr>
        <w:t xml:space="preserve"> Визначення жув</w:t>
      </w:r>
      <w:r>
        <w:rPr>
          <w:sz w:val="28"/>
          <w:szCs w:val="28"/>
        </w:rPr>
        <w:t>альної ефективності……………………</w:t>
      </w:r>
      <w:r w:rsidR="00FC1F14">
        <w:rPr>
          <w:sz w:val="28"/>
          <w:szCs w:val="28"/>
        </w:rPr>
        <w:t>……</w:t>
      </w:r>
      <w:r w:rsidR="00644573" w:rsidRPr="0049649D">
        <w:rPr>
          <w:sz w:val="28"/>
          <w:szCs w:val="28"/>
          <w:lang w:val="ru-RU"/>
        </w:rPr>
        <w:t>.</w:t>
      </w:r>
      <w:r w:rsidR="00644573">
        <w:rPr>
          <w:sz w:val="28"/>
          <w:szCs w:val="28"/>
        </w:rPr>
        <w:t>…</w:t>
      </w:r>
      <w:r w:rsidR="00644573" w:rsidRPr="0049649D">
        <w:rPr>
          <w:sz w:val="28"/>
          <w:szCs w:val="28"/>
          <w:lang w:val="ru-RU"/>
        </w:rPr>
        <w:t>.</w:t>
      </w:r>
      <w:r w:rsidR="00FC1F14">
        <w:rPr>
          <w:sz w:val="28"/>
          <w:szCs w:val="28"/>
        </w:rPr>
        <w:t>.</w:t>
      </w:r>
      <w:r w:rsidR="00CF0AF8">
        <w:rPr>
          <w:sz w:val="28"/>
          <w:szCs w:val="28"/>
        </w:rPr>
        <w:t xml:space="preserve"> </w:t>
      </w:r>
      <w:r w:rsidR="00FC1F14">
        <w:rPr>
          <w:sz w:val="28"/>
          <w:szCs w:val="28"/>
        </w:rPr>
        <w:t xml:space="preserve"> </w:t>
      </w:r>
      <w:r>
        <w:rPr>
          <w:sz w:val="28"/>
          <w:szCs w:val="28"/>
        </w:rPr>
        <w:t>4</w:t>
      </w:r>
      <w:r w:rsidR="0049649D">
        <w:rPr>
          <w:sz w:val="28"/>
          <w:szCs w:val="28"/>
        </w:rPr>
        <w:t>4</w:t>
      </w:r>
    </w:p>
    <w:p w:rsidR="00D061A1" w:rsidRPr="00E46319" w:rsidRDefault="00D061A1" w:rsidP="009E61B0">
      <w:pPr>
        <w:autoSpaceDE w:val="0"/>
        <w:autoSpaceDN w:val="0"/>
        <w:adjustRightInd w:val="0"/>
        <w:spacing w:line="360" w:lineRule="auto"/>
        <w:ind w:left="1428" w:hanging="861"/>
        <w:rPr>
          <w:sz w:val="28"/>
          <w:szCs w:val="28"/>
        </w:rPr>
      </w:pPr>
      <w:r>
        <w:rPr>
          <w:sz w:val="28"/>
          <w:szCs w:val="28"/>
        </w:rPr>
        <w:t>2.3</w:t>
      </w:r>
      <w:r w:rsidR="0049649D">
        <w:rPr>
          <w:sz w:val="28"/>
          <w:szCs w:val="28"/>
        </w:rPr>
        <w:t>.</w:t>
      </w:r>
      <w:r>
        <w:rPr>
          <w:sz w:val="28"/>
          <w:szCs w:val="28"/>
        </w:rPr>
        <w:t xml:space="preserve">4. </w:t>
      </w:r>
      <w:r w:rsidRPr="00E46319">
        <w:rPr>
          <w:sz w:val="28"/>
          <w:szCs w:val="28"/>
        </w:rPr>
        <w:t>Електроміограф</w:t>
      </w:r>
      <w:r>
        <w:rPr>
          <w:sz w:val="28"/>
          <w:szCs w:val="28"/>
        </w:rPr>
        <w:t>ія жувальних м’язів</w:t>
      </w:r>
      <w:r w:rsidR="009E61B0">
        <w:rPr>
          <w:sz w:val="28"/>
          <w:szCs w:val="28"/>
        </w:rPr>
        <w:t xml:space="preserve"> </w:t>
      </w:r>
      <w:r>
        <w:rPr>
          <w:sz w:val="28"/>
          <w:szCs w:val="28"/>
        </w:rPr>
        <w:t>……………………</w:t>
      </w:r>
      <w:r w:rsidR="00FC1F14">
        <w:rPr>
          <w:sz w:val="28"/>
          <w:szCs w:val="28"/>
        </w:rPr>
        <w:t>…</w:t>
      </w:r>
      <w:r w:rsidR="00644573">
        <w:rPr>
          <w:sz w:val="28"/>
          <w:szCs w:val="28"/>
        </w:rPr>
        <w:t>…</w:t>
      </w:r>
      <w:r w:rsidR="009E61B0">
        <w:rPr>
          <w:sz w:val="28"/>
          <w:szCs w:val="28"/>
        </w:rPr>
        <w:t>..</w:t>
      </w:r>
      <w:r>
        <w:rPr>
          <w:sz w:val="28"/>
          <w:szCs w:val="28"/>
        </w:rPr>
        <w:t>…</w:t>
      </w:r>
      <w:r w:rsidR="00CF0AF8">
        <w:rPr>
          <w:sz w:val="28"/>
          <w:szCs w:val="28"/>
        </w:rPr>
        <w:t>.</w:t>
      </w:r>
      <w:r w:rsidR="00FC1F14">
        <w:rPr>
          <w:sz w:val="28"/>
          <w:szCs w:val="28"/>
        </w:rPr>
        <w:t xml:space="preserve"> </w:t>
      </w:r>
      <w:r w:rsidR="00CF0AF8">
        <w:rPr>
          <w:sz w:val="28"/>
          <w:szCs w:val="28"/>
        </w:rPr>
        <w:t xml:space="preserve"> </w:t>
      </w:r>
      <w:r>
        <w:rPr>
          <w:sz w:val="28"/>
          <w:szCs w:val="28"/>
        </w:rPr>
        <w:t>4</w:t>
      </w:r>
      <w:r w:rsidR="0049649D">
        <w:rPr>
          <w:sz w:val="28"/>
          <w:szCs w:val="28"/>
        </w:rPr>
        <w:t>5</w:t>
      </w:r>
    </w:p>
    <w:p w:rsidR="00644573" w:rsidRPr="00644573" w:rsidRDefault="00D061A1" w:rsidP="00E26D37">
      <w:pPr>
        <w:autoSpaceDE w:val="0"/>
        <w:autoSpaceDN w:val="0"/>
        <w:adjustRightInd w:val="0"/>
        <w:spacing w:line="360" w:lineRule="auto"/>
        <w:ind w:left="1276" w:hanging="709"/>
        <w:rPr>
          <w:sz w:val="28"/>
          <w:szCs w:val="28"/>
        </w:rPr>
      </w:pPr>
      <w:r>
        <w:rPr>
          <w:sz w:val="28"/>
          <w:szCs w:val="28"/>
        </w:rPr>
        <w:t>2.3</w:t>
      </w:r>
      <w:r w:rsidR="0049649D">
        <w:rPr>
          <w:sz w:val="28"/>
          <w:szCs w:val="28"/>
        </w:rPr>
        <w:t>.</w:t>
      </w:r>
      <w:r>
        <w:rPr>
          <w:sz w:val="28"/>
          <w:szCs w:val="28"/>
        </w:rPr>
        <w:t xml:space="preserve">5. Комп’ютерна кінезіографія </w:t>
      </w:r>
      <w:r w:rsidRPr="00E46319">
        <w:rPr>
          <w:sz w:val="28"/>
          <w:szCs w:val="28"/>
        </w:rPr>
        <w:t xml:space="preserve"> рухів нижнь</w:t>
      </w:r>
      <w:r>
        <w:rPr>
          <w:sz w:val="28"/>
          <w:szCs w:val="28"/>
        </w:rPr>
        <w:t xml:space="preserve">ої щелепи під час </w:t>
      </w:r>
    </w:p>
    <w:p w:rsidR="00D061A1" w:rsidRPr="00944200" w:rsidRDefault="00D061A1" w:rsidP="00E26D37">
      <w:pPr>
        <w:autoSpaceDE w:val="0"/>
        <w:autoSpaceDN w:val="0"/>
        <w:adjustRightInd w:val="0"/>
        <w:spacing w:line="360" w:lineRule="auto"/>
        <w:ind w:left="1276" w:hanging="709"/>
        <w:rPr>
          <w:sz w:val="28"/>
          <w:szCs w:val="28"/>
          <w:lang w:val="ru-RU"/>
        </w:rPr>
      </w:pPr>
      <w:r>
        <w:rPr>
          <w:sz w:val="28"/>
          <w:szCs w:val="28"/>
        </w:rPr>
        <w:t>жування</w:t>
      </w:r>
      <w:r w:rsidR="00E26D37">
        <w:rPr>
          <w:sz w:val="28"/>
          <w:szCs w:val="28"/>
        </w:rPr>
        <w:t xml:space="preserve"> </w:t>
      </w:r>
      <w:r>
        <w:rPr>
          <w:sz w:val="28"/>
          <w:szCs w:val="28"/>
        </w:rPr>
        <w:t>………………………………………………………</w:t>
      </w:r>
      <w:r w:rsidR="00644573" w:rsidRPr="00644573">
        <w:rPr>
          <w:sz w:val="28"/>
          <w:szCs w:val="28"/>
        </w:rPr>
        <w:t>………</w:t>
      </w:r>
      <w:r>
        <w:rPr>
          <w:sz w:val="28"/>
          <w:szCs w:val="28"/>
        </w:rPr>
        <w:t>…</w:t>
      </w:r>
      <w:r w:rsidR="00644573" w:rsidRPr="00644573">
        <w:rPr>
          <w:sz w:val="28"/>
          <w:szCs w:val="28"/>
        </w:rPr>
        <w:t>..</w:t>
      </w:r>
      <w:r w:rsidR="00E26D37">
        <w:rPr>
          <w:sz w:val="28"/>
          <w:szCs w:val="28"/>
        </w:rPr>
        <w:t>..</w:t>
      </w:r>
      <w:r w:rsidR="00FC1F14">
        <w:rPr>
          <w:sz w:val="28"/>
          <w:szCs w:val="28"/>
        </w:rPr>
        <w:t xml:space="preserve"> </w:t>
      </w:r>
      <w:r w:rsidR="00CF0AF8">
        <w:rPr>
          <w:sz w:val="28"/>
          <w:szCs w:val="28"/>
        </w:rPr>
        <w:t xml:space="preserve"> </w:t>
      </w:r>
      <w:r>
        <w:rPr>
          <w:sz w:val="28"/>
          <w:szCs w:val="28"/>
        </w:rPr>
        <w:t>4</w:t>
      </w:r>
      <w:r w:rsidR="00547A52" w:rsidRPr="00944200">
        <w:rPr>
          <w:sz w:val="28"/>
          <w:szCs w:val="28"/>
          <w:lang w:val="ru-RU"/>
        </w:rPr>
        <w:t>6</w:t>
      </w:r>
    </w:p>
    <w:p w:rsidR="00D061A1" w:rsidRPr="00E46319" w:rsidRDefault="00D061A1" w:rsidP="00E26D37">
      <w:pPr>
        <w:autoSpaceDE w:val="0"/>
        <w:autoSpaceDN w:val="0"/>
        <w:adjustRightInd w:val="0"/>
        <w:spacing w:line="360" w:lineRule="auto"/>
        <w:ind w:left="1276" w:hanging="709"/>
        <w:rPr>
          <w:sz w:val="28"/>
          <w:szCs w:val="28"/>
        </w:rPr>
      </w:pPr>
      <w:r>
        <w:rPr>
          <w:sz w:val="28"/>
          <w:szCs w:val="28"/>
        </w:rPr>
        <w:t>2.3</w:t>
      </w:r>
      <w:r w:rsidR="00CF0AF8">
        <w:rPr>
          <w:sz w:val="28"/>
          <w:szCs w:val="28"/>
        </w:rPr>
        <w:t>.</w:t>
      </w:r>
      <w:r>
        <w:rPr>
          <w:sz w:val="28"/>
          <w:szCs w:val="28"/>
        </w:rPr>
        <w:t>6. Методика дослідження рухомості верхньощелепного повного знімного протеза відносно протезного ложа під час жування</w:t>
      </w:r>
      <w:r w:rsidR="00E26D37">
        <w:rPr>
          <w:sz w:val="28"/>
          <w:szCs w:val="28"/>
        </w:rPr>
        <w:t xml:space="preserve"> …</w:t>
      </w:r>
      <w:r>
        <w:rPr>
          <w:sz w:val="28"/>
          <w:szCs w:val="28"/>
          <w:lang w:val="ru-RU"/>
        </w:rPr>
        <w:t>.</w:t>
      </w:r>
      <w:r w:rsidR="00CF0AF8">
        <w:rPr>
          <w:sz w:val="28"/>
          <w:szCs w:val="28"/>
          <w:lang w:val="ru-RU"/>
        </w:rPr>
        <w:t xml:space="preserve"> </w:t>
      </w:r>
      <w:r w:rsidR="00E26D37">
        <w:rPr>
          <w:sz w:val="28"/>
          <w:szCs w:val="28"/>
          <w:lang w:val="ru-RU"/>
        </w:rPr>
        <w:t xml:space="preserve"> </w:t>
      </w:r>
      <w:r>
        <w:rPr>
          <w:sz w:val="28"/>
          <w:szCs w:val="28"/>
        </w:rPr>
        <w:t>5</w:t>
      </w:r>
      <w:r w:rsidR="00BB4F5C">
        <w:rPr>
          <w:sz w:val="28"/>
          <w:szCs w:val="28"/>
        </w:rPr>
        <w:t>1</w:t>
      </w:r>
    </w:p>
    <w:p w:rsidR="00D061A1" w:rsidRPr="00E46319" w:rsidRDefault="00D061A1" w:rsidP="009E61B0">
      <w:pPr>
        <w:autoSpaceDE w:val="0"/>
        <w:autoSpaceDN w:val="0"/>
        <w:adjustRightInd w:val="0"/>
        <w:spacing w:line="360" w:lineRule="auto"/>
        <w:ind w:left="1428" w:hanging="861"/>
        <w:rPr>
          <w:sz w:val="28"/>
          <w:szCs w:val="28"/>
        </w:rPr>
      </w:pPr>
      <w:r>
        <w:rPr>
          <w:sz w:val="28"/>
          <w:szCs w:val="28"/>
        </w:rPr>
        <w:t>2.3.7. Дослідження діагностичних моделей щелеп в артикуляторі</w:t>
      </w:r>
      <w:r w:rsidR="00FC1F14">
        <w:rPr>
          <w:sz w:val="28"/>
          <w:szCs w:val="28"/>
        </w:rPr>
        <w:t>…</w:t>
      </w:r>
      <w:r w:rsidR="00E26D37">
        <w:rPr>
          <w:sz w:val="28"/>
          <w:szCs w:val="28"/>
        </w:rPr>
        <w:t>…</w:t>
      </w:r>
      <w:r w:rsidR="00E26D37" w:rsidRPr="00CF0AF8">
        <w:rPr>
          <w:sz w:val="18"/>
          <w:szCs w:val="18"/>
        </w:rPr>
        <w:t xml:space="preserve"> </w:t>
      </w:r>
      <w:r w:rsidR="00CF0AF8" w:rsidRPr="00CF0AF8">
        <w:rPr>
          <w:sz w:val="18"/>
          <w:szCs w:val="18"/>
        </w:rPr>
        <w:t xml:space="preserve"> </w:t>
      </w:r>
      <w:r w:rsidR="00FC1F14">
        <w:rPr>
          <w:sz w:val="28"/>
          <w:szCs w:val="28"/>
        </w:rPr>
        <w:t xml:space="preserve"> </w:t>
      </w:r>
      <w:r>
        <w:rPr>
          <w:sz w:val="28"/>
          <w:szCs w:val="28"/>
        </w:rPr>
        <w:t>5</w:t>
      </w:r>
      <w:r w:rsidR="00BB4F5C">
        <w:rPr>
          <w:sz w:val="28"/>
          <w:szCs w:val="28"/>
        </w:rPr>
        <w:t>4</w:t>
      </w:r>
    </w:p>
    <w:p w:rsidR="00D061A1" w:rsidRDefault="00D061A1" w:rsidP="00CF0AF8">
      <w:pPr>
        <w:autoSpaceDE w:val="0"/>
        <w:autoSpaceDN w:val="0"/>
        <w:adjustRightInd w:val="0"/>
        <w:spacing w:line="360" w:lineRule="auto"/>
        <w:ind w:left="1428" w:hanging="861"/>
        <w:rPr>
          <w:sz w:val="28"/>
          <w:szCs w:val="28"/>
          <w:lang w:val="en-US"/>
        </w:rPr>
      </w:pPr>
      <w:r>
        <w:rPr>
          <w:sz w:val="28"/>
          <w:szCs w:val="28"/>
        </w:rPr>
        <w:t>2.</w:t>
      </w:r>
      <w:r w:rsidR="00CF0AF8">
        <w:rPr>
          <w:sz w:val="28"/>
          <w:szCs w:val="28"/>
        </w:rPr>
        <w:t>3.</w:t>
      </w:r>
      <w:r>
        <w:rPr>
          <w:sz w:val="28"/>
          <w:szCs w:val="28"/>
        </w:rPr>
        <w:t>8</w:t>
      </w:r>
      <w:r w:rsidR="00FC1F14">
        <w:rPr>
          <w:sz w:val="28"/>
          <w:szCs w:val="28"/>
        </w:rPr>
        <w:t>.</w:t>
      </w:r>
      <w:r>
        <w:rPr>
          <w:sz w:val="28"/>
          <w:szCs w:val="28"/>
        </w:rPr>
        <w:t xml:space="preserve"> Статистичні методи дослідження……………………………</w:t>
      </w:r>
      <w:r w:rsidR="00644573" w:rsidRPr="00644573">
        <w:rPr>
          <w:sz w:val="28"/>
          <w:szCs w:val="28"/>
        </w:rPr>
        <w:t>....</w:t>
      </w:r>
      <w:r>
        <w:rPr>
          <w:sz w:val="28"/>
          <w:szCs w:val="28"/>
        </w:rPr>
        <w:t>…</w:t>
      </w:r>
      <w:r w:rsidR="00CF0AF8" w:rsidRPr="00CF0AF8">
        <w:rPr>
          <w:sz w:val="16"/>
          <w:szCs w:val="16"/>
        </w:rPr>
        <w:t xml:space="preserve"> </w:t>
      </w:r>
      <w:r w:rsidR="009E61B0">
        <w:rPr>
          <w:sz w:val="28"/>
          <w:szCs w:val="28"/>
        </w:rPr>
        <w:t xml:space="preserve"> </w:t>
      </w:r>
      <w:r w:rsidR="00CF0AF8">
        <w:rPr>
          <w:sz w:val="28"/>
          <w:szCs w:val="28"/>
        </w:rPr>
        <w:t xml:space="preserve"> 57</w:t>
      </w:r>
    </w:p>
    <w:p w:rsidR="004240A6" w:rsidRDefault="004240A6" w:rsidP="00CF0AF8">
      <w:pPr>
        <w:autoSpaceDE w:val="0"/>
        <w:autoSpaceDN w:val="0"/>
        <w:adjustRightInd w:val="0"/>
        <w:spacing w:line="360" w:lineRule="auto"/>
        <w:ind w:left="1428" w:hanging="861"/>
        <w:rPr>
          <w:sz w:val="28"/>
          <w:szCs w:val="28"/>
        </w:rPr>
      </w:pPr>
      <w:r w:rsidRPr="004240A6">
        <w:rPr>
          <w:sz w:val="28"/>
          <w:szCs w:val="28"/>
          <w:lang w:val="en-US"/>
        </w:rPr>
        <w:t>2.3.9. Оцінка оклюзійної  поверхні зубного ряду антагоніста з формуванням індивідуальної оклюзійної площини</w:t>
      </w:r>
      <w:r>
        <w:rPr>
          <w:sz w:val="28"/>
          <w:szCs w:val="28"/>
          <w:lang w:val="en-US"/>
        </w:rPr>
        <w:t xml:space="preserve"> </w:t>
      </w:r>
      <w:r>
        <w:rPr>
          <w:sz w:val="28"/>
          <w:szCs w:val="28"/>
        </w:rPr>
        <w:t>…………...  58</w:t>
      </w:r>
    </w:p>
    <w:p w:rsidR="004240A6" w:rsidRDefault="00FE7D54" w:rsidP="00CF0AF8">
      <w:pPr>
        <w:autoSpaceDE w:val="0"/>
        <w:autoSpaceDN w:val="0"/>
        <w:adjustRightInd w:val="0"/>
        <w:spacing w:line="360" w:lineRule="auto"/>
        <w:ind w:left="1428" w:hanging="861"/>
        <w:rPr>
          <w:sz w:val="28"/>
          <w:szCs w:val="28"/>
        </w:rPr>
      </w:pPr>
      <w:r w:rsidRPr="00FE7D54">
        <w:rPr>
          <w:sz w:val="28"/>
          <w:szCs w:val="28"/>
        </w:rPr>
        <w:t>2.3.10. Дослідження міжщелепних взаємовідносин  в артикуляторі</w:t>
      </w:r>
      <w:r>
        <w:rPr>
          <w:sz w:val="28"/>
          <w:szCs w:val="28"/>
        </w:rPr>
        <w:t xml:space="preserve"> …. 60</w:t>
      </w:r>
    </w:p>
    <w:p w:rsidR="00FE7D54" w:rsidRPr="004240A6" w:rsidRDefault="00FE7D54" w:rsidP="00CF0AF8">
      <w:pPr>
        <w:autoSpaceDE w:val="0"/>
        <w:autoSpaceDN w:val="0"/>
        <w:adjustRightInd w:val="0"/>
        <w:spacing w:line="360" w:lineRule="auto"/>
        <w:ind w:left="1428" w:hanging="861"/>
        <w:rPr>
          <w:sz w:val="28"/>
          <w:szCs w:val="28"/>
        </w:rPr>
      </w:pPr>
      <w:r w:rsidRPr="00FE7D54">
        <w:rPr>
          <w:sz w:val="28"/>
          <w:szCs w:val="28"/>
        </w:rPr>
        <w:t>2.3.11. Статистичні методи дослідження</w:t>
      </w:r>
      <w:r>
        <w:rPr>
          <w:sz w:val="28"/>
          <w:szCs w:val="28"/>
        </w:rPr>
        <w:t xml:space="preserve"> ……………………………….. 60</w:t>
      </w:r>
    </w:p>
    <w:p w:rsidR="00644573" w:rsidRPr="00944200" w:rsidRDefault="00D061A1" w:rsidP="00010C22">
      <w:pPr>
        <w:autoSpaceDE w:val="0"/>
        <w:autoSpaceDN w:val="0"/>
        <w:adjustRightInd w:val="0"/>
        <w:spacing w:line="360" w:lineRule="auto"/>
        <w:ind w:left="1134" w:hanging="1134"/>
        <w:rPr>
          <w:sz w:val="28"/>
          <w:szCs w:val="28"/>
        </w:rPr>
      </w:pPr>
      <w:r w:rsidRPr="00E46319">
        <w:rPr>
          <w:sz w:val="28"/>
          <w:szCs w:val="28"/>
        </w:rPr>
        <w:t>Розділ 3. Аналіз клініко-лабораторни</w:t>
      </w:r>
      <w:r w:rsidR="00010C22">
        <w:rPr>
          <w:sz w:val="28"/>
          <w:szCs w:val="28"/>
        </w:rPr>
        <w:t xml:space="preserve">х досліджень пацієнтів з повною </w:t>
      </w:r>
    </w:p>
    <w:p w:rsidR="00D061A1" w:rsidRDefault="00644573" w:rsidP="00010C22">
      <w:pPr>
        <w:autoSpaceDE w:val="0"/>
        <w:autoSpaceDN w:val="0"/>
        <w:adjustRightInd w:val="0"/>
        <w:spacing w:line="360" w:lineRule="auto"/>
        <w:ind w:left="1134" w:hanging="1134"/>
        <w:rPr>
          <w:sz w:val="28"/>
          <w:szCs w:val="28"/>
        </w:rPr>
      </w:pPr>
      <w:r w:rsidRPr="00944200">
        <w:rPr>
          <w:sz w:val="28"/>
          <w:szCs w:val="28"/>
        </w:rPr>
        <w:t xml:space="preserve">                </w:t>
      </w:r>
      <w:r w:rsidR="00D061A1" w:rsidRPr="00E46319">
        <w:rPr>
          <w:sz w:val="28"/>
          <w:szCs w:val="28"/>
        </w:rPr>
        <w:t>втратою зубів на</w:t>
      </w:r>
      <w:r w:rsidR="00D061A1">
        <w:rPr>
          <w:sz w:val="28"/>
          <w:szCs w:val="28"/>
        </w:rPr>
        <w:t xml:space="preserve"> одній із щелеп…………………………</w:t>
      </w:r>
      <w:r w:rsidRPr="00644573">
        <w:rPr>
          <w:sz w:val="28"/>
          <w:szCs w:val="28"/>
          <w:lang w:val="ru-RU"/>
        </w:rPr>
        <w:t>…</w:t>
      </w:r>
      <w:r w:rsidR="00D061A1">
        <w:rPr>
          <w:sz w:val="28"/>
          <w:szCs w:val="28"/>
        </w:rPr>
        <w:t>……….</w:t>
      </w:r>
      <w:r w:rsidR="00E26D37">
        <w:rPr>
          <w:sz w:val="28"/>
          <w:szCs w:val="28"/>
        </w:rPr>
        <w:t xml:space="preserve"> </w:t>
      </w:r>
      <w:r w:rsidR="00CF0AF8">
        <w:rPr>
          <w:sz w:val="28"/>
          <w:szCs w:val="28"/>
        </w:rPr>
        <w:t xml:space="preserve"> </w:t>
      </w:r>
      <w:r w:rsidR="00BB4F5C">
        <w:rPr>
          <w:sz w:val="28"/>
          <w:szCs w:val="28"/>
        </w:rPr>
        <w:t>61</w:t>
      </w:r>
    </w:p>
    <w:p w:rsidR="00644573" w:rsidRPr="00944200" w:rsidRDefault="00D061A1" w:rsidP="00E26D37">
      <w:pPr>
        <w:spacing w:line="360" w:lineRule="auto"/>
        <w:ind w:left="851" w:hanging="567"/>
        <w:rPr>
          <w:sz w:val="28"/>
          <w:szCs w:val="28"/>
          <w:lang w:val="ru-RU"/>
        </w:rPr>
      </w:pPr>
      <w:r>
        <w:rPr>
          <w:sz w:val="28"/>
          <w:szCs w:val="28"/>
        </w:rPr>
        <w:t>3.1.</w:t>
      </w:r>
      <w:r w:rsidR="00010C22">
        <w:rPr>
          <w:sz w:val="28"/>
          <w:szCs w:val="28"/>
        </w:rPr>
        <w:t xml:space="preserve"> </w:t>
      </w:r>
      <w:r>
        <w:rPr>
          <w:sz w:val="28"/>
          <w:szCs w:val="28"/>
        </w:rPr>
        <w:t xml:space="preserve">Розподіл пацієнтів на </w:t>
      </w:r>
      <w:r w:rsidRPr="002A3C7D">
        <w:rPr>
          <w:sz w:val="28"/>
          <w:szCs w:val="28"/>
        </w:rPr>
        <w:t xml:space="preserve">клінічні групи  та їх загальна </w:t>
      </w:r>
      <w:r w:rsidR="00010C22">
        <w:rPr>
          <w:sz w:val="28"/>
          <w:szCs w:val="28"/>
        </w:rPr>
        <w:t xml:space="preserve">характерис-       </w:t>
      </w:r>
    </w:p>
    <w:p w:rsidR="00D061A1" w:rsidRPr="00483E58" w:rsidRDefault="00644573" w:rsidP="00E26D37">
      <w:pPr>
        <w:spacing w:line="360" w:lineRule="auto"/>
        <w:ind w:left="851" w:hanging="567"/>
        <w:rPr>
          <w:sz w:val="28"/>
          <w:szCs w:val="28"/>
        </w:rPr>
      </w:pPr>
      <w:r w:rsidRPr="00944200">
        <w:rPr>
          <w:sz w:val="28"/>
          <w:szCs w:val="28"/>
          <w:lang w:val="ru-RU"/>
        </w:rPr>
        <w:lastRenderedPageBreak/>
        <w:t xml:space="preserve">      </w:t>
      </w:r>
      <w:r w:rsidR="00D061A1">
        <w:rPr>
          <w:sz w:val="28"/>
          <w:szCs w:val="28"/>
        </w:rPr>
        <w:t>тика …</w:t>
      </w:r>
      <w:r w:rsidR="00010C22">
        <w:rPr>
          <w:sz w:val="28"/>
          <w:szCs w:val="28"/>
        </w:rPr>
        <w:t>……………………………………………………………</w:t>
      </w:r>
      <w:r>
        <w:rPr>
          <w:sz w:val="28"/>
          <w:szCs w:val="28"/>
        </w:rPr>
        <w:t>…</w:t>
      </w:r>
      <w:r w:rsidRPr="00944200">
        <w:rPr>
          <w:sz w:val="28"/>
          <w:szCs w:val="28"/>
          <w:lang w:val="ru-RU"/>
        </w:rPr>
        <w:t>…</w:t>
      </w:r>
      <w:r w:rsidR="00010C22">
        <w:rPr>
          <w:sz w:val="28"/>
          <w:szCs w:val="28"/>
        </w:rPr>
        <w:t>…</w:t>
      </w:r>
      <w:r w:rsidR="00D061A1">
        <w:rPr>
          <w:sz w:val="28"/>
          <w:szCs w:val="28"/>
        </w:rPr>
        <w:t>.</w:t>
      </w:r>
      <w:r w:rsidR="00010C22">
        <w:rPr>
          <w:sz w:val="28"/>
          <w:szCs w:val="28"/>
        </w:rPr>
        <w:t xml:space="preserve"> </w:t>
      </w:r>
      <w:r w:rsidR="00CF0AF8">
        <w:rPr>
          <w:sz w:val="28"/>
          <w:szCs w:val="28"/>
        </w:rPr>
        <w:t xml:space="preserve"> </w:t>
      </w:r>
      <w:r w:rsidR="00BB4F5C">
        <w:rPr>
          <w:sz w:val="28"/>
          <w:szCs w:val="28"/>
        </w:rPr>
        <w:t>61</w:t>
      </w:r>
    </w:p>
    <w:p w:rsidR="00644573" w:rsidRPr="00944200" w:rsidRDefault="00D061A1" w:rsidP="00E26D37">
      <w:pPr>
        <w:tabs>
          <w:tab w:val="num" w:pos="1125"/>
        </w:tabs>
        <w:spacing w:line="360" w:lineRule="auto"/>
        <w:ind w:left="851" w:hanging="567"/>
        <w:rPr>
          <w:sz w:val="28"/>
          <w:szCs w:val="28"/>
          <w:lang w:val="ru-RU"/>
        </w:rPr>
      </w:pPr>
      <w:r>
        <w:rPr>
          <w:sz w:val="28"/>
          <w:szCs w:val="28"/>
        </w:rPr>
        <w:t xml:space="preserve">3.2. Клінічна характеристика зубо-щелепного апарату у осіб з втратою </w:t>
      </w:r>
      <w:r w:rsidR="00E26D37">
        <w:rPr>
          <w:sz w:val="28"/>
          <w:szCs w:val="28"/>
        </w:rPr>
        <w:t xml:space="preserve"> </w:t>
      </w:r>
    </w:p>
    <w:p w:rsidR="00D061A1" w:rsidRDefault="00644573" w:rsidP="00E26D37">
      <w:pPr>
        <w:tabs>
          <w:tab w:val="num" w:pos="1125"/>
        </w:tabs>
        <w:spacing w:line="360" w:lineRule="auto"/>
        <w:ind w:left="851" w:hanging="567"/>
        <w:rPr>
          <w:sz w:val="28"/>
          <w:szCs w:val="28"/>
        </w:rPr>
      </w:pPr>
      <w:r w:rsidRPr="00644573">
        <w:rPr>
          <w:sz w:val="28"/>
          <w:szCs w:val="28"/>
          <w:lang w:val="ru-RU"/>
        </w:rPr>
        <w:t xml:space="preserve">       </w:t>
      </w:r>
      <w:r w:rsidR="00D061A1">
        <w:rPr>
          <w:sz w:val="28"/>
          <w:szCs w:val="28"/>
        </w:rPr>
        <w:t>всіх зубів на верхній щелепі</w:t>
      </w:r>
      <w:r w:rsidR="00010C22">
        <w:rPr>
          <w:sz w:val="28"/>
          <w:szCs w:val="28"/>
        </w:rPr>
        <w:t xml:space="preserve"> </w:t>
      </w:r>
      <w:r w:rsidR="00D061A1">
        <w:rPr>
          <w:sz w:val="28"/>
          <w:szCs w:val="28"/>
        </w:rPr>
        <w:t>……………………………</w:t>
      </w:r>
      <w:r>
        <w:rPr>
          <w:sz w:val="28"/>
          <w:szCs w:val="28"/>
        </w:rPr>
        <w:t>…</w:t>
      </w:r>
      <w:r w:rsidRPr="00644573">
        <w:rPr>
          <w:sz w:val="28"/>
          <w:szCs w:val="28"/>
        </w:rPr>
        <w:t>.</w:t>
      </w:r>
      <w:r w:rsidRPr="00644573">
        <w:rPr>
          <w:sz w:val="28"/>
          <w:szCs w:val="28"/>
          <w:lang w:val="ru-RU"/>
        </w:rPr>
        <w:t>.</w:t>
      </w:r>
      <w:r w:rsidR="00D061A1">
        <w:rPr>
          <w:sz w:val="28"/>
          <w:szCs w:val="28"/>
        </w:rPr>
        <w:t>………</w:t>
      </w:r>
      <w:r w:rsidR="00CF0AF8">
        <w:rPr>
          <w:sz w:val="28"/>
          <w:szCs w:val="28"/>
        </w:rPr>
        <w:t>.</w:t>
      </w:r>
      <w:r w:rsidR="00E26D37">
        <w:rPr>
          <w:sz w:val="28"/>
          <w:szCs w:val="28"/>
        </w:rPr>
        <w:t>.</w:t>
      </w:r>
      <w:r w:rsidRPr="00644573">
        <w:rPr>
          <w:sz w:val="28"/>
          <w:szCs w:val="28"/>
          <w:lang w:val="ru-RU"/>
        </w:rPr>
        <w:t>.</w:t>
      </w:r>
      <w:r w:rsidR="00E26D37">
        <w:rPr>
          <w:sz w:val="28"/>
          <w:szCs w:val="28"/>
        </w:rPr>
        <w:t>.</w:t>
      </w:r>
      <w:r w:rsidR="00010C22">
        <w:rPr>
          <w:sz w:val="28"/>
          <w:szCs w:val="28"/>
        </w:rPr>
        <w:t xml:space="preserve"> </w:t>
      </w:r>
      <w:r w:rsidR="00CF0AF8">
        <w:rPr>
          <w:sz w:val="28"/>
          <w:szCs w:val="28"/>
        </w:rPr>
        <w:t xml:space="preserve"> </w:t>
      </w:r>
      <w:r w:rsidR="00BB4F5C">
        <w:rPr>
          <w:sz w:val="28"/>
          <w:szCs w:val="28"/>
        </w:rPr>
        <w:t xml:space="preserve"> </w:t>
      </w:r>
      <w:r w:rsidR="00010C22">
        <w:rPr>
          <w:sz w:val="28"/>
          <w:szCs w:val="28"/>
        </w:rPr>
        <w:t xml:space="preserve"> </w:t>
      </w:r>
      <w:r w:rsidR="00D061A1" w:rsidRPr="00E46319">
        <w:rPr>
          <w:sz w:val="28"/>
          <w:szCs w:val="28"/>
        </w:rPr>
        <w:t>6</w:t>
      </w:r>
      <w:r w:rsidR="00BB4F5C">
        <w:rPr>
          <w:sz w:val="28"/>
          <w:szCs w:val="28"/>
        </w:rPr>
        <w:t>2</w:t>
      </w:r>
    </w:p>
    <w:p w:rsidR="00D061A1" w:rsidRDefault="00010C22" w:rsidP="009E61B0">
      <w:pPr>
        <w:tabs>
          <w:tab w:val="num" w:pos="1125"/>
        </w:tabs>
        <w:spacing w:line="360" w:lineRule="auto"/>
        <w:ind w:firstLine="567"/>
        <w:rPr>
          <w:sz w:val="28"/>
          <w:szCs w:val="28"/>
        </w:rPr>
      </w:pPr>
      <w:r>
        <w:rPr>
          <w:sz w:val="28"/>
          <w:szCs w:val="28"/>
        </w:rPr>
        <w:t>3.2.</w:t>
      </w:r>
      <w:r w:rsidR="00D061A1">
        <w:rPr>
          <w:sz w:val="28"/>
          <w:szCs w:val="28"/>
        </w:rPr>
        <w:t>1</w:t>
      </w:r>
      <w:r>
        <w:rPr>
          <w:sz w:val="28"/>
          <w:szCs w:val="28"/>
        </w:rPr>
        <w:t xml:space="preserve">. </w:t>
      </w:r>
      <w:r w:rsidR="00D061A1">
        <w:rPr>
          <w:sz w:val="28"/>
          <w:szCs w:val="28"/>
        </w:rPr>
        <w:t>Обстеження</w:t>
      </w:r>
      <w:r w:rsidR="00D061A1" w:rsidRPr="002A3C7D">
        <w:rPr>
          <w:sz w:val="28"/>
          <w:szCs w:val="28"/>
        </w:rPr>
        <w:t xml:space="preserve"> зуб</w:t>
      </w:r>
      <w:r>
        <w:rPr>
          <w:sz w:val="28"/>
          <w:szCs w:val="28"/>
        </w:rPr>
        <w:t>ного ряду антагоніста на нижній</w:t>
      </w:r>
      <w:r w:rsidR="00D061A1" w:rsidRPr="002A3C7D">
        <w:rPr>
          <w:sz w:val="28"/>
          <w:szCs w:val="28"/>
        </w:rPr>
        <w:t xml:space="preserve"> щелепі</w:t>
      </w:r>
      <w:r>
        <w:rPr>
          <w:sz w:val="28"/>
          <w:szCs w:val="28"/>
        </w:rPr>
        <w:t xml:space="preserve"> …</w:t>
      </w:r>
      <w:r w:rsidR="00644573" w:rsidRPr="00644573">
        <w:rPr>
          <w:sz w:val="28"/>
          <w:szCs w:val="28"/>
          <w:lang w:val="ru-RU"/>
        </w:rPr>
        <w:t>..</w:t>
      </w:r>
      <w:r w:rsidR="00561CAA" w:rsidRPr="00561CAA">
        <w:rPr>
          <w:sz w:val="28"/>
          <w:szCs w:val="28"/>
          <w:lang w:val="ru-RU"/>
        </w:rPr>
        <w:t>..</w:t>
      </w:r>
      <w:r w:rsidR="00E26D37">
        <w:rPr>
          <w:sz w:val="28"/>
          <w:szCs w:val="28"/>
        </w:rPr>
        <w:t>.</w:t>
      </w:r>
      <w:r>
        <w:rPr>
          <w:sz w:val="28"/>
          <w:szCs w:val="28"/>
        </w:rPr>
        <w:t>.</w:t>
      </w:r>
      <w:r w:rsidR="00E26D37">
        <w:rPr>
          <w:sz w:val="28"/>
          <w:szCs w:val="28"/>
        </w:rPr>
        <w:t>.</w:t>
      </w:r>
      <w:r>
        <w:rPr>
          <w:sz w:val="28"/>
          <w:szCs w:val="28"/>
        </w:rPr>
        <w:t xml:space="preserve">  </w:t>
      </w:r>
      <w:r w:rsidR="00BB4F5C">
        <w:rPr>
          <w:sz w:val="28"/>
          <w:szCs w:val="28"/>
        </w:rPr>
        <w:t xml:space="preserve"> </w:t>
      </w:r>
      <w:r w:rsidR="00D061A1">
        <w:rPr>
          <w:sz w:val="28"/>
          <w:szCs w:val="28"/>
        </w:rPr>
        <w:t xml:space="preserve"> 6</w:t>
      </w:r>
      <w:r w:rsidR="00BB4F5C">
        <w:rPr>
          <w:sz w:val="28"/>
          <w:szCs w:val="28"/>
        </w:rPr>
        <w:t>5</w:t>
      </w:r>
    </w:p>
    <w:p w:rsidR="00D061A1" w:rsidRPr="00E46319" w:rsidRDefault="00010C22" w:rsidP="009E61B0">
      <w:pPr>
        <w:tabs>
          <w:tab w:val="num" w:pos="1125"/>
        </w:tabs>
        <w:spacing w:line="360" w:lineRule="auto"/>
        <w:ind w:firstLine="567"/>
        <w:rPr>
          <w:sz w:val="28"/>
          <w:szCs w:val="28"/>
        </w:rPr>
      </w:pPr>
      <w:r>
        <w:rPr>
          <w:sz w:val="28"/>
          <w:szCs w:val="28"/>
        </w:rPr>
        <w:t>3.2.2</w:t>
      </w:r>
      <w:r w:rsidR="00D061A1">
        <w:rPr>
          <w:sz w:val="28"/>
          <w:szCs w:val="28"/>
        </w:rPr>
        <w:t>. Дослідження міжщелепних взаємовідносин в артикуляторі…</w:t>
      </w:r>
      <w:r w:rsidR="00E26D37">
        <w:rPr>
          <w:sz w:val="28"/>
          <w:szCs w:val="28"/>
        </w:rPr>
        <w:t>..</w:t>
      </w:r>
      <w:r w:rsidR="00D061A1">
        <w:rPr>
          <w:sz w:val="28"/>
          <w:szCs w:val="28"/>
        </w:rPr>
        <w:t>..</w:t>
      </w:r>
      <w:r w:rsidRPr="00CF0AF8">
        <w:rPr>
          <w:sz w:val="18"/>
          <w:szCs w:val="18"/>
        </w:rPr>
        <w:t xml:space="preserve"> </w:t>
      </w:r>
      <w:r w:rsidR="00493D67" w:rsidRPr="00944200">
        <w:rPr>
          <w:sz w:val="18"/>
          <w:szCs w:val="18"/>
        </w:rPr>
        <w:t xml:space="preserve"> </w:t>
      </w:r>
      <w:r w:rsidR="00CF0AF8" w:rsidRPr="00CF0AF8">
        <w:rPr>
          <w:sz w:val="18"/>
          <w:szCs w:val="18"/>
        </w:rPr>
        <w:t xml:space="preserve"> </w:t>
      </w:r>
      <w:r w:rsidR="009E61B0">
        <w:rPr>
          <w:sz w:val="28"/>
          <w:szCs w:val="28"/>
        </w:rPr>
        <w:t xml:space="preserve"> </w:t>
      </w:r>
      <w:r w:rsidR="00BB4F5C">
        <w:rPr>
          <w:sz w:val="28"/>
          <w:szCs w:val="28"/>
        </w:rPr>
        <w:t xml:space="preserve"> </w:t>
      </w:r>
      <w:r w:rsidR="00CF0AF8">
        <w:rPr>
          <w:sz w:val="28"/>
          <w:szCs w:val="28"/>
        </w:rPr>
        <w:t>6</w:t>
      </w:r>
      <w:r w:rsidR="00BB4F5C">
        <w:rPr>
          <w:sz w:val="28"/>
          <w:szCs w:val="28"/>
        </w:rPr>
        <w:t>8</w:t>
      </w:r>
    </w:p>
    <w:p w:rsidR="00D061A1" w:rsidRPr="00E46319" w:rsidRDefault="00D061A1" w:rsidP="009E61B0">
      <w:pPr>
        <w:spacing w:line="360" w:lineRule="auto"/>
        <w:ind w:firstLine="567"/>
        <w:rPr>
          <w:sz w:val="28"/>
          <w:szCs w:val="28"/>
        </w:rPr>
      </w:pPr>
      <w:r>
        <w:rPr>
          <w:sz w:val="28"/>
          <w:szCs w:val="28"/>
        </w:rPr>
        <w:t>3.2.3.</w:t>
      </w:r>
      <w:r w:rsidR="00010C22">
        <w:rPr>
          <w:sz w:val="28"/>
          <w:szCs w:val="28"/>
        </w:rPr>
        <w:t xml:space="preserve"> </w:t>
      </w:r>
      <w:r>
        <w:rPr>
          <w:sz w:val="28"/>
          <w:szCs w:val="28"/>
        </w:rPr>
        <w:t>Обстеження</w:t>
      </w:r>
      <w:r w:rsidRPr="00E46319">
        <w:rPr>
          <w:sz w:val="28"/>
          <w:szCs w:val="28"/>
        </w:rPr>
        <w:t xml:space="preserve"> скронево-нижньощелепних суглобів (СНЩС)</w:t>
      </w:r>
      <w:r w:rsidR="00010C22">
        <w:rPr>
          <w:sz w:val="28"/>
          <w:szCs w:val="28"/>
        </w:rPr>
        <w:t xml:space="preserve"> </w:t>
      </w:r>
      <w:r w:rsidRPr="00E46319">
        <w:rPr>
          <w:sz w:val="28"/>
          <w:szCs w:val="28"/>
        </w:rPr>
        <w:t>…</w:t>
      </w:r>
      <w:r w:rsidR="00493D67" w:rsidRPr="00944200">
        <w:rPr>
          <w:sz w:val="28"/>
          <w:szCs w:val="28"/>
        </w:rPr>
        <w:t xml:space="preserve"> </w:t>
      </w:r>
      <w:r w:rsidR="00561CAA" w:rsidRPr="00944200">
        <w:rPr>
          <w:sz w:val="28"/>
          <w:szCs w:val="28"/>
        </w:rPr>
        <w:t>...</w:t>
      </w:r>
      <w:r w:rsidR="00010C22">
        <w:rPr>
          <w:sz w:val="28"/>
          <w:szCs w:val="28"/>
        </w:rPr>
        <w:t xml:space="preserve"> </w:t>
      </w:r>
      <w:r w:rsidR="00E26D37">
        <w:rPr>
          <w:sz w:val="28"/>
          <w:szCs w:val="28"/>
        </w:rPr>
        <w:t xml:space="preserve"> </w:t>
      </w:r>
      <w:r w:rsidR="00010C22">
        <w:rPr>
          <w:sz w:val="28"/>
          <w:szCs w:val="28"/>
        </w:rPr>
        <w:t xml:space="preserve"> </w:t>
      </w:r>
      <w:r w:rsidR="00CF0AF8">
        <w:rPr>
          <w:sz w:val="28"/>
          <w:szCs w:val="28"/>
        </w:rPr>
        <w:t>7</w:t>
      </w:r>
      <w:r w:rsidR="00BB4F5C">
        <w:rPr>
          <w:sz w:val="28"/>
          <w:szCs w:val="28"/>
        </w:rPr>
        <w:t>0</w:t>
      </w:r>
    </w:p>
    <w:p w:rsidR="00D061A1" w:rsidRDefault="00D061A1" w:rsidP="009E61B0">
      <w:pPr>
        <w:spacing w:line="360" w:lineRule="auto"/>
        <w:ind w:firstLine="567"/>
        <w:rPr>
          <w:sz w:val="28"/>
          <w:szCs w:val="28"/>
        </w:rPr>
      </w:pPr>
      <w:r>
        <w:rPr>
          <w:sz w:val="28"/>
          <w:szCs w:val="28"/>
        </w:rPr>
        <w:t>3.2</w:t>
      </w:r>
      <w:r w:rsidRPr="00E46319">
        <w:rPr>
          <w:sz w:val="28"/>
          <w:szCs w:val="28"/>
        </w:rPr>
        <w:t>.</w:t>
      </w:r>
      <w:r>
        <w:rPr>
          <w:sz w:val="28"/>
          <w:szCs w:val="28"/>
        </w:rPr>
        <w:t>4. Дослідження оклюзій них контактів в артикуляторі</w:t>
      </w:r>
      <w:r w:rsidR="00010C22">
        <w:rPr>
          <w:sz w:val="28"/>
          <w:szCs w:val="28"/>
        </w:rPr>
        <w:t xml:space="preserve"> …………</w:t>
      </w:r>
      <w:r w:rsidR="00493D67" w:rsidRPr="00944200">
        <w:rPr>
          <w:sz w:val="28"/>
          <w:szCs w:val="28"/>
        </w:rPr>
        <w:t>.</w:t>
      </w:r>
      <w:r w:rsidR="00010C22">
        <w:rPr>
          <w:sz w:val="28"/>
          <w:szCs w:val="28"/>
        </w:rPr>
        <w:t>…</w:t>
      </w:r>
      <w:r w:rsidR="00E26D37">
        <w:rPr>
          <w:sz w:val="28"/>
          <w:szCs w:val="28"/>
        </w:rPr>
        <w:t xml:space="preserve">  </w:t>
      </w:r>
      <w:r>
        <w:rPr>
          <w:sz w:val="28"/>
          <w:szCs w:val="28"/>
        </w:rPr>
        <w:t>7</w:t>
      </w:r>
      <w:r w:rsidR="00BB4F5C">
        <w:rPr>
          <w:sz w:val="28"/>
          <w:szCs w:val="28"/>
        </w:rPr>
        <w:t>2</w:t>
      </w:r>
    </w:p>
    <w:p w:rsidR="00644573" w:rsidRPr="00944200" w:rsidRDefault="00D061A1" w:rsidP="009E61B0">
      <w:pPr>
        <w:spacing w:line="360" w:lineRule="auto"/>
        <w:ind w:left="1276" w:hanging="709"/>
        <w:rPr>
          <w:sz w:val="28"/>
          <w:szCs w:val="28"/>
        </w:rPr>
      </w:pPr>
      <w:r>
        <w:rPr>
          <w:sz w:val="28"/>
          <w:szCs w:val="28"/>
        </w:rPr>
        <w:t xml:space="preserve">3.2.5. </w:t>
      </w:r>
      <w:r w:rsidRPr="00E46319">
        <w:rPr>
          <w:sz w:val="28"/>
          <w:szCs w:val="28"/>
        </w:rPr>
        <w:t>Кінезіографічне дослідження жувальних рухів нижньої</w:t>
      </w:r>
      <w:r>
        <w:rPr>
          <w:sz w:val="28"/>
          <w:szCs w:val="28"/>
        </w:rPr>
        <w:t xml:space="preserve"> щ</w:t>
      </w:r>
      <w:r w:rsidRPr="00E46319">
        <w:rPr>
          <w:sz w:val="28"/>
          <w:szCs w:val="28"/>
        </w:rPr>
        <w:t>елепи</w:t>
      </w:r>
      <w:r>
        <w:rPr>
          <w:sz w:val="28"/>
          <w:szCs w:val="28"/>
        </w:rPr>
        <w:t xml:space="preserve"> </w:t>
      </w:r>
    </w:p>
    <w:p w:rsidR="00D061A1" w:rsidRDefault="00644573" w:rsidP="009E61B0">
      <w:pPr>
        <w:spacing w:line="360" w:lineRule="auto"/>
        <w:ind w:left="1276" w:hanging="709"/>
        <w:rPr>
          <w:sz w:val="28"/>
          <w:szCs w:val="28"/>
        </w:rPr>
      </w:pPr>
      <w:r w:rsidRPr="00944200">
        <w:rPr>
          <w:sz w:val="28"/>
          <w:szCs w:val="28"/>
        </w:rPr>
        <w:t xml:space="preserve">          </w:t>
      </w:r>
      <w:r w:rsidR="00D061A1">
        <w:rPr>
          <w:sz w:val="28"/>
          <w:szCs w:val="28"/>
        </w:rPr>
        <w:t>при втраті зубів на верхній щелепі</w:t>
      </w:r>
      <w:r w:rsidR="00010C22">
        <w:rPr>
          <w:sz w:val="28"/>
          <w:szCs w:val="28"/>
        </w:rPr>
        <w:t xml:space="preserve"> </w:t>
      </w:r>
      <w:r w:rsidR="00D061A1" w:rsidRPr="00E46319">
        <w:rPr>
          <w:sz w:val="28"/>
          <w:szCs w:val="28"/>
        </w:rPr>
        <w:t>……………</w:t>
      </w:r>
      <w:r w:rsidR="00D061A1">
        <w:rPr>
          <w:sz w:val="28"/>
          <w:szCs w:val="28"/>
        </w:rPr>
        <w:t>……….……</w:t>
      </w:r>
      <w:r w:rsidR="00493D67" w:rsidRPr="00493D67">
        <w:rPr>
          <w:sz w:val="28"/>
          <w:szCs w:val="28"/>
          <w:lang w:val="ru-RU"/>
        </w:rPr>
        <w:t>.</w:t>
      </w:r>
      <w:r w:rsidR="00561CAA">
        <w:rPr>
          <w:sz w:val="28"/>
          <w:szCs w:val="28"/>
        </w:rPr>
        <w:t>…</w:t>
      </w:r>
      <w:r w:rsidR="00CF0AF8">
        <w:rPr>
          <w:sz w:val="28"/>
          <w:szCs w:val="28"/>
        </w:rPr>
        <w:t>.</w:t>
      </w:r>
      <w:r w:rsidR="00010C22">
        <w:rPr>
          <w:sz w:val="28"/>
          <w:szCs w:val="28"/>
        </w:rPr>
        <w:t>…</w:t>
      </w:r>
      <w:r w:rsidR="00E26D37">
        <w:rPr>
          <w:sz w:val="28"/>
          <w:szCs w:val="28"/>
        </w:rPr>
        <w:t xml:space="preserve"> </w:t>
      </w:r>
      <w:r w:rsidR="00D061A1">
        <w:rPr>
          <w:sz w:val="28"/>
          <w:szCs w:val="28"/>
        </w:rPr>
        <w:t>7</w:t>
      </w:r>
      <w:r w:rsidR="00CF0AF8">
        <w:rPr>
          <w:sz w:val="28"/>
          <w:szCs w:val="28"/>
        </w:rPr>
        <w:t>4</w:t>
      </w:r>
    </w:p>
    <w:p w:rsidR="00D061A1" w:rsidRDefault="00D061A1" w:rsidP="009E61B0">
      <w:pPr>
        <w:spacing w:line="360" w:lineRule="auto"/>
        <w:ind w:left="1276" w:hanging="709"/>
        <w:rPr>
          <w:sz w:val="28"/>
          <w:szCs w:val="28"/>
        </w:rPr>
      </w:pPr>
      <w:r>
        <w:rPr>
          <w:sz w:val="28"/>
          <w:szCs w:val="28"/>
        </w:rPr>
        <w:t>3.2.6. Метод оцінки оклюзійної поверхні зубного ряду-антагоніста і  формування індивідуальної оклюзійної площини</w:t>
      </w:r>
      <w:r w:rsidR="009E61B0">
        <w:rPr>
          <w:sz w:val="28"/>
          <w:szCs w:val="28"/>
        </w:rPr>
        <w:t xml:space="preserve"> ....………</w:t>
      </w:r>
      <w:r w:rsidR="00493D67" w:rsidRPr="00493D67">
        <w:rPr>
          <w:sz w:val="28"/>
          <w:szCs w:val="28"/>
        </w:rPr>
        <w:t>.</w:t>
      </w:r>
      <w:r w:rsidR="00561CAA">
        <w:rPr>
          <w:sz w:val="28"/>
          <w:szCs w:val="28"/>
        </w:rPr>
        <w:t>…</w:t>
      </w:r>
      <w:r w:rsidR="00493D67" w:rsidRPr="00493D67">
        <w:rPr>
          <w:sz w:val="28"/>
          <w:szCs w:val="28"/>
        </w:rPr>
        <w:t>.</w:t>
      </w:r>
      <w:r w:rsidR="00CF0AF8">
        <w:rPr>
          <w:sz w:val="28"/>
          <w:szCs w:val="28"/>
        </w:rPr>
        <w:t>.</w:t>
      </w:r>
      <w:r w:rsidR="009E61B0">
        <w:rPr>
          <w:sz w:val="28"/>
          <w:szCs w:val="28"/>
        </w:rPr>
        <w:t xml:space="preserve">. </w:t>
      </w:r>
      <w:r w:rsidR="00E26D37">
        <w:rPr>
          <w:sz w:val="28"/>
          <w:szCs w:val="28"/>
        </w:rPr>
        <w:t xml:space="preserve">  </w:t>
      </w:r>
      <w:r>
        <w:rPr>
          <w:sz w:val="28"/>
          <w:szCs w:val="28"/>
        </w:rPr>
        <w:t>7</w:t>
      </w:r>
      <w:r w:rsidR="00CF0AF8">
        <w:rPr>
          <w:sz w:val="28"/>
          <w:szCs w:val="28"/>
        </w:rPr>
        <w:t>5</w:t>
      </w:r>
    </w:p>
    <w:p w:rsidR="00644573" w:rsidRPr="00944200" w:rsidRDefault="00D061A1" w:rsidP="00E26D37">
      <w:pPr>
        <w:spacing w:line="360" w:lineRule="auto"/>
        <w:ind w:left="1276" w:hanging="709"/>
        <w:rPr>
          <w:sz w:val="28"/>
          <w:szCs w:val="28"/>
        </w:rPr>
      </w:pPr>
      <w:r>
        <w:rPr>
          <w:sz w:val="28"/>
          <w:szCs w:val="28"/>
        </w:rPr>
        <w:t xml:space="preserve">3.2.7. Кінезіографічне дослідження граничних рухів нижньої щелепи </w:t>
      </w:r>
      <w:r w:rsidR="00E26D37">
        <w:rPr>
          <w:sz w:val="28"/>
          <w:szCs w:val="28"/>
        </w:rPr>
        <w:t xml:space="preserve"> </w:t>
      </w:r>
    </w:p>
    <w:p w:rsidR="00D061A1" w:rsidRDefault="00644573" w:rsidP="00E26D37">
      <w:pPr>
        <w:spacing w:line="360" w:lineRule="auto"/>
        <w:ind w:left="1276" w:hanging="709"/>
        <w:rPr>
          <w:sz w:val="28"/>
          <w:szCs w:val="28"/>
        </w:rPr>
      </w:pPr>
      <w:r w:rsidRPr="00944200">
        <w:rPr>
          <w:sz w:val="28"/>
          <w:szCs w:val="28"/>
        </w:rPr>
        <w:t xml:space="preserve">          </w:t>
      </w:r>
      <w:r w:rsidR="00D061A1">
        <w:rPr>
          <w:sz w:val="28"/>
          <w:szCs w:val="28"/>
        </w:rPr>
        <w:t>при втраті зубів на верхній щелепі…………………………</w:t>
      </w:r>
      <w:r w:rsidR="00561CAA">
        <w:rPr>
          <w:sz w:val="28"/>
          <w:szCs w:val="28"/>
        </w:rPr>
        <w:t>…</w:t>
      </w:r>
      <w:r w:rsidR="00D061A1">
        <w:rPr>
          <w:sz w:val="28"/>
          <w:szCs w:val="28"/>
        </w:rPr>
        <w:t>…</w:t>
      </w:r>
      <w:r w:rsidR="00493D67" w:rsidRPr="00944200">
        <w:rPr>
          <w:sz w:val="28"/>
          <w:szCs w:val="28"/>
        </w:rPr>
        <w:t>..</w:t>
      </w:r>
      <w:r w:rsidR="00CF0AF8">
        <w:rPr>
          <w:sz w:val="28"/>
          <w:szCs w:val="28"/>
        </w:rPr>
        <w:t>.</w:t>
      </w:r>
      <w:r w:rsidR="00E26D37">
        <w:rPr>
          <w:sz w:val="28"/>
          <w:szCs w:val="28"/>
        </w:rPr>
        <w:t xml:space="preserve"> </w:t>
      </w:r>
      <w:r w:rsidR="00CF0AF8">
        <w:rPr>
          <w:sz w:val="28"/>
          <w:szCs w:val="28"/>
        </w:rPr>
        <w:t xml:space="preserve"> </w:t>
      </w:r>
      <w:r w:rsidR="00E26D37">
        <w:rPr>
          <w:sz w:val="28"/>
          <w:szCs w:val="28"/>
        </w:rPr>
        <w:t xml:space="preserve"> </w:t>
      </w:r>
      <w:r w:rsidR="00CF0AF8">
        <w:rPr>
          <w:sz w:val="28"/>
          <w:szCs w:val="28"/>
        </w:rPr>
        <w:t>7</w:t>
      </w:r>
      <w:r w:rsidR="00BB4F5C">
        <w:rPr>
          <w:sz w:val="28"/>
          <w:szCs w:val="28"/>
        </w:rPr>
        <w:t>5</w:t>
      </w:r>
    </w:p>
    <w:p w:rsidR="00644573" w:rsidRPr="00944200" w:rsidRDefault="00D061A1" w:rsidP="00E26D37">
      <w:pPr>
        <w:spacing w:line="360" w:lineRule="auto"/>
        <w:ind w:left="851" w:hanging="567"/>
        <w:rPr>
          <w:sz w:val="28"/>
          <w:szCs w:val="28"/>
          <w:lang w:val="ru-RU"/>
        </w:rPr>
      </w:pPr>
      <w:r>
        <w:rPr>
          <w:sz w:val="28"/>
          <w:szCs w:val="28"/>
        </w:rPr>
        <w:t>3.3.</w:t>
      </w:r>
      <w:r w:rsidRPr="004448A5">
        <w:rPr>
          <w:sz w:val="28"/>
          <w:szCs w:val="28"/>
        </w:rPr>
        <w:t xml:space="preserve"> Клінічна характеристика зубо-щелепного апарату у осіб</w:t>
      </w:r>
      <w:r>
        <w:rPr>
          <w:sz w:val="28"/>
          <w:szCs w:val="28"/>
        </w:rPr>
        <w:t xml:space="preserve"> з втратою </w:t>
      </w:r>
      <w:r w:rsidR="00E26D37">
        <w:rPr>
          <w:sz w:val="28"/>
          <w:szCs w:val="28"/>
        </w:rPr>
        <w:t xml:space="preserve"> </w:t>
      </w:r>
    </w:p>
    <w:p w:rsidR="00D061A1" w:rsidRPr="004448A5" w:rsidRDefault="00644573" w:rsidP="00E26D37">
      <w:pPr>
        <w:spacing w:line="360" w:lineRule="auto"/>
        <w:ind w:left="851" w:hanging="567"/>
        <w:rPr>
          <w:sz w:val="28"/>
          <w:szCs w:val="28"/>
        </w:rPr>
      </w:pPr>
      <w:r w:rsidRPr="00644573">
        <w:rPr>
          <w:sz w:val="28"/>
          <w:szCs w:val="28"/>
          <w:lang w:val="ru-RU"/>
        </w:rPr>
        <w:t xml:space="preserve">       </w:t>
      </w:r>
      <w:r w:rsidR="00D061A1">
        <w:rPr>
          <w:sz w:val="28"/>
          <w:szCs w:val="28"/>
        </w:rPr>
        <w:t xml:space="preserve">всіх зубів на </w:t>
      </w:r>
      <w:r w:rsidR="00D061A1" w:rsidRPr="00E26D37">
        <w:rPr>
          <w:sz w:val="28"/>
          <w:szCs w:val="28"/>
        </w:rPr>
        <w:t>нижній</w:t>
      </w:r>
      <w:r w:rsidR="00D061A1" w:rsidRPr="004448A5">
        <w:rPr>
          <w:sz w:val="28"/>
          <w:szCs w:val="28"/>
        </w:rPr>
        <w:t xml:space="preserve"> щелепі…………………………………</w:t>
      </w:r>
      <w:r w:rsidR="00E26D37">
        <w:rPr>
          <w:sz w:val="28"/>
          <w:szCs w:val="28"/>
        </w:rPr>
        <w:t>..</w:t>
      </w:r>
      <w:r w:rsidR="00D061A1" w:rsidRPr="004448A5">
        <w:rPr>
          <w:sz w:val="28"/>
          <w:szCs w:val="28"/>
        </w:rPr>
        <w:t>…</w:t>
      </w:r>
      <w:r w:rsidR="00561CAA">
        <w:rPr>
          <w:sz w:val="28"/>
          <w:szCs w:val="28"/>
          <w:lang w:val="ru-RU"/>
        </w:rPr>
        <w:t>…</w:t>
      </w:r>
      <w:r w:rsidR="00493D67">
        <w:rPr>
          <w:sz w:val="28"/>
          <w:szCs w:val="28"/>
        </w:rPr>
        <w:t>…</w:t>
      </w:r>
      <w:r w:rsidR="00D061A1" w:rsidRPr="004448A5">
        <w:rPr>
          <w:sz w:val="28"/>
          <w:szCs w:val="28"/>
        </w:rPr>
        <w:t>…</w:t>
      </w:r>
      <w:r w:rsidR="00E26D37">
        <w:rPr>
          <w:sz w:val="28"/>
          <w:szCs w:val="28"/>
        </w:rPr>
        <w:t xml:space="preserve">  </w:t>
      </w:r>
      <w:r w:rsidR="00BB4F5C">
        <w:rPr>
          <w:sz w:val="28"/>
          <w:szCs w:val="28"/>
        </w:rPr>
        <w:t>77</w:t>
      </w:r>
    </w:p>
    <w:p w:rsidR="00D061A1" w:rsidRPr="004448A5" w:rsidRDefault="00D061A1" w:rsidP="00E26D37">
      <w:pPr>
        <w:spacing w:line="360" w:lineRule="auto"/>
        <w:ind w:firstLine="567"/>
        <w:rPr>
          <w:sz w:val="28"/>
          <w:szCs w:val="28"/>
        </w:rPr>
      </w:pPr>
      <w:r w:rsidRPr="004448A5">
        <w:rPr>
          <w:sz w:val="28"/>
          <w:szCs w:val="28"/>
        </w:rPr>
        <w:t>3.</w:t>
      </w:r>
      <w:r>
        <w:rPr>
          <w:sz w:val="28"/>
          <w:szCs w:val="28"/>
        </w:rPr>
        <w:t>3</w:t>
      </w:r>
      <w:r w:rsidR="00E26D37">
        <w:rPr>
          <w:sz w:val="28"/>
          <w:szCs w:val="28"/>
        </w:rPr>
        <w:t>.</w:t>
      </w:r>
      <w:r w:rsidRPr="004448A5">
        <w:rPr>
          <w:sz w:val="28"/>
          <w:szCs w:val="28"/>
        </w:rPr>
        <w:t>1</w:t>
      </w:r>
      <w:r w:rsidR="00E26D37">
        <w:rPr>
          <w:sz w:val="28"/>
          <w:szCs w:val="28"/>
        </w:rPr>
        <w:t xml:space="preserve">. </w:t>
      </w:r>
      <w:r w:rsidRPr="004448A5">
        <w:rPr>
          <w:sz w:val="28"/>
          <w:szCs w:val="28"/>
        </w:rPr>
        <w:t>Обстеження зу</w:t>
      </w:r>
      <w:r>
        <w:rPr>
          <w:sz w:val="28"/>
          <w:szCs w:val="28"/>
        </w:rPr>
        <w:t>бного ряду антагоніста на верхній</w:t>
      </w:r>
      <w:r w:rsidRPr="004448A5">
        <w:rPr>
          <w:sz w:val="28"/>
          <w:szCs w:val="28"/>
        </w:rPr>
        <w:t xml:space="preserve">  щел</w:t>
      </w:r>
      <w:r w:rsidR="00E26D37">
        <w:rPr>
          <w:sz w:val="28"/>
          <w:szCs w:val="28"/>
        </w:rPr>
        <w:t>епі…</w:t>
      </w:r>
      <w:r w:rsidR="00561CAA">
        <w:rPr>
          <w:sz w:val="28"/>
          <w:szCs w:val="28"/>
        </w:rPr>
        <w:t>.</w:t>
      </w:r>
      <w:r w:rsidR="00561CAA" w:rsidRPr="00561CAA">
        <w:rPr>
          <w:sz w:val="28"/>
          <w:szCs w:val="28"/>
          <w:lang w:val="ru-RU"/>
        </w:rPr>
        <w:t>.</w:t>
      </w:r>
      <w:r w:rsidR="00E26D37">
        <w:rPr>
          <w:sz w:val="28"/>
          <w:szCs w:val="28"/>
        </w:rPr>
        <w:t>.</w:t>
      </w:r>
      <w:r w:rsidR="00561CAA" w:rsidRPr="00561CAA">
        <w:rPr>
          <w:sz w:val="28"/>
          <w:szCs w:val="28"/>
          <w:lang w:val="ru-RU"/>
        </w:rPr>
        <w:t>.</w:t>
      </w:r>
      <w:r w:rsidR="00493D67" w:rsidRPr="00493D67">
        <w:rPr>
          <w:sz w:val="28"/>
          <w:szCs w:val="28"/>
          <w:lang w:val="ru-RU"/>
        </w:rPr>
        <w:t>..</w:t>
      </w:r>
      <w:r w:rsidR="00E26D37">
        <w:rPr>
          <w:sz w:val="28"/>
          <w:szCs w:val="28"/>
        </w:rPr>
        <w:t xml:space="preserve">..  </w:t>
      </w:r>
      <w:r w:rsidR="00CF0AF8">
        <w:rPr>
          <w:sz w:val="28"/>
          <w:szCs w:val="28"/>
        </w:rPr>
        <w:t xml:space="preserve"> </w:t>
      </w:r>
      <w:r w:rsidR="00BB4F5C">
        <w:rPr>
          <w:sz w:val="28"/>
          <w:szCs w:val="28"/>
        </w:rPr>
        <w:t>79</w:t>
      </w:r>
    </w:p>
    <w:p w:rsidR="00D061A1" w:rsidRPr="004448A5" w:rsidRDefault="00D061A1" w:rsidP="00561CAA">
      <w:pPr>
        <w:spacing w:line="360" w:lineRule="auto"/>
        <w:ind w:firstLine="567"/>
        <w:rPr>
          <w:sz w:val="28"/>
          <w:szCs w:val="28"/>
        </w:rPr>
      </w:pPr>
      <w:r w:rsidRPr="004448A5">
        <w:rPr>
          <w:sz w:val="28"/>
          <w:szCs w:val="28"/>
        </w:rPr>
        <w:t>3.</w:t>
      </w:r>
      <w:r>
        <w:rPr>
          <w:sz w:val="28"/>
          <w:szCs w:val="28"/>
        </w:rPr>
        <w:t>3</w:t>
      </w:r>
      <w:r w:rsidRPr="004448A5">
        <w:rPr>
          <w:sz w:val="28"/>
          <w:szCs w:val="28"/>
        </w:rPr>
        <w:t>.2. Дослідження міжщелепних взаємовідносин в артикуляторі</w:t>
      </w:r>
      <w:r w:rsidR="00493D67" w:rsidRPr="00BB4F5C">
        <w:rPr>
          <w:sz w:val="28"/>
          <w:szCs w:val="28"/>
        </w:rPr>
        <w:t>…</w:t>
      </w:r>
      <w:r w:rsidR="00E26D37">
        <w:rPr>
          <w:sz w:val="28"/>
          <w:szCs w:val="28"/>
        </w:rPr>
        <w:t xml:space="preserve">…  </w:t>
      </w:r>
      <w:r w:rsidR="00CF0AF8">
        <w:rPr>
          <w:sz w:val="28"/>
          <w:szCs w:val="28"/>
        </w:rPr>
        <w:t xml:space="preserve"> </w:t>
      </w:r>
      <w:r w:rsidR="00232CFC">
        <w:rPr>
          <w:sz w:val="28"/>
          <w:szCs w:val="28"/>
        </w:rPr>
        <w:t xml:space="preserve"> </w:t>
      </w:r>
      <w:r w:rsidR="00CF0AF8">
        <w:rPr>
          <w:sz w:val="28"/>
          <w:szCs w:val="28"/>
        </w:rPr>
        <w:t>8</w:t>
      </w:r>
      <w:r w:rsidR="00BB4F5C">
        <w:rPr>
          <w:sz w:val="28"/>
          <w:szCs w:val="28"/>
        </w:rPr>
        <w:t>3</w:t>
      </w:r>
    </w:p>
    <w:p w:rsidR="00D061A1" w:rsidRPr="004448A5" w:rsidRDefault="00E26D37" w:rsidP="00E26D37">
      <w:pPr>
        <w:spacing w:line="360" w:lineRule="auto"/>
        <w:ind w:firstLine="567"/>
        <w:rPr>
          <w:sz w:val="28"/>
          <w:szCs w:val="28"/>
        </w:rPr>
      </w:pPr>
      <w:r>
        <w:rPr>
          <w:sz w:val="28"/>
          <w:szCs w:val="28"/>
        </w:rPr>
        <w:t>3.</w:t>
      </w:r>
      <w:r w:rsidR="00232CFC">
        <w:rPr>
          <w:sz w:val="28"/>
          <w:szCs w:val="28"/>
        </w:rPr>
        <w:t>3</w:t>
      </w:r>
      <w:r>
        <w:rPr>
          <w:sz w:val="28"/>
          <w:szCs w:val="28"/>
        </w:rPr>
        <w:t>.</w:t>
      </w:r>
      <w:r w:rsidR="00BB4F5C">
        <w:rPr>
          <w:sz w:val="28"/>
          <w:szCs w:val="28"/>
        </w:rPr>
        <w:t>3</w:t>
      </w:r>
      <w:r w:rsidR="00D061A1" w:rsidRPr="004448A5">
        <w:rPr>
          <w:sz w:val="28"/>
          <w:szCs w:val="28"/>
        </w:rPr>
        <w:t>. Дослідження оклюзій них контактів в артикуляторі</w:t>
      </w:r>
      <w:r w:rsidR="00232CFC">
        <w:rPr>
          <w:sz w:val="28"/>
          <w:szCs w:val="28"/>
        </w:rPr>
        <w:t xml:space="preserve"> ………</w:t>
      </w:r>
      <w:r w:rsidR="00561CAA">
        <w:rPr>
          <w:sz w:val="28"/>
          <w:szCs w:val="28"/>
        </w:rPr>
        <w:t>.</w:t>
      </w:r>
      <w:r w:rsidR="00561CAA" w:rsidRPr="00BB4F5C">
        <w:rPr>
          <w:sz w:val="28"/>
          <w:szCs w:val="28"/>
        </w:rPr>
        <w:t>..</w:t>
      </w:r>
      <w:r w:rsidR="00493D67" w:rsidRPr="00BB4F5C">
        <w:rPr>
          <w:sz w:val="28"/>
          <w:szCs w:val="28"/>
        </w:rPr>
        <w:t>..</w:t>
      </w:r>
      <w:r w:rsidR="00232CFC">
        <w:rPr>
          <w:sz w:val="28"/>
          <w:szCs w:val="28"/>
        </w:rPr>
        <w:t xml:space="preserve">… </w:t>
      </w:r>
      <w:r w:rsidR="00CF0AF8">
        <w:rPr>
          <w:sz w:val="28"/>
          <w:szCs w:val="28"/>
        </w:rPr>
        <w:t xml:space="preserve"> </w:t>
      </w:r>
      <w:r w:rsidR="00232CFC">
        <w:rPr>
          <w:sz w:val="28"/>
          <w:szCs w:val="28"/>
        </w:rPr>
        <w:t xml:space="preserve"> </w:t>
      </w:r>
      <w:r w:rsidR="00BB4F5C">
        <w:rPr>
          <w:sz w:val="28"/>
          <w:szCs w:val="28"/>
        </w:rPr>
        <w:t>87</w:t>
      </w:r>
    </w:p>
    <w:p w:rsidR="00644573" w:rsidRPr="00944200" w:rsidRDefault="00D061A1" w:rsidP="00232CFC">
      <w:pPr>
        <w:spacing w:line="360" w:lineRule="auto"/>
        <w:ind w:left="1276" w:hanging="709"/>
        <w:rPr>
          <w:sz w:val="28"/>
          <w:szCs w:val="28"/>
        </w:rPr>
      </w:pPr>
      <w:r w:rsidRPr="004448A5">
        <w:rPr>
          <w:sz w:val="28"/>
          <w:szCs w:val="28"/>
        </w:rPr>
        <w:t>3.</w:t>
      </w:r>
      <w:r w:rsidR="00CF0AF8">
        <w:rPr>
          <w:sz w:val="28"/>
          <w:szCs w:val="28"/>
        </w:rPr>
        <w:t>3</w:t>
      </w:r>
      <w:r w:rsidRPr="004448A5">
        <w:rPr>
          <w:sz w:val="28"/>
          <w:szCs w:val="28"/>
        </w:rPr>
        <w:t>.</w:t>
      </w:r>
      <w:r w:rsidR="00BB4F5C">
        <w:rPr>
          <w:sz w:val="28"/>
          <w:szCs w:val="28"/>
        </w:rPr>
        <w:t>4</w:t>
      </w:r>
      <w:r w:rsidRPr="004448A5">
        <w:rPr>
          <w:sz w:val="28"/>
          <w:szCs w:val="28"/>
        </w:rPr>
        <w:t xml:space="preserve">. Кінезіографічне дослідження жувальних рухів нижньої щелепи </w:t>
      </w:r>
    </w:p>
    <w:p w:rsidR="00D061A1" w:rsidRPr="00E46319" w:rsidRDefault="00644573" w:rsidP="00E221F9">
      <w:pPr>
        <w:tabs>
          <w:tab w:val="left" w:pos="9356"/>
        </w:tabs>
        <w:spacing w:line="360" w:lineRule="auto"/>
        <w:ind w:left="1276" w:hanging="709"/>
        <w:rPr>
          <w:sz w:val="28"/>
          <w:szCs w:val="28"/>
        </w:rPr>
      </w:pPr>
      <w:r w:rsidRPr="00944200">
        <w:rPr>
          <w:sz w:val="28"/>
          <w:szCs w:val="28"/>
        </w:rPr>
        <w:t xml:space="preserve">         </w:t>
      </w:r>
      <w:r w:rsidR="00D061A1" w:rsidRPr="004448A5">
        <w:rPr>
          <w:sz w:val="28"/>
          <w:szCs w:val="28"/>
        </w:rPr>
        <w:t>при</w:t>
      </w:r>
      <w:r w:rsidR="00232CFC">
        <w:rPr>
          <w:sz w:val="28"/>
          <w:szCs w:val="28"/>
        </w:rPr>
        <w:t xml:space="preserve"> втраті зубів на нижній щелеп ………………………</w:t>
      </w:r>
      <w:r w:rsidR="00E221F9" w:rsidRPr="00944200">
        <w:rPr>
          <w:sz w:val="28"/>
          <w:szCs w:val="28"/>
        </w:rPr>
        <w:t>.</w:t>
      </w:r>
      <w:r w:rsidR="00232CFC">
        <w:rPr>
          <w:sz w:val="28"/>
          <w:szCs w:val="28"/>
        </w:rPr>
        <w:t>…</w:t>
      </w:r>
      <w:r w:rsidR="00561CAA">
        <w:rPr>
          <w:sz w:val="28"/>
          <w:szCs w:val="28"/>
        </w:rPr>
        <w:t>.</w:t>
      </w:r>
      <w:r w:rsidR="00232CFC">
        <w:rPr>
          <w:sz w:val="28"/>
          <w:szCs w:val="28"/>
        </w:rPr>
        <w:t>…</w:t>
      </w:r>
      <w:r w:rsidR="00561CAA" w:rsidRPr="00944200">
        <w:rPr>
          <w:sz w:val="28"/>
          <w:szCs w:val="28"/>
        </w:rPr>
        <w:t>.</w:t>
      </w:r>
      <w:r w:rsidR="00CF0AF8" w:rsidRPr="00944200">
        <w:rPr>
          <w:sz w:val="28"/>
          <w:szCs w:val="28"/>
        </w:rPr>
        <w:t>.</w:t>
      </w:r>
      <w:r w:rsidR="00232CFC">
        <w:rPr>
          <w:sz w:val="28"/>
          <w:szCs w:val="28"/>
        </w:rPr>
        <w:t>.</w:t>
      </w:r>
      <w:r w:rsidR="00493D67" w:rsidRPr="00944200">
        <w:rPr>
          <w:sz w:val="28"/>
          <w:szCs w:val="28"/>
        </w:rPr>
        <w:t>...</w:t>
      </w:r>
      <w:r w:rsidR="00D061A1" w:rsidRPr="004448A5">
        <w:rPr>
          <w:sz w:val="28"/>
          <w:szCs w:val="28"/>
        </w:rPr>
        <w:t xml:space="preserve">   </w:t>
      </w:r>
      <w:r w:rsidR="00BB4F5C">
        <w:rPr>
          <w:sz w:val="28"/>
          <w:szCs w:val="28"/>
        </w:rPr>
        <w:t>88</w:t>
      </w:r>
    </w:p>
    <w:p w:rsidR="00644573" w:rsidRPr="00944200" w:rsidRDefault="00D061A1" w:rsidP="00232CFC">
      <w:pPr>
        <w:autoSpaceDE w:val="0"/>
        <w:autoSpaceDN w:val="0"/>
        <w:adjustRightInd w:val="0"/>
        <w:spacing w:line="360" w:lineRule="auto"/>
        <w:ind w:left="1134" w:hanging="1134"/>
        <w:rPr>
          <w:sz w:val="28"/>
          <w:szCs w:val="28"/>
          <w:lang w:val="ru-RU"/>
        </w:rPr>
      </w:pPr>
      <w:r w:rsidRPr="00E46319">
        <w:rPr>
          <w:sz w:val="28"/>
          <w:szCs w:val="28"/>
        </w:rPr>
        <w:t>Розділ 4</w:t>
      </w:r>
      <w:r>
        <w:rPr>
          <w:sz w:val="28"/>
          <w:szCs w:val="28"/>
        </w:rPr>
        <w:t>. Підготов</w:t>
      </w:r>
      <w:bookmarkStart w:id="0" w:name="_GoBack"/>
      <w:bookmarkEnd w:id="0"/>
      <w:r>
        <w:rPr>
          <w:sz w:val="28"/>
          <w:szCs w:val="28"/>
        </w:rPr>
        <w:t xml:space="preserve">ка зубного ряду перед виготовленням повного знімного протеза у пацієнтів з повною втратою зубів на  одній із щелеп та </w:t>
      </w:r>
    </w:p>
    <w:p w:rsidR="00644573" w:rsidRPr="00944200" w:rsidRDefault="00644573" w:rsidP="00232CFC">
      <w:pPr>
        <w:autoSpaceDE w:val="0"/>
        <w:autoSpaceDN w:val="0"/>
        <w:adjustRightInd w:val="0"/>
        <w:spacing w:line="360" w:lineRule="auto"/>
        <w:ind w:left="1134" w:hanging="1134"/>
        <w:rPr>
          <w:sz w:val="28"/>
          <w:szCs w:val="28"/>
          <w:lang w:val="ru-RU"/>
        </w:rPr>
      </w:pPr>
      <w:r w:rsidRPr="00644573">
        <w:rPr>
          <w:sz w:val="28"/>
          <w:szCs w:val="28"/>
          <w:lang w:val="ru-RU"/>
        </w:rPr>
        <w:t xml:space="preserve">                </w:t>
      </w:r>
      <w:r w:rsidR="00D061A1">
        <w:rPr>
          <w:sz w:val="28"/>
          <w:szCs w:val="28"/>
        </w:rPr>
        <w:t xml:space="preserve">вибір оклюзійної схеми постановки штучних зубів в залежності </w:t>
      </w:r>
      <w:r w:rsidR="00232CFC">
        <w:rPr>
          <w:sz w:val="28"/>
          <w:szCs w:val="28"/>
        </w:rPr>
        <w:t xml:space="preserve">  </w:t>
      </w:r>
    </w:p>
    <w:p w:rsidR="00D061A1" w:rsidRPr="00E46319" w:rsidRDefault="00644573" w:rsidP="00644573">
      <w:pPr>
        <w:tabs>
          <w:tab w:val="left" w:pos="9356"/>
        </w:tabs>
        <w:autoSpaceDE w:val="0"/>
        <w:autoSpaceDN w:val="0"/>
        <w:adjustRightInd w:val="0"/>
        <w:spacing w:line="360" w:lineRule="auto"/>
        <w:ind w:left="1134" w:hanging="1134"/>
        <w:rPr>
          <w:sz w:val="28"/>
          <w:szCs w:val="28"/>
        </w:rPr>
      </w:pPr>
      <w:r w:rsidRPr="00644573">
        <w:rPr>
          <w:sz w:val="28"/>
          <w:szCs w:val="28"/>
          <w:lang w:val="ru-RU"/>
        </w:rPr>
        <w:t xml:space="preserve">               </w:t>
      </w:r>
      <w:r w:rsidR="00232CFC">
        <w:rPr>
          <w:sz w:val="28"/>
          <w:szCs w:val="28"/>
        </w:rPr>
        <w:t xml:space="preserve"> </w:t>
      </w:r>
      <w:r w:rsidR="00D061A1">
        <w:rPr>
          <w:sz w:val="28"/>
          <w:szCs w:val="28"/>
        </w:rPr>
        <w:t>від анатомо-топографічних особливостей  протезного ложа</w:t>
      </w:r>
      <w:r w:rsidR="00232CFC">
        <w:rPr>
          <w:sz w:val="28"/>
          <w:szCs w:val="28"/>
        </w:rPr>
        <w:t xml:space="preserve"> </w:t>
      </w:r>
      <w:r w:rsidR="00D061A1" w:rsidRPr="006B7747">
        <w:rPr>
          <w:sz w:val="28"/>
          <w:szCs w:val="28"/>
        </w:rPr>
        <w:t>…</w:t>
      </w:r>
      <w:r w:rsidR="00561CAA">
        <w:rPr>
          <w:sz w:val="28"/>
          <w:szCs w:val="28"/>
          <w:lang w:val="ru-RU"/>
        </w:rPr>
        <w:t>…</w:t>
      </w:r>
      <w:r w:rsidR="00D061A1" w:rsidRPr="006B7747">
        <w:rPr>
          <w:sz w:val="28"/>
          <w:szCs w:val="28"/>
        </w:rPr>
        <w:t>.</w:t>
      </w:r>
      <w:r w:rsidR="00232CFC">
        <w:rPr>
          <w:sz w:val="28"/>
          <w:szCs w:val="28"/>
        </w:rPr>
        <w:t xml:space="preserve">  </w:t>
      </w:r>
      <w:r w:rsidR="00CF0AF8">
        <w:rPr>
          <w:sz w:val="28"/>
          <w:szCs w:val="28"/>
        </w:rPr>
        <w:t xml:space="preserve"> 9</w:t>
      </w:r>
      <w:r w:rsidR="00BB4F5C">
        <w:rPr>
          <w:sz w:val="28"/>
          <w:szCs w:val="28"/>
        </w:rPr>
        <w:t>1</w:t>
      </w:r>
    </w:p>
    <w:p w:rsidR="00644573" w:rsidRPr="00944200" w:rsidRDefault="00232CFC" w:rsidP="00232CFC">
      <w:pPr>
        <w:autoSpaceDE w:val="0"/>
        <w:autoSpaceDN w:val="0"/>
        <w:adjustRightInd w:val="0"/>
        <w:spacing w:line="360" w:lineRule="auto"/>
        <w:ind w:left="851" w:hanging="567"/>
        <w:rPr>
          <w:sz w:val="28"/>
          <w:szCs w:val="28"/>
          <w:lang w:val="ru-RU"/>
        </w:rPr>
      </w:pPr>
      <w:r>
        <w:rPr>
          <w:sz w:val="28"/>
          <w:szCs w:val="28"/>
        </w:rPr>
        <w:t>4.</w:t>
      </w:r>
      <w:r w:rsidR="00D061A1" w:rsidRPr="00E46319">
        <w:rPr>
          <w:sz w:val="28"/>
          <w:szCs w:val="28"/>
        </w:rPr>
        <w:t>1.</w:t>
      </w:r>
      <w:r>
        <w:rPr>
          <w:sz w:val="28"/>
          <w:szCs w:val="28"/>
        </w:rPr>
        <w:t xml:space="preserve"> </w:t>
      </w:r>
      <w:r w:rsidR="00D061A1">
        <w:rPr>
          <w:sz w:val="28"/>
          <w:szCs w:val="28"/>
        </w:rPr>
        <w:t xml:space="preserve">Підготовка зубного ряду перед виготовленням повного знімного </w:t>
      </w:r>
    </w:p>
    <w:p w:rsidR="00D061A1" w:rsidRDefault="00644573" w:rsidP="00232CFC">
      <w:pPr>
        <w:autoSpaceDE w:val="0"/>
        <w:autoSpaceDN w:val="0"/>
        <w:adjustRightInd w:val="0"/>
        <w:spacing w:line="360" w:lineRule="auto"/>
        <w:ind w:left="851" w:hanging="567"/>
        <w:rPr>
          <w:sz w:val="28"/>
          <w:szCs w:val="28"/>
        </w:rPr>
      </w:pPr>
      <w:r w:rsidRPr="00644573">
        <w:rPr>
          <w:sz w:val="28"/>
          <w:szCs w:val="28"/>
          <w:lang w:val="ru-RU"/>
        </w:rPr>
        <w:t xml:space="preserve">       </w:t>
      </w:r>
      <w:r w:rsidR="00D061A1">
        <w:rPr>
          <w:sz w:val="28"/>
          <w:szCs w:val="28"/>
        </w:rPr>
        <w:t>протеза</w:t>
      </w:r>
      <w:r w:rsidR="00232CFC">
        <w:rPr>
          <w:sz w:val="28"/>
          <w:szCs w:val="28"/>
        </w:rPr>
        <w:t xml:space="preserve"> </w:t>
      </w:r>
      <w:r w:rsidR="00D061A1">
        <w:rPr>
          <w:sz w:val="28"/>
          <w:szCs w:val="28"/>
        </w:rPr>
        <w:t>…………………………………………………………</w:t>
      </w:r>
      <w:r w:rsidR="00232CFC">
        <w:rPr>
          <w:sz w:val="28"/>
          <w:szCs w:val="28"/>
        </w:rPr>
        <w:t>…...</w:t>
      </w:r>
      <w:r w:rsidR="00D061A1">
        <w:rPr>
          <w:sz w:val="28"/>
          <w:szCs w:val="28"/>
        </w:rPr>
        <w:t>…</w:t>
      </w:r>
      <w:r w:rsidR="00CF0AF8">
        <w:rPr>
          <w:sz w:val="28"/>
          <w:szCs w:val="28"/>
        </w:rPr>
        <w:t>.</w:t>
      </w:r>
      <w:r w:rsidR="00561CAA" w:rsidRPr="00944200">
        <w:rPr>
          <w:sz w:val="28"/>
          <w:szCs w:val="28"/>
          <w:lang w:val="ru-RU"/>
        </w:rPr>
        <w:t>..</w:t>
      </w:r>
      <w:r w:rsidRPr="00644573">
        <w:rPr>
          <w:sz w:val="28"/>
          <w:szCs w:val="28"/>
          <w:lang w:val="ru-RU"/>
        </w:rPr>
        <w:t>.</w:t>
      </w:r>
      <w:r w:rsidR="00232CFC">
        <w:rPr>
          <w:sz w:val="28"/>
          <w:szCs w:val="28"/>
        </w:rPr>
        <w:t xml:space="preserve"> </w:t>
      </w:r>
      <w:r w:rsidR="00CF0AF8">
        <w:rPr>
          <w:sz w:val="28"/>
          <w:szCs w:val="28"/>
        </w:rPr>
        <w:t xml:space="preserve"> </w:t>
      </w:r>
      <w:r w:rsidR="00232CFC">
        <w:rPr>
          <w:sz w:val="28"/>
          <w:szCs w:val="28"/>
        </w:rPr>
        <w:t xml:space="preserve"> </w:t>
      </w:r>
      <w:r w:rsidR="00CF0AF8">
        <w:rPr>
          <w:sz w:val="28"/>
          <w:szCs w:val="28"/>
        </w:rPr>
        <w:t>9</w:t>
      </w:r>
      <w:r w:rsidR="00BB4F5C">
        <w:rPr>
          <w:sz w:val="28"/>
          <w:szCs w:val="28"/>
        </w:rPr>
        <w:t>1</w:t>
      </w:r>
    </w:p>
    <w:p w:rsidR="00644573" w:rsidRPr="00644573" w:rsidRDefault="00D061A1" w:rsidP="00232CFC">
      <w:pPr>
        <w:autoSpaceDE w:val="0"/>
        <w:autoSpaceDN w:val="0"/>
        <w:adjustRightInd w:val="0"/>
        <w:spacing w:line="360" w:lineRule="auto"/>
        <w:ind w:left="709" w:hanging="425"/>
        <w:rPr>
          <w:sz w:val="28"/>
          <w:szCs w:val="28"/>
          <w:lang w:val="ru-RU"/>
        </w:rPr>
      </w:pPr>
      <w:r>
        <w:rPr>
          <w:sz w:val="28"/>
          <w:szCs w:val="28"/>
        </w:rPr>
        <w:t>4.2.</w:t>
      </w:r>
      <w:r w:rsidR="00232CFC">
        <w:rPr>
          <w:sz w:val="28"/>
          <w:szCs w:val="28"/>
        </w:rPr>
        <w:t xml:space="preserve"> </w:t>
      </w:r>
      <w:r>
        <w:rPr>
          <w:sz w:val="28"/>
          <w:szCs w:val="28"/>
        </w:rPr>
        <w:t>Виготовлення верхн</w:t>
      </w:r>
      <w:r w:rsidR="00232CFC">
        <w:rPr>
          <w:sz w:val="28"/>
          <w:szCs w:val="28"/>
        </w:rPr>
        <w:t xml:space="preserve">ьощелепного ПЗЗП при наявності зубів на </w:t>
      </w:r>
      <w:r>
        <w:rPr>
          <w:sz w:val="28"/>
          <w:szCs w:val="28"/>
        </w:rPr>
        <w:t>ниж</w:t>
      </w:r>
      <w:r w:rsidR="00232CFC">
        <w:rPr>
          <w:sz w:val="28"/>
          <w:szCs w:val="28"/>
        </w:rPr>
        <w:t xml:space="preserve">- </w:t>
      </w:r>
    </w:p>
    <w:p w:rsidR="00644573" w:rsidRPr="00944200" w:rsidRDefault="00644573" w:rsidP="00232CFC">
      <w:pPr>
        <w:autoSpaceDE w:val="0"/>
        <w:autoSpaceDN w:val="0"/>
        <w:adjustRightInd w:val="0"/>
        <w:spacing w:line="360" w:lineRule="auto"/>
        <w:ind w:left="709" w:hanging="425"/>
        <w:rPr>
          <w:sz w:val="28"/>
          <w:szCs w:val="28"/>
          <w:lang w:val="ru-RU"/>
        </w:rPr>
      </w:pPr>
      <w:r w:rsidRPr="00644573">
        <w:rPr>
          <w:sz w:val="28"/>
          <w:szCs w:val="28"/>
          <w:lang w:val="ru-RU"/>
        </w:rPr>
        <w:t xml:space="preserve">       </w:t>
      </w:r>
      <w:r w:rsidR="00D061A1">
        <w:rPr>
          <w:sz w:val="28"/>
          <w:szCs w:val="28"/>
        </w:rPr>
        <w:t xml:space="preserve">ній щелепі та пошук найбільш оптимальної оклюзійної схеми при </w:t>
      </w:r>
    </w:p>
    <w:p w:rsidR="00D061A1" w:rsidRPr="002E5EB4" w:rsidRDefault="00644573" w:rsidP="00232CFC">
      <w:pPr>
        <w:autoSpaceDE w:val="0"/>
        <w:autoSpaceDN w:val="0"/>
        <w:adjustRightInd w:val="0"/>
        <w:spacing w:line="360" w:lineRule="auto"/>
        <w:ind w:left="709" w:hanging="425"/>
        <w:rPr>
          <w:sz w:val="28"/>
          <w:szCs w:val="28"/>
        </w:rPr>
      </w:pPr>
      <w:r w:rsidRPr="00644573">
        <w:rPr>
          <w:sz w:val="28"/>
          <w:szCs w:val="28"/>
          <w:lang w:val="ru-RU"/>
        </w:rPr>
        <w:t xml:space="preserve">       </w:t>
      </w:r>
      <w:r w:rsidR="00D061A1">
        <w:rPr>
          <w:sz w:val="28"/>
          <w:szCs w:val="28"/>
        </w:rPr>
        <w:t>різних анатомо-топографічних особливостях протезного ложа</w:t>
      </w:r>
      <w:r w:rsidR="00A51D82">
        <w:rPr>
          <w:sz w:val="28"/>
          <w:szCs w:val="28"/>
        </w:rPr>
        <w:t xml:space="preserve"> </w:t>
      </w:r>
      <w:r w:rsidR="00D061A1">
        <w:rPr>
          <w:sz w:val="28"/>
          <w:szCs w:val="28"/>
        </w:rPr>
        <w:t>…</w:t>
      </w:r>
      <w:r w:rsidR="00561CAA">
        <w:rPr>
          <w:sz w:val="28"/>
          <w:szCs w:val="28"/>
        </w:rPr>
        <w:t>.</w:t>
      </w:r>
      <w:r w:rsidR="00232CFC">
        <w:rPr>
          <w:sz w:val="28"/>
          <w:szCs w:val="28"/>
        </w:rPr>
        <w:t xml:space="preserve">…  </w:t>
      </w:r>
      <w:r w:rsidR="00D061A1" w:rsidRPr="002E5EB4">
        <w:rPr>
          <w:sz w:val="28"/>
          <w:szCs w:val="28"/>
        </w:rPr>
        <w:t>1</w:t>
      </w:r>
      <w:r w:rsidR="00BB4F5C">
        <w:rPr>
          <w:sz w:val="28"/>
          <w:szCs w:val="28"/>
        </w:rPr>
        <w:t>03</w:t>
      </w:r>
    </w:p>
    <w:p w:rsidR="00644573" w:rsidRPr="00944200" w:rsidRDefault="00D061A1" w:rsidP="00232CFC">
      <w:pPr>
        <w:autoSpaceDE w:val="0"/>
        <w:autoSpaceDN w:val="0"/>
        <w:adjustRightInd w:val="0"/>
        <w:spacing w:line="360" w:lineRule="auto"/>
        <w:ind w:left="709" w:hanging="425"/>
        <w:rPr>
          <w:sz w:val="28"/>
          <w:szCs w:val="28"/>
        </w:rPr>
      </w:pPr>
      <w:r>
        <w:rPr>
          <w:sz w:val="28"/>
          <w:szCs w:val="28"/>
        </w:rPr>
        <w:lastRenderedPageBreak/>
        <w:t>4.3 Виготовлення нижньощелепного</w:t>
      </w:r>
      <w:r w:rsidRPr="00545208">
        <w:rPr>
          <w:sz w:val="28"/>
          <w:szCs w:val="28"/>
        </w:rPr>
        <w:t xml:space="preserve"> ПЗЗП</w:t>
      </w:r>
      <w:r>
        <w:rPr>
          <w:sz w:val="28"/>
          <w:szCs w:val="28"/>
        </w:rPr>
        <w:t xml:space="preserve"> при наявності  зубів верхній </w:t>
      </w:r>
    </w:p>
    <w:p w:rsidR="00D061A1" w:rsidRDefault="00644573" w:rsidP="00232CFC">
      <w:pPr>
        <w:autoSpaceDE w:val="0"/>
        <w:autoSpaceDN w:val="0"/>
        <w:adjustRightInd w:val="0"/>
        <w:spacing w:line="360" w:lineRule="auto"/>
        <w:ind w:left="709" w:hanging="425"/>
        <w:rPr>
          <w:sz w:val="28"/>
          <w:szCs w:val="28"/>
        </w:rPr>
      </w:pPr>
      <w:r w:rsidRPr="00944200">
        <w:rPr>
          <w:sz w:val="28"/>
          <w:szCs w:val="28"/>
        </w:rPr>
        <w:t xml:space="preserve">      </w:t>
      </w:r>
      <w:r w:rsidR="00D061A1" w:rsidRPr="00545208">
        <w:rPr>
          <w:sz w:val="28"/>
          <w:szCs w:val="28"/>
        </w:rPr>
        <w:t xml:space="preserve">щелепі та пошук найбільш оптимальної оклюзійної схеми при різних анатомо-топографічних особливостях протезного ложа </w:t>
      </w:r>
      <w:r w:rsidR="00D061A1">
        <w:rPr>
          <w:sz w:val="28"/>
          <w:szCs w:val="28"/>
        </w:rPr>
        <w:t>…………</w:t>
      </w:r>
      <w:r w:rsidR="00561CAA">
        <w:rPr>
          <w:sz w:val="28"/>
          <w:szCs w:val="28"/>
        </w:rPr>
        <w:t>.</w:t>
      </w:r>
      <w:r w:rsidR="00D061A1">
        <w:rPr>
          <w:sz w:val="28"/>
          <w:szCs w:val="28"/>
        </w:rPr>
        <w:t>…</w:t>
      </w:r>
      <w:r w:rsidR="00232CFC">
        <w:rPr>
          <w:sz w:val="28"/>
          <w:szCs w:val="28"/>
        </w:rPr>
        <w:t xml:space="preserve"> </w:t>
      </w:r>
      <w:r w:rsidR="00561CAA">
        <w:rPr>
          <w:sz w:val="28"/>
          <w:szCs w:val="28"/>
        </w:rPr>
        <w:t xml:space="preserve"> </w:t>
      </w:r>
      <w:r w:rsidR="00232CFC">
        <w:rPr>
          <w:sz w:val="28"/>
          <w:szCs w:val="28"/>
        </w:rPr>
        <w:t xml:space="preserve"> </w:t>
      </w:r>
      <w:r w:rsidR="00D061A1" w:rsidRPr="00545208">
        <w:rPr>
          <w:sz w:val="28"/>
          <w:szCs w:val="28"/>
        </w:rPr>
        <w:t>1</w:t>
      </w:r>
      <w:r w:rsidR="00BB4F5C">
        <w:rPr>
          <w:sz w:val="28"/>
          <w:szCs w:val="28"/>
        </w:rPr>
        <w:t>11</w:t>
      </w:r>
    </w:p>
    <w:p w:rsidR="00BB4F5C" w:rsidRDefault="00BB4F5C" w:rsidP="00037964">
      <w:pPr>
        <w:autoSpaceDE w:val="0"/>
        <w:autoSpaceDN w:val="0"/>
        <w:adjustRightInd w:val="0"/>
        <w:spacing w:line="360" w:lineRule="auto"/>
        <w:ind w:left="709"/>
        <w:rPr>
          <w:sz w:val="28"/>
          <w:szCs w:val="28"/>
        </w:rPr>
      </w:pPr>
      <w:r w:rsidRPr="00BB4F5C">
        <w:rPr>
          <w:sz w:val="28"/>
          <w:szCs w:val="28"/>
        </w:rPr>
        <w:t>4.3.1. Результати електроміографічних (ЕМГ) досліджень m.masseter</w:t>
      </w:r>
    </w:p>
    <w:p w:rsidR="00037964" w:rsidRDefault="00BB4F5C" w:rsidP="00037964">
      <w:pPr>
        <w:autoSpaceDE w:val="0"/>
        <w:autoSpaceDN w:val="0"/>
        <w:adjustRightInd w:val="0"/>
        <w:spacing w:line="360" w:lineRule="auto"/>
        <w:ind w:left="1418"/>
        <w:rPr>
          <w:sz w:val="28"/>
          <w:szCs w:val="28"/>
        </w:rPr>
      </w:pPr>
      <w:r w:rsidRPr="00BB4F5C">
        <w:rPr>
          <w:sz w:val="28"/>
          <w:szCs w:val="28"/>
        </w:rPr>
        <w:t xml:space="preserve">і m.temporalіs у пацієнтів, яким виготовлялися повні знімні </w:t>
      </w:r>
    </w:p>
    <w:p w:rsidR="00037964" w:rsidRDefault="00BB4F5C" w:rsidP="00037964">
      <w:pPr>
        <w:autoSpaceDE w:val="0"/>
        <w:autoSpaceDN w:val="0"/>
        <w:adjustRightInd w:val="0"/>
        <w:spacing w:line="360" w:lineRule="auto"/>
        <w:ind w:left="1418"/>
        <w:rPr>
          <w:sz w:val="28"/>
          <w:szCs w:val="28"/>
        </w:rPr>
      </w:pPr>
      <w:r w:rsidRPr="00BB4F5C">
        <w:rPr>
          <w:sz w:val="28"/>
          <w:szCs w:val="28"/>
        </w:rPr>
        <w:t xml:space="preserve">зубні протези на нижню щелепу за класичною та </w:t>
      </w:r>
    </w:p>
    <w:p w:rsidR="00BB4F5C" w:rsidRDefault="00BB4F5C" w:rsidP="00037964">
      <w:pPr>
        <w:autoSpaceDE w:val="0"/>
        <w:autoSpaceDN w:val="0"/>
        <w:adjustRightInd w:val="0"/>
        <w:spacing w:line="360" w:lineRule="auto"/>
        <w:ind w:left="1418"/>
        <w:rPr>
          <w:sz w:val="28"/>
          <w:szCs w:val="28"/>
        </w:rPr>
      </w:pPr>
      <w:r w:rsidRPr="00BB4F5C">
        <w:rPr>
          <w:sz w:val="28"/>
          <w:szCs w:val="28"/>
        </w:rPr>
        <w:t>запропонованою нами методикою</w:t>
      </w:r>
      <w:r w:rsidR="00037964">
        <w:rPr>
          <w:sz w:val="28"/>
          <w:szCs w:val="28"/>
        </w:rPr>
        <w:t>...</w:t>
      </w:r>
      <w:r>
        <w:rPr>
          <w:sz w:val="28"/>
          <w:szCs w:val="28"/>
        </w:rPr>
        <w:t>……………………</w:t>
      </w:r>
      <w:r w:rsidR="00037964">
        <w:rPr>
          <w:sz w:val="28"/>
          <w:szCs w:val="28"/>
        </w:rPr>
        <w:t>……</w:t>
      </w:r>
      <w:r>
        <w:rPr>
          <w:sz w:val="28"/>
          <w:szCs w:val="28"/>
        </w:rPr>
        <w:t>…   113</w:t>
      </w:r>
    </w:p>
    <w:p w:rsidR="00037964" w:rsidRDefault="002A37BB" w:rsidP="00037964">
      <w:pPr>
        <w:autoSpaceDE w:val="0"/>
        <w:autoSpaceDN w:val="0"/>
        <w:adjustRightInd w:val="0"/>
        <w:spacing w:line="360" w:lineRule="auto"/>
        <w:ind w:left="1418" w:hanging="709"/>
        <w:rPr>
          <w:sz w:val="28"/>
          <w:szCs w:val="28"/>
        </w:rPr>
      </w:pPr>
      <w:r w:rsidRPr="002A37BB">
        <w:rPr>
          <w:sz w:val="28"/>
          <w:szCs w:val="28"/>
        </w:rPr>
        <w:t xml:space="preserve">4.3.2. Дослідження жувальної ефективності при конструюванні </w:t>
      </w:r>
    </w:p>
    <w:p w:rsidR="00037964" w:rsidRDefault="00037964" w:rsidP="00037964">
      <w:pPr>
        <w:autoSpaceDE w:val="0"/>
        <w:autoSpaceDN w:val="0"/>
        <w:adjustRightInd w:val="0"/>
        <w:spacing w:line="360" w:lineRule="auto"/>
        <w:ind w:left="1418" w:hanging="709"/>
        <w:rPr>
          <w:sz w:val="28"/>
          <w:szCs w:val="28"/>
        </w:rPr>
      </w:pPr>
      <w:r>
        <w:rPr>
          <w:sz w:val="28"/>
          <w:szCs w:val="28"/>
        </w:rPr>
        <w:t xml:space="preserve">          </w:t>
      </w:r>
      <w:r w:rsidR="002A37BB" w:rsidRPr="002A37BB">
        <w:rPr>
          <w:sz w:val="28"/>
          <w:szCs w:val="28"/>
        </w:rPr>
        <w:t xml:space="preserve">повних знімних зубних протезів на нижню щелепу при </w:t>
      </w:r>
    </w:p>
    <w:p w:rsidR="00037964" w:rsidRDefault="00037964" w:rsidP="00037964">
      <w:pPr>
        <w:autoSpaceDE w:val="0"/>
        <w:autoSpaceDN w:val="0"/>
        <w:adjustRightInd w:val="0"/>
        <w:spacing w:line="360" w:lineRule="auto"/>
        <w:ind w:left="1418" w:hanging="709"/>
        <w:rPr>
          <w:sz w:val="28"/>
          <w:szCs w:val="28"/>
        </w:rPr>
      </w:pPr>
      <w:r>
        <w:rPr>
          <w:sz w:val="28"/>
          <w:szCs w:val="28"/>
        </w:rPr>
        <w:t xml:space="preserve">          </w:t>
      </w:r>
      <w:r w:rsidR="002A37BB" w:rsidRPr="002A37BB">
        <w:rPr>
          <w:sz w:val="28"/>
          <w:szCs w:val="28"/>
        </w:rPr>
        <w:t xml:space="preserve">наявності інтактного чи відновленого незнімними або  </w:t>
      </w:r>
    </w:p>
    <w:p w:rsidR="002A37BB" w:rsidRPr="00545208" w:rsidRDefault="00037964" w:rsidP="00037964">
      <w:pPr>
        <w:autoSpaceDE w:val="0"/>
        <w:autoSpaceDN w:val="0"/>
        <w:adjustRightInd w:val="0"/>
        <w:spacing w:line="360" w:lineRule="auto"/>
        <w:ind w:left="1418" w:hanging="709"/>
        <w:rPr>
          <w:sz w:val="28"/>
          <w:szCs w:val="28"/>
        </w:rPr>
      </w:pPr>
      <w:r>
        <w:rPr>
          <w:sz w:val="28"/>
          <w:szCs w:val="28"/>
        </w:rPr>
        <w:t xml:space="preserve">          </w:t>
      </w:r>
      <w:r w:rsidR="002A37BB" w:rsidRPr="002A37BB">
        <w:rPr>
          <w:sz w:val="28"/>
          <w:szCs w:val="28"/>
        </w:rPr>
        <w:t>частковими знімними протезами на верхній щелепі</w:t>
      </w:r>
      <w:r w:rsidR="002A37BB">
        <w:rPr>
          <w:sz w:val="28"/>
          <w:szCs w:val="28"/>
        </w:rPr>
        <w:t>……</w:t>
      </w:r>
      <w:r>
        <w:rPr>
          <w:sz w:val="28"/>
          <w:szCs w:val="28"/>
        </w:rPr>
        <w:t>……</w:t>
      </w:r>
      <w:r w:rsidR="002A37BB">
        <w:rPr>
          <w:sz w:val="28"/>
          <w:szCs w:val="28"/>
        </w:rPr>
        <w:t>..  137</w:t>
      </w:r>
    </w:p>
    <w:p w:rsidR="00644573" w:rsidRPr="00944200" w:rsidRDefault="00D061A1" w:rsidP="005732CB">
      <w:pPr>
        <w:pStyle w:val="2a"/>
        <w:shd w:val="clear" w:color="auto" w:fill="auto"/>
        <w:tabs>
          <w:tab w:val="left" w:pos="9072"/>
        </w:tabs>
        <w:spacing w:line="360" w:lineRule="auto"/>
        <w:ind w:left="993" w:hanging="993"/>
        <w:rPr>
          <w:sz w:val="28"/>
          <w:szCs w:val="28"/>
        </w:rPr>
      </w:pPr>
      <w:r w:rsidRPr="00BA54A9">
        <w:rPr>
          <w:sz w:val="28"/>
          <w:szCs w:val="28"/>
          <w:lang w:val="uk-UA"/>
        </w:rPr>
        <w:t>Розділ 5</w:t>
      </w:r>
      <w:r>
        <w:rPr>
          <w:sz w:val="28"/>
          <w:szCs w:val="28"/>
          <w:lang w:val="uk-UA"/>
        </w:rPr>
        <w:t>.</w:t>
      </w:r>
      <w:r w:rsidRPr="00BA54A9">
        <w:rPr>
          <w:sz w:val="28"/>
          <w:szCs w:val="28"/>
          <w:lang w:val="uk-UA"/>
        </w:rPr>
        <w:t xml:space="preserve"> Профілактика переломів</w:t>
      </w:r>
      <w:r w:rsidR="00232CFC">
        <w:rPr>
          <w:sz w:val="28"/>
          <w:szCs w:val="28"/>
          <w:lang w:val="uk-UA"/>
        </w:rPr>
        <w:t xml:space="preserve"> </w:t>
      </w:r>
      <w:r w:rsidRPr="00BA54A9">
        <w:rPr>
          <w:sz w:val="28"/>
          <w:szCs w:val="28"/>
          <w:lang w:val="uk-UA"/>
        </w:rPr>
        <w:t xml:space="preserve">базису повного знімного протеза та уповільнення зтирання штучних зубів під час користування </w:t>
      </w:r>
    </w:p>
    <w:p w:rsidR="00D061A1" w:rsidRPr="004C52B8" w:rsidRDefault="00644573" w:rsidP="00644573">
      <w:pPr>
        <w:pStyle w:val="2a"/>
        <w:shd w:val="clear" w:color="auto" w:fill="auto"/>
        <w:tabs>
          <w:tab w:val="left" w:pos="9214"/>
        </w:tabs>
        <w:spacing w:line="360" w:lineRule="auto"/>
        <w:ind w:left="993" w:hanging="993"/>
        <w:rPr>
          <w:sz w:val="28"/>
          <w:szCs w:val="28"/>
          <w:lang w:val="uk-UA"/>
        </w:rPr>
      </w:pPr>
      <w:r w:rsidRPr="00644573">
        <w:rPr>
          <w:sz w:val="28"/>
          <w:szCs w:val="28"/>
        </w:rPr>
        <w:t xml:space="preserve">              </w:t>
      </w:r>
      <w:r w:rsidR="00D061A1" w:rsidRPr="00BA54A9">
        <w:rPr>
          <w:sz w:val="28"/>
          <w:szCs w:val="28"/>
          <w:lang w:val="uk-UA"/>
        </w:rPr>
        <w:t xml:space="preserve">протезом у пацієнтів з повною втратою зубів </w:t>
      </w:r>
      <w:r w:rsidR="00D061A1">
        <w:rPr>
          <w:sz w:val="28"/>
          <w:szCs w:val="28"/>
          <w:lang w:val="uk-UA"/>
        </w:rPr>
        <w:t>лише на одній із щелеп………………</w:t>
      </w:r>
      <w:r w:rsidR="007A1230">
        <w:rPr>
          <w:sz w:val="28"/>
          <w:szCs w:val="28"/>
          <w:lang w:val="uk-UA"/>
        </w:rPr>
        <w:t>……………………………………………</w:t>
      </w:r>
      <w:r>
        <w:rPr>
          <w:sz w:val="28"/>
          <w:szCs w:val="28"/>
        </w:rPr>
        <w:t>…</w:t>
      </w:r>
      <w:r w:rsidR="007A1230">
        <w:rPr>
          <w:sz w:val="28"/>
          <w:szCs w:val="28"/>
          <w:lang w:val="uk-UA"/>
        </w:rPr>
        <w:t>..</w:t>
      </w:r>
      <w:r w:rsidR="00D061A1">
        <w:rPr>
          <w:sz w:val="28"/>
          <w:szCs w:val="28"/>
          <w:lang w:val="uk-UA"/>
        </w:rPr>
        <w:t>…</w:t>
      </w:r>
      <w:r w:rsidR="00561CAA">
        <w:rPr>
          <w:sz w:val="28"/>
          <w:szCs w:val="28"/>
          <w:lang w:val="uk-UA"/>
        </w:rPr>
        <w:t xml:space="preserve"> </w:t>
      </w:r>
      <w:r w:rsidR="007A1230">
        <w:rPr>
          <w:sz w:val="28"/>
          <w:szCs w:val="28"/>
          <w:lang w:val="uk-UA"/>
        </w:rPr>
        <w:t xml:space="preserve"> </w:t>
      </w:r>
      <w:r w:rsidR="00BB4F5C">
        <w:rPr>
          <w:sz w:val="28"/>
          <w:szCs w:val="28"/>
          <w:lang w:val="uk-UA"/>
        </w:rPr>
        <w:t>143</w:t>
      </w:r>
    </w:p>
    <w:p w:rsidR="00644573" w:rsidRPr="00944200" w:rsidRDefault="00D061A1" w:rsidP="007A1230">
      <w:pPr>
        <w:pStyle w:val="2a"/>
        <w:shd w:val="clear" w:color="auto" w:fill="auto"/>
        <w:spacing w:line="360" w:lineRule="auto"/>
        <w:ind w:left="851" w:hanging="567"/>
        <w:rPr>
          <w:sz w:val="28"/>
          <w:szCs w:val="28"/>
        </w:rPr>
      </w:pPr>
      <w:r w:rsidRPr="00E46319">
        <w:rPr>
          <w:sz w:val="28"/>
          <w:szCs w:val="28"/>
          <w:lang w:val="uk-UA"/>
        </w:rPr>
        <w:t xml:space="preserve">5.1. Дослідження ефективності використання металевих накладок з </w:t>
      </w:r>
      <w:r w:rsidR="007A1230">
        <w:rPr>
          <w:sz w:val="28"/>
          <w:szCs w:val="28"/>
          <w:lang w:val="uk-UA"/>
        </w:rPr>
        <w:t xml:space="preserve">   </w:t>
      </w:r>
    </w:p>
    <w:p w:rsidR="00644573" w:rsidRPr="00944200" w:rsidRDefault="00644573" w:rsidP="007A1230">
      <w:pPr>
        <w:pStyle w:val="2a"/>
        <w:shd w:val="clear" w:color="auto" w:fill="auto"/>
        <w:spacing w:line="360" w:lineRule="auto"/>
        <w:ind w:left="851" w:hanging="567"/>
        <w:rPr>
          <w:sz w:val="28"/>
          <w:szCs w:val="28"/>
        </w:rPr>
      </w:pPr>
      <w:r w:rsidRPr="00644573">
        <w:rPr>
          <w:sz w:val="28"/>
          <w:szCs w:val="28"/>
        </w:rPr>
        <w:t xml:space="preserve">       </w:t>
      </w:r>
      <w:r w:rsidR="00D061A1" w:rsidRPr="00E46319">
        <w:rPr>
          <w:sz w:val="28"/>
          <w:szCs w:val="28"/>
          <w:lang w:val="uk-UA"/>
        </w:rPr>
        <w:t xml:space="preserve">метою уповільнення стирання штучних зубів знімного зубного </w:t>
      </w:r>
    </w:p>
    <w:p w:rsidR="00D061A1" w:rsidRPr="00CF0AF8" w:rsidRDefault="00644573" w:rsidP="007A1230">
      <w:pPr>
        <w:pStyle w:val="2a"/>
        <w:shd w:val="clear" w:color="auto" w:fill="auto"/>
        <w:spacing w:line="360" w:lineRule="auto"/>
        <w:ind w:left="851" w:hanging="567"/>
        <w:rPr>
          <w:sz w:val="28"/>
          <w:szCs w:val="28"/>
          <w:lang w:val="uk-UA"/>
        </w:rPr>
      </w:pPr>
      <w:r w:rsidRPr="00944200">
        <w:rPr>
          <w:sz w:val="28"/>
          <w:szCs w:val="28"/>
        </w:rPr>
        <w:t xml:space="preserve">       </w:t>
      </w:r>
      <w:r w:rsidR="00D061A1" w:rsidRPr="00E46319">
        <w:rPr>
          <w:sz w:val="28"/>
          <w:szCs w:val="28"/>
          <w:lang w:val="uk-UA"/>
        </w:rPr>
        <w:t>протеза</w:t>
      </w:r>
      <w:r w:rsidR="00A51D82">
        <w:rPr>
          <w:sz w:val="28"/>
          <w:szCs w:val="28"/>
          <w:lang w:val="uk-UA"/>
        </w:rPr>
        <w:t xml:space="preserve"> </w:t>
      </w:r>
      <w:r w:rsidR="00D061A1">
        <w:rPr>
          <w:sz w:val="28"/>
          <w:szCs w:val="28"/>
          <w:lang w:val="uk-UA"/>
        </w:rPr>
        <w:t>……</w:t>
      </w:r>
      <w:r w:rsidR="007A1230">
        <w:rPr>
          <w:sz w:val="28"/>
          <w:szCs w:val="28"/>
          <w:lang w:val="uk-UA"/>
        </w:rPr>
        <w:t>……………………………………………………….</w:t>
      </w:r>
      <w:r w:rsidRPr="00944200">
        <w:rPr>
          <w:sz w:val="28"/>
          <w:szCs w:val="28"/>
        </w:rPr>
        <w:t>..</w:t>
      </w:r>
      <w:r w:rsidR="00D061A1">
        <w:rPr>
          <w:sz w:val="28"/>
          <w:szCs w:val="28"/>
          <w:lang w:val="uk-UA"/>
        </w:rPr>
        <w:t xml:space="preserve">….  </w:t>
      </w:r>
      <w:r w:rsidR="00561CAA">
        <w:rPr>
          <w:sz w:val="28"/>
          <w:szCs w:val="28"/>
          <w:lang w:val="uk-UA"/>
        </w:rPr>
        <w:t xml:space="preserve"> </w:t>
      </w:r>
      <w:r w:rsidR="00D061A1">
        <w:rPr>
          <w:sz w:val="28"/>
          <w:szCs w:val="28"/>
          <w:lang w:val="uk-UA"/>
        </w:rPr>
        <w:t xml:space="preserve"> 1</w:t>
      </w:r>
      <w:r w:rsidR="00BB4F5C">
        <w:rPr>
          <w:sz w:val="28"/>
          <w:szCs w:val="28"/>
          <w:lang w:val="uk-UA"/>
        </w:rPr>
        <w:t>43</w:t>
      </w:r>
    </w:p>
    <w:p w:rsidR="00644573" w:rsidRPr="00944200" w:rsidRDefault="00D061A1" w:rsidP="007A1230">
      <w:pPr>
        <w:pStyle w:val="2a"/>
        <w:shd w:val="clear" w:color="auto" w:fill="auto"/>
        <w:spacing w:line="360" w:lineRule="auto"/>
        <w:ind w:left="851" w:right="-1" w:hanging="567"/>
        <w:rPr>
          <w:sz w:val="28"/>
          <w:szCs w:val="28"/>
        </w:rPr>
      </w:pPr>
      <w:r w:rsidRPr="00E46319">
        <w:rPr>
          <w:sz w:val="28"/>
          <w:szCs w:val="28"/>
          <w:lang w:val="uk-UA"/>
        </w:rPr>
        <w:t xml:space="preserve">5.2. Дослідження ефективності армування базису верхньощелепного </w:t>
      </w:r>
    </w:p>
    <w:p w:rsidR="00644573" w:rsidRPr="00944200" w:rsidRDefault="00644573" w:rsidP="007A1230">
      <w:pPr>
        <w:pStyle w:val="2a"/>
        <w:shd w:val="clear" w:color="auto" w:fill="auto"/>
        <w:spacing w:line="360" w:lineRule="auto"/>
        <w:ind w:left="851" w:right="-1" w:hanging="567"/>
        <w:rPr>
          <w:sz w:val="28"/>
          <w:szCs w:val="28"/>
        </w:rPr>
      </w:pPr>
      <w:r w:rsidRPr="00644573">
        <w:rPr>
          <w:sz w:val="28"/>
          <w:szCs w:val="28"/>
        </w:rPr>
        <w:t xml:space="preserve">       </w:t>
      </w:r>
      <w:r w:rsidR="00D061A1" w:rsidRPr="00E46319">
        <w:rPr>
          <w:sz w:val="28"/>
          <w:szCs w:val="28"/>
          <w:lang w:val="uk-UA"/>
        </w:rPr>
        <w:t xml:space="preserve">повного знімного протеза з метою профілактики його переломів </w:t>
      </w:r>
      <w:r w:rsidR="002B6E69" w:rsidRPr="002B6E69">
        <w:rPr>
          <w:sz w:val="28"/>
          <w:szCs w:val="28"/>
        </w:rPr>
        <w:t xml:space="preserve">     </w:t>
      </w:r>
    </w:p>
    <w:p w:rsidR="00D061A1" w:rsidRPr="006B7747" w:rsidRDefault="00644573" w:rsidP="007A1230">
      <w:pPr>
        <w:pStyle w:val="2a"/>
        <w:shd w:val="clear" w:color="auto" w:fill="auto"/>
        <w:spacing w:line="360" w:lineRule="auto"/>
        <w:ind w:left="851" w:right="-1" w:hanging="567"/>
        <w:rPr>
          <w:sz w:val="28"/>
          <w:szCs w:val="28"/>
        </w:rPr>
      </w:pPr>
      <w:r w:rsidRPr="00944200">
        <w:rPr>
          <w:sz w:val="28"/>
          <w:szCs w:val="28"/>
        </w:rPr>
        <w:t xml:space="preserve">      </w:t>
      </w:r>
      <w:r w:rsidR="002B6E69" w:rsidRPr="002B6E69">
        <w:rPr>
          <w:sz w:val="28"/>
          <w:szCs w:val="28"/>
        </w:rPr>
        <w:t xml:space="preserve"> </w:t>
      </w:r>
      <w:r w:rsidR="00D061A1" w:rsidRPr="00E46319">
        <w:rPr>
          <w:sz w:val="28"/>
          <w:szCs w:val="28"/>
          <w:lang w:val="uk-UA"/>
        </w:rPr>
        <w:t>під час користування протезом</w:t>
      </w:r>
      <w:r w:rsidR="00A51D82">
        <w:rPr>
          <w:sz w:val="28"/>
          <w:szCs w:val="28"/>
          <w:lang w:val="uk-UA"/>
        </w:rPr>
        <w:t xml:space="preserve"> </w:t>
      </w:r>
      <w:r w:rsidR="00D061A1" w:rsidRPr="00E46319">
        <w:rPr>
          <w:sz w:val="28"/>
          <w:szCs w:val="28"/>
          <w:lang w:val="uk-UA"/>
        </w:rPr>
        <w:t>…</w:t>
      </w:r>
      <w:r w:rsidR="00A51D82">
        <w:rPr>
          <w:sz w:val="28"/>
          <w:szCs w:val="28"/>
          <w:lang w:val="uk-UA"/>
        </w:rPr>
        <w:t>……………………………</w:t>
      </w:r>
      <w:r w:rsidRPr="00944200">
        <w:rPr>
          <w:sz w:val="28"/>
          <w:szCs w:val="28"/>
        </w:rPr>
        <w:t>….</w:t>
      </w:r>
      <w:r w:rsidR="00D061A1" w:rsidRPr="00E46319">
        <w:rPr>
          <w:sz w:val="28"/>
          <w:szCs w:val="28"/>
          <w:lang w:val="uk-UA"/>
        </w:rPr>
        <w:t>.</w:t>
      </w:r>
      <w:r w:rsidR="00D061A1">
        <w:rPr>
          <w:sz w:val="28"/>
          <w:szCs w:val="28"/>
          <w:lang w:val="uk-UA"/>
        </w:rPr>
        <w:t>…</w:t>
      </w:r>
      <w:r w:rsidR="00561CAA">
        <w:rPr>
          <w:sz w:val="28"/>
          <w:szCs w:val="28"/>
          <w:lang w:val="uk-UA"/>
        </w:rPr>
        <w:t>.</w:t>
      </w:r>
      <w:r w:rsidR="007A1230">
        <w:rPr>
          <w:sz w:val="28"/>
          <w:szCs w:val="28"/>
          <w:lang w:val="uk-UA"/>
        </w:rPr>
        <w:t>.</w:t>
      </w:r>
      <w:r w:rsidR="00D061A1">
        <w:rPr>
          <w:sz w:val="28"/>
          <w:szCs w:val="28"/>
          <w:lang w:val="uk-UA"/>
        </w:rPr>
        <w:t xml:space="preserve">. </w:t>
      </w:r>
      <w:r w:rsidR="007A1230">
        <w:rPr>
          <w:sz w:val="28"/>
          <w:szCs w:val="28"/>
          <w:lang w:val="uk-UA"/>
        </w:rPr>
        <w:t xml:space="preserve"> </w:t>
      </w:r>
      <w:r w:rsidR="00D061A1">
        <w:rPr>
          <w:sz w:val="28"/>
          <w:szCs w:val="28"/>
          <w:lang w:val="uk-UA"/>
        </w:rPr>
        <w:t xml:space="preserve"> 1</w:t>
      </w:r>
      <w:r w:rsidR="00BB4F5C">
        <w:rPr>
          <w:sz w:val="28"/>
          <w:szCs w:val="28"/>
          <w:lang w:val="uk-UA"/>
        </w:rPr>
        <w:t>46</w:t>
      </w:r>
    </w:p>
    <w:p w:rsidR="00D061A1" w:rsidRPr="00CF0AF8" w:rsidRDefault="00D061A1" w:rsidP="005732CB">
      <w:pPr>
        <w:pStyle w:val="2a"/>
        <w:shd w:val="clear" w:color="auto" w:fill="auto"/>
        <w:spacing w:line="360" w:lineRule="auto"/>
        <w:rPr>
          <w:sz w:val="28"/>
          <w:szCs w:val="28"/>
          <w:lang w:val="uk-UA"/>
        </w:rPr>
      </w:pPr>
      <w:r w:rsidRPr="00E46319">
        <w:rPr>
          <w:sz w:val="28"/>
          <w:szCs w:val="28"/>
          <w:lang w:val="uk-UA"/>
        </w:rPr>
        <w:t>Розділ 6. Аналіз та узагальнення результатів дослідження…………</w:t>
      </w:r>
      <w:r w:rsidR="00644573" w:rsidRPr="00644573">
        <w:rPr>
          <w:sz w:val="28"/>
          <w:szCs w:val="28"/>
        </w:rPr>
        <w:t>.</w:t>
      </w:r>
      <w:r w:rsidR="007A1230">
        <w:rPr>
          <w:sz w:val="28"/>
          <w:szCs w:val="28"/>
          <w:lang w:val="uk-UA"/>
        </w:rPr>
        <w:t>…</w:t>
      </w:r>
      <w:r w:rsidR="00561CAA">
        <w:rPr>
          <w:sz w:val="28"/>
          <w:szCs w:val="28"/>
          <w:lang w:val="uk-UA"/>
        </w:rPr>
        <w:t>.</w:t>
      </w:r>
      <w:r>
        <w:rPr>
          <w:sz w:val="28"/>
          <w:szCs w:val="28"/>
          <w:lang w:val="uk-UA"/>
        </w:rPr>
        <w:t>….   1</w:t>
      </w:r>
      <w:r w:rsidR="00BB4F5C">
        <w:rPr>
          <w:sz w:val="28"/>
          <w:szCs w:val="28"/>
          <w:lang w:val="uk-UA"/>
        </w:rPr>
        <w:t>48</w:t>
      </w:r>
    </w:p>
    <w:p w:rsidR="00D061A1" w:rsidRPr="00E46319" w:rsidRDefault="00D061A1" w:rsidP="000E58F3">
      <w:pPr>
        <w:autoSpaceDE w:val="0"/>
        <w:autoSpaceDN w:val="0"/>
        <w:adjustRightInd w:val="0"/>
        <w:spacing w:line="360" w:lineRule="auto"/>
        <w:ind w:left="1428" w:hanging="1428"/>
        <w:rPr>
          <w:sz w:val="28"/>
          <w:szCs w:val="28"/>
        </w:rPr>
      </w:pPr>
      <w:r w:rsidRPr="00E46319">
        <w:rPr>
          <w:sz w:val="28"/>
          <w:szCs w:val="28"/>
        </w:rPr>
        <w:t>Висновк</w:t>
      </w:r>
      <w:r>
        <w:rPr>
          <w:sz w:val="28"/>
          <w:szCs w:val="28"/>
        </w:rPr>
        <w:t>и………………………………………………………………</w:t>
      </w:r>
      <w:r w:rsidR="00644573" w:rsidRPr="00944200">
        <w:rPr>
          <w:sz w:val="28"/>
          <w:szCs w:val="28"/>
        </w:rPr>
        <w:t>.</w:t>
      </w:r>
      <w:r>
        <w:rPr>
          <w:sz w:val="28"/>
          <w:szCs w:val="28"/>
        </w:rPr>
        <w:t>……</w:t>
      </w:r>
      <w:r w:rsidR="00561CAA">
        <w:rPr>
          <w:sz w:val="28"/>
          <w:szCs w:val="28"/>
        </w:rPr>
        <w:t>.</w:t>
      </w:r>
      <w:r>
        <w:rPr>
          <w:sz w:val="28"/>
          <w:szCs w:val="28"/>
        </w:rPr>
        <w:t>….</w:t>
      </w:r>
      <w:r w:rsidR="007A1230">
        <w:rPr>
          <w:sz w:val="28"/>
          <w:szCs w:val="28"/>
        </w:rPr>
        <w:t xml:space="preserve"> </w:t>
      </w:r>
      <w:r w:rsidRPr="00944200">
        <w:rPr>
          <w:sz w:val="28"/>
          <w:szCs w:val="28"/>
        </w:rPr>
        <w:t>1</w:t>
      </w:r>
      <w:r w:rsidR="00BB4F5C">
        <w:rPr>
          <w:sz w:val="28"/>
          <w:szCs w:val="28"/>
        </w:rPr>
        <w:t>57</w:t>
      </w:r>
    </w:p>
    <w:p w:rsidR="00D061A1" w:rsidRPr="00944200" w:rsidRDefault="00D061A1" w:rsidP="000E58F3">
      <w:pPr>
        <w:autoSpaceDE w:val="0"/>
        <w:autoSpaceDN w:val="0"/>
        <w:adjustRightInd w:val="0"/>
        <w:spacing w:line="360" w:lineRule="auto"/>
        <w:ind w:left="1428" w:hanging="1428"/>
        <w:rPr>
          <w:sz w:val="28"/>
          <w:szCs w:val="28"/>
        </w:rPr>
      </w:pPr>
      <w:r w:rsidRPr="00E46319">
        <w:rPr>
          <w:sz w:val="28"/>
          <w:szCs w:val="28"/>
        </w:rPr>
        <w:t>Практичні рекомендації…………………………………………………</w:t>
      </w:r>
      <w:r w:rsidR="00E221F9" w:rsidRPr="00944200">
        <w:rPr>
          <w:sz w:val="28"/>
          <w:szCs w:val="28"/>
        </w:rPr>
        <w:t>.</w:t>
      </w:r>
      <w:r w:rsidR="00561CAA">
        <w:rPr>
          <w:sz w:val="28"/>
          <w:szCs w:val="28"/>
        </w:rPr>
        <w:t>.</w:t>
      </w:r>
      <w:r w:rsidRPr="00E46319">
        <w:rPr>
          <w:sz w:val="28"/>
          <w:szCs w:val="28"/>
        </w:rPr>
        <w:t>…….</w:t>
      </w:r>
      <w:r w:rsidR="007A1230">
        <w:rPr>
          <w:sz w:val="28"/>
          <w:szCs w:val="28"/>
        </w:rPr>
        <w:t xml:space="preserve"> </w:t>
      </w:r>
      <w:r w:rsidRPr="00E46319">
        <w:rPr>
          <w:sz w:val="28"/>
          <w:szCs w:val="28"/>
        </w:rPr>
        <w:t>1</w:t>
      </w:r>
      <w:r w:rsidR="00CF0AF8" w:rsidRPr="00944200">
        <w:rPr>
          <w:sz w:val="28"/>
          <w:szCs w:val="28"/>
        </w:rPr>
        <w:t>6</w:t>
      </w:r>
      <w:r w:rsidR="00BB4F5C">
        <w:rPr>
          <w:sz w:val="28"/>
          <w:szCs w:val="28"/>
        </w:rPr>
        <w:t>1</w:t>
      </w:r>
    </w:p>
    <w:p w:rsidR="00D061A1" w:rsidRPr="00E46319" w:rsidRDefault="00D061A1" w:rsidP="000E58F3">
      <w:pPr>
        <w:autoSpaceDE w:val="0"/>
        <w:autoSpaceDN w:val="0"/>
        <w:adjustRightInd w:val="0"/>
        <w:spacing w:line="360" w:lineRule="auto"/>
        <w:ind w:left="1428" w:hanging="1428"/>
        <w:rPr>
          <w:sz w:val="28"/>
          <w:szCs w:val="28"/>
        </w:rPr>
      </w:pPr>
      <w:r w:rsidRPr="00E46319">
        <w:rPr>
          <w:sz w:val="28"/>
          <w:szCs w:val="28"/>
        </w:rPr>
        <w:t>Список використаних джерел……………………………………………</w:t>
      </w:r>
      <w:r w:rsidR="00E221F9" w:rsidRPr="00944200">
        <w:rPr>
          <w:sz w:val="28"/>
          <w:szCs w:val="28"/>
        </w:rPr>
        <w:t>.</w:t>
      </w:r>
      <w:r w:rsidR="00561CAA">
        <w:rPr>
          <w:sz w:val="28"/>
          <w:szCs w:val="28"/>
        </w:rPr>
        <w:t>.</w:t>
      </w:r>
      <w:r w:rsidRPr="00E46319">
        <w:rPr>
          <w:sz w:val="28"/>
          <w:szCs w:val="28"/>
        </w:rPr>
        <w:t>…...</w:t>
      </w:r>
      <w:r w:rsidR="007A1230">
        <w:rPr>
          <w:sz w:val="28"/>
          <w:szCs w:val="28"/>
        </w:rPr>
        <w:t xml:space="preserve"> </w:t>
      </w:r>
      <w:r w:rsidRPr="00E46319">
        <w:rPr>
          <w:sz w:val="28"/>
          <w:szCs w:val="28"/>
        </w:rPr>
        <w:t>1</w:t>
      </w:r>
      <w:r w:rsidR="00BB4F5C">
        <w:rPr>
          <w:sz w:val="28"/>
          <w:szCs w:val="28"/>
        </w:rPr>
        <w:t>63</w:t>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r w:rsidRPr="00E46319">
        <w:rPr>
          <w:sz w:val="28"/>
          <w:szCs w:val="28"/>
        </w:rPr>
        <w:tab/>
      </w:r>
    </w:p>
    <w:p w:rsidR="00D061A1" w:rsidRPr="00912D7B" w:rsidRDefault="00D061A1" w:rsidP="00E221F9">
      <w:pPr>
        <w:spacing w:line="360" w:lineRule="auto"/>
        <w:jc w:val="center"/>
        <w:rPr>
          <w:b/>
          <w:bCs/>
          <w:color w:val="000000"/>
          <w:sz w:val="28"/>
          <w:szCs w:val="28"/>
        </w:rPr>
      </w:pPr>
      <w:r w:rsidRPr="00E46319">
        <w:rPr>
          <w:color w:val="000000"/>
        </w:rPr>
        <w:br w:type="page"/>
      </w:r>
      <w:r w:rsidRPr="00BA54A9">
        <w:rPr>
          <w:b/>
          <w:bCs/>
          <w:color w:val="000000"/>
          <w:sz w:val="28"/>
          <w:szCs w:val="28"/>
        </w:rPr>
        <w:lastRenderedPageBreak/>
        <w:t>Вступ</w:t>
      </w:r>
    </w:p>
    <w:p w:rsidR="00D061A1" w:rsidRPr="00912D7B" w:rsidRDefault="00D061A1" w:rsidP="00E221F9">
      <w:pPr>
        <w:spacing w:line="360" w:lineRule="auto"/>
        <w:ind w:right="-83" w:firstLine="540"/>
        <w:jc w:val="center"/>
        <w:rPr>
          <w:b/>
          <w:bCs/>
          <w:color w:val="000000"/>
          <w:sz w:val="28"/>
          <w:szCs w:val="28"/>
        </w:rPr>
      </w:pPr>
      <w:r w:rsidRPr="00BA54A9">
        <w:rPr>
          <w:b/>
          <w:bCs/>
          <w:color w:val="000000"/>
          <w:sz w:val="28"/>
          <w:szCs w:val="28"/>
        </w:rPr>
        <w:t>Актуальність теми</w:t>
      </w:r>
    </w:p>
    <w:p w:rsidR="007A1230" w:rsidRDefault="00D061A1" w:rsidP="00912D7B">
      <w:pPr>
        <w:spacing w:line="360" w:lineRule="auto"/>
        <w:ind w:firstLine="540"/>
        <w:jc w:val="both"/>
        <w:rPr>
          <w:sz w:val="28"/>
          <w:szCs w:val="28"/>
        </w:rPr>
      </w:pPr>
      <w:r w:rsidRPr="00912D7B">
        <w:rPr>
          <w:rStyle w:val="af5"/>
          <w:color w:val="000000"/>
          <w:sz w:val="28"/>
          <w:szCs w:val="28"/>
        </w:rPr>
        <w:t>Із загальної кількості пацієнтів, які звертаються за ортопедичною стоматологічною допомогою</w:t>
      </w:r>
      <w:r w:rsidRPr="00912D7B">
        <w:rPr>
          <w:sz w:val="28"/>
          <w:szCs w:val="28"/>
        </w:rPr>
        <w:t xml:space="preserve"> у вікових групах старше 50 років</w:t>
      </w:r>
      <w:r w:rsidRPr="00912D7B">
        <w:rPr>
          <w:rStyle w:val="af5"/>
          <w:color w:val="000000"/>
          <w:sz w:val="28"/>
          <w:szCs w:val="28"/>
        </w:rPr>
        <w:t xml:space="preserve">, </w:t>
      </w:r>
      <w:r w:rsidRPr="00912D7B">
        <w:rPr>
          <w:sz w:val="28"/>
          <w:szCs w:val="28"/>
        </w:rPr>
        <w:t>від 23.8</w:t>
      </w:r>
      <w:r w:rsidR="00912D7B" w:rsidRPr="00912D7B">
        <w:rPr>
          <w:sz w:val="28"/>
          <w:szCs w:val="28"/>
        </w:rPr>
        <w:t xml:space="preserve"> </w:t>
      </w:r>
      <w:r w:rsidRPr="00912D7B">
        <w:rPr>
          <w:sz w:val="28"/>
          <w:szCs w:val="28"/>
        </w:rPr>
        <w:t>до 80%</w:t>
      </w:r>
      <w:r w:rsidR="00912D7B" w:rsidRPr="00912D7B">
        <w:rPr>
          <w:sz w:val="28"/>
          <w:szCs w:val="28"/>
        </w:rPr>
        <w:t xml:space="preserve"> </w:t>
      </w:r>
      <w:r w:rsidRPr="00912D7B">
        <w:rPr>
          <w:rStyle w:val="af5"/>
          <w:color w:val="000000"/>
          <w:sz w:val="28"/>
          <w:szCs w:val="28"/>
        </w:rPr>
        <w:t>потребують виготовлення повних знімних протезів (ПЗП)</w:t>
      </w:r>
      <w:r w:rsidRPr="00912D7B">
        <w:rPr>
          <w:sz w:val="28"/>
          <w:szCs w:val="28"/>
        </w:rPr>
        <w:t xml:space="preserve"> [63].</w:t>
      </w:r>
    </w:p>
    <w:p w:rsidR="007A1230" w:rsidRDefault="00D061A1" w:rsidP="00912D7B">
      <w:pPr>
        <w:spacing w:line="360" w:lineRule="auto"/>
        <w:ind w:firstLine="540"/>
        <w:jc w:val="both"/>
        <w:rPr>
          <w:rStyle w:val="af5"/>
          <w:color w:val="000000"/>
          <w:sz w:val="28"/>
          <w:szCs w:val="28"/>
        </w:rPr>
      </w:pPr>
      <w:r w:rsidRPr="00912D7B">
        <w:rPr>
          <w:sz w:val="28"/>
          <w:szCs w:val="28"/>
        </w:rPr>
        <w:t>Використання ПЗЗП забезпечує високий рівень реабілітації пацієнтів. Поряд з цим, за даними авторів</w:t>
      </w:r>
      <w:r w:rsidRPr="00912D7B">
        <w:rPr>
          <w:snapToGrid w:val="0"/>
          <w:sz w:val="28"/>
          <w:szCs w:val="28"/>
        </w:rPr>
        <w:t xml:space="preserve"> </w:t>
      </w:r>
      <w:r w:rsidRPr="00912D7B">
        <w:rPr>
          <w:sz w:val="28"/>
          <w:szCs w:val="28"/>
        </w:rPr>
        <w:t>[48, 69,139,141]</w:t>
      </w:r>
      <w:r w:rsidR="007A1230">
        <w:rPr>
          <w:sz w:val="28"/>
          <w:szCs w:val="28"/>
        </w:rPr>
        <w:t xml:space="preserve"> </w:t>
      </w:r>
      <w:r w:rsidRPr="00912D7B">
        <w:rPr>
          <w:rStyle w:val="af5"/>
          <w:color w:val="000000"/>
          <w:sz w:val="28"/>
          <w:szCs w:val="28"/>
        </w:rPr>
        <w:t>існує значна кількість пацієнтів,</w:t>
      </w:r>
      <w:r w:rsidR="007A1230">
        <w:rPr>
          <w:rStyle w:val="af5"/>
          <w:color w:val="000000"/>
          <w:sz w:val="28"/>
          <w:szCs w:val="28"/>
        </w:rPr>
        <w:t xml:space="preserve"> </w:t>
      </w:r>
      <w:r w:rsidRPr="00912D7B">
        <w:rPr>
          <w:rStyle w:val="af5"/>
          <w:color w:val="000000"/>
          <w:sz w:val="28"/>
          <w:szCs w:val="28"/>
        </w:rPr>
        <w:t>які мають повну відсутність зубів на одній із щелеп.</w:t>
      </w:r>
    </w:p>
    <w:p w:rsidR="007A1230" w:rsidRDefault="00D061A1" w:rsidP="00912D7B">
      <w:pPr>
        <w:spacing w:line="360" w:lineRule="auto"/>
        <w:ind w:firstLine="540"/>
        <w:jc w:val="both"/>
        <w:rPr>
          <w:rStyle w:val="af5"/>
          <w:color w:val="000000"/>
          <w:sz w:val="28"/>
          <w:szCs w:val="28"/>
        </w:rPr>
      </w:pPr>
      <w:r w:rsidRPr="00912D7B">
        <w:rPr>
          <w:rStyle w:val="af5"/>
          <w:color w:val="000000"/>
          <w:sz w:val="28"/>
          <w:szCs w:val="28"/>
        </w:rPr>
        <w:t xml:space="preserve">Конструювання ПЗП у пацієнтів з наявністю природних зубів, або різних зубних протезів на протилежній щелепі значно ускладнює клініко-лабораторні етапи виготовлення ПЗП </w:t>
      </w:r>
      <w:r w:rsidRPr="00912D7B">
        <w:rPr>
          <w:sz w:val="28"/>
          <w:szCs w:val="28"/>
        </w:rPr>
        <w:t xml:space="preserve">[16].   </w:t>
      </w:r>
      <w:r w:rsidRPr="00912D7B">
        <w:rPr>
          <w:rStyle w:val="af5"/>
          <w:color w:val="000000"/>
          <w:sz w:val="28"/>
          <w:szCs w:val="28"/>
        </w:rPr>
        <w:t xml:space="preserve"> </w:t>
      </w:r>
    </w:p>
    <w:p w:rsidR="00D061A1" w:rsidRPr="00912D7B" w:rsidRDefault="00D061A1" w:rsidP="00912D7B">
      <w:pPr>
        <w:spacing w:line="360" w:lineRule="auto"/>
        <w:ind w:firstLine="540"/>
        <w:jc w:val="both"/>
        <w:rPr>
          <w:rStyle w:val="af5"/>
          <w:color w:val="000000"/>
          <w:sz w:val="28"/>
          <w:szCs w:val="28"/>
        </w:rPr>
      </w:pPr>
      <w:r w:rsidRPr="00912D7B">
        <w:rPr>
          <w:rStyle w:val="af5"/>
          <w:color w:val="000000"/>
          <w:sz w:val="28"/>
          <w:szCs w:val="28"/>
        </w:rPr>
        <w:t>Існує</w:t>
      </w:r>
      <w:r w:rsidR="007A1230">
        <w:rPr>
          <w:rStyle w:val="af5"/>
          <w:color w:val="000000"/>
          <w:sz w:val="28"/>
          <w:szCs w:val="28"/>
        </w:rPr>
        <w:t xml:space="preserve"> </w:t>
      </w:r>
      <w:r w:rsidRPr="00912D7B">
        <w:rPr>
          <w:rStyle w:val="af5"/>
          <w:color w:val="000000"/>
          <w:sz w:val="28"/>
          <w:szCs w:val="28"/>
        </w:rPr>
        <w:t>дві основних групи проблем</w:t>
      </w:r>
      <w:r w:rsidR="007A1230">
        <w:rPr>
          <w:rStyle w:val="af5"/>
          <w:color w:val="000000"/>
          <w:sz w:val="28"/>
          <w:szCs w:val="28"/>
        </w:rPr>
        <w:t>,</w:t>
      </w:r>
      <w:r w:rsidRPr="00912D7B">
        <w:rPr>
          <w:rStyle w:val="af5"/>
          <w:color w:val="000000"/>
          <w:sz w:val="28"/>
          <w:szCs w:val="28"/>
        </w:rPr>
        <w:t xml:space="preserve"> пов’язаних з функціонуванням повного знімного протеза при повній  втраті  зубів на одній з щелеп. З одного боку</w:t>
      </w:r>
      <w:r w:rsidR="007A1230">
        <w:rPr>
          <w:rStyle w:val="af5"/>
          <w:color w:val="000000"/>
          <w:sz w:val="28"/>
          <w:szCs w:val="28"/>
        </w:rPr>
        <w:t>,</w:t>
      </w:r>
      <w:r w:rsidRPr="00912D7B">
        <w:rPr>
          <w:rStyle w:val="af5"/>
          <w:color w:val="000000"/>
          <w:sz w:val="28"/>
          <w:szCs w:val="28"/>
        </w:rPr>
        <w:t xml:space="preserve">  при  користуванні ПЗЗП  протез часто має недостатню стабілізацію під час</w:t>
      </w:r>
      <w:r w:rsidR="00027C80">
        <w:rPr>
          <w:rStyle w:val="af5"/>
          <w:color w:val="000000"/>
          <w:sz w:val="28"/>
          <w:szCs w:val="28"/>
        </w:rPr>
        <w:t xml:space="preserve"> </w:t>
      </w:r>
      <w:r w:rsidRPr="00912D7B">
        <w:rPr>
          <w:rStyle w:val="af5"/>
          <w:color w:val="000000"/>
          <w:sz w:val="28"/>
          <w:szCs w:val="28"/>
        </w:rPr>
        <w:t xml:space="preserve">жування, а з іншого – базис ПЗЗП (головним чином верхньощелепного) часто руйнується під дією протилежного зубного ряду </w:t>
      </w:r>
      <w:r w:rsidRPr="00912D7B">
        <w:rPr>
          <w:sz w:val="28"/>
          <w:szCs w:val="28"/>
        </w:rPr>
        <w:t xml:space="preserve">[41,169].   </w:t>
      </w:r>
      <w:r w:rsidRPr="00912D7B">
        <w:rPr>
          <w:rStyle w:val="af5"/>
          <w:color w:val="000000"/>
          <w:sz w:val="28"/>
          <w:szCs w:val="28"/>
        </w:rPr>
        <w:t xml:space="preserve"> </w:t>
      </w:r>
    </w:p>
    <w:p w:rsidR="00D061A1" w:rsidRPr="00912D7B" w:rsidRDefault="00D061A1" w:rsidP="00027C80">
      <w:pPr>
        <w:spacing w:line="360" w:lineRule="auto"/>
        <w:ind w:firstLine="426"/>
        <w:jc w:val="both"/>
        <w:rPr>
          <w:rStyle w:val="af5"/>
          <w:color w:val="000000"/>
          <w:sz w:val="28"/>
          <w:szCs w:val="28"/>
          <w:lang w:val="ru-RU"/>
        </w:rPr>
      </w:pPr>
      <w:r w:rsidRPr="00912D7B">
        <w:rPr>
          <w:rStyle w:val="af5"/>
          <w:color w:val="000000"/>
          <w:sz w:val="28"/>
          <w:szCs w:val="28"/>
        </w:rPr>
        <w:t>Основними причинами погіршення стабілізації ПЗЗП при повній  втраті  зубів</w:t>
      </w:r>
      <w:r w:rsidR="00027C80">
        <w:rPr>
          <w:rStyle w:val="af5"/>
          <w:color w:val="000000"/>
          <w:sz w:val="28"/>
          <w:szCs w:val="28"/>
        </w:rPr>
        <w:t xml:space="preserve"> </w:t>
      </w:r>
      <w:r w:rsidRPr="00912D7B">
        <w:rPr>
          <w:rStyle w:val="af5"/>
          <w:color w:val="000000"/>
          <w:sz w:val="28"/>
          <w:szCs w:val="28"/>
        </w:rPr>
        <w:t>на одній з щелеп є</w:t>
      </w:r>
      <w:r w:rsidRPr="00912D7B">
        <w:rPr>
          <w:rStyle w:val="af5"/>
          <w:color w:val="000000"/>
          <w:sz w:val="28"/>
          <w:szCs w:val="28"/>
          <w:lang w:val="ru-RU"/>
        </w:rPr>
        <w:t>:</w:t>
      </w:r>
    </w:p>
    <w:p w:rsidR="00D061A1" w:rsidRPr="00912D7B" w:rsidRDefault="00D061A1" w:rsidP="00A51D82">
      <w:pPr>
        <w:numPr>
          <w:ilvl w:val="0"/>
          <w:numId w:val="21"/>
        </w:numPr>
        <w:spacing w:line="360" w:lineRule="auto"/>
        <w:ind w:left="426" w:hanging="284"/>
        <w:jc w:val="both"/>
        <w:rPr>
          <w:rStyle w:val="af5"/>
          <w:color w:val="000000"/>
          <w:sz w:val="28"/>
          <w:szCs w:val="28"/>
        </w:rPr>
      </w:pPr>
      <w:r w:rsidRPr="00912D7B">
        <w:rPr>
          <w:rStyle w:val="af5"/>
          <w:color w:val="000000"/>
          <w:sz w:val="28"/>
          <w:szCs w:val="28"/>
          <w:lang w:val="ru-RU"/>
        </w:rPr>
        <w:t xml:space="preserve">не вивіренні належним чином оклюзійні контакти під час виготовлення ПЗЗП </w:t>
      </w:r>
      <w:r w:rsidRPr="00912D7B">
        <w:rPr>
          <w:sz w:val="28"/>
          <w:szCs w:val="28"/>
        </w:rPr>
        <w:t>[</w:t>
      </w:r>
      <w:r w:rsidRPr="00912D7B">
        <w:rPr>
          <w:sz w:val="28"/>
          <w:szCs w:val="28"/>
          <w:lang w:val="ru-RU"/>
        </w:rPr>
        <w:t>48</w:t>
      </w:r>
      <w:r w:rsidRPr="00912D7B">
        <w:rPr>
          <w:sz w:val="28"/>
          <w:szCs w:val="28"/>
        </w:rPr>
        <w:t>]</w:t>
      </w:r>
      <w:r w:rsidR="00027C80">
        <w:rPr>
          <w:sz w:val="28"/>
          <w:szCs w:val="28"/>
        </w:rPr>
        <w:t>;</w:t>
      </w:r>
      <w:r w:rsidRPr="00912D7B">
        <w:rPr>
          <w:sz w:val="28"/>
          <w:szCs w:val="28"/>
        </w:rPr>
        <w:t xml:space="preserve">   </w:t>
      </w:r>
      <w:r w:rsidRPr="00912D7B">
        <w:rPr>
          <w:rStyle w:val="af5"/>
          <w:color w:val="000000"/>
          <w:sz w:val="28"/>
          <w:szCs w:val="28"/>
        </w:rPr>
        <w:t xml:space="preserve"> </w:t>
      </w:r>
    </w:p>
    <w:p w:rsidR="00D061A1" w:rsidRPr="00912D7B" w:rsidRDefault="00D061A1" w:rsidP="00A51D82">
      <w:pPr>
        <w:numPr>
          <w:ilvl w:val="0"/>
          <w:numId w:val="21"/>
        </w:numPr>
        <w:spacing w:line="360" w:lineRule="auto"/>
        <w:ind w:left="426" w:hanging="284"/>
        <w:jc w:val="both"/>
        <w:rPr>
          <w:rStyle w:val="af5"/>
          <w:color w:val="000000"/>
          <w:sz w:val="28"/>
          <w:szCs w:val="28"/>
        </w:rPr>
      </w:pPr>
      <w:r w:rsidRPr="00912D7B">
        <w:rPr>
          <w:rStyle w:val="af5"/>
          <w:color w:val="000000"/>
          <w:sz w:val="28"/>
          <w:szCs w:val="28"/>
        </w:rPr>
        <w:t xml:space="preserve">неправильна постановка  штучних зубів ПЗЗП </w:t>
      </w:r>
      <w:r w:rsidRPr="00912D7B">
        <w:rPr>
          <w:sz w:val="28"/>
          <w:szCs w:val="28"/>
        </w:rPr>
        <w:t>[63]</w:t>
      </w:r>
      <w:r w:rsidR="00027C80">
        <w:rPr>
          <w:sz w:val="28"/>
          <w:szCs w:val="28"/>
        </w:rPr>
        <w:t>;</w:t>
      </w:r>
      <w:r w:rsidRPr="00912D7B">
        <w:rPr>
          <w:sz w:val="28"/>
          <w:szCs w:val="28"/>
        </w:rPr>
        <w:t xml:space="preserve">   </w:t>
      </w:r>
      <w:r w:rsidRPr="00912D7B">
        <w:rPr>
          <w:rStyle w:val="af5"/>
          <w:color w:val="000000"/>
          <w:sz w:val="28"/>
          <w:szCs w:val="28"/>
        </w:rPr>
        <w:t xml:space="preserve"> </w:t>
      </w:r>
    </w:p>
    <w:p w:rsidR="00D061A1" w:rsidRPr="00912D7B" w:rsidRDefault="00D061A1" w:rsidP="00A51D82">
      <w:pPr>
        <w:numPr>
          <w:ilvl w:val="0"/>
          <w:numId w:val="21"/>
        </w:numPr>
        <w:spacing w:line="360" w:lineRule="auto"/>
        <w:ind w:left="426" w:hanging="284"/>
        <w:jc w:val="both"/>
        <w:rPr>
          <w:rStyle w:val="af5"/>
          <w:color w:val="000000"/>
          <w:sz w:val="28"/>
          <w:szCs w:val="28"/>
        </w:rPr>
      </w:pPr>
      <w:r w:rsidRPr="00912D7B">
        <w:rPr>
          <w:rStyle w:val="af5"/>
          <w:color w:val="000000"/>
          <w:sz w:val="28"/>
          <w:szCs w:val="28"/>
        </w:rPr>
        <w:t>відсутність підготовки протилежного</w:t>
      </w:r>
      <w:r w:rsidR="00027C80">
        <w:rPr>
          <w:rStyle w:val="af5"/>
          <w:color w:val="000000"/>
          <w:sz w:val="28"/>
          <w:szCs w:val="28"/>
        </w:rPr>
        <w:t xml:space="preserve"> </w:t>
      </w:r>
      <w:r w:rsidRPr="00912D7B">
        <w:rPr>
          <w:rStyle w:val="af5"/>
          <w:color w:val="000000"/>
          <w:sz w:val="28"/>
          <w:szCs w:val="28"/>
        </w:rPr>
        <w:t xml:space="preserve">зубного ряду перед виготовленням  ПЗЗП </w:t>
      </w:r>
      <w:r w:rsidRPr="00912D7B">
        <w:rPr>
          <w:sz w:val="28"/>
          <w:szCs w:val="28"/>
        </w:rPr>
        <w:t>[</w:t>
      </w:r>
      <w:r w:rsidRPr="00912D7B">
        <w:rPr>
          <w:sz w:val="28"/>
          <w:szCs w:val="28"/>
          <w:lang w:val="ru-RU"/>
        </w:rPr>
        <w:t>16</w:t>
      </w:r>
      <w:r w:rsidRPr="00912D7B">
        <w:rPr>
          <w:sz w:val="28"/>
          <w:szCs w:val="28"/>
        </w:rPr>
        <w:t>]</w:t>
      </w:r>
      <w:r w:rsidR="00027C80">
        <w:rPr>
          <w:sz w:val="28"/>
          <w:szCs w:val="28"/>
        </w:rPr>
        <w:t>;</w:t>
      </w:r>
      <w:r w:rsidRPr="00912D7B">
        <w:rPr>
          <w:sz w:val="28"/>
          <w:szCs w:val="28"/>
        </w:rPr>
        <w:t xml:space="preserve">  </w:t>
      </w:r>
      <w:r w:rsidRPr="00912D7B">
        <w:rPr>
          <w:rStyle w:val="af5"/>
          <w:color w:val="000000"/>
          <w:sz w:val="28"/>
          <w:szCs w:val="28"/>
        </w:rPr>
        <w:t xml:space="preserve"> </w:t>
      </w:r>
    </w:p>
    <w:p w:rsidR="00D061A1" w:rsidRPr="00912D7B" w:rsidRDefault="00D061A1" w:rsidP="00A51D82">
      <w:pPr>
        <w:numPr>
          <w:ilvl w:val="0"/>
          <w:numId w:val="21"/>
        </w:numPr>
        <w:spacing w:line="360" w:lineRule="auto"/>
        <w:ind w:left="426" w:hanging="284"/>
        <w:jc w:val="both"/>
        <w:rPr>
          <w:rStyle w:val="af5"/>
          <w:color w:val="000000"/>
          <w:sz w:val="28"/>
          <w:szCs w:val="28"/>
        </w:rPr>
      </w:pPr>
      <w:r w:rsidRPr="00912D7B">
        <w:rPr>
          <w:rStyle w:val="af5"/>
          <w:color w:val="000000"/>
          <w:sz w:val="28"/>
          <w:szCs w:val="28"/>
        </w:rPr>
        <w:t>несприятливі</w:t>
      </w:r>
      <w:r w:rsidR="00027C80">
        <w:rPr>
          <w:rStyle w:val="af5"/>
          <w:color w:val="000000"/>
          <w:sz w:val="28"/>
          <w:szCs w:val="28"/>
        </w:rPr>
        <w:t xml:space="preserve"> </w:t>
      </w:r>
      <w:r w:rsidRPr="00912D7B">
        <w:rPr>
          <w:rStyle w:val="af5"/>
          <w:color w:val="000000"/>
          <w:sz w:val="28"/>
          <w:szCs w:val="28"/>
        </w:rPr>
        <w:t>для протезування анатомо</w:t>
      </w:r>
      <w:r w:rsidR="00027C80">
        <w:rPr>
          <w:rStyle w:val="af5"/>
          <w:color w:val="000000"/>
          <w:sz w:val="28"/>
          <w:szCs w:val="28"/>
        </w:rPr>
        <w:t>-</w:t>
      </w:r>
      <w:r w:rsidRPr="00912D7B">
        <w:rPr>
          <w:rStyle w:val="af5"/>
          <w:color w:val="000000"/>
          <w:sz w:val="28"/>
          <w:szCs w:val="28"/>
        </w:rPr>
        <w:t>томографічні умови</w:t>
      </w:r>
      <w:r w:rsidR="00027C80">
        <w:rPr>
          <w:rStyle w:val="af5"/>
          <w:color w:val="000000"/>
          <w:sz w:val="28"/>
          <w:szCs w:val="28"/>
        </w:rPr>
        <w:t xml:space="preserve"> </w:t>
      </w:r>
      <w:r w:rsidRPr="00912D7B">
        <w:rPr>
          <w:rStyle w:val="af5"/>
          <w:color w:val="000000"/>
          <w:sz w:val="28"/>
          <w:szCs w:val="28"/>
        </w:rPr>
        <w:t xml:space="preserve">з боку протезного ложа </w:t>
      </w:r>
      <w:r w:rsidRPr="00912D7B">
        <w:rPr>
          <w:sz w:val="28"/>
          <w:szCs w:val="28"/>
        </w:rPr>
        <w:t>[</w:t>
      </w:r>
      <w:r w:rsidRPr="00912D7B">
        <w:rPr>
          <w:sz w:val="28"/>
          <w:szCs w:val="28"/>
          <w:lang w:val="ru-RU"/>
        </w:rPr>
        <w:t>65,162</w:t>
      </w:r>
      <w:r w:rsidRPr="00912D7B">
        <w:rPr>
          <w:sz w:val="28"/>
          <w:szCs w:val="28"/>
        </w:rPr>
        <w:t xml:space="preserve">].   </w:t>
      </w:r>
      <w:r w:rsidRPr="00912D7B">
        <w:rPr>
          <w:rStyle w:val="af5"/>
          <w:color w:val="000000"/>
          <w:sz w:val="28"/>
          <w:szCs w:val="28"/>
        </w:rPr>
        <w:t xml:space="preserve"> </w:t>
      </w:r>
    </w:p>
    <w:p w:rsidR="00D061A1" w:rsidRPr="000C7D76" w:rsidRDefault="00D061A1" w:rsidP="000C7D76">
      <w:pPr>
        <w:spacing w:line="360" w:lineRule="auto"/>
        <w:ind w:firstLine="708"/>
        <w:jc w:val="both"/>
        <w:rPr>
          <w:rStyle w:val="af5"/>
          <w:sz w:val="28"/>
          <w:szCs w:val="28"/>
          <w:lang w:val="ru-RU"/>
        </w:rPr>
      </w:pPr>
      <w:r w:rsidRPr="000855D4">
        <w:rPr>
          <w:sz w:val="28"/>
          <w:szCs w:val="28"/>
        </w:rPr>
        <w:t>Вивірені належним чином оклюзійні контакти та постановка штучн</w:t>
      </w:r>
      <w:r w:rsidR="00A51D82">
        <w:rPr>
          <w:sz w:val="28"/>
          <w:szCs w:val="28"/>
        </w:rPr>
        <w:t>их зубів при конструюванні ПЗЗП, в тому числі</w:t>
      </w:r>
      <w:r w:rsidRPr="000855D4">
        <w:rPr>
          <w:sz w:val="28"/>
          <w:szCs w:val="28"/>
        </w:rPr>
        <w:t xml:space="preserve"> і у випадках повної втрати</w:t>
      </w:r>
      <w:r w:rsidR="00643828">
        <w:rPr>
          <w:sz w:val="28"/>
          <w:szCs w:val="28"/>
        </w:rPr>
        <w:t xml:space="preserve"> зубів лише на одній з щелеп ма</w:t>
      </w:r>
      <w:r w:rsidR="00643828" w:rsidRPr="00643828">
        <w:rPr>
          <w:sz w:val="28"/>
          <w:szCs w:val="28"/>
        </w:rPr>
        <w:t>ють</w:t>
      </w:r>
      <w:r w:rsidRPr="000855D4">
        <w:rPr>
          <w:sz w:val="28"/>
          <w:szCs w:val="28"/>
        </w:rPr>
        <w:t xml:space="preserve"> важливий вплив на стабілізацію протеза під час</w:t>
      </w:r>
      <w:r w:rsidR="00643828" w:rsidRPr="00643828">
        <w:rPr>
          <w:sz w:val="28"/>
          <w:szCs w:val="28"/>
        </w:rPr>
        <w:t xml:space="preserve"> його</w:t>
      </w:r>
      <w:r w:rsidRPr="000855D4">
        <w:rPr>
          <w:sz w:val="28"/>
          <w:szCs w:val="28"/>
        </w:rPr>
        <w:t xml:space="preserve"> функціонування </w:t>
      </w:r>
      <w:r w:rsidRPr="000855D4">
        <w:rPr>
          <w:color w:val="000000"/>
          <w:sz w:val="28"/>
          <w:szCs w:val="28"/>
        </w:rPr>
        <w:t>[41,159,146].</w:t>
      </w:r>
      <w:r w:rsidR="00912D7B">
        <w:rPr>
          <w:color w:val="000000"/>
          <w:sz w:val="28"/>
          <w:szCs w:val="28"/>
        </w:rPr>
        <w:t xml:space="preserve"> </w:t>
      </w:r>
      <w:r w:rsidRPr="000855D4">
        <w:rPr>
          <w:sz w:val="28"/>
          <w:szCs w:val="28"/>
        </w:rPr>
        <w:t>Однак</w:t>
      </w:r>
      <w:r w:rsidR="00912D7B">
        <w:rPr>
          <w:sz w:val="28"/>
          <w:szCs w:val="28"/>
        </w:rPr>
        <w:t xml:space="preserve"> </w:t>
      </w:r>
      <w:r w:rsidRPr="000855D4">
        <w:rPr>
          <w:rStyle w:val="af5"/>
          <w:color w:val="000000"/>
          <w:sz w:val="28"/>
          <w:szCs w:val="28"/>
        </w:rPr>
        <w:t xml:space="preserve">питання конструювання зубного </w:t>
      </w:r>
      <w:r w:rsidRPr="000855D4">
        <w:rPr>
          <w:rStyle w:val="af5"/>
          <w:color w:val="000000"/>
          <w:sz w:val="28"/>
          <w:szCs w:val="28"/>
        </w:rPr>
        <w:lastRenderedPageBreak/>
        <w:t>ряду в ПЗЗП при наявності зубів на протилежній щелепі залишається дискутабельним. В науковій літературі воно висвітлено недостатньо. Мало інформації стосовно підготовки протилежного зубного ряду перед протезуванням при дефектах зубних рядів різними видами зубних протезів як знімними, так і незнімними.</w:t>
      </w:r>
      <w:r w:rsidR="000C7D76" w:rsidRPr="000C7D76">
        <w:rPr>
          <w:rStyle w:val="af5"/>
          <w:color w:val="000000"/>
          <w:sz w:val="28"/>
          <w:szCs w:val="28"/>
          <w:lang w:eastAsia="uk-UA"/>
        </w:rPr>
        <w:t xml:space="preserve"> </w:t>
      </w:r>
      <w:r w:rsidR="000C7D76" w:rsidRPr="000855D4">
        <w:rPr>
          <w:rStyle w:val="af5"/>
          <w:color w:val="000000"/>
          <w:sz w:val="28"/>
          <w:szCs w:val="28"/>
          <w:lang w:eastAsia="uk-UA"/>
        </w:rPr>
        <w:t xml:space="preserve">Відомо, що деформації зубного ряду на одній із </w:t>
      </w:r>
      <w:r w:rsidR="000C7D76" w:rsidRPr="00912D7B">
        <w:rPr>
          <w:rStyle w:val="af5"/>
          <w:color w:val="000000"/>
          <w:sz w:val="28"/>
          <w:szCs w:val="28"/>
          <w:lang w:eastAsia="uk-UA"/>
        </w:rPr>
        <w:t xml:space="preserve">щелеп значно погіршує умови для функціонування ПЗЗП </w:t>
      </w:r>
      <w:r w:rsidR="000C7D76" w:rsidRPr="00912D7B">
        <w:rPr>
          <w:sz w:val="28"/>
          <w:szCs w:val="28"/>
        </w:rPr>
        <w:t xml:space="preserve">[16,63]. </w:t>
      </w:r>
      <w:r w:rsidR="000C7D76" w:rsidRPr="00912D7B">
        <w:rPr>
          <w:rStyle w:val="af5"/>
          <w:color w:val="000000"/>
          <w:sz w:val="28"/>
          <w:szCs w:val="28"/>
          <w:lang w:eastAsia="uk-UA"/>
        </w:rPr>
        <w:t>Нажаль, в літературі майже відсутня інформація стосовно об’єму та видів підготовки зубного ряду перед виготовленням ПЗП в залежності від виду деформації оклюзійної поверхні протилежного зубного ряду. Не представлені конкретні обґрунтовані рекомендації щодо особливостей конструювання зубного ряду зі штучних зубів у ПЗЗП</w:t>
      </w:r>
      <w:r w:rsidR="000C7D76">
        <w:rPr>
          <w:rStyle w:val="af5"/>
          <w:color w:val="000000"/>
          <w:sz w:val="28"/>
          <w:szCs w:val="28"/>
          <w:lang w:val="ru-RU" w:eastAsia="uk-UA"/>
        </w:rPr>
        <w:t xml:space="preserve"> у пацієнтів з повною втратою  зубів лише на одній з щелеп.</w:t>
      </w:r>
    </w:p>
    <w:p w:rsidR="00D061A1" w:rsidRPr="00912D7B" w:rsidRDefault="00D061A1" w:rsidP="00B441B3">
      <w:pPr>
        <w:spacing w:line="360" w:lineRule="auto"/>
        <w:ind w:firstLine="708"/>
        <w:jc w:val="both"/>
        <w:rPr>
          <w:sz w:val="28"/>
          <w:szCs w:val="28"/>
        </w:rPr>
      </w:pPr>
      <w:r w:rsidRPr="00912D7B">
        <w:rPr>
          <w:sz w:val="28"/>
          <w:szCs w:val="28"/>
        </w:rPr>
        <w:t>Повний знімний протез може мати погану</w:t>
      </w:r>
      <w:r w:rsidR="00912D7B" w:rsidRPr="00912D7B">
        <w:rPr>
          <w:sz w:val="28"/>
          <w:szCs w:val="28"/>
        </w:rPr>
        <w:t xml:space="preserve"> стабілізацію та фіксацію через</w:t>
      </w:r>
      <w:r w:rsidR="00912D7B" w:rsidRPr="00912D7B">
        <w:rPr>
          <w:sz w:val="28"/>
          <w:szCs w:val="28"/>
          <w:lang w:val="ru-RU"/>
        </w:rPr>
        <w:t xml:space="preserve"> </w:t>
      </w:r>
      <w:r w:rsidRPr="00912D7B">
        <w:rPr>
          <w:sz w:val="28"/>
          <w:szCs w:val="28"/>
        </w:rPr>
        <w:t xml:space="preserve">недостатню вираженість елементів анатомічної ретенції [65].   </w:t>
      </w:r>
      <w:r w:rsidRPr="00912D7B">
        <w:rPr>
          <w:rStyle w:val="af5"/>
          <w:color w:val="000000"/>
          <w:sz w:val="28"/>
          <w:szCs w:val="28"/>
        </w:rPr>
        <w:t xml:space="preserve"> </w:t>
      </w:r>
    </w:p>
    <w:p w:rsidR="00D061A1" w:rsidRPr="00912D7B" w:rsidRDefault="00D061A1" w:rsidP="00B441B3">
      <w:pPr>
        <w:spacing w:line="360" w:lineRule="auto"/>
        <w:ind w:firstLine="708"/>
        <w:jc w:val="both"/>
        <w:rPr>
          <w:sz w:val="28"/>
          <w:szCs w:val="28"/>
        </w:rPr>
      </w:pPr>
      <w:r w:rsidRPr="00912D7B">
        <w:rPr>
          <w:sz w:val="28"/>
          <w:szCs w:val="28"/>
        </w:rPr>
        <w:t xml:space="preserve">Одним з методів вирішення цих проблем є використання для фіксації знімних протезів при повній втраті зубів на одній з щелеп підокісних, ендоосальних імплантів з подальшим виготовленням перекриваючих повних знімних протезів [81,159,146]. Але імплантація з метою поліпшення фіксації і стабілізації повного знімного протеза не завжди може бути здійсненна, тому що існують протипоказання до імплантації і складності оперативного втручання в деяких клінічних ситуаціях, а також через високу вартість даного лікування. </w:t>
      </w:r>
    </w:p>
    <w:p w:rsidR="00D061A1" w:rsidRPr="00912D7B" w:rsidRDefault="00D061A1" w:rsidP="00912D7B">
      <w:pPr>
        <w:spacing w:line="360" w:lineRule="auto"/>
        <w:ind w:firstLine="660"/>
        <w:jc w:val="both"/>
        <w:rPr>
          <w:snapToGrid w:val="0"/>
          <w:sz w:val="28"/>
          <w:szCs w:val="28"/>
        </w:rPr>
      </w:pPr>
      <w:r w:rsidRPr="00912D7B">
        <w:rPr>
          <w:snapToGrid w:val="0"/>
          <w:sz w:val="28"/>
          <w:szCs w:val="28"/>
        </w:rPr>
        <w:t>Для підвищення міцності</w:t>
      </w:r>
      <w:r w:rsidR="00912D7B">
        <w:rPr>
          <w:snapToGrid w:val="0"/>
          <w:sz w:val="28"/>
          <w:szCs w:val="28"/>
        </w:rPr>
        <w:t xml:space="preserve"> </w:t>
      </w:r>
      <w:r w:rsidRPr="00912D7B">
        <w:rPr>
          <w:snapToGrid w:val="0"/>
          <w:sz w:val="28"/>
          <w:szCs w:val="28"/>
        </w:rPr>
        <w:t>повного знімного протеза</w:t>
      </w:r>
      <w:r w:rsidR="00912D7B">
        <w:rPr>
          <w:snapToGrid w:val="0"/>
          <w:sz w:val="28"/>
          <w:szCs w:val="28"/>
        </w:rPr>
        <w:t xml:space="preserve"> </w:t>
      </w:r>
      <w:r w:rsidRPr="00912D7B">
        <w:rPr>
          <w:snapToGrid w:val="0"/>
          <w:sz w:val="28"/>
          <w:szCs w:val="28"/>
        </w:rPr>
        <w:t xml:space="preserve">з метою профілактики його переломів у пацієнтів з повною втратою зубів рекомендують </w:t>
      </w:r>
      <w:r w:rsidRPr="00912D7B">
        <w:rPr>
          <w:sz w:val="28"/>
          <w:szCs w:val="28"/>
        </w:rPr>
        <w:t>[65,83</w:t>
      </w:r>
      <w:r w:rsidR="00912D7B" w:rsidRPr="00912D7B">
        <w:rPr>
          <w:sz w:val="28"/>
          <w:szCs w:val="28"/>
        </w:rPr>
        <w:t>]</w:t>
      </w:r>
      <w:r w:rsidRPr="00912D7B">
        <w:rPr>
          <w:snapToGrid w:val="0"/>
          <w:sz w:val="28"/>
          <w:szCs w:val="28"/>
        </w:rPr>
        <w:t xml:space="preserve"> виготовлення</w:t>
      </w:r>
      <w:r w:rsidR="00B441B3">
        <w:rPr>
          <w:snapToGrid w:val="0"/>
          <w:sz w:val="28"/>
          <w:szCs w:val="28"/>
        </w:rPr>
        <w:t xml:space="preserve"> </w:t>
      </w:r>
      <w:r w:rsidR="00912D7B">
        <w:rPr>
          <w:snapToGrid w:val="0"/>
          <w:sz w:val="28"/>
          <w:szCs w:val="28"/>
        </w:rPr>
        <w:t>базису протеза з металу чи армування пластма</w:t>
      </w:r>
      <w:r w:rsidRPr="00912D7B">
        <w:rPr>
          <w:snapToGrid w:val="0"/>
          <w:sz w:val="28"/>
          <w:szCs w:val="28"/>
        </w:rPr>
        <w:t>сового базису металевими сітками</w:t>
      </w:r>
      <w:r w:rsidR="00912D7B" w:rsidRPr="00912D7B">
        <w:rPr>
          <w:snapToGrid w:val="0"/>
          <w:sz w:val="28"/>
          <w:szCs w:val="28"/>
        </w:rPr>
        <w:t xml:space="preserve"> </w:t>
      </w:r>
      <w:r w:rsidRPr="00912D7B">
        <w:rPr>
          <w:snapToGrid w:val="0"/>
          <w:sz w:val="28"/>
          <w:szCs w:val="28"/>
        </w:rPr>
        <w:t xml:space="preserve">або арамідними (поліамідними) нитками, </w:t>
      </w:r>
      <w:r w:rsidR="00912D7B">
        <w:rPr>
          <w:snapToGrid w:val="0"/>
          <w:sz w:val="28"/>
          <w:szCs w:val="28"/>
        </w:rPr>
        <w:t>виготовлення металевого базису</w:t>
      </w:r>
      <w:r w:rsidRPr="00912D7B">
        <w:rPr>
          <w:snapToGrid w:val="0"/>
          <w:sz w:val="28"/>
          <w:szCs w:val="28"/>
        </w:rPr>
        <w:t>. У</w:t>
      </w:r>
      <w:r w:rsidR="00912D7B" w:rsidRPr="00912D7B">
        <w:rPr>
          <w:snapToGrid w:val="0"/>
          <w:sz w:val="28"/>
          <w:szCs w:val="28"/>
        </w:rPr>
        <w:t xml:space="preserve"> </w:t>
      </w:r>
      <w:r w:rsidRPr="00912D7B">
        <w:rPr>
          <w:snapToGrid w:val="0"/>
          <w:sz w:val="28"/>
          <w:szCs w:val="28"/>
        </w:rPr>
        <w:t>роботах</w:t>
      </w:r>
      <w:r w:rsidR="00912D7B">
        <w:rPr>
          <w:snapToGrid w:val="0"/>
          <w:sz w:val="28"/>
          <w:szCs w:val="28"/>
        </w:rPr>
        <w:t>,</w:t>
      </w:r>
      <w:r w:rsidRPr="00912D7B">
        <w:rPr>
          <w:snapToGrid w:val="0"/>
          <w:sz w:val="28"/>
          <w:szCs w:val="28"/>
        </w:rPr>
        <w:t xml:space="preserve"> присвячених використанню в протезах арамідних ниток чи металевої сітки</w:t>
      </w:r>
      <w:r w:rsidR="00912D7B">
        <w:rPr>
          <w:snapToGrid w:val="0"/>
          <w:sz w:val="28"/>
          <w:szCs w:val="28"/>
        </w:rPr>
        <w:t>,</w:t>
      </w:r>
      <w:r w:rsidRPr="00912D7B">
        <w:rPr>
          <w:snapToGrid w:val="0"/>
          <w:sz w:val="28"/>
          <w:szCs w:val="28"/>
        </w:rPr>
        <w:t xml:space="preserve"> ефективність </w:t>
      </w:r>
      <w:r w:rsidRPr="00912D7B">
        <w:rPr>
          <w:snapToGrid w:val="0"/>
          <w:sz w:val="28"/>
          <w:szCs w:val="28"/>
        </w:rPr>
        <w:lastRenderedPageBreak/>
        <w:t>армування базису</w:t>
      </w:r>
      <w:r w:rsidR="00912D7B">
        <w:rPr>
          <w:snapToGrid w:val="0"/>
          <w:sz w:val="28"/>
          <w:szCs w:val="28"/>
        </w:rPr>
        <w:t xml:space="preserve"> </w:t>
      </w:r>
      <w:r w:rsidRPr="00912D7B">
        <w:rPr>
          <w:snapToGrid w:val="0"/>
          <w:sz w:val="28"/>
          <w:szCs w:val="28"/>
        </w:rPr>
        <w:t xml:space="preserve">знімного протеза при повній втраті зубів лише на одній з щелеп не досліджувалася. </w:t>
      </w:r>
    </w:p>
    <w:p w:rsidR="00D65BC3" w:rsidRDefault="00D061A1" w:rsidP="00D65BC3">
      <w:pPr>
        <w:pStyle w:val="af8"/>
        <w:spacing w:line="360" w:lineRule="auto"/>
        <w:ind w:firstLine="660"/>
        <w:jc w:val="both"/>
        <w:rPr>
          <w:sz w:val="28"/>
          <w:szCs w:val="28"/>
        </w:rPr>
      </w:pPr>
      <w:r w:rsidRPr="00D65BC3">
        <w:rPr>
          <w:sz w:val="28"/>
          <w:szCs w:val="28"/>
        </w:rPr>
        <w:t>Наявні відомості про способи підготовки зубних рядів при наявності однієї беззубої щелепи, вибір способу постановки штучних зубів у ПЗЗП, попередження руйнування базису ПЗЗП під</w:t>
      </w:r>
      <w:r w:rsidR="00B441B3" w:rsidRPr="00D65BC3">
        <w:rPr>
          <w:sz w:val="28"/>
          <w:szCs w:val="28"/>
        </w:rPr>
        <w:t xml:space="preserve"> </w:t>
      </w:r>
      <w:r w:rsidRPr="00D65BC3">
        <w:rPr>
          <w:sz w:val="28"/>
          <w:szCs w:val="28"/>
        </w:rPr>
        <w:t>дією протилежного зубного ряду</w:t>
      </w:r>
      <w:r w:rsidR="00912D7B" w:rsidRPr="00D65BC3">
        <w:rPr>
          <w:sz w:val="28"/>
          <w:szCs w:val="28"/>
        </w:rPr>
        <w:t xml:space="preserve"> </w:t>
      </w:r>
      <w:r w:rsidRPr="00D65BC3">
        <w:rPr>
          <w:sz w:val="28"/>
          <w:szCs w:val="28"/>
        </w:rPr>
        <w:t xml:space="preserve">дають підстави вважати, що дана проблема далека від повного вирішення. </w:t>
      </w:r>
    </w:p>
    <w:p w:rsidR="00D061A1" w:rsidRPr="00D65BC3" w:rsidRDefault="00D061A1" w:rsidP="00D65BC3">
      <w:pPr>
        <w:pStyle w:val="af8"/>
        <w:spacing w:line="360" w:lineRule="auto"/>
        <w:ind w:firstLine="660"/>
        <w:jc w:val="both"/>
        <w:rPr>
          <w:rStyle w:val="af5"/>
          <w:color w:val="000000"/>
          <w:sz w:val="28"/>
          <w:szCs w:val="28"/>
        </w:rPr>
      </w:pPr>
      <w:r w:rsidRPr="00D65BC3">
        <w:rPr>
          <w:sz w:val="28"/>
          <w:szCs w:val="28"/>
        </w:rPr>
        <w:t>Тому ми вважаємо необхідним дослідити анатомо-функціональні особливості зубощелепного апарату таких пацієнтів, обґрунтувати об’єм та вид підготовки протилежного зубного ряду та запропонувати способи конструювання ПЗП</w:t>
      </w:r>
      <w:r w:rsidRPr="00D65BC3">
        <w:rPr>
          <w:rStyle w:val="af5"/>
          <w:color w:val="000000"/>
          <w:sz w:val="28"/>
          <w:szCs w:val="28"/>
        </w:rPr>
        <w:t>.</w:t>
      </w:r>
    </w:p>
    <w:p w:rsidR="00D65BC3" w:rsidRPr="00D65BC3" w:rsidRDefault="00D65BC3" w:rsidP="00D65BC3">
      <w:pPr>
        <w:pStyle w:val="af8"/>
        <w:jc w:val="center"/>
        <w:rPr>
          <w:b/>
          <w:sz w:val="16"/>
          <w:szCs w:val="16"/>
          <w:u w:val="single"/>
        </w:rPr>
      </w:pPr>
    </w:p>
    <w:p w:rsidR="00D061A1" w:rsidRPr="00D65BC3" w:rsidRDefault="00D061A1" w:rsidP="00D65BC3">
      <w:pPr>
        <w:pStyle w:val="af8"/>
        <w:spacing w:line="480" w:lineRule="auto"/>
        <w:jc w:val="center"/>
        <w:rPr>
          <w:b/>
          <w:sz w:val="28"/>
          <w:szCs w:val="28"/>
          <w:u w:val="single"/>
        </w:rPr>
      </w:pPr>
      <w:r w:rsidRPr="00D65BC3">
        <w:rPr>
          <w:b/>
          <w:sz w:val="28"/>
          <w:szCs w:val="28"/>
          <w:u w:val="single"/>
        </w:rPr>
        <w:t>Зв’язок роботи з науковими програмами, планами, темами:</w:t>
      </w:r>
    </w:p>
    <w:p w:rsidR="00D061A1" w:rsidRPr="00D65BC3" w:rsidRDefault="00D061A1" w:rsidP="00D65BC3">
      <w:pPr>
        <w:pStyle w:val="af8"/>
        <w:spacing w:line="360" w:lineRule="auto"/>
        <w:rPr>
          <w:sz w:val="28"/>
          <w:szCs w:val="28"/>
        </w:rPr>
      </w:pPr>
      <w:r w:rsidRPr="00D65BC3">
        <w:rPr>
          <w:rStyle w:val="af9"/>
          <w:sz w:val="28"/>
          <w:szCs w:val="28"/>
        </w:rPr>
        <w:t xml:space="preserve">Дисертаційна робота є фрагментом науково-дослідної роботи кафедри НМУ „Особливості формування оклюзійної площини при виготовлені різних конструкцій зубних протезів” (Державна реєстрація №19605007061). Здобувач - виконавець окремих фрагментів вищевказаної теми. Дисертаційна робота виконана відповідно </w:t>
      </w:r>
      <w:r w:rsidR="00B441B3" w:rsidRPr="00D65BC3">
        <w:rPr>
          <w:rStyle w:val="af9"/>
          <w:sz w:val="28"/>
          <w:szCs w:val="28"/>
        </w:rPr>
        <w:t xml:space="preserve">до </w:t>
      </w:r>
      <w:r w:rsidRPr="00D65BC3">
        <w:rPr>
          <w:rStyle w:val="af9"/>
          <w:sz w:val="28"/>
          <w:szCs w:val="28"/>
        </w:rPr>
        <w:t>плану науково-дослідних робіт Національного медичного університету ім. О.О.Богомольця</w:t>
      </w:r>
      <w:r w:rsidRPr="00D65BC3">
        <w:rPr>
          <w:sz w:val="28"/>
          <w:szCs w:val="28"/>
        </w:rPr>
        <w:t>.</w:t>
      </w:r>
    </w:p>
    <w:p w:rsidR="00B441B3" w:rsidRPr="00B441B3" w:rsidRDefault="00B441B3" w:rsidP="00B441B3">
      <w:pPr>
        <w:pStyle w:val="af8"/>
        <w:spacing w:line="360" w:lineRule="auto"/>
        <w:ind w:firstLine="708"/>
        <w:rPr>
          <w:sz w:val="16"/>
          <w:szCs w:val="16"/>
        </w:rPr>
      </w:pPr>
    </w:p>
    <w:p w:rsidR="00D061A1" w:rsidRPr="00B441B3" w:rsidRDefault="00D061A1" w:rsidP="000D6C55">
      <w:pPr>
        <w:spacing w:line="360" w:lineRule="auto"/>
        <w:ind w:left="708" w:hanging="708"/>
        <w:jc w:val="center"/>
        <w:rPr>
          <w:b/>
          <w:sz w:val="28"/>
          <w:szCs w:val="28"/>
        </w:rPr>
      </w:pPr>
      <w:r w:rsidRPr="00B441B3">
        <w:rPr>
          <w:b/>
          <w:sz w:val="28"/>
          <w:szCs w:val="28"/>
        </w:rPr>
        <w:t>Мета і завдання дослідження</w:t>
      </w:r>
    </w:p>
    <w:p w:rsidR="00D061A1" w:rsidRDefault="00D061A1" w:rsidP="00912D7B">
      <w:pPr>
        <w:spacing w:line="360" w:lineRule="auto"/>
        <w:ind w:firstLine="708"/>
        <w:jc w:val="both"/>
        <w:rPr>
          <w:sz w:val="28"/>
          <w:szCs w:val="28"/>
        </w:rPr>
      </w:pPr>
      <w:r w:rsidRPr="00912D7B">
        <w:rPr>
          <w:sz w:val="28"/>
          <w:szCs w:val="28"/>
        </w:rPr>
        <w:t>Метою роботи є підвищення ефективності ортопедичного лікування пацієнтів з відсутністю зубів на одній із щеле</w:t>
      </w:r>
      <w:r w:rsidR="000D6C55">
        <w:rPr>
          <w:sz w:val="28"/>
          <w:szCs w:val="28"/>
        </w:rPr>
        <w:t>п шляхом удосконалення клініко-</w:t>
      </w:r>
      <w:r w:rsidRPr="00912D7B">
        <w:rPr>
          <w:sz w:val="28"/>
          <w:szCs w:val="28"/>
        </w:rPr>
        <w:t>лабораторного виготовлення повного знімного протезу на основі вивчення клінічних умов його функціонування та їх врахування при конструюванні протеза.</w:t>
      </w:r>
    </w:p>
    <w:p w:rsidR="000D6C55" w:rsidRPr="000D6C55" w:rsidRDefault="000D6C55" w:rsidP="000D6C55">
      <w:pPr>
        <w:ind w:firstLine="708"/>
        <w:jc w:val="both"/>
        <w:rPr>
          <w:sz w:val="16"/>
          <w:szCs w:val="16"/>
        </w:rPr>
      </w:pPr>
    </w:p>
    <w:p w:rsidR="00D061A1" w:rsidRPr="00912D7B" w:rsidRDefault="00D061A1" w:rsidP="000D6C55">
      <w:pPr>
        <w:spacing w:line="480" w:lineRule="auto"/>
        <w:ind w:firstLine="708"/>
        <w:jc w:val="both"/>
        <w:rPr>
          <w:sz w:val="28"/>
          <w:szCs w:val="28"/>
        </w:rPr>
      </w:pPr>
      <w:r w:rsidRPr="0049649D">
        <w:rPr>
          <w:sz w:val="28"/>
          <w:szCs w:val="28"/>
        </w:rPr>
        <w:t>Для досягнення поставленої мети були визначені задачі:</w:t>
      </w:r>
    </w:p>
    <w:p w:rsidR="00D061A1" w:rsidRPr="00DB73B8" w:rsidRDefault="00A51D82" w:rsidP="0025042C">
      <w:pPr>
        <w:numPr>
          <w:ilvl w:val="0"/>
          <w:numId w:val="25"/>
        </w:numPr>
        <w:spacing w:line="360" w:lineRule="auto"/>
        <w:jc w:val="both"/>
        <w:rPr>
          <w:sz w:val="28"/>
          <w:szCs w:val="28"/>
        </w:rPr>
      </w:pPr>
      <w:r w:rsidRPr="00DB73B8">
        <w:rPr>
          <w:sz w:val="28"/>
          <w:szCs w:val="28"/>
        </w:rPr>
        <w:t xml:space="preserve">Обстежити пацієнтів з </w:t>
      </w:r>
      <w:r w:rsidR="00D061A1" w:rsidRPr="00DB73B8">
        <w:rPr>
          <w:sz w:val="28"/>
          <w:szCs w:val="28"/>
        </w:rPr>
        <w:t>повною відсутністю зубів на одній з щелеп. Визначити морфологічні  та функціональні особливості жувального апарату.</w:t>
      </w:r>
    </w:p>
    <w:p w:rsidR="00D061A1" w:rsidRPr="00DB73B8" w:rsidRDefault="00D061A1" w:rsidP="0025042C">
      <w:pPr>
        <w:numPr>
          <w:ilvl w:val="0"/>
          <w:numId w:val="25"/>
        </w:numPr>
        <w:spacing w:line="360" w:lineRule="auto"/>
        <w:jc w:val="both"/>
        <w:rPr>
          <w:sz w:val="28"/>
          <w:szCs w:val="28"/>
        </w:rPr>
      </w:pPr>
      <w:r w:rsidRPr="00DB73B8">
        <w:rPr>
          <w:sz w:val="28"/>
          <w:szCs w:val="28"/>
        </w:rPr>
        <w:lastRenderedPageBreak/>
        <w:t>Визначити</w:t>
      </w:r>
      <w:r w:rsidR="000D6C55" w:rsidRPr="00DB73B8">
        <w:rPr>
          <w:sz w:val="28"/>
          <w:szCs w:val="28"/>
        </w:rPr>
        <w:t xml:space="preserve"> </w:t>
      </w:r>
      <w:r w:rsidRPr="00DB73B8">
        <w:rPr>
          <w:sz w:val="28"/>
          <w:szCs w:val="28"/>
        </w:rPr>
        <w:t>причини незадовільного функціонування ПЗЗП у пацієнтів з повною відсутністю зубів на одній із щелеп.</w:t>
      </w:r>
    </w:p>
    <w:p w:rsidR="00D061A1" w:rsidRPr="00DB73B8" w:rsidRDefault="00D061A1" w:rsidP="0025042C">
      <w:pPr>
        <w:numPr>
          <w:ilvl w:val="0"/>
          <w:numId w:val="25"/>
        </w:numPr>
        <w:spacing w:line="360" w:lineRule="auto"/>
        <w:jc w:val="both"/>
        <w:rPr>
          <w:sz w:val="28"/>
          <w:szCs w:val="28"/>
        </w:rPr>
      </w:pPr>
      <w:r w:rsidRPr="00DB73B8">
        <w:rPr>
          <w:sz w:val="28"/>
          <w:szCs w:val="28"/>
        </w:rPr>
        <w:t>Провести клінічний аналіз  та систематизувати стан зубного ряду – антагоніста  у пацієнтів з  повною  втратою зубів на одній із щелеп.</w:t>
      </w:r>
    </w:p>
    <w:p w:rsidR="00D061A1" w:rsidRPr="00DB73B8" w:rsidRDefault="00D061A1" w:rsidP="0025042C">
      <w:pPr>
        <w:numPr>
          <w:ilvl w:val="0"/>
          <w:numId w:val="25"/>
        </w:numPr>
        <w:spacing w:line="360" w:lineRule="auto"/>
        <w:jc w:val="both"/>
        <w:rPr>
          <w:sz w:val="28"/>
          <w:szCs w:val="28"/>
        </w:rPr>
      </w:pPr>
      <w:r w:rsidRPr="00DB73B8">
        <w:rPr>
          <w:sz w:val="28"/>
          <w:szCs w:val="28"/>
        </w:rPr>
        <w:t xml:space="preserve">Запропонувати та обґрунтувати об’єм підготовки протилежного зубного ряду в різних клінічних ситуаціях. </w:t>
      </w:r>
    </w:p>
    <w:p w:rsidR="00D061A1" w:rsidRPr="00912D7B" w:rsidRDefault="00D061A1" w:rsidP="0025042C">
      <w:pPr>
        <w:numPr>
          <w:ilvl w:val="0"/>
          <w:numId w:val="25"/>
        </w:numPr>
        <w:spacing w:line="360" w:lineRule="auto"/>
        <w:jc w:val="both"/>
        <w:rPr>
          <w:sz w:val="28"/>
          <w:szCs w:val="28"/>
        </w:rPr>
      </w:pPr>
      <w:r w:rsidRPr="00DB73B8">
        <w:rPr>
          <w:sz w:val="28"/>
          <w:szCs w:val="28"/>
        </w:rPr>
        <w:t>Обгрунтувати</w:t>
      </w:r>
      <w:r w:rsidRPr="00912D7B">
        <w:rPr>
          <w:sz w:val="28"/>
          <w:szCs w:val="28"/>
        </w:rPr>
        <w:t xml:space="preserve"> конструювання штучного зубного ряду в ПЗЗП з урахуванням клінічних умов. </w:t>
      </w:r>
    </w:p>
    <w:p w:rsidR="00D061A1" w:rsidRPr="00912D7B" w:rsidRDefault="00D061A1" w:rsidP="0025042C">
      <w:pPr>
        <w:numPr>
          <w:ilvl w:val="0"/>
          <w:numId w:val="25"/>
        </w:numPr>
        <w:spacing w:line="360" w:lineRule="auto"/>
        <w:jc w:val="both"/>
        <w:rPr>
          <w:sz w:val="28"/>
          <w:szCs w:val="28"/>
        </w:rPr>
      </w:pPr>
      <w:r w:rsidRPr="00912D7B">
        <w:rPr>
          <w:sz w:val="28"/>
          <w:szCs w:val="28"/>
        </w:rPr>
        <w:t xml:space="preserve">Провести клініко-лабораторну оцінку запропонованим методикам конструювання ПЗЗП, визначити ефективність протезування на верхній та нижній щелепах і дати практичні рекомендації. </w:t>
      </w:r>
    </w:p>
    <w:p w:rsidR="00D061A1" w:rsidRPr="00912D7B" w:rsidRDefault="00D061A1" w:rsidP="0025042C">
      <w:pPr>
        <w:spacing w:line="360" w:lineRule="auto"/>
        <w:ind w:firstLine="360"/>
        <w:rPr>
          <w:sz w:val="28"/>
          <w:szCs w:val="28"/>
        </w:rPr>
      </w:pPr>
      <w:r w:rsidRPr="00912D7B">
        <w:rPr>
          <w:sz w:val="28"/>
          <w:szCs w:val="28"/>
          <w:u w:val="single"/>
        </w:rPr>
        <w:t>Об</w:t>
      </w:r>
      <w:r w:rsidR="00912D7B" w:rsidRPr="00912D7B">
        <w:rPr>
          <w:sz w:val="28"/>
          <w:szCs w:val="28"/>
          <w:u w:val="single"/>
        </w:rPr>
        <w:t>’</w:t>
      </w:r>
      <w:r w:rsidRPr="00912D7B">
        <w:rPr>
          <w:sz w:val="28"/>
          <w:szCs w:val="28"/>
          <w:u w:val="single"/>
        </w:rPr>
        <w:t>єкт дослідження</w:t>
      </w:r>
      <w:r w:rsidRPr="00912D7B">
        <w:rPr>
          <w:sz w:val="28"/>
          <w:szCs w:val="28"/>
        </w:rPr>
        <w:t xml:space="preserve"> - пацієнти з повною відсутністю зубів на одній із щелеп.</w:t>
      </w:r>
    </w:p>
    <w:p w:rsidR="00D061A1" w:rsidRPr="00912D7B" w:rsidRDefault="00D061A1" w:rsidP="0025042C">
      <w:pPr>
        <w:spacing w:line="360" w:lineRule="auto"/>
        <w:ind w:firstLine="360"/>
        <w:rPr>
          <w:sz w:val="28"/>
          <w:szCs w:val="28"/>
        </w:rPr>
      </w:pPr>
      <w:r w:rsidRPr="00912D7B">
        <w:rPr>
          <w:sz w:val="28"/>
          <w:szCs w:val="28"/>
          <w:u w:val="single"/>
        </w:rPr>
        <w:t>Предмет дослідження</w:t>
      </w:r>
      <w:r w:rsidRPr="00912D7B">
        <w:rPr>
          <w:sz w:val="28"/>
          <w:szCs w:val="28"/>
        </w:rPr>
        <w:t xml:space="preserve"> – стабілізація ПЗЗП та способи постановки штучних зубів при відсутності зубів на одній із щелеп.</w:t>
      </w:r>
    </w:p>
    <w:p w:rsidR="00D061A1" w:rsidRPr="00912D7B" w:rsidRDefault="00D061A1" w:rsidP="0025042C">
      <w:pPr>
        <w:spacing w:line="360" w:lineRule="auto"/>
        <w:ind w:firstLine="360"/>
        <w:jc w:val="both"/>
        <w:rPr>
          <w:sz w:val="28"/>
          <w:szCs w:val="28"/>
        </w:rPr>
      </w:pPr>
      <w:r w:rsidRPr="00912D7B">
        <w:rPr>
          <w:sz w:val="28"/>
          <w:szCs w:val="28"/>
          <w:u w:val="single"/>
        </w:rPr>
        <w:t>Методи дослідження</w:t>
      </w:r>
      <w:r w:rsidRPr="00912D7B">
        <w:rPr>
          <w:sz w:val="28"/>
          <w:szCs w:val="28"/>
        </w:rPr>
        <w:t xml:space="preserve"> – клініко-лабораторні методи, електроміографія, рентгенографія, визначення жувальної ефективності за Менлі. </w:t>
      </w:r>
    </w:p>
    <w:p w:rsidR="00D061A1" w:rsidRPr="000D6C55" w:rsidRDefault="00D061A1" w:rsidP="000D6C55">
      <w:pPr>
        <w:spacing w:line="360" w:lineRule="auto"/>
        <w:rPr>
          <w:sz w:val="16"/>
          <w:szCs w:val="16"/>
        </w:rPr>
      </w:pPr>
    </w:p>
    <w:p w:rsidR="00D061A1" w:rsidRPr="000D6C55" w:rsidRDefault="00D061A1" w:rsidP="000D6C55">
      <w:pPr>
        <w:spacing w:line="480" w:lineRule="auto"/>
        <w:jc w:val="center"/>
        <w:rPr>
          <w:b/>
          <w:sz w:val="28"/>
          <w:szCs w:val="28"/>
          <w:u w:val="single"/>
        </w:rPr>
      </w:pPr>
      <w:r w:rsidRPr="000D6C55">
        <w:rPr>
          <w:b/>
          <w:sz w:val="28"/>
          <w:szCs w:val="28"/>
          <w:u w:val="single"/>
        </w:rPr>
        <w:t>Наукова новизна отриманих результатів</w:t>
      </w:r>
    </w:p>
    <w:p w:rsidR="000D6C55" w:rsidRDefault="00D061A1" w:rsidP="000D6C55">
      <w:pPr>
        <w:spacing w:line="360" w:lineRule="auto"/>
        <w:jc w:val="both"/>
        <w:rPr>
          <w:rStyle w:val="Exact"/>
          <w:color w:val="000000"/>
          <w:sz w:val="28"/>
          <w:szCs w:val="28"/>
        </w:rPr>
      </w:pPr>
      <w:r w:rsidRPr="00912D7B">
        <w:rPr>
          <w:rStyle w:val="Exact0"/>
          <w:b w:val="0"/>
          <w:bCs w:val="0"/>
          <w:color w:val="000000"/>
          <w:sz w:val="28"/>
          <w:szCs w:val="28"/>
          <w:lang w:eastAsia="uk-UA"/>
        </w:rPr>
        <w:t xml:space="preserve"> </w:t>
      </w:r>
      <w:r w:rsidR="000D6C55">
        <w:rPr>
          <w:rStyle w:val="Exact0"/>
          <w:b w:val="0"/>
          <w:bCs w:val="0"/>
          <w:color w:val="000000"/>
          <w:sz w:val="28"/>
          <w:szCs w:val="28"/>
          <w:lang w:eastAsia="uk-UA"/>
        </w:rPr>
        <w:tab/>
      </w:r>
      <w:r w:rsidRPr="00912D7B">
        <w:rPr>
          <w:rStyle w:val="Exact"/>
          <w:color w:val="000000"/>
          <w:sz w:val="28"/>
          <w:szCs w:val="28"/>
        </w:rPr>
        <w:t>Вперше визначені морфологічні та функціональні</w:t>
      </w:r>
      <w:r w:rsidR="000D6C55">
        <w:rPr>
          <w:rStyle w:val="Exact"/>
          <w:color w:val="000000"/>
          <w:sz w:val="28"/>
          <w:szCs w:val="28"/>
        </w:rPr>
        <w:t xml:space="preserve"> </w:t>
      </w:r>
      <w:r w:rsidRPr="00912D7B">
        <w:rPr>
          <w:rStyle w:val="Exact"/>
          <w:color w:val="000000"/>
          <w:sz w:val="28"/>
          <w:szCs w:val="28"/>
        </w:rPr>
        <w:t>особливості зубо-щелепного апарату пацієнтів з повною відсутністю зубів на</w:t>
      </w:r>
      <w:r w:rsidR="000D6C55">
        <w:rPr>
          <w:rStyle w:val="Exact"/>
          <w:color w:val="000000"/>
          <w:sz w:val="28"/>
          <w:szCs w:val="28"/>
        </w:rPr>
        <w:t xml:space="preserve"> </w:t>
      </w:r>
      <w:r w:rsidRPr="00912D7B">
        <w:rPr>
          <w:rStyle w:val="Exact"/>
          <w:color w:val="000000"/>
          <w:sz w:val="28"/>
          <w:szCs w:val="28"/>
        </w:rPr>
        <w:t>одній із щелеп.</w:t>
      </w:r>
      <w:r w:rsidRPr="00912D7B">
        <w:rPr>
          <w:sz w:val="28"/>
          <w:szCs w:val="28"/>
        </w:rPr>
        <w:t xml:space="preserve"> </w:t>
      </w:r>
      <w:r w:rsidRPr="00912D7B">
        <w:rPr>
          <w:rStyle w:val="Exact"/>
          <w:color w:val="000000"/>
          <w:sz w:val="28"/>
          <w:szCs w:val="28"/>
        </w:rPr>
        <w:t>Систематизовані причини незадовільного функціонування</w:t>
      </w:r>
      <w:r w:rsidR="000D6C55">
        <w:rPr>
          <w:rStyle w:val="Exact"/>
          <w:color w:val="000000"/>
          <w:sz w:val="28"/>
          <w:szCs w:val="28"/>
        </w:rPr>
        <w:t xml:space="preserve"> </w:t>
      </w:r>
      <w:r w:rsidRPr="00912D7B">
        <w:rPr>
          <w:rStyle w:val="Exact"/>
          <w:color w:val="000000"/>
          <w:sz w:val="28"/>
          <w:szCs w:val="28"/>
        </w:rPr>
        <w:t>ПЗП на одній із щелеп.</w:t>
      </w:r>
      <w:r w:rsidR="000D6C55">
        <w:rPr>
          <w:rStyle w:val="Exact"/>
          <w:color w:val="000000"/>
          <w:sz w:val="28"/>
          <w:szCs w:val="28"/>
        </w:rPr>
        <w:t xml:space="preserve"> </w:t>
      </w:r>
    </w:p>
    <w:p w:rsidR="000D6C55" w:rsidRDefault="00D061A1" w:rsidP="000D6C55">
      <w:pPr>
        <w:spacing w:line="360" w:lineRule="auto"/>
        <w:ind w:firstLine="708"/>
        <w:jc w:val="both"/>
        <w:rPr>
          <w:rStyle w:val="Exact"/>
          <w:color w:val="000000"/>
          <w:sz w:val="28"/>
          <w:szCs w:val="28"/>
        </w:rPr>
      </w:pPr>
      <w:r w:rsidRPr="00912D7B">
        <w:rPr>
          <w:rStyle w:val="Exact"/>
          <w:color w:val="000000"/>
          <w:sz w:val="28"/>
          <w:szCs w:val="28"/>
        </w:rPr>
        <w:t>Автором проведений аналіз стану зубів</w:t>
      </w:r>
      <w:r w:rsidR="000D6C55">
        <w:rPr>
          <w:rStyle w:val="Exact"/>
          <w:color w:val="000000"/>
          <w:sz w:val="28"/>
          <w:szCs w:val="28"/>
        </w:rPr>
        <w:t>-</w:t>
      </w:r>
      <w:r w:rsidRPr="00912D7B">
        <w:rPr>
          <w:rStyle w:val="Exact"/>
          <w:color w:val="000000"/>
          <w:sz w:val="28"/>
          <w:szCs w:val="28"/>
        </w:rPr>
        <w:t xml:space="preserve">антагоністів та зубних протезів та їх вплив на стабілізацію протилежного ПЗЗП. </w:t>
      </w:r>
    </w:p>
    <w:p w:rsidR="000D6C55" w:rsidRDefault="00DB73B8" w:rsidP="000D6C55">
      <w:pPr>
        <w:spacing w:line="360" w:lineRule="auto"/>
        <w:ind w:firstLine="708"/>
        <w:jc w:val="both"/>
        <w:rPr>
          <w:sz w:val="28"/>
          <w:szCs w:val="28"/>
        </w:rPr>
      </w:pPr>
      <w:r w:rsidRPr="00912D7B">
        <w:rPr>
          <w:rStyle w:val="Exact"/>
          <w:color w:val="000000"/>
          <w:sz w:val="28"/>
          <w:szCs w:val="28"/>
        </w:rPr>
        <w:t>Обґрунтовані</w:t>
      </w:r>
      <w:r w:rsidR="00D061A1" w:rsidRPr="00912D7B">
        <w:rPr>
          <w:rStyle w:val="Exact"/>
          <w:color w:val="000000"/>
          <w:sz w:val="28"/>
          <w:szCs w:val="28"/>
        </w:rPr>
        <w:t xml:space="preserve"> способи підготовки протилежного зубного ряду, що дозволяє конструювати ПЗЗП з високим ступенем функціональності.</w:t>
      </w:r>
      <w:r w:rsidR="00D061A1" w:rsidRPr="00912D7B">
        <w:rPr>
          <w:sz w:val="28"/>
          <w:szCs w:val="28"/>
        </w:rPr>
        <w:t xml:space="preserve"> </w:t>
      </w:r>
    </w:p>
    <w:p w:rsidR="000D6C55" w:rsidRDefault="00D061A1" w:rsidP="000D6C55">
      <w:pPr>
        <w:spacing w:line="360" w:lineRule="auto"/>
        <w:ind w:firstLine="708"/>
        <w:jc w:val="both"/>
        <w:rPr>
          <w:sz w:val="28"/>
          <w:szCs w:val="28"/>
        </w:rPr>
      </w:pPr>
      <w:r w:rsidRPr="00912D7B">
        <w:rPr>
          <w:rStyle w:val="Exact"/>
          <w:color w:val="000000"/>
          <w:sz w:val="28"/>
          <w:szCs w:val="28"/>
        </w:rPr>
        <w:t>Клінічно доведено ефективність зубного протезування ПЗЗП при беззубій щелепі шляхом створення збалансованої оклюзії між протилежними зубними рядами.</w:t>
      </w:r>
      <w:r w:rsidR="000D6C55">
        <w:rPr>
          <w:sz w:val="28"/>
          <w:szCs w:val="28"/>
        </w:rPr>
        <w:t xml:space="preserve"> </w:t>
      </w:r>
    </w:p>
    <w:p w:rsidR="00D061A1" w:rsidRPr="00912D7B" w:rsidRDefault="00D061A1" w:rsidP="000D6C55">
      <w:pPr>
        <w:spacing w:line="360" w:lineRule="auto"/>
        <w:ind w:firstLine="708"/>
        <w:jc w:val="both"/>
        <w:rPr>
          <w:sz w:val="28"/>
          <w:szCs w:val="28"/>
        </w:rPr>
      </w:pPr>
      <w:r w:rsidRPr="00912D7B">
        <w:rPr>
          <w:sz w:val="28"/>
          <w:szCs w:val="28"/>
        </w:rPr>
        <w:lastRenderedPageBreak/>
        <w:t>Використання металевих накладок в ділянці штучних жувальних зубів значно уповільнює процеси стирання оклюзійних поверхонь та утримує міжальвеолярну висоту.</w:t>
      </w:r>
    </w:p>
    <w:p w:rsidR="000D6C55" w:rsidRPr="000D6C55" w:rsidRDefault="000D6C55" w:rsidP="000855D4">
      <w:pPr>
        <w:spacing w:line="360" w:lineRule="auto"/>
        <w:ind w:right="-83"/>
        <w:jc w:val="both"/>
        <w:rPr>
          <w:color w:val="000000"/>
          <w:sz w:val="16"/>
          <w:szCs w:val="16"/>
        </w:rPr>
      </w:pPr>
    </w:p>
    <w:p w:rsidR="00D061A1" w:rsidRPr="000D6C55" w:rsidRDefault="00D061A1" w:rsidP="0025042C">
      <w:pPr>
        <w:spacing w:line="480" w:lineRule="auto"/>
        <w:ind w:right="-83"/>
        <w:jc w:val="center"/>
        <w:rPr>
          <w:b/>
          <w:color w:val="000000"/>
          <w:sz w:val="28"/>
          <w:szCs w:val="28"/>
          <w:u w:val="single"/>
        </w:rPr>
      </w:pPr>
      <w:r w:rsidRPr="000D6C55">
        <w:rPr>
          <w:b/>
          <w:color w:val="000000"/>
          <w:sz w:val="28"/>
          <w:szCs w:val="28"/>
          <w:u w:val="single"/>
        </w:rPr>
        <w:t>Практичне значення отриманих результатів</w:t>
      </w:r>
    </w:p>
    <w:p w:rsidR="00D061A1" w:rsidRPr="000855D4" w:rsidRDefault="00D061A1" w:rsidP="007436A7">
      <w:pPr>
        <w:pStyle w:val="af8"/>
        <w:spacing w:line="360" w:lineRule="auto"/>
        <w:ind w:firstLine="708"/>
        <w:jc w:val="both"/>
      </w:pPr>
      <w:r w:rsidRPr="000855D4">
        <w:rPr>
          <w:rStyle w:val="Exact"/>
          <w:color w:val="000000"/>
          <w:sz w:val="28"/>
          <w:szCs w:val="28"/>
        </w:rPr>
        <w:t xml:space="preserve">Систематизація причин незадовільного функціонування ПЗП у </w:t>
      </w:r>
      <w:r w:rsidR="007436A7">
        <w:rPr>
          <w:rStyle w:val="Exact"/>
          <w:color w:val="000000"/>
          <w:sz w:val="28"/>
          <w:szCs w:val="28"/>
        </w:rPr>
        <w:t>п</w:t>
      </w:r>
      <w:r w:rsidRPr="000855D4">
        <w:rPr>
          <w:rStyle w:val="Exact"/>
          <w:color w:val="000000"/>
          <w:sz w:val="28"/>
          <w:szCs w:val="28"/>
        </w:rPr>
        <w:t xml:space="preserve">ацієнтів з повною відсутністю зубів на одній із щелеп дозволяє </w:t>
      </w:r>
      <w:r w:rsidR="007436A7">
        <w:rPr>
          <w:rStyle w:val="Exact"/>
          <w:color w:val="000000"/>
          <w:sz w:val="28"/>
          <w:szCs w:val="28"/>
        </w:rPr>
        <w:t>у</w:t>
      </w:r>
      <w:r w:rsidRPr="000855D4">
        <w:rPr>
          <w:rStyle w:val="Exact"/>
          <w:color w:val="000000"/>
          <w:sz w:val="28"/>
          <w:szCs w:val="28"/>
        </w:rPr>
        <w:t>досконалити клінічні етапи їх виготовлення.</w:t>
      </w:r>
    </w:p>
    <w:p w:rsidR="007436A7" w:rsidRDefault="00D061A1" w:rsidP="007436A7">
      <w:pPr>
        <w:pStyle w:val="af8"/>
        <w:spacing w:line="360" w:lineRule="auto"/>
        <w:ind w:firstLine="708"/>
        <w:jc w:val="both"/>
      </w:pPr>
      <w:r w:rsidRPr="000855D4">
        <w:rPr>
          <w:rStyle w:val="Exact"/>
          <w:color w:val="000000"/>
          <w:sz w:val="28"/>
          <w:szCs w:val="28"/>
        </w:rPr>
        <w:t>Наведені способи підготовки протилежного зубного ряду дозволяють створити умови для ефективного протезування. Запропоновані способи конструювання штучних зубних рядів в ПЗП при відс</w:t>
      </w:r>
      <w:r w:rsidR="007436A7">
        <w:rPr>
          <w:rStyle w:val="Exact"/>
          <w:color w:val="000000"/>
          <w:sz w:val="28"/>
          <w:szCs w:val="28"/>
        </w:rPr>
        <w:t>утності зубів на одній із щелеп</w:t>
      </w:r>
      <w:r w:rsidRPr="000855D4">
        <w:rPr>
          <w:rStyle w:val="Exact"/>
          <w:color w:val="000000"/>
          <w:sz w:val="28"/>
          <w:szCs w:val="28"/>
        </w:rPr>
        <w:t>, що дозволяє покращити якість зубного протезування.</w:t>
      </w:r>
      <w:r w:rsidRPr="000855D4">
        <w:t xml:space="preserve"> </w:t>
      </w:r>
    </w:p>
    <w:p w:rsidR="00D061A1" w:rsidRPr="007436A7" w:rsidRDefault="00D061A1" w:rsidP="007436A7">
      <w:pPr>
        <w:pStyle w:val="af8"/>
        <w:spacing w:line="360" w:lineRule="auto"/>
        <w:ind w:firstLine="708"/>
        <w:jc w:val="both"/>
        <w:rPr>
          <w:sz w:val="28"/>
          <w:szCs w:val="28"/>
        </w:rPr>
      </w:pPr>
      <w:r w:rsidRPr="007436A7">
        <w:rPr>
          <w:sz w:val="28"/>
          <w:szCs w:val="28"/>
        </w:rPr>
        <w:t>Доведена ефективність використання об</w:t>
      </w:r>
      <w:r w:rsidR="0025042C" w:rsidRPr="0025042C">
        <w:rPr>
          <w:sz w:val="28"/>
          <w:szCs w:val="28"/>
          <w:lang w:val="ru-RU"/>
        </w:rPr>
        <w:t>’</w:t>
      </w:r>
      <w:r w:rsidRPr="007436A7">
        <w:rPr>
          <w:sz w:val="28"/>
          <w:szCs w:val="28"/>
        </w:rPr>
        <w:t xml:space="preserve">ємного моделювання базису ПЗЗП при несприятливих клінічних умовах. </w:t>
      </w:r>
    </w:p>
    <w:p w:rsidR="007436A7" w:rsidRPr="007436A7" w:rsidRDefault="00D061A1" w:rsidP="007436A7">
      <w:pPr>
        <w:pStyle w:val="af8"/>
        <w:spacing w:line="360" w:lineRule="auto"/>
        <w:ind w:firstLine="708"/>
        <w:jc w:val="both"/>
        <w:rPr>
          <w:sz w:val="28"/>
          <w:szCs w:val="28"/>
        </w:rPr>
      </w:pPr>
      <w:r w:rsidRPr="007436A7">
        <w:rPr>
          <w:sz w:val="28"/>
          <w:szCs w:val="28"/>
        </w:rPr>
        <w:t xml:space="preserve">Запропонована методика армування базису протеза дозволяє </w:t>
      </w:r>
      <w:r w:rsidR="007436A7">
        <w:rPr>
          <w:sz w:val="28"/>
          <w:szCs w:val="28"/>
        </w:rPr>
        <w:t>п</w:t>
      </w:r>
      <w:r w:rsidRPr="007436A7">
        <w:rPr>
          <w:sz w:val="28"/>
          <w:szCs w:val="28"/>
        </w:rPr>
        <w:t xml:space="preserve">одовжити терміни користування протезом. </w:t>
      </w:r>
    </w:p>
    <w:p w:rsidR="00D061A1" w:rsidRPr="000855D4" w:rsidRDefault="00D061A1" w:rsidP="007436A7">
      <w:pPr>
        <w:pStyle w:val="af8"/>
        <w:spacing w:line="360" w:lineRule="auto"/>
        <w:ind w:firstLine="708"/>
        <w:jc w:val="both"/>
      </w:pPr>
      <w:r w:rsidRPr="007436A7">
        <w:rPr>
          <w:rStyle w:val="Exact1"/>
          <w:color w:val="000000"/>
          <w:sz w:val="28"/>
          <w:szCs w:val="28"/>
          <w:u w:val="none"/>
        </w:rPr>
        <w:t>Рекомендації</w:t>
      </w:r>
      <w:r w:rsidRPr="000855D4">
        <w:rPr>
          <w:rStyle w:val="Exact1"/>
          <w:color w:val="000000"/>
          <w:sz w:val="28"/>
          <w:szCs w:val="28"/>
          <w:u w:val="none"/>
        </w:rPr>
        <w:t>, ґрунтовані на матеріалах дисертації, впроваджені в</w:t>
      </w:r>
      <w:r w:rsidR="007436A7">
        <w:rPr>
          <w:rStyle w:val="Exact1"/>
          <w:color w:val="000000"/>
          <w:sz w:val="28"/>
          <w:szCs w:val="28"/>
          <w:u w:val="none"/>
        </w:rPr>
        <w:t xml:space="preserve"> </w:t>
      </w:r>
      <w:r w:rsidRPr="000855D4">
        <w:rPr>
          <w:rStyle w:val="Exact1"/>
          <w:color w:val="000000"/>
          <w:sz w:val="28"/>
          <w:szCs w:val="28"/>
          <w:u w:val="none"/>
        </w:rPr>
        <w:t>практику ортопедичних відділень стоматологічних поліклінік міста Києва,</w:t>
      </w:r>
      <w:r w:rsidRPr="000855D4">
        <w:rPr>
          <w:rStyle w:val="Exact"/>
          <w:color w:val="000000"/>
          <w:sz w:val="28"/>
          <w:szCs w:val="28"/>
        </w:rPr>
        <w:t xml:space="preserve"> </w:t>
      </w:r>
      <w:r w:rsidRPr="000855D4">
        <w:rPr>
          <w:rStyle w:val="Exact1"/>
          <w:color w:val="000000"/>
          <w:sz w:val="28"/>
          <w:szCs w:val="28"/>
          <w:u w:val="none"/>
        </w:rPr>
        <w:t>стоматологічних поліклінік Вінницької, Рівненської областей, стоматологічної</w:t>
      </w:r>
      <w:r w:rsidRPr="000855D4">
        <w:rPr>
          <w:rStyle w:val="Exact"/>
          <w:color w:val="000000"/>
          <w:sz w:val="28"/>
          <w:szCs w:val="28"/>
        </w:rPr>
        <w:t xml:space="preserve"> </w:t>
      </w:r>
      <w:r w:rsidR="007436A7">
        <w:rPr>
          <w:rStyle w:val="Exact1"/>
          <w:color w:val="000000"/>
          <w:sz w:val="28"/>
          <w:szCs w:val="28"/>
          <w:u w:val="none"/>
        </w:rPr>
        <w:t>поліклініки НМУ ім</w:t>
      </w:r>
      <w:r w:rsidRPr="000855D4">
        <w:rPr>
          <w:rStyle w:val="Exact1"/>
          <w:color w:val="000000"/>
          <w:sz w:val="28"/>
          <w:szCs w:val="28"/>
          <w:u w:val="none"/>
        </w:rPr>
        <w:t>.</w:t>
      </w:r>
      <w:r w:rsidR="007436A7">
        <w:rPr>
          <w:rStyle w:val="Exact1"/>
          <w:color w:val="000000"/>
          <w:sz w:val="28"/>
          <w:szCs w:val="28"/>
          <w:u w:val="none"/>
        </w:rPr>
        <w:t xml:space="preserve"> </w:t>
      </w:r>
      <w:r w:rsidRPr="000855D4">
        <w:rPr>
          <w:rStyle w:val="Exact1"/>
          <w:color w:val="000000"/>
          <w:sz w:val="28"/>
          <w:szCs w:val="28"/>
          <w:u w:val="none"/>
        </w:rPr>
        <w:t>О.О.</w:t>
      </w:r>
      <w:r w:rsidR="007436A7">
        <w:rPr>
          <w:rStyle w:val="Exact1"/>
          <w:color w:val="000000"/>
          <w:sz w:val="28"/>
          <w:szCs w:val="28"/>
          <w:u w:val="none"/>
        </w:rPr>
        <w:t xml:space="preserve"> </w:t>
      </w:r>
      <w:r w:rsidRPr="000855D4">
        <w:rPr>
          <w:rStyle w:val="Exact1"/>
          <w:color w:val="000000"/>
          <w:sz w:val="28"/>
          <w:szCs w:val="28"/>
          <w:u w:val="none"/>
        </w:rPr>
        <w:t>Богомольця.</w:t>
      </w:r>
    </w:p>
    <w:p w:rsidR="00D061A1" w:rsidRDefault="00D061A1" w:rsidP="007436A7">
      <w:pPr>
        <w:pStyle w:val="af8"/>
        <w:spacing w:line="360" w:lineRule="auto"/>
        <w:ind w:firstLine="660"/>
        <w:jc w:val="both"/>
        <w:rPr>
          <w:rStyle w:val="Exact"/>
          <w:color w:val="000000"/>
          <w:sz w:val="28"/>
          <w:szCs w:val="28"/>
        </w:rPr>
      </w:pPr>
      <w:r w:rsidRPr="000855D4">
        <w:rPr>
          <w:rStyle w:val="Exact1"/>
          <w:color w:val="000000"/>
          <w:sz w:val="28"/>
          <w:szCs w:val="28"/>
          <w:u w:val="none"/>
        </w:rPr>
        <w:t>Матеріали дисертації використовуються в навчальному процесі, в</w:t>
      </w:r>
      <w:r w:rsidRPr="000855D4">
        <w:rPr>
          <w:rStyle w:val="Exact"/>
          <w:color w:val="000000"/>
          <w:sz w:val="28"/>
          <w:szCs w:val="28"/>
        </w:rPr>
        <w:t xml:space="preserve"> </w:t>
      </w:r>
      <w:r w:rsidRPr="000855D4">
        <w:rPr>
          <w:rStyle w:val="Exact1"/>
          <w:color w:val="000000"/>
          <w:sz w:val="28"/>
          <w:szCs w:val="28"/>
          <w:u w:val="none"/>
        </w:rPr>
        <w:t>методичних розробках і лекційному матеріалі на кафедрі ортопедичної</w:t>
      </w:r>
      <w:r w:rsidRPr="000855D4">
        <w:rPr>
          <w:rStyle w:val="Exact"/>
          <w:color w:val="000000"/>
          <w:sz w:val="28"/>
          <w:szCs w:val="28"/>
        </w:rPr>
        <w:t xml:space="preserve"> </w:t>
      </w:r>
      <w:r w:rsidRPr="000855D4">
        <w:rPr>
          <w:rStyle w:val="Exact1"/>
          <w:color w:val="000000"/>
          <w:sz w:val="28"/>
          <w:szCs w:val="28"/>
          <w:u w:val="none"/>
        </w:rPr>
        <w:t>стоматології Національного медичного університету ім..О.О.Богомольця і в</w:t>
      </w:r>
      <w:r w:rsidRPr="000855D4">
        <w:rPr>
          <w:rStyle w:val="Exact"/>
          <w:color w:val="000000"/>
          <w:sz w:val="28"/>
          <w:szCs w:val="28"/>
        </w:rPr>
        <w:t xml:space="preserve"> </w:t>
      </w:r>
      <w:r w:rsidRPr="000855D4">
        <w:rPr>
          <w:rStyle w:val="Exact1"/>
          <w:color w:val="000000"/>
          <w:sz w:val="28"/>
          <w:szCs w:val="28"/>
          <w:u w:val="none"/>
        </w:rPr>
        <w:t>науково-практичному навчальному центрі «Стоматологія» Асоціації</w:t>
      </w:r>
      <w:r w:rsidRPr="000855D4">
        <w:rPr>
          <w:rStyle w:val="Exact"/>
          <w:color w:val="000000"/>
          <w:sz w:val="28"/>
          <w:szCs w:val="28"/>
        </w:rPr>
        <w:t xml:space="preserve"> </w:t>
      </w:r>
      <w:r w:rsidRPr="000855D4">
        <w:rPr>
          <w:rStyle w:val="Exact1"/>
          <w:color w:val="000000"/>
          <w:sz w:val="28"/>
          <w:szCs w:val="28"/>
          <w:u w:val="none"/>
        </w:rPr>
        <w:t>стоматологів України.</w:t>
      </w:r>
      <w:r w:rsidRPr="000855D4">
        <w:rPr>
          <w:rStyle w:val="Exact"/>
          <w:color w:val="000000"/>
          <w:sz w:val="28"/>
          <w:szCs w:val="28"/>
        </w:rPr>
        <w:tab/>
      </w:r>
    </w:p>
    <w:p w:rsidR="007436A7" w:rsidRPr="007436A7" w:rsidRDefault="007436A7" w:rsidP="007436A7">
      <w:pPr>
        <w:pStyle w:val="af8"/>
        <w:spacing w:line="360" w:lineRule="auto"/>
        <w:ind w:firstLine="660"/>
        <w:jc w:val="both"/>
        <w:rPr>
          <w:sz w:val="16"/>
          <w:szCs w:val="16"/>
        </w:rPr>
      </w:pPr>
    </w:p>
    <w:p w:rsidR="00D061A1" w:rsidRPr="007436A7" w:rsidRDefault="00D061A1" w:rsidP="007436A7">
      <w:pPr>
        <w:pStyle w:val="af8"/>
        <w:spacing w:line="480" w:lineRule="auto"/>
        <w:jc w:val="center"/>
        <w:rPr>
          <w:b/>
          <w:sz w:val="28"/>
          <w:szCs w:val="28"/>
        </w:rPr>
      </w:pPr>
      <w:r w:rsidRPr="007436A7">
        <w:rPr>
          <w:b/>
          <w:sz w:val="28"/>
          <w:szCs w:val="28"/>
        </w:rPr>
        <w:t>Особистий внесок здобувача</w:t>
      </w:r>
    </w:p>
    <w:p w:rsidR="00D061A1" w:rsidRPr="007436A7" w:rsidRDefault="00D061A1" w:rsidP="007436A7">
      <w:pPr>
        <w:pStyle w:val="af8"/>
        <w:spacing w:line="360" w:lineRule="auto"/>
        <w:ind w:firstLine="708"/>
        <w:jc w:val="both"/>
        <w:rPr>
          <w:sz w:val="28"/>
          <w:szCs w:val="28"/>
        </w:rPr>
      </w:pPr>
      <w:r w:rsidRPr="007436A7">
        <w:rPr>
          <w:rStyle w:val="Exact"/>
          <w:color w:val="000000"/>
          <w:sz w:val="28"/>
          <w:szCs w:val="28"/>
        </w:rPr>
        <w:t xml:space="preserve">Автором особисто проведено всі клінічні та інструментальні методи дослідження, узагальнено і систематизовано отримані результати, </w:t>
      </w:r>
      <w:r w:rsidRPr="007436A7">
        <w:rPr>
          <w:rStyle w:val="Exact"/>
          <w:color w:val="000000"/>
          <w:sz w:val="28"/>
          <w:szCs w:val="28"/>
        </w:rPr>
        <w:lastRenderedPageBreak/>
        <w:t>сформульовані основні положення роботи, визначені основні висновки та рекомендації.</w:t>
      </w:r>
    </w:p>
    <w:p w:rsidR="007436A7" w:rsidRDefault="00D061A1" w:rsidP="007436A7">
      <w:pPr>
        <w:pStyle w:val="af8"/>
        <w:spacing w:line="360" w:lineRule="auto"/>
        <w:ind w:firstLine="700"/>
        <w:jc w:val="both"/>
        <w:rPr>
          <w:rStyle w:val="af5"/>
          <w:color w:val="000000"/>
          <w:sz w:val="28"/>
          <w:szCs w:val="28"/>
        </w:rPr>
      </w:pPr>
      <w:r w:rsidRPr="007436A7">
        <w:rPr>
          <w:rStyle w:val="af5"/>
          <w:color w:val="000000"/>
          <w:sz w:val="28"/>
          <w:szCs w:val="28"/>
        </w:rPr>
        <w:t>Особистий внесок здобувача полягає у визначені особливостей зубо- щелепного апарату пацієнтів з повною відсутністю зубів на одній із щелеп. З’ясовані причини незадовільно</w:t>
      </w:r>
      <w:r w:rsidR="007436A7">
        <w:rPr>
          <w:rStyle w:val="af5"/>
          <w:color w:val="000000"/>
          <w:sz w:val="28"/>
          <w:szCs w:val="28"/>
        </w:rPr>
        <w:t>ї</w:t>
      </w:r>
      <w:r w:rsidRPr="007436A7">
        <w:rPr>
          <w:rStyle w:val="af5"/>
          <w:color w:val="000000"/>
          <w:sz w:val="28"/>
          <w:szCs w:val="28"/>
        </w:rPr>
        <w:t xml:space="preserve"> стабілізації функціонування ПЗП на одній із щелеп. Проведений аналіз стану зубів</w:t>
      </w:r>
      <w:r w:rsidR="007436A7">
        <w:rPr>
          <w:rStyle w:val="af5"/>
          <w:color w:val="000000"/>
          <w:sz w:val="28"/>
          <w:szCs w:val="28"/>
        </w:rPr>
        <w:t>-</w:t>
      </w:r>
      <w:r w:rsidRPr="007436A7">
        <w:rPr>
          <w:rStyle w:val="af5"/>
          <w:color w:val="000000"/>
          <w:sz w:val="28"/>
          <w:szCs w:val="28"/>
        </w:rPr>
        <w:t xml:space="preserve">антагоністів та зубних протезів та їх </w:t>
      </w:r>
      <w:r w:rsidRPr="0025042C">
        <w:rPr>
          <w:rStyle w:val="af5"/>
          <w:color w:val="000000"/>
          <w:sz w:val="28"/>
          <w:szCs w:val="28"/>
        </w:rPr>
        <w:t xml:space="preserve">взаємозв’язок </w:t>
      </w:r>
      <w:r w:rsidR="0025042C" w:rsidRPr="0025042C">
        <w:rPr>
          <w:rStyle w:val="af5"/>
          <w:color w:val="000000"/>
          <w:sz w:val="28"/>
          <w:szCs w:val="28"/>
        </w:rPr>
        <w:t xml:space="preserve">впливає </w:t>
      </w:r>
      <w:r w:rsidRPr="0025042C">
        <w:rPr>
          <w:rStyle w:val="af5"/>
          <w:color w:val="000000"/>
          <w:sz w:val="28"/>
          <w:szCs w:val="28"/>
        </w:rPr>
        <w:t>на стабілізацію протилежного</w:t>
      </w:r>
      <w:r w:rsidRPr="007436A7">
        <w:rPr>
          <w:rStyle w:val="af5"/>
          <w:color w:val="000000"/>
          <w:sz w:val="28"/>
          <w:szCs w:val="28"/>
        </w:rPr>
        <w:t xml:space="preserve"> ПЗП, дозволив обґрунтувати способи підготовки протилежного зубного ряду в різних клінічних станах.</w:t>
      </w:r>
    </w:p>
    <w:p w:rsidR="00D061A1" w:rsidRPr="007436A7" w:rsidRDefault="00D061A1" w:rsidP="007436A7">
      <w:pPr>
        <w:pStyle w:val="af8"/>
        <w:spacing w:line="360" w:lineRule="auto"/>
        <w:ind w:firstLine="700"/>
        <w:jc w:val="both"/>
        <w:rPr>
          <w:sz w:val="28"/>
          <w:szCs w:val="28"/>
        </w:rPr>
      </w:pPr>
      <w:r w:rsidRPr="007436A7">
        <w:rPr>
          <w:rStyle w:val="af5"/>
          <w:color w:val="000000"/>
          <w:sz w:val="28"/>
          <w:szCs w:val="28"/>
        </w:rPr>
        <w:t>Автором клінічно доведен</w:t>
      </w:r>
      <w:r w:rsidR="007436A7">
        <w:rPr>
          <w:rStyle w:val="af5"/>
          <w:color w:val="000000"/>
          <w:sz w:val="28"/>
          <w:szCs w:val="28"/>
        </w:rPr>
        <w:t>а</w:t>
      </w:r>
      <w:r w:rsidRPr="007436A7">
        <w:rPr>
          <w:rStyle w:val="af5"/>
          <w:color w:val="000000"/>
          <w:sz w:val="28"/>
          <w:szCs w:val="28"/>
        </w:rPr>
        <w:t xml:space="preserve"> ефективність зубного протезування ПЗП при беззубій щелепі шляхом створення збалансованої оклюзії між протилежними зубними.</w:t>
      </w:r>
    </w:p>
    <w:p w:rsidR="009C4B07" w:rsidRDefault="00D061A1" w:rsidP="009C4B07">
      <w:pPr>
        <w:pStyle w:val="af8"/>
        <w:spacing w:line="360" w:lineRule="auto"/>
        <w:ind w:firstLine="700"/>
        <w:jc w:val="both"/>
        <w:rPr>
          <w:rStyle w:val="af5"/>
          <w:color w:val="000000"/>
          <w:sz w:val="28"/>
          <w:szCs w:val="28"/>
        </w:rPr>
      </w:pPr>
      <w:r w:rsidRPr="000855D4">
        <w:rPr>
          <w:rStyle w:val="af5"/>
          <w:color w:val="000000"/>
          <w:sz w:val="28"/>
          <w:szCs w:val="28"/>
        </w:rPr>
        <w:t xml:space="preserve">Автором особисто проаналізована наукова література </w:t>
      </w:r>
      <w:r w:rsidR="009C4B07">
        <w:rPr>
          <w:rStyle w:val="af5"/>
          <w:color w:val="000000"/>
          <w:sz w:val="28"/>
          <w:szCs w:val="28"/>
        </w:rPr>
        <w:t>з</w:t>
      </w:r>
      <w:r w:rsidRPr="000855D4">
        <w:rPr>
          <w:rStyle w:val="af5"/>
          <w:color w:val="000000"/>
          <w:sz w:val="28"/>
          <w:szCs w:val="28"/>
        </w:rPr>
        <w:t xml:space="preserve"> досліджуван</w:t>
      </w:r>
      <w:r w:rsidR="009C4B07">
        <w:rPr>
          <w:rStyle w:val="af5"/>
          <w:color w:val="000000"/>
          <w:sz w:val="28"/>
          <w:szCs w:val="28"/>
        </w:rPr>
        <w:t>ої</w:t>
      </w:r>
      <w:r w:rsidRPr="000855D4">
        <w:rPr>
          <w:rStyle w:val="af5"/>
          <w:color w:val="000000"/>
          <w:sz w:val="28"/>
          <w:szCs w:val="28"/>
        </w:rPr>
        <w:t xml:space="preserve"> проблем</w:t>
      </w:r>
      <w:r w:rsidR="009C4B07">
        <w:rPr>
          <w:rStyle w:val="af5"/>
          <w:color w:val="000000"/>
          <w:sz w:val="28"/>
          <w:szCs w:val="28"/>
        </w:rPr>
        <w:t>и</w:t>
      </w:r>
      <w:r w:rsidRPr="000855D4">
        <w:rPr>
          <w:rStyle w:val="af5"/>
          <w:color w:val="000000"/>
          <w:sz w:val="28"/>
          <w:szCs w:val="28"/>
        </w:rPr>
        <w:t xml:space="preserve">, виконаний патентно-інформаційний пошук, написані всі розділи роботи, проведена статистична обробка отриманих результатів, </w:t>
      </w:r>
      <w:r w:rsidR="009C4B07">
        <w:rPr>
          <w:rStyle w:val="af5"/>
          <w:color w:val="000000"/>
          <w:sz w:val="28"/>
          <w:szCs w:val="28"/>
        </w:rPr>
        <w:t>с</w:t>
      </w:r>
      <w:r w:rsidRPr="000855D4">
        <w:rPr>
          <w:rStyle w:val="af5"/>
          <w:color w:val="000000"/>
          <w:sz w:val="28"/>
          <w:szCs w:val="28"/>
        </w:rPr>
        <w:t xml:space="preserve">формульовані висновки та практичні рекомендації. Самостійно здійснено обстеження, ортопедичне лікування та динамічні клінічні спостереження тематичних хворих. </w:t>
      </w:r>
    </w:p>
    <w:p w:rsidR="00D061A1" w:rsidRPr="000855D4" w:rsidRDefault="00D061A1" w:rsidP="009C4B07">
      <w:pPr>
        <w:pStyle w:val="af8"/>
        <w:spacing w:line="360" w:lineRule="auto"/>
        <w:ind w:firstLine="700"/>
        <w:jc w:val="both"/>
      </w:pPr>
      <w:r w:rsidRPr="000855D4">
        <w:rPr>
          <w:rStyle w:val="af5"/>
          <w:color w:val="000000"/>
          <w:sz w:val="28"/>
          <w:szCs w:val="28"/>
        </w:rPr>
        <w:t xml:space="preserve">Клініко-функціональні дослідження проведені автором самостійно на базі кафедри ортопедичної стоматології Національного </w:t>
      </w:r>
      <w:r w:rsidR="009C4B07">
        <w:rPr>
          <w:rStyle w:val="af5"/>
          <w:color w:val="000000"/>
          <w:sz w:val="28"/>
          <w:szCs w:val="28"/>
        </w:rPr>
        <w:t>медичного університету імені О.О.</w:t>
      </w:r>
      <w:r w:rsidRPr="000855D4">
        <w:rPr>
          <w:rStyle w:val="af5"/>
          <w:color w:val="000000"/>
          <w:sz w:val="28"/>
          <w:szCs w:val="28"/>
        </w:rPr>
        <w:t>Богом</w:t>
      </w:r>
      <w:r w:rsidR="009C4B07">
        <w:rPr>
          <w:rStyle w:val="af5"/>
          <w:color w:val="000000"/>
          <w:sz w:val="28"/>
          <w:szCs w:val="28"/>
        </w:rPr>
        <w:t>ольця (зав.</w:t>
      </w:r>
      <w:r w:rsidRPr="000855D4">
        <w:rPr>
          <w:rStyle w:val="af5"/>
          <w:color w:val="000000"/>
          <w:sz w:val="28"/>
          <w:szCs w:val="28"/>
        </w:rPr>
        <w:t>кафедри - д.мед.н., проф</w:t>
      </w:r>
      <w:r w:rsidR="009C4B07">
        <w:rPr>
          <w:rStyle w:val="af5"/>
          <w:color w:val="000000"/>
          <w:sz w:val="28"/>
          <w:szCs w:val="28"/>
        </w:rPr>
        <w:t>есор</w:t>
      </w:r>
      <w:r w:rsidRPr="000855D4">
        <w:rPr>
          <w:rStyle w:val="af5"/>
          <w:color w:val="000000"/>
          <w:sz w:val="28"/>
          <w:szCs w:val="28"/>
        </w:rPr>
        <w:t xml:space="preserve"> В.П. Неспрядько).</w:t>
      </w:r>
    </w:p>
    <w:p w:rsidR="009C4B07" w:rsidRDefault="00D061A1" w:rsidP="009C4B07">
      <w:pPr>
        <w:pStyle w:val="af8"/>
        <w:spacing w:line="360" w:lineRule="auto"/>
        <w:jc w:val="both"/>
        <w:rPr>
          <w:rStyle w:val="af5"/>
          <w:color w:val="000000"/>
          <w:sz w:val="28"/>
          <w:szCs w:val="28"/>
        </w:rPr>
      </w:pPr>
      <w:r w:rsidRPr="000855D4">
        <w:rPr>
          <w:rStyle w:val="af5"/>
          <w:color w:val="000000"/>
          <w:sz w:val="28"/>
          <w:szCs w:val="28"/>
        </w:rPr>
        <w:t xml:space="preserve">          Отримані результати досліджень систематизовані, проаналізовані, узагальнені та науково інтерпретовані автором самостійно. </w:t>
      </w:r>
    </w:p>
    <w:p w:rsidR="00D061A1" w:rsidRDefault="00D061A1" w:rsidP="009C4B07">
      <w:pPr>
        <w:pStyle w:val="af8"/>
        <w:spacing w:line="360" w:lineRule="auto"/>
        <w:ind w:firstLine="708"/>
        <w:rPr>
          <w:rStyle w:val="af5"/>
          <w:color w:val="000000"/>
          <w:sz w:val="28"/>
          <w:szCs w:val="28"/>
        </w:rPr>
      </w:pPr>
      <w:r w:rsidRPr="000855D4">
        <w:rPr>
          <w:rStyle w:val="af5"/>
          <w:color w:val="000000"/>
          <w:sz w:val="28"/>
          <w:szCs w:val="28"/>
        </w:rPr>
        <w:t>Дисертація є особистою роботою автора.</w:t>
      </w:r>
    </w:p>
    <w:p w:rsidR="00C53470" w:rsidRPr="000855D4" w:rsidRDefault="00C53470" w:rsidP="009C4B07">
      <w:pPr>
        <w:pStyle w:val="af8"/>
        <w:spacing w:line="360" w:lineRule="auto"/>
        <w:ind w:firstLine="708"/>
      </w:pPr>
    </w:p>
    <w:p w:rsidR="00D061A1" w:rsidRPr="009C4B07" w:rsidRDefault="00D061A1" w:rsidP="009C4B07">
      <w:pPr>
        <w:pStyle w:val="af8"/>
        <w:spacing w:line="480" w:lineRule="auto"/>
        <w:jc w:val="center"/>
        <w:rPr>
          <w:b/>
          <w:sz w:val="28"/>
          <w:szCs w:val="28"/>
        </w:rPr>
      </w:pPr>
      <w:r w:rsidRPr="009C4B07">
        <w:rPr>
          <w:b/>
          <w:sz w:val="28"/>
          <w:szCs w:val="28"/>
        </w:rPr>
        <w:t>Апробація результатів дисерт</w:t>
      </w:r>
      <w:r w:rsidR="009C4B07">
        <w:rPr>
          <w:b/>
          <w:sz w:val="28"/>
          <w:szCs w:val="28"/>
        </w:rPr>
        <w:t>ації</w:t>
      </w:r>
    </w:p>
    <w:p w:rsidR="00D061A1" w:rsidRPr="009C4B07" w:rsidRDefault="00D061A1" w:rsidP="009C4B07">
      <w:pPr>
        <w:pStyle w:val="af8"/>
        <w:spacing w:line="360" w:lineRule="auto"/>
        <w:ind w:firstLine="708"/>
        <w:jc w:val="both"/>
        <w:rPr>
          <w:sz w:val="28"/>
          <w:szCs w:val="28"/>
        </w:rPr>
      </w:pPr>
      <w:r w:rsidRPr="009C4B07">
        <w:rPr>
          <w:sz w:val="28"/>
          <w:szCs w:val="28"/>
        </w:rPr>
        <w:t>Основні положення дисертації повідомлені й обговорені на читаннях, присвячених 80-річчю з дня народження професора С.Й.</w:t>
      </w:r>
      <w:r w:rsidR="0025042C">
        <w:rPr>
          <w:sz w:val="28"/>
          <w:szCs w:val="28"/>
        </w:rPr>
        <w:t xml:space="preserve"> </w:t>
      </w:r>
      <w:r w:rsidRPr="009C4B07">
        <w:rPr>
          <w:sz w:val="28"/>
          <w:szCs w:val="28"/>
        </w:rPr>
        <w:t xml:space="preserve">Криштаба, які </w:t>
      </w:r>
      <w:r w:rsidRPr="009C4B07">
        <w:rPr>
          <w:sz w:val="28"/>
          <w:szCs w:val="28"/>
        </w:rPr>
        <w:lastRenderedPageBreak/>
        <w:t>проводились в стоматологічному медичному центрі НМУ імені О.О.Богомольця (директор клініки - д.м</w:t>
      </w:r>
      <w:r w:rsidR="0025042C">
        <w:rPr>
          <w:sz w:val="28"/>
          <w:szCs w:val="28"/>
        </w:rPr>
        <w:t>ед</w:t>
      </w:r>
      <w:r w:rsidRPr="009C4B07">
        <w:rPr>
          <w:sz w:val="28"/>
          <w:szCs w:val="28"/>
        </w:rPr>
        <w:t>.н. професор В.П.Неспрядько) та на симпозіумі “Всесвітній день стоматологічного здоров’я в Україні. Профілактична стоматологія - приоритет розвитку та новацій” (6 - 9 вересня, 2011 р.).</w:t>
      </w:r>
    </w:p>
    <w:p w:rsidR="009C4B07" w:rsidRDefault="009C4B07" w:rsidP="009C4B07">
      <w:pPr>
        <w:pStyle w:val="af8"/>
        <w:spacing w:line="360" w:lineRule="auto"/>
        <w:rPr>
          <w:sz w:val="16"/>
          <w:szCs w:val="16"/>
        </w:rPr>
      </w:pPr>
    </w:p>
    <w:p w:rsidR="00D061A1" w:rsidRPr="009C4B07" w:rsidRDefault="00D061A1" w:rsidP="009C4B07">
      <w:pPr>
        <w:pStyle w:val="af8"/>
        <w:spacing w:line="360" w:lineRule="auto"/>
        <w:jc w:val="center"/>
        <w:rPr>
          <w:b/>
          <w:sz w:val="28"/>
          <w:szCs w:val="28"/>
        </w:rPr>
      </w:pPr>
      <w:r w:rsidRPr="009C4B07">
        <w:rPr>
          <w:b/>
          <w:sz w:val="28"/>
          <w:szCs w:val="28"/>
        </w:rPr>
        <w:t>Публікації</w:t>
      </w:r>
      <w:r w:rsidR="0025042C">
        <w:rPr>
          <w:b/>
          <w:sz w:val="28"/>
          <w:szCs w:val="28"/>
        </w:rPr>
        <w:t xml:space="preserve"> </w:t>
      </w:r>
    </w:p>
    <w:p w:rsidR="00D061A1" w:rsidRPr="0025042C" w:rsidRDefault="00D061A1" w:rsidP="0025042C">
      <w:pPr>
        <w:spacing w:line="360" w:lineRule="auto"/>
        <w:ind w:firstLine="708"/>
        <w:jc w:val="both"/>
        <w:rPr>
          <w:sz w:val="28"/>
          <w:szCs w:val="28"/>
        </w:rPr>
      </w:pPr>
      <w:r w:rsidRPr="0025042C">
        <w:rPr>
          <w:sz w:val="28"/>
          <w:szCs w:val="28"/>
        </w:rPr>
        <w:t>Основні положення дисертації цілком відображені в 5 опублікованих наукових роботах (у виданнях, рекомендованих ВАК України), 8 тезах наукових доповідей у матеріалах конференцій та з’їздів.</w:t>
      </w:r>
    </w:p>
    <w:p w:rsidR="000C190A" w:rsidRDefault="000C190A" w:rsidP="009C4B07">
      <w:pPr>
        <w:pStyle w:val="af8"/>
        <w:spacing w:line="480" w:lineRule="auto"/>
        <w:jc w:val="center"/>
        <w:rPr>
          <w:b/>
          <w:sz w:val="28"/>
          <w:szCs w:val="28"/>
        </w:rPr>
      </w:pPr>
    </w:p>
    <w:p w:rsidR="00D061A1" w:rsidRPr="009C4B07" w:rsidRDefault="00D061A1" w:rsidP="009C4B07">
      <w:pPr>
        <w:pStyle w:val="af8"/>
        <w:spacing w:line="480" w:lineRule="auto"/>
        <w:jc w:val="center"/>
        <w:rPr>
          <w:b/>
          <w:sz w:val="28"/>
          <w:szCs w:val="28"/>
        </w:rPr>
      </w:pPr>
      <w:r w:rsidRPr="009C4B07">
        <w:rPr>
          <w:b/>
          <w:sz w:val="28"/>
          <w:szCs w:val="28"/>
        </w:rPr>
        <w:t>Структура дисертації</w:t>
      </w:r>
    </w:p>
    <w:p w:rsidR="009C4B07" w:rsidRDefault="00D061A1" w:rsidP="009C4B07">
      <w:pPr>
        <w:pStyle w:val="af8"/>
        <w:spacing w:line="360" w:lineRule="auto"/>
        <w:ind w:firstLine="708"/>
        <w:jc w:val="both"/>
        <w:rPr>
          <w:sz w:val="28"/>
          <w:szCs w:val="28"/>
          <w:lang w:eastAsia="ru-RU"/>
        </w:rPr>
      </w:pPr>
      <w:r w:rsidRPr="009C4B07">
        <w:rPr>
          <w:sz w:val="28"/>
          <w:szCs w:val="28"/>
          <w:lang w:eastAsia="ru-RU"/>
        </w:rPr>
        <w:t xml:space="preserve">Дисертація викладена на </w:t>
      </w:r>
      <w:r w:rsidR="0049649D" w:rsidRPr="0049649D">
        <w:rPr>
          <w:sz w:val="28"/>
          <w:szCs w:val="28"/>
          <w:lang w:eastAsia="ru-RU"/>
        </w:rPr>
        <w:t>1</w:t>
      </w:r>
      <w:r w:rsidR="00A62030" w:rsidRPr="00A62030">
        <w:rPr>
          <w:sz w:val="28"/>
          <w:szCs w:val="28"/>
          <w:lang w:eastAsia="ru-RU"/>
        </w:rPr>
        <w:t>79</w:t>
      </w:r>
      <w:r w:rsidRPr="009C4B07">
        <w:rPr>
          <w:sz w:val="28"/>
          <w:szCs w:val="28"/>
          <w:lang w:eastAsia="ru-RU"/>
        </w:rPr>
        <w:t xml:space="preserve"> сторінках комп’ютерного тексту і складається з вступу, огляду літератури, опису матеріалів і методів дослідження, двох розділів власних досліджень, узагальнення отриманих результатів, висновків, практичних рекомендацій. </w:t>
      </w:r>
    </w:p>
    <w:p w:rsidR="009C4B07" w:rsidRDefault="00D061A1" w:rsidP="009C4B07">
      <w:pPr>
        <w:pStyle w:val="af8"/>
        <w:spacing w:line="360" w:lineRule="auto"/>
        <w:ind w:firstLine="708"/>
        <w:jc w:val="both"/>
        <w:rPr>
          <w:sz w:val="28"/>
          <w:szCs w:val="28"/>
          <w:lang w:val="ru-RU" w:eastAsia="ru-RU"/>
        </w:rPr>
      </w:pPr>
      <w:r w:rsidRPr="009C4B07">
        <w:rPr>
          <w:sz w:val="28"/>
          <w:szCs w:val="28"/>
          <w:lang w:val="ru-RU" w:eastAsia="ru-RU"/>
        </w:rPr>
        <w:t>Список джерел містить 169 найменувань, серед яких</w:t>
      </w:r>
      <w:r w:rsidRPr="009C4B07">
        <w:rPr>
          <w:sz w:val="28"/>
          <w:szCs w:val="28"/>
        </w:rPr>
        <w:t xml:space="preserve"> - </w:t>
      </w:r>
      <w:r w:rsidRPr="009C4B07">
        <w:rPr>
          <w:sz w:val="28"/>
          <w:szCs w:val="28"/>
          <w:lang w:val="ru-RU" w:eastAsia="ru-RU"/>
        </w:rPr>
        <w:t xml:space="preserve">31 зарубіжних авторів. </w:t>
      </w:r>
    </w:p>
    <w:p w:rsidR="009C4B07" w:rsidRDefault="00D061A1" w:rsidP="009C4B07">
      <w:pPr>
        <w:pStyle w:val="af8"/>
        <w:spacing w:line="360" w:lineRule="auto"/>
        <w:ind w:firstLine="708"/>
        <w:jc w:val="both"/>
        <w:rPr>
          <w:sz w:val="28"/>
          <w:szCs w:val="28"/>
          <w:lang w:val="ru-RU" w:eastAsia="ru-RU"/>
        </w:rPr>
      </w:pPr>
      <w:r w:rsidRPr="009C4B07">
        <w:rPr>
          <w:sz w:val="28"/>
          <w:szCs w:val="28"/>
          <w:lang w:val="ru-RU" w:eastAsia="ru-RU"/>
        </w:rPr>
        <w:t xml:space="preserve">Робота ілюстрована </w:t>
      </w:r>
      <w:r w:rsidR="00A62030" w:rsidRPr="00A62030">
        <w:rPr>
          <w:sz w:val="28"/>
          <w:szCs w:val="28"/>
          <w:lang w:val="ru-RU" w:eastAsia="ru-RU"/>
        </w:rPr>
        <w:t>47</w:t>
      </w:r>
      <w:r w:rsidRPr="009C4B07">
        <w:rPr>
          <w:sz w:val="28"/>
          <w:szCs w:val="28"/>
          <w:lang w:val="ru-RU" w:eastAsia="ru-RU"/>
        </w:rPr>
        <w:t xml:space="preserve"> таблицями та </w:t>
      </w:r>
      <w:r w:rsidR="00A62030" w:rsidRPr="00A62030">
        <w:rPr>
          <w:sz w:val="28"/>
          <w:szCs w:val="28"/>
          <w:lang w:val="ru-RU" w:eastAsia="ru-RU"/>
        </w:rPr>
        <w:t>3</w:t>
      </w:r>
      <w:r w:rsidRPr="009C4B07">
        <w:rPr>
          <w:sz w:val="28"/>
          <w:szCs w:val="28"/>
          <w:lang w:val="ru-RU" w:eastAsia="ru-RU"/>
        </w:rPr>
        <w:t xml:space="preserve">4 малюнками. </w:t>
      </w:r>
    </w:p>
    <w:p w:rsidR="00D061A1" w:rsidRPr="009C4B07" w:rsidRDefault="00D061A1" w:rsidP="009C4B07">
      <w:pPr>
        <w:pStyle w:val="af8"/>
        <w:spacing w:line="360" w:lineRule="auto"/>
        <w:ind w:firstLine="708"/>
        <w:jc w:val="both"/>
        <w:rPr>
          <w:sz w:val="28"/>
          <w:szCs w:val="28"/>
          <w:lang w:val="ru-RU" w:eastAsia="ru-RU"/>
        </w:rPr>
      </w:pPr>
      <w:r w:rsidRPr="009C4B07">
        <w:rPr>
          <w:sz w:val="28"/>
          <w:szCs w:val="28"/>
          <w:lang w:val="ru-RU" w:eastAsia="ru-RU"/>
        </w:rPr>
        <w:t>Основний текст роботи викладений на 140 сторінках.</w:t>
      </w:r>
    </w:p>
    <w:p w:rsidR="00D061A1" w:rsidRPr="000855D4" w:rsidRDefault="00D061A1" w:rsidP="000855D4">
      <w:pPr>
        <w:spacing w:line="360" w:lineRule="auto"/>
        <w:ind w:right="-83" w:firstLine="540"/>
        <w:jc w:val="both"/>
        <w:rPr>
          <w:color w:val="000000"/>
          <w:sz w:val="28"/>
          <w:szCs w:val="28"/>
          <w:lang w:val="ru-RU"/>
        </w:rPr>
      </w:pPr>
    </w:p>
    <w:p w:rsidR="00DB73B8" w:rsidRDefault="00DB73B8"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49649D" w:rsidRDefault="0049649D"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49649D" w:rsidRDefault="0049649D"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49649D" w:rsidRDefault="0049649D"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C53470" w:rsidRDefault="00C53470"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C53470" w:rsidRDefault="00C53470"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C53470" w:rsidRDefault="00C53470"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C53470" w:rsidRDefault="00C53470" w:rsidP="004F2E5F">
      <w:pPr>
        <w:pStyle w:val="38"/>
        <w:shd w:val="clear" w:color="auto" w:fill="auto"/>
        <w:spacing w:after="0" w:line="360" w:lineRule="auto"/>
        <w:ind w:left="80"/>
        <w:rPr>
          <w:rStyle w:val="34"/>
          <w:rFonts w:ascii="Times New Roman" w:hAnsi="Times New Roman" w:cs="Times New Roman"/>
          <w:b/>
          <w:color w:val="000000"/>
          <w:sz w:val="28"/>
          <w:szCs w:val="28"/>
        </w:rPr>
      </w:pPr>
    </w:p>
    <w:p w:rsidR="00D061A1" w:rsidRPr="004F2E5F" w:rsidRDefault="00D061A1" w:rsidP="004F2E5F">
      <w:pPr>
        <w:pStyle w:val="38"/>
        <w:shd w:val="clear" w:color="auto" w:fill="auto"/>
        <w:spacing w:after="0" w:line="360" w:lineRule="auto"/>
        <w:ind w:left="80"/>
        <w:rPr>
          <w:b w:val="0"/>
          <w:bCs w:val="0"/>
          <w:sz w:val="28"/>
          <w:szCs w:val="28"/>
        </w:rPr>
      </w:pPr>
      <w:r w:rsidRPr="004F2E5F">
        <w:rPr>
          <w:rStyle w:val="34"/>
          <w:rFonts w:ascii="Times New Roman" w:hAnsi="Times New Roman" w:cs="Times New Roman"/>
          <w:b/>
          <w:color w:val="000000"/>
          <w:sz w:val="28"/>
          <w:szCs w:val="28"/>
        </w:rPr>
        <w:lastRenderedPageBreak/>
        <w:t xml:space="preserve">Розділ 1. </w:t>
      </w:r>
      <w:r w:rsidRPr="0049649D">
        <w:rPr>
          <w:rStyle w:val="34"/>
          <w:rFonts w:ascii="Times New Roman" w:hAnsi="Times New Roman" w:cs="Times New Roman"/>
          <w:b/>
          <w:caps/>
          <w:color w:val="000000"/>
          <w:sz w:val="28"/>
          <w:szCs w:val="28"/>
        </w:rPr>
        <w:t>Огляд літератури</w:t>
      </w:r>
    </w:p>
    <w:p w:rsidR="00D061A1" w:rsidRPr="00547A52" w:rsidRDefault="00D061A1" w:rsidP="000E58F3">
      <w:pPr>
        <w:spacing w:line="360" w:lineRule="auto"/>
        <w:rPr>
          <w:sz w:val="10"/>
          <w:szCs w:val="10"/>
        </w:rPr>
      </w:pPr>
    </w:p>
    <w:p w:rsidR="00D061A1" w:rsidRPr="00DB73B8" w:rsidRDefault="009C4B07" w:rsidP="009C4B07">
      <w:pPr>
        <w:pStyle w:val="af8"/>
        <w:numPr>
          <w:ilvl w:val="1"/>
          <w:numId w:val="24"/>
        </w:numPr>
        <w:spacing w:line="360" w:lineRule="auto"/>
      </w:pPr>
      <w:r>
        <w:rPr>
          <w:rStyle w:val="34"/>
          <w:rFonts w:ascii="Times New Roman" w:hAnsi="Times New Roman" w:cs="Times New Roman"/>
          <w:b w:val="0"/>
          <w:color w:val="000000"/>
          <w:sz w:val="28"/>
          <w:szCs w:val="28"/>
        </w:rPr>
        <w:t xml:space="preserve"> </w:t>
      </w:r>
      <w:r w:rsidR="00D061A1" w:rsidRPr="00DB73B8">
        <w:rPr>
          <w:rStyle w:val="34"/>
          <w:rFonts w:ascii="Times New Roman" w:hAnsi="Times New Roman" w:cs="Times New Roman"/>
          <w:color w:val="000000"/>
          <w:sz w:val="28"/>
          <w:szCs w:val="28"/>
        </w:rPr>
        <w:t>Особливості анатомо-фізіологічних змін зубно-щелепного апарату при</w:t>
      </w:r>
      <w:r w:rsidRPr="00DB73B8">
        <w:rPr>
          <w:rStyle w:val="34"/>
          <w:rFonts w:ascii="Times New Roman" w:hAnsi="Times New Roman" w:cs="Times New Roman"/>
          <w:color w:val="000000"/>
          <w:sz w:val="28"/>
          <w:szCs w:val="28"/>
        </w:rPr>
        <w:t xml:space="preserve"> </w:t>
      </w:r>
      <w:r w:rsidR="00D061A1" w:rsidRPr="00DB73B8">
        <w:rPr>
          <w:rStyle w:val="34"/>
          <w:rFonts w:ascii="Times New Roman" w:hAnsi="Times New Roman" w:cs="Times New Roman"/>
          <w:color w:val="000000"/>
          <w:sz w:val="28"/>
          <w:szCs w:val="28"/>
        </w:rPr>
        <w:t>повній відсутності зубів на одній із щелеп.</w:t>
      </w:r>
    </w:p>
    <w:p w:rsidR="00D061A1" w:rsidRPr="00AD6A67" w:rsidRDefault="00D061A1" w:rsidP="00AD6A67">
      <w:pPr>
        <w:pStyle w:val="af8"/>
        <w:spacing w:line="360" w:lineRule="auto"/>
        <w:ind w:firstLine="708"/>
        <w:jc w:val="both"/>
        <w:rPr>
          <w:sz w:val="28"/>
          <w:szCs w:val="28"/>
        </w:rPr>
      </w:pPr>
      <w:r w:rsidRPr="00AD6A67">
        <w:rPr>
          <w:rStyle w:val="21"/>
          <w:rFonts w:ascii="Times New Roman" w:hAnsi="Times New Roman" w:cs="Times New Roman"/>
          <w:color w:val="000000"/>
          <w:sz w:val="28"/>
          <w:szCs w:val="28"/>
        </w:rPr>
        <w:t>Згідно з дослідженями частота пацієнтів з повною втратою зубів на верхній і нижній щелепах в 40-49 років - у 2,5%, 50-59 років - у 5,5%, а після 60 років - у 25% пацієнтів (Г.В. Базиян, 2001).</w:t>
      </w:r>
      <w:r w:rsidRPr="00AD6A67">
        <w:rPr>
          <w:sz w:val="28"/>
          <w:szCs w:val="28"/>
        </w:rPr>
        <w:t xml:space="preserve"> </w:t>
      </w:r>
      <w:r w:rsidRPr="00AD6A67">
        <w:rPr>
          <w:rStyle w:val="21"/>
          <w:rFonts w:ascii="Times New Roman" w:hAnsi="Times New Roman" w:cs="Times New Roman"/>
          <w:color w:val="000000"/>
          <w:sz w:val="28"/>
          <w:szCs w:val="28"/>
        </w:rPr>
        <w:t>За думкою деяких авторів (А.П. Воронов, И.Ю. Лебеденко, И.А. Воронов), зубощелепна система, внаслідок анатомічної будови і просторового переміщення, є найскладнішою рухомою системою людського тіла [19].</w:t>
      </w:r>
    </w:p>
    <w:p w:rsidR="00D061A1" w:rsidRPr="00AD6A67" w:rsidRDefault="00D061A1" w:rsidP="00AD6A67">
      <w:pPr>
        <w:pStyle w:val="af8"/>
        <w:spacing w:line="360" w:lineRule="auto"/>
        <w:ind w:firstLine="540"/>
        <w:jc w:val="both"/>
        <w:rPr>
          <w:sz w:val="28"/>
          <w:szCs w:val="28"/>
        </w:rPr>
      </w:pPr>
      <w:r w:rsidRPr="00AD6A67">
        <w:rPr>
          <w:rStyle w:val="21"/>
          <w:rFonts w:ascii="Times New Roman" w:hAnsi="Times New Roman" w:cs="Times New Roman"/>
          <w:color w:val="000000"/>
          <w:sz w:val="28"/>
          <w:szCs w:val="28"/>
          <w:lang w:val="de-DE" w:eastAsia="de-DE"/>
        </w:rPr>
        <w:t xml:space="preserve">Kurt Fiedler </w:t>
      </w:r>
      <w:r w:rsidRPr="00AD6A67">
        <w:rPr>
          <w:rStyle w:val="21"/>
          <w:rFonts w:ascii="Times New Roman" w:hAnsi="Times New Roman" w:cs="Times New Roman"/>
          <w:color w:val="000000"/>
          <w:sz w:val="28"/>
          <w:szCs w:val="28"/>
        </w:rPr>
        <w:t>[162] своїми дослідженнями встановив: комплексна зубо</w:t>
      </w:r>
      <w:r w:rsidRPr="00AD6A67">
        <w:rPr>
          <w:rStyle w:val="21"/>
          <w:rFonts w:ascii="Times New Roman" w:hAnsi="Times New Roman" w:cs="Times New Roman"/>
          <w:color w:val="000000"/>
          <w:sz w:val="28"/>
          <w:szCs w:val="28"/>
        </w:rPr>
        <w:softHyphen/>
        <w:t>щелепна система людини має надзвичайно гармонійну і збалансовану функціональну структуру. Саме тому до повних знімних протезів висуваються надзвичайно жорсткі вимоги, а саме: форма і розміри повних знімних протезів повинні відповідати стану</w:t>
      </w:r>
    </w:p>
    <w:p w:rsidR="00D061A1" w:rsidRPr="00BA54A9" w:rsidRDefault="00D061A1" w:rsidP="00AD6A67">
      <w:pPr>
        <w:pStyle w:val="a8"/>
        <w:widowControl w:val="0"/>
        <w:numPr>
          <w:ilvl w:val="0"/>
          <w:numId w:val="5"/>
        </w:numPr>
        <w:shd w:val="clear" w:color="auto" w:fill="auto"/>
        <w:tabs>
          <w:tab w:val="left" w:pos="908"/>
          <w:tab w:val="left" w:pos="9356"/>
        </w:tabs>
        <w:spacing w:before="0" w:after="0" w:line="360" w:lineRule="auto"/>
        <w:ind w:left="900" w:hanging="360"/>
        <w:rPr>
          <w:rFonts w:ascii="Times New Roman" w:hAnsi="Times New Roman" w:cs="Times New Roman"/>
          <w:sz w:val="28"/>
          <w:szCs w:val="28"/>
        </w:rPr>
      </w:pPr>
      <w:r w:rsidRPr="00BA54A9">
        <w:rPr>
          <w:rStyle w:val="21"/>
          <w:rFonts w:ascii="Times New Roman" w:hAnsi="Times New Roman" w:cs="Times New Roman"/>
          <w:color w:val="000000"/>
          <w:sz w:val="28"/>
          <w:szCs w:val="28"/>
        </w:rPr>
        <w:t>кісткової основи базисів протезів, включаючи прилеглі м’які тканини;</w:t>
      </w:r>
    </w:p>
    <w:p w:rsidR="00D061A1" w:rsidRPr="00BA54A9" w:rsidRDefault="00D061A1" w:rsidP="000E58F3">
      <w:pPr>
        <w:pStyle w:val="a8"/>
        <w:widowControl w:val="0"/>
        <w:numPr>
          <w:ilvl w:val="0"/>
          <w:numId w:val="5"/>
        </w:numPr>
        <w:shd w:val="clear" w:color="auto" w:fill="auto"/>
        <w:tabs>
          <w:tab w:val="left" w:pos="908"/>
        </w:tabs>
        <w:spacing w:before="0" w:after="0" w:line="360" w:lineRule="auto"/>
        <w:ind w:left="20" w:firstLine="54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t>жувальної мускулатури і мускулатури губі</w:t>
      </w:r>
      <w:r w:rsidR="00AD6A67">
        <w:rPr>
          <w:rStyle w:val="21"/>
          <w:rFonts w:ascii="Times New Roman" w:hAnsi="Times New Roman" w:cs="Times New Roman"/>
          <w:color w:val="000000"/>
          <w:sz w:val="28"/>
          <w:szCs w:val="28"/>
          <w:lang w:val="uk-UA"/>
        </w:rPr>
        <w:t>в;</w:t>
      </w:r>
    </w:p>
    <w:p w:rsidR="00D061A1" w:rsidRPr="00BA54A9" w:rsidRDefault="00D061A1" w:rsidP="000E58F3">
      <w:pPr>
        <w:pStyle w:val="a8"/>
        <w:widowControl w:val="0"/>
        <w:numPr>
          <w:ilvl w:val="0"/>
          <w:numId w:val="5"/>
        </w:numPr>
        <w:shd w:val="clear" w:color="auto" w:fill="auto"/>
        <w:tabs>
          <w:tab w:val="left" w:pos="908"/>
        </w:tabs>
        <w:spacing w:before="0" w:after="0" w:line="360" w:lineRule="auto"/>
        <w:ind w:left="20" w:firstLine="54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t>скроне-нижньощелепного суглобу і зв’язочного апарату</w:t>
      </w:r>
      <w:r w:rsidR="00AD6A67">
        <w:rPr>
          <w:rStyle w:val="21"/>
          <w:rFonts w:ascii="Times New Roman" w:hAnsi="Times New Roman" w:cs="Times New Roman"/>
          <w:color w:val="000000"/>
          <w:sz w:val="28"/>
          <w:szCs w:val="28"/>
          <w:lang w:val="uk-UA"/>
        </w:rPr>
        <w:t>;</w:t>
      </w:r>
    </w:p>
    <w:p w:rsidR="00D061A1" w:rsidRPr="00BA54A9" w:rsidRDefault="00D061A1" w:rsidP="000E58F3">
      <w:pPr>
        <w:pStyle w:val="a8"/>
        <w:widowControl w:val="0"/>
        <w:numPr>
          <w:ilvl w:val="0"/>
          <w:numId w:val="5"/>
        </w:numPr>
        <w:shd w:val="clear" w:color="auto" w:fill="auto"/>
        <w:tabs>
          <w:tab w:val="left" w:pos="908"/>
        </w:tabs>
        <w:spacing w:before="0" w:after="0" w:line="360" w:lineRule="auto"/>
        <w:ind w:left="20" w:firstLine="540"/>
        <w:jc w:val="both"/>
        <w:rPr>
          <w:rStyle w:val="21"/>
          <w:rFonts w:ascii="Times New Roman" w:hAnsi="Times New Roman" w:cs="Times New Roman"/>
          <w:sz w:val="28"/>
          <w:szCs w:val="28"/>
        </w:rPr>
      </w:pPr>
      <w:r w:rsidRPr="00BA54A9">
        <w:rPr>
          <w:rStyle w:val="21"/>
          <w:rFonts w:ascii="Times New Roman" w:hAnsi="Times New Roman" w:cs="Times New Roman"/>
          <w:color w:val="000000"/>
          <w:sz w:val="28"/>
          <w:szCs w:val="28"/>
        </w:rPr>
        <w:t>консистенції слини.</w:t>
      </w:r>
    </w:p>
    <w:p w:rsidR="00D061A1" w:rsidRPr="00AD6A67" w:rsidRDefault="00D061A1" w:rsidP="00AD6A67">
      <w:pPr>
        <w:pStyle w:val="af8"/>
        <w:spacing w:line="360" w:lineRule="auto"/>
        <w:ind w:firstLine="560"/>
        <w:jc w:val="both"/>
        <w:rPr>
          <w:sz w:val="28"/>
          <w:szCs w:val="28"/>
        </w:rPr>
      </w:pPr>
      <w:r w:rsidRPr="00AD6A67">
        <w:rPr>
          <w:rStyle w:val="21"/>
          <w:rFonts w:ascii="Times New Roman" w:hAnsi="Times New Roman" w:cs="Times New Roman"/>
          <w:color w:val="000000"/>
          <w:sz w:val="28"/>
          <w:szCs w:val="28"/>
        </w:rPr>
        <w:t>Крім того, повна втрата зубів на одній з щелеп призводить до значних морфологічних та естетичних змін щелепно-лицевої ділянки.</w:t>
      </w:r>
    </w:p>
    <w:p w:rsidR="00D061A1" w:rsidRPr="00AD6A67" w:rsidRDefault="00D061A1" w:rsidP="00AD6A67">
      <w:pPr>
        <w:pStyle w:val="af8"/>
        <w:spacing w:line="360" w:lineRule="auto"/>
        <w:ind w:firstLine="560"/>
        <w:jc w:val="both"/>
        <w:rPr>
          <w:rStyle w:val="21"/>
          <w:rFonts w:ascii="Times New Roman" w:hAnsi="Times New Roman" w:cs="Times New Roman"/>
          <w:color w:val="000000"/>
          <w:sz w:val="28"/>
          <w:szCs w:val="28"/>
        </w:rPr>
      </w:pPr>
      <w:r w:rsidRPr="00AD6A67">
        <w:rPr>
          <w:rStyle w:val="21"/>
          <w:rFonts w:ascii="Times New Roman" w:hAnsi="Times New Roman" w:cs="Times New Roman"/>
          <w:color w:val="000000"/>
          <w:sz w:val="28"/>
          <w:szCs w:val="28"/>
        </w:rPr>
        <w:t xml:space="preserve">В результаті повної адентії на верхній чи нижній щелепі - порушуються фізіологічні процеси: страждає механічна обробка їжі, виникає порушення мови </w:t>
      </w:r>
      <w:r w:rsidR="00AD6A67">
        <w:rPr>
          <w:rStyle w:val="21"/>
          <w:rFonts w:ascii="Times New Roman" w:hAnsi="Times New Roman" w:cs="Times New Roman"/>
          <w:color w:val="000000"/>
          <w:sz w:val="28"/>
          <w:szCs w:val="28"/>
        </w:rPr>
        <w:t xml:space="preserve">- </w:t>
      </w:r>
      <w:r w:rsidRPr="00AD6A67">
        <w:rPr>
          <w:rStyle w:val="21"/>
          <w:rFonts w:ascii="Times New Roman" w:hAnsi="Times New Roman" w:cs="Times New Roman"/>
          <w:color w:val="000000"/>
          <w:sz w:val="28"/>
          <w:szCs w:val="28"/>
        </w:rPr>
        <w:t>нечітке утворення звуків, змінюється зовнішній вигляд пацієнта - западають щоки, суглобова головка скронево-нижньощелепного суглоба відходить від основи суглобового горба і наближається до задньої стінки суглобової ямки. Змінюється рухомість нижньої щелепи [19].</w:t>
      </w:r>
    </w:p>
    <w:p w:rsidR="00D061A1" w:rsidRPr="00BA54A9" w:rsidRDefault="00D061A1" w:rsidP="00AD6A67">
      <w:pPr>
        <w:pStyle w:val="af8"/>
        <w:spacing w:line="360" w:lineRule="auto"/>
        <w:ind w:firstLine="560"/>
        <w:jc w:val="both"/>
      </w:pPr>
      <w:r w:rsidRPr="00BA54A9">
        <w:rPr>
          <w:rStyle w:val="21"/>
          <w:rFonts w:ascii="Times New Roman" w:hAnsi="Times New Roman" w:cs="Times New Roman"/>
          <w:color w:val="000000"/>
          <w:sz w:val="28"/>
          <w:szCs w:val="28"/>
        </w:rPr>
        <w:t xml:space="preserve">При повній втраті зубів спостерігаються виражені функціональні порушення в щелепно-лицьовій системі, що супроводжуються атрофією кісток лицьового скелета і м'яких тканин; тіло і гілки нижньої щелепи стають </w:t>
      </w:r>
      <w:r w:rsidRPr="00BA54A9">
        <w:rPr>
          <w:rStyle w:val="21"/>
          <w:rFonts w:ascii="Times New Roman" w:hAnsi="Times New Roman" w:cs="Times New Roman"/>
          <w:color w:val="000000"/>
          <w:sz w:val="28"/>
          <w:szCs w:val="28"/>
        </w:rPr>
        <w:lastRenderedPageBreak/>
        <w:t>тоншими, а кут нижньої щелепи тупішим у порівнянні з щелепами із зубами. В результаті різкого зниження нижньої третини обличчя, стають більш виражені носо-губні складки, опускається кінчик носа, кути рота і зовнішні краї повік, з'являється в'ялість мімічних та жувальних м’язів. Так, з втратою зубів, внаслідок атрофії альвеолярної частини тіла нижньої щелепи, змінюється топографія підборідного отвору.</w:t>
      </w:r>
    </w:p>
    <w:p w:rsidR="00D061A1" w:rsidRPr="005327D2" w:rsidRDefault="00D061A1" w:rsidP="00AD6A67">
      <w:pPr>
        <w:pStyle w:val="af8"/>
        <w:spacing w:line="360" w:lineRule="auto"/>
        <w:ind w:firstLine="560"/>
        <w:jc w:val="both"/>
      </w:pPr>
      <w:r w:rsidRPr="00BA54A9">
        <w:rPr>
          <w:rStyle w:val="21"/>
          <w:rFonts w:ascii="Times New Roman" w:hAnsi="Times New Roman" w:cs="Times New Roman"/>
          <w:color w:val="000000"/>
          <w:sz w:val="28"/>
          <w:szCs w:val="28"/>
        </w:rPr>
        <w:t>Що стосується слизової оболонки порожнини рота і кісткової основи, то при протезуванні варто звертати увагу на наявність не тільки вуздечок губ, щік, язика, але й інших анатомічних утворень, які повинні знайти відображення на відбитку і протезі [134, 136, 138, 72, 75, 100].</w:t>
      </w:r>
    </w:p>
    <w:p w:rsidR="00D061A1" w:rsidRPr="00BA54A9" w:rsidRDefault="00D061A1" w:rsidP="00AD6A67">
      <w:pPr>
        <w:pStyle w:val="af8"/>
        <w:spacing w:line="360" w:lineRule="auto"/>
        <w:ind w:firstLine="560"/>
        <w:jc w:val="both"/>
      </w:pPr>
      <w:r w:rsidRPr="00BA54A9">
        <w:rPr>
          <w:rStyle w:val="21"/>
          <w:rFonts w:ascii="Times New Roman" w:hAnsi="Times New Roman" w:cs="Times New Roman"/>
          <w:color w:val="000000"/>
          <w:sz w:val="28"/>
          <w:szCs w:val="28"/>
        </w:rPr>
        <w:t>По топографії розрізняють слизову оболонку губи, щоки, язика, ясен, альвеолярного відростка, піднебіння. Для клініки ортопедичної стоматології важливе практичне значення мають слизові оболонки ясен, альвеолярного відростка та піднебіння, як покривні тканини, що служать ложем для протеза [63; 70].</w:t>
      </w:r>
    </w:p>
    <w:p w:rsidR="00D061A1" w:rsidRPr="00BA54A9" w:rsidRDefault="00D061A1" w:rsidP="00AD6A67">
      <w:pPr>
        <w:pStyle w:val="af8"/>
        <w:spacing w:line="360" w:lineRule="auto"/>
        <w:ind w:firstLine="560"/>
        <w:jc w:val="both"/>
        <w:rPr>
          <w:rStyle w:val="21"/>
          <w:rFonts w:ascii="Times New Roman" w:hAnsi="Times New Roman" w:cs="Times New Roman"/>
          <w:color w:val="000000"/>
          <w:sz w:val="28"/>
          <w:szCs w:val="28"/>
        </w:rPr>
      </w:pPr>
      <w:r w:rsidRPr="00BA54A9">
        <w:rPr>
          <w:rStyle w:val="21"/>
          <w:rFonts w:ascii="Times New Roman" w:hAnsi="Times New Roman" w:cs="Times New Roman"/>
          <w:color w:val="000000"/>
          <w:sz w:val="28"/>
          <w:szCs w:val="28"/>
        </w:rPr>
        <w:t>У ділянках, де слизова оболонка покриває кісткові утворення, вона зрощена з окістям і тому нерухома, як, наприклад, в ділянці альвеолярного відростка чи на твердому піднебінні. В інших випадках, коли між слизовою оболонкою й окістям добре розвинутий підслизовий шар - в області перехідних складок з боку пригінка порожнини рота слизова оболонка стає рухливою і легко збирається в складку. Вона також рухлива там, де покриває м'язові утворення, наприклад на м'якому піднебінні. Рухлива та нерухома слизова оболонка має важливе практичне значення, тому що ложем для протеза служить нерухома ділянка слизової оболонки, а границею базису знімного протеза служить</w:t>
      </w:r>
      <w:r w:rsidR="006F1FFB">
        <w:rPr>
          <w:rStyle w:val="21"/>
          <w:rFonts w:ascii="Times New Roman" w:hAnsi="Times New Roman" w:cs="Times New Roman"/>
          <w:color w:val="000000"/>
          <w:sz w:val="28"/>
          <w:szCs w:val="28"/>
        </w:rPr>
        <w:t xml:space="preserve"> </w:t>
      </w:r>
      <w:r w:rsidRPr="00BA54A9">
        <w:rPr>
          <w:rStyle w:val="21"/>
          <w:rFonts w:ascii="Times New Roman" w:hAnsi="Times New Roman" w:cs="Times New Roman"/>
          <w:color w:val="000000"/>
          <w:sz w:val="28"/>
          <w:szCs w:val="28"/>
        </w:rPr>
        <w:t>активно рухома слизова оболонка, яка перекривається на 2 – 3 мм. Розрізняють 4 типи слизової за Суппле:</w:t>
      </w:r>
    </w:p>
    <w:p w:rsidR="00D061A1" w:rsidRPr="00BA54A9" w:rsidRDefault="00D061A1" w:rsidP="000E58F3">
      <w:pPr>
        <w:pStyle w:val="a8"/>
        <w:widowControl w:val="0"/>
        <w:numPr>
          <w:ilvl w:val="0"/>
          <w:numId w:val="7"/>
        </w:numPr>
        <w:shd w:val="clear" w:color="auto" w:fill="auto"/>
        <w:tabs>
          <w:tab w:val="left" w:pos="921"/>
        </w:tabs>
        <w:spacing w:before="0" w:after="0" w:line="360" w:lineRule="auto"/>
        <w:ind w:firstLine="58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t>Нормально-щільна, не змінена в кольорі.</w:t>
      </w:r>
    </w:p>
    <w:p w:rsidR="00D061A1" w:rsidRPr="00BA54A9" w:rsidRDefault="00D061A1" w:rsidP="000E58F3">
      <w:pPr>
        <w:pStyle w:val="a8"/>
        <w:widowControl w:val="0"/>
        <w:numPr>
          <w:ilvl w:val="0"/>
          <w:numId w:val="7"/>
        </w:numPr>
        <w:shd w:val="clear" w:color="auto" w:fill="auto"/>
        <w:tabs>
          <w:tab w:val="left" w:pos="921"/>
        </w:tabs>
        <w:spacing w:before="0" w:after="0" w:line="360" w:lineRule="auto"/>
        <w:ind w:firstLine="58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t>Атрофічна, тонка, бліда.</w:t>
      </w:r>
    </w:p>
    <w:p w:rsidR="00D061A1" w:rsidRPr="00BA54A9" w:rsidRDefault="00D061A1" w:rsidP="000E58F3">
      <w:pPr>
        <w:pStyle w:val="a8"/>
        <w:widowControl w:val="0"/>
        <w:numPr>
          <w:ilvl w:val="0"/>
          <w:numId w:val="7"/>
        </w:numPr>
        <w:shd w:val="clear" w:color="auto" w:fill="auto"/>
        <w:tabs>
          <w:tab w:val="left" w:pos="921"/>
        </w:tabs>
        <w:spacing w:before="0" w:after="0" w:line="360" w:lineRule="auto"/>
        <w:ind w:firstLine="58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t>Катарально-збуджена, пухка, гіперемована.</w:t>
      </w:r>
    </w:p>
    <w:p w:rsidR="00D061A1" w:rsidRPr="00BA54A9" w:rsidRDefault="00D061A1" w:rsidP="00547A52">
      <w:pPr>
        <w:pStyle w:val="a8"/>
        <w:widowControl w:val="0"/>
        <w:numPr>
          <w:ilvl w:val="0"/>
          <w:numId w:val="7"/>
        </w:numPr>
        <w:shd w:val="clear" w:color="auto" w:fill="auto"/>
        <w:tabs>
          <w:tab w:val="left" w:pos="921"/>
        </w:tabs>
        <w:spacing w:before="0" w:after="0" w:line="480" w:lineRule="auto"/>
        <w:ind w:firstLine="580"/>
        <w:jc w:val="both"/>
        <w:rPr>
          <w:rFonts w:ascii="Times New Roman" w:hAnsi="Times New Roman" w:cs="Times New Roman"/>
          <w:sz w:val="28"/>
          <w:szCs w:val="28"/>
        </w:rPr>
      </w:pPr>
      <w:r w:rsidRPr="00BA54A9">
        <w:rPr>
          <w:rStyle w:val="21"/>
          <w:rFonts w:ascii="Times New Roman" w:hAnsi="Times New Roman" w:cs="Times New Roman"/>
          <w:color w:val="000000"/>
          <w:sz w:val="28"/>
          <w:szCs w:val="28"/>
        </w:rPr>
        <w:lastRenderedPageBreak/>
        <w:t>Вільно рухлива на альвеолярному відростку щелепи.</w:t>
      </w:r>
    </w:p>
    <w:p w:rsidR="002829B8" w:rsidRDefault="00D061A1" w:rsidP="002829B8">
      <w:pPr>
        <w:pStyle w:val="af8"/>
        <w:spacing w:line="360" w:lineRule="auto"/>
        <w:ind w:firstLine="580"/>
        <w:jc w:val="both"/>
      </w:pPr>
      <w:r w:rsidRPr="00BA54A9">
        <w:rPr>
          <w:rStyle w:val="21"/>
          <w:rFonts w:ascii="Times New Roman" w:hAnsi="Times New Roman" w:cs="Times New Roman"/>
          <w:color w:val="000000"/>
          <w:sz w:val="28"/>
          <w:szCs w:val="28"/>
        </w:rPr>
        <w:t>Загальновідомо, що межа протезного ложа на беззубій нижній щелепі</w:t>
      </w:r>
      <w:r>
        <w:t xml:space="preserve"> </w:t>
      </w:r>
      <w:r w:rsidRPr="00BA54A9">
        <w:rPr>
          <w:rStyle w:val="21"/>
          <w:rFonts w:ascii="Times New Roman" w:hAnsi="Times New Roman" w:cs="Times New Roman"/>
          <w:color w:val="000000"/>
          <w:sz w:val="28"/>
          <w:szCs w:val="28"/>
        </w:rPr>
        <w:t xml:space="preserve">значно менша, ніж на верхній. Це пов'язано </w:t>
      </w:r>
      <w:r w:rsidR="006F1FFB">
        <w:rPr>
          <w:rStyle w:val="21"/>
          <w:rFonts w:ascii="Times New Roman" w:hAnsi="Times New Roman" w:cs="Times New Roman"/>
          <w:color w:val="000000"/>
          <w:sz w:val="28"/>
          <w:szCs w:val="28"/>
        </w:rPr>
        <w:t>зі</w:t>
      </w:r>
      <w:r w:rsidRPr="00BA54A9">
        <w:rPr>
          <w:rStyle w:val="21"/>
          <w:rFonts w:ascii="Times New Roman" w:hAnsi="Times New Roman" w:cs="Times New Roman"/>
          <w:color w:val="000000"/>
          <w:sz w:val="28"/>
          <w:szCs w:val="28"/>
        </w:rPr>
        <w:t xml:space="preserve"> зміною положення язика і з особливостями розташування вуздечок, тяжів та інших утворень [72; 75; 100].</w:t>
      </w:r>
      <w:r>
        <w:t xml:space="preserve">  </w:t>
      </w:r>
    </w:p>
    <w:p w:rsidR="002829B8" w:rsidRDefault="00D061A1" w:rsidP="002829B8">
      <w:pPr>
        <w:pStyle w:val="af8"/>
        <w:spacing w:line="360" w:lineRule="auto"/>
        <w:ind w:firstLine="580"/>
        <w:jc w:val="both"/>
      </w:pPr>
      <w:r w:rsidRPr="00AD1AF0">
        <w:rPr>
          <w:rStyle w:val="21"/>
          <w:rFonts w:ascii="Times New Roman" w:hAnsi="Times New Roman" w:cs="Times New Roman"/>
          <w:color w:val="000000"/>
          <w:sz w:val="28"/>
          <w:szCs w:val="28"/>
        </w:rPr>
        <w:t>При виготовленні протезів на нижній беззубій щелепі також необхідно враховувати виразність вуздечки нижньої губи і язика, щічно-альвеолярних складок та стежити за тим, щоб ці утворення одержали чітке відображення на відбитках [64; 77; 78; 94; 150].</w:t>
      </w:r>
      <w:r>
        <w:t xml:space="preserve"> </w:t>
      </w:r>
    </w:p>
    <w:p w:rsidR="00D061A1" w:rsidRPr="00AD1AF0" w:rsidRDefault="00D061A1" w:rsidP="002829B8">
      <w:pPr>
        <w:pStyle w:val="af8"/>
        <w:spacing w:line="360" w:lineRule="auto"/>
        <w:ind w:firstLine="580"/>
        <w:jc w:val="both"/>
      </w:pPr>
      <w:r w:rsidRPr="00AD1AF0">
        <w:rPr>
          <w:rStyle w:val="21"/>
          <w:rFonts w:ascii="Times New Roman" w:hAnsi="Times New Roman" w:cs="Times New Roman"/>
          <w:color w:val="000000"/>
          <w:sz w:val="28"/>
          <w:szCs w:val="28"/>
        </w:rPr>
        <w:t xml:space="preserve">При обстеженні хворих з повною вторинною адентією велику увагу приділяють ретромолярній ділянці, оскільки вона використовується при розширенні меж протеза на нижній щелепі. </w:t>
      </w:r>
      <w:r w:rsidRPr="00BA54A9">
        <w:rPr>
          <w:rStyle w:val="21"/>
          <w:rFonts w:ascii="Times New Roman" w:hAnsi="Times New Roman" w:cs="Times New Roman"/>
          <w:color w:val="000000"/>
          <w:sz w:val="28"/>
          <w:szCs w:val="28"/>
        </w:rPr>
        <w:t xml:space="preserve">Тут же знаходиться </w:t>
      </w:r>
      <w:r w:rsidRPr="009C6E73">
        <w:rPr>
          <w:rStyle w:val="21"/>
          <w:rFonts w:ascii="Times New Roman" w:hAnsi="Times New Roman" w:cs="Times New Roman"/>
          <w:color w:val="000000"/>
          <w:sz w:val="28"/>
          <w:szCs w:val="28"/>
        </w:rPr>
        <w:t>так названий позаду</w:t>
      </w:r>
      <w:r w:rsidRPr="00BA54A9">
        <w:rPr>
          <w:rStyle w:val="21"/>
          <w:rFonts w:ascii="Times New Roman" w:hAnsi="Times New Roman" w:cs="Times New Roman"/>
          <w:color w:val="000000"/>
          <w:sz w:val="28"/>
          <w:szCs w:val="28"/>
        </w:rPr>
        <w:t xml:space="preserve"> молярний горбик, який в будь-якому випадку потрібно перекрити протезом.</w:t>
      </w:r>
    </w:p>
    <w:p w:rsidR="00D061A1" w:rsidRDefault="00D061A1" w:rsidP="002829B8">
      <w:pPr>
        <w:pStyle w:val="af8"/>
        <w:spacing w:line="360" w:lineRule="auto"/>
        <w:ind w:firstLine="580"/>
        <w:jc w:val="both"/>
        <w:rPr>
          <w:rStyle w:val="21"/>
          <w:rFonts w:ascii="Times New Roman" w:hAnsi="Times New Roman" w:cs="Times New Roman"/>
          <w:color w:val="000000"/>
          <w:sz w:val="28"/>
          <w:szCs w:val="28"/>
        </w:rPr>
      </w:pPr>
      <w:r w:rsidRPr="005E70E2">
        <w:rPr>
          <w:rStyle w:val="21"/>
          <w:rFonts w:ascii="Times New Roman" w:hAnsi="Times New Roman" w:cs="Times New Roman"/>
          <w:color w:val="000000"/>
          <w:sz w:val="28"/>
          <w:szCs w:val="28"/>
        </w:rPr>
        <w:t>Б.П.Марковым[77] встановлена залежність товщини слизової оболонки від ступеню атрофії альвеолярної частини беззубої нижньої щелепи: в зоні молярів вона більша, ніж в зоні різців, незалежно від ступеня атрофії щелеп. Найтонша слизова оболонка - в зоні центральних різців.</w:t>
      </w:r>
    </w:p>
    <w:p w:rsidR="002829B8" w:rsidRDefault="00D061A1" w:rsidP="002829B8">
      <w:pPr>
        <w:pStyle w:val="af8"/>
        <w:spacing w:line="360" w:lineRule="auto"/>
        <w:ind w:firstLine="540"/>
        <w:jc w:val="both"/>
      </w:pPr>
      <w:r w:rsidRPr="005E70E2">
        <w:rPr>
          <w:rStyle w:val="21"/>
          <w:rFonts w:ascii="Times New Roman" w:hAnsi="Times New Roman" w:cs="Times New Roman"/>
          <w:color w:val="000000"/>
          <w:sz w:val="28"/>
          <w:szCs w:val="28"/>
        </w:rPr>
        <w:t xml:space="preserve">На верхній щелепі необхідно звертати увагу насамперед на вираженність вуздечки верхньої губи, яка може прикріплюватись на різних відстанях від вершини альвеолярного відростка у вигляді тонкого і вузького утворення або віялоподібного тяжа шириною до 7 мм. На бічній поверхні верхньої щелепи розташовуються щічно-альвеолярні складки по дві з кожного боку. </w:t>
      </w:r>
      <w:r w:rsidR="002829B8">
        <w:rPr>
          <w:rStyle w:val="21"/>
          <w:rFonts w:ascii="Times New Roman" w:hAnsi="Times New Roman" w:cs="Times New Roman"/>
          <w:color w:val="000000"/>
          <w:sz w:val="28"/>
          <w:szCs w:val="28"/>
        </w:rPr>
        <w:t>Ї</w:t>
      </w:r>
      <w:r w:rsidRPr="005E70E2">
        <w:rPr>
          <w:rStyle w:val="21"/>
          <w:rFonts w:ascii="Times New Roman" w:hAnsi="Times New Roman" w:cs="Times New Roman"/>
          <w:color w:val="000000"/>
          <w:sz w:val="28"/>
          <w:szCs w:val="28"/>
        </w:rPr>
        <w:t xml:space="preserve">хня виразність і кількість варіюють в залежності від ступеня виразності атрофічних змін. </w:t>
      </w:r>
      <w:r w:rsidRPr="00BA54A9">
        <w:rPr>
          <w:rStyle w:val="21"/>
          <w:rFonts w:ascii="Times New Roman" w:hAnsi="Times New Roman" w:cs="Times New Roman"/>
          <w:color w:val="000000"/>
          <w:sz w:val="28"/>
          <w:szCs w:val="28"/>
        </w:rPr>
        <w:t xml:space="preserve">За горбом верхньої щелепи розташовані крилощелепні складки, які розпрямляються при сильному відкриванні рота. Перераховані анатомічні утворення можуть скидати знімні протези, тому їх варто враховувати при одержанні відбитків, оформленні границь знімних протезів на верхній щелепі </w:t>
      </w:r>
      <w:r w:rsidRPr="00BA54A9">
        <w:rPr>
          <w:rStyle w:val="160"/>
          <w:color w:val="000000"/>
          <w:sz w:val="28"/>
          <w:szCs w:val="28"/>
        </w:rPr>
        <w:t xml:space="preserve">[ </w:t>
      </w:r>
      <w:r w:rsidRPr="00BA54A9">
        <w:rPr>
          <w:rStyle w:val="2571"/>
          <w:rFonts w:ascii="Times New Roman" w:hAnsi="Times New Roman" w:cs="Times New Roman"/>
          <w:b w:val="0"/>
          <w:bCs w:val="0"/>
          <w:color w:val="000000"/>
          <w:sz w:val="28"/>
          <w:szCs w:val="28"/>
        </w:rPr>
        <w:t>134</w:t>
      </w:r>
      <w:r w:rsidRPr="00BA54A9">
        <w:rPr>
          <w:rStyle w:val="160"/>
          <w:color w:val="000000"/>
          <w:sz w:val="28"/>
          <w:szCs w:val="28"/>
        </w:rPr>
        <w:t xml:space="preserve">; </w:t>
      </w:r>
      <w:r w:rsidRPr="00BA54A9">
        <w:rPr>
          <w:rStyle w:val="2571"/>
          <w:rFonts w:ascii="Times New Roman" w:hAnsi="Times New Roman" w:cs="Times New Roman"/>
          <w:b w:val="0"/>
          <w:bCs w:val="0"/>
          <w:color w:val="000000"/>
          <w:sz w:val="28"/>
          <w:szCs w:val="28"/>
        </w:rPr>
        <w:t>136</w:t>
      </w:r>
      <w:r w:rsidRPr="00BA54A9">
        <w:rPr>
          <w:rStyle w:val="160"/>
          <w:color w:val="000000"/>
          <w:sz w:val="28"/>
          <w:szCs w:val="28"/>
        </w:rPr>
        <w:t xml:space="preserve">; </w:t>
      </w:r>
      <w:r w:rsidRPr="00BA54A9">
        <w:rPr>
          <w:rStyle w:val="2571"/>
          <w:rFonts w:ascii="Times New Roman" w:hAnsi="Times New Roman" w:cs="Times New Roman"/>
          <w:b w:val="0"/>
          <w:bCs w:val="0"/>
          <w:color w:val="000000"/>
          <w:sz w:val="28"/>
          <w:szCs w:val="28"/>
        </w:rPr>
        <w:t>138</w:t>
      </w:r>
      <w:r w:rsidRPr="00BA54A9">
        <w:rPr>
          <w:rStyle w:val="160"/>
          <w:color w:val="000000"/>
          <w:sz w:val="28"/>
          <w:szCs w:val="28"/>
        </w:rPr>
        <w:t xml:space="preserve">; </w:t>
      </w:r>
      <w:r w:rsidRPr="00BA54A9">
        <w:rPr>
          <w:rStyle w:val="2571"/>
          <w:rFonts w:ascii="Times New Roman" w:hAnsi="Times New Roman" w:cs="Times New Roman"/>
          <w:b w:val="0"/>
          <w:bCs w:val="0"/>
          <w:color w:val="000000"/>
          <w:sz w:val="28"/>
          <w:szCs w:val="28"/>
        </w:rPr>
        <w:t>164</w:t>
      </w:r>
      <w:r w:rsidRPr="00BA54A9">
        <w:rPr>
          <w:rStyle w:val="160"/>
          <w:color w:val="000000"/>
          <w:sz w:val="28"/>
          <w:szCs w:val="28"/>
        </w:rPr>
        <w:t xml:space="preserve">; </w:t>
      </w:r>
      <w:r w:rsidRPr="00BA54A9">
        <w:rPr>
          <w:rStyle w:val="2571"/>
          <w:rFonts w:ascii="Times New Roman" w:hAnsi="Times New Roman" w:cs="Times New Roman"/>
          <w:b w:val="0"/>
          <w:bCs w:val="0"/>
          <w:color w:val="000000"/>
          <w:sz w:val="28"/>
          <w:szCs w:val="28"/>
        </w:rPr>
        <w:t>170</w:t>
      </w:r>
      <w:r w:rsidRPr="00BA54A9">
        <w:rPr>
          <w:rStyle w:val="160"/>
          <w:color w:val="000000"/>
          <w:sz w:val="28"/>
          <w:szCs w:val="28"/>
        </w:rPr>
        <w:t>].</w:t>
      </w:r>
      <w:r>
        <w:t xml:space="preserve">  </w:t>
      </w:r>
      <w:r w:rsidRPr="00BA54A9">
        <w:rPr>
          <w:rStyle w:val="21"/>
          <w:rFonts w:ascii="Times New Roman" w:hAnsi="Times New Roman" w:cs="Times New Roman"/>
          <w:color w:val="000000"/>
          <w:sz w:val="28"/>
          <w:szCs w:val="28"/>
        </w:rPr>
        <w:t xml:space="preserve">Лінія А служить орієнтиром для визначення границі заднього краю знімного протеза: при повній відсутності </w:t>
      </w:r>
      <w:r w:rsidRPr="00BA54A9">
        <w:rPr>
          <w:rStyle w:val="21"/>
          <w:rFonts w:ascii="Times New Roman" w:hAnsi="Times New Roman" w:cs="Times New Roman"/>
          <w:color w:val="000000"/>
          <w:sz w:val="28"/>
          <w:szCs w:val="28"/>
        </w:rPr>
        <w:lastRenderedPageBreak/>
        <w:t>зубів задній край протеза повинен перекривати її на 1-2 мм [13; 50; 84; 117; 161; 173 ].</w:t>
      </w:r>
      <w:r>
        <w:t xml:space="preserve"> </w:t>
      </w:r>
    </w:p>
    <w:p w:rsidR="002829B8" w:rsidRDefault="00D061A1" w:rsidP="002829B8">
      <w:pPr>
        <w:pStyle w:val="af8"/>
        <w:spacing w:line="360" w:lineRule="auto"/>
        <w:ind w:firstLine="540"/>
        <w:jc w:val="both"/>
        <w:rPr>
          <w:rStyle w:val="21"/>
          <w:rFonts w:ascii="Times New Roman" w:hAnsi="Times New Roman" w:cs="Times New Roman"/>
          <w:color w:val="000000"/>
          <w:sz w:val="28"/>
          <w:szCs w:val="28"/>
        </w:rPr>
      </w:pPr>
      <w:r w:rsidRPr="00AD1AF0">
        <w:rPr>
          <w:rStyle w:val="21"/>
          <w:rFonts w:ascii="Times New Roman" w:hAnsi="Times New Roman" w:cs="Times New Roman"/>
          <w:color w:val="000000"/>
          <w:sz w:val="28"/>
          <w:szCs w:val="28"/>
        </w:rPr>
        <w:t xml:space="preserve">Воронов А.П., Лебеденко І.Ю., Воронов </w:t>
      </w:r>
      <w:r w:rsidRPr="00BA54A9">
        <w:rPr>
          <w:rStyle w:val="21"/>
          <w:rFonts w:ascii="Times New Roman" w:hAnsi="Times New Roman" w:cs="Times New Roman"/>
          <w:color w:val="000000"/>
          <w:sz w:val="28"/>
          <w:szCs w:val="28"/>
          <w:lang w:val="de-DE" w:eastAsia="de-DE"/>
        </w:rPr>
        <w:t xml:space="preserve">I.A. </w:t>
      </w:r>
      <w:r w:rsidRPr="00AD1AF0">
        <w:rPr>
          <w:rStyle w:val="21"/>
          <w:rFonts w:ascii="Times New Roman" w:hAnsi="Times New Roman" w:cs="Times New Roman"/>
          <w:color w:val="000000"/>
          <w:sz w:val="28"/>
          <w:szCs w:val="28"/>
        </w:rPr>
        <w:t>[19] прийшли до висновку, що конфігурація лінії «А» може варіюватися залежно від форми кісткової основи твердого піднебіння. Відповідно, лінія «А» може бути зміщена до 2 см в сторону твердого піднебіння наперед, розташовуватися по лінії, проведен</w:t>
      </w:r>
      <w:r w:rsidR="002829B8">
        <w:rPr>
          <w:rStyle w:val="21"/>
          <w:rFonts w:ascii="Times New Roman" w:hAnsi="Times New Roman" w:cs="Times New Roman"/>
          <w:color w:val="000000"/>
          <w:sz w:val="28"/>
          <w:szCs w:val="28"/>
        </w:rPr>
        <w:t>ій</w:t>
      </w:r>
      <w:r w:rsidRPr="00AD1AF0">
        <w:rPr>
          <w:rStyle w:val="21"/>
          <w:rFonts w:ascii="Times New Roman" w:hAnsi="Times New Roman" w:cs="Times New Roman"/>
          <w:color w:val="000000"/>
          <w:sz w:val="28"/>
          <w:szCs w:val="28"/>
        </w:rPr>
        <w:t xml:space="preserve"> на рівні основи верхньощелепних бугрів, або зміщуватися в сторону м’якого піднебіння і глотки також до 2 см твердого піднебіння.</w:t>
      </w:r>
      <w:r>
        <w:rPr>
          <w:rStyle w:val="21"/>
          <w:rFonts w:ascii="Times New Roman" w:hAnsi="Times New Roman" w:cs="Times New Roman"/>
          <w:color w:val="000000"/>
          <w:sz w:val="28"/>
          <w:szCs w:val="28"/>
        </w:rPr>
        <w:t xml:space="preserve"> </w:t>
      </w:r>
    </w:p>
    <w:p w:rsidR="00D061A1" w:rsidRPr="00AD1AF0" w:rsidRDefault="00D061A1" w:rsidP="002829B8">
      <w:pPr>
        <w:pStyle w:val="af8"/>
        <w:spacing w:line="360" w:lineRule="auto"/>
        <w:ind w:firstLine="540"/>
        <w:jc w:val="both"/>
      </w:pPr>
      <w:r w:rsidRPr="00BA54A9">
        <w:rPr>
          <w:rStyle w:val="21"/>
          <w:rFonts w:ascii="Times New Roman" w:hAnsi="Times New Roman" w:cs="Times New Roman"/>
          <w:color w:val="000000"/>
          <w:sz w:val="28"/>
          <w:szCs w:val="28"/>
        </w:rPr>
        <w:t>Ступінь можливого подовження дистального краю протеза залежить також від форми і величини кута нахилу м'якого піднебіння стосовно глотки. Розрізняють три форми схилу м'якого піднебіння: крутий, пологий та середній [88]. При крутому, стрімчастому піднебінному схилі задній край твердого піднебіння відповідає місцю переходу нерухомої слизової оболонки в рухливі тканини м'якого піднебіння. У таких випадках можливість подовження дистального краю протеза дуже обмежена, і піднебінний клапан представляється у вигляді вузької смуги. При пологому схилі м'якого піднебіння ширина піднебінного клапана може бути максимальною, при середньому нахилі схилу - середнього розміру [88].</w:t>
      </w:r>
    </w:p>
    <w:p w:rsidR="00D061A1" w:rsidRPr="00BA54A9" w:rsidRDefault="00D061A1" w:rsidP="009543E8">
      <w:pPr>
        <w:pStyle w:val="af8"/>
        <w:spacing w:line="360" w:lineRule="auto"/>
        <w:ind w:firstLine="540"/>
        <w:jc w:val="both"/>
      </w:pPr>
      <w:r w:rsidRPr="00BA54A9">
        <w:rPr>
          <w:rStyle w:val="21"/>
          <w:rFonts w:ascii="Times New Roman" w:hAnsi="Times New Roman" w:cs="Times New Roman"/>
          <w:color w:val="000000"/>
          <w:sz w:val="28"/>
          <w:szCs w:val="28"/>
        </w:rPr>
        <w:t xml:space="preserve">Шов твердого піднебіння утворюється з'єднанням двох кісткових </w:t>
      </w:r>
      <w:r w:rsidR="00DB73B8">
        <w:rPr>
          <w:rStyle w:val="21"/>
          <w:rFonts w:ascii="Times New Roman" w:hAnsi="Times New Roman" w:cs="Times New Roman"/>
          <w:color w:val="000000"/>
          <w:sz w:val="28"/>
          <w:szCs w:val="28"/>
        </w:rPr>
        <w:t>п</w:t>
      </w:r>
      <w:r w:rsidRPr="00BA54A9">
        <w:rPr>
          <w:rStyle w:val="21"/>
          <w:rFonts w:ascii="Times New Roman" w:hAnsi="Times New Roman" w:cs="Times New Roman"/>
          <w:color w:val="000000"/>
          <w:sz w:val="28"/>
          <w:szCs w:val="28"/>
        </w:rPr>
        <w:t>ластинок. При значній атрофії верхньої щелепи в ряді випадків тут виділяється валик з гострими чи закругленими контурами - торус. При виготовленні протеза його ізолюють [53].</w:t>
      </w:r>
    </w:p>
    <w:p w:rsidR="006D05E9" w:rsidRDefault="00D061A1" w:rsidP="006D05E9">
      <w:pPr>
        <w:pStyle w:val="af8"/>
        <w:spacing w:line="360" w:lineRule="auto"/>
        <w:ind w:firstLine="540"/>
        <w:jc w:val="both"/>
        <w:rPr>
          <w:rStyle w:val="21"/>
          <w:rFonts w:ascii="Times New Roman" w:hAnsi="Times New Roman" w:cs="Times New Roman"/>
          <w:color w:val="000000"/>
          <w:sz w:val="28"/>
          <w:szCs w:val="28"/>
        </w:rPr>
      </w:pPr>
      <w:r w:rsidRPr="00BA54A9">
        <w:rPr>
          <w:rStyle w:val="21"/>
          <w:rFonts w:ascii="Times New Roman" w:hAnsi="Times New Roman" w:cs="Times New Roman"/>
          <w:color w:val="000000"/>
          <w:sz w:val="28"/>
          <w:szCs w:val="28"/>
        </w:rPr>
        <w:t xml:space="preserve">На вершині альвеолярного відростка відповідно розташуванню </w:t>
      </w:r>
      <w:r w:rsidR="002829B8">
        <w:rPr>
          <w:rStyle w:val="21"/>
          <w:rFonts w:ascii="Times New Roman" w:hAnsi="Times New Roman" w:cs="Times New Roman"/>
          <w:color w:val="000000"/>
          <w:sz w:val="28"/>
          <w:szCs w:val="28"/>
        </w:rPr>
        <w:t>ц</w:t>
      </w:r>
      <w:r w:rsidRPr="00BA54A9">
        <w:rPr>
          <w:rStyle w:val="21"/>
          <w:rFonts w:ascii="Times New Roman" w:hAnsi="Times New Roman" w:cs="Times New Roman"/>
          <w:color w:val="000000"/>
          <w:sz w:val="28"/>
          <w:szCs w:val="28"/>
        </w:rPr>
        <w:t>ентральних різців і серединному шву локалізується різцевий сосо</w:t>
      </w:r>
      <w:r w:rsidR="006D05E9">
        <w:rPr>
          <w:rStyle w:val="21"/>
          <w:rFonts w:ascii="Times New Roman" w:hAnsi="Times New Roman" w:cs="Times New Roman"/>
          <w:color w:val="000000"/>
          <w:sz w:val="28"/>
          <w:szCs w:val="28"/>
        </w:rPr>
        <w:t>чок.</w:t>
      </w:r>
      <w:r>
        <w:rPr>
          <w:rStyle w:val="21"/>
          <w:rFonts w:ascii="Times New Roman" w:hAnsi="Times New Roman" w:cs="Times New Roman"/>
          <w:color w:val="000000"/>
          <w:sz w:val="28"/>
          <w:szCs w:val="28"/>
        </w:rPr>
        <w:t xml:space="preserve"> </w:t>
      </w:r>
    </w:p>
    <w:p w:rsidR="002829B8" w:rsidRDefault="00D061A1" w:rsidP="006D05E9">
      <w:pPr>
        <w:pStyle w:val="af8"/>
        <w:spacing w:line="360" w:lineRule="auto"/>
        <w:ind w:firstLine="540"/>
        <w:jc w:val="both"/>
        <w:rPr>
          <w:rStyle w:val="21"/>
          <w:rFonts w:ascii="Times New Roman" w:hAnsi="Times New Roman" w:cs="Times New Roman"/>
          <w:color w:val="000000"/>
          <w:sz w:val="28"/>
          <w:szCs w:val="28"/>
        </w:rPr>
      </w:pPr>
      <w:r w:rsidRPr="00BA54A9">
        <w:rPr>
          <w:rStyle w:val="21"/>
          <w:rFonts w:ascii="Times New Roman" w:hAnsi="Times New Roman" w:cs="Times New Roman"/>
          <w:color w:val="000000"/>
          <w:sz w:val="28"/>
          <w:szCs w:val="28"/>
        </w:rPr>
        <w:t xml:space="preserve">У передній третині твердого піднебіння з ним граничать поперечні складки. </w:t>
      </w:r>
    </w:p>
    <w:p w:rsidR="002829B8" w:rsidRDefault="00D061A1" w:rsidP="006D05E9">
      <w:pPr>
        <w:pStyle w:val="af8"/>
        <w:spacing w:line="360" w:lineRule="auto"/>
        <w:ind w:firstLine="540"/>
        <w:jc w:val="both"/>
        <w:rPr>
          <w:rStyle w:val="21"/>
          <w:rFonts w:ascii="Times New Roman" w:hAnsi="Times New Roman" w:cs="Times New Roman"/>
          <w:color w:val="000000"/>
          <w:sz w:val="28"/>
          <w:szCs w:val="28"/>
        </w:rPr>
      </w:pPr>
      <w:r w:rsidRPr="00BA54A9">
        <w:rPr>
          <w:rStyle w:val="21"/>
          <w:rFonts w:ascii="Times New Roman" w:hAnsi="Times New Roman" w:cs="Times New Roman"/>
          <w:color w:val="000000"/>
          <w:sz w:val="28"/>
          <w:szCs w:val="28"/>
        </w:rPr>
        <w:t>Ці анатомічні утворення повинні бути добре відображені на відбитку.</w:t>
      </w:r>
      <w:r w:rsidR="006D05E9">
        <w:rPr>
          <w:rStyle w:val="21"/>
          <w:rFonts w:ascii="Times New Roman" w:hAnsi="Times New Roman" w:cs="Times New Roman"/>
          <w:color w:val="000000"/>
          <w:sz w:val="28"/>
          <w:szCs w:val="28"/>
        </w:rPr>
        <w:t xml:space="preserve"> </w:t>
      </w:r>
      <w:r w:rsidRPr="00BA54A9">
        <w:rPr>
          <w:rStyle w:val="21"/>
          <w:rFonts w:ascii="Times New Roman" w:hAnsi="Times New Roman" w:cs="Times New Roman"/>
          <w:color w:val="000000"/>
          <w:sz w:val="28"/>
          <w:szCs w:val="28"/>
        </w:rPr>
        <w:t>У противному випадку вони будуть здавлюватись і викликати біль при користуванні протезами.</w:t>
      </w:r>
    </w:p>
    <w:p w:rsidR="00CC7CC7" w:rsidRDefault="00D061A1" w:rsidP="006D05E9">
      <w:pPr>
        <w:pStyle w:val="af8"/>
        <w:spacing w:line="360" w:lineRule="auto"/>
        <w:ind w:firstLine="540"/>
        <w:jc w:val="both"/>
        <w:rPr>
          <w:rStyle w:val="21"/>
          <w:rFonts w:ascii="Times New Roman" w:hAnsi="Times New Roman" w:cs="Times New Roman"/>
          <w:color w:val="000000"/>
          <w:sz w:val="28"/>
          <w:szCs w:val="28"/>
        </w:rPr>
      </w:pPr>
      <w:r w:rsidRPr="002829B8">
        <w:rPr>
          <w:rStyle w:val="21"/>
          <w:rFonts w:ascii="Times New Roman" w:hAnsi="Times New Roman" w:cs="Times New Roman"/>
          <w:color w:val="000000"/>
          <w:sz w:val="28"/>
          <w:szCs w:val="28"/>
        </w:rPr>
        <w:lastRenderedPageBreak/>
        <w:t xml:space="preserve">Суперечливі дані про місця прикріплення мімічної мускулатури і її функціональної активності: «Оскільки тонус підборідного м'яза знижений, з'являється можливість занурення краю базису протеза в м'які тканини перехідної складки...». </w:t>
      </w:r>
      <w:r w:rsidRPr="00BA54A9">
        <w:rPr>
          <w:rStyle w:val="21"/>
          <w:rFonts w:ascii="Times New Roman" w:hAnsi="Times New Roman" w:cs="Times New Roman"/>
          <w:color w:val="000000"/>
          <w:sz w:val="28"/>
          <w:szCs w:val="28"/>
          <w:lang w:val="ru-RU"/>
        </w:rPr>
        <w:t>«У передньо-губному відділі протезного ложа для подовження краю базису протеза анатомічні умови відсутні» [134].</w:t>
      </w:r>
      <w:r>
        <w:t xml:space="preserve"> </w:t>
      </w:r>
      <w:r w:rsidRPr="00AD1AF0">
        <w:rPr>
          <w:rStyle w:val="21"/>
          <w:rFonts w:ascii="Times New Roman" w:hAnsi="Times New Roman" w:cs="Times New Roman"/>
          <w:color w:val="000000"/>
          <w:sz w:val="28"/>
          <w:szCs w:val="28"/>
        </w:rPr>
        <w:t>Деякі м'язи, наприклад, щічний м'яз (</w:t>
      </w:r>
      <w:r w:rsidRPr="00BA54A9">
        <w:rPr>
          <w:rStyle w:val="21"/>
          <w:rFonts w:ascii="Times New Roman" w:hAnsi="Times New Roman" w:cs="Times New Roman"/>
          <w:color w:val="000000"/>
          <w:sz w:val="28"/>
          <w:szCs w:val="28"/>
          <w:lang w:val="en-US"/>
        </w:rPr>
        <w:t>m</w:t>
      </w:r>
      <w:r w:rsidRPr="00AD1AF0">
        <w:rPr>
          <w:rStyle w:val="21"/>
          <w:rFonts w:ascii="Times New Roman" w:hAnsi="Times New Roman" w:cs="Times New Roman"/>
          <w:color w:val="000000"/>
          <w:sz w:val="28"/>
          <w:szCs w:val="28"/>
        </w:rPr>
        <w:t xml:space="preserve">. </w:t>
      </w:r>
      <w:r w:rsidRPr="00BA54A9">
        <w:rPr>
          <w:rStyle w:val="21"/>
          <w:rFonts w:ascii="Times New Roman" w:hAnsi="Times New Roman" w:cs="Times New Roman"/>
          <w:color w:val="000000"/>
          <w:sz w:val="28"/>
          <w:szCs w:val="28"/>
          <w:lang w:val="en-US"/>
        </w:rPr>
        <w:t>buccinator</w:t>
      </w:r>
      <w:r w:rsidRPr="00AD1AF0">
        <w:rPr>
          <w:rStyle w:val="21"/>
          <w:rFonts w:ascii="Times New Roman" w:hAnsi="Times New Roman" w:cs="Times New Roman"/>
          <w:color w:val="000000"/>
          <w:sz w:val="28"/>
          <w:szCs w:val="28"/>
        </w:rPr>
        <w:t xml:space="preserve">) при різкому ступені атрофії альвеолярної частини нижньої щелепи прикріплюється вище гребеня альвеолярної частини [83]. </w:t>
      </w:r>
      <w:r w:rsidRPr="005E70E2">
        <w:rPr>
          <w:rStyle w:val="21"/>
          <w:rFonts w:ascii="Times New Roman" w:hAnsi="Times New Roman" w:cs="Times New Roman"/>
          <w:color w:val="000000"/>
          <w:sz w:val="28"/>
          <w:szCs w:val="28"/>
        </w:rPr>
        <w:t xml:space="preserve">При різкому ступені атрофії альвеолярної частини нижньої щелепи щелепно-під’язикова лінія розташована вище гребня альвеолярної частини. </w:t>
      </w:r>
      <w:r w:rsidRPr="00BA54A9">
        <w:rPr>
          <w:rStyle w:val="21"/>
          <w:rFonts w:ascii="Times New Roman" w:hAnsi="Times New Roman" w:cs="Times New Roman"/>
          <w:color w:val="000000"/>
          <w:sz w:val="28"/>
          <w:szCs w:val="28"/>
          <w:lang w:val="ru-RU"/>
        </w:rPr>
        <w:t>Вказані припущення не підкріплені об'єктивними методами досліджень і тому викликають сумніви [19]. При пов</w:t>
      </w:r>
      <w:r w:rsidR="00CC7CC7">
        <w:rPr>
          <w:rStyle w:val="21"/>
          <w:rFonts w:ascii="Times New Roman" w:hAnsi="Times New Roman" w:cs="Times New Roman"/>
          <w:color w:val="000000"/>
          <w:sz w:val="28"/>
          <w:szCs w:val="28"/>
          <w:lang w:val="ru-RU"/>
        </w:rPr>
        <w:t>ній втраті зубів жувальні м'язи</w:t>
      </w:r>
      <w:r w:rsidRPr="00BA54A9">
        <w:rPr>
          <w:rStyle w:val="21"/>
          <w:rFonts w:ascii="Times New Roman" w:hAnsi="Times New Roman" w:cs="Times New Roman"/>
          <w:color w:val="000000"/>
          <w:sz w:val="28"/>
          <w:szCs w:val="28"/>
          <w:lang w:val="ru-RU"/>
        </w:rPr>
        <w:t xml:space="preserve">: зменшуються в об'ємі, стають в'ялими, частково атрофуються [107, 118]. </w:t>
      </w:r>
    </w:p>
    <w:p w:rsidR="00D061A1" w:rsidRPr="00CC7CC7" w:rsidRDefault="00D061A1" w:rsidP="00CC7CC7">
      <w:pPr>
        <w:spacing w:line="360" w:lineRule="auto"/>
        <w:ind w:firstLine="540"/>
        <w:jc w:val="both"/>
      </w:pPr>
      <w:r w:rsidRPr="00BA54A9">
        <w:rPr>
          <w:rStyle w:val="21"/>
          <w:rFonts w:ascii="Times New Roman" w:hAnsi="Times New Roman" w:cs="Times New Roman"/>
          <w:color w:val="000000"/>
          <w:sz w:val="28"/>
          <w:szCs w:val="28"/>
        </w:rPr>
        <w:t>В процесі втрати зубів відбувається атрофія кісткової тканини альвеолярного відростка, але на верхній і нижній щелеп</w:t>
      </w:r>
      <w:r>
        <w:rPr>
          <w:rStyle w:val="21"/>
          <w:rFonts w:ascii="Times New Roman" w:hAnsi="Times New Roman" w:cs="Times New Roman"/>
          <w:color w:val="000000"/>
          <w:sz w:val="28"/>
          <w:szCs w:val="28"/>
        </w:rPr>
        <w:t>і це відбувається неоднаково [</w:t>
      </w:r>
      <w:r w:rsidR="00CC7CC7">
        <w:rPr>
          <w:rStyle w:val="21"/>
          <w:rFonts w:ascii="Times New Roman" w:hAnsi="Times New Roman" w:cs="Times New Roman"/>
          <w:color w:val="000000"/>
          <w:sz w:val="28"/>
          <w:szCs w:val="28"/>
        </w:rPr>
        <w:t>47</w:t>
      </w:r>
      <w:r w:rsidRPr="00BA54A9">
        <w:rPr>
          <w:rStyle w:val="21"/>
          <w:rFonts w:ascii="Times New Roman" w:hAnsi="Times New Roman" w:cs="Times New Roman"/>
          <w:color w:val="000000"/>
          <w:sz w:val="28"/>
          <w:szCs w:val="28"/>
        </w:rPr>
        <w:t>,53,163].</w:t>
      </w:r>
    </w:p>
    <w:p w:rsidR="00D061A1" w:rsidRPr="00BA54A9" w:rsidRDefault="00D061A1" w:rsidP="000E58F3">
      <w:pPr>
        <w:spacing w:line="360" w:lineRule="auto"/>
        <w:ind w:right="-83" w:firstLine="540"/>
        <w:jc w:val="both"/>
        <w:rPr>
          <w:rStyle w:val="21"/>
          <w:rFonts w:ascii="Times New Roman" w:hAnsi="Times New Roman" w:cs="Times New Roman"/>
          <w:color w:val="000000"/>
          <w:sz w:val="28"/>
          <w:szCs w:val="28"/>
          <w:lang w:val="ru-RU"/>
        </w:rPr>
      </w:pPr>
      <w:r w:rsidRPr="00BA54A9">
        <w:rPr>
          <w:rStyle w:val="21"/>
          <w:rFonts w:ascii="Times New Roman" w:hAnsi="Times New Roman" w:cs="Times New Roman"/>
          <w:color w:val="000000"/>
          <w:sz w:val="28"/>
          <w:szCs w:val="28"/>
        </w:rPr>
        <w:t>На верхній щелепі більш виражена атрофія вестибулярної поверхні альвеолярного відростка, на нижній - язична поверхня альвеолярної частини, у зв'язку з цим розвивається стареча прогенія, яка часто досягає значних розмірів, що може створювати труднощі при протезуванні. Для вирішення цієї проблеми можна зменшити кількість зубів на верхньому протезі (забираються по одному премоляру справа і зліва) [88]. Калініна Н.В. і Загорський В.А. вказують на відповідність орієнтирів губної ділянки обличчя і зубних рядів [19] . Так при посмішці нижній край губного горбка верхньої губи відповідає шийкам</w:t>
      </w:r>
      <w:r w:rsidR="003B76B8">
        <w:rPr>
          <w:rStyle w:val="21"/>
          <w:rFonts w:ascii="Times New Roman" w:hAnsi="Times New Roman" w:cs="Times New Roman"/>
          <w:color w:val="000000"/>
          <w:sz w:val="28"/>
          <w:szCs w:val="28"/>
        </w:rPr>
        <w:t xml:space="preserve"> </w:t>
      </w:r>
      <w:r w:rsidRPr="00BA54A9">
        <w:rPr>
          <w:rStyle w:val="21"/>
          <w:rFonts w:ascii="Times New Roman" w:hAnsi="Times New Roman" w:cs="Times New Roman"/>
          <w:color w:val="000000"/>
          <w:sz w:val="28"/>
          <w:szCs w:val="28"/>
        </w:rPr>
        <w:t>передніх зубів і розташовуються по середній лінії обли</w:t>
      </w:r>
      <w:r w:rsidRPr="00BA54A9">
        <w:rPr>
          <w:rStyle w:val="21"/>
          <w:rFonts w:ascii="Times New Roman" w:hAnsi="Times New Roman" w:cs="Times New Roman"/>
          <w:sz w:val="28"/>
          <w:szCs w:val="28"/>
        </w:rPr>
        <w:t>ччя. Латерально верхня і нижня г</w:t>
      </w:r>
      <w:r w:rsidRPr="00BA54A9">
        <w:rPr>
          <w:rStyle w:val="21"/>
          <w:rFonts w:ascii="Times New Roman" w:hAnsi="Times New Roman" w:cs="Times New Roman"/>
          <w:color w:val="000000"/>
          <w:sz w:val="28"/>
          <w:szCs w:val="28"/>
        </w:rPr>
        <w:t xml:space="preserve">уба переходять в кути рота, які знаходяться на рівні оклюзійних поверхонь перших верхніх премолярів. Ці та інші особливості і закономірності набувають важливого значення для відновлення гармонійної форми обличчя при протезуванні </w:t>
      </w:r>
      <w:r w:rsidRPr="00BA54A9">
        <w:rPr>
          <w:rStyle w:val="21"/>
          <w:rFonts w:ascii="Times New Roman" w:hAnsi="Times New Roman" w:cs="Times New Roman"/>
          <w:sz w:val="28"/>
          <w:szCs w:val="28"/>
        </w:rPr>
        <w:t>[,53</w:t>
      </w:r>
      <w:r w:rsidRPr="00BA54A9">
        <w:rPr>
          <w:rStyle w:val="21"/>
          <w:rFonts w:ascii="Times New Roman" w:hAnsi="Times New Roman" w:cs="Times New Roman"/>
          <w:color w:val="000000"/>
          <w:sz w:val="28"/>
          <w:szCs w:val="28"/>
        </w:rPr>
        <w:t>].</w:t>
      </w:r>
    </w:p>
    <w:p w:rsidR="00D061A1" w:rsidRPr="00BA54A9" w:rsidRDefault="00D061A1" w:rsidP="000E58F3">
      <w:pPr>
        <w:spacing w:line="360" w:lineRule="auto"/>
        <w:ind w:firstLine="902"/>
        <w:jc w:val="both"/>
        <w:rPr>
          <w:sz w:val="28"/>
          <w:szCs w:val="28"/>
        </w:rPr>
      </w:pPr>
      <w:r w:rsidRPr="00BA54A9">
        <w:rPr>
          <w:sz w:val="28"/>
          <w:szCs w:val="28"/>
        </w:rPr>
        <w:lastRenderedPageBreak/>
        <w:t>Необхідно враховувати індивідуальні особливості кожної людини. У старечому віці в результаті сильної атрофії м'язів і кісткових структур можливість досягнення високих естетичних результатів знижується, і в цьому випадку всі зусилля мають бути направлені в першу чергу на відновлення функції жування та мови [163].</w:t>
      </w:r>
    </w:p>
    <w:p w:rsidR="00D061A1" w:rsidRPr="00BA54A9" w:rsidRDefault="00D061A1" w:rsidP="000E58F3">
      <w:pPr>
        <w:spacing w:line="360" w:lineRule="auto"/>
        <w:ind w:firstLine="567"/>
        <w:jc w:val="both"/>
        <w:rPr>
          <w:color w:val="000000"/>
          <w:sz w:val="28"/>
          <w:szCs w:val="28"/>
        </w:rPr>
      </w:pPr>
      <w:r w:rsidRPr="00BA54A9">
        <w:rPr>
          <w:color w:val="000000"/>
          <w:sz w:val="28"/>
          <w:szCs w:val="28"/>
        </w:rPr>
        <w:t xml:space="preserve">Щодо верхніх беззубих щелеп, Шредер виділяв три типи щелепи </w:t>
      </w:r>
      <w:r w:rsidRPr="00BA54A9">
        <w:rPr>
          <w:sz w:val="28"/>
          <w:szCs w:val="28"/>
        </w:rPr>
        <w:t>[19]</w:t>
      </w:r>
      <w:r w:rsidRPr="00BA54A9">
        <w:rPr>
          <w:color w:val="000000"/>
          <w:sz w:val="28"/>
          <w:szCs w:val="28"/>
        </w:rPr>
        <w:t>.</w:t>
      </w:r>
    </w:p>
    <w:p w:rsidR="00D061A1" w:rsidRPr="00BA54A9" w:rsidRDefault="00D061A1" w:rsidP="000E58F3">
      <w:pPr>
        <w:spacing w:line="360" w:lineRule="auto"/>
        <w:ind w:firstLine="567"/>
        <w:jc w:val="both"/>
        <w:rPr>
          <w:color w:val="000000"/>
          <w:sz w:val="28"/>
          <w:szCs w:val="28"/>
        </w:rPr>
      </w:pPr>
      <w:r w:rsidRPr="00BA54A9">
        <w:rPr>
          <w:color w:val="000000"/>
          <w:sz w:val="28"/>
          <w:szCs w:val="28"/>
        </w:rPr>
        <w:t xml:space="preserve">Перший тип – високий альвеолярний паросток, добре виражені верхньощелепні бугри, глибоке склепіння твердого піднебіння, прикріплення вуздечки верхньої губи і щічних  тяжів у основи альвеолярного паростка. </w:t>
      </w:r>
    </w:p>
    <w:p w:rsidR="00D061A1" w:rsidRPr="00BA54A9" w:rsidRDefault="00D061A1" w:rsidP="000E58F3">
      <w:pPr>
        <w:spacing w:line="360" w:lineRule="auto"/>
        <w:ind w:firstLine="567"/>
        <w:jc w:val="both"/>
        <w:rPr>
          <w:color w:val="000000"/>
          <w:sz w:val="28"/>
          <w:szCs w:val="28"/>
        </w:rPr>
      </w:pPr>
      <w:r w:rsidRPr="00BA54A9">
        <w:rPr>
          <w:color w:val="000000"/>
          <w:sz w:val="28"/>
          <w:szCs w:val="28"/>
        </w:rPr>
        <w:t xml:space="preserve">Другий тип – атрофія альвеолярного паростка середнього ступеня, слабо твиражені або невиражені верхньощелепні бугри, склепіння твердого піднебіння середньої глибини прикріплення вуздечки верхньої губи і щічних  тяжів розташовано дещо ближче по відношенню до вершини альвеолярного паростка у порівнянні з першим типом. </w:t>
      </w:r>
    </w:p>
    <w:p w:rsidR="00D061A1" w:rsidRPr="00BA54A9" w:rsidRDefault="00D061A1" w:rsidP="000E58F3">
      <w:pPr>
        <w:spacing w:line="360" w:lineRule="auto"/>
        <w:ind w:firstLine="567"/>
        <w:jc w:val="both"/>
        <w:rPr>
          <w:color w:val="000000"/>
          <w:sz w:val="28"/>
          <w:szCs w:val="28"/>
        </w:rPr>
      </w:pPr>
      <w:r w:rsidRPr="00BA54A9">
        <w:rPr>
          <w:color w:val="000000"/>
          <w:sz w:val="28"/>
          <w:szCs w:val="28"/>
        </w:rPr>
        <w:t xml:space="preserve">Третій тип – значно виражена атрофія альвеолярного паростка, слабо виражені верхньощелепні бугри, мала глибина склепіння твердого піднебіння, прикріплення вуздечки верхньої губи і щічних тяжів розташовано майже на рівні вершини альвеолярного паростка. </w:t>
      </w:r>
    </w:p>
    <w:p w:rsidR="00D061A1" w:rsidRPr="003B76B8" w:rsidRDefault="00D061A1" w:rsidP="003B76B8">
      <w:pPr>
        <w:spacing w:line="360" w:lineRule="auto"/>
        <w:ind w:firstLine="567"/>
        <w:rPr>
          <w:sz w:val="28"/>
          <w:szCs w:val="28"/>
        </w:rPr>
      </w:pPr>
      <w:r w:rsidRPr="003B76B8">
        <w:rPr>
          <w:sz w:val="28"/>
          <w:szCs w:val="28"/>
        </w:rPr>
        <w:t>Атрофія альвеолярної частини нижньої щелепи обумовлюється втратою зубів, віком, перенесеними і супутніми захворюваннями</w:t>
      </w:r>
      <w:r w:rsidR="003B76B8" w:rsidRPr="003B76B8">
        <w:rPr>
          <w:sz w:val="28"/>
          <w:szCs w:val="28"/>
        </w:rPr>
        <w:t xml:space="preserve"> [</w:t>
      </w:r>
      <w:r w:rsidRPr="003B76B8">
        <w:rPr>
          <w:sz w:val="28"/>
          <w:szCs w:val="28"/>
        </w:rPr>
        <w:t>11; 32; 40; 60; 75; 76; 83; 134; 137; 148; 164;165; 171</w:t>
      </w:r>
      <w:r w:rsidRPr="003B76B8">
        <w:rPr>
          <w:color w:val="000000"/>
          <w:sz w:val="28"/>
          <w:szCs w:val="28"/>
        </w:rPr>
        <w:t>].</w:t>
      </w:r>
    </w:p>
    <w:p w:rsidR="003B76B8" w:rsidRPr="003B76B8" w:rsidRDefault="00D061A1" w:rsidP="003B76B8">
      <w:pPr>
        <w:spacing w:line="360" w:lineRule="auto"/>
        <w:jc w:val="both"/>
        <w:rPr>
          <w:color w:val="000000"/>
          <w:sz w:val="28"/>
          <w:szCs w:val="28"/>
        </w:rPr>
      </w:pPr>
      <w:r w:rsidRPr="003B76B8">
        <w:rPr>
          <w:color w:val="000000"/>
          <w:sz w:val="28"/>
          <w:szCs w:val="28"/>
        </w:rPr>
        <w:t xml:space="preserve">Келлер розрізняв чотири типи нижніх беззубих щелеп </w:t>
      </w:r>
      <w:r w:rsidRPr="003B76B8">
        <w:rPr>
          <w:sz w:val="28"/>
          <w:szCs w:val="28"/>
        </w:rPr>
        <w:t>[19]</w:t>
      </w:r>
      <w:r w:rsidR="003B76B8" w:rsidRPr="003B76B8">
        <w:rPr>
          <w:color w:val="000000"/>
          <w:sz w:val="28"/>
          <w:szCs w:val="28"/>
        </w:rPr>
        <w:t>.</w:t>
      </w:r>
    </w:p>
    <w:p w:rsidR="003B76B8" w:rsidRPr="00944200" w:rsidRDefault="00D061A1" w:rsidP="009543E8">
      <w:pPr>
        <w:numPr>
          <w:ilvl w:val="0"/>
          <w:numId w:val="26"/>
        </w:numPr>
        <w:spacing w:line="360" w:lineRule="auto"/>
        <w:jc w:val="both"/>
        <w:rPr>
          <w:color w:val="000000"/>
          <w:sz w:val="28"/>
          <w:szCs w:val="28"/>
          <w:lang w:val="ru-RU"/>
        </w:rPr>
      </w:pPr>
      <w:r w:rsidRPr="00BA54A9">
        <w:rPr>
          <w:color w:val="000000"/>
          <w:sz w:val="28"/>
          <w:szCs w:val="28"/>
        </w:rPr>
        <w:t>Перший тип – добре виражена альвеолярна частина нижньої щелепи.</w:t>
      </w:r>
      <w:r w:rsidR="003B76B8" w:rsidRPr="003B76B8">
        <w:rPr>
          <w:color w:val="000000"/>
          <w:sz w:val="28"/>
          <w:szCs w:val="28"/>
          <w:lang w:val="ru-RU"/>
        </w:rPr>
        <w:t xml:space="preserve"> </w:t>
      </w:r>
    </w:p>
    <w:p w:rsidR="009543E8" w:rsidRDefault="00D061A1" w:rsidP="009543E8">
      <w:pPr>
        <w:numPr>
          <w:ilvl w:val="0"/>
          <w:numId w:val="26"/>
        </w:numPr>
        <w:spacing w:line="360" w:lineRule="auto"/>
        <w:jc w:val="both"/>
        <w:rPr>
          <w:color w:val="000000"/>
          <w:sz w:val="28"/>
          <w:szCs w:val="28"/>
          <w:lang w:val="ru-RU"/>
        </w:rPr>
      </w:pPr>
      <w:r w:rsidRPr="00BA54A9">
        <w:rPr>
          <w:color w:val="000000"/>
          <w:sz w:val="28"/>
          <w:szCs w:val="28"/>
        </w:rPr>
        <w:t>Другий тип - наявна виражена рівномірна атрофія альвеолярної частини.</w:t>
      </w:r>
      <w:r w:rsidR="003B76B8" w:rsidRPr="003B76B8">
        <w:rPr>
          <w:color w:val="000000"/>
          <w:sz w:val="28"/>
          <w:szCs w:val="28"/>
          <w:lang w:val="ru-RU"/>
        </w:rPr>
        <w:t xml:space="preserve"> </w:t>
      </w:r>
    </w:p>
    <w:p w:rsidR="00D061A1" w:rsidRDefault="00D061A1" w:rsidP="009543E8">
      <w:pPr>
        <w:numPr>
          <w:ilvl w:val="0"/>
          <w:numId w:val="26"/>
        </w:numPr>
        <w:spacing w:line="360" w:lineRule="auto"/>
        <w:jc w:val="both"/>
        <w:rPr>
          <w:color w:val="000000"/>
          <w:sz w:val="28"/>
          <w:szCs w:val="28"/>
        </w:rPr>
      </w:pPr>
      <w:r w:rsidRPr="00BA54A9">
        <w:rPr>
          <w:color w:val="000000"/>
          <w:sz w:val="28"/>
          <w:szCs w:val="28"/>
        </w:rPr>
        <w:t>Третій тип -  значна атрофія альвеолярної частини в ділянці жувальних</w:t>
      </w:r>
      <w:r w:rsidR="009543E8">
        <w:rPr>
          <w:color w:val="000000"/>
          <w:sz w:val="28"/>
          <w:szCs w:val="28"/>
        </w:rPr>
        <w:t xml:space="preserve"> </w:t>
      </w:r>
      <w:r w:rsidRPr="00BA54A9">
        <w:rPr>
          <w:color w:val="000000"/>
          <w:sz w:val="28"/>
          <w:szCs w:val="28"/>
        </w:rPr>
        <w:t>зубів при відносній збереженості її в пе</w:t>
      </w:r>
      <w:r w:rsidR="00561CAA">
        <w:rPr>
          <w:color w:val="000000"/>
          <w:sz w:val="28"/>
          <w:szCs w:val="28"/>
        </w:rPr>
        <w:t>редньому відділі нижньої щелеп</w:t>
      </w:r>
    </w:p>
    <w:p w:rsidR="00D061A1" w:rsidRPr="00BA54A9" w:rsidRDefault="00D061A1" w:rsidP="009543E8">
      <w:pPr>
        <w:keepNext/>
        <w:keepLines/>
        <w:numPr>
          <w:ilvl w:val="0"/>
          <w:numId w:val="26"/>
        </w:numPr>
        <w:tabs>
          <w:tab w:val="left" w:pos="709"/>
        </w:tabs>
        <w:spacing w:line="360" w:lineRule="auto"/>
        <w:ind w:right="-91"/>
        <w:jc w:val="both"/>
        <w:rPr>
          <w:color w:val="000000"/>
          <w:sz w:val="28"/>
          <w:szCs w:val="28"/>
        </w:rPr>
      </w:pPr>
      <w:r w:rsidRPr="00BA54A9">
        <w:rPr>
          <w:color w:val="000000"/>
          <w:sz w:val="28"/>
          <w:szCs w:val="28"/>
        </w:rPr>
        <w:lastRenderedPageBreak/>
        <w:t>Четвертий тип – виражена атрофія альвеолярної частини в ділянці відсутніх передніх зубів при добрій збереженості її в ділянці жувальних зубів.</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Висота тіла щелепи не скрізь однакова. Вона більша в ділянці фронтальних зубів і менша між другими і третіми молярами. Різниця висоти щелепи на цих ділянках дорівнює приблизно 4 мм, а після втрати зубів внаслідок атрофії висота може дійти в ділянці жувальних зубів до дуже малих меж (2-3 мм). У таких випадках нижній альвеолярний нерв і супровідні його судини розташовані поверхово, що повинно бути враховано при зубному протезуванні [163].</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В</w:t>
      </w:r>
      <w:r w:rsidR="009543E8">
        <w:rPr>
          <w:sz w:val="28"/>
          <w:szCs w:val="28"/>
        </w:rPr>
        <w:t>з</w:t>
      </w:r>
      <w:r w:rsidRPr="00BA54A9">
        <w:rPr>
          <w:sz w:val="28"/>
          <w:szCs w:val="28"/>
        </w:rPr>
        <w:t>довж внутрішньої поверхні нижньої щелепи проходить внутрішня коса лінія (</w:t>
      </w:r>
      <w:r w:rsidRPr="00BA54A9">
        <w:rPr>
          <w:sz w:val="28"/>
          <w:szCs w:val="28"/>
          <w:lang w:val="en-US"/>
        </w:rPr>
        <w:t>lineamylohyoidea</w:t>
      </w:r>
      <w:r w:rsidRPr="00BA54A9">
        <w:rPr>
          <w:sz w:val="28"/>
          <w:szCs w:val="28"/>
        </w:rPr>
        <w:t>), що є місцем прикріплення щелепно-під'язичного м'яза. При різкій атрофії нижньої щелепи ця лінія в задній частині нерідко розташована вище альвеолярного гребеня, що викликає біль при користуванні протезами й утрудняє його фіксацію [ 53].</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При наявності  гострої внутрішньої косої лінії в протезі потрібно робити поглиблення, щоб ізолювати ії, чи виготовити в цьому місці еластичну прокладку [88].</w:t>
      </w:r>
    </w:p>
    <w:p w:rsidR="00D061A1" w:rsidRPr="006B7747" w:rsidRDefault="00D061A1" w:rsidP="000E58F3">
      <w:pPr>
        <w:spacing w:line="360" w:lineRule="auto"/>
        <w:ind w:firstLine="567"/>
        <w:jc w:val="both"/>
        <w:rPr>
          <w:sz w:val="28"/>
          <w:szCs w:val="28"/>
          <w:lang w:val="ru-RU"/>
        </w:rPr>
      </w:pPr>
      <w:r w:rsidRPr="00BA54A9">
        <w:rPr>
          <w:sz w:val="28"/>
          <w:szCs w:val="28"/>
        </w:rPr>
        <w:t>На нижній щелепі іноді зустрічаються кісткові виступи – екзостози, які розташовуються в ділянці премолярів з язичної сторони щелепи і об уволюють балансування протеза та травмування слизової оболонки. Необхідно ізолювати їх або на відповідних ділянках протеза зробити м’яку прокладку. Краї протезів повинні перекривати екзостози, щоб не порушувалась функціональна присмоктуваність [111;114;135;148].</w:t>
      </w:r>
    </w:p>
    <w:p w:rsidR="0025042C" w:rsidRPr="00944200" w:rsidRDefault="0025042C" w:rsidP="003B76B8">
      <w:pPr>
        <w:tabs>
          <w:tab w:val="left" w:pos="3544"/>
        </w:tabs>
        <w:ind w:right="-92"/>
        <w:jc w:val="center"/>
        <w:rPr>
          <w:b/>
          <w:bCs/>
          <w:color w:val="000000"/>
          <w:sz w:val="28"/>
          <w:szCs w:val="28"/>
          <w:lang w:val="ru-RU"/>
        </w:rPr>
      </w:pPr>
    </w:p>
    <w:p w:rsidR="00D061A1" w:rsidRPr="006E1177" w:rsidRDefault="00D061A1" w:rsidP="003B76B8">
      <w:pPr>
        <w:tabs>
          <w:tab w:val="left" w:pos="3544"/>
        </w:tabs>
        <w:ind w:right="-92"/>
        <w:jc w:val="center"/>
        <w:rPr>
          <w:b/>
          <w:bCs/>
          <w:color w:val="000000"/>
          <w:sz w:val="28"/>
          <w:szCs w:val="28"/>
        </w:rPr>
      </w:pPr>
      <w:r w:rsidRPr="001A1716">
        <w:rPr>
          <w:b/>
          <w:bCs/>
          <w:color w:val="000000"/>
          <w:sz w:val="28"/>
          <w:szCs w:val="28"/>
        </w:rPr>
        <w:t>Заключення</w:t>
      </w:r>
    </w:p>
    <w:p w:rsidR="00D061A1" w:rsidRPr="006E1177" w:rsidRDefault="00D061A1" w:rsidP="003B76B8">
      <w:pPr>
        <w:tabs>
          <w:tab w:val="left" w:pos="3544"/>
        </w:tabs>
        <w:ind w:right="-92"/>
        <w:jc w:val="center"/>
        <w:rPr>
          <w:b/>
          <w:bCs/>
          <w:color w:val="000000"/>
          <w:sz w:val="28"/>
          <w:szCs w:val="28"/>
        </w:rPr>
      </w:pPr>
    </w:p>
    <w:p w:rsidR="00D061A1" w:rsidRPr="00BA54A9" w:rsidRDefault="006E1177" w:rsidP="003B76B8">
      <w:pPr>
        <w:pStyle w:val="aa"/>
        <w:spacing w:line="360" w:lineRule="auto"/>
        <w:ind w:left="0" w:firstLine="708"/>
        <w:jc w:val="both"/>
        <w:rPr>
          <w:color w:val="000000"/>
          <w:sz w:val="28"/>
          <w:szCs w:val="28"/>
        </w:rPr>
      </w:pPr>
      <w:r>
        <w:rPr>
          <w:color w:val="000000"/>
          <w:sz w:val="28"/>
          <w:szCs w:val="28"/>
        </w:rPr>
        <w:t>Аналіз джерел наукової літератури свідчить</w:t>
      </w:r>
      <w:r w:rsidR="00D061A1" w:rsidRPr="00BA54A9">
        <w:rPr>
          <w:color w:val="000000"/>
          <w:sz w:val="28"/>
          <w:szCs w:val="28"/>
        </w:rPr>
        <w:t>,</w:t>
      </w:r>
      <w:r>
        <w:rPr>
          <w:color w:val="000000"/>
          <w:sz w:val="28"/>
          <w:szCs w:val="28"/>
        </w:rPr>
        <w:t xml:space="preserve"> що</w:t>
      </w:r>
      <w:r w:rsidR="00D061A1" w:rsidRPr="00BA54A9">
        <w:rPr>
          <w:color w:val="000000"/>
          <w:sz w:val="28"/>
          <w:szCs w:val="28"/>
        </w:rPr>
        <w:t xml:space="preserve"> анатомо-фізіологічні зміни, які відбуваються в зубо-щелепному апараті з втратою зубів, необхідно враховувати при протезуванні щелеп, щоб відновити зовнішній вигляд </w:t>
      </w:r>
      <w:r w:rsidR="00D061A1" w:rsidRPr="00BA54A9">
        <w:rPr>
          <w:color w:val="000000"/>
          <w:sz w:val="28"/>
          <w:szCs w:val="28"/>
        </w:rPr>
        <w:lastRenderedPageBreak/>
        <w:t>пацієнта та всі інші функції порожнини рота (жувальну, мовну, ковтання, дихання та ін.). П</w:t>
      </w:r>
      <w:r w:rsidR="003B76B8">
        <w:rPr>
          <w:color w:val="000000"/>
          <w:sz w:val="28"/>
          <w:szCs w:val="28"/>
        </w:rPr>
        <w:t>р</w:t>
      </w:r>
      <w:r w:rsidR="00D061A1" w:rsidRPr="00BA54A9">
        <w:rPr>
          <w:color w:val="000000"/>
          <w:sz w:val="28"/>
          <w:szCs w:val="28"/>
        </w:rPr>
        <w:t xml:space="preserve">и цьому не повинна погіршуватись фіксація ПЗП. </w:t>
      </w:r>
    </w:p>
    <w:p w:rsidR="00D061A1" w:rsidRPr="00BA54A9" w:rsidRDefault="00D061A1" w:rsidP="000E58F3">
      <w:pPr>
        <w:shd w:val="clear" w:color="auto" w:fill="FFFFFF"/>
        <w:spacing w:line="360" w:lineRule="auto"/>
        <w:jc w:val="both"/>
        <w:rPr>
          <w:sz w:val="28"/>
          <w:szCs w:val="28"/>
        </w:rPr>
      </w:pPr>
      <w:r w:rsidRPr="00BA54A9">
        <w:rPr>
          <w:sz w:val="28"/>
          <w:szCs w:val="28"/>
        </w:rPr>
        <w:t xml:space="preserve">    </w:t>
      </w:r>
      <w:r w:rsidR="00D85965">
        <w:rPr>
          <w:sz w:val="28"/>
          <w:szCs w:val="28"/>
        </w:rPr>
        <w:t>Багато авторів притримуються думки, що у</w:t>
      </w:r>
      <w:r w:rsidRPr="00BA54A9">
        <w:rPr>
          <w:sz w:val="28"/>
          <w:szCs w:val="28"/>
        </w:rPr>
        <w:t>спішне протезування повними протезами при відсутності зубів залежить від багатьох факторів, і в першу чергу від ступеня вираженості альвеолярної кістки  на щелепах і взаємин між ними. Альвеолярні паросток верхньої щелепи та альвеолярна частина нижньої щелепи протягом усього життя людини   постійно змінюються.   З  повною  втратою  зубів ці зміни виявляються особливо різко і виражаються в їх значній, нерідко нерівномірній,  атрофії. При цьому змінюються висота, ширина і форма альвеолярних паростків та альвеолярної частини. Змінюються також взаємини між беззубими щелепами і в зв'язку з цим -</w:t>
      </w:r>
      <w:r w:rsidRPr="00BA54A9">
        <w:rPr>
          <w:color w:val="000000"/>
          <w:sz w:val="28"/>
          <w:szCs w:val="28"/>
        </w:rPr>
        <w:t xml:space="preserve"> всі анатомічні утворення повинні знайти відображення на відбитку і протезі, особлива роль відводиться правильному знаходженню міжальвеолярної висоти.</w:t>
      </w:r>
    </w:p>
    <w:p w:rsidR="00D061A1" w:rsidRPr="00BA54A9" w:rsidRDefault="00550736" w:rsidP="000E58F3">
      <w:pPr>
        <w:shd w:val="clear" w:color="auto" w:fill="FFFFFF"/>
        <w:spacing w:line="360" w:lineRule="auto"/>
        <w:ind w:firstLine="567"/>
        <w:jc w:val="both"/>
        <w:rPr>
          <w:sz w:val="28"/>
          <w:szCs w:val="28"/>
        </w:rPr>
      </w:pPr>
      <w:r>
        <w:rPr>
          <w:sz w:val="28"/>
          <w:szCs w:val="28"/>
        </w:rPr>
        <w:t>Підтверджена думка багатьох дослідників</w:t>
      </w:r>
      <w:r w:rsidR="00D061A1" w:rsidRPr="00BA54A9">
        <w:rPr>
          <w:sz w:val="28"/>
          <w:szCs w:val="28"/>
        </w:rPr>
        <w:t>, що повні знімні протези, виготовлені при недостатньому врахуванні анатомо-фізіологічних особливостей тканин протезного ложа, чинять на них несприятливий вплив</w:t>
      </w:r>
      <w:r w:rsidR="00BE483D">
        <w:rPr>
          <w:sz w:val="28"/>
          <w:szCs w:val="28"/>
        </w:rPr>
        <w:t xml:space="preserve"> та стан протилежного зубного ряду,</w:t>
      </w:r>
      <w:r w:rsidR="00D061A1" w:rsidRPr="00BA54A9">
        <w:rPr>
          <w:sz w:val="28"/>
          <w:szCs w:val="28"/>
        </w:rPr>
        <w:t xml:space="preserve"> що посилює атрофічні процеси в щелепах.</w:t>
      </w:r>
    </w:p>
    <w:p w:rsidR="0025042C" w:rsidRPr="00944200" w:rsidRDefault="00D061A1" w:rsidP="0025042C">
      <w:pPr>
        <w:shd w:val="clear" w:color="auto" w:fill="FFFFFF"/>
        <w:spacing w:line="360" w:lineRule="auto"/>
        <w:ind w:firstLine="567"/>
        <w:jc w:val="both"/>
        <w:rPr>
          <w:sz w:val="28"/>
          <w:szCs w:val="28"/>
          <w:lang w:val="ru-RU"/>
        </w:rPr>
      </w:pPr>
      <w:r w:rsidRPr="00BA54A9">
        <w:rPr>
          <w:sz w:val="28"/>
          <w:szCs w:val="28"/>
        </w:rPr>
        <w:t>У доступній нам літературі</w:t>
      </w:r>
      <w:r w:rsidR="007865F2">
        <w:rPr>
          <w:sz w:val="28"/>
          <w:szCs w:val="28"/>
        </w:rPr>
        <w:t xml:space="preserve"> вкрай мало данних</w:t>
      </w:r>
      <w:r w:rsidRPr="00BA54A9">
        <w:rPr>
          <w:sz w:val="28"/>
          <w:szCs w:val="28"/>
        </w:rPr>
        <w:t xml:space="preserve"> досліджень, присвячених кл</w:t>
      </w:r>
      <w:r w:rsidR="00A54237">
        <w:rPr>
          <w:sz w:val="28"/>
          <w:szCs w:val="28"/>
        </w:rPr>
        <w:t>інічному обстеженню та протезуванню пацієнтів,</w:t>
      </w:r>
      <w:r w:rsidRPr="00BA54A9">
        <w:rPr>
          <w:sz w:val="28"/>
          <w:szCs w:val="28"/>
        </w:rPr>
        <w:t xml:space="preserve"> у яких відсутні зуби на одній із щелеп, та виявленню у них анатомо-</w:t>
      </w:r>
      <w:r w:rsidR="003B76B8">
        <w:rPr>
          <w:sz w:val="28"/>
          <w:szCs w:val="28"/>
        </w:rPr>
        <w:t>ф</w:t>
      </w:r>
      <w:r w:rsidRPr="00BA54A9">
        <w:rPr>
          <w:sz w:val="28"/>
          <w:szCs w:val="28"/>
        </w:rPr>
        <w:t xml:space="preserve">ункціональних змін у зубо-щелепній системі, що вказує на необхідність глибокого всебічного вивчення даної проблеми. Це обумовлюється початковими несприятливими умовами для протезування, які ускладнюються протистоянням з потужним зубним рядом-антагоністом. </w:t>
      </w:r>
    </w:p>
    <w:p w:rsidR="00C53470" w:rsidRDefault="00C53470" w:rsidP="0025042C">
      <w:pPr>
        <w:shd w:val="clear" w:color="auto" w:fill="FFFFFF"/>
        <w:spacing w:line="360" w:lineRule="auto"/>
        <w:ind w:firstLine="567"/>
        <w:jc w:val="both"/>
        <w:rPr>
          <w:sz w:val="28"/>
          <w:szCs w:val="28"/>
        </w:rPr>
      </w:pPr>
    </w:p>
    <w:p w:rsidR="00D061A1" w:rsidRPr="0025042C" w:rsidRDefault="00D061A1" w:rsidP="0025042C">
      <w:pPr>
        <w:shd w:val="clear" w:color="auto" w:fill="FFFFFF"/>
        <w:spacing w:line="480" w:lineRule="auto"/>
        <w:ind w:firstLine="567"/>
        <w:jc w:val="both"/>
        <w:rPr>
          <w:b/>
          <w:bCs/>
          <w:color w:val="000000"/>
          <w:sz w:val="28"/>
          <w:szCs w:val="28"/>
          <w:lang w:val="ru-RU"/>
        </w:rPr>
      </w:pPr>
      <w:r w:rsidRPr="00AD1AF0">
        <w:rPr>
          <w:b/>
          <w:bCs/>
          <w:color w:val="000000"/>
          <w:sz w:val="28"/>
          <w:szCs w:val="28"/>
        </w:rPr>
        <w:t>1.2.  Зубне протезування при повній втраті зубів</w:t>
      </w:r>
      <w:r w:rsidR="0025042C" w:rsidRPr="0025042C">
        <w:rPr>
          <w:b/>
          <w:bCs/>
          <w:color w:val="000000"/>
          <w:sz w:val="28"/>
          <w:szCs w:val="28"/>
          <w:lang w:val="ru-RU"/>
        </w:rPr>
        <w:t xml:space="preserve"> </w:t>
      </w:r>
    </w:p>
    <w:p w:rsidR="00D061A1" w:rsidRPr="00BA54A9" w:rsidRDefault="00D061A1" w:rsidP="000E58F3">
      <w:pPr>
        <w:spacing w:line="360" w:lineRule="auto"/>
        <w:ind w:firstLine="540"/>
        <w:jc w:val="both"/>
        <w:rPr>
          <w:color w:val="000000"/>
          <w:sz w:val="28"/>
          <w:szCs w:val="28"/>
        </w:rPr>
      </w:pPr>
      <w:r w:rsidRPr="00BA54A9">
        <w:rPr>
          <w:color w:val="000000"/>
          <w:sz w:val="28"/>
          <w:szCs w:val="28"/>
        </w:rPr>
        <w:t xml:space="preserve">Успішне протезування, тобто лікування, при відсутності зубів – складне завдання, згідно даних більшості авторів, що вивчали цю проблему [19; 56; 72; 147]. Це пояснюється різними причинами, і насамперед тим, що в </w:t>
      </w:r>
      <w:r w:rsidRPr="00BA54A9">
        <w:rPr>
          <w:color w:val="000000"/>
          <w:sz w:val="28"/>
          <w:szCs w:val="28"/>
        </w:rPr>
        <w:lastRenderedPageBreak/>
        <w:t>комплексному лікуванні хворих з різними захворюваннями організму суттєве значення має реабілітація функції жування  за допомогою знімних повних протезів. Статистика в цьому плані показує, що 50-60% осіб, які звертаються по ортопедичну допомогу в стоматологічні установи, має потребу в  повних знімних протезах [43; 45; 62; 72;</w:t>
      </w:r>
      <w:r w:rsidRPr="00BA54A9">
        <w:rPr>
          <w:color w:val="000000"/>
          <w:sz w:val="28"/>
          <w:szCs w:val="28"/>
          <w:lang w:val="en-US"/>
        </w:rPr>
        <w:t> </w:t>
      </w:r>
      <w:r w:rsidRPr="00BA54A9">
        <w:rPr>
          <w:color w:val="000000"/>
          <w:sz w:val="28"/>
          <w:szCs w:val="28"/>
        </w:rPr>
        <w:t>146;</w:t>
      </w:r>
      <w:r w:rsidRPr="00BA54A9">
        <w:rPr>
          <w:color w:val="000000"/>
          <w:sz w:val="28"/>
          <w:szCs w:val="28"/>
          <w:lang w:val="en-US"/>
        </w:rPr>
        <w:t> </w:t>
      </w:r>
      <w:r w:rsidRPr="00BA54A9">
        <w:rPr>
          <w:color w:val="000000"/>
          <w:sz w:val="28"/>
          <w:szCs w:val="28"/>
        </w:rPr>
        <w:t xml:space="preserve">152; 176]. </w:t>
      </w:r>
    </w:p>
    <w:p w:rsidR="00D061A1" w:rsidRPr="00BA54A9" w:rsidRDefault="00D061A1" w:rsidP="000E58F3">
      <w:pPr>
        <w:spacing w:line="360" w:lineRule="auto"/>
        <w:ind w:firstLine="540"/>
        <w:jc w:val="both"/>
        <w:rPr>
          <w:color w:val="000000"/>
          <w:sz w:val="28"/>
          <w:szCs w:val="28"/>
        </w:rPr>
      </w:pPr>
      <w:r w:rsidRPr="00BA54A9">
        <w:rPr>
          <w:color w:val="000000"/>
          <w:sz w:val="28"/>
          <w:szCs w:val="28"/>
        </w:rPr>
        <w:t xml:space="preserve">Функціональна цінність протезів знаходиться в прямій залежності від того наскільки вони поєднуються з індивідуально-динамічними закономірностями будови зубощелепного апарату. Встановлення цих закономірностей в осіб при повній відсутності зубів досягається додатковими дослідженнями [14; 101;  112; 128; 162; 176]. </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Для постановки діагнозу і складання плану ортопедичного лікування беззубих щелеп в наш час застосовується ряд сучасних методів досліджень: антропометрія, електроміографія жувальних, мімічних м'язів і язика, електроміотонометрія, гнатодинамометрія, біометричні методи, рентгенографія зубів і щелеп, томографія і рентгенокінематографія скроне-нижньощелепного суглобу, телерентгенографія черепа, визначення больової чутливості слизової оболонки порожнини рота, імунологічні методи, функціональні жувальні проби, фонографія, полярографія та інші. Для реєстрації морфологічних і функціональних порушень необхідні більш досконалі методи досліджень.</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Особливе місце в обстеженні хворих при повній втраті зубів займають функціональні методи дослідження, зокрема рухові і мовні проби. За допомогою рухових функціональних проб можуть бути виявлені зрушення нижньої щелепи, а також виникаючі при цьому функціональні і морфологічні відхилення від норми в м'язах [8; 16; 23; 38; 62; 106; 117].</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За допомогою функціональних мовних проб можна визначити співвідношення щелеп у хворого до втрати зубів, величину вертикального і горизонтального перекриття зубів, оптимальну для даної людини висоту нижньої третини обличчя і величину міжоклюзійного проміжку спокою.</w:t>
      </w:r>
    </w:p>
    <w:p w:rsidR="00D061A1" w:rsidRPr="00BA54A9" w:rsidRDefault="00D061A1" w:rsidP="000E58F3">
      <w:pPr>
        <w:spacing w:line="360" w:lineRule="auto"/>
        <w:ind w:firstLine="540"/>
        <w:jc w:val="both"/>
        <w:rPr>
          <w:color w:val="000000"/>
          <w:sz w:val="28"/>
          <w:szCs w:val="28"/>
        </w:rPr>
      </w:pPr>
      <w:r w:rsidRPr="00BA54A9">
        <w:rPr>
          <w:color w:val="000000"/>
          <w:sz w:val="28"/>
          <w:szCs w:val="28"/>
        </w:rPr>
        <w:lastRenderedPageBreak/>
        <w:t>Функціональні рухові проби дозволяють діагностувати міосуглобовий дисфункціональний синдром, який характеризується обмеженням відкривання рота, клацанням, крепітацією в суглобах, асиметрією положення і руху суглобових головок та зміною тонусу жувальних м'язів [72].</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 xml:space="preserve">Рентгенологічне дослідження щелеп дозволяє виявити патологічні зміни, що не проявляються клінічно (кісти, секвестри, залишки коренів і ін.), які </w:t>
      </w:r>
      <w:r w:rsidR="0025042C">
        <w:rPr>
          <w:color w:val="000000"/>
          <w:sz w:val="28"/>
          <w:szCs w:val="28"/>
        </w:rPr>
        <w:t>зустрічаються в середньому у 11</w:t>
      </w:r>
      <w:r w:rsidRPr="00BA54A9">
        <w:rPr>
          <w:color w:val="000000"/>
          <w:sz w:val="28"/>
          <w:szCs w:val="28"/>
        </w:rPr>
        <w:t xml:space="preserve">% хворих </w:t>
      </w:r>
      <w:r w:rsidRPr="00BA54A9">
        <w:rPr>
          <w:rStyle w:val="21"/>
          <w:rFonts w:ascii="Times New Roman" w:hAnsi="Times New Roman" w:cs="Times New Roman"/>
          <w:color w:val="000000"/>
          <w:sz w:val="28"/>
          <w:szCs w:val="28"/>
        </w:rPr>
        <w:t>[50]</w:t>
      </w:r>
      <w:r w:rsidRPr="00BA54A9">
        <w:rPr>
          <w:color w:val="000000"/>
          <w:sz w:val="28"/>
          <w:szCs w:val="28"/>
        </w:rPr>
        <w:t>.</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При рентгенологічному дослідженні можна також оцінити опірні властивості протезного ложа й встановити прогноз стійкості кістки до атрофічних процесів у залежності від особливостей її структури.</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 xml:space="preserve">На сьогоднішній день в ортопедичній стоматології використовуються різні види рентгенівського дослідження. </w:t>
      </w:r>
      <w:r w:rsidR="0025042C">
        <w:rPr>
          <w:color w:val="000000"/>
          <w:sz w:val="28"/>
          <w:szCs w:val="28"/>
          <w:lang w:val="ru-RU"/>
        </w:rPr>
        <w:t>Ш</w:t>
      </w:r>
      <w:r w:rsidRPr="00BA54A9">
        <w:rPr>
          <w:color w:val="000000"/>
          <w:sz w:val="28"/>
          <w:szCs w:val="28"/>
        </w:rPr>
        <w:t>ироко застосовується ортопантомографія [40;88], яка за останні 30 років стала основною методикою рентгенологічного дослідження зубощелепної системи. Цьому сприяли не тільки широта огляду, об'єктивність і гарна якість зображення зубних рядів, щелеп, сусідніх, анатомічних областей, але і скорочення часу дослідження, низькі дози опромінення пацієнтів і рентгенлаборантів [99, 100].</w:t>
      </w:r>
    </w:p>
    <w:p w:rsidR="00D061A1" w:rsidRPr="00BA54A9" w:rsidRDefault="00D061A1" w:rsidP="000E58F3">
      <w:pPr>
        <w:spacing w:line="360" w:lineRule="auto"/>
        <w:ind w:firstLine="540"/>
        <w:jc w:val="both"/>
        <w:rPr>
          <w:color w:val="000000"/>
          <w:sz w:val="28"/>
          <w:szCs w:val="28"/>
        </w:rPr>
      </w:pPr>
      <w:r w:rsidRPr="00BA54A9">
        <w:rPr>
          <w:color w:val="000000"/>
          <w:sz w:val="28"/>
          <w:szCs w:val="28"/>
        </w:rPr>
        <w:t>Одним з найбільш досконалих методів діагностики зубощелепних аномалій і деформацій, визначення загальних закономірностей, вікових і індивідуальних особливостей росту і будови черепа людини по праву вважається телерентгенографія [112; 114; 167].</w:t>
      </w:r>
    </w:p>
    <w:p w:rsidR="00D061A1" w:rsidRPr="00BA54A9" w:rsidRDefault="00D061A1" w:rsidP="000E58F3">
      <w:pPr>
        <w:spacing w:line="360" w:lineRule="auto"/>
        <w:ind w:firstLine="540"/>
        <w:jc w:val="both"/>
        <w:rPr>
          <w:color w:val="000000"/>
          <w:sz w:val="28"/>
          <w:szCs w:val="28"/>
        </w:rPr>
      </w:pPr>
      <w:r w:rsidRPr="00BA54A9">
        <w:rPr>
          <w:color w:val="000000"/>
          <w:sz w:val="28"/>
          <w:szCs w:val="28"/>
        </w:rPr>
        <w:t>Комп’ютерна томографія - найбільш інформативний метод рентгенологічного обстеження. З високим ступенем достовірності вона дозволяє визначити висоту і ширину кісток, топографію нижньощелепних каналів та верхньощелепні пазухи, особливості архітектоніки різних відділів щелеп, співвідношення останніх, а також створити тривимірне зображення лицьового відділу черепа.</w:t>
      </w:r>
    </w:p>
    <w:p w:rsidR="00D061A1" w:rsidRPr="00BA54A9" w:rsidRDefault="00D061A1" w:rsidP="000E58F3">
      <w:pPr>
        <w:tabs>
          <w:tab w:val="left" w:pos="3544"/>
        </w:tabs>
        <w:spacing w:line="360" w:lineRule="auto"/>
        <w:ind w:right="-92" w:firstLine="567"/>
        <w:jc w:val="both"/>
        <w:rPr>
          <w:sz w:val="28"/>
          <w:szCs w:val="28"/>
        </w:rPr>
      </w:pPr>
      <w:r w:rsidRPr="00BA54A9">
        <w:rPr>
          <w:sz w:val="28"/>
          <w:szCs w:val="28"/>
        </w:rPr>
        <w:t xml:space="preserve">Успішна діагностика, профілактика і лікування щелепно-лицьових аномалій у значній мірі залежать від розуміння закономірностей росту кісток </w:t>
      </w:r>
      <w:r w:rsidRPr="00BA54A9">
        <w:rPr>
          <w:sz w:val="28"/>
          <w:szCs w:val="28"/>
        </w:rPr>
        <w:lastRenderedPageBreak/>
        <w:t xml:space="preserve">лицевої і мозкової частини черепу. Багато авторів [40; 113] вивчали цефалометричні показники методом телерентгенографії, яка уможливила з'ясування корелятивних зв'язків прикусу і черепа при різних анатомічних варіантах його будови. </w:t>
      </w:r>
    </w:p>
    <w:p w:rsidR="00D061A1" w:rsidRPr="00BA54A9" w:rsidRDefault="00D061A1" w:rsidP="000E58F3">
      <w:pPr>
        <w:tabs>
          <w:tab w:val="left" w:pos="3544"/>
        </w:tabs>
        <w:spacing w:line="360" w:lineRule="auto"/>
        <w:ind w:right="-92" w:firstLine="567"/>
        <w:jc w:val="both"/>
        <w:rPr>
          <w:sz w:val="28"/>
          <w:szCs w:val="28"/>
        </w:rPr>
      </w:pPr>
      <w:r w:rsidRPr="00BA54A9">
        <w:rPr>
          <w:sz w:val="28"/>
          <w:szCs w:val="28"/>
        </w:rPr>
        <w:t>Для того, щоб протез дозволяв людині розмовляти, втримувався під час роботи мімічною мускулатурою, треба правильно визначити його границі, для цього лікар повинен зняти відбиток.</w:t>
      </w:r>
    </w:p>
    <w:p w:rsidR="00D061A1" w:rsidRPr="00BA54A9" w:rsidRDefault="00D061A1" w:rsidP="000E58F3">
      <w:pPr>
        <w:tabs>
          <w:tab w:val="left" w:pos="3544"/>
        </w:tabs>
        <w:spacing w:line="360" w:lineRule="auto"/>
        <w:ind w:right="-92" w:firstLine="567"/>
        <w:jc w:val="both"/>
        <w:rPr>
          <w:sz w:val="28"/>
          <w:szCs w:val="28"/>
        </w:rPr>
      </w:pPr>
      <w:r w:rsidRPr="00BA54A9">
        <w:rPr>
          <w:sz w:val="28"/>
          <w:szCs w:val="28"/>
        </w:rPr>
        <w:t xml:space="preserve">Всі автори сходяться на необхідності застосування індивідуальної  ложки, а також обліку функціонального стану рухомих м’яких тканин [53,78,88,163], але розходяться в визначені границь відбитка, методиці обробки його країв і в застосуванні відбиткового матеріалу – гіпсу  чи пластичної маси. Одні рахують за необхідне, щоб границя відбитків закінчувалась на нерухомій слизовій оболонці </w:t>
      </w:r>
      <w:r w:rsidRPr="0049649D">
        <w:rPr>
          <w:sz w:val="28"/>
          <w:szCs w:val="28"/>
        </w:rPr>
        <w:t>[52,76,87],</w:t>
      </w:r>
      <w:r w:rsidRPr="00BA54A9">
        <w:rPr>
          <w:sz w:val="28"/>
          <w:szCs w:val="28"/>
        </w:rPr>
        <w:t xml:space="preserve"> інші вимагають, щоб границі протезів закінчувалися на так званій нейтральній зоні [53,78,88,163]. Особливе значення надається для присмоктування відбитка по задньому краю верхньощелепного протезу. Він повинен закінчуватися не на твердому піднебінні, а на „3 мм за границею м’якого піднебіння” (Гізі).</w:t>
      </w:r>
    </w:p>
    <w:p w:rsidR="00D061A1" w:rsidRPr="00BA54A9" w:rsidRDefault="00D061A1" w:rsidP="000E58F3">
      <w:pPr>
        <w:tabs>
          <w:tab w:val="left" w:pos="3544"/>
        </w:tabs>
        <w:spacing w:line="360" w:lineRule="auto"/>
        <w:ind w:right="-92" w:firstLine="567"/>
        <w:jc w:val="both"/>
        <w:rPr>
          <w:sz w:val="28"/>
          <w:szCs w:val="28"/>
        </w:rPr>
      </w:pPr>
      <w:r w:rsidRPr="00BA54A9">
        <w:rPr>
          <w:sz w:val="28"/>
          <w:szCs w:val="28"/>
        </w:rPr>
        <w:t>Власне - функціональний відбиток відрізняється від присмоктувального не тільки границями, але і методикою обробки країв. Функціональний відбиток виходить завдяки активно</w:t>
      </w:r>
      <w:r w:rsidR="0025042C" w:rsidRPr="00944200">
        <w:rPr>
          <w:sz w:val="28"/>
          <w:szCs w:val="28"/>
        </w:rPr>
        <w:t>-</w:t>
      </w:r>
      <w:r w:rsidRPr="00BA54A9">
        <w:rPr>
          <w:sz w:val="28"/>
          <w:szCs w:val="28"/>
        </w:rPr>
        <w:t xml:space="preserve"> пасивній обробці вестибулярних границь. При активній обробці пацієнт сам робить усілякі функціональні рухи і цим функціонально відображає на м'якому відбитковому матеріалі функціональний стан рухомих м'яких тканин. Пацієнт функціональними рухами губ та щік не в змозі до кінця відтягнути нерухому слизову оболонку, то границі протезу, виготовленого по відбитку що присмоктується, ширші ніж границі власне - функціонального. Вони закінчуються на нейтральній зоні чи обхоплюють на 1-2 мм рухливу слизову оболонку, завдяки чому утворюється круговий клапан.</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 xml:space="preserve">Необхідно підкреслити наступні основні моменти в оформленні границь відбитків </w:t>
      </w:r>
      <w:r w:rsidR="0025042C">
        <w:rPr>
          <w:sz w:val="28"/>
          <w:szCs w:val="28"/>
        </w:rPr>
        <w:t>і</w:t>
      </w:r>
      <w:r w:rsidRPr="00BA54A9">
        <w:rPr>
          <w:sz w:val="28"/>
          <w:szCs w:val="28"/>
        </w:rPr>
        <w:t xml:space="preserve">з беззубих щелеп: клапанна зона верхньої і нижньої щелеп на </w:t>
      </w:r>
      <w:r w:rsidRPr="00BA54A9">
        <w:rPr>
          <w:sz w:val="28"/>
          <w:szCs w:val="28"/>
        </w:rPr>
        <w:lastRenderedPageBreak/>
        <w:t>відбитку визначається положенням м'язів та їхнього функціонального стану; мімічні м'язи разом із круговим м'язом рота впливають на форму губо-щічного краю відбитку з верхньої та нижньої щелеп.</w:t>
      </w:r>
    </w:p>
    <w:p w:rsidR="00D061A1" w:rsidRDefault="00D061A1" w:rsidP="000E58F3">
      <w:pPr>
        <w:shd w:val="clear" w:color="auto" w:fill="FFFFFF"/>
        <w:spacing w:line="360" w:lineRule="auto"/>
        <w:ind w:firstLine="567"/>
        <w:jc w:val="both"/>
        <w:rPr>
          <w:sz w:val="28"/>
          <w:szCs w:val="28"/>
        </w:rPr>
      </w:pPr>
      <w:r w:rsidRPr="00BA54A9">
        <w:rPr>
          <w:sz w:val="28"/>
          <w:szCs w:val="28"/>
        </w:rPr>
        <w:t>Особливу увагу звертали на піддатливість слизової оболонки протезного поля, тому що це є вирішальним як для вибору методу одержання відбитків, так і для якості виготовлених по них протезам [ 9; 27; 52; 53].</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Нижня границя піддатливості - фактор великого значення і було бажано точно встановити її, а також знати, при якому питомому тиску і на яких ділянках буде визначатися та чи інша величина піддатливості.</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Щоб зменшити шкідливий вплив протезу на рухливу слизову оболонку, варто додати базису таку форму, щоб він робив рівномірний тиск на підлеглі тканини.</w:t>
      </w:r>
    </w:p>
    <w:p w:rsidR="00D061A1" w:rsidRPr="00BA54A9" w:rsidRDefault="00D061A1" w:rsidP="000E58F3">
      <w:pPr>
        <w:tabs>
          <w:tab w:val="left" w:pos="3544"/>
        </w:tabs>
        <w:spacing w:line="360" w:lineRule="auto"/>
        <w:ind w:right="-92" w:firstLine="570"/>
        <w:jc w:val="both"/>
        <w:rPr>
          <w:color w:val="000000"/>
          <w:sz w:val="28"/>
          <w:szCs w:val="28"/>
        </w:rPr>
      </w:pPr>
      <w:r w:rsidRPr="00BA54A9">
        <w:rPr>
          <w:color w:val="000000"/>
          <w:sz w:val="28"/>
          <w:szCs w:val="28"/>
        </w:rPr>
        <w:t>Матіас Зухан [78] дійшов висновку, що відбиток – ключ до успіху високоточного протезування. Матеріал для зняття відбитків повинен відповідати вимогам застосування.</w:t>
      </w:r>
    </w:p>
    <w:p w:rsidR="00D061A1" w:rsidRPr="00BA54A9" w:rsidRDefault="00D061A1" w:rsidP="000E58F3">
      <w:pPr>
        <w:tabs>
          <w:tab w:val="left" w:pos="3544"/>
        </w:tabs>
        <w:spacing w:line="360" w:lineRule="auto"/>
        <w:ind w:right="-92" w:firstLine="567"/>
        <w:jc w:val="both"/>
        <w:rPr>
          <w:sz w:val="28"/>
          <w:szCs w:val="28"/>
        </w:rPr>
      </w:pPr>
      <w:r w:rsidRPr="00BA54A9">
        <w:rPr>
          <w:color w:val="000000"/>
          <w:sz w:val="28"/>
          <w:szCs w:val="28"/>
        </w:rPr>
        <w:t xml:space="preserve">Особлива увага приділяється індивідуальним ложкам при знятті відбитків з беззубих щелеп. </w:t>
      </w:r>
      <w:r w:rsidRPr="00BA54A9">
        <w:rPr>
          <w:sz w:val="28"/>
          <w:szCs w:val="28"/>
        </w:rPr>
        <w:t>Відомо багато різних методів виготовлення індивідуальних відбиткових ложок: одномоментний та двомоментний, одномоментний прямий та непрямий з різними варіантами та різним підходом до форми, розмірів та товщині індивідуальних ложок.</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Двомоментний метод виготовлення індивідуальних відбиткових ложок більш тру</w:t>
      </w:r>
      <w:r w:rsidRPr="00BA54A9">
        <w:rPr>
          <w:sz w:val="28"/>
          <w:szCs w:val="28"/>
        </w:rPr>
        <w:softHyphen/>
        <w:t>домісткий, чим одномоментний, а розміри і форма ложок менш точні, тому що ви</w:t>
      </w:r>
      <w:r w:rsidRPr="00BA54A9">
        <w:rPr>
          <w:sz w:val="28"/>
          <w:szCs w:val="28"/>
        </w:rPr>
        <w:softHyphen/>
        <w:t>готовляються індивідуальні ложки по анатомічному відбитку і потім вимагають тривалого припасування. Тому варто віддавати перевагу одномоментному методу виготовлення індивідуальних ложок, який зменшує кількість відвідувань хворим клініки, спрощує процес виготовлення індивідуальних пластмасових ложок, але практично виключає їхнє пр</w:t>
      </w:r>
      <w:r w:rsidR="0025042C">
        <w:rPr>
          <w:sz w:val="28"/>
          <w:szCs w:val="28"/>
        </w:rPr>
        <w:t>е</w:t>
      </w:r>
      <w:r w:rsidRPr="00BA54A9">
        <w:rPr>
          <w:sz w:val="28"/>
          <w:szCs w:val="28"/>
        </w:rPr>
        <w:t xml:space="preserve">парування, передбачає використання сублингвальних та інших просторів, </w:t>
      </w:r>
      <w:r w:rsidRPr="00BA54A9">
        <w:rPr>
          <w:sz w:val="28"/>
          <w:szCs w:val="28"/>
        </w:rPr>
        <w:lastRenderedPageBreak/>
        <w:t>забезпечує одержання високоякісних функціональних відбитків з беззубих щелеп за допомогою термопластичн</w:t>
      </w:r>
      <w:r w:rsidR="0025042C">
        <w:rPr>
          <w:sz w:val="28"/>
          <w:szCs w:val="28"/>
        </w:rPr>
        <w:t xml:space="preserve">их та інших відбиткових мас [5; </w:t>
      </w:r>
      <w:r w:rsidRPr="00BA54A9">
        <w:rPr>
          <w:sz w:val="28"/>
          <w:szCs w:val="28"/>
        </w:rPr>
        <w:t>7; 16; 72].</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К.К. Кульбеков [70,71]</w:t>
      </w:r>
      <w:r w:rsidR="0025042C">
        <w:rPr>
          <w:sz w:val="28"/>
          <w:szCs w:val="28"/>
        </w:rPr>
        <w:t xml:space="preserve"> </w:t>
      </w:r>
      <w:r w:rsidRPr="00BA54A9">
        <w:rPr>
          <w:sz w:val="28"/>
          <w:szCs w:val="28"/>
        </w:rPr>
        <w:t>вважає, що восковою індивідуальною ложкою, формовано</w:t>
      </w:r>
      <w:r w:rsidR="0025042C">
        <w:rPr>
          <w:sz w:val="28"/>
          <w:szCs w:val="28"/>
        </w:rPr>
        <w:t>ю</w:t>
      </w:r>
      <w:r w:rsidRPr="00BA54A9">
        <w:rPr>
          <w:sz w:val="28"/>
          <w:szCs w:val="28"/>
        </w:rPr>
        <w:t xml:space="preserve"> по методу ЦИТО, неможливо одержати функціональний відбиток під жувальним тиском і відбити зону «А» при піднятому положенні м'якого піднебіння.</w:t>
      </w:r>
      <w:r w:rsidR="0025042C">
        <w:rPr>
          <w:sz w:val="28"/>
          <w:szCs w:val="28"/>
        </w:rPr>
        <w:t xml:space="preserve"> </w:t>
      </w:r>
      <w:r w:rsidRPr="00BA54A9">
        <w:rPr>
          <w:sz w:val="28"/>
          <w:szCs w:val="28"/>
        </w:rPr>
        <w:t>Для усунення цих недоліків автор розробив одноетапний спосіб виготовлення індивідуальної ложки з швидкотвердіючої пластмаси й одержання функціонального відбитку з беззубої верхньої щелепи під жувальним тиском з уточненням дистального краю  протезу в зоні «А».</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Х.Р. Куватов</w:t>
      </w:r>
      <w:r w:rsidR="0025042C">
        <w:rPr>
          <w:sz w:val="28"/>
          <w:szCs w:val="28"/>
        </w:rPr>
        <w:t xml:space="preserve"> </w:t>
      </w:r>
      <w:r w:rsidRPr="00BA54A9">
        <w:rPr>
          <w:sz w:val="28"/>
          <w:szCs w:val="28"/>
        </w:rPr>
        <w:t>[68]</w:t>
      </w:r>
      <w:r w:rsidR="0025042C">
        <w:rPr>
          <w:sz w:val="28"/>
          <w:szCs w:val="28"/>
        </w:rPr>
        <w:t xml:space="preserve"> </w:t>
      </w:r>
      <w:r w:rsidRPr="00BA54A9">
        <w:rPr>
          <w:sz w:val="28"/>
          <w:szCs w:val="28"/>
        </w:rPr>
        <w:t>пропонує для виготовлення протезів зі зменшеними границями по твердому піднебінню у всіх хворих знімати функціональні відбитки індивідуальною ложкою, виготовленою з пластмаси чи воску, в залежності від методики ущільнення дистального клапану.</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Б.Р.Ванштейн [28] вказує, що майже одночасно з появою функціональних відбитків виникло запитання про характер віджимання підлеглих м'яких тканин відбитковим матеріалом. На підставі анатомо-функціональних досліджень Супплі, Люнда та інших, що установили наявність трьох типів слизової оболонки і чотирьох зон у слизовій оболонці твердого піднебіння й альвеолярних паростків щелеп, були розроблені методи</w:t>
      </w:r>
      <w:r w:rsidR="0025042C">
        <w:rPr>
          <w:sz w:val="28"/>
          <w:szCs w:val="28"/>
        </w:rPr>
        <w:t xml:space="preserve"> </w:t>
      </w:r>
      <w:r w:rsidRPr="00BA54A9">
        <w:rPr>
          <w:sz w:val="28"/>
          <w:szCs w:val="28"/>
        </w:rPr>
        <w:t>одержання компресійних (навантажуючи</w:t>
      </w:r>
      <w:r w:rsidR="0025042C">
        <w:rPr>
          <w:sz w:val="28"/>
          <w:szCs w:val="28"/>
        </w:rPr>
        <w:t>х</w:t>
      </w:r>
      <w:r w:rsidRPr="00BA54A9">
        <w:rPr>
          <w:sz w:val="28"/>
          <w:szCs w:val="28"/>
        </w:rPr>
        <w:t>), декомпресійних (розвантажуючих), із середнім навантаженням і диференційованих відбитків.</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Наявність такої кількості різних методик одержання функціональних відбитків у беззубих хворих розширює можливості практичного лікаря-протезиста у виготовленні якісних повних протезів з урахуванням індивідуальних особливостей тканин порожнини рота осіб, які протезуються.</w:t>
      </w:r>
    </w:p>
    <w:p w:rsidR="00D061A1" w:rsidRPr="00BA54A9" w:rsidRDefault="0025042C" w:rsidP="000E58F3">
      <w:pPr>
        <w:shd w:val="clear" w:color="auto" w:fill="FFFFFF"/>
        <w:spacing w:line="360" w:lineRule="auto"/>
        <w:ind w:firstLine="567"/>
        <w:jc w:val="both"/>
        <w:rPr>
          <w:sz w:val="28"/>
          <w:szCs w:val="28"/>
        </w:rPr>
      </w:pPr>
      <w:r>
        <w:rPr>
          <w:sz w:val="28"/>
          <w:szCs w:val="28"/>
        </w:rPr>
        <w:t>Д.І</w:t>
      </w:r>
      <w:r w:rsidR="00D061A1" w:rsidRPr="00BA54A9">
        <w:rPr>
          <w:sz w:val="28"/>
          <w:szCs w:val="28"/>
        </w:rPr>
        <w:t>. Назаров [108] запропонував</w:t>
      </w:r>
      <w:r>
        <w:rPr>
          <w:sz w:val="28"/>
          <w:szCs w:val="28"/>
        </w:rPr>
        <w:t xml:space="preserve"> </w:t>
      </w:r>
      <w:r w:rsidR="00D061A1" w:rsidRPr="00BA54A9">
        <w:rPr>
          <w:sz w:val="28"/>
          <w:szCs w:val="28"/>
        </w:rPr>
        <w:t>своєрідний</w:t>
      </w:r>
      <w:r>
        <w:rPr>
          <w:sz w:val="28"/>
          <w:szCs w:val="28"/>
        </w:rPr>
        <w:t xml:space="preserve"> </w:t>
      </w:r>
      <w:r w:rsidR="00D061A1" w:rsidRPr="00BA54A9">
        <w:rPr>
          <w:sz w:val="28"/>
          <w:szCs w:val="28"/>
        </w:rPr>
        <w:t>спосіб</w:t>
      </w:r>
      <w:r>
        <w:rPr>
          <w:sz w:val="28"/>
          <w:szCs w:val="28"/>
        </w:rPr>
        <w:t xml:space="preserve"> </w:t>
      </w:r>
      <w:r w:rsidR="00D061A1" w:rsidRPr="00BA54A9">
        <w:rPr>
          <w:sz w:val="28"/>
          <w:szCs w:val="28"/>
        </w:rPr>
        <w:t>формування задньої  границі</w:t>
      </w:r>
      <w:r>
        <w:rPr>
          <w:sz w:val="28"/>
          <w:szCs w:val="28"/>
        </w:rPr>
        <w:t xml:space="preserve"> </w:t>
      </w:r>
      <w:r w:rsidR="00D061A1" w:rsidRPr="00BA54A9">
        <w:rPr>
          <w:sz w:val="28"/>
          <w:szCs w:val="28"/>
        </w:rPr>
        <w:t>відбитку</w:t>
      </w:r>
      <w:r>
        <w:rPr>
          <w:sz w:val="28"/>
          <w:szCs w:val="28"/>
        </w:rPr>
        <w:t xml:space="preserve"> </w:t>
      </w:r>
      <w:r w:rsidR="00D061A1" w:rsidRPr="00BA54A9">
        <w:rPr>
          <w:sz w:val="28"/>
          <w:szCs w:val="28"/>
        </w:rPr>
        <w:t>беззубої</w:t>
      </w:r>
      <w:r>
        <w:rPr>
          <w:sz w:val="28"/>
          <w:szCs w:val="28"/>
        </w:rPr>
        <w:t xml:space="preserve"> </w:t>
      </w:r>
      <w:r w:rsidR="00D061A1" w:rsidRPr="00BA54A9">
        <w:rPr>
          <w:sz w:val="28"/>
          <w:szCs w:val="28"/>
        </w:rPr>
        <w:t>верхньої</w:t>
      </w:r>
      <w:r>
        <w:rPr>
          <w:sz w:val="28"/>
          <w:szCs w:val="28"/>
        </w:rPr>
        <w:t xml:space="preserve"> </w:t>
      </w:r>
      <w:r w:rsidR="00D061A1" w:rsidRPr="00BA54A9">
        <w:rPr>
          <w:sz w:val="28"/>
          <w:szCs w:val="28"/>
        </w:rPr>
        <w:t>щелепи.</w:t>
      </w:r>
      <w:r>
        <w:rPr>
          <w:sz w:val="28"/>
          <w:szCs w:val="28"/>
        </w:rPr>
        <w:t xml:space="preserve"> </w:t>
      </w:r>
      <w:r w:rsidR="00D061A1" w:rsidRPr="00BA54A9">
        <w:rPr>
          <w:sz w:val="28"/>
          <w:szCs w:val="28"/>
        </w:rPr>
        <w:t>Для</w:t>
      </w:r>
      <w:r>
        <w:rPr>
          <w:sz w:val="28"/>
          <w:szCs w:val="28"/>
        </w:rPr>
        <w:t xml:space="preserve"> </w:t>
      </w:r>
      <w:r w:rsidR="00D061A1" w:rsidRPr="00BA54A9">
        <w:rPr>
          <w:sz w:val="28"/>
          <w:szCs w:val="28"/>
        </w:rPr>
        <w:t>цього</w:t>
      </w:r>
      <w:r>
        <w:rPr>
          <w:sz w:val="28"/>
          <w:szCs w:val="28"/>
        </w:rPr>
        <w:t xml:space="preserve"> </w:t>
      </w:r>
      <w:r w:rsidR="00D061A1" w:rsidRPr="00BA54A9">
        <w:rPr>
          <w:sz w:val="28"/>
          <w:szCs w:val="28"/>
        </w:rPr>
        <w:t>знімали анатомічний відбиток,</w:t>
      </w:r>
      <w:r>
        <w:rPr>
          <w:sz w:val="28"/>
          <w:szCs w:val="28"/>
        </w:rPr>
        <w:t xml:space="preserve"> </w:t>
      </w:r>
      <w:r w:rsidR="00D061A1" w:rsidRPr="00BA54A9">
        <w:rPr>
          <w:sz w:val="28"/>
          <w:szCs w:val="28"/>
        </w:rPr>
        <w:t xml:space="preserve">по ньому виготовляли індивідуальну ложку, границі якої корегували </w:t>
      </w:r>
      <w:r w:rsidR="00D061A1" w:rsidRPr="00BA54A9">
        <w:rPr>
          <w:sz w:val="28"/>
          <w:szCs w:val="28"/>
        </w:rPr>
        <w:lastRenderedPageBreak/>
        <w:t>з використанням функціональних проб Гербста. Подальші етапи виготовлення протезів по цих відбитках здійснюються по загальноприйнятих методиках.</w:t>
      </w:r>
    </w:p>
    <w:p w:rsidR="00D061A1" w:rsidRPr="00BA54A9" w:rsidRDefault="0025042C" w:rsidP="000E58F3">
      <w:pPr>
        <w:shd w:val="clear" w:color="auto" w:fill="FFFFFF"/>
        <w:spacing w:line="360" w:lineRule="auto"/>
        <w:ind w:firstLine="567"/>
        <w:jc w:val="both"/>
        <w:rPr>
          <w:sz w:val="28"/>
          <w:szCs w:val="28"/>
        </w:rPr>
      </w:pPr>
      <w:r>
        <w:rPr>
          <w:sz w:val="28"/>
          <w:szCs w:val="28"/>
        </w:rPr>
        <w:t>Н.</w:t>
      </w:r>
      <w:r w:rsidR="00D061A1" w:rsidRPr="00BA54A9">
        <w:rPr>
          <w:sz w:val="28"/>
          <w:szCs w:val="28"/>
        </w:rPr>
        <w:t xml:space="preserve">С. Іванова </w:t>
      </w:r>
      <w:r w:rsidR="00D061A1" w:rsidRPr="00BA54A9">
        <w:rPr>
          <w:color w:val="000000"/>
          <w:sz w:val="28"/>
          <w:szCs w:val="28"/>
        </w:rPr>
        <w:t>[50</w:t>
      </w:r>
      <w:r w:rsidR="00D061A1" w:rsidRPr="00BA54A9">
        <w:rPr>
          <w:sz w:val="28"/>
          <w:szCs w:val="28"/>
        </w:rPr>
        <w:t>] дає позитивну характеристику одержання функціо</w:t>
      </w:r>
      <w:r w:rsidR="00D061A1" w:rsidRPr="00BA54A9">
        <w:rPr>
          <w:sz w:val="28"/>
          <w:szCs w:val="28"/>
        </w:rPr>
        <w:softHyphen/>
        <w:t xml:space="preserve">нального відбитку   з   беззубої   нижньої   щелепи   за методикою </w:t>
      </w:r>
      <w:r w:rsidR="00D061A1" w:rsidRPr="00BA54A9">
        <w:rPr>
          <w:sz w:val="28"/>
          <w:szCs w:val="28"/>
          <w:lang w:val="en-US"/>
        </w:rPr>
        <w:t>KOBES</w:t>
      </w:r>
      <w:r w:rsidR="00D061A1" w:rsidRPr="00BA54A9">
        <w:rPr>
          <w:sz w:val="28"/>
          <w:szCs w:val="28"/>
        </w:rPr>
        <w:t>.</w:t>
      </w:r>
    </w:p>
    <w:p w:rsidR="00D061A1" w:rsidRPr="00BA54A9" w:rsidRDefault="0025042C" w:rsidP="000E58F3">
      <w:pPr>
        <w:shd w:val="clear" w:color="auto" w:fill="FFFFFF"/>
        <w:spacing w:line="360" w:lineRule="auto"/>
        <w:ind w:firstLine="567"/>
        <w:jc w:val="both"/>
        <w:rPr>
          <w:sz w:val="28"/>
          <w:szCs w:val="28"/>
        </w:rPr>
      </w:pPr>
      <w:r>
        <w:rPr>
          <w:sz w:val="28"/>
          <w:szCs w:val="28"/>
        </w:rPr>
        <w:t>Б.К. Мироненко й А.</w:t>
      </w:r>
      <w:r w:rsidR="00D061A1" w:rsidRPr="00BA54A9">
        <w:rPr>
          <w:sz w:val="28"/>
          <w:szCs w:val="28"/>
        </w:rPr>
        <w:t>П. Залиган [80] пропонують знімати відбиток твердою індивідуальною ложкою, яку виготовляють за методикою: в перше відвідування хворого за допомогою стандартних ложок одержують відбитки. В лабораторії зубний технік відливає першу гіпсову модель, на якій</w:t>
      </w:r>
      <w:r>
        <w:rPr>
          <w:sz w:val="28"/>
          <w:szCs w:val="28"/>
        </w:rPr>
        <w:t xml:space="preserve"> виготовляє індивідуальні ложки</w:t>
      </w:r>
      <w:r w:rsidR="00D061A1" w:rsidRPr="00BA54A9">
        <w:rPr>
          <w:sz w:val="28"/>
          <w:szCs w:val="28"/>
        </w:rPr>
        <w:t>, воскові базиси з оклюзійними валиками.</w:t>
      </w:r>
    </w:p>
    <w:p w:rsidR="00D061A1" w:rsidRPr="00BA54A9" w:rsidRDefault="00D061A1" w:rsidP="000E58F3">
      <w:pPr>
        <w:shd w:val="clear" w:color="auto" w:fill="FFFFFF"/>
        <w:spacing w:line="360" w:lineRule="auto"/>
        <w:ind w:firstLine="540"/>
        <w:jc w:val="both"/>
        <w:rPr>
          <w:sz w:val="28"/>
          <w:szCs w:val="28"/>
        </w:rPr>
      </w:pPr>
      <w:r w:rsidRPr="00BA54A9">
        <w:rPr>
          <w:sz w:val="28"/>
          <w:szCs w:val="28"/>
        </w:rPr>
        <w:t>Ю.П. Макаров [75] пропонує індивідуальні ложки, які практично не вимагають наступного припасування в порожнині рота, настільки точні їх границі</w:t>
      </w:r>
      <w:r w:rsidR="0025042C">
        <w:rPr>
          <w:sz w:val="28"/>
          <w:szCs w:val="28"/>
        </w:rPr>
        <w:t>,</w:t>
      </w:r>
      <w:r w:rsidRPr="00BA54A9">
        <w:rPr>
          <w:sz w:val="28"/>
          <w:szCs w:val="28"/>
        </w:rPr>
        <w:t xml:space="preserve"> й у той же час дозволяють точно застосовувати </w:t>
      </w:r>
      <w:r w:rsidR="0049649D" w:rsidRPr="0049649D">
        <w:rPr>
          <w:sz w:val="28"/>
          <w:szCs w:val="28"/>
        </w:rPr>
        <w:t>ретр</w:t>
      </w:r>
      <w:r w:rsidR="0025042C" w:rsidRPr="0049649D">
        <w:rPr>
          <w:sz w:val="28"/>
          <w:szCs w:val="28"/>
        </w:rPr>
        <w:t>о</w:t>
      </w:r>
      <w:r w:rsidRPr="0049649D">
        <w:rPr>
          <w:sz w:val="28"/>
          <w:szCs w:val="28"/>
        </w:rPr>
        <w:t>альвеолярні</w:t>
      </w:r>
      <w:r w:rsidRPr="00BA54A9">
        <w:rPr>
          <w:sz w:val="28"/>
          <w:szCs w:val="28"/>
        </w:rPr>
        <w:t xml:space="preserve"> та під'язи</w:t>
      </w:r>
      <w:r w:rsidR="0049649D">
        <w:rPr>
          <w:sz w:val="28"/>
          <w:szCs w:val="28"/>
        </w:rPr>
        <w:t>ков</w:t>
      </w:r>
      <w:r w:rsidRPr="00BA54A9">
        <w:rPr>
          <w:sz w:val="28"/>
          <w:szCs w:val="28"/>
        </w:rPr>
        <w:t>і простори, де будуть розташовуватися ділянки протезу, які прак</w:t>
      </w:r>
      <w:r w:rsidR="0025042C">
        <w:rPr>
          <w:sz w:val="28"/>
          <w:szCs w:val="28"/>
        </w:rPr>
        <w:t>тично утримують протез на атроф</w:t>
      </w:r>
      <w:r w:rsidRPr="00BA54A9">
        <w:rPr>
          <w:sz w:val="28"/>
          <w:szCs w:val="28"/>
        </w:rPr>
        <w:t>ованій нижній щелепі.</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На сучасному етапі всі автори дотримуються єдиної думки про необхідність застосування індивідуальних ложок і обліку функціонального стану рухливої слизової оболонки, але по різному підходять до питання визначення границь протезного поля, вибору відбиткового матеріалу</w:t>
      </w:r>
      <w:r w:rsidR="00C7772C">
        <w:rPr>
          <w:sz w:val="28"/>
          <w:szCs w:val="28"/>
        </w:rPr>
        <w:t>.</w:t>
      </w:r>
      <w:r w:rsidRPr="00BA54A9">
        <w:rPr>
          <w:sz w:val="28"/>
          <w:szCs w:val="28"/>
        </w:rPr>
        <w:t xml:space="preserve"> </w:t>
      </w:r>
    </w:p>
    <w:p w:rsidR="00D061A1" w:rsidRPr="00BA54A9" w:rsidRDefault="00D061A1" w:rsidP="000E58F3">
      <w:pPr>
        <w:tabs>
          <w:tab w:val="left" w:pos="3544"/>
        </w:tabs>
        <w:spacing w:line="360" w:lineRule="auto"/>
        <w:ind w:right="-92" w:firstLine="567"/>
        <w:jc w:val="both"/>
        <w:rPr>
          <w:sz w:val="28"/>
          <w:szCs w:val="28"/>
        </w:rPr>
      </w:pPr>
      <w:r w:rsidRPr="00BA54A9">
        <w:rPr>
          <w:sz w:val="28"/>
          <w:szCs w:val="28"/>
        </w:rPr>
        <w:t xml:space="preserve">Е.И. Гаврилов, </w:t>
      </w:r>
      <w:r w:rsidRPr="00BA54A9">
        <w:rPr>
          <w:color w:val="000000"/>
          <w:sz w:val="28"/>
          <w:szCs w:val="28"/>
        </w:rPr>
        <w:t>[20,21</w:t>
      </w:r>
      <w:r w:rsidRPr="00BA54A9">
        <w:rPr>
          <w:sz w:val="28"/>
          <w:szCs w:val="28"/>
        </w:rPr>
        <w:t>] А.И. Дойников</w:t>
      </w:r>
      <w:r w:rsidR="0025042C">
        <w:rPr>
          <w:sz w:val="28"/>
          <w:szCs w:val="28"/>
        </w:rPr>
        <w:t xml:space="preserve"> </w:t>
      </w:r>
      <w:r w:rsidRPr="00BA54A9">
        <w:rPr>
          <w:color w:val="000000"/>
          <w:sz w:val="28"/>
          <w:szCs w:val="28"/>
        </w:rPr>
        <w:t>[31</w:t>
      </w:r>
      <w:r w:rsidRPr="00BA54A9">
        <w:rPr>
          <w:sz w:val="28"/>
          <w:szCs w:val="28"/>
        </w:rPr>
        <w:t>], Н.В. Калинина</w:t>
      </w:r>
      <w:r w:rsidR="0025042C">
        <w:rPr>
          <w:sz w:val="28"/>
          <w:szCs w:val="28"/>
        </w:rPr>
        <w:t xml:space="preserve"> </w:t>
      </w:r>
      <w:r w:rsidRPr="00BA54A9">
        <w:rPr>
          <w:color w:val="000000"/>
          <w:sz w:val="28"/>
          <w:szCs w:val="28"/>
        </w:rPr>
        <w:t>[56</w:t>
      </w:r>
      <w:r w:rsidRPr="00BA54A9">
        <w:rPr>
          <w:sz w:val="28"/>
          <w:szCs w:val="28"/>
        </w:rPr>
        <w:t>] вважають, що важливим фактором у виготовленні якісного протезу є диференційоване одержання відбитків і що це питання може бути вирішен</w:t>
      </w:r>
      <w:r w:rsidR="0025042C">
        <w:rPr>
          <w:sz w:val="28"/>
          <w:szCs w:val="28"/>
        </w:rPr>
        <w:t>е</w:t>
      </w:r>
      <w:r w:rsidRPr="00BA54A9">
        <w:rPr>
          <w:sz w:val="28"/>
          <w:szCs w:val="28"/>
        </w:rPr>
        <w:t xml:space="preserve"> позитивно при правильному виборі методу одержання відбитків і відбиткових матеріалів.</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Не зупиняючись на методиці одержання відбитку і визначенні центрального співвідношення</w:t>
      </w:r>
      <w:r w:rsidR="0025042C">
        <w:rPr>
          <w:sz w:val="28"/>
          <w:szCs w:val="28"/>
        </w:rPr>
        <w:t>,</w:t>
      </w:r>
      <w:r w:rsidRPr="00BA54A9">
        <w:rPr>
          <w:sz w:val="28"/>
          <w:szCs w:val="28"/>
        </w:rPr>
        <w:t xml:space="preserve">  варто звернути особливу увагу на  ви</w:t>
      </w:r>
      <w:r w:rsidR="0025042C">
        <w:rPr>
          <w:sz w:val="28"/>
          <w:szCs w:val="28"/>
        </w:rPr>
        <w:t>значення міжальвеолярної висоти</w:t>
      </w:r>
      <w:r w:rsidRPr="00BA54A9">
        <w:rPr>
          <w:sz w:val="28"/>
          <w:szCs w:val="28"/>
        </w:rPr>
        <w:t>. Це повязано з тим, що при відсутності зубів скроне</w:t>
      </w:r>
      <w:r w:rsidR="0025042C">
        <w:rPr>
          <w:sz w:val="28"/>
          <w:szCs w:val="28"/>
        </w:rPr>
        <w:t>во</w:t>
      </w:r>
      <w:r w:rsidRPr="00BA54A9">
        <w:rPr>
          <w:sz w:val="28"/>
          <w:szCs w:val="28"/>
        </w:rPr>
        <w:t xml:space="preserve">-нижньощелепний суглоб сильно «розбовтаний». Крім того, при відсутності орієнтованої пари антагонуючих зубів і наявності атрофічних процесів щелеп, губляться орієнтири для визначення форми обличчя. Тут велику допомогу лікарю </w:t>
      </w:r>
      <w:r w:rsidR="0025042C">
        <w:rPr>
          <w:sz w:val="28"/>
          <w:szCs w:val="28"/>
        </w:rPr>
        <w:t>надає</w:t>
      </w:r>
      <w:r w:rsidRPr="00BA54A9">
        <w:rPr>
          <w:sz w:val="28"/>
          <w:szCs w:val="28"/>
        </w:rPr>
        <w:t xml:space="preserve"> його багаторічний клінічний досвід </w:t>
      </w:r>
      <w:r w:rsidRPr="00BA54A9">
        <w:rPr>
          <w:color w:val="000000"/>
          <w:sz w:val="28"/>
          <w:szCs w:val="28"/>
        </w:rPr>
        <w:t>[</w:t>
      </w:r>
      <w:r w:rsidRPr="00BA54A9">
        <w:rPr>
          <w:sz w:val="28"/>
          <w:szCs w:val="28"/>
        </w:rPr>
        <w:t>53,88,163].</w:t>
      </w:r>
    </w:p>
    <w:p w:rsidR="00D061A1" w:rsidRPr="00BA54A9" w:rsidRDefault="00D061A1" w:rsidP="000E58F3">
      <w:pPr>
        <w:shd w:val="clear" w:color="auto" w:fill="FFFFFF"/>
        <w:spacing w:line="360" w:lineRule="auto"/>
        <w:ind w:firstLine="567"/>
        <w:jc w:val="both"/>
        <w:rPr>
          <w:color w:val="FF0000"/>
          <w:sz w:val="28"/>
          <w:szCs w:val="28"/>
        </w:rPr>
      </w:pPr>
      <w:r w:rsidRPr="00BA54A9">
        <w:rPr>
          <w:sz w:val="28"/>
          <w:szCs w:val="28"/>
        </w:rPr>
        <w:lastRenderedPageBreak/>
        <w:t xml:space="preserve">В межах протезного ложа в залежності від морфологічної будови розрізняють стоншену (твердий рот), стовщену (м'який рот) і нормальну (ідеальний рот) слизову оболонку. При стоншеній слизовій оболонці рекомендують одержувати відбитки, що розвантажують, при м'якій –компресійні </w:t>
      </w:r>
      <w:r w:rsidRPr="0049649D">
        <w:rPr>
          <w:color w:val="000000"/>
          <w:sz w:val="28"/>
          <w:szCs w:val="28"/>
        </w:rPr>
        <w:t>[</w:t>
      </w:r>
      <w:r w:rsidRPr="0049649D">
        <w:rPr>
          <w:sz w:val="28"/>
          <w:szCs w:val="28"/>
        </w:rPr>
        <w:t>19, 20, 31].</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 xml:space="preserve">Особливу увагу звертали на піддатливість слизової оболонки протезного поля, тому що це є вирішальним як для вибору методу одержання відбитків, так і для якості виготовлених по них протезам </w:t>
      </w:r>
      <w:r w:rsidRPr="00BA54A9">
        <w:rPr>
          <w:color w:val="000000"/>
          <w:sz w:val="28"/>
          <w:szCs w:val="28"/>
        </w:rPr>
        <w:t>[</w:t>
      </w:r>
      <w:r w:rsidRPr="00BA54A9">
        <w:rPr>
          <w:sz w:val="28"/>
          <w:szCs w:val="28"/>
        </w:rPr>
        <w:t xml:space="preserve"> 9; 27; 52; 53].</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Нижня границя п</w:t>
      </w:r>
      <w:r w:rsidR="0049649D">
        <w:rPr>
          <w:sz w:val="28"/>
          <w:szCs w:val="28"/>
        </w:rPr>
        <w:t>о</w:t>
      </w:r>
      <w:r w:rsidRPr="00BA54A9">
        <w:rPr>
          <w:sz w:val="28"/>
          <w:szCs w:val="28"/>
        </w:rPr>
        <w:t xml:space="preserve">датливості </w:t>
      </w:r>
      <w:r w:rsidR="0025042C">
        <w:rPr>
          <w:sz w:val="28"/>
          <w:szCs w:val="28"/>
        </w:rPr>
        <w:t xml:space="preserve">- </w:t>
      </w:r>
      <w:r w:rsidRPr="00BA54A9">
        <w:rPr>
          <w:sz w:val="28"/>
          <w:szCs w:val="28"/>
        </w:rPr>
        <w:t>фактор великого значення і було бажано точно встановити її, а також знати, при якому питомому тиску і на яких ділянках буде визначатися та чи інша величина п</w:t>
      </w:r>
      <w:r w:rsidR="0049649D">
        <w:rPr>
          <w:sz w:val="28"/>
          <w:szCs w:val="28"/>
        </w:rPr>
        <w:t>о</w:t>
      </w:r>
      <w:r w:rsidRPr="00BA54A9">
        <w:rPr>
          <w:sz w:val="28"/>
          <w:szCs w:val="28"/>
        </w:rPr>
        <w:t>датливості.</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 xml:space="preserve">Щоб зменшити шкідливий вплив протезу на рухливу слизову оболонку, варто додати базису таку форму, щоб він </w:t>
      </w:r>
      <w:r w:rsidR="0025042C">
        <w:rPr>
          <w:sz w:val="28"/>
          <w:szCs w:val="28"/>
        </w:rPr>
        <w:t>надавав</w:t>
      </w:r>
      <w:r w:rsidRPr="00BA54A9">
        <w:rPr>
          <w:sz w:val="28"/>
          <w:szCs w:val="28"/>
        </w:rPr>
        <w:t xml:space="preserve"> рівномірн</w:t>
      </w:r>
      <w:r w:rsidR="0025042C">
        <w:rPr>
          <w:sz w:val="28"/>
          <w:szCs w:val="28"/>
        </w:rPr>
        <w:t>ого</w:t>
      </w:r>
      <w:r w:rsidRPr="00BA54A9">
        <w:rPr>
          <w:sz w:val="28"/>
          <w:szCs w:val="28"/>
        </w:rPr>
        <w:t xml:space="preserve"> тиск</w:t>
      </w:r>
      <w:r w:rsidR="0025042C">
        <w:rPr>
          <w:sz w:val="28"/>
          <w:szCs w:val="28"/>
        </w:rPr>
        <w:t>у</w:t>
      </w:r>
      <w:r w:rsidRPr="00BA54A9">
        <w:rPr>
          <w:sz w:val="28"/>
          <w:szCs w:val="28"/>
        </w:rPr>
        <w:t xml:space="preserve"> на підлеглі тканини.</w:t>
      </w:r>
    </w:p>
    <w:p w:rsidR="00D061A1" w:rsidRPr="00BA54A9" w:rsidRDefault="00D061A1" w:rsidP="000E58F3">
      <w:pPr>
        <w:shd w:val="clear" w:color="auto" w:fill="FFFFFF"/>
        <w:spacing w:line="360" w:lineRule="auto"/>
        <w:ind w:firstLine="567"/>
        <w:jc w:val="both"/>
        <w:rPr>
          <w:sz w:val="28"/>
          <w:szCs w:val="28"/>
        </w:rPr>
      </w:pPr>
      <w:r w:rsidRPr="00BA54A9">
        <w:rPr>
          <w:color w:val="000000"/>
          <w:sz w:val="28"/>
          <w:szCs w:val="28"/>
        </w:rPr>
        <w:t>При</w:t>
      </w:r>
      <w:r w:rsidR="0025042C">
        <w:rPr>
          <w:color w:val="000000"/>
          <w:sz w:val="28"/>
          <w:szCs w:val="28"/>
        </w:rPr>
        <w:t xml:space="preserve"> </w:t>
      </w:r>
      <w:r w:rsidRPr="00BA54A9">
        <w:rPr>
          <w:color w:val="000000"/>
          <w:sz w:val="28"/>
          <w:szCs w:val="28"/>
        </w:rPr>
        <w:t xml:space="preserve">несприятливих умовах для протезування (різка атрофія альвеолярних відростків на всьому протязі щелепи чи у фронтальній ділянці) і </w:t>
      </w:r>
      <w:r w:rsidRPr="0049649D">
        <w:rPr>
          <w:color w:val="000000"/>
          <w:sz w:val="28"/>
          <w:szCs w:val="28"/>
        </w:rPr>
        <w:t>помірно</w:t>
      </w:r>
      <w:r w:rsidRPr="00BA54A9">
        <w:rPr>
          <w:color w:val="000000"/>
          <w:sz w:val="28"/>
          <w:szCs w:val="28"/>
        </w:rPr>
        <w:t xml:space="preserve"> податливій чи рихлій слизовій оболонці протезного ложа, можливе застосування компресійних відбитків, а при мало податливій чи нерівномірно податливій</w:t>
      </w:r>
      <w:r w:rsidR="0025042C">
        <w:rPr>
          <w:color w:val="000000"/>
          <w:sz w:val="28"/>
          <w:szCs w:val="28"/>
        </w:rPr>
        <w:t xml:space="preserve"> </w:t>
      </w:r>
      <w:r w:rsidRPr="00BA54A9">
        <w:rPr>
          <w:color w:val="000000"/>
          <w:sz w:val="28"/>
          <w:szCs w:val="28"/>
        </w:rPr>
        <w:t xml:space="preserve">слизовій оболонці необхідно застосовувати тільки диференційовані відбитки. </w:t>
      </w:r>
    </w:p>
    <w:p w:rsidR="00D061A1" w:rsidRPr="00BA54A9" w:rsidRDefault="00D061A1" w:rsidP="000E58F3">
      <w:pPr>
        <w:shd w:val="clear" w:color="auto" w:fill="FFFFFF"/>
        <w:spacing w:line="360" w:lineRule="auto"/>
        <w:ind w:firstLine="567"/>
        <w:jc w:val="both"/>
        <w:rPr>
          <w:sz w:val="28"/>
          <w:szCs w:val="28"/>
        </w:rPr>
      </w:pPr>
      <w:r w:rsidRPr="00BA54A9">
        <w:rPr>
          <w:sz w:val="28"/>
          <w:szCs w:val="28"/>
        </w:rPr>
        <w:t>Ряд авторів стверджують, що функціональна повноцінність повних протезів залежить від трьох основних факторів - адгезивності, функціонального присмокту</w:t>
      </w:r>
      <w:r w:rsidRPr="00BA54A9">
        <w:rPr>
          <w:sz w:val="28"/>
          <w:szCs w:val="28"/>
        </w:rPr>
        <w:softHyphen/>
        <w:t>ван</w:t>
      </w:r>
      <w:r w:rsidRPr="00BA54A9">
        <w:rPr>
          <w:sz w:val="28"/>
          <w:szCs w:val="28"/>
        </w:rPr>
        <w:softHyphen/>
        <w:t>ня і правильної анатомічної постановки зубів</w:t>
      </w:r>
      <w:r w:rsidR="0025042C">
        <w:rPr>
          <w:sz w:val="28"/>
          <w:szCs w:val="28"/>
        </w:rPr>
        <w:t xml:space="preserve"> -</w:t>
      </w:r>
      <w:r w:rsidRPr="00BA54A9">
        <w:rPr>
          <w:sz w:val="28"/>
          <w:szCs w:val="28"/>
        </w:rPr>
        <w:t xml:space="preserve"> є науково </w:t>
      </w:r>
      <w:r w:rsidR="0025042C" w:rsidRPr="00BA54A9">
        <w:rPr>
          <w:sz w:val="28"/>
          <w:szCs w:val="28"/>
        </w:rPr>
        <w:t>обґрунтованою</w:t>
      </w:r>
      <w:r w:rsidRPr="00BA54A9">
        <w:rPr>
          <w:sz w:val="28"/>
          <w:szCs w:val="28"/>
        </w:rPr>
        <w:t xml:space="preserve"> і правильною тезою. Однак, варто підкреслити, що провідна роль у стійкості повних протезів належить адгезивності і функціональній присмоктуваності, тому що саме ці фактори забезпечують стійкість і фіксацію протезів до беззубих щелеп у спокої, при допоміжних і жувальних рухах нижньої щелепи, у той час як правильна анатомічна постановка зубів сприяє стійкості протезів тільки при жувальних рухах.</w:t>
      </w:r>
    </w:p>
    <w:p w:rsidR="00D061A1" w:rsidRPr="00BA54A9" w:rsidRDefault="0025042C" w:rsidP="0080163D">
      <w:pPr>
        <w:shd w:val="clear" w:color="auto" w:fill="FFFFFF"/>
        <w:spacing w:line="360" w:lineRule="auto"/>
        <w:ind w:firstLine="567"/>
        <w:jc w:val="both"/>
        <w:rPr>
          <w:sz w:val="28"/>
          <w:szCs w:val="28"/>
        </w:rPr>
      </w:pPr>
      <w:r>
        <w:rPr>
          <w:sz w:val="28"/>
          <w:szCs w:val="28"/>
        </w:rPr>
        <w:lastRenderedPageBreak/>
        <w:t>Н.</w:t>
      </w:r>
      <w:r w:rsidR="00D061A1" w:rsidRPr="00BA54A9">
        <w:rPr>
          <w:sz w:val="28"/>
          <w:szCs w:val="28"/>
        </w:rPr>
        <w:t>В.</w:t>
      </w:r>
      <w:r w:rsidR="0080163D">
        <w:rPr>
          <w:sz w:val="28"/>
          <w:szCs w:val="28"/>
        </w:rPr>
        <w:t xml:space="preserve"> </w:t>
      </w:r>
      <w:r w:rsidR="00D061A1" w:rsidRPr="00BA54A9">
        <w:rPr>
          <w:sz w:val="28"/>
          <w:szCs w:val="28"/>
        </w:rPr>
        <w:t>Калинина [</w:t>
      </w:r>
      <w:r w:rsidR="00D061A1" w:rsidRPr="00BA54A9">
        <w:rPr>
          <w:color w:val="000000"/>
          <w:sz w:val="28"/>
          <w:szCs w:val="28"/>
        </w:rPr>
        <w:t>50</w:t>
      </w:r>
      <w:r w:rsidR="00D061A1" w:rsidRPr="00BA54A9">
        <w:rPr>
          <w:sz w:val="28"/>
          <w:szCs w:val="28"/>
        </w:rPr>
        <w:t>] вважає, що можна поліпшити результати протезування пластинчатими повними протезами за умови більш раціонального застосування методу виготовлення функціонально присмоктуючих відбитків, а також використання методу одержання індивідуальних оклюзійних кривих для побудови відповідно до них зубних рядів.</w:t>
      </w:r>
    </w:p>
    <w:p w:rsidR="00D061A1" w:rsidRPr="00BA54A9"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 xml:space="preserve">Г.Л. </w:t>
      </w:r>
      <w:r w:rsidRPr="0049649D">
        <w:rPr>
          <w:color w:val="000000"/>
          <w:sz w:val="28"/>
          <w:szCs w:val="28"/>
        </w:rPr>
        <w:t>Саввиди</w:t>
      </w:r>
      <w:r w:rsidRPr="00BA54A9">
        <w:rPr>
          <w:color w:val="000000"/>
          <w:sz w:val="28"/>
          <w:szCs w:val="28"/>
        </w:rPr>
        <w:t xml:space="preserve"> </w:t>
      </w:r>
      <w:r w:rsidRPr="00BA54A9">
        <w:rPr>
          <w:sz w:val="28"/>
          <w:szCs w:val="28"/>
        </w:rPr>
        <w:t>[</w:t>
      </w:r>
      <w:r w:rsidRPr="00BA54A9">
        <w:rPr>
          <w:color w:val="000000"/>
          <w:sz w:val="28"/>
          <w:szCs w:val="28"/>
        </w:rPr>
        <w:t>108</w:t>
      </w:r>
      <w:r w:rsidRPr="00BA54A9">
        <w:rPr>
          <w:sz w:val="28"/>
          <w:szCs w:val="28"/>
        </w:rPr>
        <w:t>]</w:t>
      </w:r>
      <w:r w:rsidRPr="00BA54A9">
        <w:rPr>
          <w:color w:val="000000"/>
          <w:sz w:val="28"/>
          <w:szCs w:val="28"/>
        </w:rPr>
        <w:t xml:space="preserve"> пропонує використання методики функціонального оформлення зовнішньої поверхні повного протезу для нижньої щелепи і  ряд рекомендацій, які потрібно враховувати в роботі ортопеда-стоматолога. </w:t>
      </w:r>
    </w:p>
    <w:p w:rsidR="00D061A1" w:rsidRPr="002A12EE" w:rsidRDefault="00D061A1" w:rsidP="000E58F3">
      <w:pPr>
        <w:tabs>
          <w:tab w:val="left" w:pos="3544"/>
        </w:tabs>
        <w:spacing w:line="360" w:lineRule="auto"/>
        <w:ind w:right="-92" w:firstLine="567"/>
        <w:jc w:val="both"/>
        <w:rPr>
          <w:color w:val="000000"/>
          <w:sz w:val="28"/>
          <w:szCs w:val="28"/>
        </w:rPr>
      </w:pPr>
      <w:r w:rsidRPr="00BA54A9">
        <w:rPr>
          <w:color w:val="000000"/>
          <w:sz w:val="28"/>
          <w:szCs w:val="28"/>
        </w:rPr>
        <w:t>При нещільному приляганні дистального краю протеза до опірних тканин чи укороченому краї деякі автори  пропонують</w:t>
      </w:r>
      <w:r w:rsidRPr="002A12EE">
        <w:rPr>
          <w:color w:val="000000"/>
          <w:sz w:val="28"/>
          <w:szCs w:val="28"/>
        </w:rPr>
        <w:t xml:space="preserve"> зробити корекцію по лінії „А” за допомогою швидкотвердіючої пластмаси </w:t>
      </w:r>
      <w:r w:rsidRPr="002A12EE">
        <w:rPr>
          <w:sz w:val="28"/>
          <w:szCs w:val="28"/>
        </w:rPr>
        <w:t>[21; 56; 110;121]</w:t>
      </w:r>
      <w:r w:rsidRPr="002A12EE">
        <w:rPr>
          <w:color w:val="000000"/>
          <w:sz w:val="28"/>
          <w:szCs w:val="28"/>
        </w:rPr>
        <w:t>.</w:t>
      </w:r>
    </w:p>
    <w:p w:rsidR="00D061A1" w:rsidRPr="002A12EE" w:rsidRDefault="00D061A1" w:rsidP="000E58F3">
      <w:pPr>
        <w:spacing w:line="360" w:lineRule="auto"/>
        <w:ind w:right="-83" w:firstLine="540"/>
        <w:jc w:val="both"/>
        <w:rPr>
          <w:color w:val="000000"/>
          <w:sz w:val="28"/>
          <w:szCs w:val="28"/>
        </w:rPr>
      </w:pPr>
      <w:r w:rsidRPr="002A12EE">
        <w:rPr>
          <w:color w:val="000000"/>
          <w:sz w:val="28"/>
          <w:szCs w:val="28"/>
        </w:rPr>
        <w:t xml:space="preserve">Всі автори </w:t>
      </w:r>
      <w:r w:rsidRPr="002A12EE">
        <w:rPr>
          <w:sz w:val="28"/>
          <w:szCs w:val="28"/>
        </w:rPr>
        <w:t>[19</w:t>
      </w:r>
      <w:r w:rsidRPr="002A12EE">
        <w:rPr>
          <w:color w:val="000000"/>
          <w:sz w:val="28"/>
          <w:szCs w:val="28"/>
        </w:rPr>
        <w:t xml:space="preserve">] сходяться на необхідності застосування індивідуальної  ложки, а також </w:t>
      </w:r>
      <w:r w:rsidR="0025042C" w:rsidRPr="0049649D">
        <w:rPr>
          <w:color w:val="000000"/>
          <w:sz w:val="28"/>
          <w:szCs w:val="28"/>
        </w:rPr>
        <w:t xml:space="preserve">врахування </w:t>
      </w:r>
      <w:r w:rsidRPr="002A12EE">
        <w:rPr>
          <w:color w:val="000000"/>
          <w:sz w:val="28"/>
          <w:szCs w:val="28"/>
        </w:rPr>
        <w:t>функціонального стану рухомих м’яких тканин, але розходяться в визначені границь відбитка, методиці обробки його країв і в застосуванні відбиткового матеріалу – гіпсу</w:t>
      </w:r>
      <w:r w:rsidR="0025042C">
        <w:rPr>
          <w:color w:val="000000"/>
          <w:sz w:val="28"/>
          <w:szCs w:val="28"/>
        </w:rPr>
        <w:t xml:space="preserve"> </w:t>
      </w:r>
      <w:r w:rsidRPr="002A12EE">
        <w:rPr>
          <w:color w:val="000000"/>
          <w:sz w:val="28"/>
          <w:szCs w:val="28"/>
        </w:rPr>
        <w:t>чи пластичної маси. Одні рахують за необхідне, щоб границя відбитків закінчувалась на нерухомій слизовій оболонці, інші вимагають, щоб границі протезів закінчувалися на нейтральній зоні, а це - на границі чи дещо вище границі між рухливою та нерухомою слизовою оболонкою.</w:t>
      </w:r>
    </w:p>
    <w:p w:rsidR="00D061A1" w:rsidRPr="002A12EE" w:rsidRDefault="00D061A1" w:rsidP="000E58F3">
      <w:pPr>
        <w:shd w:val="clear" w:color="auto" w:fill="FFFFFF"/>
        <w:spacing w:line="360" w:lineRule="auto"/>
        <w:ind w:firstLine="567"/>
        <w:jc w:val="both"/>
        <w:rPr>
          <w:sz w:val="28"/>
          <w:szCs w:val="28"/>
        </w:rPr>
      </w:pPr>
      <w:r w:rsidRPr="002A12EE">
        <w:rPr>
          <w:sz w:val="28"/>
          <w:szCs w:val="28"/>
        </w:rPr>
        <w:t>З втратою зубів виникають умови, при яких рухи нижньої щелепи залежать головним чином від форми скроне</w:t>
      </w:r>
      <w:r w:rsidR="0025042C">
        <w:rPr>
          <w:sz w:val="28"/>
          <w:szCs w:val="28"/>
        </w:rPr>
        <w:t>во</w:t>
      </w:r>
      <w:r w:rsidRPr="002A12EE">
        <w:rPr>
          <w:sz w:val="28"/>
          <w:szCs w:val="28"/>
        </w:rPr>
        <w:t>-нижньощелепного суглобу. При цьому зникають «шляхи», по яких здійснювалися рухи нижньої щелепи (оклюзійні поверхні зубів, р</w:t>
      </w:r>
      <w:r w:rsidR="0025042C">
        <w:rPr>
          <w:sz w:val="28"/>
          <w:szCs w:val="28"/>
        </w:rPr>
        <w:t>і</w:t>
      </w:r>
      <w:r w:rsidRPr="002A12EE">
        <w:rPr>
          <w:sz w:val="28"/>
          <w:szCs w:val="28"/>
        </w:rPr>
        <w:t>зцевий шлях і горби бічних зубів). Це створює труднощі при визначенні центрального співвідношення.</w:t>
      </w:r>
    </w:p>
    <w:p w:rsidR="00D061A1" w:rsidRPr="002A12EE" w:rsidRDefault="00D061A1" w:rsidP="000E58F3">
      <w:pPr>
        <w:shd w:val="clear" w:color="auto" w:fill="FFFFFF"/>
        <w:spacing w:line="360" w:lineRule="auto"/>
        <w:ind w:firstLine="567"/>
        <w:jc w:val="both"/>
        <w:rPr>
          <w:color w:val="000000"/>
          <w:sz w:val="28"/>
          <w:szCs w:val="28"/>
        </w:rPr>
      </w:pPr>
      <w:r w:rsidRPr="002A12EE">
        <w:rPr>
          <w:sz w:val="28"/>
          <w:szCs w:val="28"/>
        </w:rPr>
        <w:t xml:space="preserve">Визначаючи центральне співвідношення, лікар повинен спиратися на знання анатомії і фізіології жувального апарату, враховувати співвідношення частин обличчя, положення губ, напруги м'язів та інше.  </w:t>
      </w:r>
      <w:r w:rsidRPr="002A12EE">
        <w:rPr>
          <w:color w:val="000000"/>
          <w:sz w:val="28"/>
          <w:szCs w:val="28"/>
        </w:rPr>
        <w:t xml:space="preserve">Особливе значення надається визначенню і реєстрації рухів нижньої щелепи з метою виявлення </w:t>
      </w:r>
      <w:r w:rsidRPr="002A12EE">
        <w:rPr>
          <w:color w:val="000000"/>
          <w:sz w:val="28"/>
          <w:szCs w:val="28"/>
        </w:rPr>
        <w:lastRenderedPageBreak/>
        <w:t>асиметрії жувального апарату та інших індивідуальних відхилень для досягнення координації  між індивідуальною формою і функцією [73].</w:t>
      </w:r>
    </w:p>
    <w:p w:rsidR="00D061A1" w:rsidRPr="002A12EE" w:rsidRDefault="00D061A1" w:rsidP="000E58F3">
      <w:pPr>
        <w:tabs>
          <w:tab w:val="left" w:pos="3544"/>
        </w:tabs>
        <w:spacing w:line="360" w:lineRule="auto"/>
        <w:ind w:right="-91" w:firstLine="567"/>
        <w:jc w:val="both"/>
        <w:rPr>
          <w:color w:val="000000"/>
          <w:sz w:val="28"/>
          <w:szCs w:val="28"/>
        </w:rPr>
      </w:pPr>
      <w:r w:rsidRPr="002A12EE">
        <w:rPr>
          <w:color w:val="000000"/>
          <w:sz w:val="28"/>
          <w:szCs w:val="28"/>
        </w:rPr>
        <w:t xml:space="preserve">На сьогоднішній день деякими іноземними фірмами [167; 171] розроблені комп‘ютерні системи реєстрації рухів нижньої щелепи, які швидко і точно визначають індивідуальні параметри настроювання артикулятора і безпомилково переносять ці дані в артикулятор, що настроюється. </w:t>
      </w:r>
    </w:p>
    <w:p w:rsidR="00D061A1" w:rsidRPr="002A12EE" w:rsidRDefault="005C1747" w:rsidP="005C1747">
      <w:pPr>
        <w:widowControl w:val="0"/>
        <w:tabs>
          <w:tab w:val="left" w:pos="90"/>
        </w:tabs>
        <w:spacing w:line="360" w:lineRule="auto"/>
        <w:jc w:val="both"/>
        <w:rPr>
          <w:snapToGrid w:val="0"/>
          <w:sz w:val="28"/>
          <w:szCs w:val="28"/>
        </w:rPr>
      </w:pPr>
      <w:r>
        <w:rPr>
          <w:sz w:val="28"/>
          <w:szCs w:val="28"/>
        </w:rPr>
        <w:tab/>
      </w:r>
      <w:r>
        <w:rPr>
          <w:sz w:val="28"/>
          <w:szCs w:val="28"/>
        </w:rPr>
        <w:tab/>
      </w:r>
      <w:r w:rsidR="00D061A1" w:rsidRPr="002A12EE">
        <w:rPr>
          <w:sz w:val="28"/>
          <w:szCs w:val="28"/>
        </w:rPr>
        <w:t>Без аналізу діагностичних моделей важко скласти план і визначити метод лікування  [129</w:t>
      </w:r>
      <w:r w:rsidR="00D061A1" w:rsidRPr="002A12EE">
        <w:rPr>
          <w:color w:val="000000"/>
          <w:sz w:val="28"/>
          <w:szCs w:val="28"/>
        </w:rPr>
        <w:t xml:space="preserve">]. </w:t>
      </w:r>
      <w:r w:rsidR="00D061A1" w:rsidRPr="002A12EE">
        <w:rPr>
          <w:snapToGrid w:val="0"/>
          <w:sz w:val="28"/>
          <w:szCs w:val="28"/>
        </w:rPr>
        <w:t xml:space="preserve">Коробко В.Т. встановив, що на характер передачі тиску на слизову оболонку і кістку через базис </w:t>
      </w:r>
      <w:r w:rsidR="00D061A1" w:rsidRPr="0049649D">
        <w:rPr>
          <w:snapToGrid w:val="0"/>
          <w:sz w:val="28"/>
          <w:szCs w:val="28"/>
        </w:rPr>
        <w:t>пластин</w:t>
      </w:r>
      <w:r w:rsidRPr="0049649D">
        <w:rPr>
          <w:snapToGrid w:val="0"/>
          <w:sz w:val="28"/>
          <w:szCs w:val="28"/>
        </w:rPr>
        <w:t>ков</w:t>
      </w:r>
      <w:r w:rsidR="00D061A1" w:rsidRPr="0049649D">
        <w:rPr>
          <w:snapToGrid w:val="0"/>
          <w:sz w:val="28"/>
          <w:szCs w:val="28"/>
        </w:rPr>
        <w:t>ого</w:t>
      </w:r>
      <w:r w:rsidR="00D061A1" w:rsidRPr="002A12EE">
        <w:rPr>
          <w:snapToGrid w:val="0"/>
          <w:sz w:val="28"/>
          <w:szCs w:val="28"/>
        </w:rPr>
        <w:t xml:space="preserve"> протеза</w:t>
      </w:r>
      <w:r>
        <w:rPr>
          <w:snapToGrid w:val="0"/>
          <w:sz w:val="28"/>
          <w:szCs w:val="28"/>
        </w:rPr>
        <w:t xml:space="preserve"> суттєвий вплив здійснює стан о</w:t>
      </w:r>
      <w:r w:rsidR="00D061A1" w:rsidRPr="002A12EE">
        <w:rPr>
          <w:snapToGrid w:val="0"/>
          <w:sz w:val="28"/>
          <w:szCs w:val="28"/>
        </w:rPr>
        <w:t>клюзії. В зв</w:t>
      </w:r>
      <w:r w:rsidRPr="005C1747">
        <w:rPr>
          <w:snapToGrid w:val="0"/>
          <w:sz w:val="28"/>
          <w:szCs w:val="28"/>
        </w:rPr>
        <w:t>’</w:t>
      </w:r>
      <w:r w:rsidR="00D061A1" w:rsidRPr="002A12EE">
        <w:rPr>
          <w:snapToGrid w:val="0"/>
          <w:sz w:val="28"/>
          <w:szCs w:val="28"/>
        </w:rPr>
        <w:t>язку з цим попереднє вирівнювання оклюзійної поверхні зубів при підготовці порожнини рота перед виготовленням будь-якого  виду  зубного протеза є обов</w:t>
      </w:r>
      <w:r w:rsidRPr="005C1747">
        <w:rPr>
          <w:snapToGrid w:val="0"/>
          <w:sz w:val="28"/>
          <w:szCs w:val="28"/>
        </w:rPr>
        <w:t>’</w:t>
      </w:r>
      <w:r w:rsidR="00D061A1" w:rsidRPr="002A12EE">
        <w:rPr>
          <w:snapToGrid w:val="0"/>
          <w:sz w:val="28"/>
          <w:szCs w:val="28"/>
        </w:rPr>
        <w:t>язковою і необхідною мірою. () Це втручання</w:t>
      </w:r>
      <w:r w:rsidRPr="005C1747">
        <w:rPr>
          <w:snapToGrid w:val="0"/>
          <w:sz w:val="28"/>
          <w:szCs w:val="28"/>
        </w:rPr>
        <w:t xml:space="preserve"> </w:t>
      </w:r>
      <w:r w:rsidR="00D061A1" w:rsidRPr="002A12EE">
        <w:rPr>
          <w:snapToGrid w:val="0"/>
          <w:sz w:val="28"/>
          <w:szCs w:val="28"/>
        </w:rPr>
        <w:t>проводять шляхом вибіркового зішліфовування  горбків</w:t>
      </w:r>
      <w:r w:rsidRPr="005C1747">
        <w:rPr>
          <w:snapToGrid w:val="0"/>
          <w:sz w:val="28"/>
          <w:szCs w:val="28"/>
        </w:rPr>
        <w:t xml:space="preserve"> </w:t>
      </w:r>
      <w:r w:rsidR="00D061A1" w:rsidRPr="002A12EE">
        <w:rPr>
          <w:snapToGrid w:val="0"/>
          <w:sz w:val="28"/>
          <w:szCs w:val="28"/>
        </w:rPr>
        <w:t xml:space="preserve">зубів або  вкороченням їх коронкових частин  та  покриттям таких зубів штучними коронками. На часту наявність деформованої оклюзійної кривої у пацієнтів з повною  втратою зубів  лише на одній з щелеп звертають увагу </w:t>
      </w:r>
      <w:r>
        <w:rPr>
          <w:snapToGrid w:val="0"/>
          <w:sz w:val="28"/>
          <w:szCs w:val="28"/>
        </w:rPr>
        <w:t xml:space="preserve"> і Воронов А.П., Лєбеденко І.Ю.</w:t>
      </w:r>
      <w:r w:rsidR="00D061A1" w:rsidRPr="002A12EE">
        <w:rPr>
          <w:snapToGrid w:val="0"/>
          <w:sz w:val="28"/>
          <w:szCs w:val="28"/>
        </w:rPr>
        <w:t xml:space="preserve">, Воронов І.А. </w:t>
      </w:r>
      <w:r w:rsidR="00D061A1" w:rsidRPr="002A12EE">
        <w:rPr>
          <w:color w:val="000000"/>
          <w:sz w:val="28"/>
          <w:szCs w:val="28"/>
        </w:rPr>
        <w:t>[19]</w:t>
      </w:r>
      <w:r w:rsidR="00D061A1" w:rsidRPr="002A12EE">
        <w:rPr>
          <w:snapToGrid w:val="0"/>
          <w:sz w:val="28"/>
          <w:szCs w:val="28"/>
        </w:rPr>
        <w:t>. Автори наголошують на важливості аналізу діагностичних моделей щелеп в артикуляторі з метою планування</w:t>
      </w:r>
      <w:r w:rsidRPr="005C1747">
        <w:rPr>
          <w:snapToGrid w:val="0"/>
          <w:sz w:val="28"/>
          <w:szCs w:val="28"/>
          <w:lang w:val="ru-RU"/>
        </w:rPr>
        <w:t xml:space="preserve"> </w:t>
      </w:r>
      <w:r w:rsidR="00D061A1" w:rsidRPr="002A12EE">
        <w:rPr>
          <w:snapToGrid w:val="0"/>
          <w:sz w:val="28"/>
          <w:szCs w:val="28"/>
        </w:rPr>
        <w:t xml:space="preserve">вирівнювання оклюзійної поверхні. </w:t>
      </w:r>
    </w:p>
    <w:p w:rsidR="00D061A1" w:rsidRPr="00601E0E" w:rsidRDefault="00D061A1" w:rsidP="005C1747">
      <w:pPr>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Gerber</w:t>
      </w:r>
      <w:r w:rsidR="005C1747" w:rsidRPr="005C1747">
        <w:rPr>
          <w:rFonts w:ascii="Times New Roman CYR" w:hAnsi="Times New Roman CYR" w:cs="Times New Roman CYR"/>
          <w:sz w:val="28"/>
          <w:szCs w:val="28"/>
        </w:rPr>
        <w:t xml:space="preserve"> </w:t>
      </w:r>
      <w:r>
        <w:rPr>
          <w:rFonts w:ascii="Times New Roman CYR" w:hAnsi="Times New Roman CYR" w:cs="Times New Roman CYR"/>
          <w:sz w:val="28"/>
          <w:szCs w:val="28"/>
        </w:rPr>
        <w:t>вважав, що необхідна стабільність ПЗЗП у значній мірі може бути отримана шляхом правильного планування положення штучних зубів щодо протезного ложа, а також завдяки обмеженню кількості зубів у зв'язку з умовами цього ложа [1</w:t>
      </w:r>
      <w:r w:rsidRPr="00EC22C4">
        <w:rPr>
          <w:rFonts w:ascii="Times New Roman CYR" w:hAnsi="Times New Roman CYR" w:cs="Times New Roman CYR"/>
          <w:sz w:val="28"/>
          <w:szCs w:val="28"/>
        </w:rPr>
        <w:t>0</w:t>
      </w:r>
      <w:r>
        <w:rPr>
          <w:rFonts w:ascii="Times New Roman CYR" w:hAnsi="Times New Roman CYR" w:cs="Times New Roman CYR"/>
          <w:sz w:val="28"/>
          <w:szCs w:val="28"/>
        </w:rPr>
        <w:t>4]. При цьому положення й довжина штучного зубного ряду, змінені відповідно до умов протезного ложа, приведуть до більш сприятливого розподілу жувального тиску на його тканини. Ми вважаємо, що значною мірою саме через неправильно сконструйовану оклюзійну поверхн</w:t>
      </w:r>
      <w:r w:rsidR="005C1747">
        <w:rPr>
          <w:rFonts w:ascii="Times New Roman CYR" w:hAnsi="Times New Roman CYR" w:cs="Times New Roman CYR"/>
          <w:sz w:val="28"/>
          <w:szCs w:val="28"/>
        </w:rPr>
        <w:t>ю</w:t>
      </w:r>
      <w:r>
        <w:rPr>
          <w:rFonts w:ascii="Times New Roman CYR" w:hAnsi="Times New Roman CYR" w:cs="Times New Roman CYR"/>
          <w:sz w:val="28"/>
          <w:szCs w:val="28"/>
        </w:rPr>
        <w:t xml:space="preserve"> ПЗЗП виникає ушкодження слизової оболонки протезного ложа </w:t>
      </w:r>
      <w:r w:rsidR="005C1747">
        <w:rPr>
          <w:rFonts w:ascii="Times New Roman CYR" w:hAnsi="Times New Roman CYR" w:cs="Times New Roman CYR"/>
          <w:sz w:val="28"/>
          <w:szCs w:val="28"/>
        </w:rPr>
        <w:t>і</w:t>
      </w:r>
      <w:r>
        <w:rPr>
          <w:rFonts w:ascii="Times New Roman CYR" w:hAnsi="Times New Roman CYR" w:cs="Times New Roman CYR"/>
          <w:sz w:val="28"/>
          <w:szCs w:val="28"/>
        </w:rPr>
        <w:t xml:space="preserve"> з'являються болючі відчуття. Це відбувається через наявність небажаної структури оклюзійних контактів штучних зубів, що викликає нахил базису ПЗЗП під час </w:t>
      </w:r>
      <w:r>
        <w:rPr>
          <w:rFonts w:ascii="Times New Roman CYR" w:hAnsi="Times New Roman CYR" w:cs="Times New Roman CYR"/>
          <w:sz w:val="28"/>
          <w:szCs w:val="28"/>
        </w:rPr>
        <w:lastRenderedPageBreak/>
        <w:t>функції. Головною метою правильного конструювання оклюзійної поверхні є збереження стабільності ПЗЗП під час функції, що запобігає ушкодженню тканин протезного ложа базисом протеза. Крім цього, щічна і язикова поверхня базису протеза повинна бути змодельована таким чином, щоб  м'язи щік і губ також сприяли стабілізації протеза під час функції [1</w:t>
      </w:r>
      <w:r w:rsidRPr="00D75725">
        <w:rPr>
          <w:rFonts w:ascii="Times New Roman CYR" w:hAnsi="Times New Roman CYR" w:cs="Times New Roman CYR"/>
          <w:sz w:val="28"/>
          <w:szCs w:val="28"/>
        </w:rPr>
        <w:t>0</w:t>
      </w:r>
      <w:r>
        <w:rPr>
          <w:rFonts w:ascii="Times New Roman CYR" w:hAnsi="Times New Roman CYR" w:cs="Times New Roman CYR"/>
          <w:sz w:val="28"/>
          <w:szCs w:val="28"/>
        </w:rPr>
        <w:t>5,1</w:t>
      </w:r>
      <w:r w:rsidRPr="00D75725">
        <w:rPr>
          <w:rFonts w:ascii="Times New Roman CYR" w:hAnsi="Times New Roman CYR" w:cs="Times New Roman CYR"/>
          <w:sz w:val="28"/>
          <w:szCs w:val="28"/>
        </w:rPr>
        <w:t>0</w:t>
      </w:r>
      <w:r>
        <w:rPr>
          <w:rFonts w:ascii="Times New Roman CYR" w:hAnsi="Times New Roman CYR" w:cs="Times New Roman CYR"/>
          <w:sz w:val="28"/>
          <w:szCs w:val="28"/>
        </w:rPr>
        <w:t>6], а “крила” протеза в ретромолярній області  повинні мати оптимальну довжину.</w:t>
      </w:r>
    </w:p>
    <w:p w:rsidR="00D061A1" w:rsidRDefault="00D061A1" w:rsidP="000E58F3">
      <w:pPr>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Таким чином при конструюванні оклюзії штучних зубів ПЗЗП існують чотири основних завдання :</w:t>
      </w:r>
    </w:p>
    <w:p w:rsidR="00D061A1" w:rsidRDefault="00D061A1" w:rsidP="005C1747">
      <w:pPr>
        <w:autoSpaceDE w:val="0"/>
        <w:autoSpaceDN w:val="0"/>
        <w:adjustRightInd w:val="0"/>
        <w:spacing w:line="360" w:lineRule="auto"/>
        <w:ind w:left="567" w:hanging="207"/>
        <w:jc w:val="both"/>
        <w:rPr>
          <w:rFonts w:ascii="Times New Roman CYR" w:hAnsi="Times New Roman CYR" w:cs="Times New Roman CYR"/>
          <w:sz w:val="28"/>
          <w:szCs w:val="28"/>
        </w:rPr>
      </w:pPr>
      <w:r w:rsidRPr="00D75725">
        <w:rPr>
          <w:sz w:val="20"/>
          <w:szCs w:val="20"/>
          <w:lang w:val="ru-RU"/>
        </w:rPr>
        <w:t xml:space="preserve">- </w:t>
      </w:r>
      <w:r>
        <w:rPr>
          <w:rFonts w:ascii="Times New Roman CYR" w:hAnsi="Times New Roman CYR" w:cs="Times New Roman CYR"/>
          <w:sz w:val="28"/>
          <w:szCs w:val="28"/>
        </w:rPr>
        <w:t>одержати оклюзійні контакти в положенні максимальної інтеркуспідації  та в ексцентричних положеннях нижньої щелепи ;</w:t>
      </w:r>
    </w:p>
    <w:p w:rsidR="00D061A1" w:rsidRDefault="00D061A1" w:rsidP="000E58F3">
      <w:pPr>
        <w:autoSpaceDE w:val="0"/>
        <w:autoSpaceDN w:val="0"/>
        <w:adjustRightInd w:val="0"/>
        <w:spacing w:line="360" w:lineRule="auto"/>
        <w:ind w:left="720" w:hanging="360"/>
        <w:jc w:val="both"/>
        <w:rPr>
          <w:rFonts w:ascii="Times New Roman CYR" w:hAnsi="Times New Roman CYR" w:cs="Times New Roman CYR"/>
          <w:sz w:val="28"/>
          <w:szCs w:val="28"/>
        </w:rPr>
      </w:pPr>
      <w:r w:rsidRPr="00D75725">
        <w:rPr>
          <w:sz w:val="20"/>
          <w:szCs w:val="20"/>
          <w:lang w:val="ru-RU"/>
        </w:rPr>
        <w:t xml:space="preserve">- </w:t>
      </w:r>
      <w:r>
        <w:rPr>
          <w:rFonts w:ascii="Times New Roman CYR" w:hAnsi="Times New Roman CYR" w:cs="Times New Roman CYR"/>
          <w:sz w:val="28"/>
          <w:szCs w:val="28"/>
        </w:rPr>
        <w:t xml:space="preserve"> уникнути заднього переміщення голівки ВНЧС ;</w:t>
      </w:r>
    </w:p>
    <w:p w:rsidR="00D061A1" w:rsidRDefault="00D061A1" w:rsidP="005C1747">
      <w:pPr>
        <w:autoSpaceDE w:val="0"/>
        <w:autoSpaceDN w:val="0"/>
        <w:adjustRightInd w:val="0"/>
        <w:spacing w:line="360" w:lineRule="auto"/>
        <w:ind w:left="567" w:hanging="207"/>
        <w:jc w:val="both"/>
        <w:rPr>
          <w:rFonts w:ascii="Times New Roman CYR" w:hAnsi="Times New Roman CYR" w:cs="Times New Roman CYR"/>
          <w:sz w:val="28"/>
          <w:szCs w:val="28"/>
        </w:rPr>
      </w:pPr>
      <w:r w:rsidRPr="00D75725">
        <w:rPr>
          <w:sz w:val="20"/>
          <w:szCs w:val="20"/>
          <w:lang w:val="ru-RU"/>
        </w:rPr>
        <w:t xml:space="preserve">- </w:t>
      </w:r>
      <w:r>
        <w:rPr>
          <w:rFonts w:ascii="Times New Roman CYR" w:hAnsi="Times New Roman CYR" w:cs="Times New Roman CYR"/>
          <w:sz w:val="28"/>
          <w:szCs w:val="28"/>
        </w:rPr>
        <w:t>зберегти оптимальні для даного пацієнта висоту прикусу й величину міжоклюзійного простору ;</w:t>
      </w:r>
    </w:p>
    <w:p w:rsidR="00D061A1" w:rsidRDefault="00D061A1" w:rsidP="005C1747">
      <w:pPr>
        <w:autoSpaceDE w:val="0"/>
        <w:autoSpaceDN w:val="0"/>
        <w:adjustRightInd w:val="0"/>
        <w:spacing w:line="360" w:lineRule="auto"/>
        <w:ind w:left="567" w:hanging="207"/>
        <w:jc w:val="both"/>
        <w:rPr>
          <w:rFonts w:ascii="Times New Roman CYR" w:hAnsi="Times New Roman CYR" w:cs="Times New Roman CYR"/>
          <w:sz w:val="28"/>
          <w:szCs w:val="28"/>
        </w:rPr>
      </w:pPr>
      <w:r w:rsidRPr="00D75725">
        <w:rPr>
          <w:sz w:val="20"/>
          <w:szCs w:val="20"/>
        </w:rPr>
        <w:t xml:space="preserve">- </w:t>
      </w:r>
      <w:r>
        <w:rPr>
          <w:rFonts w:ascii="Times New Roman CYR" w:hAnsi="Times New Roman CYR" w:cs="Times New Roman CYR"/>
          <w:sz w:val="28"/>
          <w:szCs w:val="28"/>
        </w:rPr>
        <w:t>окклюзійні контакти, що виникають під час жування й ковтання, не повинні викликати таких зсувів базисів протезів, які б травмували тканини протезного ложа, а оклюзія й положення штучних зубів повинні бути в гармонії з рухами суглобової голівки в суглобовій ямці СНЩС.</w:t>
      </w:r>
    </w:p>
    <w:p w:rsidR="00D061A1" w:rsidRDefault="00D061A1" w:rsidP="00C7772C">
      <w:pPr>
        <w:autoSpaceDE w:val="0"/>
        <w:autoSpaceDN w:val="0"/>
        <w:adjustRightInd w:val="0"/>
        <w:ind w:left="720" w:hanging="360"/>
        <w:jc w:val="both"/>
        <w:rPr>
          <w:rFonts w:ascii="Times New Roman CYR" w:hAnsi="Times New Roman CYR" w:cs="Times New Roman CYR"/>
          <w:sz w:val="8"/>
          <w:szCs w:val="8"/>
        </w:rPr>
      </w:pPr>
    </w:p>
    <w:p w:rsidR="00C7772C" w:rsidRDefault="00C7772C" w:rsidP="00C7772C">
      <w:pPr>
        <w:autoSpaceDE w:val="0"/>
        <w:autoSpaceDN w:val="0"/>
        <w:adjustRightInd w:val="0"/>
        <w:ind w:left="720" w:hanging="360"/>
        <w:jc w:val="both"/>
        <w:rPr>
          <w:rFonts w:ascii="Times New Roman CYR" w:hAnsi="Times New Roman CYR" w:cs="Times New Roman CYR"/>
          <w:sz w:val="8"/>
          <w:szCs w:val="8"/>
        </w:rPr>
      </w:pPr>
    </w:p>
    <w:p w:rsidR="00C7772C" w:rsidRDefault="00C7772C" w:rsidP="00C7772C">
      <w:pPr>
        <w:autoSpaceDE w:val="0"/>
        <w:autoSpaceDN w:val="0"/>
        <w:adjustRightInd w:val="0"/>
        <w:ind w:left="720" w:hanging="360"/>
        <w:jc w:val="both"/>
        <w:rPr>
          <w:rFonts w:ascii="Times New Roman CYR" w:hAnsi="Times New Roman CYR" w:cs="Times New Roman CYR"/>
          <w:sz w:val="8"/>
          <w:szCs w:val="8"/>
        </w:rPr>
      </w:pPr>
    </w:p>
    <w:p w:rsidR="00C7772C" w:rsidRDefault="00C7772C" w:rsidP="00C7772C">
      <w:pPr>
        <w:autoSpaceDE w:val="0"/>
        <w:autoSpaceDN w:val="0"/>
        <w:adjustRightInd w:val="0"/>
        <w:ind w:left="720" w:hanging="360"/>
        <w:jc w:val="both"/>
        <w:rPr>
          <w:rFonts w:ascii="Times New Roman CYR" w:hAnsi="Times New Roman CYR" w:cs="Times New Roman CYR"/>
          <w:sz w:val="8"/>
          <w:szCs w:val="8"/>
        </w:rPr>
      </w:pPr>
    </w:p>
    <w:p w:rsidR="00C7772C" w:rsidRPr="00C7772C" w:rsidRDefault="00C7772C" w:rsidP="00C7772C">
      <w:pPr>
        <w:autoSpaceDE w:val="0"/>
        <w:autoSpaceDN w:val="0"/>
        <w:adjustRightInd w:val="0"/>
        <w:ind w:left="720" w:hanging="360"/>
        <w:jc w:val="both"/>
        <w:rPr>
          <w:rFonts w:ascii="Times New Roman CYR" w:hAnsi="Times New Roman CYR" w:cs="Times New Roman CYR"/>
          <w:sz w:val="8"/>
          <w:szCs w:val="8"/>
        </w:rPr>
      </w:pPr>
    </w:p>
    <w:p w:rsidR="00D061A1" w:rsidRPr="002A12EE" w:rsidRDefault="00D061A1" w:rsidP="00547A52">
      <w:pPr>
        <w:autoSpaceDE w:val="0"/>
        <w:autoSpaceDN w:val="0"/>
        <w:adjustRightInd w:val="0"/>
        <w:spacing w:line="480" w:lineRule="auto"/>
        <w:jc w:val="both"/>
        <w:rPr>
          <w:rFonts w:ascii="Times New Roman CYR" w:hAnsi="Times New Roman CYR" w:cs="Times New Roman CYR"/>
          <w:b/>
          <w:bCs/>
          <w:sz w:val="28"/>
          <w:szCs w:val="28"/>
        </w:rPr>
      </w:pPr>
      <w:r>
        <w:rPr>
          <w:rFonts w:ascii="Times New Roman CYR" w:hAnsi="Times New Roman CYR" w:cs="Times New Roman CYR"/>
          <w:sz w:val="28"/>
          <w:szCs w:val="28"/>
        </w:rPr>
        <w:tab/>
      </w:r>
      <w:r w:rsidRPr="002A12EE">
        <w:rPr>
          <w:rFonts w:ascii="Times New Roman CYR" w:hAnsi="Times New Roman CYR" w:cs="Times New Roman CYR"/>
          <w:b/>
          <w:bCs/>
          <w:sz w:val="28"/>
          <w:szCs w:val="28"/>
        </w:rPr>
        <w:tab/>
        <w:t>Види оклюзії для повних знімних зубних протезів</w:t>
      </w:r>
    </w:p>
    <w:p w:rsidR="00D061A1" w:rsidRDefault="00D061A1" w:rsidP="00547A52">
      <w:pPr>
        <w:autoSpaceDE w:val="0"/>
        <w:autoSpaceDN w:val="0"/>
        <w:adjustRightInd w:val="0"/>
        <w:spacing w:line="480" w:lineRule="auto"/>
        <w:ind w:firstLine="540"/>
        <w:jc w:val="both"/>
        <w:rPr>
          <w:rFonts w:ascii="Times New Roman CYR" w:hAnsi="Times New Roman CYR" w:cs="Times New Roman CYR"/>
          <w:i/>
          <w:iCs/>
          <w:sz w:val="28"/>
          <w:szCs w:val="28"/>
          <w:u w:val="single"/>
        </w:rPr>
      </w:pPr>
      <w:r>
        <w:rPr>
          <w:rFonts w:ascii="Times New Roman CYR" w:hAnsi="Times New Roman CYR" w:cs="Times New Roman CYR"/>
          <w:i/>
          <w:iCs/>
          <w:sz w:val="28"/>
          <w:szCs w:val="28"/>
          <w:u w:val="single"/>
        </w:rPr>
        <w:t>Класична збалансована оклюзія</w:t>
      </w:r>
    </w:p>
    <w:p w:rsidR="00D061A1" w:rsidRDefault="00D061A1" w:rsidP="000E58F3">
      <w:pPr>
        <w:autoSpaceDE w:val="0"/>
        <w:autoSpaceDN w:val="0"/>
        <w:adjustRightInd w:val="0"/>
        <w:spacing w:line="360" w:lineRule="auto"/>
        <w:ind w:firstLine="540"/>
        <w:jc w:val="both"/>
        <w:rPr>
          <w:rFonts w:ascii="Times New Roman CYR" w:hAnsi="Times New Roman CYR" w:cs="Times New Roman CYR"/>
          <w:i/>
          <w:iCs/>
          <w:sz w:val="28"/>
          <w:szCs w:val="28"/>
        </w:rPr>
      </w:pPr>
      <w:r>
        <w:rPr>
          <w:rFonts w:ascii="Times New Roman CYR" w:hAnsi="Times New Roman CYR" w:cs="Times New Roman CYR"/>
          <w:sz w:val="28"/>
          <w:szCs w:val="28"/>
        </w:rPr>
        <w:t xml:space="preserve">При її створенні використовуються 30-градусні бічні штучні зуби як для верхнього ПЗЗП, так і для нижнього ПЗЗП. Прийнято вважати, що порівняно високі горбки бічних штучних зубів під дією оклюзійних сил під час жування створюють скидальні моменти, що діють на базис протеза й здатні погіршити його стабілізацію </w:t>
      </w:r>
      <w:r w:rsidRPr="00FC6CAC">
        <w:rPr>
          <w:rFonts w:ascii="Times New Roman CYR" w:hAnsi="Times New Roman CYR" w:cs="Times New Roman CYR"/>
          <w:sz w:val="28"/>
          <w:szCs w:val="28"/>
        </w:rPr>
        <w:t>[</w:t>
      </w:r>
      <w:r w:rsidRPr="00FC6CAC">
        <w:rPr>
          <w:sz w:val="28"/>
          <w:szCs w:val="28"/>
        </w:rPr>
        <w:t>1</w:t>
      </w:r>
      <w:r w:rsidRPr="00FC6CAC">
        <w:rPr>
          <w:rFonts w:ascii="Times New Roman CYR" w:hAnsi="Times New Roman CYR" w:cs="Times New Roman CYR"/>
          <w:sz w:val="28"/>
          <w:szCs w:val="28"/>
        </w:rPr>
        <w:t>09].</w:t>
      </w:r>
    </w:p>
    <w:p w:rsidR="00D061A1" w:rsidRDefault="00D061A1" w:rsidP="00547A52">
      <w:pPr>
        <w:autoSpaceDE w:val="0"/>
        <w:autoSpaceDN w:val="0"/>
        <w:adjustRightInd w:val="0"/>
        <w:spacing w:line="480" w:lineRule="auto"/>
        <w:ind w:firstLine="540"/>
        <w:jc w:val="both"/>
        <w:rPr>
          <w:rFonts w:ascii="Times New Roman CYR" w:hAnsi="Times New Roman CYR" w:cs="Times New Roman CYR"/>
          <w:i/>
          <w:iCs/>
          <w:sz w:val="28"/>
          <w:szCs w:val="28"/>
          <w:u w:val="single"/>
        </w:rPr>
      </w:pPr>
      <w:r>
        <w:rPr>
          <w:rFonts w:ascii="Times New Roman CYR" w:hAnsi="Times New Roman CYR" w:cs="Times New Roman CYR"/>
          <w:i/>
          <w:iCs/>
          <w:sz w:val="28"/>
          <w:szCs w:val="28"/>
          <w:u w:val="single"/>
        </w:rPr>
        <w:t xml:space="preserve">Моноплощинна оклюзія  </w:t>
      </w:r>
    </w:p>
    <w:p w:rsidR="00D061A1" w:rsidRDefault="00D061A1" w:rsidP="000E58F3">
      <w:pPr>
        <w:autoSpaceDE w:val="0"/>
        <w:autoSpaceDN w:val="0"/>
        <w:adjustRightInd w:val="0"/>
        <w:spacing w:line="360" w:lineRule="auto"/>
        <w:ind w:firstLine="540"/>
        <w:jc w:val="both"/>
        <w:rPr>
          <w:rFonts w:ascii="Times New Roman CYR" w:hAnsi="Times New Roman CYR" w:cs="Times New Roman CYR"/>
          <w:i/>
          <w:iCs/>
          <w:sz w:val="28"/>
          <w:szCs w:val="28"/>
          <w:u w:val="single"/>
        </w:rPr>
      </w:pPr>
      <w:r>
        <w:rPr>
          <w:rFonts w:ascii="Times New Roman CYR" w:hAnsi="Times New Roman CYR" w:cs="Times New Roman CYR"/>
          <w:sz w:val="28"/>
          <w:szCs w:val="28"/>
        </w:rPr>
        <w:t>Kurth</w:t>
      </w:r>
      <w:r w:rsidR="005C174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дійшов висновку, що висота бугрів бічних зубів у молодих дорослих пацієнтів зменшується в міру збільшення віку доти, поки бугри не </w:t>
      </w:r>
      <w:r>
        <w:rPr>
          <w:rFonts w:ascii="Times New Roman CYR" w:hAnsi="Times New Roman CYR" w:cs="Times New Roman CYR"/>
          <w:sz w:val="28"/>
          <w:szCs w:val="28"/>
        </w:rPr>
        <w:lastRenderedPageBreak/>
        <w:t>зітруться повністю. Таким чином, з віком може утворитися так звана моноплощинна оклюзія [</w:t>
      </w:r>
      <w:r>
        <w:rPr>
          <w:rFonts w:ascii="Times New Roman CYR" w:hAnsi="Times New Roman CYR" w:cs="Times New Roman CYR"/>
          <w:sz w:val="28"/>
          <w:szCs w:val="28"/>
          <w:lang w:val="ru-RU"/>
        </w:rPr>
        <w:t>109</w:t>
      </w:r>
      <w:r>
        <w:rPr>
          <w:rFonts w:ascii="Times New Roman CYR" w:hAnsi="Times New Roman CYR" w:cs="Times New Roman CYR"/>
          <w:sz w:val="28"/>
          <w:szCs w:val="28"/>
        </w:rPr>
        <w:t>,1</w:t>
      </w:r>
      <w:r>
        <w:rPr>
          <w:rFonts w:ascii="Times New Roman CYR" w:hAnsi="Times New Roman CYR" w:cs="Times New Roman CYR"/>
          <w:sz w:val="28"/>
          <w:szCs w:val="28"/>
          <w:lang w:val="ru-RU"/>
        </w:rPr>
        <w:t>10</w:t>
      </w:r>
      <w:r>
        <w:rPr>
          <w:rFonts w:ascii="Times New Roman CYR" w:hAnsi="Times New Roman CYR" w:cs="Times New Roman CYR"/>
          <w:sz w:val="28"/>
          <w:szCs w:val="28"/>
        </w:rPr>
        <w:t>]. Однак варто пам'ятати, що коли сили м'язів впливають на інтактні зуби, то цим силам протистоять тканин</w:t>
      </w:r>
      <w:r w:rsidR="005C1747">
        <w:rPr>
          <w:rFonts w:ascii="Times New Roman CYR" w:hAnsi="Times New Roman CYR" w:cs="Times New Roman CYR"/>
          <w:sz w:val="28"/>
          <w:szCs w:val="28"/>
        </w:rPr>
        <w:t>и</w:t>
      </w:r>
      <w:r>
        <w:rPr>
          <w:rFonts w:ascii="Times New Roman CYR" w:hAnsi="Times New Roman CYR" w:cs="Times New Roman CYR"/>
          <w:sz w:val="28"/>
          <w:szCs w:val="28"/>
        </w:rPr>
        <w:t xml:space="preserve"> періодонта й кісткова тканина. Тому два зуби</w:t>
      </w:r>
      <w:r w:rsidR="005C1747">
        <w:rPr>
          <w:rFonts w:ascii="Times New Roman CYR" w:hAnsi="Times New Roman CYR" w:cs="Times New Roman CYR"/>
          <w:sz w:val="28"/>
          <w:szCs w:val="28"/>
        </w:rPr>
        <w:t>-</w:t>
      </w:r>
      <w:r>
        <w:rPr>
          <w:rFonts w:ascii="Times New Roman CYR" w:hAnsi="Times New Roman CYR" w:cs="Times New Roman CYR"/>
          <w:sz w:val="28"/>
          <w:szCs w:val="28"/>
        </w:rPr>
        <w:t xml:space="preserve">антагоніста мають можливість адекватно сприймати окклюзійне навантаження. А в повних знімних зубних протезах окклюзійне навантаження (окклюзійні сили) сприймає весь базис протеза, що перебуває на рухливій </w:t>
      </w:r>
      <w:r w:rsidRPr="0049649D">
        <w:rPr>
          <w:rFonts w:ascii="Times New Roman CYR" w:hAnsi="Times New Roman CYR" w:cs="Times New Roman CYR"/>
          <w:sz w:val="28"/>
          <w:szCs w:val="28"/>
        </w:rPr>
        <w:t>слиз</w:t>
      </w:r>
      <w:r w:rsidR="005C1747" w:rsidRPr="0049649D">
        <w:rPr>
          <w:rFonts w:ascii="Times New Roman CYR" w:hAnsi="Times New Roman CYR" w:cs="Times New Roman CYR"/>
          <w:sz w:val="28"/>
          <w:szCs w:val="28"/>
        </w:rPr>
        <w:t>о</w:t>
      </w:r>
      <w:r w:rsidRPr="0049649D">
        <w:rPr>
          <w:rFonts w:ascii="Times New Roman CYR" w:hAnsi="Times New Roman CYR" w:cs="Times New Roman CYR"/>
          <w:sz w:val="28"/>
          <w:szCs w:val="28"/>
        </w:rPr>
        <w:t>вій</w:t>
      </w:r>
      <w:r>
        <w:rPr>
          <w:rFonts w:ascii="Times New Roman CYR" w:hAnsi="Times New Roman CYR" w:cs="Times New Roman CYR"/>
          <w:sz w:val="28"/>
          <w:szCs w:val="28"/>
        </w:rPr>
        <w:t xml:space="preserve"> оболонці протезного ложа, і отже не</w:t>
      </w:r>
      <w:r w:rsidR="005C1747">
        <w:rPr>
          <w:rFonts w:ascii="Times New Roman CYR" w:hAnsi="Times New Roman CYR" w:cs="Times New Roman CYR"/>
          <w:sz w:val="28"/>
          <w:szCs w:val="28"/>
        </w:rPr>
        <w:t xml:space="preserve"> може бути однакового впливу ок</w:t>
      </w:r>
      <w:r>
        <w:rPr>
          <w:rFonts w:ascii="Times New Roman CYR" w:hAnsi="Times New Roman CYR" w:cs="Times New Roman CYR"/>
          <w:sz w:val="28"/>
          <w:szCs w:val="28"/>
        </w:rPr>
        <w:t>люзійних сил на ПЗЗП і на природні зуби. Тому спроби обґрунтування доцільності застосування моноплощинної оклюзії з погляду вікових змін оклюзійної поверхні не зовсім вірні. З погляду теорії, основним достоїнством моноплощинної оклюзійної схеми є поліпшення стабілізації протезів внаслідок відсутності скидальних моментів, що діють на базис протеза під час жування [1</w:t>
      </w:r>
      <w:r w:rsidRPr="00D75725">
        <w:rPr>
          <w:rFonts w:ascii="Times New Roman CYR" w:hAnsi="Times New Roman CYR" w:cs="Times New Roman CYR"/>
          <w:sz w:val="28"/>
          <w:szCs w:val="28"/>
        </w:rPr>
        <w:t>1</w:t>
      </w:r>
      <w:r>
        <w:rPr>
          <w:rFonts w:ascii="Times New Roman CYR" w:hAnsi="Times New Roman CYR" w:cs="Times New Roman CYR"/>
          <w:sz w:val="28"/>
          <w:szCs w:val="28"/>
        </w:rPr>
        <w:t>1, 1</w:t>
      </w:r>
      <w:r w:rsidRPr="00D75725">
        <w:rPr>
          <w:rFonts w:ascii="Times New Roman CYR" w:hAnsi="Times New Roman CYR" w:cs="Times New Roman CYR"/>
          <w:sz w:val="28"/>
          <w:szCs w:val="28"/>
        </w:rPr>
        <w:t>1</w:t>
      </w:r>
      <w:r>
        <w:rPr>
          <w:rFonts w:ascii="Times New Roman CYR" w:hAnsi="Times New Roman CYR" w:cs="Times New Roman CYR"/>
          <w:sz w:val="28"/>
          <w:szCs w:val="28"/>
        </w:rPr>
        <w:t>2,1</w:t>
      </w:r>
      <w:r w:rsidRPr="00D75725">
        <w:rPr>
          <w:rFonts w:ascii="Times New Roman CYR" w:hAnsi="Times New Roman CYR" w:cs="Times New Roman CYR"/>
          <w:sz w:val="28"/>
          <w:szCs w:val="28"/>
        </w:rPr>
        <w:t>1</w:t>
      </w:r>
      <w:r>
        <w:rPr>
          <w:rFonts w:ascii="Times New Roman CYR" w:hAnsi="Times New Roman CYR" w:cs="Times New Roman CYR"/>
          <w:sz w:val="28"/>
          <w:szCs w:val="28"/>
        </w:rPr>
        <w:t>3,1</w:t>
      </w:r>
      <w:r w:rsidRPr="00D75725">
        <w:rPr>
          <w:rFonts w:ascii="Times New Roman CYR" w:hAnsi="Times New Roman CYR" w:cs="Times New Roman CYR"/>
          <w:sz w:val="28"/>
          <w:szCs w:val="28"/>
        </w:rPr>
        <w:t>1</w:t>
      </w:r>
      <w:r>
        <w:rPr>
          <w:rFonts w:ascii="Times New Roman CYR" w:hAnsi="Times New Roman CYR" w:cs="Times New Roman CYR"/>
          <w:sz w:val="28"/>
          <w:szCs w:val="28"/>
        </w:rPr>
        <w:t>4]. Однак ряд авторів наголошує на тому, що моноплощинна оклюзія має більш низьку жувальну ефективність, а при застосуванні цієї оклюзійної схеми для створення двостороннього балансу при ексцентричних рухах небхідн</w:t>
      </w:r>
      <w:r w:rsidR="005C1747">
        <w:rPr>
          <w:rFonts w:ascii="Times New Roman CYR" w:hAnsi="Times New Roman CYR" w:cs="Times New Roman CYR"/>
          <w:sz w:val="28"/>
          <w:szCs w:val="28"/>
        </w:rPr>
        <w:t xml:space="preserve">е </w:t>
      </w:r>
      <w:r>
        <w:rPr>
          <w:rFonts w:ascii="Times New Roman CYR" w:hAnsi="Times New Roman CYR" w:cs="Times New Roman CYR"/>
          <w:sz w:val="28"/>
          <w:szCs w:val="28"/>
        </w:rPr>
        <w:t>використання спеціальних “балансуючих площадок”. При їх відсутності немає можливості створити вертикальне перекриття фронтальних зубів, а через це не досягається належна естетика [1</w:t>
      </w:r>
      <w:r>
        <w:rPr>
          <w:rFonts w:ascii="Times New Roman CYR" w:hAnsi="Times New Roman CYR" w:cs="Times New Roman CYR"/>
          <w:sz w:val="28"/>
          <w:szCs w:val="28"/>
          <w:lang w:val="ru-RU"/>
        </w:rPr>
        <w:t>15</w:t>
      </w:r>
      <w:r>
        <w:rPr>
          <w:rFonts w:ascii="Times New Roman CYR" w:hAnsi="Times New Roman CYR" w:cs="Times New Roman CYR"/>
          <w:sz w:val="28"/>
          <w:szCs w:val="28"/>
        </w:rPr>
        <w:t xml:space="preserve">]. Також у дослідженнях </w:t>
      </w:r>
      <w:r>
        <w:rPr>
          <w:sz w:val="28"/>
          <w:szCs w:val="28"/>
          <w:lang w:val="en-US"/>
        </w:rPr>
        <w:t>Inogue</w:t>
      </w:r>
      <w:r>
        <w:rPr>
          <w:rFonts w:ascii="Times New Roman CYR" w:hAnsi="Times New Roman CYR" w:cs="Times New Roman CYR"/>
          <w:sz w:val="28"/>
          <w:szCs w:val="28"/>
        </w:rPr>
        <w:t xml:space="preserve"> на моделях щелеп (in vitro) ця оклюзійна схема показала більші величини тиску на область альвеолярного гребеня, на відміну від лінгвалізованої оклюзії й класичної двосторонньої збалансованіої оклюзії [1</w:t>
      </w:r>
      <w:r w:rsidRPr="00D75725">
        <w:rPr>
          <w:rFonts w:ascii="Times New Roman CYR" w:hAnsi="Times New Roman CYR" w:cs="Times New Roman CYR"/>
          <w:sz w:val="28"/>
          <w:szCs w:val="28"/>
        </w:rPr>
        <w:t>1</w:t>
      </w:r>
      <w:r>
        <w:rPr>
          <w:rFonts w:ascii="Times New Roman CYR" w:hAnsi="Times New Roman CYR" w:cs="Times New Roman CYR"/>
          <w:sz w:val="28"/>
          <w:szCs w:val="28"/>
        </w:rPr>
        <w:t>6].</w:t>
      </w:r>
    </w:p>
    <w:p w:rsidR="00493D67" w:rsidRPr="00944200" w:rsidRDefault="00493D67" w:rsidP="000E58F3">
      <w:pPr>
        <w:autoSpaceDE w:val="0"/>
        <w:autoSpaceDN w:val="0"/>
        <w:adjustRightInd w:val="0"/>
        <w:spacing w:line="360" w:lineRule="auto"/>
        <w:ind w:firstLine="540"/>
        <w:jc w:val="both"/>
        <w:rPr>
          <w:rFonts w:ascii="Times New Roman CYR" w:hAnsi="Times New Roman CYR" w:cs="Times New Roman CYR"/>
          <w:i/>
          <w:iCs/>
          <w:sz w:val="28"/>
          <w:szCs w:val="28"/>
          <w:u w:val="single"/>
        </w:rPr>
      </w:pPr>
    </w:p>
    <w:p w:rsidR="00D061A1" w:rsidRDefault="00D061A1" w:rsidP="000E58F3">
      <w:pPr>
        <w:autoSpaceDE w:val="0"/>
        <w:autoSpaceDN w:val="0"/>
        <w:adjustRightInd w:val="0"/>
        <w:spacing w:line="360" w:lineRule="auto"/>
        <w:ind w:firstLine="540"/>
        <w:jc w:val="both"/>
        <w:rPr>
          <w:rFonts w:ascii="Times New Roman CYR" w:hAnsi="Times New Roman CYR" w:cs="Times New Roman CYR"/>
          <w:i/>
          <w:iCs/>
          <w:sz w:val="28"/>
          <w:szCs w:val="28"/>
          <w:u w:val="single"/>
        </w:rPr>
      </w:pPr>
      <w:r>
        <w:rPr>
          <w:rFonts w:ascii="Times New Roman CYR" w:hAnsi="Times New Roman CYR" w:cs="Times New Roman CYR"/>
          <w:i/>
          <w:iCs/>
          <w:sz w:val="28"/>
          <w:szCs w:val="28"/>
          <w:u w:val="single"/>
        </w:rPr>
        <w:t>Лінгвалізована оклюзія</w:t>
      </w:r>
    </w:p>
    <w:p w:rsidR="00D061A1" w:rsidRDefault="00D061A1" w:rsidP="008A3F48">
      <w:pPr>
        <w:autoSpaceDE w:val="0"/>
        <w:autoSpaceDN w:val="0"/>
        <w:adjustRightInd w:val="0"/>
        <w:spacing w:line="360" w:lineRule="auto"/>
        <w:ind w:firstLine="540"/>
        <w:jc w:val="both"/>
        <w:rPr>
          <w:rFonts w:ascii="Times New Roman CYR" w:hAnsi="Times New Roman CYR" w:cs="Times New Roman CYR"/>
          <w:sz w:val="28"/>
          <w:szCs w:val="28"/>
        </w:rPr>
      </w:pPr>
      <w:r>
        <w:rPr>
          <w:rFonts w:ascii="Times New Roman CYR" w:hAnsi="Times New Roman CYR" w:cs="Times New Roman CYR"/>
          <w:sz w:val="28"/>
          <w:szCs w:val="28"/>
        </w:rPr>
        <w:t xml:space="preserve">Згідно </w:t>
      </w:r>
      <w:r w:rsidR="005C1747">
        <w:rPr>
          <w:rFonts w:ascii="Times New Roman CYR" w:hAnsi="Times New Roman CYR" w:cs="Times New Roman CYR"/>
          <w:sz w:val="28"/>
          <w:szCs w:val="28"/>
        </w:rPr>
        <w:t xml:space="preserve">з </w:t>
      </w:r>
      <w:r>
        <w:rPr>
          <w:rFonts w:ascii="Times New Roman CYR" w:hAnsi="Times New Roman CYR" w:cs="Times New Roman CYR"/>
          <w:sz w:val="28"/>
          <w:szCs w:val="28"/>
        </w:rPr>
        <w:t>Becker зі співавторами [1</w:t>
      </w:r>
      <w:r w:rsidRPr="00D75725">
        <w:rPr>
          <w:rFonts w:ascii="Times New Roman CYR" w:hAnsi="Times New Roman CYR" w:cs="Times New Roman CYR"/>
          <w:sz w:val="28"/>
          <w:szCs w:val="28"/>
        </w:rPr>
        <w:t>1</w:t>
      </w:r>
      <w:r>
        <w:rPr>
          <w:rFonts w:ascii="Times New Roman CYR" w:hAnsi="Times New Roman CYR" w:cs="Times New Roman CYR"/>
          <w:sz w:val="28"/>
          <w:szCs w:val="28"/>
        </w:rPr>
        <w:t>7], першими авторами, що запропонували концепцію лінгвалізованої оклюзії</w:t>
      </w:r>
      <w:r w:rsidR="005C1747">
        <w:rPr>
          <w:rFonts w:ascii="Times New Roman CYR" w:hAnsi="Times New Roman CYR" w:cs="Times New Roman CYR"/>
          <w:sz w:val="28"/>
          <w:szCs w:val="28"/>
        </w:rPr>
        <w:t>,</w:t>
      </w:r>
      <w:r>
        <w:rPr>
          <w:rFonts w:ascii="Times New Roman CYR" w:hAnsi="Times New Roman CYR" w:cs="Times New Roman CYR"/>
          <w:sz w:val="28"/>
          <w:szCs w:val="28"/>
        </w:rPr>
        <w:t xml:space="preserve"> були Payne і Pound [1</w:t>
      </w:r>
      <w:r w:rsidRPr="00D75725">
        <w:rPr>
          <w:rFonts w:ascii="Times New Roman CYR" w:hAnsi="Times New Roman CYR" w:cs="Times New Roman CYR"/>
          <w:sz w:val="28"/>
          <w:szCs w:val="28"/>
        </w:rPr>
        <w:t>1</w:t>
      </w:r>
      <w:r>
        <w:rPr>
          <w:rFonts w:ascii="Times New Roman CYR" w:hAnsi="Times New Roman CYR" w:cs="Times New Roman CYR"/>
          <w:sz w:val="28"/>
          <w:szCs w:val="28"/>
        </w:rPr>
        <w:t>8,1</w:t>
      </w:r>
      <w:r w:rsidRPr="00D75725">
        <w:rPr>
          <w:rFonts w:ascii="Times New Roman CYR" w:hAnsi="Times New Roman CYR" w:cs="Times New Roman CYR"/>
          <w:sz w:val="28"/>
          <w:szCs w:val="28"/>
        </w:rPr>
        <w:t>19</w:t>
      </w:r>
      <w:r w:rsidR="0025042C">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При створенні цієї оклюзійної схеми була започаткована спроба зберегти естетичні переваги й ефективність у подрібнюванні харчових продуктів, які властиві анатомічним зубам, зберігаючи при цьому відсутність </w:t>
      </w:r>
      <w:r>
        <w:rPr>
          <w:rFonts w:ascii="Times New Roman CYR" w:hAnsi="Times New Roman CYR" w:cs="Times New Roman CYR"/>
          <w:sz w:val="28"/>
          <w:szCs w:val="28"/>
        </w:rPr>
        <w:lastRenderedPageBreak/>
        <w:t>скидальних моментів, діючих на базис протеза під час жування, що характерно для безгорбкових зубів. Вважають, що дана оклюзійна схема, крім досягнення значно кращої естетики в порівнянні з моноплощинною оклюзією, у зв'язку з відсутністю скидальних моментів, а також через певне розташування контактів на оклюзійних поверхнях (що сприяє розподілу жувального тиску головним чином на оральний бік альвеолярного гребеня) повинна бути більш ефективною з точки зору стабілізації ПЗЗП, у порівнянні із  класичною двосторонньою збалансованою оклюзією. При цій оклюзійній схемі з оклюзійною поверхнею нижніх бічних зубів контактують тільки піднебінні горбки верхніх бічних зубів, а щічні горбки перебувають поза контактом (Рис.1</w:t>
      </w:r>
      <w:r w:rsidR="00B85F5D">
        <w:rPr>
          <w:rFonts w:ascii="Times New Roman CYR" w:hAnsi="Times New Roman CYR" w:cs="Times New Roman CYR"/>
          <w:sz w:val="28"/>
          <w:szCs w:val="28"/>
        </w:rPr>
        <w:t>.2.1</w:t>
      </w:r>
      <w:r>
        <w:rPr>
          <w:rFonts w:ascii="Times New Roman CYR" w:hAnsi="Times New Roman CYR" w:cs="Times New Roman CYR"/>
          <w:sz w:val="28"/>
          <w:szCs w:val="28"/>
        </w:rPr>
        <w:t xml:space="preserve">). </w:t>
      </w:r>
    </w:p>
    <w:p w:rsidR="00D061A1" w:rsidRDefault="001B64EE" w:rsidP="008A3F48">
      <w:pPr>
        <w:autoSpaceDE w:val="0"/>
        <w:autoSpaceDN w:val="0"/>
        <w:adjustRightInd w:val="0"/>
        <w:spacing w:line="360" w:lineRule="auto"/>
        <w:ind w:firstLine="540"/>
        <w:jc w:val="both"/>
        <w:rPr>
          <w:rFonts w:ascii="Times New Roman CYR" w:hAnsi="Times New Roman CYR" w:cs="Times New Roman CYR"/>
          <w:sz w:val="28"/>
          <w:szCs w:val="28"/>
        </w:rPr>
      </w:pPr>
      <w:r>
        <w:rPr>
          <w:rFonts w:ascii="Times New Roman CYR" w:hAnsi="Times New Roman CYR" w:cs="Times New Roman CYR"/>
          <w:noProof/>
          <w:sz w:val="28"/>
          <w:szCs w:val="28"/>
          <w:lang w:eastAsia="uk-UA"/>
        </w:rPr>
        <w:drawing>
          <wp:inline distT="0" distB="0" distL="0" distR="0">
            <wp:extent cx="4962525" cy="2676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676525"/>
                    </a:xfrm>
                    <a:prstGeom prst="rect">
                      <a:avLst/>
                    </a:prstGeom>
                    <a:noFill/>
                    <a:ln>
                      <a:noFill/>
                    </a:ln>
                  </pic:spPr>
                </pic:pic>
              </a:graphicData>
            </a:graphic>
          </wp:inline>
        </w:drawing>
      </w:r>
    </w:p>
    <w:p w:rsidR="00D061A1" w:rsidRDefault="00D061A1" w:rsidP="00B85F5D">
      <w:pPr>
        <w:autoSpaceDE w:val="0"/>
        <w:autoSpaceDN w:val="0"/>
        <w:adjustRightInd w:val="0"/>
        <w:spacing w:line="480" w:lineRule="auto"/>
        <w:ind w:firstLine="540"/>
        <w:jc w:val="both"/>
        <w:rPr>
          <w:rFonts w:ascii="Times New Roman CYR" w:hAnsi="Times New Roman CYR" w:cs="Times New Roman CYR"/>
          <w:sz w:val="28"/>
          <w:szCs w:val="28"/>
        </w:rPr>
      </w:pPr>
      <w:r>
        <w:rPr>
          <w:rFonts w:ascii="Times New Roman CYR" w:hAnsi="Times New Roman CYR" w:cs="Times New Roman CYR"/>
          <w:sz w:val="28"/>
          <w:szCs w:val="28"/>
        </w:rPr>
        <w:t>Рис.1.</w:t>
      </w:r>
      <w:r w:rsidR="00B85F5D">
        <w:rPr>
          <w:rFonts w:ascii="Times New Roman CYR" w:hAnsi="Times New Roman CYR" w:cs="Times New Roman CYR"/>
          <w:sz w:val="28"/>
          <w:szCs w:val="28"/>
        </w:rPr>
        <w:t>2.1</w:t>
      </w:r>
      <w:r>
        <w:rPr>
          <w:rFonts w:ascii="Times New Roman CYR" w:hAnsi="Times New Roman CYR" w:cs="Times New Roman CYR"/>
          <w:sz w:val="28"/>
          <w:szCs w:val="28"/>
        </w:rPr>
        <w:t xml:space="preserve"> Лінгвалізована оклюзія</w:t>
      </w:r>
    </w:p>
    <w:p w:rsidR="00D061A1" w:rsidRPr="002A12EE" w:rsidRDefault="00D061A1" w:rsidP="000E58F3">
      <w:pPr>
        <w:autoSpaceDE w:val="0"/>
        <w:autoSpaceDN w:val="0"/>
        <w:adjustRightInd w:val="0"/>
        <w:spacing w:line="360" w:lineRule="auto"/>
        <w:ind w:firstLine="540"/>
        <w:jc w:val="both"/>
        <w:rPr>
          <w:i/>
          <w:iCs/>
          <w:sz w:val="28"/>
          <w:szCs w:val="28"/>
          <w:u w:val="single"/>
        </w:rPr>
      </w:pPr>
      <w:r w:rsidRPr="002A12EE">
        <w:rPr>
          <w:sz w:val="28"/>
          <w:szCs w:val="28"/>
        </w:rPr>
        <w:t>Крім того, обов'язковою умовою є використання нижніх бічних штучних зубів або зі зменшеним нахилом внутрішніх скатів бугрів (10 градусів), або взагалі з відсутністю горбків (безго</w:t>
      </w:r>
      <w:r w:rsidR="005C1747">
        <w:rPr>
          <w:sz w:val="28"/>
          <w:szCs w:val="28"/>
        </w:rPr>
        <w:t>рбкові зуби) [117]</w:t>
      </w:r>
      <w:r w:rsidRPr="002A12EE">
        <w:rPr>
          <w:sz w:val="28"/>
          <w:szCs w:val="28"/>
        </w:rPr>
        <w:t>. Деякі автори допускают</w:t>
      </w:r>
      <w:r>
        <w:rPr>
          <w:sz w:val="28"/>
          <w:szCs w:val="28"/>
        </w:rPr>
        <w:t>ь створення таких умов шляхом зі</w:t>
      </w:r>
      <w:r w:rsidRPr="002A12EE">
        <w:rPr>
          <w:sz w:val="28"/>
          <w:szCs w:val="28"/>
        </w:rPr>
        <w:t>шліфовування частини елементів оклюзійної поверхні звичайних (30 градусних) нижніх бічних штучних зубів перед їх постановкою [1</w:t>
      </w:r>
      <w:r w:rsidRPr="002A12EE">
        <w:rPr>
          <w:sz w:val="28"/>
          <w:szCs w:val="28"/>
          <w:lang w:val="ru-RU"/>
        </w:rPr>
        <w:t>2</w:t>
      </w:r>
      <w:r w:rsidRPr="002A12EE">
        <w:rPr>
          <w:sz w:val="28"/>
          <w:szCs w:val="28"/>
        </w:rPr>
        <w:t>0].</w:t>
      </w:r>
    </w:p>
    <w:p w:rsidR="00D061A1" w:rsidRPr="002A12EE" w:rsidRDefault="00D061A1" w:rsidP="000E58F3">
      <w:pPr>
        <w:autoSpaceDE w:val="0"/>
        <w:autoSpaceDN w:val="0"/>
        <w:adjustRightInd w:val="0"/>
        <w:spacing w:line="360" w:lineRule="auto"/>
        <w:ind w:firstLine="540"/>
        <w:jc w:val="both"/>
        <w:rPr>
          <w:sz w:val="28"/>
          <w:szCs w:val="28"/>
          <w:lang w:val="ru-RU"/>
        </w:rPr>
      </w:pPr>
      <w:r w:rsidRPr="002A12EE">
        <w:rPr>
          <w:sz w:val="28"/>
          <w:szCs w:val="28"/>
        </w:rPr>
        <w:t xml:space="preserve">У відомих дослідженнях при порівнянні різних оклюзійних схем використовувались головним чином суб’єктивні методи опитування хворих. </w:t>
      </w:r>
    </w:p>
    <w:p w:rsidR="00D061A1" w:rsidRPr="002A12EE" w:rsidRDefault="00D061A1" w:rsidP="000E58F3">
      <w:pPr>
        <w:autoSpaceDE w:val="0"/>
        <w:autoSpaceDN w:val="0"/>
        <w:adjustRightInd w:val="0"/>
        <w:spacing w:line="360" w:lineRule="auto"/>
        <w:ind w:firstLine="540"/>
        <w:jc w:val="both"/>
        <w:rPr>
          <w:sz w:val="28"/>
          <w:szCs w:val="28"/>
        </w:rPr>
      </w:pPr>
      <w:r w:rsidRPr="002A12EE">
        <w:rPr>
          <w:sz w:val="28"/>
          <w:szCs w:val="28"/>
          <w:lang w:val="en-US"/>
        </w:rPr>
        <w:lastRenderedPageBreak/>
        <w:t>Murrel</w:t>
      </w:r>
      <w:r w:rsidR="00547A52" w:rsidRPr="00547A52">
        <w:rPr>
          <w:sz w:val="28"/>
          <w:szCs w:val="28"/>
          <w:lang w:val="ru-RU"/>
        </w:rPr>
        <w:t xml:space="preserve"> </w:t>
      </w:r>
      <w:r w:rsidRPr="002A12EE">
        <w:rPr>
          <w:sz w:val="28"/>
          <w:szCs w:val="28"/>
        </w:rPr>
        <w:t>при опитуванні пацієнтів з високим ступенем резорбції альвеолярного гребеня нижньої щелепи виявив що більшість пацієнтів надали перевагу лінгвалізованій оклюзії сточки зору її жувальної ефективності у порівнянні з класичною збалансованою оклюзією[1</w:t>
      </w:r>
      <w:r w:rsidRPr="002A12EE">
        <w:rPr>
          <w:sz w:val="28"/>
          <w:szCs w:val="28"/>
          <w:lang w:val="ru-RU"/>
        </w:rPr>
        <w:t>2</w:t>
      </w:r>
      <w:r w:rsidRPr="002A12EE">
        <w:rPr>
          <w:sz w:val="28"/>
          <w:szCs w:val="28"/>
        </w:rPr>
        <w:t>1].</w:t>
      </w:r>
      <w:r w:rsidRPr="002A12EE">
        <w:rPr>
          <w:sz w:val="28"/>
          <w:szCs w:val="28"/>
          <w:lang w:val="en-US"/>
        </w:rPr>
        <w:t>Sutton</w:t>
      </w:r>
      <w:r w:rsidRPr="002A12EE">
        <w:rPr>
          <w:sz w:val="28"/>
          <w:szCs w:val="28"/>
        </w:rPr>
        <w:t xml:space="preserve">  провводив порівняння лінгвалізованої, моноплощинної та класичної збалансованої оклюзії при опитуванні пацієнтів. Більшість пацієнтів за зручністю в користуванні надала перевагу лінгвалізованій оклюзійній схемі [122]. Цей автор не проводив порівняння оклюзійних схем при різних</w:t>
      </w:r>
      <w:r w:rsidR="00286BF1">
        <w:rPr>
          <w:sz w:val="28"/>
          <w:szCs w:val="28"/>
        </w:rPr>
        <w:t xml:space="preserve"> </w:t>
      </w:r>
      <w:r w:rsidRPr="002A12EE">
        <w:rPr>
          <w:sz w:val="28"/>
          <w:szCs w:val="28"/>
        </w:rPr>
        <w:t>ступенях атрофії альвеолярних гребенів беззубих верхньої та нижньої щелеп. А метод опитування пацієнтів є досить суб’єктивним.</w:t>
      </w:r>
    </w:p>
    <w:p w:rsidR="00D061A1" w:rsidRPr="002A12EE" w:rsidRDefault="00D061A1" w:rsidP="000E58F3">
      <w:pPr>
        <w:autoSpaceDE w:val="0"/>
        <w:autoSpaceDN w:val="0"/>
        <w:adjustRightInd w:val="0"/>
        <w:spacing w:line="360" w:lineRule="auto"/>
        <w:ind w:firstLine="540"/>
        <w:jc w:val="both"/>
        <w:rPr>
          <w:sz w:val="28"/>
          <w:szCs w:val="28"/>
        </w:rPr>
      </w:pPr>
      <w:r w:rsidRPr="002A12EE">
        <w:rPr>
          <w:sz w:val="28"/>
          <w:szCs w:val="28"/>
        </w:rPr>
        <w:t xml:space="preserve">Clough із співавторами у своєму дослідженні порівняли лінгвалізовану й моноплощинну оклюзію, використані при виготовленні ПЗЗП. Кожному із тридцяти пацієнтів </w:t>
      </w:r>
      <w:r w:rsidR="005C1747">
        <w:rPr>
          <w:sz w:val="28"/>
          <w:szCs w:val="28"/>
        </w:rPr>
        <w:t>(</w:t>
      </w:r>
      <w:r w:rsidRPr="002A12EE">
        <w:rPr>
          <w:sz w:val="28"/>
          <w:szCs w:val="28"/>
        </w:rPr>
        <w:t>15-ти чоловікам і 15-ти жінкам) було виготовлено дві пари ПЗЗП - одна пара з лінгвалізованою оклюзією, а інша - з моноплощинною. Спочатку 13 пацієнтів одержали протези з лінгвалізованою оклюзією, а 17 - з моноплощинною. Пацієнти використовували першу пару ПЗЗП протягом трьох тижнів, при цьому їх просили оцінити ефективність жування цими протезами, комфорт користування ними.</w:t>
      </w:r>
      <w:r w:rsidR="0025042C">
        <w:rPr>
          <w:sz w:val="28"/>
          <w:szCs w:val="28"/>
        </w:rPr>
        <w:t xml:space="preserve"> </w:t>
      </w:r>
      <w:r w:rsidRPr="002A12EE">
        <w:rPr>
          <w:sz w:val="28"/>
          <w:szCs w:val="28"/>
        </w:rPr>
        <w:t>Більшість пацієнтів надали перевагу лінгвалізованій оклюзії [1</w:t>
      </w:r>
      <w:r w:rsidRPr="006B7747">
        <w:rPr>
          <w:sz w:val="28"/>
          <w:szCs w:val="28"/>
        </w:rPr>
        <w:t>2</w:t>
      </w:r>
      <w:r w:rsidRPr="002A12EE">
        <w:rPr>
          <w:sz w:val="28"/>
          <w:szCs w:val="28"/>
        </w:rPr>
        <w:t>3]. Таким чином використання того чи іншого виду оклюзії при адентії на одній з щелеп висвітлено недостатньо.</w:t>
      </w:r>
    </w:p>
    <w:p w:rsidR="00D061A1" w:rsidRPr="0025042C" w:rsidRDefault="00D061A1" w:rsidP="005C1747">
      <w:pPr>
        <w:spacing w:line="360" w:lineRule="auto"/>
        <w:ind w:firstLine="540"/>
        <w:jc w:val="both"/>
        <w:rPr>
          <w:snapToGrid w:val="0"/>
          <w:sz w:val="28"/>
          <w:szCs w:val="28"/>
        </w:rPr>
      </w:pPr>
      <w:r w:rsidRPr="0025042C">
        <w:rPr>
          <w:snapToGrid w:val="0"/>
          <w:sz w:val="28"/>
          <w:szCs w:val="28"/>
        </w:rPr>
        <w:t>В тих випадках</w:t>
      </w:r>
      <w:r w:rsidR="005C1747">
        <w:rPr>
          <w:snapToGrid w:val="0"/>
          <w:sz w:val="28"/>
          <w:szCs w:val="28"/>
        </w:rPr>
        <w:t>,</w:t>
      </w:r>
      <w:r w:rsidRPr="0025042C">
        <w:rPr>
          <w:snapToGrid w:val="0"/>
          <w:sz w:val="28"/>
          <w:szCs w:val="28"/>
        </w:rPr>
        <w:t xml:space="preserve"> коли пацієнт має власні зуби  на нижні  щелепі і ця щелепа  значно ширша за  периметром ніж верхня щелепа</w:t>
      </w:r>
      <w:r w:rsidR="005C1747">
        <w:rPr>
          <w:snapToGrid w:val="0"/>
          <w:sz w:val="28"/>
          <w:szCs w:val="28"/>
        </w:rPr>
        <w:t>,</w:t>
      </w:r>
      <w:r w:rsidRPr="0025042C">
        <w:rPr>
          <w:snapToGrid w:val="0"/>
          <w:sz w:val="28"/>
          <w:szCs w:val="28"/>
        </w:rPr>
        <w:t xml:space="preserve">  Воронов А.П. та Воронов І.А.</w:t>
      </w:r>
      <w:r w:rsidR="005C1747">
        <w:rPr>
          <w:snapToGrid w:val="0"/>
          <w:sz w:val="28"/>
          <w:szCs w:val="28"/>
        </w:rPr>
        <w:t xml:space="preserve"> </w:t>
      </w:r>
      <w:r w:rsidRPr="0025042C">
        <w:rPr>
          <w:snapToGrid w:val="0"/>
          <w:sz w:val="28"/>
          <w:szCs w:val="28"/>
        </w:rPr>
        <w:t>рекомендують встановлювати  зуби  верхньощелепного повного знімного протеза з</w:t>
      </w:r>
      <w:r w:rsidR="005C1747">
        <w:rPr>
          <w:snapToGrid w:val="0"/>
          <w:sz w:val="28"/>
          <w:szCs w:val="28"/>
        </w:rPr>
        <w:t>і</w:t>
      </w:r>
      <w:r w:rsidRPr="0025042C">
        <w:rPr>
          <w:snapToGrid w:val="0"/>
          <w:sz w:val="28"/>
          <w:szCs w:val="28"/>
        </w:rPr>
        <w:t xml:space="preserve"> зворотн</w:t>
      </w:r>
      <w:r w:rsidR="005C1747">
        <w:rPr>
          <w:snapToGrid w:val="0"/>
          <w:sz w:val="28"/>
          <w:szCs w:val="28"/>
        </w:rPr>
        <w:t>и</w:t>
      </w:r>
      <w:r w:rsidRPr="0025042C">
        <w:rPr>
          <w:snapToGrid w:val="0"/>
          <w:sz w:val="28"/>
          <w:szCs w:val="28"/>
        </w:rPr>
        <w:t>м перекриттям або з естетичних міркувань – ставити штучні зуби не по</w:t>
      </w:r>
      <w:r w:rsidR="005C1747">
        <w:rPr>
          <w:snapToGrid w:val="0"/>
          <w:sz w:val="28"/>
          <w:szCs w:val="28"/>
        </w:rPr>
        <w:t xml:space="preserve"> </w:t>
      </w:r>
      <w:r w:rsidRPr="0025042C">
        <w:rPr>
          <w:snapToGrid w:val="0"/>
          <w:sz w:val="28"/>
          <w:szCs w:val="28"/>
        </w:rPr>
        <w:t xml:space="preserve">центру альвеолярного паростка </w:t>
      </w:r>
      <w:r w:rsidRPr="0025042C">
        <w:rPr>
          <w:sz w:val="28"/>
          <w:szCs w:val="28"/>
        </w:rPr>
        <w:t>[19]</w:t>
      </w:r>
      <w:r w:rsidRPr="0025042C">
        <w:rPr>
          <w:snapToGrid w:val="0"/>
          <w:sz w:val="28"/>
          <w:szCs w:val="28"/>
        </w:rPr>
        <w:t>. В цій ституації з метою попередження частих переломів базису повного знімного протеза ці автори рекомендують виготовляти  базис з металу. Лєбеденко І.Ю. з</w:t>
      </w:r>
      <w:r w:rsidR="005C1747">
        <w:rPr>
          <w:snapToGrid w:val="0"/>
          <w:sz w:val="28"/>
          <w:szCs w:val="28"/>
        </w:rPr>
        <w:t>і</w:t>
      </w:r>
      <w:r w:rsidRPr="0025042C">
        <w:rPr>
          <w:snapToGrid w:val="0"/>
          <w:sz w:val="28"/>
          <w:szCs w:val="28"/>
        </w:rPr>
        <w:t xml:space="preserve"> співавторами </w:t>
      </w:r>
      <w:r w:rsidR="005C1747">
        <w:rPr>
          <w:sz w:val="28"/>
          <w:szCs w:val="28"/>
        </w:rPr>
        <w:t>[72]</w:t>
      </w:r>
      <w:r w:rsidRPr="0025042C">
        <w:rPr>
          <w:snapToGrid w:val="0"/>
          <w:sz w:val="28"/>
          <w:szCs w:val="28"/>
        </w:rPr>
        <w:t xml:space="preserve"> для підвищення міцності</w:t>
      </w:r>
      <w:r w:rsidR="005C1747">
        <w:rPr>
          <w:snapToGrid w:val="0"/>
          <w:sz w:val="28"/>
          <w:szCs w:val="28"/>
        </w:rPr>
        <w:t xml:space="preserve"> </w:t>
      </w:r>
      <w:r w:rsidRPr="0025042C">
        <w:rPr>
          <w:snapToGrid w:val="0"/>
          <w:sz w:val="28"/>
          <w:szCs w:val="28"/>
        </w:rPr>
        <w:t xml:space="preserve">повного знімного протеза рекомендує як  виготовлення  базису протеза з </w:t>
      </w:r>
      <w:r w:rsidR="005C1747">
        <w:rPr>
          <w:snapToGrid w:val="0"/>
          <w:sz w:val="28"/>
          <w:szCs w:val="28"/>
        </w:rPr>
        <w:t>металу,</w:t>
      </w:r>
      <w:r w:rsidRPr="0025042C">
        <w:rPr>
          <w:snapToGrid w:val="0"/>
          <w:sz w:val="28"/>
          <w:szCs w:val="28"/>
        </w:rPr>
        <w:t xml:space="preserve"> так і армування </w:t>
      </w:r>
      <w:r w:rsidRPr="0025042C">
        <w:rPr>
          <w:snapToGrid w:val="0"/>
          <w:sz w:val="28"/>
          <w:szCs w:val="28"/>
        </w:rPr>
        <w:lastRenderedPageBreak/>
        <w:t>пластмассового базису металевими сітками</w:t>
      </w:r>
      <w:r w:rsidR="005C1747">
        <w:rPr>
          <w:snapToGrid w:val="0"/>
          <w:sz w:val="28"/>
          <w:szCs w:val="28"/>
        </w:rPr>
        <w:t xml:space="preserve">, </w:t>
      </w:r>
      <w:r w:rsidRPr="0025042C">
        <w:rPr>
          <w:snapToGrid w:val="0"/>
          <w:sz w:val="28"/>
          <w:szCs w:val="28"/>
        </w:rPr>
        <w:t>а також арамідними (поліамідними) нитками. При виготовленні металевого базису</w:t>
      </w:r>
      <w:r w:rsidR="005C1747">
        <w:rPr>
          <w:snapToGrid w:val="0"/>
          <w:sz w:val="28"/>
          <w:szCs w:val="28"/>
        </w:rPr>
        <w:t xml:space="preserve"> </w:t>
      </w:r>
      <w:r w:rsidRPr="0025042C">
        <w:rPr>
          <w:snapToGrid w:val="0"/>
          <w:sz w:val="28"/>
          <w:szCs w:val="28"/>
        </w:rPr>
        <w:t>повного знімного протеза значно підвищується вартість</w:t>
      </w:r>
      <w:r w:rsidR="005C1747">
        <w:rPr>
          <w:snapToGrid w:val="0"/>
          <w:sz w:val="28"/>
          <w:szCs w:val="28"/>
        </w:rPr>
        <w:t xml:space="preserve"> </w:t>
      </w:r>
      <w:r w:rsidRPr="0025042C">
        <w:rPr>
          <w:snapToGrid w:val="0"/>
          <w:sz w:val="28"/>
          <w:szCs w:val="28"/>
        </w:rPr>
        <w:t xml:space="preserve">лікування, може бути недостатньою точність прилягання базису протеза до протезного ложа, виникають складнощі з перебазуванням протеза </w:t>
      </w:r>
      <w:r w:rsidRPr="0025042C">
        <w:rPr>
          <w:sz w:val="28"/>
          <w:szCs w:val="28"/>
        </w:rPr>
        <w:t>[1</w:t>
      </w:r>
      <w:r w:rsidRPr="0025042C">
        <w:rPr>
          <w:sz w:val="28"/>
          <w:szCs w:val="28"/>
          <w:lang w:val="ru-RU"/>
        </w:rPr>
        <w:t>13</w:t>
      </w:r>
      <w:r w:rsidRPr="0025042C">
        <w:rPr>
          <w:sz w:val="28"/>
          <w:szCs w:val="28"/>
        </w:rPr>
        <w:t>]</w:t>
      </w:r>
      <w:r w:rsidRPr="0025042C">
        <w:rPr>
          <w:snapToGrid w:val="0"/>
          <w:sz w:val="28"/>
          <w:szCs w:val="28"/>
        </w:rPr>
        <w:t>. Писаренко О.А.</w:t>
      </w:r>
      <w:r w:rsidR="005C1747">
        <w:rPr>
          <w:snapToGrid w:val="0"/>
          <w:sz w:val="28"/>
          <w:szCs w:val="28"/>
        </w:rPr>
        <w:t xml:space="preserve"> </w:t>
      </w:r>
      <w:r w:rsidRPr="0025042C">
        <w:rPr>
          <w:snapToGrid w:val="0"/>
          <w:sz w:val="28"/>
          <w:szCs w:val="28"/>
        </w:rPr>
        <w:t>у своему до</w:t>
      </w:r>
      <w:r w:rsidR="005C1747">
        <w:rPr>
          <w:snapToGrid w:val="0"/>
          <w:sz w:val="28"/>
          <w:szCs w:val="28"/>
        </w:rPr>
        <w:t>с</w:t>
      </w:r>
      <w:r w:rsidRPr="0025042C">
        <w:rPr>
          <w:snapToGrid w:val="0"/>
          <w:sz w:val="28"/>
          <w:szCs w:val="28"/>
        </w:rPr>
        <w:t>лідженні виявив, що коефіцієнт граничного навантаження та пружності</w:t>
      </w:r>
      <w:r w:rsidR="005C1747">
        <w:rPr>
          <w:snapToGrid w:val="0"/>
          <w:sz w:val="28"/>
          <w:szCs w:val="28"/>
        </w:rPr>
        <w:t xml:space="preserve"> </w:t>
      </w:r>
      <w:r w:rsidRPr="0025042C">
        <w:rPr>
          <w:snapToGrid w:val="0"/>
          <w:sz w:val="28"/>
          <w:szCs w:val="28"/>
        </w:rPr>
        <w:t xml:space="preserve">базису протеза </w:t>
      </w:r>
      <w:r w:rsidR="005C1747">
        <w:rPr>
          <w:snapToGrid w:val="0"/>
          <w:sz w:val="28"/>
          <w:szCs w:val="28"/>
        </w:rPr>
        <w:t>і</w:t>
      </w:r>
      <w:r w:rsidRPr="0025042C">
        <w:rPr>
          <w:snapToGrid w:val="0"/>
          <w:sz w:val="28"/>
          <w:szCs w:val="28"/>
        </w:rPr>
        <w:t>з</w:t>
      </w:r>
      <w:r w:rsidR="005C1747">
        <w:rPr>
          <w:snapToGrid w:val="0"/>
          <w:sz w:val="28"/>
          <w:szCs w:val="28"/>
        </w:rPr>
        <w:t xml:space="preserve"> </w:t>
      </w:r>
      <w:r w:rsidRPr="0025042C">
        <w:rPr>
          <w:snapToGrid w:val="0"/>
          <w:sz w:val="28"/>
          <w:szCs w:val="28"/>
        </w:rPr>
        <w:t>застосуванням армуючого шару з поліамідної сітки у 1,4 рази більший, а при застосуванні армуючого шару з металевої сітки</w:t>
      </w:r>
      <w:r w:rsidR="005C1747">
        <w:rPr>
          <w:snapToGrid w:val="0"/>
          <w:sz w:val="28"/>
          <w:szCs w:val="28"/>
        </w:rPr>
        <w:t xml:space="preserve"> -</w:t>
      </w:r>
      <w:r w:rsidRPr="0025042C">
        <w:rPr>
          <w:snapToGrid w:val="0"/>
          <w:sz w:val="28"/>
          <w:szCs w:val="28"/>
        </w:rPr>
        <w:t xml:space="preserve"> у 3,48 рази більший</w:t>
      </w:r>
      <w:r w:rsidR="005C1747">
        <w:rPr>
          <w:snapToGrid w:val="0"/>
          <w:sz w:val="28"/>
          <w:szCs w:val="28"/>
        </w:rPr>
        <w:t>,</w:t>
      </w:r>
      <w:r w:rsidRPr="0025042C">
        <w:rPr>
          <w:snapToGrid w:val="0"/>
          <w:sz w:val="28"/>
          <w:szCs w:val="28"/>
        </w:rPr>
        <w:t xml:space="preserve"> ніж без застосування армуючого шару </w:t>
      </w:r>
      <w:r w:rsidRPr="0025042C">
        <w:rPr>
          <w:sz w:val="28"/>
          <w:szCs w:val="28"/>
        </w:rPr>
        <w:t>[112].</w:t>
      </w:r>
      <w:r w:rsidRPr="0025042C">
        <w:rPr>
          <w:snapToGrid w:val="0"/>
          <w:sz w:val="28"/>
          <w:szCs w:val="28"/>
        </w:rPr>
        <w:t xml:space="preserve">    Результати цього достідження свідчать, що використання металевої сітки для армування  базису повного знімного протеза може бути більш ефективне ніж використання поліамідної сітки. Однак цей автор не досліджував ефективність армування базису</w:t>
      </w:r>
      <w:r w:rsidR="005C1747">
        <w:rPr>
          <w:snapToGrid w:val="0"/>
          <w:sz w:val="28"/>
          <w:szCs w:val="28"/>
        </w:rPr>
        <w:t xml:space="preserve"> </w:t>
      </w:r>
      <w:r w:rsidRPr="0025042C">
        <w:rPr>
          <w:snapToGrid w:val="0"/>
          <w:sz w:val="28"/>
          <w:szCs w:val="28"/>
        </w:rPr>
        <w:t xml:space="preserve">знімного протеза при повній втраті зубів лише на одній </w:t>
      </w:r>
      <w:r w:rsidR="005C1747">
        <w:rPr>
          <w:snapToGrid w:val="0"/>
          <w:sz w:val="28"/>
          <w:szCs w:val="28"/>
        </w:rPr>
        <w:t>і</w:t>
      </w:r>
      <w:r w:rsidRPr="0025042C">
        <w:rPr>
          <w:snapToGrid w:val="0"/>
          <w:sz w:val="28"/>
          <w:szCs w:val="28"/>
        </w:rPr>
        <w:t>з щелеп.</w:t>
      </w:r>
    </w:p>
    <w:p w:rsidR="00D061A1" w:rsidRPr="0025042C" w:rsidRDefault="00D061A1" w:rsidP="005C1747">
      <w:pPr>
        <w:spacing w:line="360" w:lineRule="auto"/>
        <w:ind w:firstLine="540"/>
        <w:jc w:val="both"/>
        <w:rPr>
          <w:sz w:val="28"/>
          <w:szCs w:val="28"/>
        </w:rPr>
      </w:pPr>
      <w:r w:rsidRPr="0025042C">
        <w:rPr>
          <w:sz w:val="28"/>
          <w:szCs w:val="28"/>
        </w:rPr>
        <w:t>Для підвищення міцності базисів уже давно розшукувалися можливості їхнього армування волокнистими матеріалами (Ю.А.</w:t>
      </w:r>
      <w:r w:rsidR="005C1747">
        <w:rPr>
          <w:sz w:val="28"/>
          <w:szCs w:val="28"/>
        </w:rPr>
        <w:t xml:space="preserve"> </w:t>
      </w:r>
      <w:r w:rsidRPr="0025042C">
        <w:rPr>
          <w:sz w:val="28"/>
          <w:szCs w:val="28"/>
        </w:rPr>
        <w:t>Федоров і Е.С.</w:t>
      </w:r>
      <w:r w:rsidR="005C1747">
        <w:rPr>
          <w:sz w:val="28"/>
          <w:szCs w:val="28"/>
        </w:rPr>
        <w:t xml:space="preserve"> </w:t>
      </w:r>
      <w:r w:rsidRPr="0025042C">
        <w:rPr>
          <w:sz w:val="28"/>
          <w:szCs w:val="28"/>
        </w:rPr>
        <w:t xml:space="preserve">Штеренталь, 1981). </w:t>
      </w:r>
    </w:p>
    <w:p w:rsidR="00D061A1" w:rsidRPr="0025042C" w:rsidRDefault="00D061A1" w:rsidP="005C1747">
      <w:pPr>
        <w:spacing w:line="360" w:lineRule="auto"/>
        <w:ind w:firstLine="540"/>
        <w:jc w:val="both"/>
        <w:rPr>
          <w:color w:val="000000"/>
          <w:sz w:val="28"/>
          <w:szCs w:val="28"/>
        </w:rPr>
      </w:pPr>
      <w:r w:rsidRPr="0025042C">
        <w:rPr>
          <w:color w:val="000000"/>
          <w:sz w:val="28"/>
          <w:szCs w:val="28"/>
        </w:rPr>
        <w:t xml:space="preserve">Так, кількість поломок знімних пластинчатих протезів, виготовлених із сучасних базисних матеріалів на першому році їхнього використання, досягає від 4,8 до 14,2% [ 12; 18; 24; 28; 37; 41; 42; 46; 57; 59; 63; 66; 69; 130]. </w:t>
      </w:r>
      <w:r w:rsidR="005C1747">
        <w:rPr>
          <w:color w:val="000000"/>
          <w:sz w:val="28"/>
          <w:szCs w:val="28"/>
        </w:rPr>
        <w:t>У</w:t>
      </w:r>
      <w:r w:rsidRPr="0025042C">
        <w:rPr>
          <w:color w:val="000000"/>
          <w:sz w:val="28"/>
          <w:szCs w:val="28"/>
        </w:rPr>
        <w:t xml:space="preserve"> зв’язку з цим розробка більш надійних конструкційних матеріалів має велике практичне значення. Актуаль</w:t>
      </w:r>
      <w:r w:rsidRPr="0025042C">
        <w:rPr>
          <w:color w:val="000000"/>
          <w:sz w:val="28"/>
          <w:szCs w:val="28"/>
        </w:rPr>
        <w:softHyphen/>
        <w:t>ни</w:t>
      </w:r>
      <w:r w:rsidRPr="0025042C">
        <w:rPr>
          <w:color w:val="000000"/>
          <w:sz w:val="28"/>
          <w:szCs w:val="28"/>
        </w:rPr>
        <w:softHyphen/>
        <w:t xml:space="preserve">ми залишаються також теоретичні питання розробки нових конструкційних матеріалів для зубного протезування, котрі відрізняються поліпшеними характеристиками по міцності, хімічній стійкості та біологічній індиферентності.  Крайний А.В. [65] запропонував армовані зразки базисної пластмаси “Фторакс” з метою покращення фізико-механічних властивостей пластмасового базису знімного протеза. Він рекомендував використовувати суперміцні полімерні волокна, які б утворювали з основним матеріалом єдину композитну систему (поліарамідна сітка з діаметром отворів </w:t>
      </w:r>
      <w:r w:rsidRPr="0025042C">
        <w:rPr>
          <w:color w:val="000000"/>
          <w:sz w:val="28"/>
          <w:szCs w:val="28"/>
        </w:rPr>
        <w:lastRenderedPageBreak/>
        <w:t>1 мм, яка розташовується у середньому шарі базису протеза у найбільш імовірних місцях появи злому).</w:t>
      </w:r>
    </w:p>
    <w:p w:rsidR="00D061A1" w:rsidRPr="0025042C" w:rsidRDefault="00D061A1" w:rsidP="005C1747">
      <w:pPr>
        <w:spacing w:line="360" w:lineRule="auto"/>
        <w:ind w:firstLine="540"/>
        <w:jc w:val="both"/>
        <w:rPr>
          <w:sz w:val="28"/>
          <w:szCs w:val="28"/>
        </w:rPr>
      </w:pPr>
      <w:r w:rsidRPr="0025042C">
        <w:rPr>
          <w:color w:val="000000"/>
          <w:sz w:val="28"/>
          <w:szCs w:val="28"/>
        </w:rPr>
        <w:t>Покровская И.Я., Раппопорт Е.В., Сутуп</w:t>
      </w:r>
      <w:r w:rsidR="005C1747">
        <w:rPr>
          <w:color w:val="000000"/>
          <w:sz w:val="28"/>
          <w:szCs w:val="28"/>
        </w:rPr>
        <w:t>і</w:t>
      </w:r>
      <w:r w:rsidRPr="0025042C">
        <w:rPr>
          <w:color w:val="000000"/>
          <w:sz w:val="28"/>
          <w:szCs w:val="28"/>
        </w:rPr>
        <w:t xml:space="preserve">на Т.Ф. [98; 104; 119]  вказують, що багато уваги приділяється модифікації акрилових базисних матеріалів, спрямованої на підвищення міцності і надійності зубних протезів. </w:t>
      </w:r>
    </w:p>
    <w:p w:rsidR="00D061A1" w:rsidRPr="0025042C" w:rsidRDefault="00D061A1" w:rsidP="005C1747">
      <w:pPr>
        <w:spacing w:line="360" w:lineRule="auto"/>
        <w:ind w:firstLine="540"/>
        <w:jc w:val="both"/>
        <w:rPr>
          <w:sz w:val="28"/>
          <w:szCs w:val="28"/>
        </w:rPr>
      </w:pPr>
      <w:r w:rsidRPr="0025042C">
        <w:rPr>
          <w:sz w:val="28"/>
          <w:szCs w:val="28"/>
        </w:rPr>
        <w:t>Базисні матеріали повинні: 1) легко дезинфікуватися; 2) бути рентгено-контрастними; 3) легко піддаватися лагодженню; 4) бути технологічними, тобто легко перероблятися у виріб високої точності; 5) забарвлюватися і добре імітувати природний колір ясен; 6) не викликати неприємних смакових відчуттів і не мати запаху; 7) міцно з'єднуватися з фарфором, металами, пластмасою.</w:t>
      </w:r>
    </w:p>
    <w:p w:rsidR="00D061A1" w:rsidRPr="0025042C" w:rsidRDefault="00D061A1" w:rsidP="005C1747">
      <w:pPr>
        <w:spacing w:line="360" w:lineRule="auto"/>
        <w:ind w:firstLine="540"/>
        <w:jc w:val="both"/>
        <w:rPr>
          <w:color w:val="000000"/>
          <w:sz w:val="28"/>
          <w:szCs w:val="28"/>
        </w:rPr>
      </w:pPr>
      <w:r w:rsidRPr="0025042C">
        <w:rPr>
          <w:color w:val="000000"/>
          <w:sz w:val="28"/>
          <w:szCs w:val="28"/>
        </w:rPr>
        <w:t xml:space="preserve">Ряд вітчизняних і закордонних авторів, вивчаючи проблему ортопедичного лікування хворих після повної втрати зубів, йдуть по шляху вивчення клінічної анатомії протезного поля </w:t>
      </w:r>
      <w:r w:rsidRPr="0025042C">
        <w:rPr>
          <w:sz w:val="28"/>
          <w:szCs w:val="28"/>
        </w:rPr>
        <w:t>[14; 68; 81; 110; 114; 165; 170]</w:t>
      </w:r>
      <w:r w:rsidRPr="0025042C">
        <w:rPr>
          <w:color w:val="000000"/>
          <w:sz w:val="28"/>
          <w:szCs w:val="28"/>
        </w:rPr>
        <w:t xml:space="preserve">. </w:t>
      </w:r>
    </w:p>
    <w:p w:rsidR="00D061A1" w:rsidRPr="0025042C" w:rsidRDefault="00D061A1" w:rsidP="005C1747">
      <w:pPr>
        <w:spacing w:line="360" w:lineRule="auto"/>
        <w:ind w:firstLine="540"/>
        <w:jc w:val="both"/>
        <w:rPr>
          <w:color w:val="000000"/>
          <w:sz w:val="28"/>
          <w:szCs w:val="28"/>
        </w:rPr>
      </w:pPr>
      <w:r w:rsidRPr="0025042C">
        <w:rPr>
          <w:color w:val="000000"/>
          <w:sz w:val="28"/>
          <w:szCs w:val="28"/>
        </w:rPr>
        <w:t>Необхідно викори</w:t>
      </w:r>
      <w:r w:rsidRPr="0025042C">
        <w:rPr>
          <w:color w:val="000000"/>
          <w:sz w:val="28"/>
          <w:szCs w:val="28"/>
        </w:rPr>
        <w:softHyphen/>
        <w:t>сто</w:t>
      </w:r>
      <w:r w:rsidRPr="0025042C">
        <w:rPr>
          <w:color w:val="000000"/>
          <w:sz w:val="28"/>
          <w:szCs w:val="28"/>
        </w:rPr>
        <w:softHyphen/>
        <w:t>вувати так названий «потенційний» простір; на бічній ділянці під’язикової зони потрібно формувати границі так, щоб отримати під базисом протезу простір, котрий забезпечив би вільний рух щелепно-під’язиковому м’язу; в ділянці щокової границі протеза доцільніше формувати згідно прикріплення щічного м’яза. Язикову поверхню базису протезу варто моделю</w:t>
      </w:r>
      <w:r w:rsidRPr="0025042C">
        <w:rPr>
          <w:color w:val="000000"/>
          <w:sz w:val="28"/>
          <w:szCs w:val="28"/>
        </w:rPr>
        <w:softHyphen/>
        <w:t>вати з врахуванням функції язика, створюючи  ложе для його правильного  розміщення в спокійному стані та вільних рухах язика; базис протезу в під’язиковій області може покривати під’язикові слинні залози, не перекри</w:t>
      </w:r>
      <w:r w:rsidRPr="0025042C">
        <w:rPr>
          <w:color w:val="000000"/>
          <w:sz w:val="28"/>
          <w:szCs w:val="28"/>
        </w:rPr>
        <w:softHyphen/>
        <w:t>ваючи їх вивідні протоки, а висота зубів повинна бути у відповідності до рівня спинки язика.</w:t>
      </w:r>
    </w:p>
    <w:p w:rsidR="00D061A1" w:rsidRPr="0025042C" w:rsidRDefault="00D061A1" w:rsidP="005C1747">
      <w:pPr>
        <w:spacing w:line="360" w:lineRule="auto"/>
        <w:ind w:firstLine="540"/>
        <w:jc w:val="both"/>
        <w:rPr>
          <w:sz w:val="28"/>
          <w:szCs w:val="28"/>
        </w:rPr>
      </w:pPr>
      <w:r w:rsidRPr="0025042C">
        <w:rPr>
          <w:sz w:val="28"/>
          <w:szCs w:val="28"/>
        </w:rPr>
        <w:t>Немаловажне значення для стійкості повного нижнього протезу має також об'ємне моделювання базису повного нижнього протезу, на якому створюється конфігурація зручна для безперешкодного функці</w:t>
      </w:r>
      <w:r w:rsidR="005C1747">
        <w:rPr>
          <w:sz w:val="28"/>
          <w:szCs w:val="28"/>
        </w:rPr>
        <w:t>ону</w:t>
      </w:r>
      <w:r w:rsidRPr="0025042C">
        <w:rPr>
          <w:sz w:val="28"/>
          <w:szCs w:val="28"/>
        </w:rPr>
        <w:t>вання язика, а також навколишніх та прилеглих до протезу м'язів дна порожнини рота.</w:t>
      </w:r>
    </w:p>
    <w:p w:rsidR="00D061A1" w:rsidRPr="0025042C" w:rsidRDefault="00D061A1" w:rsidP="005C1747">
      <w:pPr>
        <w:spacing w:line="360" w:lineRule="auto"/>
        <w:ind w:firstLine="540"/>
        <w:jc w:val="both"/>
        <w:rPr>
          <w:sz w:val="28"/>
          <w:szCs w:val="28"/>
        </w:rPr>
      </w:pPr>
      <w:r w:rsidRPr="0025042C">
        <w:rPr>
          <w:sz w:val="28"/>
          <w:szCs w:val="28"/>
        </w:rPr>
        <w:lastRenderedPageBreak/>
        <w:t>Як вказує Д.Н. Назаров [81, 82, 83],</w:t>
      </w:r>
      <w:r w:rsidR="005C1747">
        <w:rPr>
          <w:sz w:val="28"/>
          <w:szCs w:val="28"/>
        </w:rPr>
        <w:t xml:space="preserve"> </w:t>
      </w:r>
      <w:r w:rsidRPr="0025042C">
        <w:rPr>
          <w:sz w:val="28"/>
          <w:szCs w:val="28"/>
        </w:rPr>
        <w:t>правильне визначення границі задньо-під</w:t>
      </w:r>
      <w:r w:rsidRPr="0025042C">
        <w:rPr>
          <w:sz w:val="28"/>
          <w:szCs w:val="28"/>
        </w:rPr>
        <w:softHyphen/>
        <w:t>небінного краю верхнього протезу й одержання надійного клапану відіграють велику роль у його фіксації.</w:t>
      </w:r>
    </w:p>
    <w:p w:rsidR="00D061A1" w:rsidRPr="0025042C" w:rsidRDefault="00D061A1" w:rsidP="005C1747">
      <w:pPr>
        <w:spacing w:line="360" w:lineRule="auto"/>
        <w:ind w:firstLine="540"/>
        <w:rPr>
          <w:color w:val="000000"/>
          <w:sz w:val="28"/>
          <w:szCs w:val="28"/>
        </w:rPr>
      </w:pPr>
      <w:r w:rsidRPr="0025042C">
        <w:rPr>
          <w:color w:val="000000"/>
          <w:sz w:val="28"/>
          <w:szCs w:val="28"/>
        </w:rPr>
        <w:t>Деонтологічний принцип має на увазі використання як основного методу зниження стресу малу чи деонтологічну психотерапію.</w:t>
      </w:r>
    </w:p>
    <w:p w:rsidR="00D061A1" w:rsidRPr="0025042C" w:rsidRDefault="00D061A1" w:rsidP="005C1747">
      <w:pPr>
        <w:spacing w:line="360" w:lineRule="auto"/>
        <w:ind w:firstLine="540"/>
        <w:jc w:val="both"/>
        <w:rPr>
          <w:color w:val="000000"/>
          <w:sz w:val="28"/>
          <w:szCs w:val="28"/>
        </w:rPr>
      </w:pPr>
      <w:r w:rsidRPr="0025042C">
        <w:rPr>
          <w:color w:val="000000"/>
          <w:sz w:val="28"/>
          <w:szCs w:val="28"/>
        </w:rPr>
        <w:t>Естетика, гарні фонетичні якості протеза, його задовільна фіксація і стабілізація - головні умови психічної адаптації.</w:t>
      </w:r>
    </w:p>
    <w:p w:rsidR="00D061A1" w:rsidRPr="0025042C" w:rsidRDefault="00D061A1" w:rsidP="005C1747">
      <w:pPr>
        <w:spacing w:line="360" w:lineRule="auto"/>
        <w:ind w:firstLine="540"/>
        <w:jc w:val="both"/>
        <w:rPr>
          <w:sz w:val="28"/>
          <w:szCs w:val="28"/>
        </w:rPr>
      </w:pPr>
      <w:r w:rsidRPr="0025042C">
        <w:rPr>
          <w:sz w:val="28"/>
          <w:szCs w:val="28"/>
        </w:rPr>
        <w:t>Терміни адаптації до зубного протезу знаходяться в залежності від величини і конструкції протезу, ступеня фіксації його на щелепі і характеру передачі жувального тиску через рецептори слизової оболонки чи пародонта.</w:t>
      </w:r>
    </w:p>
    <w:p w:rsidR="00D061A1" w:rsidRPr="0025042C" w:rsidRDefault="00D061A1" w:rsidP="005C1747">
      <w:pPr>
        <w:spacing w:line="360" w:lineRule="auto"/>
        <w:ind w:firstLine="540"/>
        <w:jc w:val="both"/>
        <w:rPr>
          <w:sz w:val="28"/>
          <w:szCs w:val="28"/>
        </w:rPr>
      </w:pPr>
      <w:r w:rsidRPr="0025042C">
        <w:rPr>
          <w:sz w:val="28"/>
          <w:szCs w:val="28"/>
        </w:rPr>
        <w:t xml:space="preserve">Величезний вплив на терміни адаптації до зубного протезу </w:t>
      </w:r>
      <w:r w:rsidR="00B5144A">
        <w:rPr>
          <w:sz w:val="28"/>
          <w:szCs w:val="28"/>
        </w:rPr>
        <w:t>маю</w:t>
      </w:r>
      <w:r w:rsidRPr="0025042C">
        <w:rPr>
          <w:sz w:val="28"/>
          <w:szCs w:val="28"/>
        </w:rPr>
        <w:t>ть виникаючі больові відчуття від тиску протезу (гострі краї щелеп, пролежні).</w:t>
      </w:r>
    </w:p>
    <w:p w:rsidR="00D061A1" w:rsidRDefault="00D061A1" w:rsidP="005C1747">
      <w:pPr>
        <w:spacing w:line="360" w:lineRule="auto"/>
        <w:jc w:val="both"/>
        <w:rPr>
          <w:color w:val="000000"/>
          <w:sz w:val="28"/>
          <w:szCs w:val="28"/>
        </w:rPr>
      </w:pPr>
      <w:r w:rsidRPr="0025042C">
        <w:rPr>
          <w:color w:val="000000"/>
          <w:sz w:val="28"/>
          <w:szCs w:val="28"/>
        </w:rPr>
        <w:t>Деякі автори [31;</w:t>
      </w:r>
      <w:r w:rsidRPr="0025042C">
        <w:rPr>
          <w:color w:val="000000"/>
          <w:sz w:val="28"/>
          <w:szCs w:val="28"/>
          <w:lang w:val="en-US"/>
        </w:rPr>
        <w:t> </w:t>
      </w:r>
      <w:r w:rsidR="00B5144A">
        <w:rPr>
          <w:color w:val="000000"/>
          <w:sz w:val="28"/>
          <w:szCs w:val="28"/>
        </w:rPr>
        <w:t xml:space="preserve">148; </w:t>
      </w:r>
      <w:r w:rsidRPr="0025042C">
        <w:rPr>
          <w:color w:val="000000"/>
          <w:sz w:val="28"/>
          <w:szCs w:val="28"/>
        </w:rPr>
        <w:t>149] вважають, що, не дивлячись на значне поліпшення фіксації і стабілізації повних знімних протезів, найбільше поширення серед населення набуло застосування для цього спеціальних адгезивних препаратів, в зв’язку з тим, що адгезія, когезія і в'язкість є основними факторами, які обумовлю</w:t>
      </w:r>
      <w:r w:rsidRPr="0025042C">
        <w:rPr>
          <w:color w:val="000000"/>
          <w:sz w:val="28"/>
          <w:szCs w:val="28"/>
        </w:rPr>
        <w:softHyphen/>
        <w:t>ють ступінь фіксації повних знімних протезів у порожнині рота. Вони найбільш ефективні лише при наявності тонкої плівки між протезом і слизовою оболонкою порожнини рота під ним, яка, повинна складати близько 10 (мк). При цьому, точність прилягання базису протезу є запорукою якісної ретенції  [32; 97; 125].</w:t>
      </w:r>
    </w:p>
    <w:p w:rsidR="00D061A1" w:rsidRPr="0025042C" w:rsidRDefault="00D061A1" w:rsidP="00B5144A">
      <w:pPr>
        <w:spacing w:line="360" w:lineRule="auto"/>
        <w:ind w:firstLine="708"/>
        <w:jc w:val="both"/>
        <w:rPr>
          <w:color w:val="000000"/>
          <w:sz w:val="28"/>
          <w:szCs w:val="28"/>
        </w:rPr>
      </w:pPr>
      <w:r w:rsidRPr="0025042C">
        <w:rPr>
          <w:color w:val="000000"/>
          <w:sz w:val="28"/>
          <w:szCs w:val="28"/>
        </w:rPr>
        <w:t>Деякі дослідники рекомендують регулярно використовувати адгезивний порошок для фіксації повних знімних протезів, тому що утворений прошарок пом'якшує механічний вплив протеза на слизову оболонку і може служити однієї з профілактичних мір попередження запальних явищ в слизовій оболонці про</w:t>
      </w:r>
      <w:r w:rsidR="00286BF1">
        <w:rPr>
          <w:color w:val="000000"/>
          <w:sz w:val="28"/>
          <w:szCs w:val="28"/>
        </w:rPr>
        <w:t>тезного ложа [</w:t>
      </w:r>
      <w:r w:rsidR="00B5144A">
        <w:rPr>
          <w:color w:val="000000"/>
          <w:sz w:val="28"/>
          <w:szCs w:val="28"/>
        </w:rPr>
        <w:t>97; 125].</w:t>
      </w:r>
      <w:r w:rsidRPr="0025042C">
        <w:rPr>
          <w:color w:val="000000"/>
          <w:sz w:val="28"/>
          <w:szCs w:val="28"/>
        </w:rPr>
        <w:t xml:space="preserve"> Використання адгезивних препаратів збільшує ретенцію протеза і викликає </w:t>
      </w:r>
      <w:r w:rsidR="00B5144A">
        <w:rPr>
          <w:color w:val="000000"/>
          <w:sz w:val="28"/>
          <w:szCs w:val="28"/>
        </w:rPr>
        <w:t>від</w:t>
      </w:r>
      <w:r w:rsidRPr="0025042C">
        <w:rPr>
          <w:color w:val="000000"/>
          <w:sz w:val="28"/>
          <w:szCs w:val="28"/>
        </w:rPr>
        <w:t>чуття «власних зубів».</w:t>
      </w:r>
    </w:p>
    <w:p w:rsidR="00D061A1" w:rsidRPr="0025042C" w:rsidRDefault="00D061A1" w:rsidP="00B5144A">
      <w:pPr>
        <w:spacing w:line="360" w:lineRule="auto"/>
        <w:ind w:firstLine="708"/>
        <w:jc w:val="both"/>
        <w:rPr>
          <w:color w:val="000000"/>
          <w:sz w:val="28"/>
          <w:szCs w:val="28"/>
        </w:rPr>
      </w:pPr>
      <w:r w:rsidRPr="0025042C">
        <w:rPr>
          <w:color w:val="000000"/>
          <w:sz w:val="28"/>
          <w:szCs w:val="28"/>
        </w:rPr>
        <w:t>Проведеними</w:t>
      </w:r>
      <w:r w:rsidR="00B5144A">
        <w:rPr>
          <w:color w:val="000000"/>
          <w:sz w:val="28"/>
          <w:szCs w:val="28"/>
        </w:rPr>
        <w:t xml:space="preserve"> </w:t>
      </w:r>
      <w:r w:rsidRPr="0025042C">
        <w:rPr>
          <w:color w:val="000000"/>
          <w:sz w:val="28"/>
          <w:szCs w:val="28"/>
        </w:rPr>
        <w:t>клініко-експериментальними дослідженнями ефективності використан</w:t>
      </w:r>
      <w:r w:rsidRPr="0025042C">
        <w:rPr>
          <w:color w:val="000000"/>
          <w:sz w:val="28"/>
          <w:szCs w:val="28"/>
        </w:rPr>
        <w:softHyphen/>
        <w:t xml:space="preserve">ня адгезивних засобів (Сеdenta, Dуnехаn, МNP, Рrotesan) у </w:t>
      </w:r>
      <w:r w:rsidRPr="0025042C">
        <w:rPr>
          <w:color w:val="000000"/>
          <w:sz w:val="28"/>
          <w:szCs w:val="28"/>
        </w:rPr>
        <w:lastRenderedPageBreak/>
        <w:t>пацієнтів з повними знімни</w:t>
      </w:r>
      <w:r w:rsidRPr="0025042C">
        <w:rPr>
          <w:color w:val="000000"/>
          <w:sz w:val="28"/>
          <w:szCs w:val="28"/>
        </w:rPr>
        <w:softHyphen/>
        <w:t>ми протезами, що мали різні функціональні і конструктивні порушення, встанов</w:t>
      </w:r>
      <w:r w:rsidRPr="0025042C">
        <w:rPr>
          <w:color w:val="000000"/>
          <w:sz w:val="28"/>
          <w:szCs w:val="28"/>
        </w:rPr>
        <w:softHyphen/>
        <w:t>лено, що за допомогою адгезивних засобів можливо значно покращити фіксацію навіть погано фіксованих протезів з явищами недостатності прилягання і оклюзії[163].</w:t>
      </w:r>
    </w:p>
    <w:p w:rsidR="00D061A1" w:rsidRPr="0025042C" w:rsidRDefault="00D061A1" w:rsidP="0025042C">
      <w:pPr>
        <w:spacing w:line="360" w:lineRule="auto"/>
        <w:rPr>
          <w:color w:val="000000"/>
          <w:sz w:val="28"/>
          <w:szCs w:val="28"/>
        </w:rPr>
      </w:pPr>
      <w:r w:rsidRPr="0025042C">
        <w:rPr>
          <w:color w:val="000000"/>
          <w:sz w:val="28"/>
          <w:szCs w:val="28"/>
        </w:rPr>
        <w:t>Пропонують [33] адгезивні композиції, до складу котрих введена бентонітова глина, яка поліпшує ступінь адгезії.</w:t>
      </w:r>
    </w:p>
    <w:p w:rsidR="00D061A1" w:rsidRPr="0025042C" w:rsidRDefault="00D061A1" w:rsidP="00B5144A">
      <w:pPr>
        <w:spacing w:line="360" w:lineRule="auto"/>
        <w:ind w:firstLine="708"/>
        <w:jc w:val="both"/>
        <w:rPr>
          <w:sz w:val="28"/>
          <w:szCs w:val="28"/>
        </w:rPr>
      </w:pPr>
      <w:r w:rsidRPr="0025042C">
        <w:rPr>
          <w:sz w:val="28"/>
          <w:szCs w:val="28"/>
        </w:rPr>
        <w:t xml:space="preserve">Для досягнення гарної фіксації  знімних </w:t>
      </w:r>
      <w:r w:rsidRPr="0049649D">
        <w:rPr>
          <w:sz w:val="28"/>
          <w:szCs w:val="28"/>
        </w:rPr>
        <w:t>пластин</w:t>
      </w:r>
      <w:r w:rsidR="00B5144A" w:rsidRPr="0049649D">
        <w:rPr>
          <w:sz w:val="28"/>
          <w:szCs w:val="28"/>
        </w:rPr>
        <w:t>ков</w:t>
      </w:r>
      <w:r w:rsidRPr="0049649D">
        <w:rPr>
          <w:sz w:val="28"/>
          <w:szCs w:val="28"/>
        </w:rPr>
        <w:t>их</w:t>
      </w:r>
      <w:r w:rsidRPr="0025042C">
        <w:rPr>
          <w:sz w:val="28"/>
          <w:szCs w:val="28"/>
        </w:rPr>
        <w:t xml:space="preserve"> протезів рядом  фірм</w:t>
      </w:r>
      <w:r w:rsidR="00B5144A">
        <w:rPr>
          <w:sz w:val="28"/>
          <w:szCs w:val="28"/>
        </w:rPr>
        <w:t xml:space="preserve"> </w:t>
      </w:r>
      <w:r w:rsidRPr="0025042C">
        <w:rPr>
          <w:color w:val="000000"/>
          <w:sz w:val="28"/>
          <w:szCs w:val="28"/>
        </w:rPr>
        <w:t>[168; 177]</w:t>
      </w:r>
      <w:r w:rsidRPr="0025042C">
        <w:rPr>
          <w:sz w:val="28"/>
          <w:szCs w:val="28"/>
        </w:rPr>
        <w:t xml:space="preserve"> випускаються три види адгезивних  препаратів: фіксуючий крем, фіксуючий порошок і фіксуюча прокладка, які потрібно наносити на знімні протези 1-2 рази протягом доби. При цьому досягається не тільки поліпшення фіксації, але й прискорення адаптації до знімних зубних протезів. Японськими дослідниками </w:t>
      </w:r>
      <w:r w:rsidRPr="0025042C">
        <w:rPr>
          <w:color w:val="000000"/>
          <w:sz w:val="28"/>
          <w:szCs w:val="28"/>
        </w:rPr>
        <w:t>[174]</w:t>
      </w:r>
      <w:r w:rsidRPr="0025042C">
        <w:rPr>
          <w:sz w:val="28"/>
          <w:szCs w:val="28"/>
        </w:rPr>
        <w:t xml:space="preserve"> був запропонований клей на основі водорозчинної високомолекулярної речовини, що містить мікрокапсули з жиророзчинними вітамінами й сполучним агентом, який з'єднує ці мікрокапсули з речовинами, що клеять. Вони застосовували даний адгезив у пацієнтів, зі знімними пластинчатими протезами.</w:t>
      </w:r>
    </w:p>
    <w:p w:rsidR="00D061A1" w:rsidRPr="0025042C" w:rsidRDefault="00D061A1" w:rsidP="00B5144A">
      <w:pPr>
        <w:spacing w:line="360" w:lineRule="auto"/>
        <w:ind w:firstLine="708"/>
        <w:jc w:val="both"/>
        <w:rPr>
          <w:sz w:val="28"/>
          <w:szCs w:val="28"/>
        </w:rPr>
      </w:pPr>
      <w:r w:rsidRPr="0025042C">
        <w:rPr>
          <w:sz w:val="28"/>
          <w:szCs w:val="28"/>
        </w:rPr>
        <w:t xml:space="preserve">Деякі вчені </w:t>
      </w:r>
      <w:r w:rsidRPr="0025042C">
        <w:rPr>
          <w:color w:val="000000"/>
          <w:sz w:val="28"/>
          <w:szCs w:val="28"/>
        </w:rPr>
        <w:t>[169; 175]</w:t>
      </w:r>
      <w:r w:rsidRPr="0025042C">
        <w:rPr>
          <w:sz w:val="28"/>
          <w:szCs w:val="28"/>
        </w:rPr>
        <w:t xml:space="preserve">  застосовували адгезивні засоби для поліпшення фіксації знімних протезів і як профілактичний засіб протезних стоматитів. Додаючи в адгезивні препарати гідрокарбонат натрію й протигрибкові препарати, вони спостерігали сприятливий інгібуючий ефект. До</w:t>
      </w:r>
      <w:r w:rsidR="00B5144A">
        <w:rPr>
          <w:sz w:val="28"/>
          <w:szCs w:val="28"/>
        </w:rPr>
        <w:t>веде</w:t>
      </w:r>
      <w:r w:rsidRPr="0025042C">
        <w:rPr>
          <w:sz w:val="28"/>
          <w:szCs w:val="28"/>
        </w:rPr>
        <w:t>но, що використання адгезивних засобів вимагає ретельного очищення протезів і с</w:t>
      </w:r>
      <w:r w:rsidR="00B5144A">
        <w:rPr>
          <w:sz w:val="28"/>
          <w:szCs w:val="28"/>
        </w:rPr>
        <w:t>увор</w:t>
      </w:r>
      <w:r w:rsidRPr="0025042C">
        <w:rPr>
          <w:sz w:val="28"/>
          <w:szCs w:val="28"/>
        </w:rPr>
        <w:t xml:space="preserve">ого дотримання гігієни порожнини рота як основних факторів профілактики стоматиту (незважаючи на їхню здатність </w:t>
      </w:r>
      <w:r w:rsidR="00B5144A">
        <w:rPr>
          <w:sz w:val="28"/>
          <w:szCs w:val="28"/>
        </w:rPr>
        <w:t>і</w:t>
      </w:r>
      <w:r w:rsidRPr="0025042C">
        <w:rPr>
          <w:sz w:val="28"/>
          <w:szCs w:val="28"/>
        </w:rPr>
        <w:t>нгібувати ріст патогенної мікрофлори).</w:t>
      </w:r>
    </w:p>
    <w:p w:rsidR="00D061A1" w:rsidRDefault="00D061A1" w:rsidP="00B5144A">
      <w:pPr>
        <w:spacing w:line="360" w:lineRule="auto"/>
        <w:ind w:firstLine="708"/>
        <w:jc w:val="both"/>
        <w:rPr>
          <w:sz w:val="28"/>
          <w:szCs w:val="28"/>
        </w:rPr>
      </w:pPr>
      <w:r w:rsidRPr="0025042C">
        <w:rPr>
          <w:sz w:val="28"/>
          <w:szCs w:val="28"/>
        </w:rPr>
        <w:t>Таким чином, застосування адгезивів у хворих, що користуються знімними протезами при повній відсутності зубів, актуальне й ефективне, тому що їхнє використання не вимагає додаткової модернізації протезів, а застосування адгезивів поліпшує фіксацію й стабільність протезів.</w:t>
      </w:r>
    </w:p>
    <w:p w:rsidR="00286BF1" w:rsidRPr="005732CB" w:rsidRDefault="00286BF1" w:rsidP="005732CB">
      <w:pPr>
        <w:ind w:firstLine="708"/>
        <w:jc w:val="both"/>
        <w:rPr>
          <w:sz w:val="6"/>
          <w:szCs w:val="6"/>
        </w:rPr>
      </w:pPr>
    </w:p>
    <w:p w:rsidR="00493D67" w:rsidRPr="00944200" w:rsidRDefault="00493D67" w:rsidP="00C7772C">
      <w:pPr>
        <w:spacing w:line="276" w:lineRule="auto"/>
        <w:jc w:val="center"/>
        <w:rPr>
          <w:b/>
          <w:bCs/>
          <w:sz w:val="28"/>
          <w:szCs w:val="28"/>
        </w:rPr>
      </w:pPr>
    </w:p>
    <w:p w:rsidR="00493D67" w:rsidRPr="00944200" w:rsidRDefault="00493D67" w:rsidP="00C7772C">
      <w:pPr>
        <w:spacing w:line="276" w:lineRule="auto"/>
        <w:jc w:val="center"/>
        <w:rPr>
          <w:b/>
          <w:bCs/>
          <w:sz w:val="28"/>
          <w:szCs w:val="28"/>
        </w:rPr>
      </w:pPr>
    </w:p>
    <w:p w:rsidR="00D061A1" w:rsidRPr="0025042C" w:rsidRDefault="00D061A1" w:rsidP="00493D67">
      <w:pPr>
        <w:spacing w:line="360" w:lineRule="auto"/>
        <w:jc w:val="center"/>
        <w:rPr>
          <w:b/>
          <w:bCs/>
          <w:sz w:val="28"/>
          <w:szCs w:val="28"/>
        </w:rPr>
      </w:pPr>
      <w:r w:rsidRPr="0025042C">
        <w:rPr>
          <w:b/>
          <w:bCs/>
          <w:sz w:val="28"/>
          <w:szCs w:val="28"/>
        </w:rPr>
        <w:lastRenderedPageBreak/>
        <w:t>Заключення</w:t>
      </w:r>
      <w:r w:rsidR="00B5144A">
        <w:rPr>
          <w:b/>
          <w:bCs/>
          <w:sz w:val="28"/>
          <w:szCs w:val="28"/>
        </w:rPr>
        <w:t xml:space="preserve"> </w:t>
      </w:r>
    </w:p>
    <w:p w:rsidR="00D061A1" w:rsidRPr="0025042C" w:rsidRDefault="00B5144A" w:rsidP="00B5144A">
      <w:pPr>
        <w:spacing w:line="360" w:lineRule="auto"/>
        <w:ind w:firstLine="708"/>
        <w:jc w:val="both"/>
        <w:rPr>
          <w:sz w:val="28"/>
          <w:szCs w:val="28"/>
        </w:rPr>
      </w:pPr>
      <w:r>
        <w:rPr>
          <w:sz w:val="28"/>
          <w:szCs w:val="28"/>
        </w:rPr>
        <w:t>За дан</w:t>
      </w:r>
      <w:r w:rsidR="00D061A1" w:rsidRPr="0025042C">
        <w:rPr>
          <w:sz w:val="28"/>
          <w:szCs w:val="28"/>
        </w:rPr>
        <w:t>ими літератури особливості та успішн</w:t>
      </w:r>
      <w:r>
        <w:rPr>
          <w:sz w:val="28"/>
          <w:szCs w:val="28"/>
        </w:rPr>
        <w:t>і</w:t>
      </w:r>
      <w:r w:rsidR="00D061A1" w:rsidRPr="0025042C">
        <w:rPr>
          <w:sz w:val="28"/>
          <w:szCs w:val="28"/>
        </w:rPr>
        <w:t>ст</w:t>
      </w:r>
      <w:r>
        <w:rPr>
          <w:sz w:val="28"/>
          <w:szCs w:val="28"/>
        </w:rPr>
        <w:t>ь</w:t>
      </w:r>
      <w:r w:rsidR="00D061A1" w:rsidRPr="0025042C">
        <w:rPr>
          <w:sz w:val="28"/>
          <w:szCs w:val="28"/>
        </w:rPr>
        <w:t xml:space="preserve"> зубного протезування у пацієнтів з повною</w:t>
      </w:r>
      <w:r>
        <w:rPr>
          <w:sz w:val="28"/>
          <w:szCs w:val="28"/>
        </w:rPr>
        <w:t xml:space="preserve"> відсутністю зубів залежать від</w:t>
      </w:r>
      <w:r w:rsidR="00D061A1" w:rsidRPr="0025042C">
        <w:rPr>
          <w:sz w:val="28"/>
          <w:szCs w:val="28"/>
        </w:rPr>
        <w:t xml:space="preserve"> якості і глибини клінічного обстеження, </w:t>
      </w:r>
      <w:r w:rsidR="00D061A1" w:rsidRPr="0049649D">
        <w:rPr>
          <w:sz w:val="28"/>
          <w:szCs w:val="28"/>
        </w:rPr>
        <w:t>в якості</w:t>
      </w:r>
      <w:r w:rsidR="00D061A1" w:rsidRPr="0025042C">
        <w:rPr>
          <w:sz w:val="28"/>
          <w:szCs w:val="28"/>
        </w:rPr>
        <w:t xml:space="preserve"> отримання функціонального відбитку в залежності від клінічних умов, особливості постановки штучних зубів згідно </w:t>
      </w:r>
      <w:r>
        <w:rPr>
          <w:sz w:val="28"/>
          <w:szCs w:val="28"/>
        </w:rPr>
        <w:t xml:space="preserve">з </w:t>
      </w:r>
      <w:r w:rsidR="00D061A1" w:rsidRPr="0025042C">
        <w:rPr>
          <w:sz w:val="28"/>
          <w:szCs w:val="28"/>
        </w:rPr>
        <w:t>оклюзійно</w:t>
      </w:r>
      <w:r>
        <w:rPr>
          <w:sz w:val="28"/>
          <w:szCs w:val="28"/>
        </w:rPr>
        <w:t>ю</w:t>
      </w:r>
      <w:r w:rsidR="00D061A1" w:rsidRPr="0025042C">
        <w:rPr>
          <w:sz w:val="28"/>
          <w:szCs w:val="28"/>
        </w:rPr>
        <w:t xml:space="preserve"> схем</w:t>
      </w:r>
      <w:r>
        <w:rPr>
          <w:sz w:val="28"/>
          <w:szCs w:val="28"/>
        </w:rPr>
        <w:t>ою</w:t>
      </w:r>
      <w:r w:rsidR="00D061A1" w:rsidRPr="0025042C">
        <w:rPr>
          <w:sz w:val="28"/>
          <w:szCs w:val="28"/>
        </w:rPr>
        <w:t xml:space="preserve"> та констр</w:t>
      </w:r>
      <w:r>
        <w:rPr>
          <w:sz w:val="28"/>
          <w:szCs w:val="28"/>
        </w:rPr>
        <w:t>у</w:t>
      </w:r>
      <w:r w:rsidR="00D061A1" w:rsidRPr="0025042C">
        <w:rPr>
          <w:sz w:val="28"/>
          <w:szCs w:val="28"/>
        </w:rPr>
        <w:t>юва</w:t>
      </w:r>
      <w:r w:rsidR="00D061A1" w:rsidRPr="0049649D">
        <w:rPr>
          <w:sz w:val="28"/>
          <w:szCs w:val="28"/>
        </w:rPr>
        <w:t>ння</w:t>
      </w:r>
      <w:r w:rsidR="00D061A1" w:rsidRPr="0025042C">
        <w:rPr>
          <w:sz w:val="28"/>
          <w:szCs w:val="28"/>
        </w:rPr>
        <w:t xml:space="preserve"> базису протезу.</w:t>
      </w:r>
    </w:p>
    <w:p w:rsidR="00D061A1" w:rsidRPr="0025042C" w:rsidRDefault="00D061A1" w:rsidP="00B5144A">
      <w:pPr>
        <w:spacing w:line="360" w:lineRule="auto"/>
        <w:ind w:firstLine="708"/>
        <w:jc w:val="both"/>
        <w:rPr>
          <w:sz w:val="28"/>
          <w:szCs w:val="28"/>
        </w:rPr>
      </w:pPr>
      <w:r w:rsidRPr="0025042C">
        <w:rPr>
          <w:sz w:val="28"/>
          <w:szCs w:val="28"/>
        </w:rPr>
        <w:t>Проблемним є протезування пацієнтів з повною відсутністю зубів на одній із щелеп і наявністю повного зубного ряду чи зубного ряду з частковими дефект</w:t>
      </w:r>
      <w:r w:rsidR="00B5144A">
        <w:rPr>
          <w:sz w:val="28"/>
          <w:szCs w:val="28"/>
        </w:rPr>
        <w:t>ами на протилежній щелепі. В да</w:t>
      </w:r>
      <w:r w:rsidRPr="0025042C">
        <w:rPr>
          <w:sz w:val="28"/>
          <w:szCs w:val="28"/>
        </w:rPr>
        <w:t>ному випадку результативність протезування залежить не тільки від якості конструювання повного знімного протезу</w:t>
      </w:r>
      <w:r w:rsidR="00B5144A">
        <w:rPr>
          <w:sz w:val="28"/>
          <w:szCs w:val="28"/>
        </w:rPr>
        <w:t>,</w:t>
      </w:r>
      <w:r w:rsidRPr="0025042C">
        <w:rPr>
          <w:sz w:val="28"/>
          <w:szCs w:val="28"/>
        </w:rPr>
        <w:t xml:space="preserve"> а </w:t>
      </w:r>
      <w:r w:rsidR="00B5144A">
        <w:rPr>
          <w:sz w:val="28"/>
          <w:szCs w:val="28"/>
        </w:rPr>
        <w:t>й</w:t>
      </w:r>
      <w:r w:rsidRPr="0025042C">
        <w:rPr>
          <w:sz w:val="28"/>
          <w:szCs w:val="28"/>
        </w:rPr>
        <w:t xml:space="preserve"> від функціональних особливостей жувального апарату при такій клініці, а також від форми зубного ряду на протилежній щелепі, стану його оклюзійної площини, яка б дозволила одержати збалансовану оклюзію.</w:t>
      </w:r>
    </w:p>
    <w:p w:rsidR="00D061A1" w:rsidRPr="0025042C" w:rsidRDefault="00D061A1" w:rsidP="00B5144A">
      <w:pPr>
        <w:spacing w:line="360" w:lineRule="auto"/>
        <w:ind w:firstLine="708"/>
        <w:jc w:val="both"/>
        <w:rPr>
          <w:color w:val="000000"/>
          <w:sz w:val="28"/>
          <w:szCs w:val="28"/>
        </w:rPr>
      </w:pPr>
      <w:r w:rsidRPr="0025042C">
        <w:rPr>
          <w:sz w:val="28"/>
          <w:szCs w:val="28"/>
        </w:rPr>
        <w:t>В зв</w:t>
      </w:r>
      <w:r w:rsidRPr="0025042C">
        <w:rPr>
          <w:color w:val="000000"/>
          <w:sz w:val="28"/>
          <w:szCs w:val="28"/>
        </w:rPr>
        <w:t>’язку з цим є необхідність вивчити об’єм рухів нижньої щелепи при відсутності зубів на верхній або на нижній щелепі. В залежності від анатомо</w:t>
      </w:r>
      <w:r w:rsidR="00B5144A">
        <w:rPr>
          <w:color w:val="000000"/>
          <w:sz w:val="28"/>
          <w:szCs w:val="28"/>
        </w:rPr>
        <w:t>-</w:t>
      </w:r>
      <w:r w:rsidRPr="0025042C">
        <w:rPr>
          <w:color w:val="000000"/>
          <w:sz w:val="28"/>
          <w:szCs w:val="28"/>
        </w:rPr>
        <w:t xml:space="preserve"> топографічних умов створити оптимальну оклюзійну площину інтактного або відновленого незнімними чи частковими знімними зубними протезами зубного ряду на протилежній щелепі. А також</w:t>
      </w:r>
      <w:r w:rsidR="00B5144A">
        <w:rPr>
          <w:color w:val="000000"/>
          <w:sz w:val="28"/>
          <w:szCs w:val="28"/>
        </w:rPr>
        <w:t xml:space="preserve"> </w:t>
      </w:r>
      <w:r w:rsidRPr="0025042C">
        <w:rPr>
          <w:color w:val="000000"/>
          <w:sz w:val="28"/>
          <w:szCs w:val="28"/>
        </w:rPr>
        <w:t>запропонувати способи корекції цієї оклюзійної пове</w:t>
      </w:r>
      <w:r w:rsidR="00B5144A">
        <w:rPr>
          <w:color w:val="000000"/>
          <w:sz w:val="28"/>
          <w:szCs w:val="28"/>
        </w:rPr>
        <w:t>рхні. З у</w:t>
      </w:r>
      <w:r w:rsidRPr="0025042C">
        <w:rPr>
          <w:color w:val="000000"/>
          <w:sz w:val="28"/>
          <w:szCs w:val="28"/>
        </w:rPr>
        <w:t>рахуванням анатомо-фізіологічних особливостей</w:t>
      </w:r>
      <w:r w:rsidR="00B5144A">
        <w:rPr>
          <w:color w:val="000000"/>
          <w:sz w:val="28"/>
          <w:szCs w:val="28"/>
        </w:rPr>
        <w:t xml:space="preserve"> </w:t>
      </w:r>
      <w:r w:rsidRPr="0025042C">
        <w:rPr>
          <w:color w:val="000000"/>
          <w:sz w:val="28"/>
          <w:szCs w:val="28"/>
        </w:rPr>
        <w:t>та знайденої форми оклюзійної поверхні надати показання для того чи іншого способу постановки зубів з одержанням збалансованої оклюзії. Визначити</w:t>
      </w:r>
      <w:r w:rsidR="005732CB">
        <w:rPr>
          <w:color w:val="000000"/>
          <w:sz w:val="28"/>
          <w:szCs w:val="28"/>
        </w:rPr>
        <w:t xml:space="preserve"> </w:t>
      </w:r>
      <w:r w:rsidRPr="0025042C">
        <w:rPr>
          <w:color w:val="000000"/>
          <w:sz w:val="28"/>
          <w:szCs w:val="28"/>
        </w:rPr>
        <w:t>особливості адаптації до ПЗП на одній із щелеп та результативність запропонованої методики.</w:t>
      </w:r>
    </w:p>
    <w:p w:rsidR="00493D67" w:rsidRPr="00944200" w:rsidRDefault="00493D67" w:rsidP="004F2E5F">
      <w:pPr>
        <w:spacing w:line="360" w:lineRule="auto"/>
        <w:jc w:val="center"/>
        <w:rPr>
          <w:b/>
          <w:bCs/>
          <w:sz w:val="28"/>
          <w:szCs w:val="28"/>
        </w:rPr>
      </w:pPr>
    </w:p>
    <w:p w:rsidR="00493D67" w:rsidRPr="00944200" w:rsidRDefault="00493D67" w:rsidP="004F2E5F">
      <w:pPr>
        <w:spacing w:line="360" w:lineRule="auto"/>
        <w:jc w:val="center"/>
        <w:rPr>
          <w:b/>
          <w:bCs/>
          <w:sz w:val="28"/>
          <w:szCs w:val="28"/>
        </w:rPr>
      </w:pPr>
    </w:p>
    <w:p w:rsidR="00493D67" w:rsidRPr="00944200" w:rsidRDefault="00493D67" w:rsidP="004F2E5F">
      <w:pPr>
        <w:spacing w:line="360" w:lineRule="auto"/>
        <w:jc w:val="center"/>
        <w:rPr>
          <w:b/>
          <w:bCs/>
          <w:sz w:val="28"/>
          <w:szCs w:val="28"/>
        </w:rPr>
      </w:pPr>
    </w:p>
    <w:p w:rsidR="00493D67" w:rsidRPr="00944200" w:rsidRDefault="00493D67" w:rsidP="004F2E5F">
      <w:pPr>
        <w:spacing w:line="360" w:lineRule="auto"/>
        <w:jc w:val="center"/>
        <w:rPr>
          <w:b/>
          <w:bCs/>
          <w:sz w:val="28"/>
          <w:szCs w:val="28"/>
        </w:rPr>
      </w:pPr>
    </w:p>
    <w:p w:rsidR="00493D67" w:rsidRPr="00944200" w:rsidRDefault="00493D67" w:rsidP="004F2E5F">
      <w:pPr>
        <w:spacing w:line="360" w:lineRule="auto"/>
        <w:jc w:val="center"/>
        <w:rPr>
          <w:b/>
          <w:bCs/>
          <w:sz w:val="28"/>
          <w:szCs w:val="28"/>
        </w:rPr>
      </w:pPr>
    </w:p>
    <w:p w:rsidR="00493D67" w:rsidRPr="00944200" w:rsidRDefault="00493D67" w:rsidP="004F2E5F">
      <w:pPr>
        <w:spacing w:line="360" w:lineRule="auto"/>
        <w:jc w:val="center"/>
        <w:rPr>
          <w:b/>
          <w:bCs/>
          <w:sz w:val="28"/>
          <w:szCs w:val="28"/>
        </w:rPr>
      </w:pPr>
    </w:p>
    <w:p w:rsidR="00D061A1" w:rsidRPr="0025042C" w:rsidRDefault="00D061A1" w:rsidP="004F2E5F">
      <w:pPr>
        <w:spacing w:line="360" w:lineRule="auto"/>
        <w:jc w:val="center"/>
        <w:rPr>
          <w:b/>
          <w:bCs/>
          <w:sz w:val="28"/>
          <w:szCs w:val="28"/>
          <w:lang w:val="ru-RU"/>
        </w:rPr>
      </w:pPr>
      <w:r w:rsidRPr="0025042C">
        <w:rPr>
          <w:b/>
          <w:bCs/>
          <w:sz w:val="28"/>
          <w:szCs w:val="28"/>
        </w:rPr>
        <w:lastRenderedPageBreak/>
        <w:t xml:space="preserve">Розділ 2. </w:t>
      </w:r>
      <w:r w:rsidRPr="0049649D">
        <w:rPr>
          <w:b/>
          <w:bCs/>
          <w:caps/>
          <w:sz w:val="28"/>
          <w:szCs w:val="28"/>
        </w:rPr>
        <w:t>Матеріали і методи дослідження</w:t>
      </w:r>
    </w:p>
    <w:p w:rsidR="00D061A1" w:rsidRPr="0025042C" w:rsidRDefault="00D061A1" w:rsidP="004F2E5F">
      <w:pPr>
        <w:jc w:val="center"/>
        <w:rPr>
          <w:b/>
          <w:bCs/>
          <w:sz w:val="16"/>
          <w:szCs w:val="16"/>
          <w:lang w:val="ru-RU"/>
        </w:rPr>
      </w:pPr>
    </w:p>
    <w:p w:rsidR="00D061A1" w:rsidRPr="0025042C" w:rsidRDefault="00D061A1" w:rsidP="004F2E5F">
      <w:pPr>
        <w:spacing w:line="360" w:lineRule="auto"/>
        <w:jc w:val="center"/>
        <w:rPr>
          <w:b/>
          <w:bCs/>
          <w:sz w:val="28"/>
          <w:szCs w:val="28"/>
        </w:rPr>
      </w:pPr>
      <w:r w:rsidRPr="0025042C">
        <w:rPr>
          <w:b/>
          <w:bCs/>
          <w:sz w:val="28"/>
          <w:szCs w:val="28"/>
        </w:rPr>
        <w:t>2.1. Загальна характеристика обстежених</w:t>
      </w:r>
    </w:p>
    <w:p w:rsidR="00D061A1" w:rsidRPr="0025042C" w:rsidRDefault="00D061A1" w:rsidP="004F2E5F">
      <w:pPr>
        <w:spacing w:line="360" w:lineRule="auto"/>
        <w:ind w:firstLine="708"/>
        <w:jc w:val="both"/>
        <w:rPr>
          <w:sz w:val="28"/>
          <w:szCs w:val="28"/>
        </w:rPr>
      </w:pPr>
      <w:r w:rsidRPr="0025042C">
        <w:rPr>
          <w:sz w:val="28"/>
          <w:szCs w:val="28"/>
        </w:rPr>
        <w:t>Для вирішення поставлених завдань було проведено  обстеження 139 пацієнтів віком від 41 до 80 років в клініці кафедри ортопедичної стоматології Національного медичного університету ім. О.О. Богомольця.</w:t>
      </w:r>
    </w:p>
    <w:p w:rsidR="0080163D" w:rsidRDefault="00D061A1" w:rsidP="0080163D">
      <w:pPr>
        <w:spacing w:line="360" w:lineRule="auto"/>
        <w:ind w:firstLine="540"/>
        <w:jc w:val="both"/>
        <w:rPr>
          <w:sz w:val="28"/>
          <w:szCs w:val="28"/>
        </w:rPr>
      </w:pPr>
      <w:r w:rsidRPr="0025042C">
        <w:rPr>
          <w:sz w:val="28"/>
          <w:szCs w:val="28"/>
        </w:rPr>
        <w:t xml:space="preserve">Всі пацієнти мали повну відсутність зубів на одній із щелеп і тому звернулись з приводу протезування зубів. Раніше звертались до стоматологів – ортопедів та виготовляли повні знімні протези </w:t>
      </w:r>
      <w:r w:rsidRPr="0025042C">
        <w:rPr>
          <w:sz w:val="28"/>
          <w:szCs w:val="28"/>
          <w:lang w:val="ru-RU"/>
        </w:rPr>
        <w:t>85</w:t>
      </w:r>
      <w:r w:rsidRPr="0025042C">
        <w:rPr>
          <w:sz w:val="28"/>
          <w:szCs w:val="28"/>
        </w:rPr>
        <w:t xml:space="preserve"> пацієнтів (61.1%). З них – 64 (46.0%) пацієнта не користувались виготовленими на беззубу щелепу повними знімними протезами або користувались періодично</w:t>
      </w:r>
      <w:r w:rsidRPr="0025042C">
        <w:rPr>
          <w:sz w:val="28"/>
          <w:szCs w:val="28"/>
          <w:lang w:val="ru-RU"/>
        </w:rPr>
        <w:t xml:space="preserve">. </w:t>
      </w:r>
      <w:r w:rsidRPr="0025042C">
        <w:rPr>
          <w:sz w:val="28"/>
          <w:szCs w:val="28"/>
        </w:rPr>
        <w:t>Вперше звернулися з приводу зубного протезування</w:t>
      </w:r>
      <w:r w:rsidR="004F2E5F">
        <w:rPr>
          <w:sz w:val="28"/>
          <w:szCs w:val="28"/>
        </w:rPr>
        <w:t xml:space="preserve"> </w:t>
      </w:r>
      <w:r w:rsidRPr="0025042C">
        <w:rPr>
          <w:sz w:val="28"/>
          <w:szCs w:val="28"/>
        </w:rPr>
        <w:t>54 (38.8%) пацієнта. Ці 85 пацієнтів були контрольною групою</w:t>
      </w:r>
      <w:r w:rsidR="004F2E5F">
        <w:rPr>
          <w:sz w:val="28"/>
          <w:szCs w:val="28"/>
        </w:rPr>
        <w:t>,</w:t>
      </w:r>
      <w:r w:rsidRPr="0025042C">
        <w:rPr>
          <w:sz w:val="28"/>
          <w:szCs w:val="28"/>
        </w:rPr>
        <w:t xml:space="preserve"> яка була глибоко досліджена з тим, щоб на підставі аналізу функціонування повного знімного протезу на одній із щелеп виявити всі недоліки і запропонувати методики</w:t>
      </w:r>
      <w:r w:rsidR="004F2E5F">
        <w:rPr>
          <w:sz w:val="28"/>
          <w:szCs w:val="28"/>
        </w:rPr>
        <w:t>,</w:t>
      </w:r>
      <w:r w:rsidRPr="0025042C">
        <w:rPr>
          <w:sz w:val="28"/>
          <w:szCs w:val="28"/>
        </w:rPr>
        <w:t xml:space="preserve"> які могли б дати результативне зубне протезування. В зв’язку з цим взятих на лікування 139 осіб ми розподілили на дві групи</w:t>
      </w:r>
      <w:r w:rsidR="004F2E5F">
        <w:rPr>
          <w:sz w:val="28"/>
          <w:szCs w:val="28"/>
        </w:rPr>
        <w:t>,</w:t>
      </w:r>
      <w:r w:rsidRPr="0025042C">
        <w:rPr>
          <w:sz w:val="28"/>
          <w:szCs w:val="28"/>
        </w:rPr>
        <w:t xml:space="preserve"> яким повні зубні протези виготовлялись за двома методиками. </w:t>
      </w:r>
    </w:p>
    <w:p w:rsidR="0025042C" w:rsidRDefault="00D061A1" w:rsidP="0080163D">
      <w:pPr>
        <w:spacing w:line="360" w:lineRule="auto"/>
        <w:ind w:firstLine="540"/>
        <w:jc w:val="both"/>
        <w:rPr>
          <w:sz w:val="28"/>
          <w:szCs w:val="28"/>
        </w:rPr>
      </w:pPr>
      <w:r w:rsidRPr="0025042C">
        <w:rPr>
          <w:sz w:val="28"/>
          <w:szCs w:val="28"/>
        </w:rPr>
        <w:t>До першої г</w:t>
      </w:r>
      <w:r w:rsidR="004F2E5F">
        <w:rPr>
          <w:sz w:val="28"/>
          <w:szCs w:val="28"/>
        </w:rPr>
        <w:t>рупи віднесли 63 (45.3 %) особи</w:t>
      </w:r>
      <w:r w:rsidRPr="0025042C">
        <w:rPr>
          <w:sz w:val="28"/>
          <w:szCs w:val="28"/>
        </w:rPr>
        <w:t xml:space="preserve">, що повністю втратили зуби на одній із щелеп, яким протезування здійснювали з підготовкою протилежної щелепи для досягнення збалансованої оклюзії. </w:t>
      </w:r>
    </w:p>
    <w:p w:rsidR="00D061A1" w:rsidRPr="006D08BE" w:rsidRDefault="00D061A1" w:rsidP="000E58F3">
      <w:pPr>
        <w:spacing w:line="360" w:lineRule="auto"/>
        <w:ind w:firstLine="540"/>
        <w:jc w:val="both"/>
        <w:rPr>
          <w:sz w:val="28"/>
          <w:szCs w:val="28"/>
        </w:rPr>
      </w:pPr>
      <w:r w:rsidRPr="006D08BE">
        <w:rPr>
          <w:sz w:val="28"/>
          <w:szCs w:val="28"/>
        </w:rPr>
        <w:t>Таблиця 2.1.1</w:t>
      </w:r>
      <w:r>
        <w:rPr>
          <w:sz w:val="28"/>
          <w:szCs w:val="28"/>
        </w:rPr>
        <w:t xml:space="preserve"> </w:t>
      </w:r>
      <w:r w:rsidRPr="006D08BE">
        <w:rPr>
          <w:sz w:val="28"/>
          <w:szCs w:val="28"/>
        </w:rPr>
        <w:t>Розподіл</w:t>
      </w:r>
      <w:r>
        <w:rPr>
          <w:sz w:val="28"/>
          <w:szCs w:val="28"/>
        </w:rPr>
        <w:t xml:space="preserve"> пацієнтів першої групи</w:t>
      </w:r>
      <w:r w:rsidRPr="006D08BE">
        <w:rPr>
          <w:sz w:val="28"/>
          <w:szCs w:val="28"/>
        </w:rPr>
        <w:t xml:space="preserve"> за віком та статтю.</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418"/>
        <w:gridCol w:w="1417"/>
        <w:gridCol w:w="1276"/>
        <w:gridCol w:w="1276"/>
        <w:gridCol w:w="1134"/>
      </w:tblGrid>
      <w:tr w:rsidR="00D061A1" w:rsidRPr="006D08BE" w:rsidTr="00127624">
        <w:trPr>
          <w:trHeight w:val="277"/>
        </w:trPr>
        <w:tc>
          <w:tcPr>
            <w:tcW w:w="8647" w:type="dxa"/>
            <w:gridSpan w:val="6"/>
            <w:vAlign w:val="center"/>
          </w:tcPr>
          <w:p w:rsidR="00D061A1" w:rsidRPr="006D08BE" w:rsidRDefault="00D061A1" w:rsidP="000E58F3">
            <w:pPr>
              <w:spacing w:line="360" w:lineRule="auto"/>
              <w:jc w:val="center"/>
              <w:rPr>
                <w:sz w:val="28"/>
                <w:szCs w:val="28"/>
              </w:rPr>
            </w:pPr>
            <w:r w:rsidRPr="006D08BE">
              <w:rPr>
                <w:sz w:val="28"/>
                <w:szCs w:val="28"/>
              </w:rPr>
              <w:t>Перша група</w:t>
            </w:r>
          </w:p>
        </w:tc>
      </w:tr>
      <w:tr w:rsidR="00D061A1" w:rsidRPr="006D08BE" w:rsidTr="00127624">
        <w:trPr>
          <w:trHeight w:val="277"/>
        </w:trPr>
        <w:tc>
          <w:tcPr>
            <w:tcW w:w="2126" w:type="dxa"/>
            <w:vMerge w:val="restart"/>
            <w:vAlign w:val="center"/>
          </w:tcPr>
          <w:p w:rsidR="00D061A1" w:rsidRPr="006D08BE" w:rsidRDefault="00D061A1" w:rsidP="000E58F3">
            <w:pPr>
              <w:spacing w:line="360" w:lineRule="auto"/>
              <w:jc w:val="center"/>
              <w:rPr>
                <w:sz w:val="28"/>
                <w:szCs w:val="28"/>
              </w:rPr>
            </w:pPr>
            <w:r w:rsidRPr="006D08BE">
              <w:rPr>
                <w:sz w:val="28"/>
                <w:szCs w:val="28"/>
              </w:rPr>
              <w:t>Стать</w:t>
            </w:r>
          </w:p>
        </w:tc>
        <w:tc>
          <w:tcPr>
            <w:tcW w:w="6521" w:type="dxa"/>
            <w:gridSpan w:val="5"/>
            <w:vAlign w:val="center"/>
          </w:tcPr>
          <w:p w:rsidR="00D061A1" w:rsidRPr="006D08BE" w:rsidRDefault="00D061A1" w:rsidP="000E58F3">
            <w:pPr>
              <w:spacing w:line="360" w:lineRule="auto"/>
              <w:jc w:val="center"/>
              <w:rPr>
                <w:sz w:val="28"/>
                <w:szCs w:val="28"/>
              </w:rPr>
            </w:pPr>
            <w:r w:rsidRPr="006D08BE">
              <w:rPr>
                <w:sz w:val="28"/>
                <w:szCs w:val="28"/>
              </w:rPr>
              <w:t>Вік, років</w:t>
            </w:r>
          </w:p>
        </w:tc>
      </w:tr>
      <w:tr w:rsidR="00D061A1" w:rsidRPr="006D08BE" w:rsidTr="00127624">
        <w:trPr>
          <w:trHeight w:val="277"/>
        </w:trPr>
        <w:tc>
          <w:tcPr>
            <w:tcW w:w="2126" w:type="dxa"/>
            <w:vMerge/>
            <w:vAlign w:val="center"/>
          </w:tcPr>
          <w:p w:rsidR="00D061A1" w:rsidRPr="006D08BE" w:rsidRDefault="00D061A1" w:rsidP="000E58F3">
            <w:pPr>
              <w:spacing w:line="360" w:lineRule="auto"/>
              <w:jc w:val="center"/>
              <w:rPr>
                <w:sz w:val="28"/>
                <w:szCs w:val="28"/>
              </w:rPr>
            </w:pPr>
          </w:p>
        </w:tc>
        <w:tc>
          <w:tcPr>
            <w:tcW w:w="1418" w:type="dxa"/>
            <w:vAlign w:val="center"/>
          </w:tcPr>
          <w:p w:rsidR="00D061A1" w:rsidRPr="006D08BE" w:rsidRDefault="00D061A1" w:rsidP="000E58F3">
            <w:pPr>
              <w:spacing w:line="360" w:lineRule="auto"/>
              <w:jc w:val="center"/>
              <w:rPr>
                <w:sz w:val="28"/>
                <w:szCs w:val="28"/>
              </w:rPr>
            </w:pPr>
            <w:r w:rsidRPr="006D08BE">
              <w:rPr>
                <w:sz w:val="28"/>
                <w:szCs w:val="28"/>
              </w:rPr>
              <w:t>41-50</w:t>
            </w:r>
          </w:p>
        </w:tc>
        <w:tc>
          <w:tcPr>
            <w:tcW w:w="1417" w:type="dxa"/>
            <w:vAlign w:val="center"/>
          </w:tcPr>
          <w:p w:rsidR="00D061A1" w:rsidRPr="006D08BE" w:rsidRDefault="00D061A1" w:rsidP="000E58F3">
            <w:pPr>
              <w:spacing w:line="360" w:lineRule="auto"/>
              <w:jc w:val="center"/>
              <w:rPr>
                <w:sz w:val="28"/>
                <w:szCs w:val="28"/>
              </w:rPr>
            </w:pPr>
            <w:r w:rsidRPr="006D08BE">
              <w:rPr>
                <w:sz w:val="28"/>
                <w:szCs w:val="28"/>
              </w:rPr>
              <w:t>51-60</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61-70</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71-80</w:t>
            </w:r>
          </w:p>
        </w:tc>
        <w:tc>
          <w:tcPr>
            <w:tcW w:w="1134" w:type="dxa"/>
            <w:vAlign w:val="center"/>
          </w:tcPr>
          <w:p w:rsidR="00D061A1" w:rsidRPr="006D08BE" w:rsidRDefault="00D061A1" w:rsidP="000E58F3">
            <w:pPr>
              <w:spacing w:line="360" w:lineRule="auto"/>
              <w:jc w:val="center"/>
              <w:rPr>
                <w:sz w:val="28"/>
                <w:szCs w:val="28"/>
              </w:rPr>
            </w:pPr>
            <w:r w:rsidRPr="006D08BE">
              <w:rPr>
                <w:sz w:val="28"/>
                <w:szCs w:val="28"/>
              </w:rPr>
              <w:t>Всього</w:t>
            </w:r>
          </w:p>
        </w:tc>
      </w:tr>
      <w:tr w:rsidR="00D061A1" w:rsidRPr="006D08BE" w:rsidTr="00127624">
        <w:trPr>
          <w:trHeight w:val="277"/>
        </w:trPr>
        <w:tc>
          <w:tcPr>
            <w:tcW w:w="2126" w:type="dxa"/>
            <w:vAlign w:val="center"/>
          </w:tcPr>
          <w:p w:rsidR="00D061A1" w:rsidRPr="006D08BE" w:rsidRDefault="00D061A1" w:rsidP="000E58F3">
            <w:pPr>
              <w:spacing w:line="360" w:lineRule="auto"/>
              <w:jc w:val="center"/>
              <w:rPr>
                <w:sz w:val="28"/>
                <w:szCs w:val="28"/>
              </w:rPr>
            </w:pPr>
            <w:r w:rsidRPr="006D08BE">
              <w:rPr>
                <w:sz w:val="28"/>
                <w:szCs w:val="28"/>
              </w:rPr>
              <w:t>Чоловіки</w:t>
            </w:r>
          </w:p>
        </w:tc>
        <w:tc>
          <w:tcPr>
            <w:tcW w:w="1418" w:type="dxa"/>
            <w:vAlign w:val="center"/>
          </w:tcPr>
          <w:p w:rsidR="00D061A1" w:rsidRPr="006D08BE" w:rsidRDefault="00D061A1" w:rsidP="000E58F3">
            <w:pPr>
              <w:spacing w:line="360" w:lineRule="auto"/>
              <w:jc w:val="center"/>
              <w:rPr>
                <w:sz w:val="28"/>
                <w:szCs w:val="28"/>
              </w:rPr>
            </w:pPr>
            <w:r w:rsidRPr="006D08BE">
              <w:rPr>
                <w:sz w:val="28"/>
                <w:szCs w:val="28"/>
              </w:rPr>
              <w:t>5</w:t>
            </w:r>
          </w:p>
          <w:p w:rsidR="00D061A1" w:rsidRPr="006D08BE" w:rsidRDefault="00D061A1" w:rsidP="000E58F3">
            <w:pPr>
              <w:spacing w:line="360" w:lineRule="auto"/>
              <w:jc w:val="center"/>
              <w:rPr>
                <w:sz w:val="28"/>
                <w:szCs w:val="28"/>
              </w:rPr>
            </w:pPr>
            <w:r w:rsidRPr="006D08BE">
              <w:rPr>
                <w:sz w:val="28"/>
                <w:szCs w:val="28"/>
              </w:rPr>
              <w:t>15,7%</w:t>
            </w:r>
          </w:p>
        </w:tc>
        <w:tc>
          <w:tcPr>
            <w:tcW w:w="1417" w:type="dxa"/>
            <w:vAlign w:val="center"/>
          </w:tcPr>
          <w:p w:rsidR="00D061A1" w:rsidRPr="006D08BE" w:rsidRDefault="00D061A1" w:rsidP="000E58F3">
            <w:pPr>
              <w:spacing w:line="360" w:lineRule="auto"/>
              <w:jc w:val="center"/>
              <w:rPr>
                <w:sz w:val="28"/>
                <w:szCs w:val="28"/>
              </w:rPr>
            </w:pPr>
            <w:r w:rsidRPr="006D08BE">
              <w:rPr>
                <w:sz w:val="28"/>
                <w:szCs w:val="28"/>
              </w:rPr>
              <w:t>7</w:t>
            </w:r>
          </w:p>
          <w:p w:rsidR="00D061A1" w:rsidRPr="006D08BE" w:rsidRDefault="00D061A1" w:rsidP="000E58F3">
            <w:pPr>
              <w:spacing w:line="360" w:lineRule="auto"/>
              <w:jc w:val="center"/>
              <w:rPr>
                <w:sz w:val="28"/>
                <w:szCs w:val="28"/>
              </w:rPr>
            </w:pPr>
            <w:r w:rsidRPr="006D08BE">
              <w:rPr>
                <w:sz w:val="28"/>
                <w:szCs w:val="28"/>
              </w:rPr>
              <w:t>33,7%</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12</w:t>
            </w:r>
          </w:p>
          <w:p w:rsidR="00D061A1" w:rsidRPr="006D08BE" w:rsidRDefault="00D061A1" w:rsidP="000E58F3">
            <w:pPr>
              <w:spacing w:line="360" w:lineRule="auto"/>
              <w:jc w:val="center"/>
              <w:rPr>
                <w:sz w:val="28"/>
                <w:szCs w:val="28"/>
              </w:rPr>
            </w:pPr>
            <w:r w:rsidRPr="006D08BE">
              <w:rPr>
                <w:sz w:val="28"/>
                <w:szCs w:val="28"/>
              </w:rPr>
              <w:t>44,2%</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2</w:t>
            </w:r>
          </w:p>
          <w:p w:rsidR="00D061A1" w:rsidRPr="006D08BE" w:rsidRDefault="00D061A1" w:rsidP="000E58F3">
            <w:pPr>
              <w:spacing w:line="360" w:lineRule="auto"/>
              <w:jc w:val="center"/>
              <w:rPr>
                <w:sz w:val="28"/>
                <w:szCs w:val="28"/>
              </w:rPr>
            </w:pPr>
            <w:r w:rsidRPr="006D08BE">
              <w:rPr>
                <w:sz w:val="28"/>
                <w:szCs w:val="28"/>
              </w:rPr>
              <w:t>1,5%</w:t>
            </w:r>
          </w:p>
        </w:tc>
        <w:tc>
          <w:tcPr>
            <w:tcW w:w="1134" w:type="dxa"/>
            <w:vAlign w:val="center"/>
          </w:tcPr>
          <w:p w:rsidR="00D061A1" w:rsidRPr="006D08BE" w:rsidRDefault="00D061A1" w:rsidP="000E58F3">
            <w:pPr>
              <w:spacing w:line="360" w:lineRule="auto"/>
              <w:jc w:val="center"/>
              <w:rPr>
                <w:sz w:val="28"/>
                <w:szCs w:val="28"/>
              </w:rPr>
            </w:pPr>
            <w:r w:rsidRPr="006D08BE">
              <w:rPr>
                <w:sz w:val="28"/>
                <w:szCs w:val="28"/>
              </w:rPr>
              <w:t>26</w:t>
            </w:r>
          </w:p>
        </w:tc>
      </w:tr>
      <w:tr w:rsidR="00D061A1" w:rsidRPr="006D08BE" w:rsidTr="00127624">
        <w:trPr>
          <w:trHeight w:val="277"/>
        </w:trPr>
        <w:tc>
          <w:tcPr>
            <w:tcW w:w="2126" w:type="dxa"/>
            <w:vAlign w:val="center"/>
          </w:tcPr>
          <w:p w:rsidR="00D061A1" w:rsidRPr="006D08BE" w:rsidRDefault="00D061A1" w:rsidP="000E58F3">
            <w:pPr>
              <w:spacing w:line="360" w:lineRule="auto"/>
              <w:jc w:val="center"/>
              <w:rPr>
                <w:sz w:val="28"/>
                <w:szCs w:val="28"/>
              </w:rPr>
            </w:pPr>
            <w:r w:rsidRPr="006D08BE">
              <w:rPr>
                <w:sz w:val="28"/>
                <w:szCs w:val="28"/>
              </w:rPr>
              <w:t>Жінки</w:t>
            </w:r>
          </w:p>
        </w:tc>
        <w:tc>
          <w:tcPr>
            <w:tcW w:w="1418" w:type="dxa"/>
            <w:vAlign w:val="center"/>
          </w:tcPr>
          <w:p w:rsidR="00D061A1" w:rsidRPr="006D08BE" w:rsidRDefault="00D061A1" w:rsidP="000E58F3">
            <w:pPr>
              <w:spacing w:line="360" w:lineRule="auto"/>
              <w:jc w:val="center"/>
              <w:rPr>
                <w:sz w:val="28"/>
                <w:szCs w:val="28"/>
              </w:rPr>
            </w:pPr>
            <w:r w:rsidRPr="006D08BE">
              <w:rPr>
                <w:sz w:val="28"/>
                <w:szCs w:val="28"/>
              </w:rPr>
              <w:t>4</w:t>
            </w:r>
          </w:p>
          <w:p w:rsidR="00D061A1" w:rsidRPr="006D08BE" w:rsidRDefault="00D061A1" w:rsidP="000E58F3">
            <w:pPr>
              <w:spacing w:line="360" w:lineRule="auto"/>
              <w:jc w:val="center"/>
              <w:rPr>
                <w:sz w:val="28"/>
                <w:szCs w:val="28"/>
              </w:rPr>
            </w:pPr>
            <w:r w:rsidRPr="006D08BE">
              <w:rPr>
                <w:sz w:val="28"/>
                <w:szCs w:val="28"/>
              </w:rPr>
              <w:t>16,2%</w:t>
            </w:r>
          </w:p>
        </w:tc>
        <w:tc>
          <w:tcPr>
            <w:tcW w:w="1417" w:type="dxa"/>
            <w:vAlign w:val="center"/>
          </w:tcPr>
          <w:p w:rsidR="00D061A1" w:rsidRPr="006D08BE" w:rsidRDefault="00D061A1" w:rsidP="000E58F3">
            <w:pPr>
              <w:spacing w:line="360" w:lineRule="auto"/>
              <w:jc w:val="center"/>
              <w:rPr>
                <w:sz w:val="28"/>
                <w:szCs w:val="28"/>
              </w:rPr>
            </w:pPr>
            <w:r w:rsidRPr="006D08BE">
              <w:rPr>
                <w:sz w:val="28"/>
                <w:szCs w:val="28"/>
              </w:rPr>
              <w:t>6</w:t>
            </w:r>
          </w:p>
          <w:p w:rsidR="00D061A1" w:rsidRPr="006D08BE" w:rsidRDefault="00D061A1" w:rsidP="000E58F3">
            <w:pPr>
              <w:spacing w:line="360" w:lineRule="auto"/>
              <w:jc w:val="center"/>
              <w:rPr>
                <w:sz w:val="28"/>
                <w:szCs w:val="28"/>
              </w:rPr>
            </w:pPr>
            <w:r w:rsidRPr="006D08BE">
              <w:rPr>
                <w:sz w:val="28"/>
                <w:szCs w:val="28"/>
              </w:rPr>
              <w:t>36,9%</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10</w:t>
            </w:r>
          </w:p>
          <w:p w:rsidR="00D061A1" w:rsidRPr="006D08BE" w:rsidRDefault="00D061A1" w:rsidP="000E58F3">
            <w:pPr>
              <w:spacing w:line="360" w:lineRule="auto"/>
              <w:jc w:val="center"/>
              <w:rPr>
                <w:sz w:val="28"/>
                <w:szCs w:val="28"/>
              </w:rPr>
            </w:pPr>
            <w:r w:rsidRPr="006D08BE">
              <w:rPr>
                <w:sz w:val="28"/>
                <w:szCs w:val="28"/>
              </w:rPr>
              <w:t>41,2%</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3</w:t>
            </w:r>
          </w:p>
          <w:p w:rsidR="00D061A1" w:rsidRPr="006D08BE" w:rsidRDefault="00D061A1" w:rsidP="000E58F3">
            <w:pPr>
              <w:spacing w:line="360" w:lineRule="auto"/>
              <w:jc w:val="center"/>
              <w:rPr>
                <w:sz w:val="28"/>
                <w:szCs w:val="28"/>
              </w:rPr>
            </w:pPr>
            <w:r w:rsidRPr="006D08BE">
              <w:rPr>
                <w:sz w:val="28"/>
                <w:szCs w:val="28"/>
              </w:rPr>
              <w:t>3,7%</w:t>
            </w:r>
          </w:p>
        </w:tc>
        <w:tc>
          <w:tcPr>
            <w:tcW w:w="1134" w:type="dxa"/>
            <w:vAlign w:val="center"/>
          </w:tcPr>
          <w:p w:rsidR="00D061A1" w:rsidRPr="006D08BE" w:rsidRDefault="00D061A1" w:rsidP="000E58F3">
            <w:pPr>
              <w:spacing w:line="360" w:lineRule="auto"/>
              <w:jc w:val="center"/>
              <w:rPr>
                <w:sz w:val="28"/>
                <w:szCs w:val="28"/>
                <w:lang w:val="ru-RU"/>
              </w:rPr>
            </w:pPr>
            <w:r w:rsidRPr="006D08BE">
              <w:rPr>
                <w:sz w:val="28"/>
                <w:szCs w:val="28"/>
              </w:rPr>
              <w:t>3</w:t>
            </w:r>
            <w:r w:rsidRPr="006D08BE">
              <w:rPr>
                <w:sz w:val="28"/>
                <w:szCs w:val="28"/>
                <w:lang w:val="ru-RU"/>
              </w:rPr>
              <w:t>7</w:t>
            </w:r>
          </w:p>
        </w:tc>
      </w:tr>
      <w:tr w:rsidR="00D061A1" w:rsidRPr="006D08BE" w:rsidTr="00127624">
        <w:trPr>
          <w:trHeight w:val="277"/>
        </w:trPr>
        <w:tc>
          <w:tcPr>
            <w:tcW w:w="2126" w:type="dxa"/>
            <w:vAlign w:val="center"/>
          </w:tcPr>
          <w:p w:rsidR="00D061A1" w:rsidRPr="006D08BE" w:rsidRDefault="00D061A1" w:rsidP="000E58F3">
            <w:pPr>
              <w:spacing w:line="360" w:lineRule="auto"/>
              <w:jc w:val="center"/>
              <w:rPr>
                <w:sz w:val="28"/>
                <w:szCs w:val="28"/>
              </w:rPr>
            </w:pPr>
            <w:r w:rsidRPr="006D08BE">
              <w:rPr>
                <w:sz w:val="28"/>
                <w:szCs w:val="28"/>
              </w:rPr>
              <w:t>Всього</w:t>
            </w:r>
          </w:p>
        </w:tc>
        <w:tc>
          <w:tcPr>
            <w:tcW w:w="1418" w:type="dxa"/>
            <w:vAlign w:val="center"/>
          </w:tcPr>
          <w:p w:rsidR="00D061A1" w:rsidRPr="006D08BE" w:rsidRDefault="00D061A1" w:rsidP="000E58F3">
            <w:pPr>
              <w:spacing w:line="360" w:lineRule="auto"/>
              <w:jc w:val="center"/>
              <w:rPr>
                <w:sz w:val="28"/>
                <w:szCs w:val="28"/>
              </w:rPr>
            </w:pPr>
            <w:r w:rsidRPr="006D08BE">
              <w:rPr>
                <w:sz w:val="28"/>
                <w:szCs w:val="28"/>
              </w:rPr>
              <w:t>8</w:t>
            </w:r>
          </w:p>
          <w:p w:rsidR="00D061A1" w:rsidRPr="006D08BE" w:rsidRDefault="00D061A1" w:rsidP="000E58F3">
            <w:pPr>
              <w:spacing w:line="360" w:lineRule="auto"/>
              <w:jc w:val="center"/>
              <w:rPr>
                <w:sz w:val="28"/>
                <w:szCs w:val="28"/>
              </w:rPr>
            </w:pPr>
            <w:r w:rsidRPr="006D08BE">
              <w:rPr>
                <w:sz w:val="28"/>
                <w:szCs w:val="28"/>
              </w:rPr>
              <w:t>15,5%</w:t>
            </w:r>
          </w:p>
        </w:tc>
        <w:tc>
          <w:tcPr>
            <w:tcW w:w="1417" w:type="dxa"/>
            <w:vAlign w:val="center"/>
          </w:tcPr>
          <w:p w:rsidR="00D061A1" w:rsidRPr="006D08BE" w:rsidRDefault="00D061A1" w:rsidP="000E58F3">
            <w:pPr>
              <w:spacing w:line="360" w:lineRule="auto"/>
              <w:jc w:val="center"/>
              <w:rPr>
                <w:sz w:val="28"/>
                <w:szCs w:val="28"/>
              </w:rPr>
            </w:pPr>
            <w:r w:rsidRPr="006D08BE">
              <w:rPr>
                <w:sz w:val="28"/>
                <w:szCs w:val="28"/>
              </w:rPr>
              <w:t>17</w:t>
            </w:r>
          </w:p>
          <w:p w:rsidR="00D061A1" w:rsidRPr="006D08BE" w:rsidRDefault="00D061A1" w:rsidP="000E58F3">
            <w:pPr>
              <w:spacing w:line="360" w:lineRule="auto"/>
              <w:jc w:val="center"/>
              <w:rPr>
                <w:sz w:val="28"/>
                <w:szCs w:val="28"/>
              </w:rPr>
            </w:pPr>
            <w:r w:rsidRPr="006D08BE">
              <w:rPr>
                <w:sz w:val="28"/>
                <w:szCs w:val="28"/>
              </w:rPr>
              <w:t>35,7%</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32</w:t>
            </w:r>
          </w:p>
          <w:p w:rsidR="00D061A1" w:rsidRPr="006D08BE" w:rsidRDefault="00D061A1" w:rsidP="000E58F3">
            <w:pPr>
              <w:spacing w:line="360" w:lineRule="auto"/>
              <w:jc w:val="center"/>
              <w:rPr>
                <w:sz w:val="28"/>
                <w:szCs w:val="28"/>
              </w:rPr>
            </w:pPr>
            <w:r w:rsidRPr="006D08BE">
              <w:rPr>
                <w:sz w:val="28"/>
                <w:szCs w:val="28"/>
              </w:rPr>
              <w:t>43,0%</w:t>
            </w:r>
          </w:p>
        </w:tc>
        <w:tc>
          <w:tcPr>
            <w:tcW w:w="1276" w:type="dxa"/>
            <w:vAlign w:val="center"/>
          </w:tcPr>
          <w:p w:rsidR="00D061A1" w:rsidRPr="006D08BE" w:rsidRDefault="00D061A1" w:rsidP="000E58F3">
            <w:pPr>
              <w:spacing w:line="360" w:lineRule="auto"/>
              <w:jc w:val="center"/>
              <w:rPr>
                <w:sz w:val="28"/>
                <w:szCs w:val="28"/>
              </w:rPr>
            </w:pPr>
            <w:r w:rsidRPr="006D08BE">
              <w:rPr>
                <w:sz w:val="28"/>
                <w:szCs w:val="28"/>
              </w:rPr>
              <w:t>5</w:t>
            </w:r>
          </w:p>
          <w:p w:rsidR="00D061A1" w:rsidRPr="006D08BE" w:rsidRDefault="00D061A1" w:rsidP="000E58F3">
            <w:pPr>
              <w:spacing w:line="360" w:lineRule="auto"/>
              <w:jc w:val="center"/>
              <w:rPr>
                <w:sz w:val="28"/>
                <w:szCs w:val="28"/>
              </w:rPr>
            </w:pPr>
            <w:r w:rsidRPr="006D08BE">
              <w:rPr>
                <w:sz w:val="28"/>
                <w:szCs w:val="28"/>
              </w:rPr>
              <w:t>4,7%</w:t>
            </w:r>
          </w:p>
        </w:tc>
        <w:tc>
          <w:tcPr>
            <w:tcW w:w="1134" w:type="dxa"/>
            <w:vAlign w:val="center"/>
          </w:tcPr>
          <w:p w:rsidR="00D061A1" w:rsidRPr="006D08BE" w:rsidRDefault="00D061A1" w:rsidP="000E58F3">
            <w:pPr>
              <w:spacing w:line="360" w:lineRule="auto"/>
              <w:jc w:val="center"/>
              <w:rPr>
                <w:sz w:val="28"/>
                <w:szCs w:val="28"/>
                <w:lang w:val="ru-RU"/>
              </w:rPr>
            </w:pPr>
            <w:r w:rsidRPr="006D08BE">
              <w:rPr>
                <w:sz w:val="28"/>
                <w:szCs w:val="28"/>
              </w:rPr>
              <w:t>6</w:t>
            </w:r>
            <w:r w:rsidRPr="006D08BE">
              <w:rPr>
                <w:sz w:val="28"/>
                <w:szCs w:val="28"/>
                <w:lang w:val="ru-RU"/>
              </w:rPr>
              <w:t>3</w:t>
            </w:r>
          </w:p>
        </w:tc>
      </w:tr>
    </w:tbl>
    <w:p w:rsidR="00D061A1" w:rsidRPr="006633E0" w:rsidRDefault="00D061A1" w:rsidP="000E58F3">
      <w:pPr>
        <w:spacing w:line="360" w:lineRule="auto"/>
        <w:ind w:firstLine="540"/>
        <w:jc w:val="both"/>
        <w:rPr>
          <w:sz w:val="28"/>
          <w:szCs w:val="28"/>
          <w:lang w:val="ru-RU"/>
        </w:rPr>
      </w:pPr>
      <w:r w:rsidRPr="006D08BE">
        <w:rPr>
          <w:sz w:val="28"/>
          <w:szCs w:val="28"/>
        </w:rPr>
        <w:lastRenderedPageBreak/>
        <w:t>Друга група – 76 (61 %) осіб склали пацієнти</w:t>
      </w:r>
      <w:r w:rsidR="004F2E5F">
        <w:rPr>
          <w:sz w:val="28"/>
          <w:szCs w:val="28"/>
        </w:rPr>
        <w:t>,</w:t>
      </w:r>
      <w:r w:rsidRPr="006D08BE">
        <w:rPr>
          <w:sz w:val="28"/>
          <w:szCs w:val="28"/>
        </w:rPr>
        <w:t xml:space="preserve"> протезування яких здійснювалося з підготовкою протилежного зубного ряду та диференційованим підбором оклюзійної схеми повного знімного протеза в залежності</w:t>
      </w:r>
      <w:r w:rsidR="0025042C">
        <w:rPr>
          <w:sz w:val="28"/>
          <w:szCs w:val="28"/>
        </w:rPr>
        <w:t xml:space="preserve"> від анатомо-топографічних умов</w:t>
      </w:r>
      <w:r w:rsidRPr="006D08BE">
        <w:rPr>
          <w:sz w:val="28"/>
          <w:szCs w:val="28"/>
        </w:rPr>
        <w:t>, з об</w:t>
      </w:r>
      <w:r w:rsidR="004F2E5F" w:rsidRPr="004F2E5F">
        <w:rPr>
          <w:sz w:val="28"/>
          <w:szCs w:val="28"/>
        </w:rPr>
        <w:t>’</w:t>
      </w:r>
      <w:r w:rsidRPr="006D08BE">
        <w:rPr>
          <w:sz w:val="28"/>
          <w:szCs w:val="28"/>
        </w:rPr>
        <w:t>ємним мод</w:t>
      </w:r>
      <w:r>
        <w:rPr>
          <w:sz w:val="28"/>
          <w:szCs w:val="28"/>
        </w:rPr>
        <w:t>елюванням базису.   (табл. 2.1.2</w:t>
      </w:r>
      <w:r w:rsidRPr="006D08BE">
        <w:rPr>
          <w:sz w:val="28"/>
          <w:szCs w:val="28"/>
        </w:rPr>
        <w:t>).</w:t>
      </w:r>
    </w:p>
    <w:p w:rsidR="00D061A1" w:rsidRDefault="00D061A1" w:rsidP="000E58F3">
      <w:pPr>
        <w:spacing w:line="360" w:lineRule="auto"/>
        <w:ind w:firstLine="540"/>
        <w:jc w:val="both"/>
        <w:rPr>
          <w:sz w:val="28"/>
          <w:szCs w:val="28"/>
        </w:rPr>
      </w:pPr>
    </w:p>
    <w:p w:rsidR="00D061A1" w:rsidRPr="00C93198" w:rsidRDefault="00D061A1" w:rsidP="000E58F3">
      <w:pPr>
        <w:spacing w:line="360" w:lineRule="auto"/>
        <w:ind w:firstLine="540"/>
        <w:jc w:val="both"/>
        <w:rPr>
          <w:sz w:val="28"/>
          <w:szCs w:val="28"/>
        </w:rPr>
      </w:pPr>
      <w:r>
        <w:rPr>
          <w:sz w:val="28"/>
          <w:szCs w:val="28"/>
        </w:rPr>
        <w:t>Таблиця 2.1.2</w:t>
      </w:r>
      <w:r w:rsidR="0025042C">
        <w:rPr>
          <w:sz w:val="28"/>
          <w:szCs w:val="28"/>
        </w:rPr>
        <w:t xml:space="preserve">. </w:t>
      </w:r>
      <w:r>
        <w:rPr>
          <w:sz w:val="28"/>
          <w:szCs w:val="28"/>
        </w:rPr>
        <w:t>Розподіл пацієнтів другої групи за віком та статтю</w:t>
      </w:r>
    </w:p>
    <w:tbl>
      <w:tblPr>
        <w:tblW w:w="83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18"/>
        <w:gridCol w:w="1275"/>
        <w:gridCol w:w="1261"/>
        <w:gridCol w:w="1079"/>
        <w:gridCol w:w="1079"/>
      </w:tblGrid>
      <w:tr w:rsidR="00D061A1" w:rsidRPr="006D08BE" w:rsidTr="00127624">
        <w:trPr>
          <w:trHeight w:val="348"/>
        </w:trPr>
        <w:tc>
          <w:tcPr>
            <w:tcW w:w="8380" w:type="dxa"/>
            <w:gridSpan w:val="6"/>
            <w:vAlign w:val="center"/>
          </w:tcPr>
          <w:p w:rsidR="00D061A1" w:rsidRPr="006D08BE" w:rsidRDefault="00D061A1" w:rsidP="00547A52">
            <w:pPr>
              <w:spacing w:line="360" w:lineRule="auto"/>
              <w:jc w:val="center"/>
              <w:rPr>
                <w:sz w:val="28"/>
                <w:szCs w:val="28"/>
              </w:rPr>
            </w:pPr>
            <w:r w:rsidRPr="006D08BE">
              <w:rPr>
                <w:sz w:val="28"/>
                <w:szCs w:val="28"/>
              </w:rPr>
              <w:t>Друга група</w:t>
            </w:r>
          </w:p>
        </w:tc>
      </w:tr>
      <w:tr w:rsidR="00D061A1" w:rsidRPr="006D08BE" w:rsidTr="00127624">
        <w:trPr>
          <w:trHeight w:val="348"/>
        </w:trPr>
        <w:tc>
          <w:tcPr>
            <w:tcW w:w="2268" w:type="dxa"/>
            <w:vMerge w:val="restart"/>
            <w:vAlign w:val="center"/>
          </w:tcPr>
          <w:p w:rsidR="00D061A1" w:rsidRPr="006D08BE" w:rsidRDefault="00D061A1" w:rsidP="0025042C">
            <w:pPr>
              <w:spacing w:line="276" w:lineRule="auto"/>
              <w:jc w:val="center"/>
              <w:rPr>
                <w:sz w:val="28"/>
                <w:szCs w:val="28"/>
              </w:rPr>
            </w:pPr>
            <w:r w:rsidRPr="006D08BE">
              <w:rPr>
                <w:sz w:val="28"/>
                <w:szCs w:val="28"/>
              </w:rPr>
              <w:t>Стать</w:t>
            </w:r>
          </w:p>
        </w:tc>
        <w:tc>
          <w:tcPr>
            <w:tcW w:w="6112" w:type="dxa"/>
            <w:gridSpan w:val="5"/>
            <w:vAlign w:val="center"/>
          </w:tcPr>
          <w:p w:rsidR="00D061A1" w:rsidRPr="006D08BE" w:rsidRDefault="00D061A1" w:rsidP="0025042C">
            <w:pPr>
              <w:spacing w:line="276" w:lineRule="auto"/>
              <w:jc w:val="center"/>
              <w:rPr>
                <w:sz w:val="28"/>
                <w:szCs w:val="28"/>
              </w:rPr>
            </w:pPr>
            <w:r w:rsidRPr="006D08BE">
              <w:rPr>
                <w:sz w:val="28"/>
                <w:szCs w:val="28"/>
              </w:rPr>
              <w:t>Вік, років</w:t>
            </w:r>
          </w:p>
        </w:tc>
      </w:tr>
      <w:tr w:rsidR="00D061A1" w:rsidRPr="006D08BE" w:rsidTr="00127624">
        <w:trPr>
          <w:trHeight w:val="348"/>
        </w:trPr>
        <w:tc>
          <w:tcPr>
            <w:tcW w:w="2268" w:type="dxa"/>
            <w:vMerge/>
            <w:vAlign w:val="center"/>
          </w:tcPr>
          <w:p w:rsidR="00D061A1" w:rsidRPr="006D08BE" w:rsidRDefault="00D061A1" w:rsidP="0025042C">
            <w:pPr>
              <w:spacing w:line="276" w:lineRule="auto"/>
              <w:jc w:val="center"/>
              <w:rPr>
                <w:sz w:val="28"/>
                <w:szCs w:val="28"/>
              </w:rPr>
            </w:pPr>
          </w:p>
        </w:tc>
        <w:tc>
          <w:tcPr>
            <w:tcW w:w="1418" w:type="dxa"/>
            <w:vAlign w:val="center"/>
          </w:tcPr>
          <w:p w:rsidR="00D061A1" w:rsidRPr="006D08BE" w:rsidRDefault="00D061A1" w:rsidP="0025042C">
            <w:pPr>
              <w:spacing w:line="276" w:lineRule="auto"/>
              <w:jc w:val="center"/>
              <w:rPr>
                <w:sz w:val="28"/>
                <w:szCs w:val="28"/>
              </w:rPr>
            </w:pPr>
            <w:r w:rsidRPr="006D08BE">
              <w:rPr>
                <w:sz w:val="28"/>
                <w:szCs w:val="28"/>
              </w:rPr>
              <w:t>41-50</w:t>
            </w:r>
          </w:p>
        </w:tc>
        <w:tc>
          <w:tcPr>
            <w:tcW w:w="1275" w:type="dxa"/>
            <w:vAlign w:val="center"/>
          </w:tcPr>
          <w:p w:rsidR="00D061A1" w:rsidRPr="006D08BE" w:rsidRDefault="00D061A1" w:rsidP="0025042C">
            <w:pPr>
              <w:spacing w:line="276" w:lineRule="auto"/>
              <w:jc w:val="center"/>
              <w:rPr>
                <w:sz w:val="28"/>
                <w:szCs w:val="28"/>
              </w:rPr>
            </w:pPr>
            <w:r w:rsidRPr="006D08BE">
              <w:rPr>
                <w:sz w:val="28"/>
                <w:szCs w:val="28"/>
              </w:rPr>
              <w:t>51-60</w:t>
            </w:r>
          </w:p>
        </w:tc>
        <w:tc>
          <w:tcPr>
            <w:tcW w:w="1261" w:type="dxa"/>
            <w:vAlign w:val="center"/>
          </w:tcPr>
          <w:p w:rsidR="00D061A1" w:rsidRPr="006D08BE" w:rsidRDefault="00D061A1" w:rsidP="0025042C">
            <w:pPr>
              <w:spacing w:line="276" w:lineRule="auto"/>
              <w:jc w:val="center"/>
              <w:rPr>
                <w:sz w:val="28"/>
                <w:szCs w:val="28"/>
              </w:rPr>
            </w:pPr>
            <w:r w:rsidRPr="006D08BE">
              <w:rPr>
                <w:sz w:val="28"/>
                <w:szCs w:val="28"/>
              </w:rPr>
              <w:t>61-70</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71-80</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Всього</w:t>
            </w:r>
          </w:p>
        </w:tc>
      </w:tr>
      <w:tr w:rsidR="00D061A1" w:rsidRPr="006D08BE" w:rsidTr="00127624">
        <w:trPr>
          <w:trHeight w:val="348"/>
        </w:trPr>
        <w:tc>
          <w:tcPr>
            <w:tcW w:w="2268" w:type="dxa"/>
            <w:vAlign w:val="center"/>
          </w:tcPr>
          <w:p w:rsidR="00D061A1" w:rsidRPr="006D08BE" w:rsidRDefault="00D061A1" w:rsidP="0025042C">
            <w:pPr>
              <w:spacing w:line="276" w:lineRule="auto"/>
              <w:jc w:val="center"/>
              <w:rPr>
                <w:sz w:val="28"/>
                <w:szCs w:val="28"/>
              </w:rPr>
            </w:pPr>
            <w:r w:rsidRPr="006D08BE">
              <w:rPr>
                <w:sz w:val="28"/>
                <w:szCs w:val="28"/>
              </w:rPr>
              <w:t>Чоловіки</w:t>
            </w:r>
          </w:p>
        </w:tc>
        <w:tc>
          <w:tcPr>
            <w:tcW w:w="1418" w:type="dxa"/>
            <w:vAlign w:val="center"/>
          </w:tcPr>
          <w:p w:rsidR="00D061A1" w:rsidRPr="006D08BE" w:rsidRDefault="00D061A1" w:rsidP="0025042C">
            <w:pPr>
              <w:spacing w:line="276" w:lineRule="auto"/>
              <w:jc w:val="center"/>
              <w:rPr>
                <w:sz w:val="28"/>
                <w:szCs w:val="28"/>
              </w:rPr>
            </w:pPr>
            <w:r w:rsidRPr="006D08BE">
              <w:rPr>
                <w:sz w:val="28"/>
                <w:szCs w:val="28"/>
              </w:rPr>
              <w:t>7</w:t>
            </w:r>
          </w:p>
          <w:p w:rsidR="00D061A1" w:rsidRPr="006D08BE" w:rsidRDefault="00D061A1" w:rsidP="0025042C">
            <w:pPr>
              <w:spacing w:line="276" w:lineRule="auto"/>
              <w:jc w:val="center"/>
              <w:rPr>
                <w:sz w:val="28"/>
                <w:szCs w:val="28"/>
              </w:rPr>
            </w:pPr>
            <w:r w:rsidRPr="006D08BE">
              <w:rPr>
                <w:sz w:val="28"/>
                <w:szCs w:val="28"/>
              </w:rPr>
              <w:t>16,7%</w:t>
            </w:r>
          </w:p>
        </w:tc>
        <w:tc>
          <w:tcPr>
            <w:tcW w:w="1275" w:type="dxa"/>
            <w:vAlign w:val="center"/>
          </w:tcPr>
          <w:p w:rsidR="00D061A1" w:rsidRPr="006D08BE" w:rsidRDefault="00D061A1" w:rsidP="0025042C">
            <w:pPr>
              <w:spacing w:line="276" w:lineRule="auto"/>
              <w:jc w:val="center"/>
              <w:rPr>
                <w:sz w:val="28"/>
                <w:szCs w:val="28"/>
              </w:rPr>
            </w:pPr>
            <w:r w:rsidRPr="006D08BE">
              <w:rPr>
                <w:sz w:val="28"/>
                <w:szCs w:val="28"/>
              </w:rPr>
              <w:t>10</w:t>
            </w:r>
          </w:p>
          <w:p w:rsidR="00D061A1" w:rsidRPr="006D08BE" w:rsidRDefault="00D061A1" w:rsidP="0025042C">
            <w:pPr>
              <w:spacing w:line="276" w:lineRule="auto"/>
              <w:jc w:val="center"/>
              <w:rPr>
                <w:sz w:val="28"/>
                <w:szCs w:val="28"/>
              </w:rPr>
            </w:pPr>
            <w:r w:rsidRPr="006D08BE">
              <w:rPr>
                <w:sz w:val="28"/>
                <w:szCs w:val="28"/>
              </w:rPr>
              <w:t>34,7%</w:t>
            </w:r>
          </w:p>
        </w:tc>
        <w:tc>
          <w:tcPr>
            <w:tcW w:w="1261" w:type="dxa"/>
            <w:vAlign w:val="center"/>
          </w:tcPr>
          <w:p w:rsidR="00D061A1" w:rsidRPr="006D08BE" w:rsidRDefault="00D061A1" w:rsidP="0025042C">
            <w:pPr>
              <w:spacing w:line="276" w:lineRule="auto"/>
              <w:jc w:val="center"/>
              <w:rPr>
                <w:sz w:val="28"/>
                <w:szCs w:val="28"/>
              </w:rPr>
            </w:pPr>
            <w:r w:rsidRPr="006D08BE">
              <w:rPr>
                <w:sz w:val="28"/>
                <w:szCs w:val="28"/>
              </w:rPr>
              <w:t>12</w:t>
            </w:r>
          </w:p>
          <w:p w:rsidR="00D061A1" w:rsidRPr="006D08BE" w:rsidRDefault="00D061A1" w:rsidP="0025042C">
            <w:pPr>
              <w:spacing w:line="276" w:lineRule="auto"/>
              <w:jc w:val="center"/>
              <w:rPr>
                <w:sz w:val="28"/>
                <w:szCs w:val="28"/>
              </w:rPr>
            </w:pPr>
            <w:r w:rsidRPr="006D08BE">
              <w:rPr>
                <w:sz w:val="28"/>
                <w:szCs w:val="28"/>
              </w:rPr>
              <w:t>47,2%</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1</w:t>
            </w:r>
          </w:p>
          <w:p w:rsidR="00D061A1" w:rsidRPr="006D08BE" w:rsidRDefault="00D061A1" w:rsidP="0025042C">
            <w:pPr>
              <w:spacing w:line="276" w:lineRule="auto"/>
              <w:jc w:val="center"/>
              <w:rPr>
                <w:sz w:val="28"/>
                <w:szCs w:val="28"/>
              </w:rPr>
            </w:pPr>
            <w:r w:rsidRPr="006D08BE">
              <w:rPr>
                <w:sz w:val="28"/>
                <w:szCs w:val="28"/>
              </w:rPr>
              <w:t>1,4%</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35</w:t>
            </w:r>
          </w:p>
        </w:tc>
      </w:tr>
      <w:tr w:rsidR="00D061A1" w:rsidRPr="006D08BE" w:rsidTr="00127624">
        <w:trPr>
          <w:trHeight w:val="348"/>
        </w:trPr>
        <w:tc>
          <w:tcPr>
            <w:tcW w:w="2268" w:type="dxa"/>
            <w:vAlign w:val="center"/>
          </w:tcPr>
          <w:p w:rsidR="00D061A1" w:rsidRPr="006D08BE" w:rsidRDefault="00D061A1" w:rsidP="0025042C">
            <w:pPr>
              <w:spacing w:line="276" w:lineRule="auto"/>
              <w:jc w:val="center"/>
              <w:rPr>
                <w:sz w:val="28"/>
                <w:szCs w:val="28"/>
              </w:rPr>
            </w:pPr>
            <w:r w:rsidRPr="006D08BE">
              <w:rPr>
                <w:sz w:val="28"/>
                <w:szCs w:val="28"/>
              </w:rPr>
              <w:t>Жінки</w:t>
            </w:r>
          </w:p>
        </w:tc>
        <w:tc>
          <w:tcPr>
            <w:tcW w:w="1418" w:type="dxa"/>
            <w:vAlign w:val="center"/>
          </w:tcPr>
          <w:p w:rsidR="00D061A1" w:rsidRPr="006D08BE" w:rsidRDefault="00D061A1" w:rsidP="0025042C">
            <w:pPr>
              <w:spacing w:line="276" w:lineRule="auto"/>
              <w:jc w:val="center"/>
              <w:rPr>
                <w:sz w:val="28"/>
                <w:szCs w:val="28"/>
              </w:rPr>
            </w:pPr>
            <w:r w:rsidRPr="006D08BE">
              <w:rPr>
                <w:sz w:val="28"/>
                <w:szCs w:val="28"/>
              </w:rPr>
              <w:t>9</w:t>
            </w:r>
          </w:p>
          <w:p w:rsidR="00D061A1" w:rsidRPr="006D08BE" w:rsidRDefault="00D061A1" w:rsidP="0025042C">
            <w:pPr>
              <w:spacing w:line="276" w:lineRule="auto"/>
              <w:jc w:val="center"/>
              <w:rPr>
                <w:sz w:val="28"/>
                <w:szCs w:val="28"/>
              </w:rPr>
            </w:pPr>
            <w:r w:rsidRPr="006D08BE">
              <w:rPr>
                <w:sz w:val="28"/>
                <w:szCs w:val="28"/>
              </w:rPr>
              <w:t>16,2%</w:t>
            </w:r>
          </w:p>
        </w:tc>
        <w:tc>
          <w:tcPr>
            <w:tcW w:w="1275" w:type="dxa"/>
            <w:vAlign w:val="center"/>
          </w:tcPr>
          <w:p w:rsidR="00D061A1" w:rsidRPr="006D08BE" w:rsidRDefault="00D061A1" w:rsidP="0025042C">
            <w:pPr>
              <w:spacing w:line="276" w:lineRule="auto"/>
              <w:jc w:val="center"/>
              <w:rPr>
                <w:sz w:val="28"/>
                <w:szCs w:val="28"/>
              </w:rPr>
            </w:pPr>
            <w:r w:rsidRPr="006D08BE">
              <w:rPr>
                <w:sz w:val="28"/>
                <w:szCs w:val="28"/>
              </w:rPr>
              <w:t>11</w:t>
            </w:r>
          </w:p>
          <w:p w:rsidR="00D061A1" w:rsidRPr="006D08BE" w:rsidRDefault="00D061A1" w:rsidP="0025042C">
            <w:pPr>
              <w:spacing w:line="276" w:lineRule="auto"/>
              <w:jc w:val="center"/>
              <w:rPr>
                <w:sz w:val="28"/>
                <w:szCs w:val="28"/>
              </w:rPr>
            </w:pPr>
            <w:r w:rsidRPr="006D08BE">
              <w:rPr>
                <w:sz w:val="28"/>
                <w:szCs w:val="28"/>
              </w:rPr>
              <w:t>37,9%</w:t>
            </w:r>
          </w:p>
        </w:tc>
        <w:tc>
          <w:tcPr>
            <w:tcW w:w="1261" w:type="dxa"/>
            <w:vAlign w:val="center"/>
          </w:tcPr>
          <w:p w:rsidR="00D061A1" w:rsidRPr="006D08BE" w:rsidRDefault="00D061A1" w:rsidP="0025042C">
            <w:pPr>
              <w:spacing w:line="276" w:lineRule="auto"/>
              <w:jc w:val="center"/>
              <w:rPr>
                <w:sz w:val="28"/>
                <w:szCs w:val="28"/>
              </w:rPr>
            </w:pPr>
            <w:r w:rsidRPr="006D08BE">
              <w:rPr>
                <w:sz w:val="28"/>
                <w:szCs w:val="28"/>
              </w:rPr>
              <w:t>21</w:t>
            </w:r>
          </w:p>
          <w:p w:rsidR="00D061A1" w:rsidRPr="006D08BE" w:rsidRDefault="00D061A1" w:rsidP="0025042C">
            <w:pPr>
              <w:spacing w:line="276" w:lineRule="auto"/>
              <w:jc w:val="center"/>
              <w:rPr>
                <w:sz w:val="28"/>
                <w:szCs w:val="28"/>
              </w:rPr>
            </w:pPr>
            <w:r w:rsidRPr="006D08BE">
              <w:rPr>
                <w:sz w:val="28"/>
                <w:szCs w:val="28"/>
              </w:rPr>
              <w:t>43,2%</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3</w:t>
            </w:r>
          </w:p>
          <w:p w:rsidR="00D061A1" w:rsidRPr="006D08BE" w:rsidRDefault="00D061A1" w:rsidP="0025042C">
            <w:pPr>
              <w:spacing w:line="276" w:lineRule="auto"/>
              <w:jc w:val="center"/>
              <w:rPr>
                <w:sz w:val="28"/>
                <w:szCs w:val="28"/>
              </w:rPr>
            </w:pPr>
            <w:r w:rsidRPr="006D08BE">
              <w:rPr>
                <w:sz w:val="28"/>
                <w:szCs w:val="28"/>
              </w:rPr>
              <w:t>2,7%</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41</w:t>
            </w:r>
          </w:p>
        </w:tc>
      </w:tr>
      <w:tr w:rsidR="00D061A1" w:rsidRPr="006D08BE" w:rsidTr="00127624">
        <w:trPr>
          <w:trHeight w:val="348"/>
        </w:trPr>
        <w:tc>
          <w:tcPr>
            <w:tcW w:w="2268" w:type="dxa"/>
            <w:vAlign w:val="center"/>
          </w:tcPr>
          <w:p w:rsidR="00D061A1" w:rsidRPr="006D08BE" w:rsidRDefault="00D061A1" w:rsidP="0025042C">
            <w:pPr>
              <w:spacing w:line="276" w:lineRule="auto"/>
              <w:jc w:val="center"/>
              <w:rPr>
                <w:sz w:val="28"/>
                <w:szCs w:val="28"/>
              </w:rPr>
            </w:pPr>
            <w:r w:rsidRPr="006D08BE">
              <w:rPr>
                <w:sz w:val="28"/>
                <w:szCs w:val="28"/>
              </w:rPr>
              <w:t>Всього</w:t>
            </w:r>
          </w:p>
        </w:tc>
        <w:tc>
          <w:tcPr>
            <w:tcW w:w="1418" w:type="dxa"/>
            <w:vAlign w:val="center"/>
          </w:tcPr>
          <w:p w:rsidR="00D061A1" w:rsidRPr="006D08BE" w:rsidRDefault="00D061A1" w:rsidP="0025042C">
            <w:pPr>
              <w:spacing w:line="276" w:lineRule="auto"/>
              <w:jc w:val="center"/>
              <w:rPr>
                <w:sz w:val="28"/>
                <w:szCs w:val="28"/>
              </w:rPr>
            </w:pPr>
            <w:r w:rsidRPr="006D08BE">
              <w:rPr>
                <w:sz w:val="28"/>
                <w:szCs w:val="28"/>
              </w:rPr>
              <w:t>16</w:t>
            </w:r>
          </w:p>
          <w:p w:rsidR="00D061A1" w:rsidRPr="006D08BE" w:rsidRDefault="00D061A1" w:rsidP="0025042C">
            <w:pPr>
              <w:spacing w:line="276" w:lineRule="auto"/>
              <w:jc w:val="center"/>
              <w:rPr>
                <w:sz w:val="28"/>
                <w:szCs w:val="28"/>
              </w:rPr>
            </w:pPr>
            <w:r w:rsidRPr="006D08BE">
              <w:rPr>
                <w:sz w:val="28"/>
                <w:szCs w:val="28"/>
              </w:rPr>
              <w:t>16,5%</w:t>
            </w:r>
          </w:p>
        </w:tc>
        <w:tc>
          <w:tcPr>
            <w:tcW w:w="1275" w:type="dxa"/>
            <w:vAlign w:val="center"/>
          </w:tcPr>
          <w:p w:rsidR="00D061A1" w:rsidRPr="006D08BE" w:rsidRDefault="00D061A1" w:rsidP="0025042C">
            <w:pPr>
              <w:spacing w:line="276" w:lineRule="auto"/>
              <w:jc w:val="center"/>
              <w:rPr>
                <w:sz w:val="28"/>
                <w:szCs w:val="28"/>
              </w:rPr>
            </w:pPr>
            <w:r w:rsidRPr="006D08BE">
              <w:rPr>
                <w:sz w:val="28"/>
                <w:szCs w:val="28"/>
              </w:rPr>
              <w:t>19</w:t>
            </w:r>
          </w:p>
          <w:p w:rsidR="00D061A1" w:rsidRPr="006D08BE" w:rsidRDefault="00D061A1" w:rsidP="0025042C">
            <w:pPr>
              <w:spacing w:line="276" w:lineRule="auto"/>
              <w:jc w:val="center"/>
              <w:rPr>
                <w:sz w:val="28"/>
                <w:szCs w:val="28"/>
              </w:rPr>
            </w:pPr>
            <w:r w:rsidRPr="006D08BE">
              <w:rPr>
                <w:sz w:val="28"/>
                <w:szCs w:val="28"/>
              </w:rPr>
              <w:t>36,7%</w:t>
            </w:r>
          </w:p>
        </w:tc>
        <w:tc>
          <w:tcPr>
            <w:tcW w:w="1261" w:type="dxa"/>
            <w:vAlign w:val="center"/>
          </w:tcPr>
          <w:p w:rsidR="00D061A1" w:rsidRPr="006D08BE" w:rsidRDefault="00D061A1" w:rsidP="0025042C">
            <w:pPr>
              <w:spacing w:line="276" w:lineRule="auto"/>
              <w:jc w:val="center"/>
              <w:rPr>
                <w:sz w:val="28"/>
                <w:szCs w:val="28"/>
              </w:rPr>
            </w:pPr>
            <w:r w:rsidRPr="006D08BE">
              <w:rPr>
                <w:sz w:val="28"/>
                <w:szCs w:val="28"/>
              </w:rPr>
              <w:t>30</w:t>
            </w:r>
          </w:p>
          <w:p w:rsidR="00D061A1" w:rsidRPr="006D08BE" w:rsidRDefault="00D061A1" w:rsidP="0025042C">
            <w:pPr>
              <w:spacing w:line="276" w:lineRule="auto"/>
              <w:jc w:val="center"/>
              <w:rPr>
                <w:sz w:val="28"/>
                <w:szCs w:val="28"/>
              </w:rPr>
            </w:pPr>
            <w:r w:rsidRPr="006D08BE">
              <w:rPr>
                <w:sz w:val="28"/>
                <w:szCs w:val="28"/>
              </w:rPr>
              <w:t>45,0%</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2</w:t>
            </w:r>
          </w:p>
          <w:p w:rsidR="00D061A1" w:rsidRPr="006D08BE" w:rsidRDefault="00D061A1" w:rsidP="0025042C">
            <w:pPr>
              <w:spacing w:line="276" w:lineRule="auto"/>
              <w:jc w:val="center"/>
              <w:rPr>
                <w:sz w:val="28"/>
                <w:szCs w:val="28"/>
              </w:rPr>
            </w:pPr>
            <w:r w:rsidRPr="006D08BE">
              <w:rPr>
                <w:sz w:val="28"/>
                <w:szCs w:val="28"/>
              </w:rPr>
              <w:t>1,7%</w:t>
            </w:r>
          </w:p>
        </w:tc>
        <w:tc>
          <w:tcPr>
            <w:tcW w:w="1079" w:type="dxa"/>
            <w:vAlign w:val="center"/>
          </w:tcPr>
          <w:p w:rsidR="00D061A1" w:rsidRPr="006D08BE" w:rsidRDefault="00D061A1" w:rsidP="0025042C">
            <w:pPr>
              <w:spacing w:line="276" w:lineRule="auto"/>
              <w:jc w:val="center"/>
              <w:rPr>
                <w:sz w:val="28"/>
                <w:szCs w:val="28"/>
              </w:rPr>
            </w:pPr>
            <w:r w:rsidRPr="006D08BE">
              <w:rPr>
                <w:sz w:val="28"/>
                <w:szCs w:val="28"/>
              </w:rPr>
              <w:t>76</w:t>
            </w:r>
          </w:p>
        </w:tc>
      </w:tr>
    </w:tbl>
    <w:p w:rsidR="00D061A1" w:rsidRPr="006D08BE" w:rsidRDefault="00D061A1" w:rsidP="000E58F3">
      <w:pPr>
        <w:spacing w:line="360" w:lineRule="auto"/>
        <w:jc w:val="center"/>
        <w:rPr>
          <w:sz w:val="28"/>
          <w:szCs w:val="28"/>
          <w:lang w:val="en-US"/>
        </w:rPr>
      </w:pPr>
    </w:p>
    <w:p w:rsidR="00D061A1" w:rsidRPr="006D08BE" w:rsidRDefault="00D061A1" w:rsidP="004F2E5F">
      <w:pPr>
        <w:spacing w:line="480" w:lineRule="auto"/>
        <w:jc w:val="center"/>
        <w:rPr>
          <w:b/>
          <w:bCs/>
          <w:sz w:val="28"/>
          <w:szCs w:val="28"/>
        </w:rPr>
      </w:pPr>
      <w:r w:rsidRPr="006D08BE">
        <w:rPr>
          <w:b/>
          <w:bCs/>
          <w:sz w:val="28"/>
          <w:szCs w:val="28"/>
        </w:rPr>
        <w:t>2.2. Клінічні методи  досліджень</w:t>
      </w:r>
    </w:p>
    <w:p w:rsidR="00D061A1" w:rsidRPr="006D08BE" w:rsidRDefault="00D061A1" w:rsidP="000E58F3">
      <w:pPr>
        <w:spacing w:line="360" w:lineRule="auto"/>
        <w:ind w:firstLine="540"/>
        <w:jc w:val="both"/>
        <w:rPr>
          <w:sz w:val="28"/>
          <w:szCs w:val="28"/>
        </w:rPr>
      </w:pPr>
      <w:r w:rsidRPr="006D08BE">
        <w:rPr>
          <w:sz w:val="28"/>
          <w:szCs w:val="28"/>
        </w:rPr>
        <w:t>Всі пацієнти (139</w:t>
      </w:r>
      <w:r w:rsidR="0025042C">
        <w:rPr>
          <w:sz w:val="28"/>
          <w:szCs w:val="28"/>
        </w:rPr>
        <w:t xml:space="preserve"> </w:t>
      </w:r>
      <w:r w:rsidRPr="006D08BE">
        <w:rPr>
          <w:sz w:val="28"/>
          <w:szCs w:val="28"/>
        </w:rPr>
        <w:t xml:space="preserve">осіб) були обстежені за загально прийнятими методиками: детально зібрано анамнез, проведено загальне обстеження та обстеження зубощелепно-лицьової ділянки. </w:t>
      </w:r>
    </w:p>
    <w:p w:rsidR="00D061A1" w:rsidRPr="006D08BE" w:rsidRDefault="00D061A1" w:rsidP="000E58F3">
      <w:pPr>
        <w:spacing w:line="360" w:lineRule="auto"/>
        <w:ind w:firstLine="540"/>
        <w:jc w:val="both"/>
        <w:rPr>
          <w:sz w:val="28"/>
          <w:szCs w:val="28"/>
          <w:lang w:val="ru-RU"/>
        </w:rPr>
      </w:pPr>
      <w:r w:rsidRPr="006D08BE">
        <w:rPr>
          <w:sz w:val="28"/>
          <w:szCs w:val="28"/>
        </w:rPr>
        <w:t>Обстеження пацієнтів здійснювали за загально</w:t>
      </w:r>
      <w:r w:rsidR="0025042C">
        <w:rPr>
          <w:sz w:val="28"/>
          <w:szCs w:val="28"/>
        </w:rPr>
        <w:t>-</w:t>
      </w:r>
      <w:r w:rsidRPr="006D08BE">
        <w:rPr>
          <w:sz w:val="28"/>
          <w:szCs w:val="28"/>
        </w:rPr>
        <w:t>прийнятим алгоритмом і починали з опитування, яке проводили у такій послідовності</w:t>
      </w:r>
      <w:r w:rsidRPr="006D08BE">
        <w:rPr>
          <w:sz w:val="28"/>
          <w:szCs w:val="28"/>
          <w:lang w:val="ru-RU"/>
        </w:rPr>
        <w:t>:</w:t>
      </w:r>
    </w:p>
    <w:p w:rsidR="00D061A1" w:rsidRPr="00C93198" w:rsidRDefault="0025042C" w:rsidP="000E58F3">
      <w:pPr>
        <w:pStyle w:val="af4"/>
        <w:numPr>
          <w:ilvl w:val="0"/>
          <w:numId w:val="8"/>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Паспортні дані</w:t>
      </w:r>
      <w:r>
        <w:rPr>
          <w:rFonts w:ascii="Times New Roman" w:hAnsi="Times New Roman" w:cs="Times New Roman"/>
          <w:sz w:val="28"/>
          <w:szCs w:val="28"/>
          <w:lang w:val="uk-UA"/>
        </w:rPr>
        <w:t>.</w:t>
      </w:r>
    </w:p>
    <w:p w:rsidR="00D061A1" w:rsidRPr="00C93198" w:rsidRDefault="00D061A1" w:rsidP="000E58F3">
      <w:pPr>
        <w:pStyle w:val="af4"/>
        <w:numPr>
          <w:ilvl w:val="0"/>
          <w:numId w:val="8"/>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Визначення основної скарги, яка примусила пацієнта звернутися до лікаря</w:t>
      </w:r>
      <w:r w:rsidR="0025042C">
        <w:rPr>
          <w:rFonts w:ascii="Times New Roman" w:hAnsi="Times New Roman" w:cs="Times New Roman"/>
          <w:sz w:val="28"/>
          <w:szCs w:val="28"/>
          <w:lang w:val="uk-UA"/>
        </w:rPr>
        <w:t>.</w:t>
      </w:r>
    </w:p>
    <w:p w:rsidR="00D061A1" w:rsidRPr="00C93198" w:rsidRDefault="00D061A1" w:rsidP="000E58F3">
      <w:pPr>
        <w:pStyle w:val="af4"/>
        <w:numPr>
          <w:ilvl w:val="0"/>
          <w:numId w:val="8"/>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Визначення терміну втрати зубів</w:t>
      </w:r>
      <w:r w:rsidR="0025042C">
        <w:rPr>
          <w:rFonts w:ascii="Times New Roman" w:hAnsi="Times New Roman" w:cs="Times New Roman"/>
          <w:sz w:val="28"/>
          <w:szCs w:val="28"/>
          <w:lang w:val="uk-UA"/>
        </w:rPr>
        <w:t>.</w:t>
      </w:r>
    </w:p>
    <w:p w:rsidR="00D061A1" w:rsidRPr="0025042C" w:rsidRDefault="00D061A1" w:rsidP="000E58F3">
      <w:pPr>
        <w:pStyle w:val="af4"/>
        <w:numPr>
          <w:ilvl w:val="0"/>
          <w:numId w:val="8"/>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Визначення причини втрати зубів.</w:t>
      </w:r>
    </w:p>
    <w:p w:rsidR="00D061A1" w:rsidRPr="00C93198" w:rsidRDefault="00D061A1" w:rsidP="0025042C">
      <w:pPr>
        <w:pStyle w:val="af4"/>
        <w:spacing w:line="360" w:lineRule="auto"/>
        <w:ind w:left="0" w:firstLine="900"/>
        <w:jc w:val="both"/>
        <w:rPr>
          <w:rFonts w:ascii="Times New Roman" w:hAnsi="Times New Roman" w:cs="Times New Roman"/>
          <w:sz w:val="28"/>
          <w:szCs w:val="28"/>
        </w:rPr>
      </w:pPr>
      <w:r w:rsidRPr="00C93198">
        <w:rPr>
          <w:rFonts w:ascii="Times New Roman" w:hAnsi="Times New Roman" w:cs="Times New Roman"/>
          <w:sz w:val="28"/>
          <w:szCs w:val="28"/>
        </w:rPr>
        <w:t>З метою попередньої оцінки стану жувальних мязів та СНЩС, під час збору анамнезу пацієнтам були задані питання відносно можливо</w:t>
      </w:r>
      <w:r w:rsidR="00561CAA">
        <w:rPr>
          <w:rFonts w:ascii="Times New Roman" w:hAnsi="Times New Roman" w:cs="Times New Roman"/>
          <w:sz w:val="28"/>
          <w:szCs w:val="28"/>
        </w:rPr>
        <w:t>сті наявності таких симтомів як</w:t>
      </w:r>
      <w:r w:rsidRPr="00C93198">
        <w:rPr>
          <w:rFonts w:ascii="Times New Roman" w:hAnsi="Times New Roman" w:cs="Times New Roman"/>
          <w:sz w:val="28"/>
          <w:szCs w:val="28"/>
        </w:rPr>
        <w:t>:</w:t>
      </w:r>
    </w:p>
    <w:p w:rsidR="00D061A1" w:rsidRPr="00C93198"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lastRenderedPageBreak/>
        <w:t>Відчуття скутості у жувальних м</w:t>
      </w:r>
      <w:r w:rsidR="0025042C" w:rsidRPr="0025042C">
        <w:rPr>
          <w:rFonts w:ascii="Times New Roman" w:hAnsi="Times New Roman" w:cs="Times New Roman"/>
          <w:sz w:val="28"/>
          <w:szCs w:val="28"/>
        </w:rPr>
        <w:t>’</w:t>
      </w:r>
      <w:r w:rsidRPr="00C93198">
        <w:rPr>
          <w:rFonts w:ascii="Times New Roman" w:hAnsi="Times New Roman" w:cs="Times New Roman"/>
          <w:sz w:val="28"/>
          <w:szCs w:val="28"/>
        </w:rPr>
        <w:t>язах</w:t>
      </w:r>
      <w:r w:rsidR="0025042C">
        <w:rPr>
          <w:rFonts w:ascii="Times New Roman" w:hAnsi="Times New Roman" w:cs="Times New Roman"/>
          <w:sz w:val="28"/>
          <w:szCs w:val="28"/>
          <w:lang w:val="uk-UA"/>
        </w:rPr>
        <w:t>.</w:t>
      </w:r>
    </w:p>
    <w:p w:rsidR="00D061A1" w:rsidRPr="00C93198"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t>Біль у жувальних м</w:t>
      </w:r>
      <w:r w:rsidR="0025042C">
        <w:rPr>
          <w:rFonts w:ascii="Times New Roman" w:hAnsi="Times New Roman" w:cs="Times New Roman"/>
          <w:sz w:val="28"/>
          <w:szCs w:val="28"/>
          <w:lang w:val="en-US"/>
        </w:rPr>
        <w:t>’</w:t>
      </w:r>
      <w:r w:rsidRPr="00C93198">
        <w:rPr>
          <w:rFonts w:ascii="Times New Roman" w:hAnsi="Times New Roman" w:cs="Times New Roman"/>
          <w:sz w:val="28"/>
          <w:szCs w:val="28"/>
        </w:rPr>
        <w:t>язах</w:t>
      </w:r>
      <w:r w:rsidR="0025042C">
        <w:rPr>
          <w:rFonts w:ascii="Times New Roman" w:hAnsi="Times New Roman" w:cs="Times New Roman"/>
          <w:sz w:val="28"/>
          <w:szCs w:val="28"/>
          <w:lang w:val="uk-UA"/>
        </w:rPr>
        <w:t>.</w:t>
      </w:r>
    </w:p>
    <w:p w:rsidR="00D061A1" w:rsidRPr="00C93198"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t>Тугорухомість у СНЩС</w:t>
      </w:r>
      <w:r w:rsidR="0025042C">
        <w:rPr>
          <w:rFonts w:ascii="Times New Roman" w:hAnsi="Times New Roman" w:cs="Times New Roman"/>
          <w:sz w:val="28"/>
          <w:szCs w:val="28"/>
          <w:lang w:val="uk-UA"/>
        </w:rPr>
        <w:t>.</w:t>
      </w:r>
    </w:p>
    <w:p w:rsidR="00D061A1" w:rsidRPr="00C93198"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t>Обмеження відкривання рота</w:t>
      </w:r>
      <w:r w:rsidR="0025042C">
        <w:rPr>
          <w:rFonts w:ascii="Times New Roman" w:hAnsi="Times New Roman" w:cs="Times New Roman"/>
          <w:sz w:val="28"/>
          <w:szCs w:val="28"/>
          <w:lang w:val="uk-UA"/>
        </w:rPr>
        <w:t>.</w:t>
      </w:r>
    </w:p>
    <w:p w:rsidR="00D061A1" w:rsidRPr="00C93198" w:rsidRDefault="0025042C" w:rsidP="00493D67">
      <w:pPr>
        <w:pStyle w:val="af4"/>
        <w:numPr>
          <w:ilvl w:val="0"/>
          <w:numId w:val="9"/>
        </w:numPr>
        <w:spacing w:after="0" w:line="360" w:lineRule="auto"/>
        <w:ind w:left="426" w:hanging="928"/>
        <w:jc w:val="both"/>
        <w:rPr>
          <w:rFonts w:ascii="Times New Roman" w:hAnsi="Times New Roman" w:cs="Times New Roman"/>
          <w:sz w:val="28"/>
          <w:szCs w:val="28"/>
        </w:rPr>
      </w:pPr>
      <w:r>
        <w:rPr>
          <w:rFonts w:ascii="Times New Roman" w:hAnsi="Times New Roman" w:cs="Times New Roman"/>
          <w:sz w:val="28"/>
          <w:szCs w:val="28"/>
        </w:rPr>
        <w:t>Біль у СНЩС (</w:t>
      </w:r>
      <w:r w:rsidR="00D061A1" w:rsidRPr="00C93198">
        <w:rPr>
          <w:rFonts w:ascii="Times New Roman" w:hAnsi="Times New Roman" w:cs="Times New Roman"/>
          <w:sz w:val="28"/>
          <w:szCs w:val="28"/>
        </w:rPr>
        <w:t>коли з</w:t>
      </w:r>
      <w:r w:rsidRPr="0025042C">
        <w:rPr>
          <w:rFonts w:ascii="Times New Roman" w:hAnsi="Times New Roman" w:cs="Times New Roman"/>
          <w:sz w:val="28"/>
          <w:szCs w:val="28"/>
        </w:rPr>
        <w:t>’</w:t>
      </w:r>
      <w:r w:rsidR="00D061A1" w:rsidRPr="00C93198">
        <w:rPr>
          <w:rFonts w:ascii="Times New Roman" w:hAnsi="Times New Roman" w:cs="Times New Roman"/>
          <w:sz w:val="28"/>
          <w:szCs w:val="28"/>
        </w:rPr>
        <w:t>явився, як часто вини</w:t>
      </w:r>
      <w:r>
        <w:rPr>
          <w:rFonts w:ascii="Times New Roman" w:hAnsi="Times New Roman" w:cs="Times New Roman"/>
          <w:sz w:val="28"/>
          <w:szCs w:val="28"/>
        </w:rPr>
        <w:t>кає, з чим пов</w:t>
      </w:r>
      <w:r w:rsidRPr="0025042C">
        <w:rPr>
          <w:rFonts w:ascii="Times New Roman" w:hAnsi="Times New Roman" w:cs="Times New Roman"/>
          <w:sz w:val="28"/>
          <w:szCs w:val="28"/>
        </w:rPr>
        <w:t>’</w:t>
      </w:r>
      <w:r>
        <w:rPr>
          <w:rFonts w:ascii="Times New Roman" w:hAnsi="Times New Roman" w:cs="Times New Roman"/>
          <w:sz w:val="28"/>
          <w:szCs w:val="28"/>
        </w:rPr>
        <w:t>язана його поява</w:t>
      </w:r>
      <w:r w:rsidR="00D061A1" w:rsidRPr="00C93198">
        <w:rPr>
          <w:rFonts w:ascii="Times New Roman" w:hAnsi="Times New Roman" w:cs="Times New Roman"/>
          <w:sz w:val="28"/>
          <w:szCs w:val="28"/>
        </w:rPr>
        <w:t>)</w:t>
      </w:r>
      <w:r w:rsidRPr="0025042C">
        <w:rPr>
          <w:rFonts w:ascii="Times New Roman" w:hAnsi="Times New Roman" w:cs="Times New Roman"/>
          <w:sz w:val="28"/>
          <w:szCs w:val="28"/>
        </w:rPr>
        <w:t>.</w:t>
      </w:r>
    </w:p>
    <w:p w:rsidR="00D061A1" w:rsidRPr="00C93198"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t>Клацання або інші шумові ефекти у СНЩС під час рухів нижньої щелепи</w:t>
      </w:r>
      <w:r w:rsidR="0025042C" w:rsidRPr="0025042C">
        <w:rPr>
          <w:rFonts w:ascii="Times New Roman" w:hAnsi="Times New Roman" w:cs="Times New Roman"/>
          <w:sz w:val="28"/>
          <w:szCs w:val="28"/>
        </w:rPr>
        <w:t>.</w:t>
      </w:r>
    </w:p>
    <w:p w:rsidR="00D061A1" w:rsidRPr="0025042C" w:rsidRDefault="00D061A1" w:rsidP="00493D67">
      <w:pPr>
        <w:pStyle w:val="af4"/>
        <w:numPr>
          <w:ilvl w:val="0"/>
          <w:numId w:val="9"/>
        </w:numPr>
        <w:spacing w:after="0" w:line="360" w:lineRule="auto"/>
        <w:ind w:left="426" w:hanging="928"/>
        <w:jc w:val="both"/>
        <w:rPr>
          <w:rFonts w:ascii="Times New Roman" w:hAnsi="Times New Roman" w:cs="Times New Roman"/>
          <w:sz w:val="28"/>
          <w:szCs w:val="28"/>
        </w:rPr>
      </w:pPr>
      <w:r w:rsidRPr="00C93198">
        <w:rPr>
          <w:rFonts w:ascii="Times New Roman" w:hAnsi="Times New Roman" w:cs="Times New Roman"/>
          <w:sz w:val="28"/>
          <w:szCs w:val="28"/>
        </w:rPr>
        <w:t>Біль в інших ділянках щелепи або голови.</w:t>
      </w:r>
    </w:p>
    <w:p w:rsidR="0025042C" w:rsidRPr="00547A52" w:rsidRDefault="0025042C" w:rsidP="0025042C">
      <w:pPr>
        <w:pStyle w:val="af4"/>
        <w:spacing w:after="0" w:line="360" w:lineRule="auto"/>
        <w:ind w:left="1260"/>
        <w:jc w:val="both"/>
        <w:rPr>
          <w:rFonts w:ascii="Times New Roman" w:hAnsi="Times New Roman" w:cs="Times New Roman"/>
          <w:sz w:val="6"/>
          <w:szCs w:val="6"/>
        </w:rPr>
      </w:pPr>
    </w:p>
    <w:p w:rsidR="00D061A1" w:rsidRPr="00C93198" w:rsidRDefault="00D061A1" w:rsidP="000E58F3">
      <w:pPr>
        <w:spacing w:line="360" w:lineRule="auto"/>
        <w:ind w:firstLine="539"/>
        <w:jc w:val="both"/>
        <w:rPr>
          <w:sz w:val="28"/>
          <w:szCs w:val="28"/>
        </w:rPr>
      </w:pPr>
      <w:r w:rsidRPr="00C93198">
        <w:rPr>
          <w:sz w:val="28"/>
          <w:szCs w:val="28"/>
        </w:rPr>
        <w:t>Нас також</w:t>
      </w:r>
      <w:r w:rsidR="0025042C" w:rsidRPr="0025042C">
        <w:rPr>
          <w:sz w:val="28"/>
          <w:szCs w:val="28"/>
          <w:lang w:val="ru-RU"/>
        </w:rPr>
        <w:t xml:space="preserve"> </w:t>
      </w:r>
      <w:r w:rsidRPr="00C93198">
        <w:rPr>
          <w:sz w:val="28"/>
          <w:szCs w:val="28"/>
        </w:rPr>
        <w:t>цікавили питання: якої конструкції протези</w:t>
      </w:r>
      <w:r w:rsidR="0025042C">
        <w:rPr>
          <w:sz w:val="28"/>
          <w:szCs w:val="28"/>
        </w:rPr>
        <w:t xml:space="preserve"> і скільки разів виготовляли, </w:t>
      </w:r>
      <w:r w:rsidRPr="00C93198">
        <w:rPr>
          <w:sz w:val="28"/>
          <w:szCs w:val="28"/>
        </w:rPr>
        <w:t>користувались протезами</w:t>
      </w:r>
      <w:r w:rsidR="0025042C" w:rsidRPr="0025042C">
        <w:rPr>
          <w:sz w:val="28"/>
          <w:szCs w:val="28"/>
          <w:lang w:val="ru-RU"/>
        </w:rPr>
        <w:t xml:space="preserve"> </w:t>
      </w:r>
      <w:r w:rsidR="0025042C" w:rsidRPr="00C93198">
        <w:rPr>
          <w:sz w:val="28"/>
          <w:szCs w:val="28"/>
        </w:rPr>
        <w:t>чи ні</w:t>
      </w:r>
      <w:r w:rsidRPr="00C93198">
        <w:rPr>
          <w:sz w:val="28"/>
          <w:szCs w:val="28"/>
        </w:rPr>
        <w:t>.</w:t>
      </w:r>
    </w:p>
    <w:p w:rsidR="00D061A1" w:rsidRPr="00944200" w:rsidRDefault="00D061A1" w:rsidP="000E58F3">
      <w:pPr>
        <w:spacing w:line="360" w:lineRule="auto"/>
        <w:ind w:firstLine="539"/>
        <w:jc w:val="both"/>
        <w:rPr>
          <w:sz w:val="28"/>
          <w:szCs w:val="28"/>
        </w:rPr>
      </w:pPr>
      <w:r w:rsidRPr="00C93198">
        <w:rPr>
          <w:sz w:val="28"/>
          <w:szCs w:val="28"/>
        </w:rPr>
        <w:t>Етап об’єктивного обстеження пацієнта починали з загального огляду</w:t>
      </w:r>
      <w:r w:rsidR="0025042C" w:rsidRPr="0025042C">
        <w:rPr>
          <w:sz w:val="28"/>
          <w:szCs w:val="28"/>
        </w:rPr>
        <w:t>,</w:t>
      </w:r>
      <w:r w:rsidRPr="00C93198">
        <w:rPr>
          <w:sz w:val="28"/>
          <w:szCs w:val="28"/>
        </w:rPr>
        <w:t xml:space="preserve"> під час якого звертали увагу на конституційний тип обличчя, його симетричність та висоту нижньої третини, вираженість носо-губних та підборідочної складок.</w:t>
      </w:r>
    </w:p>
    <w:p w:rsidR="00D061A1" w:rsidRPr="00C93198" w:rsidRDefault="000A152C" w:rsidP="000A152C">
      <w:pPr>
        <w:spacing w:line="360" w:lineRule="auto"/>
        <w:jc w:val="both"/>
        <w:rPr>
          <w:sz w:val="28"/>
          <w:szCs w:val="28"/>
        </w:rPr>
      </w:pPr>
      <w:r>
        <w:rPr>
          <w:sz w:val="16"/>
          <w:szCs w:val="16"/>
        </w:rPr>
        <w:t xml:space="preserve">                                                </w:t>
      </w:r>
      <w:r w:rsidR="00D061A1" w:rsidRPr="00286BF1">
        <w:rPr>
          <w:b/>
          <w:sz w:val="28"/>
          <w:szCs w:val="28"/>
        </w:rPr>
        <w:t>Огляд порожнини рота</w:t>
      </w:r>
    </w:p>
    <w:p w:rsidR="00D061A1" w:rsidRPr="00C93198" w:rsidRDefault="00D061A1" w:rsidP="000E58F3">
      <w:pPr>
        <w:spacing w:line="360" w:lineRule="auto"/>
        <w:ind w:firstLine="539"/>
        <w:jc w:val="both"/>
        <w:rPr>
          <w:sz w:val="28"/>
          <w:szCs w:val="28"/>
        </w:rPr>
      </w:pPr>
      <w:r w:rsidRPr="00C93198">
        <w:rPr>
          <w:sz w:val="28"/>
          <w:szCs w:val="28"/>
        </w:rPr>
        <w:t xml:space="preserve"> Здійснювали на етапі первинного обстеження пацієнтів з метою оцінки: </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При повній втраті зубів на  верхній щелепі – тип беззубої щелепи  за класифікацією Шредера  (</w:t>
      </w:r>
      <w:r w:rsidRPr="00C93198">
        <w:rPr>
          <w:rFonts w:ascii="Times New Roman" w:hAnsi="Times New Roman" w:cs="Times New Roman"/>
          <w:sz w:val="28"/>
          <w:szCs w:val="28"/>
          <w:lang w:val="en-US"/>
        </w:rPr>
        <w:t>Schreder</w:t>
      </w:r>
      <w:r>
        <w:rPr>
          <w:rFonts w:ascii="Times New Roman" w:hAnsi="Times New Roman" w:cs="Times New Roman"/>
          <w:sz w:val="28"/>
          <w:szCs w:val="28"/>
          <w:lang w:val="uk-UA"/>
        </w:rPr>
        <w:t xml:space="preserve"> </w:t>
      </w:r>
      <w:r w:rsidRPr="00C93198">
        <w:rPr>
          <w:rFonts w:ascii="Times New Roman" w:hAnsi="Times New Roman" w:cs="Times New Roman"/>
          <w:sz w:val="28"/>
          <w:szCs w:val="28"/>
          <w:lang w:val="en-US"/>
        </w:rPr>
        <w:t>V</w:t>
      </w:r>
      <w:r w:rsidRPr="00C93198">
        <w:rPr>
          <w:rFonts w:ascii="Times New Roman" w:hAnsi="Times New Roman" w:cs="Times New Roman"/>
          <w:sz w:val="28"/>
          <w:szCs w:val="28"/>
        </w:rPr>
        <w:t>.</w:t>
      </w:r>
      <w:r w:rsidRPr="00C93198">
        <w:rPr>
          <w:rFonts w:ascii="Times New Roman" w:hAnsi="Times New Roman" w:cs="Times New Roman"/>
          <w:sz w:val="28"/>
          <w:szCs w:val="28"/>
          <w:lang w:val="en-US"/>
        </w:rPr>
        <w:t>S</w:t>
      </w:r>
      <w:r w:rsidRPr="00C93198">
        <w:rPr>
          <w:rFonts w:ascii="Times New Roman" w:hAnsi="Times New Roman" w:cs="Times New Roman"/>
          <w:sz w:val="28"/>
          <w:szCs w:val="28"/>
        </w:rPr>
        <w:t>. 1926)</w:t>
      </w:r>
      <w:r w:rsidR="0025042C">
        <w:rPr>
          <w:rFonts w:ascii="Times New Roman" w:hAnsi="Times New Roman" w:cs="Times New Roman"/>
          <w:sz w:val="28"/>
          <w:szCs w:val="28"/>
          <w:lang w:val="en-US"/>
        </w:rPr>
        <w:t>.</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При повній втраті зубів на нижній щелепі – тип беззубої щелепи  за класифікацією Келера  (</w:t>
      </w:r>
      <w:r w:rsidRPr="00C93198">
        <w:rPr>
          <w:rFonts w:ascii="Times New Roman" w:hAnsi="Times New Roman" w:cs="Times New Roman"/>
          <w:sz w:val="28"/>
          <w:szCs w:val="28"/>
          <w:lang w:val="en-US"/>
        </w:rPr>
        <w:t>Keller</w:t>
      </w:r>
      <w:r>
        <w:rPr>
          <w:rFonts w:ascii="Times New Roman" w:hAnsi="Times New Roman" w:cs="Times New Roman"/>
          <w:sz w:val="28"/>
          <w:szCs w:val="28"/>
          <w:lang w:val="uk-UA"/>
        </w:rPr>
        <w:t xml:space="preserve"> </w:t>
      </w:r>
      <w:r w:rsidRPr="00C93198">
        <w:rPr>
          <w:rFonts w:ascii="Times New Roman" w:hAnsi="Times New Roman" w:cs="Times New Roman"/>
          <w:sz w:val="28"/>
          <w:szCs w:val="28"/>
          <w:lang w:val="en-US"/>
        </w:rPr>
        <w:t>H</w:t>
      </w:r>
      <w:r w:rsidRPr="00C93198">
        <w:rPr>
          <w:rFonts w:ascii="Times New Roman" w:hAnsi="Times New Roman" w:cs="Times New Roman"/>
          <w:sz w:val="28"/>
          <w:szCs w:val="28"/>
        </w:rPr>
        <w:t>.</w:t>
      </w:r>
      <w:r w:rsidRPr="00C93198">
        <w:rPr>
          <w:rFonts w:ascii="Times New Roman" w:hAnsi="Times New Roman" w:cs="Times New Roman"/>
          <w:sz w:val="28"/>
          <w:szCs w:val="28"/>
          <w:lang w:val="en-US"/>
        </w:rPr>
        <w:t>R</w:t>
      </w:r>
      <w:r w:rsidRPr="00C93198">
        <w:rPr>
          <w:rFonts w:ascii="Times New Roman" w:hAnsi="Times New Roman" w:cs="Times New Roman"/>
          <w:sz w:val="28"/>
          <w:szCs w:val="28"/>
        </w:rPr>
        <w:t>. 19</w:t>
      </w:r>
      <w:r w:rsidRPr="00C93198">
        <w:rPr>
          <w:rFonts w:ascii="Times New Roman" w:hAnsi="Times New Roman" w:cs="Times New Roman"/>
          <w:sz w:val="28"/>
          <w:szCs w:val="28"/>
          <w:lang w:val="en-US"/>
        </w:rPr>
        <w:t>44</w:t>
      </w:r>
      <w:r w:rsidRPr="00C93198">
        <w:rPr>
          <w:rFonts w:ascii="Times New Roman" w:hAnsi="Times New Roman" w:cs="Times New Roman"/>
          <w:sz w:val="28"/>
          <w:szCs w:val="28"/>
        </w:rPr>
        <w:t>)</w:t>
      </w:r>
      <w:r w:rsidR="0025042C">
        <w:rPr>
          <w:rFonts w:ascii="Times New Roman" w:hAnsi="Times New Roman" w:cs="Times New Roman"/>
          <w:sz w:val="28"/>
          <w:szCs w:val="28"/>
          <w:lang w:val="en-US"/>
        </w:rPr>
        <w:t>.</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 xml:space="preserve">Наявності ознак хронічних захворювань слизової оболонки  (червоний плоский лишай, лейкоплакію та інші). </w:t>
      </w:r>
    </w:p>
    <w:p w:rsidR="00D061A1" w:rsidRPr="00C93198" w:rsidRDefault="00D061A1" w:rsidP="00DF068C">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 xml:space="preserve"> Клас слизової оболонки порожнини рота за  Суп</w:t>
      </w:r>
      <w:r>
        <w:rPr>
          <w:rFonts w:ascii="Times New Roman" w:hAnsi="Times New Roman" w:cs="Times New Roman"/>
          <w:sz w:val="28"/>
          <w:szCs w:val="28"/>
          <w:lang w:val="uk-UA"/>
        </w:rPr>
        <w:t>п</w:t>
      </w:r>
      <w:r>
        <w:rPr>
          <w:rFonts w:ascii="Times New Roman" w:hAnsi="Times New Roman" w:cs="Times New Roman"/>
          <w:sz w:val="28"/>
          <w:szCs w:val="28"/>
        </w:rPr>
        <w:t>лє</w:t>
      </w:r>
      <w:r>
        <w:rPr>
          <w:rFonts w:ascii="Times New Roman" w:hAnsi="Times New Roman" w:cs="Times New Roman"/>
          <w:sz w:val="28"/>
          <w:szCs w:val="28"/>
          <w:lang w:val="uk-UA"/>
        </w:rPr>
        <w:t xml:space="preserve"> </w:t>
      </w:r>
      <w:r w:rsidRPr="00C93198">
        <w:rPr>
          <w:rFonts w:ascii="Times New Roman" w:hAnsi="Times New Roman" w:cs="Times New Roman"/>
          <w:sz w:val="28"/>
          <w:szCs w:val="28"/>
        </w:rPr>
        <w:t>(</w:t>
      </w:r>
      <w:r w:rsidRPr="00C93198">
        <w:rPr>
          <w:rFonts w:ascii="Times New Roman" w:hAnsi="Times New Roman" w:cs="Times New Roman"/>
          <w:sz w:val="28"/>
          <w:szCs w:val="28"/>
          <w:lang w:val="en-US"/>
        </w:rPr>
        <w:t>Supple</w:t>
      </w:r>
      <w:r>
        <w:rPr>
          <w:rFonts w:ascii="Times New Roman" w:hAnsi="Times New Roman" w:cs="Times New Roman"/>
          <w:sz w:val="28"/>
          <w:szCs w:val="28"/>
          <w:lang w:val="uk-UA"/>
        </w:rPr>
        <w:t xml:space="preserve"> </w:t>
      </w:r>
      <w:r w:rsidRPr="00C93198">
        <w:rPr>
          <w:rFonts w:ascii="Times New Roman" w:hAnsi="Times New Roman" w:cs="Times New Roman"/>
          <w:sz w:val="28"/>
          <w:szCs w:val="28"/>
          <w:lang w:val="en-US"/>
        </w:rPr>
        <w:t>D</w:t>
      </w:r>
      <w:r w:rsidRPr="00C93198">
        <w:rPr>
          <w:rFonts w:ascii="Times New Roman" w:hAnsi="Times New Roman" w:cs="Times New Roman"/>
          <w:sz w:val="28"/>
          <w:szCs w:val="28"/>
        </w:rPr>
        <w:t>.</w:t>
      </w:r>
      <w:r w:rsidRPr="00C93198">
        <w:rPr>
          <w:rFonts w:ascii="Times New Roman" w:hAnsi="Times New Roman" w:cs="Times New Roman"/>
          <w:sz w:val="28"/>
          <w:szCs w:val="28"/>
          <w:lang w:val="en-US"/>
        </w:rPr>
        <w:t>I</w:t>
      </w:r>
      <w:r w:rsidRPr="00C93198">
        <w:rPr>
          <w:rFonts w:ascii="Times New Roman" w:hAnsi="Times New Roman" w:cs="Times New Roman"/>
          <w:sz w:val="28"/>
          <w:szCs w:val="28"/>
        </w:rPr>
        <w:t>. 1947)</w:t>
      </w:r>
      <w:r>
        <w:rPr>
          <w:rFonts w:ascii="Times New Roman" w:hAnsi="Times New Roman" w:cs="Times New Roman"/>
          <w:sz w:val="28"/>
          <w:szCs w:val="28"/>
          <w:lang w:val="uk-UA"/>
        </w:rPr>
        <w:t>.</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Наявності дефектів коронкових  частин окремих зубів.</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Наявності дефектів зубних рядів.</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Форми зубних рядів, наявності зубощелепних деформацій.</w:t>
      </w:r>
    </w:p>
    <w:p w:rsidR="00D061A1" w:rsidRPr="00C93198" w:rsidRDefault="00D061A1" w:rsidP="000E58F3">
      <w:pPr>
        <w:pStyle w:val="af4"/>
        <w:numPr>
          <w:ilvl w:val="0"/>
          <w:numId w:val="10"/>
        </w:numPr>
        <w:spacing w:after="0" w:line="360" w:lineRule="auto"/>
        <w:jc w:val="both"/>
        <w:rPr>
          <w:rFonts w:ascii="Times New Roman" w:hAnsi="Times New Roman" w:cs="Times New Roman"/>
          <w:sz w:val="28"/>
          <w:szCs w:val="28"/>
        </w:rPr>
      </w:pPr>
      <w:r w:rsidRPr="00C93198">
        <w:rPr>
          <w:rFonts w:ascii="Times New Roman" w:hAnsi="Times New Roman" w:cs="Times New Roman"/>
          <w:sz w:val="28"/>
          <w:szCs w:val="28"/>
        </w:rPr>
        <w:t>Наявності підвищеного стирання твердих тканин зубів.</w:t>
      </w:r>
    </w:p>
    <w:p w:rsidR="00D061A1" w:rsidRPr="000A152C" w:rsidRDefault="00D061A1" w:rsidP="000E58F3">
      <w:pPr>
        <w:pStyle w:val="af4"/>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Стану пародонта </w:t>
      </w:r>
      <w:r w:rsidRPr="00C93198">
        <w:rPr>
          <w:rFonts w:ascii="Times New Roman" w:hAnsi="Times New Roman" w:cs="Times New Roman"/>
          <w:sz w:val="28"/>
          <w:szCs w:val="28"/>
        </w:rPr>
        <w:t xml:space="preserve"> зубів наявних на щелепі. </w:t>
      </w:r>
    </w:p>
    <w:p w:rsidR="000A152C" w:rsidRPr="00C93198" w:rsidRDefault="000A152C" w:rsidP="000E58F3">
      <w:pPr>
        <w:pStyle w:val="af4"/>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Наявні протези та їх стан.</w:t>
      </w:r>
    </w:p>
    <w:p w:rsidR="00D061A1" w:rsidRPr="0049649D" w:rsidRDefault="00D061A1" w:rsidP="004F2E5F">
      <w:pPr>
        <w:spacing w:line="360" w:lineRule="auto"/>
        <w:ind w:firstLine="540"/>
        <w:jc w:val="center"/>
        <w:rPr>
          <w:b/>
          <w:bCs/>
          <w:sz w:val="28"/>
          <w:szCs w:val="28"/>
          <w:lang w:val="ru-RU"/>
        </w:rPr>
      </w:pPr>
      <w:r w:rsidRPr="001A1716">
        <w:rPr>
          <w:b/>
          <w:bCs/>
          <w:sz w:val="28"/>
          <w:szCs w:val="28"/>
        </w:rPr>
        <w:lastRenderedPageBreak/>
        <w:t>2.3 Лабораторні та допоміжні методи досліджень</w:t>
      </w:r>
    </w:p>
    <w:p w:rsidR="00D061A1" w:rsidRPr="00547A52" w:rsidRDefault="00D061A1" w:rsidP="000E58F3">
      <w:pPr>
        <w:spacing w:line="360" w:lineRule="auto"/>
        <w:ind w:firstLine="540"/>
        <w:jc w:val="both"/>
        <w:rPr>
          <w:sz w:val="8"/>
          <w:szCs w:val="8"/>
        </w:rPr>
      </w:pPr>
    </w:p>
    <w:p w:rsidR="00D061A1" w:rsidRPr="004F2E5F" w:rsidRDefault="00D061A1" w:rsidP="004F2E5F">
      <w:pPr>
        <w:spacing w:line="480" w:lineRule="auto"/>
        <w:jc w:val="center"/>
        <w:rPr>
          <w:b/>
          <w:sz w:val="28"/>
          <w:szCs w:val="28"/>
        </w:rPr>
      </w:pPr>
      <w:r w:rsidRPr="004F2E5F">
        <w:rPr>
          <w:b/>
          <w:sz w:val="28"/>
          <w:szCs w:val="28"/>
        </w:rPr>
        <w:t>Метод рентгенологічного обстеження</w:t>
      </w:r>
    </w:p>
    <w:p w:rsidR="00D061A1" w:rsidRPr="00C93198" w:rsidRDefault="00D061A1" w:rsidP="000E58F3">
      <w:pPr>
        <w:spacing w:line="360" w:lineRule="auto"/>
        <w:ind w:firstLine="540"/>
        <w:jc w:val="both"/>
        <w:rPr>
          <w:sz w:val="28"/>
          <w:szCs w:val="28"/>
        </w:rPr>
      </w:pPr>
      <w:r w:rsidRPr="00C93198">
        <w:rPr>
          <w:sz w:val="28"/>
          <w:szCs w:val="28"/>
        </w:rPr>
        <w:t>З метою визначення</w:t>
      </w:r>
      <w:r>
        <w:rPr>
          <w:sz w:val="28"/>
          <w:szCs w:val="28"/>
        </w:rPr>
        <w:t xml:space="preserve"> стану наявних зубів,</w:t>
      </w:r>
      <w:r w:rsidRPr="00DF068C">
        <w:rPr>
          <w:sz w:val="28"/>
          <w:szCs w:val="28"/>
        </w:rPr>
        <w:t xml:space="preserve"> </w:t>
      </w:r>
      <w:r w:rsidRPr="00C93198">
        <w:rPr>
          <w:sz w:val="28"/>
          <w:szCs w:val="28"/>
        </w:rPr>
        <w:t>залишених коренів</w:t>
      </w:r>
      <w:r>
        <w:rPr>
          <w:sz w:val="28"/>
          <w:szCs w:val="28"/>
        </w:rPr>
        <w:t>, стану альвеолярної кістки</w:t>
      </w:r>
      <w:r w:rsidRPr="00C93198">
        <w:rPr>
          <w:sz w:val="28"/>
          <w:szCs w:val="28"/>
        </w:rPr>
        <w:t>, ретенованих зубів,</w:t>
      </w:r>
      <w:r w:rsidRPr="002062D7">
        <w:rPr>
          <w:sz w:val="28"/>
          <w:szCs w:val="28"/>
        </w:rPr>
        <w:t xml:space="preserve"> </w:t>
      </w:r>
      <w:r w:rsidRPr="00C93198">
        <w:rPr>
          <w:sz w:val="28"/>
          <w:szCs w:val="28"/>
        </w:rPr>
        <w:t>уражень СНЩС,</w:t>
      </w:r>
      <w:r w:rsidR="004F2E5F" w:rsidRPr="004F2E5F">
        <w:rPr>
          <w:sz w:val="28"/>
          <w:szCs w:val="28"/>
        </w:rPr>
        <w:t xml:space="preserve"> </w:t>
      </w:r>
      <w:r>
        <w:rPr>
          <w:sz w:val="28"/>
          <w:szCs w:val="28"/>
        </w:rPr>
        <w:t>наявності новоутворень,</w:t>
      </w:r>
      <w:r w:rsidRPr="00C93198">
        <w:rPr>
          <w:sz w:val="28"/>
          <w:szCs w:val="28"/>
        </w:rPr>
        <w:t xml:space="preserve"> які будуть перешкодою для раціонального протезування верхньої чи нижньої беззубих щелеп</w:t>
      </w:r>
      <w:r>
        <w:rPr>
          <w:sz w:val="28"/>
          <w:szCs w:val="28"/>
        </w:rPr>
        <w:t>,</w:t>
      </w:r>
      <w:r w:rsidR="004F2E5F" w:rsidRPr="004F2E5F">
        <w:rPr>
          <w:sz w:val="28"/>
          <w:szCs w:val="28"/>
        </w:rPr>
        <w:t xml:space="preserve"> </w:t>
      </w:r>
      <w:r w:rsidRPr="00C93198">
        <w:rPr>
          <w:sz w:val="28"/>
          <w:szCs w:val="28"/>
        </w:rPr>
        <w:t>використовували метод рентгенографії.</w:t>
      </w:r>
    </w:p>
    <w:p w:rsidR="00D061A1" w:rsidRPr="00561CAA" w:rsidRDefault="00D061A1" w:rsidP="00561CAA">
      <w:pPr>
        <w:spacing w:line="276" w:lineRule="auto"/>
        <w:ind w:firstLine="540"/>
        <w:jc w:val="both"/>
        <w:rPr>
          <w:sz w:val="16"/>
          <w:szCs w:val="16"/>
        </w:rPr>
      </w:pPr>
    </w:p>
    <w:p w:rsidR="00D061A1" w:rsidRPr="00C93198" w:rsidRDefault="00D061A1" w:rsidP="000E58F3">
      <w:pPr>
        <w:keepNext/>
        <w:spacing w:line="360" w:lineRule="auto"/>
        <w:jc w:val="center"/>
        <w:rPr>
          <w:sz w:val="28"/>
          <w:szCs w:val="28"/>
        </w:rPr>
      </w:pPr>
      <w:r w:rsidRPr="004F2E5F">
        <w:rPr>
          <w:b/>
          <w:sz w:val="28"/>
          <w:szCs w:val="28"/>
        </w:rPr>
        <w:t>2.3.1 Метод панорамної рентгенографі</w:t>
      </w:r>
      <w:r w:rsidRPr="00C93198">
        <w:rPr>
          <w:sz w:val="28"/>
          <w:szCs w:val="28"/>
        </w:rPr>
        <w:t xml:space="preserve">ї </w:t>
      </w:r>
    </w:p>
    <w:p w:rsidR="00D061A1" w:rsidRPr="004F2E5F" w:rsidRDefault="00D061A1" w:rsidP="004F2E5F">
      <w:pPr>
        <w:keepNext/>
        <w:ind w:firstLine="540"/>
        <w:jc w:val="both"/>
        <w:rPr>
          <w:sz w:val="16"/>
          <w:szCs w:val="16"/>
        </w:rPr>
      </w:pPr>
    </w:p>
    <w:p w:rsidR="004F2E5F" w:rsidRDefault="00D061A1" w:rsidP="000E58F3">
      <w:pPr>
        <w:spacing w:line="360" w:lineRule="auto"/>
        <w:ind w:firstLine="540"/>
        <w:jc w:val="both"/>
        <w:rPr>
          <w:sz w:val="28"/>
          <w:szCs w:val="28"/>
        </w:rPr>
      </w:pPr>
      <w:r w:rsidRPr="00C93198">
        <w:rPr>
          <w:sz w:val="28"/>
          <w:szCs w:val="28"/>
        </w:rPr>
        <w:t>В теперішній час набув поширення метод рентгенологічного обстеження – панорамна рентгенографія. Цей метод дає зображення всієї зубної дуги в розгорнутому вигляді відразу з обох боків та СНЩС на одному знімку величиною 12 x  30 см</w:t>
      </w:r>
      <w:r w:rsidR="004F2E5F" w:rsidRPr="004F2E5F">
        <w:rPr>
          <w:sz w:val="28"/>
          <w:szCs w:val="28"/>
          <w:lang w:val="ru-RU"/>
        </w:rPr>
        <w:t>.</w:t>
      </w:r>
      <w:r w:rsidRPr="00C93198">
        <w:rPr>
          <w:sz w:val="28"/>
          <w:szCs w:val="28"/>
        </w:rPr>
        <w:t xml:space="preserve"> Для цієї мети використовують ортопантомограф. Ц</w:t>
      </w:r>
      <w:r w:rsidR="004F2E5F">
        <w:rPr>
          <w:sz w:val="28"/>
          <w:szCs w:val="28"/>
        </w:rPr>
        <w:t>ей</w:t>
      </w:r>
      <w:r w:rsidRPr="00C93198">
        <w:rPr>
          <w:sz w:val="28"/>
          <w:szCs w:val="28"/>
        </w:rPr>
        <w:t xml:space="preserve"> апарат</w:t>
      </w:r>
      <w:r w:rsidR="004F2E5F">
        <w:rPr>
          <w:sz w:val="28"/>
          <w:szCs w:val="28"/>
        </w:rPr>
        <w:t xml:space="preserve"> дає</w:t>
      </w:r>
      <w:r w:rsidRPr="00C93198">
        <w:rPr>
          <w:sz w:val="28"/>
          <w:szCs w:val="28"/>
        </w:rPr>
        <w:t xml:space="preserve"> можливість отримувати знімки за допомогою різних методик. </w:t>
      </w:r>
    </w:p>
    <w:p w:rsidR="00D061A1" w:rsidRPr="00C93198" w:rsidRDefault="00D061A1" w:rsidP="000E58F3">
      <w:pPr>
        <w:spacing w:line="360" w:lineRule="auto"/>
        <w:ind w:firstLine="540"/>
        <w:jc w:val="both"/>
        <w:rPr>
          <w:sz w:val="28"/>
          <w:szCs w:val="28"/>
        </w:rPr>
      </w:pPr>
      <w:r w:rsidRPr="00C93198">
        <w:rPr>
          <w:sz w:val="28"/>
          <w:szCs w:val="28"/>
        </w:rPr>
        <w:t xml:space="preserve">При </w:t>
      </w:r>
      <w:r w:rsidR="004F2E5F">
        <w:rPr>
          <w:sz w:val="28"/>
          <w:szCs w:val="28"/>
        </w:rPr>
        <w:t>ви</w:t>
      </w:r>
      <w:r w:rsidRPr="00C93198">
        <w:rPr>
          <w:sz w:val="28"/>
          <w:szCs w:val="28"/>
        </w:rPr>
        <w:t xml:space="preserve">користанні </w:t>
      </w:r>
      <w:r w:rsidRPr="00C93198">
        <w:rPr>
          <w:sz w:val="28"/>
          <w:szCs w:val="28"/>
          <w:lang w:val="en-US"/>
        </w:rPr>
        <w:t>Panorex</w:t>
      </w:r>
      <w:r w:rsidRPr="00C93198">
        <w:rPr>
          <w:sz w:val="28"/>
          <w:szCs w:val="28"/>
        </w:rPr>
        <w:t xml:space="preserve"> (Німеччина) досліджуваний сидить на стоматологічному кріслі, а рентгенівська трубка і плівка здійснюють ротаційні рухи довкола його голови (мал. 2.3.1).</w:t>
      </w:r>
    </w:p>
    <w:p w:rsidR="00D061A1" w:rsidRPr="00C93198" w:rsidRDefault="001B64EE" w:rsidP="000E58F3">
      <w:pPr>
        <w:spacing w:line="360" w:lineRule="auto"/>
        <w:ind w:firstLine="540"/>
        <w:jc w:val="both"/>
        <w:rPr>
          <w:sz w:val="28"/>
          <w:szCs w:val="28"/>
        </w:rPr>
      </w:pPr>
      <w:r>
        <w:rPr>
          <w:noProof/>
          <w:sz w:val="28"/>
          <w:szCs w:val="28"/>
          <w:lang w:eastAsia="uk-UA"/>
        </w:rPr>
        <w:drawing>
          <wp:inline distT="0" distB="0" distL="0" distR="0">
            <wp:extent cx="5638800" cy="3295650"/>
            <wp:effectExtent l="0" t="0" r="0" b="0"/>
            <wp:docPr id="2" name="Рисунок 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8800" cy="3295650"/>
                    </a:xfrm>
                    <a:prstGeom prst="rect">
                      <a:avLst/>
                    </a:prstGeom>
                    <a:noFill/>
                    <a:ln>
                      <a:noFill/>
                    </a:ln>
                  </pic:spPr>
                </pic:pic>
              </a:graphicData>
            </a:graphic>
          </wp:inline>
        </w:drawing>
      </w:r>
    </w:p>
    <w:p w:rsidR="00D061A1" w:rsidRPr="00C93198" w:rsidRDefault="00D061A1" w:rsidP="000E58F3">
      <w:pPr>
        <w:spacing w:line="360" w:lineRule="auto"/>
        <w:ind w:firstLine="540"/>
        <w:jc w:val="both"/>
        <w:rPr>
          <w:sz w:val="28"/>
          <w:szCs w:val="28"/>
        </w:rPr>
      </w:pPr>
      <w:r w:rsidRPr="00C93198">
        <w:rPr>
          <w:sz w:val="28"/>
          <w:szCs w:val="28"/>
        </w:rPr>
        <w:t xml:space="preserve">         Мал. 2.3.1. Ортопантомограмма</w:t>
      </w:r>
      <w:r w:rsidRPr="00C93198">
        <w:rPr>
          <w:sz w:val="28"/>
          <w:szCs w:val="28"/>
          <w:lang w:val="ru-RU"/>
        </w:rPr>
        <w:t xml:space="preserve"> ( </w:t>
      </w:r>
      <w:r w:rsidRPr="00C93198">
        <w:rPr>
          <w:sz w:val="28"/>
          <w:szCs w:val="28"/>
        </w:rPr>
        <w:t>обзорний знімок СНЩС</w:t>
      </w:r>
      <w:r w:rsidRPr="00C93198">
        <w:rPr>
          <w:sz w:val="28"/>
          <w:szCs w:val="28"/>
          <w:lang w:val="ru-RU"/>
        </w:rPr>
        <w:t>)</w:t>
      </w:r>
      <w:r w:rsidRPr="00C93198">
        <w:rPr>
          <w:sz w:val="28"/>
          <w:szCs w:val="28"/>
        </w:rPr>
        <w:t>.</w:t>
      </w:r>
    </w:p>
    <w:p w:rsidR="00D061A1" w:rsidRPr="00944200" w:rsidRDefault="00D061A1" w:rsidP="000E58F3">
      <w:pPr>
        <w:spacing w:line="360" w:lineRule="auto"/>
        <w:ind w:firstLine="540"/>
        <w:jc w:val="both"/>
        <w:rPr>
          <w:sz w:val="28"/>
          <w:szCs w:val="28"/>
          <w:lang w:val="ru-RU"/>
        </w:rPr>
      </w:pPr>
      <w:r w:rsidRPr="00C93198">
        <w:rPr>
          <w:sz w:val="28"/>
          <w:szCs w:val="28"/>
        </w:rPr>
        <w:lastRenderedPageBreak/>
        <w:t>Рентгенографія за допомогою ортопантомографа виконується екстраорально. На рентгенограмі отримують зображення обох щелеп одночасно, крім того, зображення висхідних гілок і відростків нижньої щелепи. Використовуючи</w:t>
      </w:r>
      <w:r w:rsidR="004F2E5F">
        <w:rPr>
          <w:sz w:val="28"/>
          <w:szCs w:val="28"/>
        </w:rPr>
        <w:t xml:space="preserve"> </w:t>
      </w:r>
      <w:r>
        <w:rPr>
          <w:sz w:val="28"/>
          <w:szCs w:val="28"/>
        </w:rPr>
        <w:t>цей метод</w:t>
      </w:r>
      <w:r w:rsidR="004F2E5F">
        <w:rPr>
          <w:sz w:val="28"/>
          <w:szCs w:val="28"/>
        </w:rPr>
        <w:t>,</w:t>
      </w:r>
      <w:r>
        <w:rPr>
          <w:sz w:val="28"/>
          <w:szCs w:val="28"/>
        </w:rPr>
        <w:t xml:space="preserve"> ми оцінювали стан зубів та кісткової тканини щелеп</w:t>
      </w:r>
      <w:r w:rsidRPr="00C93198">
        <w:rPr>
          <w:sz w:val="28"/>
          <w:szCs w:val="28"/>
        </w:rPr>
        <w:t xml:space="preserve">. </w:t>
      </w:r>
      <w:r>
        <w:rPr>
          <w:sz w:val="28"/>
          <w:szCs w:val="28"/>
        </w:rPr>
        <w:t>Крім цього</w:t>
      </w:r>
      <w:r w:rsidR="004F2E5F">
        <w:rPr>
          <w:sz w:val="28"/>
          <w:szCs w:val="28"/>
        </w:rPr>
        <w:t>,</w:t>
      </w:r>
      <w:r>
        <w:rPr>
          <w:sz w:val="28"/>
          <w:szCs w:val="28"/>
        </w:rPr>
        <w:t xml:space="preserve"> при високій методиці можна  було одержати та аналізувати стан елементів СНЩС.</w:t>
      </w:r>
      <w:r w:rsidR="007B6AD9" w:rsidRPr="007B6AD9">
        <w:rPr>
          <w:sz w:val="28"/>
          <w:szCs w:val="28"/>
          <w:lang w:val="ru-RU"/>
        </w:rPr>
        <w:t xml:space="preserve"> </w:t>
      </w:r>
      <w:r w:rsidR="007B6AD9">
        <w:rPr>
          <w:sz w:val="28"/>
          <w:szCs w:val="28"/>
        </w:rPr>
        <w:t>Дослідження проводили у 50 (35</w:t>
      </w:r>
      <w:r w:rsidR="007B6AD9" w:rsidRPr="007B6AD9">
        <w:rPr>
          <w:sz w:val="28"/>
          <w:szCs w:val="28"/>
        </w:rPr>
        <w:t>.</w:t>
      </w:r>
      <w:r w:rsidR="007B6AD9">
        <w:rPr>
          <w:sz w:val="28"/>
          <w:szCs w:val="28"/>
        </w:rPr>
        <w:t>9%) пацієнтів.</w:t>
      </w:r>
    </w:p>
    <w:p w:rsidR="00493D67" w:rsidRPr="00944200" w:rsidRDefault="00493D67" w:rsidP="000E58F3">
      <w:pPr>
        <w:spacing w:line="360" w:lineRule="auto"/>
        <w:ind w:firstLine="540"/>
        <w:jc w:val="both"/>
        <w:rPr>
          <w:sz w:val="10"/>
          <w:szCs w:val="10"/>
          <w:lang w:val="ru-RU"/>
        </w:rPr>
      </w:pPr>
    </w:p>
    <w:p w:rsidR="0080163D" w:rsidRPr="0080163D" w:rsidRDefault="0080163D" w:rsidP="0080163D">
      <w:pPr>
        <w:autoSpaceDE w:val="0"/>
        <w:autoSpaceDN w:val="0"/>
        <w:adjustRightInd w:val="0"/>
        <w:spacing w:line="360" w:lineRule="auto"/>
        <w:jc w:val="both"/>
        <w:rPr>
          <w:b/>
          <w:color w:val="000000"/>
          <w:sz w:val="28"/>
          <w:szCs w:val="28"/>
        </w:rPr>
      </w:pPr>
      <w:r>
        <w:rPr>
          <w:b/>
          <w:color w:val="000000"/>
          <w:sz w:val="28"/>
          <w:szCs w:val="28"/>
        </w:rPr>
        <w:t xml:space="preserve">2.3.2. </w:t>
      </w:r>
      <w:r w:rsidRPr="0080163D">
        <w:rPr>
          <w:b/>
          <w:color w:val="000000"/>
          <w:sz w:val="28"/>
          <w:szCs w:val="28"/>
        </w:rPr>
        <w:t>Метод комп’ютерної томог</w:t>
      </w:r>
      <w:r>
        <w:rPr>
          <w:b/>
          <w:color w:val="000000"/>
          <w:sz w:val="28"/>
          <w:szCs w:val="28"/>
        </w:rPr>
        <w:t>рафії скронево-нижньощелепного</w:t>
      </w:r>
      <w:r w:rsidRPr="0080163D">
        <w:rPr>
          <w:b/>
          <w:color w:val="000000"/>
          <w:sz w:val="28"/>
          <w:szCs w:val="28"/>
        </w:rPr>
        <w:t xml:space="preserve"> суглобу</w:t>
      </w:r>
    </w:p>
    <w:p w:rsidR="00D061A1" w:rsidRPr="006D08BE" w:rsidRDefault="00D061A1" w:rsidP="000E58F3">
      <w:pPr>
        <w:autoSpaceDE w:val="0"/>
        <w:autoSpaceDN w:val="0"/>
        <w:adjustRightInd w:val="0"/>
        <w:spacing w:line="360" w:lineRule="auto"/>
        <w:ind w:firstLine="540"/>
        <w:jc w:val="both"/>
        <w:rPr>
          <w:sz w:val="28"/>
          <w:szCs w:val="28"/>
        </w:rPr>
      </w:pPr>
      <w:r w:rsidRPr="00C93198">
        <w:rPr>
          <w:color w:val="000000"/>
          <w:sz w:val="28"/>
          <w:szCs w:val="28"/>
        </w:rPr>
        <w:t>За показаннями використовували цей метод, тому що він забезпечує виразніше зображення елементів скронево</w:t>
      </w:r>
      <w:r w:rsidR="004F2E5F">
        <w:rPr>
          <w:color w:val="000000"/>
          <w:sz w:val="28"/>
          <w:szCs w:val="28"/>
        </w:rPr>
        <w:t>-</w:t>
      </w:r>
      <w:r w:rsidRPr="00C93198">
        <w:rPr>
          <w:color w:val="000000"/>
          <w:sz w:val="28"/>
          <w:szCs w:val="28"/>
        </w:rPr>
        <w:t>нижньощелепного суглобу [122]. Дослідження</w:t>
      </w:r>
      <w:r w:rsidR="004F2E5F">
        <w:rPr>
          <w:color w:val="000000"/>
          <w:sz w:val="28"/>
          <w:szCs w:val="28"/>
        </w:rPr>
        <w:t xml:space="preserve"> </w:t>
      </w:r>
      <w:r w:rsidRPr="00C93198">
        <w:rPr>
          <w:color w:val="000000"/>
          <w:sz w:val="28"/>
          <w:szCs w:val="28"/>
        </w:rPr>
        <w:t xml:space="preserve">проводиться на спеціальному </w:t>
      </w:r>
      <w:r w:rsidRPr="006D08BE">
        <w:rPr>
          <w:color w:val="000000"/>
          <w:sz w:val="28"/>
          <w:szCs w:val="28"/>
        </w:rPr>
        <w:t xml:space="preserve">апараті </w:t>
      </w:r>
      <w:r>
        <w:rPr>
          <w:color w:val="000000"/>
          <w:sz w:val="28"/>
          <w:szCs w:val="28"/>
        </w:rPr>
        <w:t>–</w:t>
      </w:r>
      <w:r w:rsidRPr="006D08BE">
        <w:rPr>
          <w:color w:val="000000"/>
          <w:sz w:val="28"/>
          <w:szCs w:val="28"/>
        </w:rPr>
        <w:t xml:space="preserve"> </w:t>
      </w:r>
      <w:r>
        <w:rPr>
          <w:color w:val="000000"/>
          <w:sz w:val="28"/>
          <w:szCs w:val="28"/>
        </w:rPr>
        <w:t xml:space="preserve">комп’ютерному </w:t>
      </w:r>
      <w:r w:rsidRPr="006D08BE">
        <w:rPr>
          <w:color w:val="000000"/>
          <w:sz w:val="28"/>
          <w:szCs w:val="28"/>
        </w:rPr>
        <w:t xml:space="preserve">томографі. Схематично принцип </w:t>
      </w:r>
      <w:r w:rsidRPr="006D08BE">
        <w:rPr>
          <w:sz w:val="28"/>
          <w:szCs w:val="28"/>
        </w:rPr>
        <w:t>комп’ютерної</w:t>
      </w:r>
      <w:r w:rsidRPr="006D08BE">
        <w:rPr>
          <w:color w:val="000000"/>
          <w:sz w:val="28"/>
          <w:szCs w:val="28"/>
        </w:rPr>
        <w:t xml:space="preserve"> томографії заснований на наступному: під час роботи рентгенівська трубка знаходиться в русі, а назустріч їй в протилежну сторону синхронно і паралельно рухається касета. Рухи ці розраховані так, що в будь-якій їх фазі всі промені в площині зрізу потрапляють на одні і ті ж місця плівки, внаслідок чого виходить виразне зображення тільки одного шару тканин. </w:t>
      </w:r>
      <w:r w:rsidRPr="00335DEC">
        <w:rPr>
          <w:color w:val="000000"/>
          <w:sz w:val="28"/>
          <w:szCs w:val="28"/>
        </w:rPr>
        <w:t xml:space="preserve">Рентгенівська комп'ютерна томографія (КТ) необхідна насамперед для розширеного діагностичного обстеження окремих зубів, стану пародонту, при переломах, довгостроково існуючого артриту, анкілозу й пухлин СНЩС. </w:t>
      </w:r>
      <w:r w:rsidRPr="006D08BE">
        <w:rPr>
          <w:color w:val="000000"/>
          <w:sz w:val="28"/>
          <w:szCs w:val="28"/>
          <w:lang w:val="ru-RU"/>
        </w:rPr>
        <w:t>Завдяки високий роздільні</w:t>
      </w:r>
      <w:r w:rsidRPr="006D08BE">
        <w:rPr>
          <w:color w:val="000000"/>
          <w:sz w:val="28"/>
          <w:szCs w:val="28"/>
        </w:rPr>
        <w:t>й</w:t>
      </w:r>
      <w:r w:rsidRPr="006D08BE">
        <w:rPr>
          <w:color w:val="000000"/>
          <w:sz w:val="28"/>
          <w:szCs w:val="28"/>
          <w:lang w:val="ru-RU"/>
        </w:rPr>
        <w:t xml:space="preserve"> здатності КТ особливо добре діагностувати морфологічні кісткові порушення. Суглобовий диск на КТ часто плутають</w:t>
      </w:r>
      <w:r>
        <w:rPr>
          <w:color w:val="000000"/>
          <w:sz w:val="28"/>
          <w:szCs w:val="28"/>
          <w:lang w:val="ru-RU"/>
        </w:rPr>
        <w:t xml:space="preserve"> </w:t>
      </w:r>
      <w:r w:rsidRPr="006D08BE">
        <w:rPr>
          <w:color w:val="000000"/>
          <w:sz w:val="28"/>
          <w:szCs w:val="28"/>
          <w:lang w:val="ru-RU"/>
        </w:rPr>
        <w:t>з сухожиллям бічного крилоподібного м'яза,</w:t>
      </w:r>
      <w:r>
        <w:rPr>
          <w:color w:val="000000"/>
          <w:sz w:val="28"/>
          <w:szCs w:val="28"/>
          <w:lang w:val="ru-RU"/>
        </w:rPr>
        <w:t xml:space="preserve"> </w:t>
      </w:r>
      <w:r w:rsidRPr="006D08BE">
        <w:rPr>
          <w:color w:val="000000"/>
          <w:sz w:val="28"/>
          <w:szCs w:val="28"/>
          <w:lang w:val="ru-RU"/>
        </w:rPr>
        <w:t>хоча підвищена адсорбція випромінювання диском дійсно забезпечує підтвердження гіалінізації, кальцинозу й метаплазії.</w:t>
      </w:r>
    </w:p>
    <w:p w:rsidR="00D061A1" w:rsidRDefault="00D061A1" w:rsidP="000E58F3">
      <w:pPr>
        <w:autoSpaceDE w:val="0"/>
        <w:autoSpaceDN w:val="0"/>
        <w:adjustRightInd w:val="0"/>
        <w:spacing w:line="360" w:lineRule="auto"/>
        <w:ind w:firstLine="540"/>
        <w:jc w:val="both"/>
        <w:rPr>
          <w:color w:val="000000"/>
          <w:sz w:val="28"/>
          <w:szCs w:val="28"/>
        </w:rPr>
      </w:pPr>
      <w:r w:rsidRPr="006D08BE">
        <w:rPr>
          <w:color w:val="000000"/>
          <w:sz w:val="28"/>
          <w:szCs w:val="28"/>
        </w:rPr>
        <w:t>На томограмах суглоба виявляють форму, структуру, положення суглобових головок і вимірюють суглобову щілину. Для вимірювання її використовують загальноприйняте схематичне зображення скроне</w:t>
      </w:r>
      <w:r>
        <w:rPr>
          <w:color w:val="000000"/>
          <w:sz w:val="28"/>
          <w:szCs w:val="28"/>
        </w:rPr>
        <w:t>во - нижньощелепного суглобу (рис. 2.3.2</w:t>
      </w:r>
      <w:r w:rsidRPr="006D08BE">
        <w:rPr>
          <w:color w:val="000000"/>
          <w:sz w:val="28"/>
          <w:szCs w:val="28"/>
        </w:rPr>
        <w:t>)</w:t>
      </w:r>
    </w:p>
    <w:p w:rsidR="00C7772C" w:rsidRDefault="00C7772C" w:rsidP="000E58F3">
      <w:pPr>
        <w:autoSpaceDE w:val="0"/>
        <w:autoSpaceDN w:val="0"/>
        <w:adjustRightInd w:val="0"/>
        <w:spacing w:line="360" w:lineRule="auto"/>
        <w:ind w:firstLine="540"/>
        <w:jc w:val="both"/>
        <w:rPr>
          <w:color w:val="000000"/>
          <w:sz w:val="28"/>
          <w:szCs w:val="28"/>
        </w:rPr>
      </w:pPr>
    </w:p>
    <w:p w:rsidR="00C7772C" w:rsidRDefault="00944200" w:rsidP="000E58F3">
      <w:pPr>
        <w:autoSpaceDE w:val="0"/>
        <w:autoSpaceDN w:val="0"/>
        <w:adjustRightInd w:val="0"/>
        <w:spacing w:line="360" w:lineRule="auto"/>
        <w:ind w:firstLine="540"/>
        <w:jc w:val="both"/>
        <w:rPr>
          <w:color w:val="000000"/>
          <w:sz w:val="28"/>
          <w:szCs w:val="28"/>
        </w:rPr>
      </w:pPr>
      <w:r>
        <w:rPr>
          <w:noProof/>
          <w:color w:val="000000"/>
          <w:sz w:val="28"/>
          <w:szCs w:val="28"/>
          <w:lang w:eastAsia="uk-UA"/>
        </w:rPr>
        <w:lastRenderedPageBreak/>
        <w:drawing>
          <wp:inline distT="0" distB="0" distL="0" distR="0" wp14:anchorId="4D41A835" wp14:editId="6ADEDC02">
            <wp:extent cx="4275415" cy="3276600"/>
            <wp:effectExtent l="0" t="0" r="0" b="0"/>
            <wp:docPr id="3" name="Рисунок 3" descr="mal_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al_2-2-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127" cy="3277146"/>
                    </a:xfrm>
                    <a:prstGeom prst="rect">
                      <a:avLst/>
                    </a:prstGeom>
                    <a:noFill/>
                    <a:ln>
                      <a:noFill/>
                    </a:ln>
                  </pic:spPr>
                </pic:pic>
              </a:graphicData>
            </a:graphic>
          </wp:inline>
        </w:drawing>
      </w:r>
    </w:p>
    <w:p w:rsidR="00C7772C" w:rsidRDefault="00C7772C" w:rsidP="000E58F3">
      <w:pPr>
        <w:autoSpaceDE w:val="0"/>
        <w:autoSpaceDN w:val="0"/>
        <w:adjustRightInd w:val="0"/>
        <w:spacing w:line="360" w:lineRule="auto"/>
        <w:ind w:firstLine="540"/>
        <w:jc w:val="both"/>
        <w:rPr>
          <w:color w:val="000000"/>
          <w:sz w:val="28"/>
          <w:szCs w:val="28"/>
        </w:rPr>
      </w:pPr>
    </w:p>
    <w:p w:rsidR="00D061A1" w:rsidRDefault="00D061A1" w:rsidP="000E58F3">
      <w:pPr>
        <w:autoSpaceDE w:val="0"/>
        <w:autoSpaceDN w:val="0"/>
        <w:adjustRightInd w:val="0"/>
        <w:spacing w:line="360" w:lineRule="auto"/>
        <w:ind w:firstLine="540"/>
        <w:jc w:val="both"/>
        <w:rPr>
          <w:color w:val="000000"/>
          <w:sz w:val="28"/>
          <w:szCs w:val="28"/>
        </w:rPr>
      </w:pPr>
      <w:r>
        <w:rPr>
          <w:color w:val="000000"/>
          <w:sz w:val="28"/>
          <w:szCs w:val="28"/>
        </w:rPr>
        <w:t>Рис. 2.3.2. С</w:t>
      </w:r>
      <w:r w:rsidRPr="006D08BE">
        <w:rPr>
          <w:color w:val="000000"/>
          <w:sz w:val="28"/>
          <w:szCs w:val="28"/>
        </w:rPr>
        <w:t>хематичне зображення скроне</w:t>
      </w:r>
      <w:r>
        <w:rPr>
          <w:color w:val="000000"/>
          <w:sz w:val="28"/>
          <w:szCs w:val="28"/>
        </w:rPr>
        <w:t>во - нижньощелепного суглобу на комп’ютерній томограммі.</w:t>
      </w:r>
    </w:p>
    <w:p w:rsidR="0080163D" w:rsidRPr="0080163D" w:rsidRDefault="0080163D" w:rsidP="000E58F3">
      <w:pPr>
        <w:autoSpaceDE w:val="0"/>
        <w:autoSpaceDN w:val="0"/>
        <w:adjustRightInd w:val="0"/>
        <w:spacing w:line="360" w:lineRule="auto"/>
        <w:ind w:firstLine="540"/>
        <w:jc w:val="both"/>
        <w:rPr>
          <w:color w:val="000000"/>
          <w:sz w:val="16"/>
          <w:szCs w:val="16"/>
        </w:rPr>
      </w:pPr>
    </w:p>
    <w:p w:rsidR="0080163D" w:rsidRPr="00944200" w:rsidRDefault="0080163D" w:rsidP="0080163D">
      <w:pPr>
        <w:autoSpaceDE w:val="0"/>
        <w:autoSpaceDN w:val="0"/>
        <w:adjustRightInd w:val="0"/>
        <w:spacing w:line="360" w:lineRule="auto"/>
        <w:ind w:firstLine="540"/>
        <w:jc w:val="both"/>
        <w:rPr>
          <w:color w:val="000000"/>
          <w:sz w:val="16"/>
          <w:szCs w:val="16"/>
        </w:rPr>
      </w:pPr>
    </w:p>
    <w:p w:rsidR="0080163D" w:rsidRPr="006D08BE" w:rsidRDefault="0080163D" w:rsidP="0080163D">
      <w:pPr>
        <w:pStyle w:val="af8"/>
        <w:spacing w:line="360" w:lineRule="auto"/>
        <w:ind w:firstLine="540"/>
      </w:pPr>
      <w:r w:rsidRPr="0080163D">
        <w:rPr>
          <w:sz w:val="28"/>
          <w:szCs w:val="28"/>
        </w:rPr>
        <w:t>Через центр обертання О суглобової голівки проводять горизонтальну лінію, а потім з точки О відновлюють перпендикуляр ОБ. Лінії ОА та ОВ проводять під кутом 45° до ОБ.</w:t>
      </w:r>
    </w:p>
    <w:p w:rsidR="00D061A1" w:rsidRPr="006D08BE" w:rsidRDefault="00D061A1" w:rsidP="000E58F3">
      <w:pPr>
        <w:spacing w:line="360" w:lineRule="auto"/>
        <w:ind w:firstLine="540"/>
        <w:jc w:val="both"/>
        <w:rPr>
          <w:color w:val="000000"/>
          <w:sz w:val="28"/>
          <w:szCs w:val="28"/>
        </w:rPr>
      </w:pPr>
      <w:r w:rsidRPr="006D08BE">
        <w:rPr>
          <w:color w:val="000000"/>
          <w:sz w:val="28"/>
          <w:szCs w:val="28"/>
        </w:rPr>
        <w:t>При зниженні оклюзійної висоти нижнього відділу обличчя в результаті патологічних порушень в зубних рядах на рентгенограмі скроне</w:t>
      </w:r>
      <w:r>
        <w:rPr>
          <w:color w:val="000000"/>
          <w:sz w:val="28"/>
          <w:szCs w:val="28"/>
        </w:rPr>
        <w:t>во-</w:t>
      </w:r>
      <w:r w:rsidRPr="006D08BE">
        <w:rPr>
          <w:color w:val="000000"/>
          <w:sz w:val="28"/>
          <w:szCs w:val="28"/>
        </w:rPr>
        <w:t>нижньо</w:t>
      </w:r>
      <w:r w:rsidRPr="006D08BE">
        <w:rPr>
          <w:color w:val="000000"/>
          <w:sz w:val="28"/>
          <w:szCs w:val="28"/>
        </w:rPr>
        <w:softHyphen/>
        <w:t>щелепного суглоба можна виявити той чи інший зсув суглобових голівок. При зсуві суглобових голівок назад і вгору передньосуглобова щілина збільшується, верхньо- і задньосуглобові щілини зменшуються. Зсув суглобових голівок в глиб заднього відділу суглобових ямок може привести до неврологічних симптомів зі сторони язика, очей і вух.</w:t>
      </w:r>
    </w:p>
    <w:p w:rsidR="00D061A1" w:rsidRDefault="000A152C" w:rsidP="000E58F3">
      <w:pPr>
        <w:spacing w:line="360" w:lineRule="auto"/>
        <w:ind w:firstLine="540"/>
        <w:jc w:val="both"/>
        <w:rPr>
          <w:color w:val="000000"/>
          <w:sz w:val="28"/>
          <w:szCs w:val="28"/>
        </w:rPr>
      </w:pPr>
      <w:r>
        <w:rPr>
          <w:color w:val="000000"/>
          <w:sz w:val="28"/>
          <w:szCs w:val="28"/>
        </w:rPr>
        <w:t>Компьютерну т</w:t>
      </w:r>
      <w:r w:rsidR="00807D76">
        <w:rPr>
          <w:color w:val="000000"/>
          <w:sz w:val="28"/>
          <w:szCs w:val="28"/>
        </w:rPr>
        <w:t xml:space="preserve">омографію СНЩС проводили </w:t>
      </w:r>
      <w:r w:rsidR="00D061A1" w:rsidRPr="006D08BE">
        <w:rPr>
          <w:color w:val="000000"/>
          <w:sz w:val="28"/>
          <w:szCs w:val="28"/>
        </w:rPr>
        <w:t xml:space="preserve"> у </w:t>
      </w:r>
      <w:r>
        <w:rPr>
          <w:color w:val="000000"/>
          <w:sz w:val="28"/>
          <w:szCs w:val="28"/>
        </w:rPr>
        <w:t xml:space="preserve">22 ( 15.8 % ) </w:t>
      </w:r>
      <w:r w:rsidR="00D061A1" w:rsidRPr="006D08BE">
        <w:rPr>
          <w:color w:val="000000"/>
          <w:sz w:val="28"/>
          <w:szCs w:val="28"/>
        </w:rPr>
        <w:t>пацієнтів з симптомами ураження суглоба для виявлення рентгеноло</w:t>
      </w:r>
      <w:r w:rsidR="00D061A1">
        <w:rPr>
          <w:color w:val="000000"/>
          <w:sz w:val="28"/>
          <w:szCs w:val="28"/>
        </w:rPr>
        <w:t>гічних ознак ураження (рис.2.3.</w:t>
      </w:r>
      <w:r w:rsidR="00944200" w:rsidRPr="00944200">
        <w:rPr>
          <w:color w:val="000000"/>
          <w:sz w:val="28"/>
          <w:szCs w:val="28"/>
          <w:lang w:val="ru-RU"/>
        </w:rPr>
        <w:t>3</w:t>
      </w:r>
      <w:r w:rsidR="00D061A1" w:rsidRPr="006D08BE">
        <w:rPr>
          <w:color w:val="000000"/>
          <w:sz w:val="28"/>
          <w:szCs w:val="28"/>
        </w:rPr>
        <w:t>).</w:t>
      </w:r>
    </w:p>
    <w:p w:rsidR="00127624" w:rsidRPr="006D08BE" w:rsidRDefault="00127624" w:rsidP="000E58F3">
      <w:pPr>
        <w:spacing w:line="360" w:lineRule="auto"/>
        <w:ind w:firstLine="540"/>
        <w:jc w:val="both"/>
        <w:rPr>
          <w:color w:val="000000"/>
          <w:sz w:val="28"/>
          <w:szCs w:val="28"/>
        </w:rPr>
      </w:pPr>
    </w:p>
    <w:p w:rsidR="00D061A1" w:rsidRPr="00286BF1" w:rsidRDefault="001B64EE" w:rsidP="000E58F3">
      <w:pPr>
        <w:spacing w:line="360" w:lineRule="auto"/>
        <w:ind w:firstLine="540"/>
        <w:jc w:val="both"/>
        <w:rPr>
          <w:color w:val="000000"/>
          <w:sz w:val="16"/>
          <w:szCs w:val="16"/>
        </w:rPr>
      </w:pPr>
      <w:r>
        <w:rPr>
          <w:noProof/>
          <w:color w:val="000000"/>
          <w:sz w:val="28"/>
          <w:szCs w:val="28"/>
          <w:lang w:eastAsia="uk-UA"/>
        </w:rPr>
        <w:lastRenderedPageBreak/>
        <w:drawing>
          <wp:inline distT="0" distB="0" distL="0" distR="0">
            <wp:extent cx="4686300" cy="4857750"/>
            <wp:effectExtent l="0" t="0" r="0" b="0"/>
            <wp:docPr id="4" name="Рисунок 2" descr="Том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омограмм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4857750"/>
                    </a:xfrm>
                    <a:prstGeom prst="rect">
                      <a:avLst/>
                    </a:prstGeom>
                    <a:noFill/>
                    <a:ln>
                      <a:noFill/>
                    </a:ln>
                  </pic:spPr>
                </pic:pic>
              </a:graphicData>
            </a:graphic>
          </wp:inline>
        </w:drawing>
      </w:r>
    </w:p>
    <w:p w:rsidR="00D061A1" w:rsidRPr="0080163D" w:rsidRDefault="00D061A1" w:rsidP="0080163D">
      <w:pPr>
        <w:spacing w:line="360" w:lineRule="auto"/>
        <w:jc w:val="center"/>
        <w:rPr>
          <w:color w:val="000000"/>
          <w:sz w:val="16"/>
          <w:szCs w:val="16"/>
        </w:rPr>
      </w:pPr>
    </w:p>
    <w:p w:rsidR="00286BF1" w:rsidRPr="006D08BE" w:rsidRDefault="00286BF1" w:rsidP="0080163D">
      <w:pPr>
        <w:spacing w:line="276" w:lineRule="auto"/>
        <w:rPr>
          <w:color w:val="000000"/>
          <w:sz w:val="28"/>
          <w:szCs w:val="28"/>
        </w:rPr>
      </w:pPr>
      <w:r>
        <w:rPr>
          <w:color w:val="000000"/>
          <w:sz w:val="28"/>
          <w:szCs w:val="28"/>
        </w:rPr>
        <w:t>Рис.2.3.</w:t>
      </w:r>
      <w:r w:rsidR="00944200" w:rsidRPr="000E1DBE">
        <w:rPr>
          <w:color w:val="000000"/>
          <w:sz w:val="28"/>
          <w:szCs w:val="28"/>
          <w:lang w:val="ru-RU"/>
        </w:rPr>
        <w:t>3</w:t>
      </w:r>
      <w:r w:rsidR="0080163D">
        <w:rPr>
          <w:color w:val="000000"/>
          <w:sz w:val="28"/>
          <w:szCs w:val="28"/>
        </w:rPr>
        <w:t>.</w:t>
      </w:r>
      <w:r w:rsidRPr="006D08BE">
        <w:rPr>
          <w:color w:val="000000"/>
          <w:sz w:val="28"/>
          <w:szCs w:val="28"/>
        </w:rPr>
        <w:t xml:space="preserve"> Томограма скронево-нижньощелепного суглобу пацієнтки В., з клінічними ознаками ураження СНЩС .</w:t>
      </w:r>
    </w:p>
    <w:p w:rsidR="00D061A1" w:rsidRPr="00341342" w:rsidRDefault="00D061A1" w:rsidP="000E58F3">
      <w:pPr>
        <w:spacing w:line="360" w:lineRule="auto"/>
        <w:ind w:firstLine="540"/>
        <w:jc w:val="both"/>
        <w:rPr>
          <w:color w:val="000000"/>
          <w:sz w:val="16"/>
          <w:szCs w:val="16"/>
        </w:rPr>
      </w:pPr>
    </w:p>
    <w:p w:rsidR="00D061A1" w:rsidRDefault="00286BF1" w:rsidP="000E58F3">
      <w:pPr>
        <w:spacing w:line="360" w:lineRule="auto"/>
        <w:ind w:firstLine="540"/>
        <w:jc w:val="both"/>
        <w:rPr>
          <w:color w:val="000000"/>
          <w:sz w:val="28"/>
          <w:szCs w:val="28"/>
        </w:rPr>
      </w:pPr>
      <w:r>
        <w:rPr>
          <w:color w:val="000000"/>
          <w:sz w:val="28"/>
          <w:szCs w:val="28"/>
        </w:rPr>
        <w:t>Був в</w:t>
      </w:r>
      <w:r w:rsidR="00D061A1" w:rsidRPr="006D08BE">
        <w:rPr>
          <w:color w:val="000000"/>
          <w:sz w:val="28"/>
          <w:szCs w:val="28"/>
        </w:rPr>
        <w:t>икорист</w:t>
      </w:r>
      <w:r>
        <w:rPr>
          <w:color w:val="000000"/>
          <w:sz w:val="28"/>
          <w:szCs w:val="28"/>
        </w:rPr>
        <w:t>аний</w:t>
      </w:r>
      <w:r w:rsidR="00D061A1" w:rsidRPr="006D08BE">
        <w:rPr>
          <w:color w:val="000000"/>
          <w:sz w:val="28"/>
          <w:szCs w:val="28"/>
        </w:rPr>
        <w:t xml:space="preserve"> апарат </w:t>
      </w:r>
      <w:r w:rsidR="00D061A1" w:rsidRPr="006D08BE">
        <w:rPr>
          <w:color w:val="000000"/>
          <w:sz w:val="28"/>
          <w:szCs w:val="28"/>
          <w:lang w:val="en-US"/>
        </w:rPr>
        <w:t>OrtosDSDentron</w:t>
      </w:r>
      <w:r w:rsidR="00D061A1" w:rsidRPr="006D08BE">
        <w:rPr>
          <w:color w:val="000000"/>
          <w:sz w:val="28"/>
          <w:szCs w:val="28"/>
        </w:rPr>
        <w:t xml:space="preserve"> (ф.</w:t>
      </w:r>
      <w:r w:rsidR="00D061A1" w:rsidRPr="006D08BE">
        <w:rPr>
          <w:color w:val="000000"/>
          <w:sz w:val="28"/>
          <w:szCs w:val="28"/>
          <w:lang w:val="en-US"/>
        </w:rPr>
        <w:t>Sirona</w:t>
      </w:r>
      <w:r w:rsidR="00D061A1" w:rsidRPr="006D08BE">
        <w:rPr>
          <w:color w:val="000000"/>
          <w:sz w:val="28"/>
          <w:szCs w:val="28"/>
        </w:rPr>
        <w:t>, Німеччина).</w:t>
      </w:r>
    </w:p>
    <w:p w:rsidR="0080163D" w:rsidRDefault="0080163D" w:rsidP="00286BF1">
      <w:pPr>
        <w:autoSpaceDE w:val="0"/>
        <w:autoSpaceDN w:val="0"/>
        <w:adjustRightInd w:val="0"/>
        <w:ind w:firstLine="540"/>
        <w:jc w:val="center"/>
        <w:rPr>
          <w:b/>
          <w:bCs/>
          <w:color w:val="000000"/>
          <w:sz w:val="28"/>
          <w:szCs w:val="28"/>
        </w:rPr>
      </w:pPr>
    </w:p>
    <w:p w:rsidR="0080163D" w:rsidRDefault="0080163D" w:rsidP="00286BF1">
      <w:pPr>
        <w:autoSpaceDE w:val="0"/>
        <w:autoSpaceDN w:val="0"/>
        <w:adjustRightInd w:val="0"/>
        <w:ind w:firstLine="540"/>
        <w:jc w:val="center"/>
        <w:rPr>
          <w:b/>
          <w:bCs/>
          <w:color w:val="000000"/>
          <w:sz w:val="28"/>
          <w:szCs w:val="28"/>
        </w:rPr>
      </w:pPr>
    </w:p>
    <w:p w:rsidR="0080163D" w:rsidRDefault="0080163D" w:rsidP="00286BF1">
      <w:pPr>
        <w:autoSpaceDE w:val="0"/>
        <w:autoSpaceDN w:val="0"/>
        <w:adjustRightInd w:val="0"/>
        <w:ind w:firstLine="540"/>
        <w:jc w:val="center"/>
        <w:rPr>
          <w:b/>
          <w:bCs/>
          <w:color w:val="000000"/>
          <w:sz w:val="28"/>
          <w:szCs w:val="28"/>
        </w:rPr>
      </w:pPr>
    </w:p>
    <w:p w:rsidR="00D061A1" w:rsidRPr="00E3692B" w:rsidRDefault="00D061A1" w:rsidP="00286BF1">
      <w:pPr>
        <w:autoSpaceDE w:val="0"/>
        <w:autoSpaceDN w:val="0"/>
        <w:adjustRightInd w:val="0"/>
        <w:ind w:firstLine="540"/>
        <w:jc w:val="center"/>
        <w:rPr>
          <w:b/>
          <w:bCs/>
          <w:color w:val="000000"/>
          <w:sz w:val="28"/>
          <w:szCs w:val="28"/>
        </w:rPr>
      </w:pPr>
      <w:r w:rsidRPr="00E3692B">
        <w:rPr>
          <w:b/>
          <w:bCs/>
          <w:color w:val="000000"/>
          <w:sz w:val="28"/>
          <w:szCs w:val="28"/>
        </w:rPr>
        <w:t>2.3.3  Визначення жувальної ефективності</w:t>
      </w:r>
    </w:p>
    <w:p w:rsidR="00D061A1" w:rsidRPr="00341342" w:rsidRDefault="00D061A1" w:rsidP="000E58F3">
      <w:pPr>
        <w:autoSpaceDE w:val="0"/>
        <w:autoSpaceDN w:val="0"/>
        <w:adjustRightInd w:val="0"/>
        <w:spacing w:line="360" w:lineRule="auto"/>
        <w:rPr>
          <w:color w:val="000000"/>
          <w:sz w:val="16"/>
          <w:szCs w:val="16"/>
        </w:rPr>
      </w:pPr>
    </w:p>
    <w:p w:rsidR="00D061A1" w:rsidRDefault="00D061A1" w:rsidP="000E58F3">
      <w:pPr>
        <w:pStyle w:val="31"/>
        <w:spacing w:line="360" w:lineRule="auto"/>
        <w:ind w:left="0" w:firstLine="708"/>
        <w:jc w:val="both"/>
        <w:rPr>
          <w:sz w:val="28"/>
          <w:szCs w:val="28"/>
        </w:rPr>
      </w:pPr>
      <w:r w:rsidRPr="006D08BE">
        <w:rPr>
          <w:sz w:val="28"/>
          <w:szCs w:val="28"/>
        </w:rPr>
        <w:t>Жувальну ефективність визначали з використанням методу Manly R.S. [178]. Пацієнт здійснював жування 1 гра</w:t>
      </w:r>
      <w:r w:rsidR="00A26020">
        <w:rPr>
          <w:sz w:val="28"/>
          <w:szCs w:val="28"/>
        </w:rPr>
        <w:t>ма арахісового горіха на протягом</w:t>
      </w:r>
      <w:r w:rsidRPr="006D08BE">
        <w:rPr>
          <w:sz w:val="28"/>
          <w:szCs w:val="28"/>
        </w:rPr>
        <w:t xml:space="preserve"> 20 секунд.</w:t>
      </w:r>
      <w:r w:rsidR="0045119E">
        <w:rPr>
          <w:sz w:val="28"/>
          <w:szCs w:val="28"/>
        </w:rPr>
        <w:t xml:space="preserve"> </w:t>
      </w:r>
      <w:r w:rsidRPr="006D08BE">
        <w:rPr>
          <w:sz w:val="28"/>
          <w:szCs w:val="28"/>
        </w:rPr>
        <w:t>Розжовану масу обстежений пацієнт випльовував в чашку, пропол</w:t>
      </w:r>
      <w:r w:rsidR="0045119E">
        <w:rPr>
          <w:sz w:val="28"/>
          <w:szCs w:val="28"/>
        </w:rPr>
        <w:t>і</w:t>
      </w:r>
      <w:r w:rsidRPr="006D08BE">
        <w:rPr>
          <w:sz w:val="28"/>
          <w:szCs w:val="28"/>
        </w:rPr>
        <w:t>скував рот водою і також випльовував в чашку. Після висушування масу просіювали крі</w:t>
      </w:r>
      <w:r>
        <w:rPr>
          <w:sz w:val="28"/>
          <w:szCs w:val="28"/>
        </w:rPr>
        <w:t>зь сито (Рис.2.3.</w:t>
      </w:r>
      <w:r w:rsidR="00944200" w:rsidRPr="00944200">
        <w:rPr>
          <w:sz w:val="28"/>
          <w:szCs w:val="28"/>
          <w:lang w:val="ru-RU"/>
        </w:rPr>
        <w:t>4</w:t>
      </w:r>
      <w:r w:rsidRPr="006D08BE">
        <w:rPr>
          <w:sz w:val="28"/>
          <w:szCs w:val="28"/>
        </w:rPr>
        <w:t xml:space="preserve">) з отворами діаметром 1,8 мм и зважували на аналітичних терезах. </w:t>
      </w:r>
    </w:p>
    <w:p w:rsidR="00C7772C" w:rsidRPr="006D08BE" w:rsidRDefault="00C7772C" w:rsidP="000E58F3">
      <w:pPr>
        <w:pStyle w:val="31"/>
        <w:spacing w:line="360" w:lineRule="auto"/>
        <w:ind w:left="0" w:firstLine="708"/>
        <w:jc w:val="both"/>
        <w:rPr>
          <w:sz w:val="28"/>
          <w:szCs w:val="28"/>
        </w:rPr>
      </w:pPr>
    </w:p>
    <w:p w:rsidR="00D061A1" w:rsidRDefault="0080163D" w:rsidP="0080163D">
      <w:pPr>
        <w:pStyle w:val="31"/>
        <w:spacing w:line="360" w:lineRule="auto"/>
        <w:ind w:left="0" w:firstLine="708"/>
        <w:rPr>
          <w:noProof/>
          <w:sz w:val="28"/>
          <w:szCs w:val="28"/>
          <w:lang w:val="ru-RU"/>
        </w:rPr>
      </w:pPr>
      <w:r>
        <w:rPr>
          <w:noProof/>
          <w:sz w:val="28"/>
          <w:szCs w:val="28"/>
          <w:lang w:val="ru-RU"/>
        </w:rPr>
        <w:lastRenderedPageBreak/>
        <w:t xml:space="preserve">       </w:t>
      </w:r>
      <w:r w:rsidR="001B64EE">
        <w:rPr>
          <w:noProof/>
          <w:sz w:val="28"/>
          <w:szCs w:val="28"/>
          <w:lang w:eastAsia="uk-UA"/>
        </w:rPr>
        <w:drawing>
          <wp:inline distT="0" distB="0" distL="0" distR="0">
            <wp:extent cx="3276600" cy="3218709"/>
            <wp:effectExtent l="0" t="0" r="0" b="127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600" cy="3218709"/>
                    </a:xfrm>
                    <a:prstGeom prst="rect">
                      <a:avLst/>
                    </a:prstGeom>
                    <a:noFill/>
                    <a:ln>
                      <a:noFill/>
                    </a:ln>
                  </pic:spPr>
                </pic:pic>
              </a:graphicData>
            </a:graphic>
          </wp:inline>
        </w:drawing>
      </w:r>
    </w:p>
    <w:p w:rsidR="00C7772C" w:rsidRPr="00C7772C" w:rsidRDefault="00C7772C" w:rsidP="000E58F3">
      <w:pPr>
        <w:pStyle w:val="31"/>
        <w:spacing w:line="360" w:lineRule="auto"/>
        <w:ind w:left="0" w:firstLine="708"/>
        <w:jc w:val="both"/>
        <w:rPr>
          <w:sz w:val="16"/>
          <w:szCs w:val="16"/>
        </w:rPr>
      </w:pPr>
    </w:p>
    <w:p w:rsidR="00D061A1" w:rsidRPr="006D08BE" w:rsidRDefault="00D061A1" w:rsidP="000E58F3">
      <w:pPr>
        <w:pStyle w:val="31"/>
        <w:spacing w:line="360" w:lineRule="auto"/>
        <w:ind w:left="0" w:firstLine="708"/>
        <w:jc w:val="both"/>
        <w:rPr>
          <w:sz w:val="28"/>
          <w:szCs w:val="28"/>
        </w:rPr>
      </w:pPr>
      <w:r>
        <w:rPr>
          <w:sz w:val="28"/>
          <w:szCs w:val="28"/>
        </w:rPr>
        <w:t>Рис.2.3.</w:t>
      </w:r>
      <w:r w:rsidR="00944200" w:rsidRPr="00944200">
        <w:rPr>
          <w:sz w:val="28"/>
          <w:szCs w:val="28"/>
          <w:lang w:val="ru-RU"/>
        </w:rPr>
        <w:t>4</w:t>
      </w:r>
      <w:r w:rsidRPr="006D08BE">
        <w:rPr>
          <w:sz w:val="28"/>
          <w:szCs w:val="28"/>
        </w:rPr>
        <w:t xml:space="preserve"> Сито</w:t>
      </w:r>
      <w:r w:rsidR="00341342">
        <w:rPr>
          <w:sz w:val="28"/>
          <w:szCs w:val="28"/>
        </w:rPr>
        <w:t xml:space="preserve"> </w:t>
      </w:r>
      <w:r w:rsidRPr="006D08BE">
        <w:rPr>
          <w:sz w:val="28"/>
          <w:szCs w:val="28"/>
        </w:rPr>
        <w:t>для просіювання часточок тестової їжі при визначенні жувальної ефективності за методом Менлі.</w:t>
      </w:r>
    </w:p>
    <w:p w:rsidR="00D061A1" w:rsidRPr="0045119E" w:rsidRDefault="00D061A1" w:rsidP="0045119E">
      <w:pPr>
        <w:autoSpaceDE w:val="0"/>
        <w:autoSpaceDN w:val="0"/>
        <w:adjustRightInd w:val="0"/>
        <w:ind w:firstLine="540"/>
        <w:jc w:val="center"/>
        <w:rPr>
          <w:color w:val="000000"/>
          <w:sz w:val="16"/>
          <w:szCs w:val="16"/>
        </w:rPr>
      </w:pPr>
    </w:p>
    <w:p w:rsidR="00D061A1" w:rsidRPr="006D08BE" w:rsidRDefault="00D061A1" w:rsidP="000E58F3">
      <w:pPr>
        <w:pStyle w:val="31"/>
        <w:spacing w:line="360" w:lineRule="auto"/>
        <w:ind w:left="0" w:firstLine="708"/>
        <w:jc w:val="both"/>
        <w:rPr>
          <w:sz w:val="28"/>
          <w:szCs w:val="28"/>
        </w:rPr>
      </w:pPr>
      <w:r w:rsidRPr="006D08BE">
        <w:rPr>
          <w:sz w:val="28"/>
          <w:szCs w:val="28"/>
        </w:rPr>
        <w:t xml:space="preserve">За вагою часточок тестової їжі що залишилися на ситі вираховували жувальну ефективність. Використовували формулу : </w:t>
      </w:r>
      <w:r w:rsidRPr="006D08BE">
        <w:rPr>
          <w:sz w:val="28"/>
          <w:szCs w:val="28"/>
          <w:lang w:val="en-US"/>
        </w:rPr>
        <w:t>X</w:t>
      </w:r>
      <w:r w:rsidRPr="006D08BE">
        <w:rPr>
          <w:sz w:val="28"/>
          <w:szCs w:val="28"/>
        </w:rPr>
        <w:t xml:space="preserve"> = Рзал. </w:t>
      </w:r>
      <w:r w:rsidRPr="006D08BE">
        <w:rPr>
          <w:sz w:val="28"/>
          <w:szCs w:val="28"/>
          <w:lang w:val="en-US"/>
        </w:rPr>
        <w:t>x</w:t>
      </w:r>
      <w:r w:rsidRPr="006D08BE">
        <w:rPr>
          <w:sz w:val="28"/>
          <w:szCs w:val="28"/>
        </w:rPr>
        <w:t xml:space="preserve"> 100/ </w:t>
      </w:r>
      <w:r w:rsidRPr="006D08BE">
        <w:rPr>
          <w:sz w:val="28"/>
          <w:szCs w:val="28"/>
          <w:lang w:val="en-US"/>
        </w:rPr>
        <w:t>P</w:t>
      </w:r>
      <w:r w:rsidRPr="006D08BE">
        <w:rPr>
          <w:sz w:val="28"/>
          <w:szCs w:val="28"/>
        </w:rPr>
        <w:t>заг.</w:t>
      </w:r>
    </w:p>
    <w:p w:rsidR="00D061A1" w:rsidRPr="006D08BE" w:rsidRDefault="00D061A1" w:rsidP="000E58F3">
      <w:pPr>
        <w:pStyle w:val="31"/>
        <w:spacing w:line="360" w:lineRule="auto"/>
        <w:ind w:left="0" w:firstLine="708"/>
        <w:jc w:val="both"/>
        <w:rPr>
          <w:sz w:val="28"/>
          <w:szCs w:val="28"/>
        </w:rPr>
      </w:pPr>
      <w:r w:rsidRPr="006D08BE">
        <w:rPr>
          <w:sz w:val="28"/>
          <w:szCs w:val="28"/>
        </w:rPr>
        <w:t>Х –жувальна ефективність, Рзаг. – загальна вага тестової їжі,</w:t>
      </w:r>
      <w:r w:rsidR="0080163D">
        <w:rPr>
          <w:sz w:val="28"/>
          <w:szCs w:val="28"/>
        </w:rPr>
        <w:t xml:space="preserve"> </w:t>
      </w:r>
      <w:r w:rsidRPr="006D08BE">
        <w:rPr>
          <w:sz w:val="28"/>
          <w:szCs w:val="28"/>
          <w:lang w:val="en-US"/>
        </w:rPr>
        <w:t>P</w:t>
      </w:r>
      <w:r w:rsidRPr="006D08BE">
        <w:rPr>
          <w:sz w:val="28"/>
          <w:szCs w:val="28"/>
        </w:rPr>
        <w:t>зал.- вага залишку тестової їжі на ситі.</w:t>
      </w:r>
    </w:p>
    <w:p w:rsidR="0080163D" w:rsidRPr="0080163D" w:rsidRDefault="0080163D" w:rsidP="00E3692B">
      <w:pPr>
        <w:spacing w:line="360" w:lineRule="auto"/>
        <w:jc w:val="both"/>
        <w:rPr>
          <w:color w:val="000000"/>
          <w:sz w:val="12"/>
          <w:szCs w:val="12"/>
          <w:lang w:val="ru-RU"/>
        </w:rPr>
      </w:pPr>
    </w:p>
    <w:p w:rsidR="00D061A1" w:rsidRDefault="00D061A1" w:rsidP="0080163D">
      <w:pPr>
        <w:spacing w:line="276" w:lineRule="auto"/>
        <w:ind w:firstLine="540"/>
        <w:jc w:val="center"/>
        <w:rPr>
          <w:b/>
          <w:bCs/>
          <w:sz w:val="28"/>
          <w:szCs w:val="28"/>
        </w:rPr>
      </w:pPr>
      <w:r>
        <w:rPr>
          <w:b/>
          <w:bCs/>
          <w:sz w:val="28"/>
          <w:szCs w:val="28"/>
        </w:rPr>
        <w:t xml:space="preserve">2.3.4 </w:t>
      </w:r>
      <w:r w:rsidRPr="006D08BE">
        <w:rPr>
          <w:b/>
          <w:bCs/>
          <w:sz w:val="28"/>
          <w:szCs w:val="28"/>
        </w:rPr>
        <w:t>Електроміографія жувальних м’язів</w:t>
      </w:r>
    </w:p>
    <w:p w:rsidR="001F7E25" w:rsidRPr="00C7772C" w:rsidRDefault="001F7E25" w:rsidP="00C7772C">
      <w:pPr>
        <w:ind w:firstLine="540"/>
        <w:jc w:val="center"/>
        <w:rPr>
          <w:b/>
          <w:bCs/>
          <w:sz w:val="16"/>
          <w:szCs w:val="16"/>
        </w:rPr>
      </w:pPr>
    </w:p>
    <w:p w:rsidR="00D061A1" w:rsidRPr="006D08BE" w:rsidRDefault="00D061A1" w:rsidP="000E58F3">
      <w:pPr>
        <w:spacing w:line="360" w:lineRule="auto"/>
        <w:ind w:firstLine="540"/>
        <w:jc w:val="both"/>
        <w:rPr>
          <w:sz w:val="28"/>
          <w:szCs w:val="28"/>
        </w:rPr>
      </w:pPr>
      <w:r w:rsidRPr="006D08BE">
        <w:rPr>
          <w:sz w:val="28"/>
          <w:szCs w:val="28"/>
        </w:rPr>
        <w:t>Вивчення функціонального стану зубощелепної</w:t>
      </w:r>
      <w:r w:rsidR="00241114">
        <w:rPr>
          <w:sz w:val="28"/>
          <w:szCs w:val="28"/>
        </w:rPr>
        <w:t xml:space="preserve"> системи ми проводили  використовуючи електроміограф</w:t>
      </w:r>
      <w:r w:rsidRPr="006D08BE">
        <w:rPr>
          <w:sz w:val="28"/>
          <w:szCs w:val="28"/>
        </w:rPr>
        <w:t xml:space="preserve"> „REPORTEP” (програмна версія 4.00) виробництва італійської фірми „ESATEBIOMEDIKA” .</w:t>
      </w:r>
    </w:p>
    <w:p w:rsidR="00944200" w:rsidRPr="000E1DBE" w:rsidRDefault="00D061A1" w:rsidP="000E58F3">
      <w:pPr>
        <w:spacing w:line="360" w:lineRule="auto"/>
        <w:ind w:firstLine="540"/>
        <w:jc w:val="both"/>
        <w:rPr>
          <w:sz w:val="28"/>
          <w:szCs w:val="28"/>
        </w:rPr>
      </w:pPr>
      <w:r w:rsidRPr="006D08BE">
        <w:rPr>
          <w:sz w:val="28"/>
          <w:szCs w:val="28"/>
        </w:rPr>
        <w:t>Для дослідження використовували методику глобальної ЕМГ. За рахунок чотирьох каналів реєстрації робили одночасний запис біоелектричних потенціалів власне жувальних та скроневих м’язів,</w:t>
      </w:r>
      <w:r w:rsidR="009D64F6">
        <w:rPr>
          <w:sz w:val="28"/>
          <w:szCs w:val="28"/>
        </w:rPr>
        <w:t xml:space="preserve"> та оцінювали</w:t>
      </w:r>
      <w:r w:rsidR="009D64F6" w:rsidRPr="009D64F6">
        <w:t xml:space="preserve"> </w:t>
      </w:r>
      <w:r w:rsidR="009D64F6" w:rsidRPr="009D64F6">
        <w:rPr>
          <w:sz w:val="28"/>
        </w:rPr>
        <w:t>показники середньої амплітуди біопотенціалів у фазі біоелектричної активності</w:t>
      </w:r>
      <w:r w:rsidR="009D64F6">
        <w:rPr>
          <w:sz w:val="28"/>
        </w:rPr>
        <w:t xml:space="preserve"> </w:t>
      </w:r>
      <w:r w:rsidR="009D64F6">
        <w:rPr>
          <w:sz w:val="28"/>
          <w:lang w:val="en-US"/>
        </w:rPr>
        <w:t>m</w:t>
      </w:r>
      <w:r w:rsidR="009D64F6" w:rsidRPr="009D64F6">
        <w:rPr>
          <w:sz w:val="28"/>
        </w:rPr>
        <w:t>.</w:t>
      </w:r>
      <w:r w:rsidR="009D64F6">
        <w:rPr>
          <w:sz w:val="28"/>
          <w:lang w:val="en-US"/>
        </w:rPr>
        <w:t>masseter</w:t>
      </w:r>
      <w:r w:rsidR="009D64F6" w:rsidRPr="009D64F6">
        <w:rPr>
          <w:sz w:val="28"/>
        </w:rPr>
        <w:t xml:space="preserve"> та </w:t>
      </w:r>
      <w:r w:rsidR="009D64F6">
        <w:rPr>
          <w:sz w:val="28"/>
          <w:lang w:val="en-US"/>
        </w:rPr>
        <w:t>m</w:t>
      </w:r>
      <w:r w:rsidR="009D64F6" w:rsidRPr="009D64F6">
        <w:rPr>
          <w:sz w:val="28"/>
        </w:rPr>
        <w:t>.</w:t>
      </w:r>
      <w:r w:rsidR="009D64F6">
        <w:rPr>
          <w:sz w:val="28"/>
          <w:lang w:val="en-US"/>
        </w:rPr>
        <w:t>temporalis</w:t>
      </w:r>
      <w:r w:rsidR="009D64F6" w:rsidRPr="009D64F6">
        <w:rPr>
          <w:sz w:val="28"/>
          <w:szCs w:val="28"/>
        </w:rPr>
        <w:t xml:space="preserve"> </w:t>
      </w:r>
      <w:r w:rsidR="00241114">
        <w:rPr>
          <w:sz w:val="28"/>
          <w:szCs w:val="28"/>
        </w:rPr>
        <w:t xml:space="preserve">, </w:t>
      </w:r>
      <w:r w:rsidR="009D64F6">
        <w:rPr>
          <w:sz w:val="28"/>
          <w:szCs w:val="28"/>
        </w:rPr>
        <w:t xml:space="preserve">а  також відношення періоду  біоелектричного спокою </w:t>
      </w:r>
      <w:r w:rsidR="009D64F6" w:rsidRPr="006D08BE">
        <w:rPr>
          <w:sz w:val="28"/>
          <w:szCs w:val="28"/>
        </w:rPr>
        <w:t>м’яз</w:t>
      </w:r>
      <w:r w:rsidR="009D64F6">
        <w:rPr>
          <w:sz w:val="28"/>
          <w:szCs w:val="28"/>
        </w:rPr>
        <w:t>а та періоду його біоелектричної активності – так званий коефіцієнт К.</w:t>
      </w:r>
      <w:r w:rsidRPr="009D64F6">
        <w:rPr>
          <w:sz w:val="28"/>
          <w:szCs w:val="28"/>
        </w:rPr>
        <w:t xml:space="preserve"> </w:t>
      </w:r>
    </w:p>
    <w:p w:rsidR="00944200" w:rsidRPr="000E1DBE" w:rsidRDefault="00241114" w:rsidP="000E58F3">
      <w:pPr>
        <w:spacing w:line="360" w:lineRule="auto"/>
        <w:ind w:firstLine="540"/>
        <w:jc w:val="both"/>
        <w:rPr>
          <w:bCs/>
          <w:sz w:val="28"/>
          <w:szCs w:val="28"/>
          <w:lang w:val="ru-RU"/>
        </w:rPr>
      </w:pPr>
      <w:r>
        <w:rPr>
          <w:sz w:val="28"/>
          <w:szCs w:val="28"/>
        </w:rPr>
        <w:lastRenderedPageBreak/>
        <w:t>Електроміографічне дослідження проводили у 51 пацієнта  з повною втратою зубів на нижній щелепі</w:t>
      </w:r>
      <w:r w:rsidRPr="001F7E25">
        <w:rPr>
          <w:sz w:val="28"/>
          <w:szCs w:val="28"/>
        </w:rPr>
        <w:t>.</w:t>
      </w:r>
      <w:r w:rsidR="001F7E25" w:rsidRPr="001F7E25">
        <w:rPr>
          <w:bCs/>
          <w:sz w:val="28"/>
          <w:szCs w:val="28"/>
        </w:rPr>
        <w:t xml:space="preserve"> </w:t>
      </w:r>
    </w:p>
    <w:p w:rsidR="00D061A1" w:rsidRDefault="001F7E25" w:rsidP="000E58F3">
      <w:pPr>
        <w:spacing w:line="360" w:lineRule="auto"/>
        <w:ind w:firstLine="540"/>
        <w:jc w:val="both"/>
        <w:rPr>
          <w:sz w:val="28"/>
          <w:szCs w:val="28"/>
        </w:rPr>
      </w:pPr>
      <w:r w:rsidRPr="001F7E25">
        <w:rPr>
          <w:bCs/>
          <w:sz w:val="28"/>
          <w:szCs w:val="28"/>
        </w:rPr>
        <w:t>Електроміографію  проводили через 1 тиждень, 1, 2, 6, і 12 місяців після накладення повних знімних протезів на беззубу щелепу</w:t>
      </w:r>
      <w:r w:rsidR="005C0171">
        <w:rPr>
          <w:bCs/>
          <w:sz w:val="28"/>
          <w:szCs w:val="28"/>
        </w:rPr>
        <w:t>.</w:t>
      </w:r>
    </w:p>
    <w:p w:rsidR="00241114" w:rsidRPr="0080163D" w:rsidRDefault="00241114" w:rsidP="000E58F3">
      <w:pPr>
        <w:spacing w:line="360" w:lineRule="auto"/>
        <w:ind w:firstLine="540"/>
        <w:jc w:val="both"/>
        <w:rPr>
          <w:sz w:val="16"/>
          <w:szCs w:val="16"/>
        </w:rPr>
      </w:pPr>
    </w:p>
    <w:p w:rsidR="00D061A1" w:rsidRPr="006D08BE" w:rsidRDefault="00D061A1" w:rsidP="0080163D">
      <w:pPr>
        <w:pStyle w:val="31"/>
        <w:spacing w:line="276" w:lineRule="auto"/>
        <w:ind w:left="0" w:firstLine="0"/>
        <w:rPr>
          <w:b/>
          <w:bCs/>
          <w:sz w:val="28"/>
          <w:szCs w:val="28"/>
        </w:rPr>
      </w:pPr>
      <w:r>
        <w:rPr>
          <w:b/>
          <w:bCs/>
          <w:sz w:val="28"/>
          <w:szCs w:val="28"/>
        </w:rPr>
        <w:t>2.3.5</w:t>
      </w:r>
      <w:r w:rsidRPr="006D08BE">
        <w:rPr>
          <w:b/>
          <w:bCs/>
          <w:sz w:val="28"/>
          <w:szCs w:val="28"/>
        </w:rPr>
        <w:t xml:space="preserve">  Комп’ютерна кінезіографія рухів нижньої щелепи під час</w:t>
      </w:r>
      <w:r w:rsidR="00B74E1F">
        <w:rPr>
          <w:b/>
          <w:bCs/>
          <w:sz w:val="28"/>
          <w:szCs w:val="28"/>
        </w:rPr>
        <w:t xml:space="preserve"> </w:t>
      </w:r>
      <w:r w:rsidRPr="006D08BE">
        <w:rPr>
          <w:b/>
          <w:bCs/>
          <w:sz w:val="28"/>
          <w:szCs w:val="28"/>
        </w:rPr>
        <w:t>жування</w:t>
      </w:r>
    </w:p>
    <w:p w:rsidR="00D061A1" w:rsidRPr="00B74E1F" w:rsidRDefault="00D061A1" w:rsidP="00B74E1F">
      <w:pPr>
        <w:pStyle w:val="31"/>
        <w:ind w:left="720" w:firstLine="0"/>
        <w:jc w:val="both"/>
        <w:rPr>
          <w:b/>
          <w:bCs/>
          <w:sz w:val="16"/>
          <w:szCs w:val="16"/>
        </w:rPr>
      </w:pPr>
    </w:p>
    <w:p w:rsidR="00D061A1" w:rsidRPr="006D08BE" w:rsidRDefault="00D061A1" w:rsidP="000E58F3">
      <w:pPr>
        <w:spacing w:line="360" w:lineRule="auto"/>
        <w:ind w:firstLine="708"/>
        <w:jc w:val="both"/>
        <w:rPr>
          <w:sz w:val="28"/>
          <w:szCs w:val="28"/>
        </w:rPr>
      </w:pPr>
      <w:r w:rsidRPr="006D08BE">
        <w:rPr>
          <w:sz w:val="28"/>
          <w:szCs w:val="28"/>
        </w:rPr>
        <w:t>В своїх дослідженнях ми використали метод Краснова В.Ю. (2008), який дозволяє уникнути спотворення жувальних рухів нижньої щелепи під час їх запису.</w:t>
      </w:r>
    </w:p>
    <w:p w:rsidR="00944200" w:rsidRPr="000E1DBE" w:rsidRDefault="00D061A1" w:rsidP="000E58F3">
      <w:pPr>
        <w:spacing w:line="360" w:lineRule="auto"/>
        <w:ind w:firstLine="708"/>
        <w:jc w:val="both"/>
        <w:rPr>
          <w:sz w:val="28"/>
          <w:szCs w:val="28"/>
          <w:lang w:val="ru-RU"/>
        </w:rPr>
      </w:pPr>
      <w:r w:rsidRPr="006D08BE">
        <w:rPr>
          <w:sz w:val="28"/>
          <w:szCs w:val="28"/>
        </w:rPr>
        <w:t>В основі пристрою обруч</w:t>
      </w:r>
      <w:r w:rsidR="00341342">
        <w:rPr>
          <w:sz w:val="28"/>
          <w:szCs w:val="28"/>
        </w:rPr>
        <w:t xml:space="preserve"> (мал.</w:t>
      </w:r>
      <w:r>
        <w:rPr>
          <w:sz w:val="28"/>
          <w:szCs w:val="28"/>
        </w:rPr>
        <w:t xml:space="preserve"> 2.3.</w:t>
      </w:r>
      <w:r w:rsidR="00944200" w:rsidRPr="00944200">
        <w:rPr>
          <w:sz w:val="28"/>
          <w:szCs w:val="28"/>
          <w:lang w:val="ru-RU"/>
        </w:rPr>
        <w:t>5</w:t>
      </w:r>
      <w:r w:rsidRPr="006D08BE">
        <w:rPr>
          <w:sz w:val="28"/>
          <w:szCs w:val="28"/>
        </w:rPr>
        <w:t xml:space="preserve">), що фіксується на голові пацієнта разом з приєднаною до нього трапецієподібною рамкою, з контрольними світлодіодами. </w:t>
      </w:r>
    </w:p>
    <w:p w:rsidR="00D061A1" w:rsidRPr="006D08BE" w:rsidRDefault="00D061A1" w:rsidP="000E58F3">
      <w:pPr>
        <w:spacing w:line="360" w:lineRule="auto"/>
        <w:ind w:firstLine="708"/>
        <w:jc w:val="both"/>
        <w:rPr>
          <w:sz w:val="28"/>
          <w:szCs w:val="28"/>
        </w:rPr>
      </w:pPr>
      <w:r w:rsidRPr="006D08BE">
        <w:rPr>
          <w:sz w:val="28"/>
          <w:szCs w:val="28"/>
        </w:rPr>
        <w:t>Перед проведенням дослідження до вестибулярної поверхні різців нижньої щелепи, або зубного протеза пацієнта приклеюється поперечна пластинка овальної форми, приєднана до металевого зубного фіксатора у вигляді тонкого стержня, який закінчується гніздом для позаротового закріплення робочого світлодіода.</w:t>
      </w:r>
    </w:p>
    <w:p w:rsidR="00D061A1" w:rsidRPr="006D08BE" w:rsidRDefault="00D061A1" w:rsidP="000E58F3">
      <w:pPr>
        <w:spacing w:line="360" w:lineRule="auto"/>
        <w:ind w:firstLine="708"/>
        <w:jc w:val="both"/>
        <w:rPr>
          <w:sz w:val="28"/>
          <w:szCs w:val="28"/>
        </w:rPr>
      </w:pPr>
      <w:r w:rsidRPr="006D08BE">
        <w:rPr>
          <w:sz w:val="28"/>
          <w:szCs w:val="28"/>
        </w:rPr>
        <w:t>Наявність у пристрої замість параоклюзійної ложки овальної фіксуючої пластинки, якою металевий стержень прикріплюється до вестибулярної поверхні фронтальних зубів нижньої щелепи, дозволяє зменшити розмір і масу внутрішньоротової частини пристрою, сприяє вільному  змиканню зубів верхньої і нижньої щелепи. А використання світлодіодів, приєднаних до цього стержня і до трапецієподібної рамки</w:t>
      </w:r>
      <w:r w:rsidR="00341342">
        <w:rPr>
          <w:sz w:val="28"/>
          <w:szCs w:val="28"/>
        </w:rPr>
        <w:t>,</w:t>
      </w:r>
      <w:r w:rsidRPr="006D08BE">
        <w:rPr>
          <w:sz w:val="28"/>
          <w:szCs w:val="28"/>
        </w:rPr>
        <w:t xml:space="preserve"> полегшує визначення поточного положення нижньої щелепи відносно голови по розташуванню на відеокадрах зображення робочого світлодіода відносно контрольних світлодіодів. </w:t>
      </w:r>
    </w:p>
    <w:p w:rsidR="00D061A1" w:rsidRPr="00B74E1F" w:rsidRDefault="00D061A1" w:rsidP="00B74E1F">
      <w:pPr>
        <w:ind w:firstLine="708"/>
        <w:jc w:val="both"/>
        <w:rPr>
          <w:sz w:val="16"/>
          <w:szCs w:val="16"/>
        </w:rPr>
      </w:pPr>
    </w:p>
    <w:p w:rsidR="00D061A1" w:rsidRPr="006D08BE" w:rsidRDefault="001B64EE" w:rsidP="000E58F3">
      <w:pPr>
        <w:spacing w:line="360" w:lineRule="auto"/>
        <w:ind w:firstLine="708"/>
        <w:jc w:val="both"/>
        <w:rPr>
          <w:sz w:val="28"/>
          <w:szCs w:val="28"/>
        </w:rPr>
      </w:pPr>
      <w:r>
        <w:rPr>
          <w:noProof/>
          <w:sz w:val="28"/>
          <w:szCs w:val="28"/>
          <w:lang w:eastAsia="uk-UA"/>
        </w:rPr>
        <w:lastRenderedPageBreak/>
        <w:drawing>
          <wp:inline distT="0" distB="0" distL="0" distR="0">
            <wp:extent cx="4238625" cy="3095625"/>
            <wp:effectExtent l="0" t="0" r="9525" b="9525"/>
            <wp:docPr id="6" name="Рисунок 5" descr="mal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mal_2-7-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8625" cy="3095625"/>
                    </a:xfrm>
                    <a:prstGeom prst="rect">
                      <a:avLst/>
                    </a:prstGeom>
                    <a:noFill/>
                    <a:ln>
                      <a:noFill/>
                    </a:ln>
                  </pic:spPr>
                </pic:pic>
              </a:graphicData>
            </a:graphic>
          </wp:inline>
        </w:drawing>
      </w:r>
    </w:p>
    <w:p w:rsidR="00D061A1" w:rsidRPr="006D08BE" w:rsidRDefault="00D061A1" w:rsidP="00FD2160">
      <w:pPr>
        <w:spacing w:line="276" w:lineRule="auto"/>
        <w:jc w:val="both"/>
        <w:rPr>
          <w:sz w:val="28"/>
          <w:szCs w:val="28"/>
        </w:rPr>
      </w:pPr>
      <w:r>
        <w:rPr>
          <w:sz w:val="28"/>
          <w:szCs w:val="28"/>
        </w:rPr>
        <w:t>Рис.</w:t>
      </w:r>
      <w:r w:rsidR="00B85F5D">
        <w:rPr>
          <w:sz w:val="28"/>
          <w:szCs w:val="28"/>
        </w:rPr>
        <w:t xml:space="preserve"> </w:t>
      </w:r>
      <w:r>
        <w:rPr>
          <w:sz w:val="28"/>
          <w:szCs w:val="28"/>
        </w:rPr>
        <w:t>2.3</w:t>
      </w:r>
      <w:r w:rsidRPr="006D08BE">
        <w:rPr>
          <w:sz w:val="28"/>
          <w:szCs w:val="28"/>
        </w:rPr>
        <w:t>.</w:t>
      </w:r>
      <w:r w:rsidR="00944200" w:rsidRPr="00944200">
        <w:rPr>
          <w:sz w:val="28"/>
          <w:szCs w:val="28"/>
          <w:lang w:val="ru-RU"/>
        </w:rPr>
        <w:t>5</w:t>
      </w:r>
      <w:r w:rsidRPr="006D08BE">
        <w:rPr>
          <w:sz w:val="28"/>
          <w:szCs w:val="28"/>
        </w:rPr>
        <w:t xml:space="preserve"> Схема розташування на голові пацієнта елементів пристрою</w:t>
      </w:r>
      <w:r w:rsidR="00B74E1F">
        <w:rPr>
          <w:sz w:val="28"/>
          <w:szCs w:val="28"/>
        </w:rPr>
        <w:t xml:space="preserve"> </w:t>
      </w:r>
      <w:r w:rsidRPr="006D08BE">
        <w:rPr>
          <w:sz w:val="28"/>
          <w:szCs w:val="28"/>
        </w:rPr>
        <w:t xml:space="preserve">для дослідження рухів нижньої щелепи : </w:t>
      </w:r>
    </w:p>
    <w:p w:rsidR="00D061A1" w:rsidRPr="006D08BE" w:rsidRDefault="00D061A1" w:rsidP="00944200">
      <w:pPr>
        <w:spacing w:line="276" w:lineRule="auto"/>
        <w:ind w:firstLine="567"/>
        <w:jc w:val="both"/>
        <w:rPr>
          <w:sz w:val="28"/>
          <w:szCs w:val="28"/>
        </w:rPr>
      </w:pPr>
      <w:r w:rsidRPr="006D08BE">
        <w:rPr>
          <w:sz w:val="28"/>
          <w:szCs w:val="28"/>
        </w:rPr>
        <w:t>1</w:t>
      </w:r>
      <w:r w:rsidR="00C7772C">
        <w:rPr>
          <w:sz w:val="28"/>
          <w:szCs w:val="28"/>
        </w:rPr>
        <w:t xml:space="preserve"> </w:t>
      </w:r>
      <w:r w:rsidR="00C7772C" w:rsidRPr="006D08BE">
        <w:rPr>
          <w:sz w:val="28"/>
          <w:szCs w:val="28"/>
        </w:rPr>
        <w:t>–</w:t>
      </w:r>
      <w:r w:rsidRPr="006D08BE">
        <w:rPr>
          <w:sz w:val="28"/>
          <w:szCs w:val="28"/>
        </w:rPr>
        <w:t xml:space="preserve"> обруч;</w:t>
      </w:r>
    </w:p>
    <w:p w:rsidR="00D061A1" w:rsidRPr="006D08BE" w:rsidRDefault="00D061A1" w:rsidP="00944200">
      <w:pPr>
        <w:spacing w:line="276" w:lineRule="auto"/>
        <w:ind w:firstLine="567"/>
        <w:jc w:val="both"/>
        <w:rPr>
          <w:sz w:val="28"/>
          <w:szCs w:val="28"/>
        </w:rPr>
      </w:pPr>
      <w:r w:rsidRPr="006D08BE">
        <w:rPr>
          <w:sz w:val="28"/>
          <w:szCs w:val="28"/>
        </w:rPr>
        <w:t>2 – приєднана до обруча трапецієподібна рамка;</w:t>
      </w:r>
    </w:p>
    <w:p w:rsidR="00D061A1" w:rsidRPr="006D08BE" w:rsidRDefault="00D061A1" w:rsidP="00944200">
      <w:pPr>
        <w:spacing w:line="276" w:lineRule="auto"/>
        <w:ind w:firstLine="567"/>
        <w:jc w:val="both"/>
        <w:rPr>
          <w:sz w:val="28"/>
          <w:szCs w:val="28"/>
        </w:rPr>
      </w:pPr>
      <w:r w:rsidRPr="006D08BE">
        <w:rPr>
          <w:sz w:val="28"/>
          <w:szCs w:val="28"/>
        </w:rPr>
        <w:t>3</w:t>
      </w:r>
      <w:r w:rsidR="00C7772C">
        <w:rPr>
          <w:sz w:val="28"/>
          <w:szCs w:val="28"/>
        </w:rPr>
        <w:t xml:space="preserve"> </w:t>
      </w:r>
      <w:r w:rsidR="00C7772C" w:rsidRPr="006D08BE">
        <w:rPr>
          <w:sz w:val="28"/>
          <w:szCs w:val="28"/>
        </w:rPr>
        <w:t>–</w:t>
      </w:r>
      <w:r w:rsidRPr="006D08BE">
        <w:rPr>
          <w:sz w:val="28"/>
          <w:szCs w:val="28"/>
        </w:rPr>
        <w:t xml:space="preserve"> контрольні світлодіоди;</w:t>
      </w:r>
    </w:p>
    <w:p w:rsidR="0045119E" w:rsidRDefault="00D061A1" w:rsidP="00944200">
      <w:pPr>
        <w:spacing w:line="276" w:lineRule="auto"/>
        <w:ind w:firstLine="567"/>
        <w:jc w:val="both"/>
        <w:rPr>
          <w:sz w:val="28"/>
          <w:szCs w:val="28"/>
        </w:rPr>
      </w:pPr>
      <w:r w:rsidRPr="006D08BE">
        <w:rPr>
          <w:sz w:val="28"/>
          <w:szCs w:val="28"/>
        </w:rPr>
        <w:t>4</w:t>
      </w:r>
      <w:r w:rsidR="00C7772C">
        <w:rPr>
          <w:sz w:val="28"/>
          <w:szCs w:val="28"/>
        </w:rPr>
        <w:t xml:space="preserve"> </w:t>
      </w:r>
      <w:r w:rsidR="00C7772C" w:rsidRPr="006D08BE">
        <w:rPr>
          <w:sz w:val="28"/>
          <w:szCs w:val="28"/>
        </w:rPr>
        <w:t>–</w:t>
      </w:r>
      <w:r w:rsidRPr="006D08BE">
        <w:rPr>
          <w:sz w:val="28"/>
          <w:szCs w:val="28"/>
        </w:rPr>
        <w:t xml:space="preserve"> металевий зубний фіксатор у вигляді стрижня; </w:t>
      </w:r>
    </w:p>
    <w:p w:rsidR="00D061A1" w:rsidRPr="006D08BE" w:rsidRDefault="00561CAA" w:rsidP="00944200">
      <w:pPr>
        <w:spacing w:line="276" w:lineRule="auto"/>
        <w:ind w:left="993" w:hanging="426"/>
        <w:rPr>
          <w:sz w:val="28"/>
          <w:szCs w:val="28"/>
        </w:rPr>
      </w:pPr>
      <w:r>
        <w:rPr>
          <w:sz w:val="28"/>
          <w:szCs w:val="28"/>
        </w:rPr>
        <w:t>5</w:t>
      </w:r>
      <w:r w:rsidR="00C7772C">
        <w:rPr>
          <w:sz w:val="28"/>
          <w:szCs w:val="28"/>
        </w:rPr>
        <w:t xml:space="preserve"> </w:t>
      </w:r>
      <w:r w:rsidR="00C7772C" w:rsidRPr="006D08BE">
        <w:rPr>
          <w:sz w:val="28"/>
          <w:szCs w:val="28"/>
        </w:rPr>
        <w:t>–</w:t>
      </w:r>
      <w:r>
        <w:rPr>
          <w:sz w:val="28"/>
          <w:szCs w:val="28"/>
        </w:rPr>
        <w:t xml:space="preserve"> </w:t>
      </w:r>
      <w:r w:rsidR="00D061A1" w:rsidRPr="006D08BE">
        <w:rPr>
          <w:sz w:val="28"/>
          <w:szCs w:val="28"/>
        </w:rPr>
        <w:t>приєднана до стрижня поперечна пластинка овальної форми    (приклеюється до вестибулярної поверхні різців нижньої щелепи, або зубного протеза);</w:t>
      </w:r>
    </w:p>
    <w:p w:rsidR="00D061A1" w:rsidRPr="006D08BE" w:rsidRDefault="00D061A1" w:rsidP="00944200">
      <w:pPr>
        <w:spacing w:line="276" w:lineRule="auto"/>
        <w:ind w:firstLine="567"/>
        <w:jc w:val="both"/>
        <w:rPr>
          <w:sz w:val="28"/>
          <w:szCs w:val="28"/>
        </w:rPr>
      </w:pPr>
      <w:r w:rsidRPr="006D08BE">
        <w:rPr>
          <w:sz w:val="28"/>
          <w:szCs w:val="28"/>
        </w:rPr>
        <w:t>6</w:t>
      </w:r>
      <w:r w:rsidR="00C7772C">
        <w:rPr>
          <w:sz w:val="28"/>
          <w:szCs w:val="28"/>
        </w:rPr>
        <w:t xml:space="preserve"> </w:t>
      </w:r>
      <w:r w:rsidR="00C7772C" w:rsidRPr="006D08BE">
        <w:rPr>
          <w:sz w:val="28"/>
          <w:szCs w:val="28"/>
        </w:rPr>
        <w:t>–</w:t>
      </w:r>
      <w:r w:rsidRPr="006D08BE">
        <w:rPr>
          <w:sz w:val="28"/>
          <w:szCs w:val="28"/>
        </w:rPr>
        <w:t xml:space="preserve"> гніздо для робочого світлодіода;</w:t>
      </w:r>
    </w:p>
    <w:p w:rsidR="00D061A1" w:rsidRPr="006D08BE" w:rsidRDefault="00D061A1" w:rsidP="00944200">
      <w:pPr>
        <w:spacing w:line="276" w:lineRule="auto"/>
        <w:ind w:firstLine="567"/>
        <w:jc w:val="both"/>
        <w:rPr>
          <w:sz w:val="28"/>
          <w:szCs w:val="28"/>
        </w:rPr>
      </w:pPr>
      <w:r w:rsidRPr="006D08BE">
        <w:rPr>
          <w:sz w:val="28"/>
          <w:szCs w:val="28"/>
        </w:rPr>
        <w:t>7</w:t>
      </w:r>
      <w:r w:rsidR="00C7772C">
        <w:rPr>
          <w:sz w:val="28"/>
          <w:szCs w:val="28"/>
        </w:rPr>
        <w:t xml:space="preserve"> </w:t>
      </w:r>
      <w:r w:rsidR="00C7772C" w:rsidRPr="006D08BE">
        <w:rPr>
          <w:sz w:val="28"/>
          <w:szCs w:val="28"/>
        </w:rPr>
        <w:t>–</w:t>
      </w:r>
      <w:r w:rsidRPr="006D08BE">
        <w:rPr>
          <w:sz w:val="28"/>
          <w:szCs w:val="28"/>
        </w:rPr>
        <w:t xml:space="preserve"> робочий </w:t>
      </w:r>
      <w:r w:rsidR="001D743D">
        <w:rPr>
          <w:sz w:val="28"/>
          <w:szCs w:val="28"/>
        </w:rPr>
        <w:t>світло</w:t>
      </w:r>
      <w:r w:rsidR="0049649D">
        <w:rPr>
          <w:sz w:val="28"/>
          <w:szCs w:val="28"/>
        </w:rPr>
        <w:t>діод;</w:t>
      </w:r>
      <w:r w:rsidRPr="006D08BE">
        <w:rPr>
          <w:sz w:val="28"/>
          <w:szCs w:val="28"/>
        </w:rPr>
        <w:t xml:space="preserve"> </w:t>
      </w:r>
    </w:p>
    <w:p w:rsidR="00D061A1" w:rsidRPr="006D08BE" w:rsidRDefault="00D061A1" w:rsidP="00944200">
      <w:pPr>
        <w:spacing w:line="276" w:lineRule="auto"/>
        <w:ind w:firstLine="567"/>
        <w:jc w:val="both"/>
        <w:rPr>
          <w:sz w:val="28"/>
          <w:szCs w:val="28"/>
        </w:rPr>
      </w:pPr>
      <w:r w:rsidRPr="006D08BE">
        <w:rPr>
          <w:sz w:val="28"/>
          <w:szCs w:val="28"/>
        </w:rPr>
        <w:t xml:space="preserve">8 </w:t>
      </w:r>
      <w:r w:rsidR="00C7772C" w:rsidRPr="006D08BE">
        <w:rPr>
          <w:sz w:val="28"/>
          <w:szCs w:val="28"/>
        </w:rPr>
        <w:t>–</w:t>
      </w:r>
      <w:r w:rsidRPr="006D08BE">
        <w:rPr>
          <w:sz w:val="28"/>
          <w:szCs w:val="28"/>
        </w:rPr>
        <w:t xml:space="preserve"> дзеркало</w:t>
      </w:r>
    </w:p>
    <w:p w:rsidR="00D061A1" w:rsidRPr="00B74E1F" w:rsidRDefault="00D061A1" w:rsidP="00B74E1F">
      <w:pPr>
        <w:ind w:firstLine="708"/>
        <w:jc w:val="both"/>
        <w:rPr>
          <w:sz w:val="16"/>
          <w:szCs w:val="16"/>
        </w:rPr>
      </w:pPr>
    </w:p>
    <w:p w:rsidR="00D061A1" w:rsidRPr="006D08BE" w:rsidRDefault="00D061A1" w:rsidP="000E58F3">
      <w:pPr>
        <w:spacing w:line="360" w:lineRule="auto"/>
        <w:ind w:firstLine="708"/>
        <w:jc w:val="both"/>
        <w:rPr>
          <w:sz w:val="28"/>
          <w:szCs w:val="28"/>
        </w:rPr>
      </w:pPr>
      <w:r w:rsidRPr="006D08BE">
        <w:rPr>
          <w:sz w:val="28"/>
          <w:szCs w:val="28"/>
        </w:rPr>
        <w:t>Перед проведенням дослідження кінезіографії рухів нижньої щелепи на голові пацієнта фіксується обруч (1) з трапецієподібною рамкою (2) на якій розміщені контрольні світлодіоди (3), а також приклеюється фіксуюча овальна пластинка (5) з металевим стержнем (4) до вестибулярної поверхні фронтальних зубів нижньої щелепи, або зубного протеза. Після цього  встановлюється знімний робочий світлодіод (7) в гніздо (6) на позаротовому кінці металевого стержня, вмикається живлення світлодіодів і проводиться відеозапис жувальних рухів нижньої щелепи цифровою відеокамерою, яка нерухомо розташована перед обличчям пацієнта.</w:t>
      </w:r>
    </w:p>
    <w:p w:rsidR="00D061A1" w:rsidRPr="006D08BE" w:rsidRDefault="00D061A1" w:rsidP="00FD2160">
      <w:pPr>
        <w:spacing w:line="360" w:lineRule="auto"/>
        <w:jc w:val="both"/>
        <w:rPr>
          <w:sz w:val="28"/>
          <w:szCs w:val="28"/>
        </w:rPr>
      </w:pPr>
      <w:r w:rsidRPr="006D08BE">
        <w:rPr>
          <w:sz w:val="28"/>
          <w:szCs w:val="28"/>
        </w:rPr>
        <w:lastRenderedPageBreak/>
        <w:tab/>
        <w:t>Комп’ютерна програма дозволяла аналізувати задану наперед кількість відеокадрів і одержувати звідси зображення траєкторії переміщення нижньої щелепи (в ділянці розташування нижніх різців) у фронтальній площині для відповідної кількості зроблених пацієнтом жувальних циклів. З отриманих цифрових даних розраховуються і виводяться на екран комп’ютера траєкторія нижньої щелепи, усереднена по всім таким жувальним циклам (у вигляді «замкненого циклу» що показує усереднений шлях руху нижньої щелепи у фронтальній площині) і графічне зображення зміни положення цієї щелепи в часі у вертикальному і горизонтальному напрямках (у вигляді «розгорнутих в часі жувальних циклів», як зміни положення нижньої щелепи по координатам фронтальної площини Y і Х). Для заданої кількості таких розгорнутих жувальних циклів програма дозволяє одержувати зображення одного, усередненого і розгорнутого в часі жувального циклу з визначенням його тривалості для пацієнта під час жування. Такий</w:t>
      </w:r>
      <w:r w:rsidR="0045119E">
        <w:rPr>
          <w:sz w:val="28"/>
          <w:szCs w:val="28"/>
        </w:rPr>
        <w:t xml:space="preserve"> </w:t>
      </w:r>
      <w:r w:rsidRPr="006D08BE">
        <w:rPr>
          <w:sz w:val="28"/>
          <w:szCs w:val="28"/>
        </w:rPr>
        <w:t>пристрій дозволяє проводити функціональну діагностику порушень рухів нижньої щелепи пацієнтів під час жування. Оскільки функція жування є інтегральним показником взаємодії всіх елементів зубощелепної системи, графічне представлення рухів нижньої щелепи у фронтальній площині на екрані персонального комп’ютера дозволяє зробити висновки про гармонію функціонування цих елементів до лікування, і про те, як проведене лікування позначилося на жувальній функції пацієнта.</w:t>
      </w:r>
    </w:p>
    <w:p w:rsidR="00D061A1" w:rsidRPr="006D08BE" w:rsidRDefault="00D061A1" w:rsidP="000E58F3">
      <w:pPr>
        <w:spacing w:line="360" w:lineRule="auto"/>
        <w:ind w:firstLine="708"/>
        <w:jc w:val="both"/>
        <w:rPr>
          <w:sz w:val="28"/>
          <w:szCs w:val="28"/>
        </w:rPr>
      </w:pPr>
      <w:r w:rsidRPr="006D08BE">
        <w:rPr>
          <w:sz w:val="28"/>
          <w:szCs w:val="28"/>
        </w:rPr>
        <w:t xml:space="preserve">У виготовленому пристрої були використані мініатюрні </w:t>
      </w:r>
      <w:r w:rsidR="00341342">
        <w:rPr>
          <w:sz w:val="28"/>
          <w:szCs w:val="28"/>
        </w:rPr>
        <w:t xml:space="preserve">світлодіоди, </w:t>
      </w:r>
      <w:r w:rsidRPr="006D08BE">
        <w:rPr>
          <w:sz w:val="28"/>
          <w:szCs w:val="28"/>
        </w:rPr>
        <w:t>випромінювання яких поширюється в широкому тілесному куті (рівному 2π стерадіан, що відповідає охопленню в 180°) і доводиться на певну ділянку видимого спектра. Але в умовах високого рівня освітленості, коли на відеокадрах можлива поява додаткових світлових відблисків</w:t>
      </w:r>
      <w:r w:rsidR="00341342">
        <w:rPr>
          <w:sz w:val="28"/>
          <w:szCs w:val="28"/>
        </w:rPr>
        <w:t>,</w:t>
      </w:r>
      <w:r w:rsidRPr="006D08BE">
        <w:rPr>
          <w:sz w:val="28"/>
          <w:szCs w:val="28"/>
        </w:rPr>
        <w:t xml:space="preserve"> які програма, що аналізує, може помилково прийняти за світлодіоди, відеозйомка проводилася через світлофільтр, який дозволяє виключити вплив умов освітлення місця</w:t>
      </w:r>
      <w:r w:rsidR="00FD2160">
        <w:rPr>
          <w:sz w:val="28"/>
          <w:szCs w:val="28"/>
        </w:rPr>
        <w:t xml:space="preserve"> </w:t>
      </w:r>
      <w:r w:rsidRPr="006D08BE">
        <w:rPr>
          <w:sz w:val="28"/>
          <w:szCs w:val="28"/>
        </w:rPr>
        <w:t>зйомки на можливість проведення і результати реєстрації рухів нижньої щелепи досліджуваних пацієнтів.</w:t>
      </w:r>
    </w:p>
    <w:p w:rsidR="00D061A1" w:rsidRPr="006D08BE" w:rsidRDefault="00D061A1" w:rsidP="000E58F3">
      <w:pPr>
        <w:autoSpaceDE w:val="0"/>
        <w:autoSpaceDN w:val="0"/>
        <w:adjustRightInd w:val="0"/>
        <w:spacing w:line="360" w:lineRule="auto"/>
        <w:ind w:firstLine="708"/>
        <w:jc w:val="both"/>
        <w:rPr>
          <w:sz w:val="28"/>
          <w:szCs w:val="28"/>
        </w:rPr>
      </w:pPr>
      <w:r w:rsidRPr="006D08BE">
        <w:rPr>
          <w:color w:val="000000"/>
          <w:sz w:val="28"/>
          <w:szCs w:val="28"/>
        </w:rPr>
        <w:lastRenderedPageBreak/>
        <w:t>Пристрій  має також дзеркало</w:t>
      </w:r>
      <w:r w:rsidR="00341342">
        <w:rPr>
          <w:color w:val="000000"/>
          <w:sz w:val="28"/>
          <w:szCs w:val="28"/>
        </w:rPr>
        <w:t>,</w:t>
      </w:r>
      <w:r w:rsidRPr="006D08BE">
        <w:rPr>
          <w:color w:val="000000"/>
          <w:sz w:val="28"/>
          <w:szCs w:val="28"/>
        </w:rPr>
        <w:t xml:space="preserve"> приєднане збоку до рамки, </w:t>
      </w:r>
      <w:r w:rsidRPr="006D08BE">
        <w:rPr>
          <w:sz w:val="28"/>
          <w:szCs w:val="28"/>
        </w:rPr>
        <w:t>у випадку, коли фронтальна площина голови перпендикулярна оптичній осі відеокамери.</w:t>
      </w:r>
      <w:r w:rsidR="00B74E1F">
        <w:rPr>
          <w:sz w:val="28"/>
          <w:szCs w:val="28"/>
        </w:rPr>
        <w:t xml:space="preserve"> </w:t>
      </w:r>
      <w:r w:rsidRPr="006D08BE">
        <w:rPr>
          <w:sz w:val="28"/>
          <w:szCs w:val="28"/>
        </w:rPr>
        <w:t>Крім зображення</w:t>
      </w:r>
      <w:r w:rsidR="00341342">
        <w:rPr>
          <w:sz w:val="28"/>
          <w:szCs w:val="28"/>
        </w:rPr>
        <w:t>,</w:t>
      </w:r>
      <w:r w:rsidRPr="006D08BE">
        <w:rPr>
          <w:sz w:val="28"/>
          <w:szCs w:val="28"/>
        </w:rPr>
        <w:t xml:space="preserve"> в цьому бічному дзеркалі робочого світлодіода, прикріпленого до нижніх різців, відеокамерою реєструвалося також зображення у ньому контрольних світлодіодів.</w:t>
      </w:r>
      <w:r w:rsidR="00B74E1F">
        <w:rPr>
          <w:sz w:val="28"/>
          <w:szCs w:val="28"/>
        </w:rPr>
        <w:t xml:space="preserve"> </w:t>
      </w:r>
    </w:p>
    <w:p w:rsidR="00031FE4" w:rsidRPr="00FD2160" w:rsidRDefault="00D061A1" w:rsidP="00FD2160">
      <w:pPr>
        <w:pStyle w:val="af8"/>
        <w:spacing w:line="360" w:lineRule="auto"/>
        <w:ind w:firstLine="708"/>
        <w:jc w:val="both"/>
        <w:rPr>
          <w:sz w:val="28"/>
          <w:szCs w:val="28"/>
        </w:rPr>
      </w:pPr>
      <w:r w:rsidRPr="00FD2160">
        <w:rPr>
          <w:sz w:val="28"/>
          <w:szCs w:val="28"/>
        </w:rPr>
        <w:t>Проведення комп’ютеризованої кінезіографії нижньої щелепи проводилось з використанням пристрою і цифрової фотокамери DV-4140 (фірма «Epson» США) з можливістю запису відеофайлів.</w:t>
      </w:r>
      <w:r w:rsidR="00031FE4" w:rsidRPr="00FD2160">
        <w:rPr>
          <w:sz w:val="28"/>
          <w:szCs w:val="28"/>
        </w:rPr>
        <w:t xml:space="preserve"> Комп’ютерна програма дозволяла аналізувати задану наперед кількість відеокадрів і одержувати звідси зображення траєкторії переміщення нижньої щелепи (різцевої точки, в ділянці розташування нижніх центральних різців) у фронтальній площині для відповідної кількості зроблених пацієнтом жувальних циклів (Рис.2.3.</w:t>
      </w:r>
      <w:r w:rsidR="00944200" w:rsidRPr="00944200">
        <w:rPr>
          <w:sz w:val="28"/>
          <w:szCs w:val="28"/>
        </w:rPr>
        <w:t>6</w:t>
      </w:r>
      <w:r w:rsidR="00D40154" w:rsidRPr="00FD2160">
        <w:rPr>
          <w:sz w:val="28"/>
          <w:szCs w:val="28"/>
        </w:rPr>
        <w:t xml:space="preserve"> а</w:t>
      </w:r>
      <w:r w:rsidR="00031FE4" w:rsidRPr="00FD2160">
        <w:rPr>
          <w:sz w:val="28"/>
          <w:szCs w:val="28"/>
        </w:rPr>
        <w:t xml:space="preserve">) </w:t>
      </w:r>
    </w:p>
    <w:p w:rsidR="00D40154" w:rsidRPr="00FD2160" w:rsidRDefault="00D40154" w:rsidP="00FD2160">
      <w:pPr>
        <w:pStyle w:val="af8"/>
        <w:spacing w:line="360" w:lineRule="auto"/>
        <w:ind w:firstLine="708"/>
        <w:jc w:val="both"/>
        <w:rPr>
          <w:sz w:val="28"/>
          <w:szCs w:val="28"/>
        </w:rPr>
      </w:pPr>
      <w:r w:rsidRPr="00FD2160">
        <w:rPr>
          <w:sz w:val="28"/>
          <w:szCs w:val="28"/>
        </w:rPr>
        <w:t xml:space="preserve">Кількість жувальних циклів до ковтання тестової їжі – один з важливих параметрів що оцінювався нами. </w:t>
      </w:r>
      <w:r w:rsidR="00031FE4" w:rsidRPr="00FD2160">
        <w:rPr>
          <w:sz w:val="28"/>
          <w:szCs w:val="28"/>
        </w:rPr>
        <w:t>Після цього программя дозволяла отримати з цих траекторій, траекторію усередненого  жувального циклу</w:t>
      </w:r>
      <w:r w:rsidRPr="00FD2160">
        <w:rPr>
          <w:sz w:val="28"/>
          <w:szCs w:val="28"/>
        </w:rPr>
        <w:t xml:space="preserve"> (Рис.2.3.</w:t>
      </w:r>
      <w:r w:rsidR="00944200" w:rsidRPr="00944200">
        <w:rPr>
          <w:sz w:val="28"/>
          <w:szCs w:val="28"/>
          <w:lang w:val="ru-RU"/>
        </w:rPr>
        <w:t>6</w:t>
      </w:r>
      <w:r w:rsidRPr="00FD2160">
        <w:rPr>
          <w:sz w:val="28"/>
          <w:szCs w:val="28"/>
        </w:rPr>
        <w:t xml:space="preserve"> б)</w:t>
      </w:r>
    </w:p>
    <w:p w:rsidR="00D40154" w:rsidRDefault="001B64EE" w:rsidP="00D40154">
      <w:pPr>
        <w:pStyle w:val="140"/>
        <w:spacing w:before="240"/>
        <w:rPr>
          <w:sz w:val="28"/>
          <w:szCs w:val="28"/>
        </w:rPr>
      </w:pPr>
      <w:r>
        <w:rPr>
          <w:noProof/>
          <w:sz w:val="28"/>
          <w:szCs w:val="28"/>
          <w:lang w:eastAsia="uk-UA"/>
        </w:rPr>
        <mc:AlternateContent>
          <mc:Choice Requires="wpg">
            <w:drawing>
              <wp:anchor distT="0" distB="0" distL="114300" distR="114300" simplePos="0" relativeHeight="251659776" behindDoc="0" locked="0" layoutInCell="1" allowOverlap="1">
                <wp:simplePos x="0" y="0"/>
                <wp:positionH relativeFrom="column">
                  <wp:posOffset>0</wp:posOffset>
                </wp:positionH>
                <wp:positionV relativeFrom="paragraph">
                  <wp:posOffset>34290</wp:posOffset>
                </wp:positionV>
                <wp:extent cx="6073140" cy="3450590"/>
                <wp:effectExtent l="3810" t="0" r="0" b="0"/>
                <wp:wrapNone/>
                <wp:docPr id="3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3140" cy="3450590"/>
                          <a:chOff x="2345" y="3578"/>
                          <a:chExt cx="8475" cy="5040"/>
                        </a:xfrm>
                      </wpg:grpSpPr>
                      <pic:pic xmlns:pic="http://schemas.openxmlformats.org/drawingml/2006/picture">
                        <pic:nvPicPr>
                          <pic:cNvPr id="39" name="Picture 19" descr="Новый рисунок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05" y="3578"/>
                            <a:ext cx="4515"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45" y="3578"/>
                            <a:ext cx="3840" cy="48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38100">
                                <a:solidFill>
                                  <a:srgbClr val="FF99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0;margin-top:2.7pt;width:478.2pt;height:271.7pt;z-index:251659776" coordorigin="2345,3578" coordsize="8475,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Новый рисунок (9)" style="position:absolute;left:6305;top:3578;width:4515;height:5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18vGAAAA2wAAAA8AAABkcnMvZG93bnJldi54bWxEj0FrwkAUhO+C/2F5Qm+60dqiqatIobQ9&#10;SGsUbW+P7GsSkn0bdrcm/fddodDjMDPfMKtNbxpxIecrywqmkwQEcW51xYWC4+FpvADhA7LGxjIp&#10;+CEPm/VwsMJU2473dMlCISKEfYoKyhDaVEqfl2TQT2xLHL0v6wyGKF0htcMuwk0jZ0lyLw1WHBdK&#10;bOmxpLzOvo2C135Xf3an9/nx7vnNbbO5pXP9odTNqN8+gAjUh//wX/tFK7hdwvVL/AF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5XXy8YAAADbAAAADwAAAAAAAAAAAAAA&#10;AACfAgAAZHJzL2Rvd25yZXYueG1sUEsFBgAAAAAEAAQA9wAAAJIDAAAAAA==&#10;">
                  <v:imagedata r:id="rId17" o:title="Новый рисунок (9)"/>
                </v:shape>
                <v:shape id="Picture 20" o:spid="_x0000_s1028" type="#_x0000_t75" style="position:absolute;left:2345;top:3578;width:3840;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JazCAAAA2wAAAA8AAABkcnMvZG93bnJldi54bWxET8tqwkAU3Rf8h+EK3dWJwRdpJiIthXYh&#10;UlvB5W3mmglm7oTMGOPfOwuhy8N55+vBNqKnzteOFUwnCQji0umaKwW/Px8vKxA+IGtsHJOCG3lY&#10;F6OnHDPtrvxN/T5UIoawz1CBCaHNpPSlIYt+4lriyJ1cZzFE2FVSd3iN4baRaZIspMWaY4PBlt4M&#10;lef9xSqYp42fHc3t8r77W6WyX34tt4dWqefxsHkFEWgI/+KH+1MrmMX18Uv8AbK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yWswgAAANsAAAAPAAAAAAAAAAAAAAAAAJ8C&#10;AABkcnMvZG93bnJldi54bWxQSwUGAAAAAAQABAD3AAAAjgMAAAAA&#10;" fillcolor="#bbe0e3" strokecolor="#f90" strokeweight="3pt">
                  <v:imagedata r:id="rId18" o:title=""/>
                </v:shape>
              </v:group>
            </w:pict>
          </mc:Fallback>
        </mc:AlternateContent>
      </w:r>
    </w:p>
    <w:p w:rsidR="00D40154" w:rsidRDefault="00D40154" w:rsidP="00D40154">
      <w:pPr>
        <w:pStyle w:val="140"/>
        <w:spacing w:before="240"/>
        <w:rPr>
          <w:sz w:val="28"/>
          <w:szCs w:val="28"/>
        </w:rPr>
      </w:pPr>
    </w:p>
    <w:p w:rsidR="00D40154" w:rsidRDefault="00D40154" w:rsidP="00D40154">
      <w:pPr>
        <w:pStyle w:val="140"/>
        <w:spacing w:before="240"/>
        <w:rPr>
          <w:sz w:val="28"/>
          <w:szCs w:val="28"/>
        </w:rPr>
      </w:pPr>
    </w:p>
    <w:p w:rsidR="00D40154" w:rsidRDefault="00D40154" w:rsidP="00D40154">
      <w:pPr>
        <w:pStyle w:val="140"/>
        <w:spacing w:before="240"/>
        <w:rPr>
          <w:sz w:val="28"/>
          <w:szCs w:val="28"/>
        </w:rPr>
      </w:pPr>
    </w:p>
    <w:p w:rsidR="00D40154" w:rsidRDefault="00D40154" w:rsidP="00D40154">
      <w:pPr>
        <w:pStyle w:val="140"/>
        <w:spacing w:before="240"/>
        <w:rPr>
          <w:sz w:val="28"/>
          <w:szCs w:val="28"/>
        </w:rPr>
      </w:pPr>
    </w:p>
    <w:p w:rsidR="00D40154" w:rsidRDefault="00D40154" w:rsidP="00D40154">
      <w:pPr>
        <w:pStyle w:val="140"/>
        <w:spacing w:before="240"/>
        <w:rPr>
          <w:sz w:val="28"/>
          <w:szCs w:val="28"/>
        </w:rPr>
      </w:pPr>
    </w:p>
    <w:p w:rsidR="00D40154" w:rsidRDefault="00D40154" w:rsidP="00D40154">
      <w:pPr>
        <w:pStyle w:val="140"/>
        <w:spacing w:before="240"/>
        <w:rPr>
          <w:sz w:val="28"/>
          <w:szCs w:val="28"/>
        </w:rPr>
      </w:pPr>
    </w:p>
    <w:p w:rsidR="00FD2160" w:rsidRPr="00FD2160" w:rsidRDefault="00FD2160" w:rsidP="00FD2160">
      <w:pPr>
        <w:pStyle w:val="140"/>
        <w:spacing w:before="240"/>
        <w:ind w:firstLine="0"/>
        <w:rPr>
          <w:sz w:val="10"/>
          <w:szCs w:val="10"/>
        </w:rPr>
      </w:pPr>
    </w:p>
    <w:p w:rsidR="00D40154" w:rsidRPr="00EE598A" w:rsidRDefault="00547A52" w:rsidP="00B85F5D">
      <w:pPr>
        <w:pStyle w:val="140"/>
        <w:spacing w:before="240" w:line="276" w:lineRule="auto"/>
        <w:ind w:firstLine="0"/>
        <w:jc w:val="left"/>
        <w:rPr>
          <w:sz w:val="28"/>
          <w:szCs w:val="28"/>
        </w:rPr>
      </w:pPr>
      <w:r>
        <w:rPr>
          <w:sz w:val="28"/>
          <w:szCs w:val="28"/>
        </w:rPr>
        <w:t>Рис.2.3.</w:t>
      </w:r>
      <w:r w:rsidR="00944200" w:rsidRPr="00944200">
        <w:rPr>
          <w:sz w:val="28"/>
          <w:szCs w:val="28"/>
        </w:rPr>
        <w:t>6</w:t>
      </w:r>
      <w:r w:rsidR="00D40154">
        <w:rPr>
          <w:sz w:val="28"/>
          <w:szCs w:val="28"/>
        </w:rPr>
        <w:t xml:space="preserve">  </w:t>
      </w:r>
      <w:r w:rsidR="00D40154" w:rsidRPr="00EE598A">
        <w:rPr>
          <w:sz w:val="28"/>
          <w:szCs w:val="28"/>
        </w:rPr>
        <w:t>Приклад траєкторії жувальних рухів нижньої щелепи у фронтальній площині (а) і її вид після усереднення (б).</w:t>
      </w:r>
    </w:p>
    <w:p w:rsidR="00031FE4" w:rsidRPr="00547A52" w:rsidRDefault="00CA1518" w:rsidP="00CA1518">
      <w:pPr>
        <w:pStyle w:val="140"/>
        <w:spacing w:before="240"/>
        <w:ind w:firstLine="0"/>
        <w:rPr>
          <w:lang w:val="ru-RU"/>
        </w:rPr>
      </w:pPr>
      <w:r>
        <w:rPr>
          <w:sz w:val="28"/>
          <w:szCs w:val="28"/>
        </w:rPr>
        <w:lastRenderedPageBreak/>
        <w:t xml:space="preserve">           </w:t>
      </w:r>
      <w:r w:rsidR="00D40154">
        <w:t xml:space="preserve">У часі оцінювались такі </w:t>
      </w:r>
      <w:r w:rsidR="00031FE4" w:rsidRPr="00031FE4">
        <w:t>параметри</w:t>
      </w:r>
      <w:r w:rsidR="00D40154">
        <w:t xml:space="preserve"> циклу</w:t>
      </w:r>
      <w:r w:rsidR="00031FE4">
        <w:t xml:space="preserve"> як тривалість фази відкривання та закривання рота</w:t>
      </w:r>
      <w:r w:rsidR="0080163D">
        <w:t>,</w:t>
      </w:r>
      <w:r w:rsidR="00031FE4">
        <w:t xml:space="preserve"> а також тривалість оклюзійної фази</w:t>
      </w:r>
      <w:r w:rsidR="00D40154">
        <w:t xml:space="preserve"> </w:t>
      </w:r>
      <w:r w:rsidR="00D40154">
        <w:rPr>
          <w:sz w:val="28"/>
          <w:szCs w:val="28"/>
        </w:rPr>
        <w:t>(Рис.2.3.</w:t>
      </w:r>
      <w:r w:rsidR="00944200" w:rsidRPr="00944200">
        <w:rPr>
          <w:sz w:val="28"/>
          <w:szCs w:val="28"/>
          <w:lang w:val="ru-RU"/>
        </w:rPr>
        <w:t>7</w:t>
      </w:r>
      <w:r w:rsidR="00871271">
        <w:rPr>
          <w:sz w:val="28"/>
          <w:szCs w:val="28"/>
        </w:rPr>
        <w:t xml:space="preserve"> а,б</w:t>
      </w:r>
      <w:r w:rsidR="00D40154">
        <w:rPr>
          <w:sz w:val="28"/>
          <w:szCs w:val="28"/>
        </w:rPr>
        <w:t>)</w:t>
      </w:r>
      <w:r w:rsidR="00031FE4">
        <w:t>.</w:t>
      </w:r>
    </w:p>
    <w:p w:rsidR="00CA1518" w:rsidRPr="00D40154" w:rsidRDefault="001B64EE" w:rsidP="00547A52">
      <w:pPr>
        <w:pStyle w:val="140"/>
        <w:spacing w:before="240" w:line="240" w:lineRule="auto"/>
        <w:jc w:val="left"/>
        <w:rPr>
          <w:sz w:val="28"/>
          <w:szCs w:val="28"/>
        </w:rPr>
      </w:pPr>
      <w:r>
        <w:rPr>
          <w:noProof/>
          <w:lang w:eastAsia="uk-UA"/>
        </w:rPr>
        <w:drawing>
          <wp:inline distT="0" distB="0" distL="0" distR="0">
            <wp:extent cx="4352925" cy="2886075"/>
            <wp:effectExtent l="0" t="0" r="9525" b="9525"/>
            <wp:docPr id="7" name="Рисунок 7" descr="Новый 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вый 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2925" cy="2886075"/>
                    </a:xfrm>
                    <a:prstGeom prst="rect">
                      <a:avLst/>
                    </a:prstGeom>
                    <a:noFill/>
                    <a:ln>
                      <a:noFill/>
                    </a:ln>
                  </pic:spPr>
                </pic:pic>
              </a:graphicData>
            </a:graphic>
          </wp:inline>
        </w:drawing>
      </w:r>
    </w:p>
    <w:p w:rsidR="00CA1518" w:rsidRDefault="00CA1518" w:rsidP="00CA1518">
      <w:pPr>
        <w:spacing w:line="360" w:lineRule="auto"/>
        <w:jc w:val="center"/>
        <w:rPr>
          <w:sz w:val="28"/>
          <w:szCs w:val="28"/>
        </w:rPr>
      </w:pPr>
      <w:r w:rsidRPr="00EE598A">
        <w:rPr>
          <w:sz w:val="28"/>
          <w:szCs w:val="28"/>
        </w:rPr>
        <w:t>а)</w:t>
      </w:r>
    </w:p>
    <w:p w:rsidR="00FD2160" w:rsidRPr="00547A52" w:rsidRDefault="00FD2160" w:rsidP="00CA1518">
      <w:pPr>
        <w:spacing w:line="360" w:lineRule="auto"/>
        <w:jc w:val="center"/>
        <w:rPr>
          <w:sz w:val="16"/>
          <w:szCs w:val="16"/>
        </w:rPr>
      </w:pPr>
    </w:p>
    <w:p w:rsidR="00CA1518" w:rsidRPr="00EE598A" w:rsidRDefault="0045684E" w:rsidP="00547A52">
      <w:pPr>
        <w:rPr>
          <w:color w:val="000000"/>
          <w:sz w:val="28"/>
          <w:szCs w:val="28"/>
        </w:rPr>
      </w:pPr>
      <w:r>
        <w:rPr>
          <w:lang w:val="en-US"/>
        </w:rPr>
        <w:t xml:space="preserve">       </w:t>
      </w:r>
      <w:r w:rsidR="001B64EE">
        <w:rPr>
          <w:noProof/>
          <w:lang w:eastAsia="uk-UA"/>
        </w:rPr>
        <w:drawing>
          <wp:inline distT="0" distB="0" distL="0" distR="0">
            <wp:extent cx="4552950" cy="2162175"/>
            <wp:effectExtent l="0" t="0" r="0" b="9525"/>
            <wp:docPr id="8" name="Рисунок 8" descr="цикл по 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цикл по у"/>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950" cy="2162175"/>
                    </a:xfrm>
                    <a:prstGeom prst="rect">
                      <a:avLst/>
                    </a:prstGeom>
                    <a:noFill/>
                    <a:ln>
                      <a:noFill/>
                    </a:ln>
                  </pic:spPr>
                </pic:pic>
              </a:graphicData>
            </a:graphic>
          </wp:inline>
        </w:drawing>
      </w:r>
    </w:p>
    <w:p w:rsidR="00CA1518" w:rsidRPr="00EE598A" w:rsidRDefault="00CA1518" w:rsidP="00CA1518">
      <w:pPr>
        <w:spacing w:line="360" w:lineRule="auto"/>
        <w:jc w:val="center"/>
        <w:rPr>
          <w:color w:val="000000"/>
          <w:sz w:val="28"/>
          <w:szCs w:val="28"/>
        </w:rPr>
      </w:pPr>
      <w:r w:rsidRPr="00EE598A">
        <w:rPr>
          <w:color w:val="000000"/>
          <w:sz w:val="28"/>
          <w:szCs w:val="28"/>
        </w:rPr>
        <w:t>б)</w:t>
      </w:r>
    </w:p>
    <w:p w:rsidR="00D40154" w:rsidRDefault="00CA1518" w:rsidP="00FD2160">
      <w:pPr>
        <w:tabs>
          <w:tab w:val="left" w:pos="709"/>
        </w:tabs>
        <w:spacing w:line="276" w:lineRule="auto"/>
        <w:rPr>
          <w:color w:val="000000"/>
          <w:sz w:val="28"/>
          <w:szCs w:val="28"/>
        </w:rPr>
      </w:pPr>
      <w:r>
        <w:rPr>
          <w:sz w:val="28"/>
          <w:szCs w:val="28"/>
        </w:rPr>
        <w:t>Рис.2.3.</w:t>
      </w:r>
      <w:r w:rsidR="00944200" w:rsidRPr="00944200">
        <w:rPr>
          <w:sz w:val="28"/>
          <w:szCs w:val="28"/>
          <w:lang w:val="ru-RU"/>
        </w:rPr>
        <w:t>7</w:t>
      </w:r>
      <w:r w:rsidR="00B85F5D">
        <w:rPr>
          <w:sz w:val="28"/>
          <w:szCs w:val="28"/>
        </w:rPr>
        <w:t xml:space="preserve"> </w:t>
      </w:r>
      <w:r>
        <w:rPr>
          <w:sz w:val="28"/>
          <w:szCs w:val="28"/>
        </w:rPr>
        <w:t xml:space="preserve"> </w:t>
      </w:r>
      <w:r w:rsidRPr="00EE598A">
        <w:rPr>
          <w:color w:val="000000"/>
          <w:sz w:val="28"/>
          <w:szCs w:val="28"/>
        </w:rPr>
        <w:t>Вид розгорнутих в часі неусереднених жувальних циклів (а) і отриманого по ним усередненого жувального циклу (б) при дослідженні пацієнта К.</w:t>
      </w:r>
    </w:p>
    <w:p w:rsidR="00FD2160" w:rsidRPr="00FD2160" w:rsidRDefault="00FD2160" w:rsidP="00FD2160">
      <w:pPr>
        <w:tabs>
          <w:tab w:val="left" w:pos="709"/>
        </w:tabs>
        <w:rPr>
          <w:color w:val="000000"/>
          <w:sz w:val="16"/>
          <w:szCs w:val="16"/>
        </w:rPr>
      </w:pPr>
    </w:p>
    <w:p w:rsidR="00CA1518" w:rsidRDefault="00CA1518" w:rsidP="00FD2160">
      <w:pPr>
        <w:tabs>
          <w:tab w:val="left" w:pos="709"/>
        </w:tabs>
        <w:spacing w:line="360" w:lineRule="auto"/>
        <w:rPr>
          <w:bCs/>
          <w:sz w:val="28"/>
          <w:szCs w:val="28"/>
        </w:rPr>
      </w:pPr>
      <w:r>
        <w:rPr>
          <w:color w:val="000000"/>
          <w:sz w:val="28"/>
          <w:szCs w:val="28"/>
        </w:rPr>
        <w:t>Дослідження проводили  у 23 (</w:t>
      </w:r>
      <w:r w:rsidR="00412306">
        <w:rPr>
          <w:color w:val="000000"/>
          <w:sz w:val="28"/>
          <w:szCs w:val="28"/>
        </w:rPr>
        <w:t>26.1%</w:t>
      </w:r>
      <w:r>
        <w:rPr>
          <w:color w:val="000000"/>
          <w:sz w:val="28"/>
          <w:szCs w:val="28"/>
        </w:rPr>
        <w:t>) пацієнтів з повною втратою зубів на верхній  щелепі і у 18 (</w:t>
      </w:r>
      <w:r w:rsidR="00435D4B">
        <w:rPr>
          <w:color w:val="000000"/>
          <w:sz w:val="28"/>
          <w:szCs w:val="28"/>
        </w:rPr>
        <w:t>35.9%</w:t>
      </w:r>
      <w:r>
        <w:rPr>
          <w:color w:val="000000"/>
          <w:sz w:val="28"/>
          <w:szCs w:val="28"/>
        </w:rPr>
        <w:t>) пацієнтів з повною втратою зубів на нижній  щелепі</w:t>
      </w:r>
      <w:r w:rsidR="00FD2160">
        <w:rPr>
          <w:color w:val="000000"/>
          <w:sz w:val="28"/>
          <w:szCs w:val="28"/>
        </w:rPr>
        <w:t xml:space="preserve"> під час жування тестової їжі (</w:t>
      </w:r>
      <w:r>
        <w:rPr>
          <w:color w:val="000000"/>
          <w:sz w:val="28"/>
          <w:szCs w:val="28"/>
        </w:rPr>
        <w:t>1 гр. арахісового горіха) при користуванн</w:t>
      </w:r>
      <w:r w:rsidR="00FD2160">
        <w:rPr>
          <w:color w:val="000000"/>
          <w:sz w:val="28"/>
          <w:szCs w:val="28"/>
        </w:rPr>
        <w:t>і</w:t>
      </w:r>
      <w:r>
        <w:rPr>
          <w:color w:val="000000"/>
          <w:sz w:val="28"/>
          <w:szCs w:val="28"/>
        </w:rPr>
        <w:t xml:space="preserve"> старими протезамии.</w:t>
      </w:r>
    </w:p>
    <w:p w:rsidR="00D40154" w:rsidRPr="00CF2D88" w:rsidRDefault="00D40154" w:rsidP="0045119E">
      <w:pPr>
        <w:tabs>
          <w:tab w:val="left" w:pos="709"/>
        </w:tabs>
        <w:spacing w:line="360" w:lineRule="auto"/>
        <w:jc w:val="center"/>
        <w:rPr>
          <w:bCs/>
          <w:sz w:val="12"/>
          <w:szCs w:val="12"/>
        </w:rPr>
      </w:pPr>
    </w:p>
    <w:p w:rsidR="00D061A1" w:rsidRPr="00E3692B" w:rsidRDefault="00D061A1" w:rsidP="00CF2D88">
      <w:pPr>
        <w:tabs>
          <w:tab w:val="left" w:pos="709"/>
        </w:tabs>
        <w:spacing w:line="276" w:lineRule="auto"/>
        <w:jc w:val="center"/>
        <w:rPr>
          <w:b/>
          <w:bCs/>
          <w:color w:val="000000"/>
          <w:sz w:val="28"/>
          <w:szCs w:val="28"/>
        </w:rPr>
      </w:pPr>
      <w:r w:rsidRPr="00E3692B">
        <w:rPr>
          <w:b/>
          <w:bCs/>
          <w:sz w:val="28"/>
          <w:szCs w:val="28"/>
        </w:rPr>
        <w:t xml:space="preserve">2.3.6  </w:t>
      </w:r>
      <w:r w:rsidRPr="00E3692B">
        <w:rPr>
          <w:b/>
          <w:bCs/>
          <w:color w:val="000000"/>
          <w:sz w:val="28"/>
          <w:szCs w:val="28"/>
        </w:rPr>
        <w:t xml:space="preserve">Методика дослідження рухомості верхньощелепного  повного </w:t>
      </w:r>
      <w:r w:rsidR="0045119E">
        <w:rPr>
          <w:b/>
          <w:bCs/>
          <w:color w:val="000000"/>
          <w:sz w:val="28"/>
          <w:szCs w:val="28"/>
        </w:rPr>
        <w:t xml:space="preserve"> </w:t>
      </w:r>
      <w:r w:rsidRPr="00E3692B">
        <w:rPr>
          <w:b/>
          <w:bCs/>
          <w:color w:val="000000"/>
          <w:sz w:val="28"/>
          <w:szCs w:val="28"/>
        </w:rPr>
        <w:t>знімного протеза відносно протезного ложа під час жування</w:t>
      </w:r>
    </w:p>
    <w:p w:rsidR="00D061A1" w:rsidRPr="00341342" w:rsidRDefault="00D061A1" w:rsidP="00B74E1F">
      <w:pPr>
        <w:rPr>
          <w:sz w:val="16"/>
          <w:szCs w:val="16"/>
        </w:rPr>
      </w:pPr>
    </w:p>
    <w:p w:rsidR="00D061A1" w:rsidRPr="006D08BE" w:rsidRDefault="00D061A1" w:rsidP="000E58F3">
      <w:pPr>
        <w:spacing w:line="360" w:lineRule="auto"/>
        <w:ind w:firstLine="708"/>
        <w:jc w:val="both"/>
        <w:rPr>
          <w:sz w:val="28"/>
          <w:szCs w:val="28"/>
        </w:rPr>
      </w:pPr>
      <w:r w:rsidRPr="006D08BE">
        <w:rPr>
          <w:color w:val="000000"/>
          <w:sz w:val="28"/>
          <w:szCs w:val="28"/>
        </w:rPr>
        <w:t>Дослідження рухомості повних знімних зубних протезів під час жування проводилося з використанням способу вимірювання</w:t>
      </w:r>
      <w:r w:rsidR="00341342">
        <w:rPr>
          <w:color w:val="000000"/>
          <w:sz w:val="28"/>
          <w:szCs w:val="28"/>
        </w:rPr>
        <w:t>,</w:t>
      </w:r>
      <w:r w:rsidRPr="006D08BE">
        <w:rPr>
          <w:color w:val="000000"/>
          <w:sz w:val="28"/>
          <w:szCs w:val="28"/>
        </w:rPr>
        <w:t xml:space="preserve"> розробленого на  кафедрі ортопедичної стоматології НМУ ім. Бо</w:t>
      </w:r>
      <w:r w:rsidR="00341342">
        <w:rPr>
          <w:color w:val="000000"/>
          <w:sz w:val="28"/>
          <w:szCs w:val="28"/>
        </w:rPr>
        <w:t>гомольця ( Краснов В.Ю., 2009)</w:t>
      </w:r>
      <w:r w:rsidRPr="006D08BE">
        <w:rPr>
          <w:color w:val="000000"/>
          <w:sz w:val="28"/>
          <w:szCs w:val="28"/>
        </w:rPr>
        <w:t xml:space="preserve">. В основі цього способу </w:t>
      </w:r>
      <w:r w:rsidRPr="006D08BE">
        <w:rPr>
          <w:sz w:val="28"/>
          <w:szCs w:val="28"/>
        </w:rPr>
        <w:t xml:space="preserve">вимірювання </w:t>
      </w:r>
      <w:r w:rsidRPr="006D08BE">
        <w:rPr>
          <w:color w:val="000000"/>
          <w:sz w:val="28"/>
          <w:szCs w:val="28"/>
        </w:rPr>
        <w:t xml:space="preserve">лежить фіксація відеокамерою переміщення </w:t>
      </w:r>
      <w:r w:rsidRPr="006D08BE">
        <w:rPr>
          <w:sz w:val="28"/>
          <w:szCs w:val="28"/>
        </w:rPr>
        <w:t>світлодіодів</w:t>
      </w:r>
      <w:r w:rsidRPr="006D08BE">
        <w:rPr>
          <w:color w:val="000000"/>
          <w:sz w:val="28"/>
          <w:szCs w:val="28"/>
        </w:rPr>
        <w:t>,</w:t>
      </w:r>
      <w:r w:rsidR="00341342">
        <w:rPr>
          <w:color w:val="000000"/>
          <w:sz w:val="28"/>
          <w:szCs w:val="28"/>
        </w:rPr>
        <w:t xml:space="preserve"> </w:t>
      </w:r>
      <w:r w:rsidRPr="006D08BE">
        <w:rPr>
          <w:sz w:val="28"/>
          <w:szCs w:val="28"/>
        </w:rPr>
        <w:t xml:space="preserve">приєднаних до вестибулярної поверхні штучних фронтальних зубів повного знімного протеза, відносно контрольних (опорних) світлодіодів, нерухомих відносно голови. </w:t>
      </w:r>
      <w:r w:rsidRPr="006D08BE">
        <w:rPr>
          <w:color w:val="000000"/>
          <w:sz w:val="28"/>
          <w:szCs w:val="28"/>
        </w:rPr>
        <w:t>Можливість вимірювання рухомості повних знімних зубних протезів під час жування одночасно по всі</w:t>
      </w:r>
      <w:r w:rsidR="00341342">
        <w:rPr>
          <w:color w:val="000000"/>
          <w:sz w:val="28"/>
          <w:szCs w:val="28"/>
        </w:rPr>
        <w:t>х</w:t>
      </w:r>
      <w:r w:rsidRPr="006D08BE">
        <w:rPr>
          <w:color w:val="000000"/>
          <w:sz w:val="28"/>
          <w:szCs w:val="28"/>
        </w:rPr>
        <w:t xml:space="preserve"> трьо</w:t>
      </w:r>
      <w:r w:rsidR="00341342">
        <w:rPr>
          <w:color w:val="000000"/>
          <w:sz w:val="28"/>
          <w:szCs w:val="28"/>
        </w:rPr>
        <w:t>х</w:t>
      </w:r>
      <w:r w:rsidRPr="006D08BE">
        <w:rPr>
          <w:color w:val="000000"/>
          <w:sz w:val="28"/>
          <w:szCs w:val="28"/>
        </w:rPr>
        <w:t xml:space="preserve"> просторови</w:t>
      </w:r>
      <w:r w:rsidR="00341342">
        <w:rPr>
          <w:color w:val="000000"/>
          <w:sz w:val="28"/>
          <w:szCs w:val="28"/>
        </w:rPr>
        <w:t>х</w:t>
      </w:r>
      <w:r w:rsidRPr="006D08BE">
        <w:rPr>
          <w:color w:val="000000"/>
          <w:sz w:val="28"/>
          <w:szCs w:val="28"/>
        </w:rPr>
        <w:t xml:space="preserve"> координат</w:t>
      </w:r>
      <w:r w:rsidR="00341342">
        <w:rPr>
          <w:color w:val="000000"/>
          <w:sz w:val="28"/>
          <w:szCs w:val="28"/>
        </w:rPr>
        <w:t>ах</w:t>
      </w:r>
      <w:r w:rsidRPr="006D08BE">
        <w:rPr>
          <w:color w:val="000000"/>
          <w:sz w:val="28"/>
          <w:szCs w:val="28"/>
        </w:rPr>
        <w:t xml:space="preserve"> (Х - горизонтальній, </w:t>
      </w:r>
      <w:r w:rsidRPr="006D08BE">
        <w:rPr>
          <w:color w:val="000000"/>
          <w:sz w:val="28"/>
          <w:szCs w:val="28"/>
          <w:lang w:val="en-US"/>
        </w:rPr>
        <w:t>Y</w:t>
      </w:r>
      <w:r w:rsidRPr="006D08BE">
        <w:rPr>
          <w:color w:val="000000"/>
          <w:sz w:val="28"/>
          <w:szCs w:val="28"/>
        </w:rPr>
        <w:t xml:space="preserve"> - вертикальній і </w:t>
      </w:r>
      <w:r w:rsidRPr="006D08BE">
        <w:rPr>
          <w:color w:val="000000"/>
          <w:sz w:val="28"/>
          <w:szCs w:val="28"/>
          <w:lang w:val="en-US"/>
        </w:rPr>
        <w:t>Z</w:t>
      </w:r>
      <w:r w:rsidR="00341342">
        <w:rPr>
          <w:color w:val="000000"/>
          <w:sz w:val="28"/>
          <w:szCs w:val="28"/>
        </w:rPr>
        <w:t xml:space="preserve"> – сагітальній</w:t>
      </w:r>
      <w:r w:rsidRPr="006D08BE">
        <w:rPr>
          <w:color w:val="000000"/>
          <w:sz w:val="28"/>
          <w:szCs w:val="28"/>
        </w:rPr>
        <w:t xml:space="preserve">) була досягнута тим, що </w:t>
      </w:r>
      <w:r w:rsidRPr="006D08BE">
        <w:rPr>
          <w:sz w:val="28"/>
          <w:szCs w:val="28"/>
        </w:rPr>
        <w:t>до вестибулярної поверхні штучних фронтальних зубів повних знімних протезів приєднується хрестоподібна рамка з</w:t>
      </w:r>
      <w:r w:rsidR="00341342">
        <w:rPr>
          <w:sz w:val="28"/>
          <w:szCs w:val="28"/>
        </w:rPr>
        <w:t xml:space="preserve"> </w:t>
      </w:r>
      <w:r w:rsidRPr="006D08BE">
        <w:rPr>
          <w:sz w:val="28"/>
          <w:szCs w:val="28"/>
        </w:rPr>
        <w:t>трьома робочими світлодіодами на її кінцях. Для дослідження рухомості верхнього повного знімного протеза на голові пацієнта розташовують обруч</w:t>
      </w:r>
      <w:r w:rsidR="00341342">
        <w:rPr>
          <w:sz w:val="28"/>
          <w:szCs w:val="28"/>
        </w:rPr>
        <w:t xml:space="preserve"> </w:t>
      </w:r>
      <w:r w:rsidRPr="006D08BE">
        <w:rPr>
          <w:sz w:val="28"/>
          <w:szCs w:val="28"/>
        </w:rPr>
        <w:t>з трапецієподібною рамкою, що містить три опорні світлодіоди. Траєкторі</w:t>
      </w:r>
      <w:r w:rsidR="00341342">
        <w:rPr>
          <w:sz w:val="28"/>
          <w:szCs w:val="28"/>
        </w:rPr>
        <w:t>я</w:t>
      </w:r>
      <w:r w:rsidRPr="006D08BE">
        <w:rPr>
          <w:sz w:val="28"/>
          <w:szCs w:val="28"/>
        </w:rPr>
        <w:t xml:space="preserve"> рухів всіх світлодіодів реєструється цифровою відеокамерою, а отриманий відеозапис обробляють і аналізують на персональному комп’ютері за допомогою спеціальної програми. </w:t>
      </w:r>
    </w:p>
    <w:p w:rsidR="00D061A1" w:rsidRPr="006D08BE" w:rsidRDefault="00D061A1" w:rsidP="000E58F3">
      <w:pPr>
        <w:autoSpaceDE w:val="0"/>
        <w:autoSpaceDN w:val="0"/>
        <w:adjustRightInd w:val="0"/>
        <w:spacing w:line="360" w:lineRule="auto"/>
        <w:ind w:firstLine="708"/>
        <w:jc w:val="both"/>
        <w:rPr>
          <w:sz w:val="28"/>
          <w:szCs w:val="28"/>
        </w:rPr>
      </w:pPr>
      <w:r w:rsidRPr="006D08BE">
        <w:rPr>
          <w:sz w:val="28"/>
          <w:szCs w:val="28"/>
        </w:rPr>
        <w:t>Сутність запропонованого способу для випадку дослідження під час жування рухомості верхнього повного знімн</w:t>
      </w:r>
      <w:r>
        <w:rPr>
          <w:sz w:val="28"/>
          <w:szCs w:val="28"/>
        </w:rPr>
        <w:t>ого протеза пояснюється на рис.</w:t>
      </w:r>
      <w:r w:rsidRPr="0045684E">
        <w:rPr>
          <w:sz w:val="28"/>
          <w:szCs w:val="28"/>
        </w:rPr>
        <w:t>2.3.</w:t>
      </w:r>
      <w:r w:rsidR="00944200" w:rsidRPr="00944200">
        <w:rPr>
          <w:sz w:val="28"/>
          <w:szCs w:val="28"/>
          <w:lang w:val="ru-RU"/>
        </w:rPr>
        <w:t>8</w:t>
      </w:r>
      <w:r w:rsidR="00B85F5D">
        <w:rPr>
          <w:sz w:val="28"/>
          <w:szCs w:val="28"/>
        </w:rPr>
        <w:t>.</w:t>
      </w:r>
      <w:r w:rsidRPr="006D08BE">
        <w:rPr>
          <w:sz w:val="28"/>
          <w:szCs w:val="28"/>
        </w:rPr>
        <w:t xml:space="preserve"> При вимірюванні рухомості ц</w:t>
      </w:r>
      <w:r w:rsidR="00341342">
        <w:rPr>
          <w:sz w:val="28"/>
          <w:szCs w:val="28"/>
        </w:rPr>
        <w:t>ь</w:t>
      </w:r>
      <w:r w:rsidRPr="006D08BE">
        <w:rPr>
          <w:sz w:val="28"/>
          <w:szCs w:val="28"/>
        </w:rPr>
        <w:t>ого протеза до вестибулярної поверхні його фронтальних штучних зубів за допомогою самотвердіючої пластмаси приєднують овальну пластинку з хрестоподібною рамк</w:t>
      </w:r>
      <w:r w:rsidR="00341342">
        <w:rPr>
          <w:sz w:val="28"/>
          <w:szCs w:val="28"/>
        </w:rPr>
        <w:t>ою (1) з трьома робочими світло</w:t>
      </w:r>
      <w:r w:rsidRPr="006D08BE">
        <w:rPr>
          <w:sz w:val="28"/>
          <w:szCs w:val="28"/>
        </w:rPr>
        <w:t>діодами (2). Далі протез поміщ</w:t>
      </w:r>
      <w:r w:rsidR="00341342">
        <w:rPr>
          <w:sz w:val="28"/>
          <w:szCs w:val="28"/>
        </w:rPr>
        <w:t>а</w:t>
      </w:r>
      <w:r w:rsidRPr="006D08BE">
        <w:rPr>
          <w:sz w:val="28"/>
          <w:szCs w:val="28"/>
        </w:rPr>
        <w:t>ють у порожнину рота і на голову пацієнта надівають обруч (3) з трапецієподібною рамкою (4), до якої нерухомо прикріплюють три опорних світлодіоди (5)</w:t>
      </w:r>
      <w:r w:rsidR="00FE7E31">
        <w:rPr>
          <w:sz w:val="28"/>
          <w:szCs w:val="28"/>
        </w:rPr>
        <w:t>, просторове розташування яких</w:t>
      </w:r>
      <w:r w:rsidR="00FE7E31" w:rsidRPr="00FE7E31">
        <w:rPr>
          <w:sz w:val="28"/>
          <w:szCs w:val="28"/>
          <w:lang w:val="ru-RU"/>
        </w:rPr>
        <w:t xml:space="preserve"> </w:t>
      </w:r>
      <w:r w:rsidRPr="006D08BE">
        <w:rPr>
          <w:sz w:val="28"/>
          <w:szCs w:val="28"/>
        </w:rPr>
        <w:t xml:space="preserve">таке </w:t>
      </w:r>
      <w:r w:rsidR="00341342">
        <w:rPr>
          <w:sz w:val="28"/>
          <w:szCs w:val="28"/>
        </w:rPr>
        <w:t>саме</w:t>
      </w:r>
      <w:r w:rsidRPr="006D08BE">
        <w:rPr>
          <w:sz w:val="28"/>
          <w:szCs w:val="28"/>
        </w:rPr>
        <w:t>, як і в трьох робочих світлодіод</w:t>
      </w:r>
      <w:r w:rsidR="00341342">
        <w:rPr>
          <w:sz w:val="28"/>
          <w:szCs w:val="28"/>
        </w:rPr>
        <w:t>ах</w:t>
      </w:r>
      <w:r w:rsidRPr="006D08BE">
        <w:rPr>
          <w:sz w:val="28"/>
          <w:szCs w:val="28"/>
        </w:rPr>
        <w:t xml:space="preserve">. </w:t>
      </w:r>
    </w:p>
    <w:p w:rsidR="00B74E1F" w:rsidRDefault="00D061A1" w:rsidP="000E58F3">
      <w:pPr>
        <w:spacing w:line="360" w:lineRule="auto"/>
        <w:ind w:firstLine="708"/>
        <w:jc w:val="both"/>
        <w:rPr>
          <w:color w:val="000000"/>
          <w:sz w:val="28"/>
          <w:szCs w:val="28"/>
        </w:rPr>
      </w:pPr>
      <w:r w:rsidRPr="006D08BE">
        <w:rPr>
          <w:sz w:val="28"/>
          <w:szCs w:val="28"/>
        </w:rPr>
        <w:lastRenderedPageBreak/>
        <w:t xml:space="preserve">Використання трьох робочих і трьох опорних світлодіодів з таким розташуванням, де середній робочий і середній опорний світлодіоди  знаходяться ближче до відеокамери, ніж інші світло діоди, дозволяє визначати зміщення протеза по трьом просторовим координатам </w:t>
      </w:r>
      <w:r w:rsidRPr="006D08BE">
        <w:rPr>
          <w:color w:val="000000"/>
          <w:sz w:val="28"/>
          <w:szCs w:val="28"/>
        </w:rPr>
        <w:t xml:space="preserve"> Х, </w:t>
      </w:r>
      <w:r w:rsidRPr="006D08BE">
        <w:rPr>
          <w:color w:val="000000"/>
          <w:sz w:val="28"/>
          <w:szCs w:val="28"/>
          <w:lang w:val="en-US"/>
        </w:rPr>
        <w:t>Y</w:t>
      </w:r>
      <w:r w:rsidRPr="006D08BE">
        <w:rPr>
          <w:color w:val="000000"/>
          <w:sz w:val="28"/>
          <w:szCs w:val="28"/>
        </w:rPr>
        <w:t xml:space="preserve"> і </w:t>
      </w:r>
      <w:r w:rsidRPr="006D08BE">
        <w:rPr>
          <w:color w:val="000000"/>
          <w:sz w:val="28"/>
          <w:szCs w:val="28"/>
          <w:lang w:val="en-US"/>
        </w:rPr>
        <w:t>Z</w:t>
      </w:r>
      <w:r w:rsidRPr="006D08BE">
        <w:rPr>
          <w:color w:val="000000"/>
          <w:sz w:val="28"/>
          <w:szCs w:val="28"/>
        </w:rPr>
        <w:t>, а при необхідності також і кути поворотів протеза навколо цих координат, якщо за початок координат прийняти точку, що лежить посередині між крайніми різцями штучних зубів.</w:t>
      </w:r>
    </w:p>
    <w:p w:rsidR="00D061A1" w:rsidRPr="006D08BE" w:rsidRDefault="00B74E1F" w:rsidP="000E58F3">
      <w:pPr>
        <w:spacing w:line="360" w:lineRule="auto"/>
        <w:ind w:firstLine="708"/>
        <w:jc w:val="both"/>
        <w:rPr>
          <w:color w:val="000000"/>
          <w:sz w:val="28"/>
          <w:szCs w:val="28"/>
        </w:rPr>
      </w:pPr>
      <w:r>
        <w:rPr>
          <w:color w:val="000000"/>
          <w:sz w:val="28"/>
          <w:szCs w:val="28"/>
        </w:rPr>
        <w:t xml:space="preserve">У </w:t>
      </w:r>
      <w:r w:rsidR="00D061A1" w:rsidRPr="006D08BE">
        <w:rPr>
          <w:color w:val="000000"/>
          <w:sz w:val="28"/>
          <w:szCs w:val="28"/>
        </w:rPr>
        <w:t>використовуваному</w:t>
      </w:r>
      <w:r>
        <w:rPr>
          <w:color w:val="000000"/>
          <w:sz w:val="28"/>
          <w:szCs w:val="28"/>
        </w:rPr>
        <w:t xml:space="preserve"> </w:t>
      </w:r>
      <w:r w:rsidR="00D061A1" w:rsidRPr="006D08BE">
        <w:rPr>
          <w:color w:val="000000"/>
          <w:sz w:val="28"/>
          <w:szCs w:val="28"/>
        </w:rPr>
        <w:t>способі</w:t>
      </w:r>
      <w:r>
        <w:rPr>
          <w:color w:val="000000"/>
          <w:sz w:val="28"/>
          <w:szCs w:val="28"/>
        </w:rPr>
        <w:t xml:space="preserve"> </w:t>
      </w:r>
      <w:r w:rsidR="00D061A1" w:rsidRPr="006D08BE">
        <w:rPr>
          <w:color w:val="000000"/>
          <w:sz w:val="28"/>
          <w:szCs w:val="28"/>
        </w:rPr>
        <w:t>дослідження рухливості повних знімних зубних протезів щодо протезного ложа, величина зміщення протеза в сагітальному напрямку, визначається</w:t>
      </w:r>
      <w:r>
        <w:rPr>
          <w:color w:val="000000"/>
          <w:sz w:val="28"/>
          <w:szCs w:val="28"/>
        </w:rPr>
        <w:t xml:space="preserve"> </w:t>
      </w:r>
      <w:r w:rsidR="00D061A1" w:rsidRPr="006D08BE">
        <w:rPr>
          <w:color w:val="000000"/>
          <w:sz w:val="28"/>
          <w:szCs w:val="28"/>
        </w:rPr>
        <w:t>під час жування по зміні відстані між к</w:t>
      </w:r>
      <w:r>
        <w:rPr>
          <w:color w:val="000000"/>
          <w:sz w:val="28"/>
          <w:szCs w:val="28"/>
        </w:rPr>
        <w:t>райніми опорними світлодіодами.</w:t>
      </w:r>
      <w:r w:rsidR="00D061A1" w:rsidRPr="006D08BE">
        <w:rPr>
          <w:sz w:val="28"/>
          <w:szCs w:val="28"/>
        </w:rPr>
        <w:t xml:space="preserve"> Після вмикання живлення і відеокамери пацієнт жує 2 г арахісового горіха до моменту його ковтання і при цьому зміна положення всіх світлодіодів реєструється цифровою відеокамерою, яка попередньо встановлюється перед обличчям пацієнта на максимально близькій відстані і таким чином, щоб її оптична вісь була перпендикулярна фронтальної площині.</w:t>
      </w:r>
    </w:p>
    <w:p w:rsidR="00CF2D88" w:rsidRDefault="0045684E" w:rsidP="0045684E">
      <w:pPr>
        <w:autoSpaceDE w:val="0"/>
        <w:autoSpaceDN w:val="0"/>
        <w:adjustRightInd w:val="0"/>
        <w:spacing w:line="360" w:lineRule="auto"/>
        <w:rPr>
          <w:noProof/>
          <w:sz w:val="28"/>
          <w:szCs w:val="28"/>
          <w:lang w:val="ru-RU"/>
        </w:rPr>
      </w:pPr>
      <w:r w:rsidRPr="00944200">
        <w:rPr>
          <w:noProof/>
          <w:sz w:val="28"/>
          <w:szCs w:val="28"/>
        </w:rPr>
        <w:t xml:space="preserve">                      </w:t>
      </w:r>
      <w:r w:rsidR="001B64EE">
        <w:rPr>
          <w:noProof/>
          <w:sz w:val="28"/>
          <w:szCs w:val="28"/>
          <w:lang w:eastAsia="uk-UA"/>
        </w:rPr>
        <w:drawing>
          <wp:inline distT="0" distB="0" distL="0" distR="0">
            <wp:extent cx="2495550" cy="30289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5550" cy="3028950"/>
                    </a:xfrm>
                    <a:prstGeom prst="rect">
                      <a:avLst/>
                    </a:prstGeom>
                    <a:noFill/>
                    <a:ln>
                      <a:noFill/>
                    </a:ln>
                  </pic:spPr>
                </pic:pic>
              </a:graphicData>
            </a:graphic>
          </wp:inline>
        </w:drawing>
      </w:r>
    </w:p>
    <w:p w:rsidR="00B74E1F" w:rsidRDefault="009A127F" w:rsidP="00CF2D88">
      <w:pPr>
        <w:autoSpaceDE w:val="0"/>
        <w:autoSpaceDN w:val="0"/>
        <w:adjustRightInd w:val="0"/>
        <w:spacing w:line="276" w:lineRule="auto"/>
        <w:rPr>
          <w:sz w:val="28"/>
          <w:szCs w:val="28"/>
        </w:rPr>
      </w:pPr>
      <w:r>
        <w:rPr>
          <w:sz w:val="28"/>
          <w:szCs w:val="28"/>
        </w:rPr>
        <w:t>Рис.2.3.</w:t>
      </w:r>
      <w:r w:rsidR="00944200" w:rsidRPr="00944200">
        <w:rPr>
          <w:sz w:val="28"/>
          <w:szCs w:val="28"/>
          <w:lang w:val="ru-RU"/>
        </w:rPr>
        <w:t>8</w:t>
      </w:r>
      <w:r w:rsidR="0045684E" w:rsidRPr="0045684E">
        <w:rPr>
          <w:sz w:val="28"/>
          <w:szCs w:val="28"/>
          <w:lang w:val="ru-RU"/>
        </w:rPr>
        <w:t xml:space="preserve"> </w:t>
      </w:r>
      <w:r w:rsidR="00D061A1" w:rsidRPr="006D08BE">
        <w:rPr>
          <w:sz w:val="28"/>
          <w:szCs w:val="28"/>
        </w:rPr>
        <w:t xml:space="preserve"> Схематичне зображення розташування на голові пацієнта елементів пристрою для визначення рухомості верхнього повного знімного протеза під час жування.  </w:t>
      </w:r>
    </w:p>
    <w:p w:rsidR="00B74E1F" w:rsidRDefault="00B74E1F" w:rsidP="00547A52">
      <w:pPr>
        <w:autoSpaceDE w:val="0"/>
        <w:autoSpaceDN w:val="0"/>
        <w:adjustRightInd w:val="0"/>
        <w:spacing w:line="360" w:lineRule="auto"/>
        <w:ind w:left="720" w:right="355"/>
        <w:jc w:val="both"/>
        <w:rPr>
          <w:sz w:val="28"/>
          <w:szCs w:val="28"/>
        </w:rPr>
      </w:pPr>
      <w:r>
        <w:rPr>
          <w:sz w:val="28"/>
          <w:szCs w:val="28"/>
        </w:rPr>
        <w:t>Цими елементами є</w:t>
      </w:r>
      <w:r w:rsidR="00D061A1" w:rsidRPr="006D08BE">
        <w:rPr>
          <w:sz w:val="28"/>
          <w:szCs w:val="28"/>
        </w:rPr>
        <w:t xml:space="preserve">: </w:t>
      </w:r>
    </w:p>
    <w:p w:rsidR="00B74E1F" w:rsidRDefault="00D061A1" w:rsidP="00547A52">
      <w:pPr>
        <w:autoSpaceDE w:val="0"/>
        <w:autoSpaceDN w:val="0"/>
        <w:adjustRightInd w:val="0"/>
        <w:spacing w:line="276" w:lineRule="auto"/>
        <w:ind w:left="720" w:right="355"/>
        <w:jc w:val="both"/>
        <w:rPr>
          <w:sz w:val="28"/>
          <w:szCs w:val="28"/>
        </w:rPr>
      </w:pPr>
      <w:r w:rsidRPr="006D08BE">
        <w:rPr>
          <w:sz w:val="28"/>
          <w:szCs w:val="28"/>
        </w:rPr>
        <w:lastRenderedPageBreak/>
        <w:t>1 - хрестоподіб</w:t>
      </w:r>
      <w:r w:rsidR="00B74E1F">
        <w:rPr>
          <w:sz w:val="28"/>
          <w:szCs w:val="28"/>
        </w:rPr>
        <w:t>на рамка (приєднана до протеза)</w:t>
      </w:r>
      <w:r w:rsidRPr="006D08BE">
        <w:rPr>
          <w:sz w:val="28"/>
          <w:szCs w:val="28"/>
        </w:rPr>
        <w:t xml:space="preserve">; </w:t>
      </w:r>
    </w:p>
    <w:p w:rsidR="00B74E1F" w:rsidRDefault="00D061A1" w:rsidP="00547A52">
      <w:pPr>
        <w:autoSpaceDE w:val="0"/>
        <w:autoSpaceDN w:val="0"/>
        <w:adjustRightInd w:val="0"/>
        <w:spacing w:line="276" w:lineRule="auto"/>
        <w:ind w:left="720" w:right="355"/>
        <w:jc w:val="both"/>
        <w:rPr>
          <w:sz w:val="28"/>
          <w:szCs w:val="28"/>
        </w:rPr>
      </w:pPr>
      <w:r w:rsidRPr="006D08BE">
        <w:rPr>
          <w:sz w:val="28"/>
          <w:szCs w:val="28"/>
        </w:rPr>
        <w:t xml:space="preserve">2 - три робочих світлодіода (нерухомі відносно протеза); </w:t>
      </w:r>
    </w:p>
    <w:p w:rsidR="00B74E1F" w:rsidRDefault="00B74E1F" w:rsidP="00547A52">
      <w:pPr>
        <w:autoSpaceDE w:val="0"/>
        <w:autoSpaceDN w:val="0"/>
        <w:adjustRightInd w:val="0"/>
        <w:spacing w:line="276" w:lineRule="auto"/>
        <w:ind w:left="720" w:right="355"/>
        <w:jc w:val="both"/>
        <w:rPr>
          <w:sz w:val="28"/>
          <w:szCs w:val="28"/>
        </w:rPr>
      </w:pPr>
      <w:r>
        <w:rPr>
          <w:sz w:val="28"/>
          <w:szCs w:val="28"/>
        </w:rPr>
        <w:t>3 - обруч</w:t>
      </w:r>
      <w:r w:rsidR="00D061A1" w:rsidRPr="006D08BE">
        <w:rPr>
          <w:sz w:val="28"/>
          <w:szCs w:val="28"/>
        </w:rPr>
        <w:t>;</w:t>
      </w:r>
    </w:p>
    <w:p w:rsidR="00B74E1F" w:rsidRDefault="00B74E1F" w:rsidP="00547A52">
      <w:pPr>
        <w:autoSpaceDE w:val="0"/>
        <w:autoSpaceDN w:val="0"/>
        <w:adjustRightInd w:val="0"/>
        <w:spacing w:line="276" w:lineRule="auto"/>
        <w:ind w:left="720" w:right="355"/>
        <w:jc w:val="both"/>
        <w:rPr>
          <w:sz w:val="28"/>
          <w:szCs w:val="28"/>
        </w:rPr>
      </w:pPr>
      <w:r>
        <w:rPr>
          <w:sz w:val="28"/>
          <w:szCs w:val="28"/>
        </w:rPr>
        <w:t>4 - трапецієподібна рамка</w:t>
      </w:r>
      <w:r w:rsidR="00D061A1" w:rsidRPr="006D08BE">
        <w:rPr>
          <w:sz w:val="28"/>
          <w:szCs w:val="28"/>
        </w:rPr>
        <w:t xml:space="preserve">; </w:t>
      </w:r>
    </w:p>
    <w:p w:rsidR="00D061A1" w:rsidRPr="006D08BE" w:rsidRDefault="00D061A1" w:rsidP="00547A52">
      <w:pPr>
        <w:autoSpaceDE w:val="0"/>
        <w:autoSpaceDN w:val="0"/>
        <w:adjustRightInd w:val="0"/>
        <w:spacing w:line="480" w:lineRule="auto"/>
        <w:ind w:left="720" w:right="355"/>
        <w:jc w:val="both"/>
        <w:rPr>
          <w:sz w:val="28"/>
          <w:szCs w:val="28"/>
        </w:rPr>
      </w:pPr>
      <w:r w:rsidRPr="006D08BE">
        <w:rPr>
          <w:sz w:val="28"/>
          <w:szCs w:val="28"/>
        </w:rPr>
        <w:t>5 - три опорних світлодіода (нерухомі відносно голови).</w:t>
      </w:r>
    </w:p>
    <w:p w:rsidR="00D061A1" w:rsidRPr="00944200" w:rsidRDefault="00D061A1" w:rsidP="000E58F3">
      <w:pPr>
        <w:autoSpaceDE w:val="0"/>
        <w:autoSpaceDN w:val="0"/>
        <w:adjustRightInd w:val="0"/>
        <w:spacing w:line="360" w:lineRule="auto"/>
        <w:ind w:firstLine="708"/>
        <w:jc w:val="both"/>
        <w:rPr>
          <w:color w:val="000000"/>
          <w:sz w:val="28"/>
          <w:szCs w:val="28"/>
        </w:rPr>
      </w:pPr>
      <w:r w:rsidRPr="006D08BE">
        <w:rPr>
          <w:sz w:val="28"/>
          <w:szCs w:val="28"/>
        </w:rPr>
        <w:t>Подальший аналіз отриманого відеозапису проводиться на персональному комп’ютері спеціально розробленою нами програмою, шляхом визначення координат зображення світлодіодів на всіх відеокадрах. По зміні координат робочих світлодіодів відносно опорних світлодіодів комп’ютер визначає траєкторію рухів протеза відносно протезного ложа.</w:t>
      </w:r>
      <w:r w:rsidRPr="006D08BE">
        <w:rPr>
          <w:color w:val="000000"/>
          <w:sz w:val="28"/>
          <w:szCs w:val="28"/>
        </w:rPr>
        <w:t xml:space="preserve"> Це дозволяє одержати графічне зображення  рухів повного знімного протеза у горизонтальній, вертикальній та сагітальній площинах, що під час жування здійснюються ним відносно протезного ложа, виміряти довжину цих траєкторій.</w:t>
      </w:r>
    </w:p>
    <w:p w:rsidR="00D061A1" w:rsidRPr="00944200" w:rsidRDefault="00D061A1" w:rsidP="000E58F3">
      <w:pPr>
        <w:autoSpaceDE w:val="0"/>
        <w:autoSpaceDN w:val="0"/>
        <w:adjustRightInd w:val="0"/>
        <w:spacing w:line="360" w:lineRule="auto"/>
        <w:ind w:firstLine="708"/>
        <w:jc w:val="both"/>
        <w:rPr>
          <w:color w:val="000000"/>
          <w:sz w:val="28"/>
          <w:szCs w:val="28"/>
        </w:rPr>
      </w:pPr>
      <w:r w:rsidRPr="006D08BE">
        <w:rPr>
          <w:color w:val="000000"/>
          <w:sz w:val="28"/>
          <w:szCs w:val="28"/>
        </w:rPr>
        <w:t>На рис.</w:t>
      </w:r>
      <w:r w:rsidR="0045119E">
        <w:rPr>
          <w:color w:val="000000"/>
          <w:sz w:val="28"/>
          <w:szCs w:val="28"/>
        </w:rPr>
        <w:t xml:space="preserve"> </w:t>
      </w:r>
      <w:r w:rsidRPr="006D08BE">
        <w:rPr>
          <w:color w:val="000000"/>
          <w:sz w:val="28"/>
          <w:szCs w:val="28"/>
        </w:rPr>
        <w:t>2</w:t>
      </w:r>
      <w:r>
        <w:rPr>
          <w:color w:val="000000"/>
          <w:sz w:val="28"/>
          <w:szCs w:val="28"/>
        </w:rPr>
        <w:t>.3.</w:t>
      </w:r>
      <w:r w:rsidR="00FE7E31" w:rsidRPr="00FE7E31">
        <w:rPr>
          <w:color w:val="000000"/>
          <w:sz w:val="28"/>
          <w:szCs w:val="28"/>
        </w:rPr>
        <w:t>9</w:t>
      </w:r>
      <w:r w:rsidRPr="006D08BE">
        <w:rPr>
          <w:color w:val="000000"/>
          <w:sz w:val="28"/>
          <w:szCs w:val="28"/>
        </w:rPr>
        <w:t xml:space="preserve"> наведено зображення одного з пацієнтів під час дослідження при жуванні рухомості верхнього знімного протеза, з приєднаними до нього трьома робочими світлодіодами відносно трьох контрольних (опорних) світлодіодів, розташованих на рамці з окулярами і нерухомих відносно голови.</w:t>
      </w:r>
    </w:p>
    <w:p w:rsidR="00547A52" w:rsidRPr="00944200" w:rsidRDefault="001B64EE" w:rsidP="000E58F3">
      <w:pPr>
        <w:autoSpaceDE w:val="0"/>
        <w:autoSpaceDN w:val="0"/>
        <w:adjustRightInd w:val="0"/>
        <w:spacing w:line="360" w:lineRule="auto"/>
        <w:ind w:firstLine="708"/>
        <w:jc w:val="both"/>
        <w:rPr>
          <w:color w:val="000000"/>
          <w:sz w:val="28"/>
          <w:szCs w:val="28"/>
        </w:rPr>
      </w:pPr>
      <w:r>
        <w:rPr>
          <w:noProof/>
          <w:lang w:eastAsia="uk-UA"/>
        </w:rPr>
        <w:drawing>
          <wp:anchor distT="0" distB="0" distL="114300" distR="114300" simplePos="0" relativeHeight="251656704" behindDoc="0" locked="0" layoutInCell="1" allowOverlap="1">
            <wp:simplePos x="0" y="0"/>
            <wp:positionH relativeFrom="column">
              <wp:posOffset>523875</wp:posOffset>
            </wp:positionH>
            <wp:positionV relativeFrom="paragraph">
              <wp:posOffset>60960</wp:posOffset>
            </wp:positionV>
            <wp:extent cx="3701415" cy="2517140"/>
            <wp:effectExtent l="38100" t="38100" r="32385" b="35560"/>
            <wp:wrapNone/>
            <wp:docPr id="37" name="Рисунок 2" descr="Untitled-Grayscal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Grayscale-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1415" cy="251714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547A52" w:rsidRPr="00944200" w:rsidRDefault="00547A52" w:rsidP="000E58F3">
      <w:pPr>
        <w:autoSpaceDE w:val="0"/>
        <w:autoSpaceDN w:val="0"/>
        <w:adjustRightInd w:val="0"/>
        <w:spacing w:line="360" w:lineRule="auto"/>
        <w:ind w:firstLine="708"/>
        <w:jc w:val="both"/>
        <w:rPr>
          <w:color w:val="000000"/>
          <w:sz w:val="28"/>
          <w:szCs w:val="28"/>
        </w:rPr>
      </w:pPr>
    </w:p>
    <w:p w:rsidR="00D061A1" w:rsidRPr="00B85F5D" w:rsidRDefault="00D061A1" w:rsidP="00CF2D88">
      <w:pPr>
        <w:autoSpaceDE w:val="0"/>
        <w:autoSpaceDN w:val="0"/>
        <w:adjustRightInd w:val="0"/>
        <w:spacing w:line="276" w:lineRule="auto"/>
        <w:ind w:left="720" w:right="535"/>
        <w:jc w:val="both"/>
        <w:rPr>
          <w:color w:val="000000"/>
          <w:sz w:val="28"/>
          <w:szCs w:val="28"/>
          <w:lang w:val="ru-RU"/>
        </w:rPr>
      </w:pPr>
      <w:r>
        <w:rPr>
          <w:color w:val="000000"/>
          <w:sz w:val="28"/>
          <w:szCs w:val="28"/>
        </w:rPr>
        <w:t>Рис.</w:t>
      </w:r>
      <w:r w:rsidR="00B74E1F">
        <w:rPr>
          <w:color w:val="000000"/>
          <w:sz w:val="28"/>
          <w:szCs w:val="28"/>
        </w:rPr>
        <w:t xml:space="preserve"> </w:t>
      </w:r>
      <w:r w:rsidR="009A127F">
        <w:rPr>
          <w:color w:val="000000"/>
          <w:sz w:val="28"/>
          <w:szCs w:val="28"/>
        </w:rPr>
        <w:t>2.3.</w:t>
      </w:r>
      <w:r w:rsidR="00FE7E31" w:rsidRPr="00FE7E31">
        <w:rPr>
          <w:color w:val="000000"/>
          <w:sz w:val="28"/>
          <w:szCs w:val="28"/>
          <w:lang w:val="ru-RU"/>
        </w:rPr>
        <w:t>9</w:t>
      </w:r>
      <w:r w:rsidRPr="006D08BE">
        <w:rPr>
          <w:color w:val="000000"/>
          <w:sz w:val="28"/>
          <w:szCs w:val="28"/>
        </w:rPr>
        <w:t xml:space="preserve"> Вимірювання</w:t>
      </w:r>
      <w:r w:rsidR="00B74E1F">
        <w:rPr>
          <w:color w:val="000000"/>
          <w:sz w:val="28"/>
          <w:szCs w:val="28"/>
        </w:rPr>
        <w:t xml:space="preserve"> </w:t>
      </w:r>
      <w:r w:rsidRPr="006D08BE">
        <w:rPr>
          <w:color w:val="000000"/>
          <w:sz w:val="28"/>
          <w:szCs w:val="28"/>
        </w:rPr>
        <w:t>рухомості базису верхньощелепного повного знімного протеза відносно протезного ложа  під час жування.</w:t>
      </w:r>
    </w:p>
    <w:p w:rsidR="00D061A1" w:rsidRPr="006D08BE" w:rsidRDefault="00D061A1" w:rsidP="00B74E1F">
      <w:pPr>
        <w:autoSpaceDE w:val="0"/>
        <w:autoSpaceDN w:val="0"/>
        <w:adjustRightInd w:val="0"/>
        <w:spacing w:line="360" w:lineRule="auto"/>
        <w:ind w:firstLine="708"/>
        <w:jc w:val="both"/>
        <w:rPr>
          <w:color w:val="000000"/>
          <w:sz w:val="28"/>
          <w:szCs w:val="28"/>
        </w:rPr>
      </w:pPr>
      <w:r w:rsidRPr="006D08BE">
        <w:rPr>
          <w:color w:val="000000"/>
          <w:sz w:val="28"/>
          <w:szCs w:val="28"/>
        </w:rPr>
        <w:lastRenderedPageBreak/>
        <w:t xml:space="preserve">Відеозапис проводився із застосуванням червоного світлофільтру що полегшувало при комп’ютерному аналізі таких відеокадров слідкувати за переміщенням зображення світлодіодів при жуванні використовуючи різницю їх червоного кольору від кольору оточуючого фона. </w:t>
      </w:r>
    </w:p>
    <w:p w:rsidR="00D061A1" w:rsidRDefault="00D061A1" w:rsidP="000E58F3">
      <w:pPr>
        <w:spacing w:line="360" w:lineRule="auto"/>
        <w:ind w:firstLine="708"/>
        <w:jc w:val="both"/>
        <w:rPr>
          <w:sz w:val="28"/>
          <w:szCs w:val="28"/>
        </w:rPr>
      </w:pPr>
      <w:r w:rsidRPr="006D08BE">
        <w:rPr>
          <w:sz w:val="28"/>
          <w:szCs w:val="28"/>
        </w:rPr>
        <w:t xml:space="preserve">Описаний метод </w:t>
      </w:r>
      <w:r w:rsidRPr="006D08BE">
        <w:rPr>
          <w:color w:val="000000"/>
          <w:sz w:val="28"/>
          <w:szCs w:val="28"/>
        </w:rPr>
        <w:t xml:space="preserve">дослідження рухливості повних знімних зубних  щодо протезного ложа під час жування </w:t>
      </w:r>
      <w:r w:rsidRPr="006D08BE">
        <w:rPr>
          <w:sz w:val="28"/>
          <w:szCs w:val="28"/>
        </w:rPr>
        <w:t>використовувався для дослідження  стабілізації верхньощелепних повних знімних зубних протезів при порівнянні різних методик їх конструювання у пацієнтів з повною  втратою зубів ли</w:t>
      </w:r>
      <w:r w:rsidRPr="00B74E1F">
        <w:rPr>
          <w:sz w:val="28"/>
          <w:szCs w:val="28"/>
        </w:rPr>
        <w:t>ше на верхній  щелепі.</w:t>
      </w:r>
    </w:p>
    <w:p w:rsidR="00D061A1" w:rsidRPr="00547A52" w:rsidRDefault="00D061A1" w:rsidP="0045119E">
      <w:pPr>
        <w:spacing w:line="276" w:lineRule="auto"/>
        <w:ind w:firstLine="708"/>
        <w:jc w:val="both"/>
        <w:rPr>
          <w:i/>
          <w:color w:val="000000"/>
          <w:sz w:val="8"/>
          <w:szCs w:val="8"/>
        </w:rPr>
      </w:pPr>
    </w:p>
    <w:p w:rsidR="00D061A1" w:rsidRPr="00547A52" w:rsidRDefault="00D061A1" w:rsidP="00547A52">
      <w:pPr>
        <w:spacing w:line="360" w:lineRule="auto"/>
        <w:ind w:firstLine="540"/>
        <w:jc w:val="both"/>
        <w:rPr>
          <w:b/>
          <w:sz w:val="28"/>
          <w:szCs w:val="28"/>
        </w:rPr>
      </w:pPr>
      <w:r w:rsidRPr="00547A52">
        <w:rPr>
          <w:b/>
          <w:sz w:val="28"/>
          <w:szCs w:val="28"/>
        </w:rPr>
        <w:t>2.3.7</w:t>
      </w:r>
      <w:r w:rsidR="00B74E1F" w:rsidRPr="00547A52">
        <w:rPr>
          <w:b/>
          <w:sz w:val="28"/>
          <w:szCs w:val="28"/>
        </w:rPr>
        <w:t>.</w:t>
      </w:r>
      <w:r w:rsidRPr="00547A52">
        <w:rPr>
          <w:b/>
          <w:sz w:val="28"/>
          <w:szCs w:val="28"/>
        </w:rPr>
        <w:t xml:space="preserve">  Дослідження діагностичних  моделей щелеп  в артикуляторі</w:t>
      </w:r>
      <w:r w:rsidR="00B74E1F" w:rsidRPr="00547A52">
        <w:rPr>
          <w:b/>
          <w:sz w:val="28"/>
          <w:szCs w:val="28"/>
        </w:rPr>
        <w:t xml:space="preserve"> </w:t>
      </w:r>
    </w:p>
    <w:p w:rsidR="00B74E1F" w:rsidRDefault="00D061A1" w:rsidP="000E58F3">
      <w:pPr>
        <w:spacing w:line="360" w:lineRule="auto"/>
        <w:ind w:firstLine="540"/>
        <w:jc w:val="both"/>
        <w:rPr>
          <w:sz w:val="28"/>
          <w:szCs w:val="28"/>
        </w:rPr>
      </w:pPr>
      <w:r w:rsidRPr="006D08BE">
        <w:rPr>
          <w:sz w:val="28"/>
          <w:szCs w:val="28"/>
        </w:rPr>
        <w:t xml:space="preserve">Ця методика забезпечує більш правильну оцінку зубних рядів, прикусу та оклюзійних контактів зубів на моделях щелеп тому, що клінічно важко дослідити візуально язичні, дистальні і щічні поверхні зубів. Тому виготовляються діагностичні моделі ( модель щелепи з зубами та модель отримана  по відбитку старого повного знімного зубного протеза), які гіпсуються в артикулятор. </w:t>
      </w:r>
    </w:p>
    <w:p w:rsidR="00B74E1F" w:rsidRDefault="00D061A1" w:rsidP="000E58F3">
      <w:pPr>
        <w:spacing w:line="360" w:lineRule="auto"/>
        <w:ind w:firstLine="540"/>
        <w:jc w:val="both"/>
        <w:rPr>
          <w:sz w:val="28"/>
          <w:szCs w:val="28"/>
        </w:rPr>
      </w:pPr>
      <w:r w:rsidRPr="006D08BE">
        <w:rPr>
          <w:sz w:val="28"/>
          <w:szCs w:val="28"/>
        </w:rPr>
        <w:t xml:space="preserve">За допомогою моделей щелеп визначають: </w:t>
      </w:r>
      <w:r w:rsidR="009A127F">
        <w:rPr>
          <w:sz w:val="28"/>
          <w:szCs w:val="28"/>
        </w:rPr>
        <w:t>характер оклюзійних співвідношень</w:t>
      </w:r>
      <w:r w:rsidRPr="006D08BE">
        <w:rPr>
          <w:sz w:val="28"/>
          <w:szCs w:val="28"/>
        </w:rPr>
        <w:t>, чи має місце</w:t>
      </w:r>
      <w:r w:rsidR="00B74E1F">
        <w:rPr>
          <w:sz w:val="28"/>
          <w:szCs w:val="28"/>
        </w:rPr>
        <w:t xml:space="preserve"> деформація оклюзійної поверхні. </w:t>
      </w:r>
    </w:p>
    <w:p w:rsidR="00B74E1F" w:rsidRDefault="00D061A1" w:rsidP="000E58F3">
      <w:pPr>
        <w:spacing w:line="360" w:lineRule="auto"/>
        <w:ind w:firstLine="540"/>
        <w:jc w:val="both"/>
        <w:rPr>
          <w:sz w:val="28"/>
          <w:szCs w:val="28"/>
        </w:rPr>
      </w:pPr>
      <w:r w:rsidRPr="006D08BE">
        <w:rPr>
          <w:sz w:val="28"/>
          <w:szCs w:val="28"/>
        </w:rPr>
        <w:t>Модель верхньої щелепи гіпсували в артикулятор з використанням лицьової дуги (рис.2.3</w:t>
      </w:r>
      <w:r w:rsidR="009A127F">
        <w:rPr>
          <w:sz w:val="28"/>
          <w:szCs w:val="28"/>
        </w:rPr>
        <w:t>.1</w:t>
      </w:r>
      <w:r w:rsidR="00FE7E31" w:rsidRPr="00FE7E31">
        <w:rPr>
          <w:sz w:val="28"/>
          <w:szCs w:val="28"/>
          <w:lang w:val="ru-RU"/>
        </w:rPr>
        <w:t>0</w:t>
      </w:r>
      <w:r w:rsidRPr="006D08BE">
        <w:rPr>
          <w:sz w:val="28"/>
          <w:szCs w:val="28"/>
        </w:rPr>
        <w:t>).</w:t>
      </w:r>
    </w:p>
    <w:p w:rsidR="00D061A1" w:rsidRPr="006D08BE" w:rsidRDefault="00127624" w:rsidP="00547A52">
      <w:pPr>
        <w:spacing w:line="360" w:lineRule="auto"/>
        <w:ind w:firstLine="540"/>
        <w:rPr>
          <w:sz w:val="28"/>
          <w:szCs w:val="28"/>
        </w:rPr>
      </w:pPr>
      <w:r>
        <w:rPr>
          <w:noProof/>
          <w:color w:val="000000"/>
          <w:sz w:val="28"/>
          <w:szCs w:val="28"/>
          <w:lang w:val="ru-RU"/>
        </w:rPr>
        <w:t xml:space="preserve">              </w:t>
      </w:r>
      <w:r w:rsidR="001B64EE">
        <w:rPr>
          <w:noProof/>
          <w:color w:val="000000"/>
          <w:sz w:val="28"/>
          <w:szCs w:val="28"/>
          <w:lang w:eastAsia="uk-UA"/>
        </w:rPr>
        <w:drawing>
          <wp:inline distT="0" distB="0" distL="0" distR="0">
            <wp:extent cx="2962275" cy="2286000"/>
            <wp:effectExtent l="0" t="0" r="9525" b="0"/>
            <wp:docPr id="10" name="Рисунок 6" descr="DSC0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SC014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62275" cy="2286000"/>
                    </a:xfrm>
                    <a:prstGeom prst="rect">
                      <a:avLst/>
                    </a:prstGeom>
                    <a:noFill/>
                    <a:ln>
                      <a:noFill/>
                    </a:ln>
                  </pic:spPr>
                </pic:pic>
              </a:graphicData>
            </a:graphic>
          </wp:inline>
        </w:drawing>
      </w:r>
    </w:p>
    <w:p w:rsidR="00D061A1" w:rsidRPr="006D08BE" w:rsidRDefault="00D061A1" w:rsidP="00CF2D88">
      <w:pPr>
        <w:tabs>
          <w:tab w:val="left" w:pos="8364"/>
          <w:tab w:val="left" w:pos="8505"/>
        </w:tabs>
        <w:spacing w:line="276" w:lineRule="auto"/>
        <w:ind w:left="600" w:right="521"/>
        <w:rPr>
          <w:sz w:val="28"/>
          <w:szCs w:val="28"/>
        </w:rPr>
      </w:pPr>
      <w:r w:rsidRPr="006D08BE">
        <w:rPr>
          <w:color w:val="000000"/>
          <w:sz w:val="28"/>
          <w:szCs w:val="28"/>
        </w:rPr>
        <w:t>Рис.</w:t>
      </w:r>
      <w:r w:rsidRPr="006D08BE">
        <w:rPr>
          <w:sz w:val="28"/>
          <w:szCs w:val="28"/>
        </w:rPr>
        <w:t>2.3.</w:t>
      </w:r>
      <w:r w:rsidR="009A127F">
        <w:rPr>
          <w:sz w:val="28"/>
          <w:szCs w:val="28"/>
        </w:rPr>
        <w:t>1</w:t>
      </w:r>
      <w:r w:rsidR="00FE7E31" w:rsidRPr="00FE7E31">
        <w:rPr>
          <w:sz w:val="28"/>
          <w:szCs w:val="28"/>
          <w:lang w:val="ru-RU"/>
        </w:rPr>
        <w:t>0</w:t>
      </w:r>
      <w:r w:rsidRPr="006D08BE">
        <w:rPr>
          <w:sz w:val="28"/>
          <w:szCs w:val="28"/>
        </w:rPr>
        <w:t xml:space="preserve">  Перенесення положення верхньої щелепи відносно </w:t>
      </w:r>
      <w:r w:rsidR="00B74E1F">
        <w:rPr>
          <w:sz w:val="28"/>
          <w:szCs w:val="28"/>
        </w:rPr>
        <w:t xml:space="preserve"> </w:t>
      </w:r>
      <w:r w:rsidRPr="006D08BE">
        <w:rPr>
          <w:sz w:val="28"/>
          <w:szCs w:val="28"/>
        </w:rPr>
        <w:t>черепа в артикулятор, з використанням лицьової дуги.</w:t>
      </w:r>
    </w:p>
    <w:p w:rsidR="00D061A1" w:rsidRPr="00561CAA" w:rsidRDefault="00D061A1" w:rsidP="000E58F3">
      <w:pPr>
        <w:spacing w:line="360" w:lineRule="auto"/>
        <w:jc w:val="center"/>
        <w:rPr>
          <w:sz w:val="16"/>
          <w:szCs w:val="16"/>
          <w:vertAlign w:val="subscript"/>
        </w:rPr>
      </w:pPr>
    </w:p>
    <w:p w:rsidR="00D061A1" w:rsidRPr="006D08BE" w:rsidRDefault="00D061A1" w:rsidP="000E58F3">
      <w:pPr>
        <w:spacing w:line="360" w:lineRule="auto"/>
        <w:ind w:firstLine="540"/>
        <w:jc w:val="both"/>
        <w:rPr>
          <w:sz w:val="28"/>
          <w:szCs w:val="28"/>
        </w:rPr>
      </w:pPr>
      <w:r w:rsidRPr="006D08BE">
        <w:rPr>
          <w:sz w:val="28"/>
          <w:szCs w:val="28"/>
        </w:rPr>
        <w:t>Положення нижньої моделі переносили в артикулятор з використанням воскових шаблоні</w:t>
      </w:r>
      <w:r>
        <w:rPr>
          <w:sz w:val="28"/>
          <w:szCs w:val="28"/>
        </w:rPr>
        <w:t xml:space="preserve">в </w:t>
      </w:r>
      <w:r w:rsidR="009A127F">
        <w:rPr>
          <w:sz w:val="28"/>
          <w:szCs w:val="28"/>
        </w:rPr>
        <w:t>з прикусними валиками</w:t>
      </w:r>
      <w:r w:rsidR="00732E84">
        <w:rPr>
          <w:sz w:val="28"/>
          <w:szCs w:val="28"/>
        </w:rPr>
        <w:t xml:space="preserve"> чи силіконових оклюзійних блоків.</w:t>
      </w:r>
      <w:r w:rsidR="009A127F">
        <w:rPr>
          <w:sz w:val="28"/>
          <w:szCs w:val="28"/>
        </w:rPr>
        <w:t xml:space="preserve"> </w:t>
      </w:r>
      <w:r w:rsidRPr="006D08BE">
        <w:rPr>
          <w:sz w:val="28"/>
          <w:szCs w:val="28"/>
        </w:rPr>
        <w:t>.</w:t>
      </w:r>
    </w:p>
    <w:p w:rsidR="00B74E1F" w:rsidRDefault="00D061A1" w:rsidP="00B74E1F">
      <w:pPr>
        <w:spacing w:line="360" w:lineRule="auto"/>
        <w:ind w:firstLine="540"/>
        <w:jc w:val="both"/>
        <w:rPr>
          <w:sz w:val="28"/>
          <w:szCs w:val="28"/>
        </w:rPr>
      </w:pPr>
      <w:r w:rsidRPr="00791A7E">
        <w:rPr>
          <w:sz w:val="28"/>
          <w:szCs w:val="28"/>
        </w:rPr>
        <w:t xml:space="preserve"> Кутові параметри для налаштування суглобових механізмів артикулятора визначали використовуючи  воскові шаблони з прикусними валиками чи електронним пристроєм </w:t>
      </w:r>
      <w:r w:rsidRPr="00791A7E">
        <w:rPr>
          <w:sz w:val="28"/>
          <w:szCs w:val="28"/>
          <w:lang w:val="en-US"/>
        </w:rPr>
        <w:t>Condil</w:t>
      </w:r>
      <w:r w:rsidRPr="00791A7E">
        <w:rPr>
          <w:sz w:val="28"/>
          <w:szCs w:val="28"/>
        </w:rPr>
        <w:t>о</w:t>
      </w:r>
      <w:r w:rsidRPr="00791A7E">
        <w:rPr>
          <w:sz w:val="28"/>
          <w:szCs w:val="28"/>
          <w:lang w:val="en-US"/>
        </w:rPr>
        <w:t>comp</w:t>
      </w:r>
      <w:r w:rsidRPr="00791A7E">
        <w:rPr>
          <w:sz w:val="28"/>
          <w:szCs w:val="28"/>
        </w:rPr>
        <w:t xml:space="preserve"> (ф.</w:t>
      </w:r>
      <w:r w:rsidRPr="00791A7E">
        <w:rPr>
          <w:sz w:val="28"/>
          <w:szCs w:val="28"/>
          <w:lang w:val="en-US"/>
        </w:rPr>
        <w:t>Dentron</w:t>
      </w:r>
      <w:r>
        <w:rPr>
          <w:sz w:val="28"/>
          <w:szCs w:val="28"/>
        </w:rPr>
        <w:t>, Німеччина.)</w:t>
      </w:r>
      <w:r w:rsidR="00B74E1F">
        <w:rPr>
          <w:sz w:val="28"/>
          <w:szCs w:val="28"/>
        </w:rPr>
        <w:t xml:space="preserve"> </w:t>
      </w:r>
      <w:r w:rsidRPr="004B264F">
        <w:rPr>
          <w:sz w:val="28"/>
          <w:szCs w:val="28"/>
        </w:rPr>
        <w:t>(рис. 2.3.1</w:t>
      </w:r>
      <w:r w:rsidR="00FE7E31">
        <w:rPr>
          <w:sz w:val="28"/>
          <w:szCs w:val="28"/>
          <w:lang w:val="en-US"/>
        </w:rPr>
        <w:t>1</w:t>
      </w:r>
      <w:r w:rsidRPr="004B264F">
        <w:rPr>
          <w:sz w:val="28"/>
          <w:szCs w:val="28"/>
        </w:rPr>
        <w:t>).</w:t>
      </w:r>
      <w:r w:rsidR="00B74E1F">
        <w:rPr>
          <w:sz w:val="28"/>
          <w:szCs w:val="28"/>
        </w:rPr>
        <w:t xml:space="preserve"> </w:t>
      </w:r>
    </w:p>
    <w:p w:rsidR="00B74E1F" w:rsidRDefault="00B74E1F" w:rsidP="00B74E1F">
      <w:pPr>
        <w:spacing w:line="360" w:lineRule="auto"/>
        <w:ind w:firstLine="540"/>
        <w:jc w:val="both"/>
      </w:pPr>
    </w:p>
    <w:p w:rsidR="00D061A1" w:rsidRPr="00791A7E" w:rsidRDefault="001B64EE" w:rsidP="00B74E1F">
      <w:pPr>
        <w:spacing w:line="360" w:lineRule="auto"/>
        <w:ind w:firstLine="540"/>
        <w:rPr>
          <w:color w:val="000000"/>
          <w:sz w:val="28"/>
          <w:szCs w:val="28"/>
        </w:rPr>
      </w:pPr>
      <w:r>
        <w:rPr>
          <w:noProof/>
          <w:color w:val="000000"/>
          <w:sz w:val="28"/>
          <w:szCs w:val="28"/>
          <w:lang w:eastAsia="uk-UA"/>
        </w:rPr>
        <w:drawing>
          <wp:inline distT="0" distB="0" distL="0" distR="0">
            <wp:extent cx="3638550" cy="2743200"/>
            <wp:effectExtent l="0" t="0" r="0" b="0"/>
            <wp:docPr id="11" name="Рисунок 7" descr="DSC0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SC015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38550" cy="2743200"/>
                    </a:xfrm>
                    <a:prstGeom prst="rect">
                      <a:avLst/>
                    </a:prstGeom>
                    <a:noFill/>
                    <a:ln>
                      <a:noFill/>
                    </a:ln>
                  </pic:spPr>
                </pic:pic>
              </a:graphicData>
            </a:graphic>
          </wp:inline>
        </w:drawing>
      </w:r>
    </w:p>
    <w:p w:rsidR="00D061A1" w:rsidRPr="00791A7E" w:rsidRDefault="00D061A1" w:rsidP="000E58F3">
      <w:pPr>
        <w:spacing w:line="360" w:lineRule="auto"/>
        <w:ind w:left="480" w:right="401"/>
        <w:rPr>
          <w:color w:val="000000"/>
          <w:sz w:val="28"/>
          <w:szCs w:val="28"/>
        </w:rPr>
      </w:pPr>
      <w:r>
        <w:rPr>
          <w:color w:val="000000"/>
          <w:sz w:val="28"/>
          <w:szCs w:val="28"/>
        </w:rPr>
        <w:t>Рис.2.3.1</w:t>
      </w:r>
      <w:r w:rsidR="00FE7E31" w:rsidRPr="000E1DBE">
        <w:rPr>
          <w:color w:val="000000"/>
          <w:sz w:val="28"/>
          <w:szCs w:val="28"/>
          <w:lang w:val="ru-RU"/>
        </w:rPr>
        <w:t>1</w:t>
      </w:r>
      <w:r w:rsidRPr="00791A7E">
        <w:rPr>
          <w:color w:val="000000"/>
          <w:sz w:val="28"/>
          <w:szCs w:val="28"/>
        </w:rPr>
        <w:t>. Індивідуальне визначення  величин кута сагітального суглобового шляху та кута Бенета для налаштування артикулятора.</w:t>
      </w:r>
    </w:p>
    <w:p w:rsidR="00D061A1" w:rsidRPr="00B74E1F" w:rsidRDefault="00D061A1" w:rsidP="000E58F3">
      <w:pPr>
        <w:spacing w:line="360" w:lineRule="auto"/>
        <w:ind w:firstLine="540"/>
        <w:jc w:val="both"/>
        <w:rPr>
          <w:sz w:val="16"/>
          <w:szCs w:val="16"/>
        </w:rPr>
      </w:pPr>
    </w:p>
    <w:p w:rsidR="00D061A1" w:rsidRPr="00791A7E" w:rsidRDefault="00D061A1" w:rsidP="006A4B75">
      <w:pPr>
        <w:spacing w:line="360" w:lineRule="auto"/>
        <w:ind w:firstLine="540"/>
        <w:jc w:val="both"/>
        <w:rPr>
          <w:sz w:val="28"/>
          <w:szCs w:val="28"/>
        </w:rPr>
      </w:pPr>
      <w:r w:rsidRPr="00791A7E">
        <w:rPr>
          <w:sz w:val="28"/>
          <w:szCs w:val="28"/>
        </w:rPr>
        <w:t>Для дослідження оклюзійних контактів</w:t>
      </w:r>
      <w:r w:rsidR="00876FDF">
        <w:rPr>
          <w:sz w:val="28"/>
          <w:szCs w:val="28"/>
        </w:rPr>
        <w:t xml:space="preserve"> отримували відбиток старого повного знімного протеза альгінатною відбитковою массою (</w:t>
      </w:r>
      <w:r w:rsidR="00876FDF">
        <w:rPr>
          <w:sz w:val="28"/>
          <w:szCs w:val="28"/>
          <w:lang w:val="en-US"/>
        </w:rPr>
        <w:t>Upin</w:t>
      </w:r>
      <w:r w:rsidR="00876FDF">
        <w:rPr>
          <w:sz w:val="28"/>
          <w:szCs w:val="28"/>
        </w:rPr>
        <w:t>,</w:t>
      </w:r>
      <w:r w:rsidR="00876FDF" w:rsidRPr="00876FDF">
        <w:rPr>
          <w:sz w:val="28"/>
          <w:szCs w:val="28"/>
        </w:rPr>
        <w:t xml:space="preserve"> </w:t>
      </w:r>
      <w:r w:rsidR="00876FDF">
        <w:rPr>
          <w:sz w:val="28"/>
          <w:szCs w:val="28"/>
        </w:rPr>
        <w:t>ф.</w:t>
      </w:r>
      <w:r w:rsidR="00876FDF" w:rsidRPr="00876FDF">
        <w:rPr>
          <w:sz w:val="28"/>
          <w:szCs w:val="28"/>
        </w:rPr>
        <w:t xml:space="preserve"> </w:t>
      </w:r>
      <w:r w:rsidR="00876FDF">
        <w:rPr>
          <w:sz w:val="28"/>
          <w:szCs w:val="28"/>
          <w:lang w:val="en-US"/>
        </w:rPr>
        <w:t>Spofadental</w:t>
      </w:r>
      <w:r w:rsidR="00876FDF">
        <w:rPr>
          <w:sz w:val="28"/>
          <w:szCs w:val="28"/>
        </w:rPr>
        <w:t>) виготовляли модель з супергіпсу (Со</w:t>
      </w:r>
      <w:r w:rsidR="00876FDF">
        <w:rPr>
          <w:sz w:val="28"/>
          <w:szCs w:val="28"/>
          <w:lang w:val="en-US"/>
        </w:rPr>
        <w:t>nvertin</w:t>
      </w:r>
      <w:r w:rsidR="00876FDF" w:rsidRPr="00876FDF">
        <w:rPr>
          <w:sz w:val="28"/>
          <w:szCs w:val="28"/>
        </w:rPr>
        <w:t xml:space="preserve"> </w:t>
      </w:r>
      <w:r w:rsidR="00876FDF">
        <w:rPr>
          <w:sz w:val="28"/>
          <w:szCs w:val="28"/>
          <w:lang w:val="en-US"/>
        </w:rPr>
        <w:t>hard</w:t>
      </w:r>
      <w:r w:rsidR="00876FDF" w:rsidRPr="00876FDF">
        <w:rPr>
          <w:sz w:val="28"/>
          <w:szCs w:val="28"/>
        </w:rPr>
        <w:t xml:space="preserve">, </w:t>
      </w:r>
      <w:r w:rsidR="00876FDF">
        <w:rPr>
          <w:sz w:val="28"/>
          <w:szCs w:val="28"/>
        </w:rPr>
        <w:t>ф.</w:t>
      </w:r>
      <w:r w:rsidR="00876FDF" w:rsidRPr="00876FDF">
        <w:rPr>
          <w:sz w:val="28"/>
          <w:szCs w:val="28"/>
        </w:rPr>
        <w:t xml:space="preserve"> </w:t>
      </w:r>
      <w:r w:rsidR="00876FDF">
        <w:rPr>
          <w:sz w:val="28"/>
          <w:szCs w:val="28"/>
          <w:lang w:val="en-US"/>
        </w:rPr>
        <w:t>Spofadental</w:t>
      </w:r>
      <w:r w:rsidR="00876FDF">
        <w:rPr>
          <w:sz w:val="28"/>
          <w:szCs w:val="28"/>
        </w:rPr>
        <w:t>)</w:t>
      </w:r>
      <w:r w:rsidRPr="00791A7E">
        <w:rPr>
          <w:sz w:val="28"/>
          <w:szCs w:val="28"/>
        </w:rPr>
        <w:t xml:space="preserve"> </w:t>
      </w:r>
      <w:r w:rsidR="00876FDF">
        <w:rPr>
          <w:sz w:val="28"/>
          <w:szCs w:val="28"/>
        </w:rPr>
        <w:t>та гіпсували її в артикулятор</w:t>
      </w:r>
      <w:r w:rsidR="009D1E0F">
        <w:rPr>
          <w:sz w:val="28"/>
          <w:szCs w:val="28"/>
        </w:rPr>
        <w:t xml:space="preserve">. Модель </w:t>
      </w:r>
      <w:r w:rsidR="00732E84">
        <w:rPr>
          <w:sz w:val="28"/>
          <w:szCs w:val="28"/>
        </w:rPr>
        <w:t xml:space="preserve">щелепи-антагоніста також виготовляли з супергіпсу і гіпсували  в артикулятор </w:t>
      </w:r>
      <w:r w:rsidR="00876FDF">
        <w:rPr>
          <w:sz w:val="28"/>
          <w:szCs w:val="28"/>
        </w:rPr>
        <w:t>.</w:t>
      </w:r>
      <w:r w:rsidRPr="00876FDF">
        <w:rPr>
          <w:sz w:val="28"/>
          <w:szCs w:val="28"/>
        </w:rPr>
        <w:t>Оклюзійні контакти досліджували</w:t>
      </w:r>
      <w:r w:rsidR="00B74E1F" w:rsidRPr="00876FDF">
        <w:rPr>
          <w:sz w:val="28"/>
          <w:szCs w:val="28"/>
        </w:rPr>
        <w:t>,</w:t>
      </w:r>
      <w:r w:rsidRPr="00876FDF">
        <w:rPr>
          <w:sz w:val="28"/>
          <w:szCs w:val="28"/>
        </w:rPr>
        <w:t xml:space="preserve"> викор</w:t>
      </w:r>
      <w:r w:rsidRPr="009D1E0F">
        <w:rPr>
          <w:sz w:val="28"/>
          <w:szCs w:val="28"/>
        </w:rPr>
        <w:t xml:space="preserve">истовуючи артикуляційний папір  фірми </w:t>
      </w:r>
      <w:r w:rsidRPr="00791A7E">
        <w:rPr>
          <w:sz w:val="28"/>
          <w:szCs w:val="28"/>
          <w:lang w:val="en-US"/>
        </w:rPr>
        <w:t>Bousch</w:t>
      </w:r>
      <w:r w:rsidRPr="00791A7E">
        <w:rPr>
          <w:sz w:val="28"/>
          <w:szCs w:val="28"/>
        </w:rPr>
        <w:t xml:space="preserve"> (Німеччина).</w:t>
      </w:r>
    </w:p>
    <w:p w:rsidR="0049649D" w:rsidRPr="006A4B75" w:rsidRDefault="00D061A1" w:rsidP="006A4B75">
      <w:pPr>
        <w:spacing w:line="360" w:lineRule="auto"/>
        <w:ind w:firstLine="540"/>
        <w:jc w:val="both"/>
        <w:rPr>
          <w:sz w:val="28"/>
          <w:szCs w:val="28"/>
        </w:rPr>
      </w:pPr>
      <w:r w:rsidRPr="00791A7E">
        <w:rPr>
          <w:sz w:val="28"/>
          <w:szCs w:val="28"/>
        </w:rPr>
        <w:t xml:space="preserve">Гіпсування моделей  в артикулятор використовували також для проведення діагностичної постановки  штучних зубів  згідно індивідуальним оклюзійним кривим котрі формував сам пацієнт </w:t>
      </w:r>
      <w:r>
        <w:rPr>
          <w:sz w:val="28"/>
          <w:szCs w:val="28"/>
        </w:rPr>
        <w:t xml:space="preserve">на віск-абразивній капі </w:t>
      </w:r>
      <w:r w:rsidRPr="00127624">
        <w:rPr>
          <w:sz w:val="28"/>
          <w:szCs w:val="28"/>
        </w:rPr>
        <w:t>(рис.2.3.1</w:t>
      </w:r>
      <w:r w:rsidR="00FE7E31" w:rsidRPr="00FE7E31">
        <w:rPr>
          <w:sz w:val="28"/>
          <w:szCs w:val="28"/>
          <w:lang w:val="ru-RU"/>
        </w:rPr>
        <w:t>2</w:t>
      </w:r>
      <w:r w:rsidRPr="00127624">
        <w:rPr>
          <w:sz w:val="28"/>
          <w:szCs w:val="28"/>
        </w:rPr>
        <w:t>).</w:t>
      </w:r>
      <w:r w:rsidR="006A4B75">
        <w:rPr>
          <w:sz w:val="28"/>
          <w:szCs w:val="28"/>
        </w:rPr>
        <w:t xml:space="preserve"> </w:t>
      </w:r>
    </w:p>
    <w:p w:rsidR="00876FDF" w:rsidRPr="0045684E" w:rsidRDefault="00876FDF" w:rsidP="000E58F3">
      <w:pPr>
        <w:spacing w:line="360" w:lineRule="auto"/>
        <w:ind w:firstLine="540"/>
        <w:jc w:val="both"/>
        <w:rPr>
          <w:sz w:val="28"/>
          <w:szCs w:val="28"/>
          <w:highlight w:val="red"/>
        </w:rPr>
      </w:pPr>
    </w:p>
    <w:p w:rsidR="00547A52" w:rsidRPr="0045684E" w:rsidRDefault="001B64EE" w:rsidP="000E58F3">
      <w:pPr>
        <w:spacing w:line="360" w:lineRule="auto"/>
        <w:ind w:firstLine="540"/>
        <w:jc w:val="both"/>
        <w:rPr>
          <w:sz w:val="28"/>
          <w:szCs w:val="28"/>
          <w:highlight w:val="red"/>
          <w:lang w:val="ru-RU"/>
        </w:rPr>
      </w:pPr>
      <w:r>
        <w:rPr>
          <w:noProof/>
          <w:sz w:val="28"/>
          <w:szCs w:val="28"/>
          <w:lang w:eastAsia="uk-UA"/>
        </w:rPr>
        <w:drawing>
          <wp:inline distT="0" distB="0" distL="0" distR="0">
            <wp:extent cx="4229100" cy="2819400"/>
            <wp:effectExtent l="0" t="0" r="0" b="0"/>
            <wp:docPr id="12" name="Рисунок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29100" cy="2819400"/>
                    </a:xfrm>
                    <a:prstGeom prst="rect">
                      <a:avLst/>
                    </a:prstGeom>
                    <a:noFill/>
                    <a:ln>
                      <a:noFill/>
                    </a:ln>
                  </pic:spPr>
                </pic:pic>
              </a:graphicData>
            </a:graphic>
          </wp:inline>
        </w:drawing>
      </w:r>
    </w:p>
    <w:p w:rsidR="00D061A1" w:rsidRDefault="00D061A1" w:rsidP="000E58F3">
      <w:pPr>
        <w:spacing w:line="360" w:lineRule="auto"/>
        <w:ind w:firstLine="540"/>
        <w:jc w:val="both"/>
        <w:rPr>
          <w:sz w:val="28"/>
          <w:szCs w:val="28"/>
        </w:rPr>
      </w:pPr>
      <w:r w:rsidRPr="00722F85">
        <w:rPr>
          <w:sz w:val="28"/>
          <w:szCs w:val="28"/>
        </w:rPr>
        <w:t>Рис.2.3.1</w:t>
      </w:r>
      <w:r w:rsidR="00FE7E31" w:rsidRPr="000E1DBE">
        <w:rPr>
          <w:sz w:val="28"/>
          <w:szCs w:val="28"/>
          <w:lang w:val="ru-RU"/>
        </w:rPr>
        <w:t>2</w:t>
      </w:r>
      <w:r w:rsidRPr="0049649D">
        <w:rPr>
          <w:sz w:val="28"/>
          <w:szCs w:val="28"/>
        </w:rPr>
        <w:t>. Постановка штучних зубів за індивідуальними оклюзійними кривими.</w:t>
      </w:r>
    </w:p>
    <w:p w:rsidR="00D061A1" w:rsidRDefault="00D061A1" w:rsidP="000E58F3">
      <w:pPr>
        <w:spacing w:line="360" w:lineRule="auto"/>
        <w:ind w:firstLine="540"/>
        <w:jc w:val="both"/>
        <w:rPr>
          <w:sz w:val="28"/>
          <w:szCs w:val="28"/>
        </w:rPr>
      </w:pPr>
      <w:r w:rsidRPr="00791A7E">
        <w:rPr>
          <w:sz w:val="28"/>
          <w:szCs w:val="28"/>
        </w:rPr>
        <w:t>Діагностична постановка штучних зубів на беззубій щелепі була орієнтиром для підготовки конфігурації зубного ряду</w:t>
      </w:r>
      <w:r>
        <w:rPr>
          <w:sz w:val="28"/>
          <w:szCs w:val="28"/>
        </w:rPr>
        <w:t xml:space="preserve">  на протилежній щелепі (рис.2.3.1</w:t>
      </w:r>
      <w:r w:rsidR="00FE7E31" w:rsidRPr="00FE7E31">
        <w:rPr>
          <w:sz w:val="28"/>
          <w:szCs w:val="28"/>
          <w:lang w:val="ru-RU"/>
        </w:rPr>
        <w:t>3</w:t>
      </w:r>
      <w:r w:rsidRPr="00791A7E">
        <w:rPr>
          <w:sz w:val="28"/>
          <w:szCs w:val="28"/>
        </w:rPr>
        <w:t>).</w:t>
      </w:r>
    </w:p>
    <w:p w:rsidR="00D061A1" w:rsidRPr="00791A7E" w:rsidRDefault="001B64EE" w:rsidP="000E58F3">
      <w:pPr>
        <w:spacing w:line="360" w:lineRule="auto"/>
        <w:ind w:firstLine="540"/>
        <w:jc w:val="both"/>
        <w:rPr>
          <w:sz w:val="28"/>
          <w:szCs w:val="28"/>
        </w:rPr>
      </w:pPr>
      <w:r>
        <w:rPr>
          <w:noProof/>
          <w:sz w:val="28"/>
          <w:szCs w:val="28"/>
          <w:lang w:eastAsia="uk-UA"/>
        </w:rPr>
        <w:drawing>
          <wp:inline distT="0" distB="0" distL="0" distR="0">
            <wp:extent cx="4600575" cy="3448050"/>
            <wp:effectExtent l="0" t="0" r="9525" b="0"/>
            <wp:docPr id="1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0575" cy="3448050"/>
                    </a:xfrm>
                    <a:prstGeom prst="rect">
                      <a:avLst/>
                    </a:prstGeom>
                    <a:noFill/>
                    <a:ln>
                      <a:noFill/>
                    </a:ln>
                  </pic:spPr>
                </pic:pic>
              </a:graphicData>
            </a:graphic>
          </wp:inline>
        </w:drawing>
      </w:r>
    </w:p>
    <w:p w:rsidR="00D061A1" w:rsidRPr="00791A7E" w:rsidRDefault="00D061A1" w:rsidP="000E58F3">
      <w:pPr>
        <w:spacing w:line="360" w:lineRule="auto"/>
        <w:ind w:firstLine="540"/>
        <w:jc w:val="both"/>
        <w:rPr>
          <w:sz w:val="28"/>
          <w:szCs w:val="28"/>
        </w:rPr>
      </w:pPr>
      <w:r>
        <w:rPr>
          <w:sz w:val="28"/>
          <w:szCs w:val="28"/>
        </w:rPr>
        <w:t>Рис.2.3.1</w:t>
      </w:r>
      <w:r w:rsidR="00FE7E31" w:rsidRPr="00FE7E31">
        <w:rPr>
          <w:sz w:val="28"/>
          <w:szCs w:val="28"/>
          <w:lang w:val="ru-RU"/>
        </w:rPr>
        <w:t>3</w:t>
      </w:r>
      <w:r w:rsidR="0045684E" w:rsidRPr="0045684E">
        <w:rPr>
          <w:sz w:val="28"/>
          <w:szCs w:val="28"/>
          <w:lang w:val="ru-RU"/>
        </w:rPr>
        <w:t xml:space="preserve"> </w:t>
      </w:r>
      <w:r w:rsidRPr="00791A7E">
        <w:rPr>
          <w:sz w:val="28"/>
          <w:szCs w:val="28"/>
        </w:rPr>
        <w:t>Діагностична постановка штучних зубів на нижній щелепі.</w:t>
      </w:r>
    </w:p>
    <w:p w:rsidR="009A127F" w:rsidRDefault="00D061A1" w:rsidP="00E3716E">
      <w:pPr>
        <w:spacing w:line="360" w:lineRule="auto"/>
        <w:ind w:firstLine="540"/>
        <w:jc w:val="both"/>
        <w:rPr>
          <w:sz w:val="28"/>
          <w:szCs w:val="28"/>
        </w:rPr>
      </w:pPr>
      <w:r w:rsidRPr="00791A7E">
        <w:rPr>
          <w:sz w:val="28"/>
          <w:szCs w:val="28"/>
        </w:rPr>
        <w:lastRenderedPageBreak/>
        <w:t>Згідно з цією постановкою здійснювали моделювання незнімних та часткових знімних конструкцій зубних протезів</w:t>
      </w:r>
      <w:r w:rsidR="009A127F">
        <w:rPr>
          <w:sz w:val="28"/>
          <w:szCs w:val="28"/>
        </w:rPr>
        <w:t>.</w:t>
      </w:r>
      <w:r w:rsidRPr="00791A7E">
        <w:rPr>
          <w:sz w:val="28"/>
          <w:szCs w:val="28"/>
        </w:rPr>
        <w:t xml:space="preserve"> Попередня підготовка зубного ряду і використання діагностичної по</w:t>
      </w:r>
      <w:r>
        <w:rPr>
          <w:sz w:val="28"/>
          <w:szCs w:val="28"/>
        </w:rPr>
        <w:t>ста</w:t>
      </w:r>
      <w:r w:rsidRPr="00791A7E">
        <w:rPr>
          <w:sz w:val="28"/>
          <w:szCs w:val="28"/>
        </w:rPr>
        <w:t>новки штучних зубів сприяла створенню двобічної збалансованої оклюзії.</w:t>
      </w:r>
    </w:p>
    <w:p w:rsidR="0081498F" w:rsidRDefault="0081498F" w:rsidP="00E3716E">
      <w:pPr>
        <w:spacing w:line="360" w:lineRule="auto"/>
        <w:ind w:firstLine="540"/>
        <w:jc w:val="both"/>
        <w:rPr>
          <w:sz w:val="28"/>
          <w:szCs w:val="28"/>
        </w:rPr>
      </w:pPr>
    </w:p>
    <w:p w:rsidR="0081498F" w:rsidRPr="0081498F" w:rsidRDefault="0081498F" w:rsidP="0081498F">
      <w:pPr>
        <w:spacing w:line="360" w:lineRule="auto"/>
        <w:jc w:val="both"/>
        <w:rPr>
          <w:b/>
          <w:bCs/>
          <w:sz w:val="28"/>
          <w:szCs w:val="28"/>
          <w:lang w:val="ru-RU"/>
        </w:rPr>
      </w:pPr>
      <w:r w:rsidRPr="0081498F">
        <w:rPr>
          <w:b/>
          <w:bCs/>
          <w:sz w:val="28"/>
          <w:szCs w:val="28"/>
          <w:lang w:val="ru-RU"/>
        </w:rPr>
        <w:t xml:space="preserve">2.3.8. </w:t>
      </w:r>
      <w:r w:rsidRPr="00E10E77">
        <w:rPr>
          <w:b/>
          <w:bCs/>
          <w:sz w:val="28"/>
          <w:szCs w:val="28"/>
        </w:rPr>
        <w:t>Кінезіографічне дослідження граничних рухів нижньої</w:t>
      </w:r>
      <w:r>
        <w:rPr>
          <w:b/>
          <w:bCs/>
          <w:sz w:val="28"/>
          <w:szCs w:val="28"/>
        </w:rPr>
        <w:t xml:space="preserve"> </w:t>
      </w:r>
      <w:r w:rsidRPr="00E10E77">
        <w:rPr>
          <w:b/>
          <w:bCs/>
          <w:sz w:val="28"/>
          <w:szCs w:val="28"/>
        </w:rPr>
        <w:t>щелепи</w:t>
      </w:r>
      <w:r w:rsidRPr="0081498F">
        <w:rPr>
          <w:b/>
          <w:bCs/>
          <w:sz w:val="28"/>
          <w:szCs w:val="28"/>
          <w:lang w:val="ru-RU"/>
        </w:rPr>
        <w:t>.</w:t>
      </w:r>
    </w:p>
    <w:p w:rsidR="00E40888" w:rsidRPr="00791A7E" w:rsidRDefault="00E40888" w:rsidP="00E40888">
      <w:pPr>
        <w:spacing w:line="360" w:lineRule="auto"/>
        <w:ind w:firstLine="708"/>
        <w:jc w:val="both"/>
        <w:rPr>
          <w:sz w:val="28"/>
          <w:szCs w:val="28"/>
        </w:rPr>
      </w:pPr>
      <w:r w:rsidRPr="00791A7E">
        <w:rPr>
          <w:sz w:val="28"/>
          <w:szCs w:val="28"/>
        </w:rPr>
        <w:t>З метою дослідження  траєкторій граничних ексцентричних рухів нижньої щелепи у 65(73.8%) пацієнтів, з утрудненням адаптації до повного знімного протеза використовували запис рухів щелепи за допомогою апарату Сondilocomp</w:t>
      </w:r>
      <w:r w:rsidR="0081498F">
        <w:rPr>
          <w:sz w:val="28"/>
          <w:szCs w:val="28"/>
        </w:rPr>
        <w:t xml:space="preserve"> (ф.</w:t>
      </w:r>
      <w:r w:rsidR="0081498F">
        <w:rPr>
          <w:sz w:val="28"/>
          <w:szCs w:val="28"/>
          <w:lang w:val="en-US"/>
        </w:rPr>
        <w:t>Dentron</w:t>
      </w:r>
      <w:r w:rsidR="0081498F">
        <w:rPr>
          <w:sz w:val="28"/>
          <w:szCs w:val="28"/>
        </w:rPr>
        <w:t>, Німеччина)</w:t>
      </w:r>
      <w:r w:rsidRPr="00791A7E">
        <w:rPr>
          <w:sz w:val="28"/>
          <w:szCs w:val="28"/>
        </w:rPr>
        <w:t>. Траєкторії рухів щелепи відобража</w:t>
      </w:r>
      <w:r>
        <w:rPr>
          <w:sz w:val="28"/>
          <w:szCs w:val="28"/>
        </w:rPr>
        <w:t>лися н</w:t>
      </w:r>
      <w:r w:rsidR="0081498F">
        <w:rPr>
          <w:sz w:val="28"/>
          <w:szCs w:val="28"/>
        </w:rPr>
        <w:t>а моніторі комп’ютера (Рис.</w:t>
      </w:r>
      <w:r w:rsidR="0081498F">
        <w:rPr>
          <w:sz w:val="28"/>
          <w:szCs w:val="28"/>
          <w:lang w:val="en-US"/>
        </w:rPr>
        <w:t>2.3.1</w:t>
      </w:r>
      <w:r w:rsidR="00FE7E31">
        <w:rPr>
          <w:sz w:val="28"/>
          <w:szCs w:val="28"/>
          <w:lang w:val="en-US"/>
        </w:rPr>
        <w:t>4</w:t>
      </w:r>
      <w:r w:rsidRPr="00791A7E">
        <w:rPr>
          <w:sz w:val="28"/>
          <w:szCs w:val="28"/>
        </w:rPr>
        <w:t>).</w:t>
      </w:r>
    </w:p>
    <w:p w:rsidR="00E40888" w:rsidRPr="00791A7E" w:rsidRDefault="001B64EE" w:rsidP="00E40888">
      <w:pPr>
        <w:spacing w:line="360" w:lineRule="auto"/>
        <w:jc w:val="both"/>
        <w:rPr>
          <w:sz w:val="28"/>
          <w:szCs w:val="28"/>
        </w:rPr>
      </w:pPr>
      <w:r>
        <w:rPr>
          <w:noProof/>
          <w:sz w:val="28"/>
          <w:szCs w:val="28"/>
          <w:lang w:eastAsia="uk-UA"/>
        </w:rPr>
        <w:drawing>
          <wp:inline distT="0" distB="0" distL="0" distR="0">
            <wp:extent cx="5505450" cy="4124325"/>
            <wp:effectExtent l="0" t="0" r="0" b="9525"/>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05450" cy="4124325"/>
                    </a:xfrm>
                    <a:prstGeom prst="rect">
                      <a:avLst/>
                    </a:prstGeom>
                    <a:noFill/>
                    <a:ln>
                      <a:noFill/>
                    </a:ln>
                  </pic:spPr>
                </pic:pic>
              </a:graphicData>
            </a:graphic>
          </wp:inline>
        </w:drawing>
      </w:r>
    </w:p>
    <w:p w:rsidR="00E40888" w:rsidRPr="00561CAA" w:rsidRDefault="00E40888" w:rsidP="00E40888">
      <w:pPr>
        <w:spacing w:line="360" w:lineRule="auto"/>
        <w:jc w:val="both"/>
        <w:rPr>
          <w:sz w:val="16"/>
          <w:szCs w:val="16"/>
        </w:rPr>
      </w:pPr>
    </w:p>
    <w:p w:rsidR="00E40888" w:rsidRPr="00791A7E" w:rsidRDefault="00E40888" w:rsidP="00E40888">
      <w:pPr>
        <w:spacing w:line="276" w:lineRule="auto"/>
        <w:ind w:left="480" w:right="401"/>
        <w:jc w:val="both"/>
        <w:rPr>
          <w:sz w:val="28"/>
          <w:szCs w:val="28"/>
        </w:rPr>
      </w:pPr>
      <w:r w:rsidRPr="00791A7E">
        <w:rPr>
          <w:sz w:val="28"/>
          <w:szCs w:val="28"/>
        </w:rPr>
        <w:t>Рис.</w:t>
      </w:r>
      <w:r w:rsidR="0081498F">
        <w:rPr>
          <w:sz w:val="28"/>
          <w:szCs w:val="28"/>
        </w:rPr>
        <w:t xml:space="preserve"> </w:t>
      </w:r>
      <w:r w:rsidR="0081498F" w:rsidRPr="00944200">
        <w:rPr>
          <w:sz w:val="28"/>
          <w:szCs w:val="28"/>
        </w:rPr>
        <w:t>2.3.1</w:t>
      </w:r>
      <w:r w:rsidR="00FE7E31" w:rsidRPr="000E1DBE">
        <w:rPr>
          <w:sz w:val="28"/>
          <w:szCs w:val="28"/>
        </w:rPr>
        <w:t>4</w:t>
      </w:r>
      <w:r w:rsidRPr="00791A7E">
        <w:rPr>
          <w:sz w:val="28"/>
          <w:szCs w:val="28"/>
        </w:rPr>
        <w:t>. Траєкторії передніх та бічних рухів нижньої щелепи та траєкторія відкривання-закривання рота зареєстровані за допомогою апарату Сondilocomp.</w:t>
      </w:r>
    </w:p>
    <w:p w:rsidR="00E40888" w:rsidRPr="00561CAA" w:rsidRDefault="00E40888" w:rsidP="00E40888">
      <w:pPr>
        <w:spacing w:line="360" w:lineRule="auto"/>
        <w:jc w:val="both"/>
        <w:rPr>
          <w:sz w:val="16"/>
          <w:szCs w:val="16"/>
        </w:rPr>
      </w:pPr>
    </w:p>
    <w:p w:rsidR="00E40888" w:rsidRPr="00E3716E" w:rsidRDefault="00E40888" w:rsidP="00E3716E">
      <w:pPr>
        <w:spacing w:line="360" w:lineRule="auto"/>
        <w:ind w:firstLine="540"/>
        <w:jc w:val="both"/>
        <w:rPr>
          <w:sz w:val="28"/>
          <w:szCs w:val="28"/>
        </w:rPr>
      </w:pPr>
    </w:p>
    <w:p w:rsidR="009D1E0F" w:rsidRPr="00EE6AA3" w:rsidRDefault="009D1E0F" w:rsidP="009D1E0F">
      <w:pPr>
        <w:spacing w:line="360" w:lineRule="auto"/>
        <w:rPr>
          <w:b/>
          <w:bCs/>
          <w:color w:val="000000"/>
          <w:sz w:val="28"/>
          <w:szCs w:val="28"/>
        </w:rPr>
      </w:pPr>
      <w:r w:rsidRPr="009D1E0F">
        <w:rPr>
          <w:b/>
          <w:bCs/>
          <w:sz w:val="28"/>
          <w:szCs w:val="28"/>
        </w:rPr>
        <w:lastRenderedPageBreak/>
        <w:t>2.3.9</w:t>
      </w:r>
      <w:r w:rsidRPr="009D1E0F">
        <w:rPr>
          <w:b/>
          <w:bCs/>
          <w:color w:val="000000"/>
          <w:sz w:val="28"/>
          <w:szCs w:val="28"/>
        </w:rPr>
        <w:t>.</w:t>
      </w:r>
      <w:r w:rsidR="00722F85">
        <w:rPr>
          <w:b/>
          <w:bCs/>
          <w:color w:val="000000"/>
          <w:sz w:val="28"/>
          <w:szCs w:val="28"/>
        </w:rPr>
        <w:t xml:space="preserve"> </w:t>
      </w:r>
      <w:r>
        <w:rPr>
          <w:b/>
          <w:bCs/>
          <w:color w:val="000000"/>
          <w:sz w:val="28"/>
          <w:szCs w:val="28"/>
        </w:rPr>
        <w:t>Оцінка</w:t>
      </w:r>
      <w:r w:rsidRPr="00EE6AA3">
        <w:rPr>
          <w:b/>
          <w:bCs/>
          <w:color w:val="000000"/>
          <w:sz w:val="28"/>
          <w:szCs w:val="28"/>
        </w:rPr>
        <w:t xml:space="preserve"> оклюзійної  по</w:t>
      </w:r>
      <w:r>
        <w:rPr>
          <w:b/>
          <w:bCs/>
          <w:color w:val="000000"/>
          <w:sz w:val="28"/>
          <w:szCs w:val="28"/>
        </w:rPr>
        <w:t xml:space="preserve">верхні зубного ряду антагоніста з </w:t>
      </w:r>
      <w:r w:rsidRPr="00EE6AA3">
        <w:rPr>
          <w:b/>
          <w:bCs/>
          <w:color w:val="000000"/>
          <w:sz w:val="28"/>
          <w:szCs w:val="28"/>
        </w:rPr>
        <w:t>формування</w:t>
      </w:r>
      <w:r>
        <w:rPr>
          <w:b/>
          <w:bCs/>
          <w:color w:val="000000"/>
          <w:sz w:val="28"/>
          <w:szCs w:val="28"/>
        </w:rPr>
        <w:t>м</w:t>
      </w:r>
      <w:r w:rsidRPr="00EE6AA3">
        <w:rPr>
          <w:b/>
          <w:bCs/>
          <w:color w:val="000000"/>
          <w:sz w:val="28"/>
          <w:szCs w:val="28"/>
        </w:rPr>
        <w:t xml:space="preserve"> індивідуальної оклюзійної площини.</w:t>
      </w:r>
    </w:p>
    <w:p w:rsidR="0081498F" w:rsidRPr="00791A7E" w:rsidRDefault="009D1E0F" w:rsidP="0081498F">
      <w:pPr>
        <w:spacing w:line="360" w:lineRule="auto"/>
        <w:ind w:firstLine="709"/>
        <w:jc w:val="both"/>
        <w:rPr>
          <w:sz w:val="28"/>
          <w:szCs w:val="28"/>
        </w:rPr>
      </w:pPr>
      <w:r>
        <w:rPr>
          <w:sz w:val="28"/>
          <w:szCs w:val="28"/>
        </w:rPr>
        <w:t>З</w:t>
      </w:r>
      <w:r w:rsidR="0081498F" w:rsidRPr="00791A7E">
        <w:rPr>
          <w:sz w:val="28"/>
          <w:szCs w:val="28"/>
        </w:rPr>
        <w:t xml:space="preserve"> метою визначення стану зубного ряду антагоністів при наявності вертикальної деформації оклюзійної поверхні існуючого (природного) зубного ряду і в подальшому побудови індивідуальної протетичної площ</w:t>
      </w:r>
      <w:r w:rsidR="0081498F">
        <w:rPr>
          <w:sz w:val="28"/>
          <w:szCs w:val="28"/>
        </w:rPr>
        <w:t>і</w:t>
      </w:r>
      <w:r w:rsidR="0081498F" w:rsidRPr="00791A7E">
        <w:rPr>
          <w:sz w:val="28"/>
          <w:szCs w:val="28"/>
        </w:rPr>
        <w:t xml:space="preserve"> для </w:t>
      </w:r>
      <w:r w:rsidR="0081498F" w:rsidRPr="00497867">
        <w:rPr>
          <w:sz w:val="28"/>
          <w:szCs w:val="28"/>
        </w:rPr>
        <w:t xml:space="preserve">139 </w:t>
      </w:r>
      <w:r w:rsidR="0081498F" w:rsidRPr="00791A7E">
        <w:rPr>
          <w:sz w:val="28"/>
          <w:szCs w:val="28"/>
        </w:rPr>
        <w:t>пацієнтів з втратою зубів на одній із щелеп нами була розроблена власна методика.</w:t>
      </w:r>
    </w:p>
    <w:p w:rsidR="0081498F" w:rsidRDefault="0081498F" w:rsidP="0081498F">
      <w:pPr>
        <w:spacing w:line="360" w:lineRule="auto"/>
        <w:ind w:firstLine="540"/>
        <w:jc w:val="both"/>
        <w:rPr>
          <w:sz w:val="28"/>
          <w:szCs w:val="28"/>
        </w:rPr>
      </w:pPr>
      <w:r w:rsidRPr="00791A7E">
        <w:rPr>
          <w:sz w:val="28"/>
          <w:szCs w:val="28"/>
        </w:rPr>
        <w:t xml:space="preserve">На беззубу щелепу ми виготовляли індивідуальну ложку </w:t>
      </w:r>
      <w:r>
        <w:rPr>
          <w:sz w:val="28"/>
          <w:szCs w:val="28"/>
        </w:rPr>
        <w:t>з воскоабразивним валиком (рис.2</w:t>
      </w:r>
      <w:r w:rsidRPr="00791A7E">
        <w:rPr>
          <w:sz w:val="28"/>
          <w:szCs w:val="28"/>
        </w:rPr>
        <w:t>.</w:t>
      </w:r>
      <w:r>
        <w:rPr>
          <w:sz w:val="28"/>
          <w:szCs w:val="28"/>
        </w:rPr>
        <w:t>3</w:t>
      </w:r>
      <w:r w:rsidRPr="00497867">
        <w:rPr>
          <w:sz w:val="28"/>
          <w:szCs w:val="28"/>
        </w:rPr>
        <w:t>.</w:t>
      </w:r>
      <w:r>
        <w:rPr>
          <w:sz w:val="28"/>
          <w:szCs w:val="28"/>
        </w:rPr>
        <w:t>1</w:t>
      </w:r>
      <w:r w:rsidR="00FE7E31" w:rsidRPr="00FE7E31">
        <w:rPr>
          <w:sz w:val="28"/>
          <w:szCs w:val="28"/>
        </w:rPr>
        <w:t>5</w:t>
      </w:r>
      <w:r w:rsidRPr="00791A7E">
        <w:rPr>
          <w:sz w:val="28"/>
          <w:szCs w:val="28"/>
        </w:rPr>
        <w:t>), а на щелепу з зубним рядом – капу, яка щільно сідає на зубний ряд за рахунох міжзубних проміжків, а зверху на неї – воскоабразивний валик товщиною 2-3 мм (</w:t>
      </w:r>
      <w:r w:rsidRPr="00791A7E">
        <w:rPr>
          <w:sz w:val="28"/>
          <w:szCs w:val="28"/>
          <w:lang w:val="ru-RU"/>
        </w:rPr>
        <w:t>Рис.</w:t>
      </w:r>
      <w:r>
        <w:rPr>
          <w:sz w:val="28"/>
          <w:szCs w:val="28"/>
          <w:lang w:val="ru-RU"/>
        </w:rPr>
        <w:t>2.3</w:t>
      </w:r>
      <w:r w:rsidRPr="00791A7E">
        <w:rPr>
          <w:sz w:val="28"/>
          <w:szCs w:val="28"/>
          <w:lang w:val="ru-RU"/>
        </w:rPr>
        <w:t>.</w:t>
      </w:r>
      <w:r>
        <w:rPr>
          <w:sz w:val="28"/>
          <w:szCs w:val="28"/>
          <w:lang w:val="ru-RU"/>
        </w:rPr>
        <w:t>1</w:t>
      </w:r>
      <w:r w:rsidR="00FE7E31">
        <w:rPr>
          <w:sz w:val="28"/>
          <w:szCs w:val="28"/>
          <w:lang w:val="en-US"/>
        </w:rPr>
        <w:t>6</w:t>
      </w:r>
      <w:r w:rsidRPr="00791A7E">
        <w:rPr>
          <w:sz w:val="28"/>
          <w:szCs w:val="28"/>
          <w:lang w:val="ru-RU"/>
        </w:rPr>
        <w:t>.</w:t>
      </w:r>
      <w:r w:rsidRPr="00791A7E">
        <w:rPr>
          <w:sz w:val="28"/>
          <w:szCs w:val="28"/>
        </w:rPr>
        <w:t>).</w:t>
      </w:r>
    </w:p>
    <w:p w:rsidR="0081498F" w:rsidRPr="00791A7E" w:rsidRDefault="0081498F" w:rsidP="0081498F">
      <w:pPr>
        <w:spacing w:line="360" w:lineRule="auto"/>
        <w:ind w:firstLine="540"/>
        <w:jc w:val="both"/>
        <w:rPr>
          <w:sz w:val="28"/>
          <w:szCs w:val="28"/>
        </w:rPr>
      </w:pPr>
    </w:p>
    <w:p w:rsidR="0081498F" w:rsidRPr="00791A7E" w:rsidRDefault="001B64EE" w:rsidP="0081498F">
      <w:pPr>
        <w:spacing w:line="360" w:lineRule="auto"/>
        <w:jc w:val="center"/>
        <w:rPr>
          <w:sz w:val="28"/>
          <w:szCs w:val="28"/>
        </w:rPr>
      </w:pPr>
      <w:r>
        <w:rPr>
          <w:noProof/>
          <w:sz w:val="28"/>
          <w:szCs w:val="28"/>
          <w:lang w:eastAsia="uk-UA"/>
        </w:rPr>
        <w:drawing>
          <wp:inline distT="0" distB="0" distL="0" distR="0">
            <wp:extent cx="4991652" cy="3810000"/>
            <wp:effectExtent l="0" t="0" r="0" b="0"/>
            <wp:docPr id="15" name="Рисунок 15" descr="DSC0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06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91652" cy="3810000"/>
                    </a:xfrm>
                    <a:prstGeom prst="rect">
                      <a:avLst/>
                    </a:prstGeom>
                    <a:noFill/>
                    <a:ln>
                      <a:noFill/>
                    </a:ln>
                  </pic:spPr>
                </pic:pic>
              </a:graphicData>
            </a:graphic>
          </wp:inline>
        </w:drawing>
      </w:r>
    </w:p>
    <w:p w:rsidR="0081498F" w:rsidRDefault="0081498F" w:rsidP="0081498F">
      <w:pPr>
        <w:spacing w:line="360" w:lineRule="auto"/>
        <w:ind w:left="708" w:firstLine="708"/>
        <w:jc w:val="both"/>
        <w:rPr>
          <w:sz w:val="28"/>
          <w:szCs w:val="28"/>
        </w:rPr>
      </w:pPr>
      <w:r w:rsidRPr="00791A7E">
        <w:rPr>
          <w:sz w:val="28"/>
          <w:szCs w:val="28"/>
          <w:lang w:val="ru-RU"/>
        </w:rPr>
        <w:t>Рис.</w:t>
      </w:r>
      <w:r w:rsidR="00722F85">
        <w:rPr>
          <w:sz w:val="28"/>
          <w:szCs w:val="28"/>
          <w:lang w:val="ru-RU"/>
        </w:rPr>
        <w:t>2.3.1</w:t>
      </w:r>
      <w:r w:rsidR="00FE7E31" w:rsidRPr="000E1DBE">
        <w:rPr>
          <w:sz w:val="28"/>
          <w:szCs w:val="28"/>
          <w:lang w:val="ru-RU"/>
        </w:rPr>
        <w:t>5</w:t>
      </w:r>
      <w:r>
        <w:rPr>
          <w:sz w:val="28"/>
          <w:szCs w:val="28"/>
          <w:lang w:val="ru-RU"/>
        </w:rPr>
        <w:t>.</w:t>
      </w:r>
      <w:r w:rsidRPr="00791A7E">
        <w:rPr>
          <w:sz w:val="28"/>
          <w:szCs w:val="28"/>
        </w:rPr>
        <w:t xml:space="preserve"> Воскоабр</w:t>
      </w:r>
      <w:r>
        <w:rPr>
          <w:sz w:val="28"/>
          <w:szCs w:val="28"/>
        </w:rPr>
        <w:t>азивний  валик на верхню беззубу щелепу.</w:t>
      </w:r>
    </w:p>
    <w:p w:rsidR="0081498F" w:rsidRDefault="0081498F" w:rsidP="0081498F">
      <w:pPr>
        <w:spacing w:line="360" w:lineRule="auto"/>
        <w:jc w:val="both"/>
        <w:rPr>
          <w:sz w:val="28"/>
          <w:szCs w:val="28"/>
        </w:rPr>
      </w:pPr>
    </w:p>
    <w:p w:rsidR="0081498F" w:rsidRDefault="0081498F" w:rsidP="0081498F">
      <w:pPr>
        <w:spacing w:line="360" w:lineRule="auto"/>
        <w:jc w:val="both"/>
        <w:rPr>
          <w:sz w:val="28"/>
          <w:szCs w:val="28"/>
        </w:rPr>
      </w:pPr>
    </w:p>
    <w:p w:rsidR="0081498F" w:rsidRDefault="0081498F" w:rsidP="0081498F">
      <w:pPr>
        <w:spacing w:line="360" w:lineRule="auto"/>
        <w:jc w:val="both"/>
        <w:rPr>
          <w:sz w:val="28"/>
          <w:szCs w:val="28"/>
        </w:rPr>
      </w:pPr>
    </w:p>
    <w:p w:rsidR="0081498F" w:rsidRPr="00F66DD5" w:rsidRDefault="0081498F" w:rsidP="0081498F">
      <w:pPr>
        <w:keepNext/>
        <w:spacing w:line="360" w:lineRule="auto"/>
        <w:ind w:firstLine="709"/>
        <w:jc w:val="both"/>
        <w:rPr>
          <w:sz w:val="28"/>
          <w:szCs w:val="28"/>
          <w:lang w:val="ru-RU"/>
        </w:rPr>
      </w:pPr>
      <w:r>
        <w:rPr>
          <w:noProof/>
          <w:sz w:val="28"/>
          <w:szCs w:val="28"/>
          <w:lang w:val="ru-RU"/>
        </w:rPr>
        <w:lastRenderedPageBreak/>
        <w:t xml:space="preserve">   </w:t>
      </w:r>
      <w:r w:rsidR="001B64EE">
        <w:rPr>
          <w:noProof/>
          <w:sz w:val="28"/>
          <w:szCs w:val="28"/>
          <w:lang w:eastAsia="uk-UA"/>
        </w:rPr>
        <w:drawing>
          <wp:inline distT="0" distB="0" distL="0" distR="0">
            <wp:extent cx="4286250" cy="3343275"/>
            <wp:effectExtent l="0" t="0" r="0" b="9525"/>
            <wp:docPr id="16" name="Рисунок 16" descr="DSC0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628"/>
                    <pic:cNvPicPr>
                      <a:picLocks noChangeAspect="1" noChangeArrowheads="1"/>
                    </pic:cNvPicPr>
                  </pic:nvPicPr>
                  <pic:blipFill>
                    <a:blip r:embed="rId29">
                      <a:extLst>
                        <a:ext uri="{28A0092B-C50C-407E-A947-70E740481C1C}">
                          <a14:useLocalDpi xmlns:a14="http://schemas.microsoft.com/office/drawing/2010/main" val="0"/>
                        </a:ext>
                      </a:extLst>
                    </a:blip>
                    <a:srcRect l="3322" b="13200"/>
                    <a:stretch>
                      <a:fillRect/>
                    </a:stretch>
                  </pic:blipFill>
                  <pic:spPr bwMode="auto">
                    <a:xfrm>
                      <a:off x="0" y="0"/>
                      <a:ext cx="4286250" cy="3343275"/>
                    </a:xfrm>
                    <a:prstGeom prst="rect">
                      <a:avLst/>
                    </a:prstGeom>
                    <a:noFill/>
                    <a:ln>
                      <a:noFill/>
                    </a:ln>
                  </pic:spPr>
                </pic:pic>
              </a:graphicData>
            </a:graphic>
          </wp:inline>
        </w:drawing>
      </w:r>
    </w:p>
    <w:p w:rsidR="0081498F" w:rsidRDefault="0081498F" w:rsidP="0081498F">
      <w:pPr>
        <w:spacing w:line="360" w:lineRule="auto"/>
        <w:ind w:left="1404" w:firstLine="720"/>
        <w:jc w:val="both"/>
        <w:rPr>
          <w:sz w:val="28"/>
          <w:szCs w:val="28"/>
          <w:lang w:val="ru-RU"/>
        </w:rPr>
      </w:pPr>
    </w:p>
    <w:p w:rsidR="0081498F" w:rsidRDefault="0081498F" w:rsidP="0081498F">
      <w:pPr>
        <w:spacing w:line="360" w:lineRule="auto"/>
        <w:ind w:left="1404" w:firstLine="720"/>
        <w:jc w:val="both"/>
        <w:rPr>
          <w:sz w:val="28"/>
          <w:szCs w:val="28"/>
        </w:rPr>
      </w:pPr>
      <w:r w:rsidRPr="00791A7E">
        <w:rPr>
          <w:sz w:val="28"/>
          <w:szCs w:val="28"/>
          <w:lang w:val="ru-RU"/>
        </w:rPr>
        <w:t>Рис</w:t>
      </w:r>
      <w:r w:rsidRPr="00791A7E">
        <w:rPr>
          <w:sz w:val="28"/>
          <w:szCs w:val="28"/>
        </w:rPr>
        <w:t>.</w:t>
      </w:r>
      <w:r w:rsidR="00722F85">
        <w:rPr>
          <w:sz w:val="28"/>
          <w:szCs w:val="28"/>
        </w:rPr>
        <w:t>2.3.1</w:t>
      </w:r>
      <w:r w:rsidR="00FE7E31" w:rsidRPr="000E1DBE">
        <w:rPr>
          <w:sz w:val="28"/>
          <w:szCs w:val="28"/>
          <w:lang w:val="ru-RU"/>
        </w:rPr>
        <w:t>6</w:t>
      </w:r>
      <w:r w:rsidRPr="00791A7E">
        <w:rPr>
          <w:sz w:val="28"/>
          <w:szCs w:val="28"/>
        </w:rPr>
        <w:t xml:space="preserve">. Воскоабразивна капа. </w:t>
      </w:r>
    </w:p>
    <w:p w:rsidR="0081498F" w:rsidRDefault="0081498F" w:rsidP="0081498F">
      <w:pPr>
        <w:spacing w:line="360" w:lineRule="auto"/>
        <w:ind w:firstLine="720"/>
        <w:jc w:val="both"/>
        <w:rPr>
          <w:sz w:val="28"/>
          <w:szCs w:val="28"/>
        </w:rPr>
      </w:pPr>
    </w:p>
    <w:p w:rsidR="009A127F" w:rsidRDefault="0081498F" w:rsidP="0081498F">
      <w:pPr>
        <w:spacing w:line="480" w:lineRule="auto"/>
        <w:ind w:firstLine="540"/>
        <w:jc w:val="both"/>
        <w:rPr>
          <w:sz w:val="28"/>
          <w:szCs w:val="28"/>
        </w:rPr>
      </w:pPr>
      <w:r>
        <w:rPr>
          <w:sz w:val="28"/>
          <w:szCs w:val="28"/>
        </w:rPr>
        <w:t>Висоту прикусу підвищували на 2 мм – і пацієнт протягом 20 - 40</w:t>
      </w:r>
      <w:r w:rsidRPr="00370CAD">
        <w:rPr>
          <w:sz w:val="28"/>
          <w:szCs w:val="28"/>
        </w:rPr>
        <w:t xml:space="preserve"> хвилин проводив притирання оклюзій них поверхонь валика і капи при передніх та бічних рухах нижньої щелепи, створюючи індивідуальні оклюзійні </w:t>
      </w:r>
      <w:r>
        <w:rPr>
          <w:sz w:val="28"/>
          <w:szCs w:val="28"/>
        </w:rPr>
        <w:t>криві</w:t>
      </w:r>
      <w:r w:rsidRPr="00370CAD">
        <w:rPr>
          <w:sz w:val="28"/>
          <w:szCs w:val="28"/>
        </w:rPr>
        <w:t xml:space="preserve">. </w:t>
      </w:r>
      <w:r>
        <w:rPr>
          <w:sz w:val="28"/>
          <w:szCs w:val="28"/>
        </w:rPr>
        <w:t>Після чого</w:t>
      </w:r>
      <w:r w:rsidRPr="00370CAD">
        <w:rPr>
          <w:sz w:val="28"/>
          <w:szCs w:val="28"/>
        </w:rPr>
        <w:t xml:space="preserve"> модель верхньої щелепи переносили в артикулятор  - використовуючи лицьову дугу і жорсткий пластмасовий шаблон з прикусним валиком</w:t>
      </w:r>
      <w:r>
        <w:rPr>
          <w:sz w:val="28"/>
          <w:szCs w:val="28"/>
          <w:lang w:val="ru-RU"/>
        </w:rPr>
        <w:t>.</w:t>
      </w:r>
      <w:r w:rsidRPr="00D21693">
        <w:rPr>
          <w:sz w:val="28"/>
          <w:szCs w:val="28"/>
        </w:rPr>
        <w:t xml:space="preserve"> </w:t>
      </w:r>
      <w:r>
        <w:rPr>
          <w:sz w:val="28"/>
          <w:szCs w:val="28"/>
        </w:rPr>
        <w:t xml:space="preserve">В тих місцях віск-абразивної капи , де спостерігалося значне  стоншення чи перфорація віск-абразивного шару на каппі – спостерігали  </w:t>
      </w:r>
      <w:r w:rsidRPr="00D21693">
        <w:rPr>
          <w:sz w:val="28"/>
          <w:szCs w:val="28"/>
        </w:rPr>
        <w:t>передчасн</w:t>
      </w:r>
      <w:r>
        <w:rPr>
          <w:sz w:val="28"/>
          <w:szCs w:val="28"/>
        </w:rPr>
        <w:t>і контакти, що в подальшому утруднювали б створення двобічної збалансованої оклюзії, тому подальшу підготовку зубного ряду здійснювали, усуваючи  їх шляхом вибіркового зішліфовування твердих тканин зубів чи ортопедичного лікування незнімними конструкціями зубних протезів.</w:t>
      </w:r>
    </w:p>
    <w:p w:rsidR="006A4B75" w:rsidRDefault="006A4B75" w:rsidP="0081498F">
      <w:pPr>
        <w:spacing w:line="480" w:lineRule="auto"/>
        <w:ind w:firstLine="540"/>
        <w:jc w:val="both"/>
        <w:rPr>
          <w:sz w:val="28"/>
          <w:szCs w:val="28"/>
        </w:rPr>
      </w:pPr>
    </w:p>
    <w:p w:rsidR="006A4B75" w:rsidRDefault="006A4B75" w:rsidP="006A4B75">
      <w:pPr>
        <w:spacing w:line="360" w:lineRule="auto"/>
        <w:ind w:left="540" w:hanging="540"/>
        <w:jc w:val="center"/>
        <w:rPr>
          <w:b/>
          <w:bCs/>
          <w:sz w:val="28"/>
          <w:szCs w:val="28"/>
        </w:rPr>
      </w:pPr>
      <w:r>
        <w:rPr>
          <w:b/>
          <w:bCs/>
          <w:sz w:val="28"/>
          <w:szCs w:val="28"/>
        </w:rPr>
        <w:lastRenderedPageBreak/>
        <w:t xml:space="preserve">2.3.10. </w:t>
      </w:r>
      <w:r w:rsidRPr="00791A7E">
        <w:rPr>
          <w:b/>
          <w:bCs/>
          <w:sz w:val="28"/>
          <w:szCs w:val="28"/>
        </w:rPr>
        <w:t>Дослідження міжщелепних взаємовідносин  в артикуляторі</w:t>
      </w:r>
      <w:r>
        <w:rPr>
          <w:b/>
          <w:bCs/>
          <w:sz w:val="28"/>
          <w:szCs w:val="28"/>
        </w:rPr>
        <w:t>.</w:t>
      </w:r>
    </w:p>
    <w:p w:rsidR="006A4B75" w:rsidRDefault="006A4B75" w:rsidP="006A4B75">
      <w:pPr>
        <w:spacing w:line="360" w:lineRule="auto"/>
        <w:ind w:left="540" w:hanging="540"/>
        <w:jc w:val="center"/>
        <w:rPr>
          <w:b/>
          <w:bCs/>
          <w:sz w:val="28"/>
          <w:szCs w:val="28"/>
        </w:rPr>
      </w:pPr>
    </w:p>
    <w:p w:rsidR="006A4B75" w:rsidRPr="006A4B75" w:rsidRDefault="006A4B75" w:rsidP="006A4B75">
      <w:pPr>
        <w:spacing w:line="360" w:lineRule="auto"/>
        <w:ind w:firstLine="720"/>
        <w:jc w:val="both"/>
        <w:rPr>
          <w:sz w:val="28"/>
          <w:szCs w:val="28"/>
        </w:rPr>
      </w:pPr>
      <w:r w:rsidRPr="006A4B75">
        <w:rPr>
          <w:sz w:val="28"/>
          <w:szCs w:val="28"/>
        </w:rPr>
        <w:t>Дослідження міжщелепних взаємовідносин</w:t>
      </w:r>
      <w:r w:rsidR="00FE7E31" w:rsidRPr="00FE7E31">
        <w:rPr>
          <w:sz w:val="28"/>
          <w:szCs w:val="28"/>
        </w:rPr>
        <w:t xml:space="preserve"> </w:t>
      </w:r>
      <w:r w:rsidRPr="006A4B75">
        <w:rPr>
          <w:color w:val="000000"/>
          <w:sz w:val="28"/>
          <w:szCs w:val="28"/>
        </w:rPr>
        <w:t xml:space="preserve">у фронтальній ділянці проводилося </w:t>
      </w:r>
      <w:r w:rsidRPr="006A4B75">
        <w:rPr>
          <w:sz w:val="28"/>
          <w:szCs w:val="28"/>
        </w:rPr>
        <w:t xml:space="preserve">в артикуляторі </w:t>
      </w:r>
      <w:r w:rsidRPr="006A4B75">
        <w:rPr>
          <w:color w:val="000000"/>
          <w:sz w:val="28"/>
          <w:szCs w:val="28"/>
        </w:rPr>
        <w:t xml:space="preserve">за допомогою цифрового штангенциркуля фірми </w:t>
      </w:r>
      <w:r w:rsidRPr="006A4B75">
        <w:rPr>
          <w:sz w:val="28"/>
          <w:szCs w:val="28"/>
        </w:rPr>
        <w:t>Morita</w:t>
      </w:r>
      <w:r w:rsidRPr="006A4B75">
        <w:rPr>
          <w:color w:val="000000"/>
          <w:sz w:val="28"/>
          <w:szCs w:val="28"/>
        </w:rPr>
        <w:t xml:space="preserve">, Японія. При розташуванні ріжучого краю центральних різців  мезіально або дистально не більше ніж на 3 мм стосовно центру альвеолярного гребеня або альвеолярної частини беззубої щелепи -  їх положення вважали ортогнатичним. При  розташуванні ріжучого краю центральних різців  мезіально або дистально стосовно центру альвеолярного гребеня або альвеолярної частини більше ніж на 3 мм – прогенічним або прогнатичним. Міжщелепні взаємовідносини у бічній ділянці щелеп оцінювали за величиною кута перетину міжщелепних ліній та горизонтальної площини, який визначали за допомогою спеціальної лінійки </w:t>
      </w:r>
      <w:r w:rsidRPr="006A4B75">
        <w:rPr>
          <w:sz w:val="28"/>
          <w:szCs w:val="28"/>
        </w:rPr>
        <w:t>Blue Line ruler (ф. Іvoclarvivadent, Ліхтенштейн). Кут перетину між альвеолярних ліній за величиною більший ніж 80º - вважали ознакою прогенічного співвідношення щелеп .</w:t>
      </w:r>
    </w:p>
    <w:p w:rsidR="0081498F" w:rsidRDefault="0081498F" w:rsidP="0081498F">
      <w:pPr>
        <w:spacing w:line="480" w:lineRule="auto"/>
        <w:ind w:firstLine="540"/>
        <w:jc w:val="both"/>
        <w:rPr>
          <w:b/>
          <w:bCs/>
          <w:sz w:val="16"/>
          <w:szCs w:val="16"/>
        </w:rPr>
      </w:pPr>
    </w:p>
    <w:p w:rsidR="00D061A1" w:rsidRPr="00C93198" w:rsidRDefault="00D061A1" w:rsidP="00B74E1F">
      <w:pPr>
        <w:spacing w:line="480" w:lineRule="auto"/>
        <w:ind w:firstLine="540"/>
        <w:jc w:val="both"/>
        <w:rPr>
          <w:b/>
          <w:bCs/>
          <w:sz w:val="28"/>
          <w:szCs w:val="28"/>
        </w:rPr>
      </w:pPr>
      <w:r w:rsidRPr="00C93198">
        <w:rPr>
          <w:b/>
          <w:bCs/>
          <w:sz w:val="28"/>
          <w:szCs w:val="28"/>
          <w:lang w:val="ru-RU"/>
        </w:rPr>
        <w:t>2.3.</w:t>
      </w:r>
      <w:r w:rsidR="006A4B75">
        <w:rPr>
          <w:b/>
          <w:bCs/>
          <w:sz w:val="28"/>
          <w:szCs w:val="28"/>
          <w:lang w:val="ru-RU"/>
        </w:rPr>
        <w:t>11</w:t>
      </w:r>
      <w:r w:rsidR="0081498F">
        <w:rPr>
          <w:b/>
          <w:bCs/>
          <w:sz w:val="28"/>
          <w:szCs w:val="28"/>
          <w:lang w:val="ru-RU"/>
        </w:rPr>
        <w:t>.</w:t>
      </w:r>
      <w:r w:rsidRPr="00C93198">
        <w:rPr>
          <w:b/>
          <w:bCs/>
          <w:sz w:val="28"/>
          <w:szCs w:val="28"/>
          <w:lang w:val="ru-RU"/>
        </w:rPr>
        <w:t xml:space="preserve"> </w:t>
      </w:r>
      <w:r w:rsidRPr="00C93198">
        <w:rPr>
          <w:b/>
          <w:bCs/>
          <w:sz w:val="28"/>
          <w:szCs w:val="28"/>
        </w:rPr>
        <w:t>Статистичні методи дослідження</w:t>
      </w:r>
      <w:r w:rsidR="00B74E1F">
        <w:rPr>
          <w:b/>
          <w:bCs/>
          <w:sz w:val="28"/>
          <w:szCs w:val="28"/>
        </w:rPr>
        <w:t xml:space="preserve"> </w:t>
      </w:r>
    </w:p>
    <w:p w:rsidR="00D061A1" w:rsidRPr="00C93198" w:rsidRDefault="00D061A1" w:rsidP="000E58F3">
      <w:pPr>
        <w:spacing w:line="360" w:lineRule="auto"/>
        <w:ind w:firstLine="540"/>
        <w:jc w:val="both"/>
        <w:rPr>
          <w:sz w:val="28"/>
          <w:szCs w:val="28"/>
          <w:lang w:val="ru-RU"/>
        </w:rPr>
      </w:pPr>
      <w:r>
        <w:rPr>
          <w:sz w:val="28"/>
          <w:szCs w:val="28"/>
        </w:rPr>
        <w:t xml:space="preserve">Для статистичної обробки результатів досліджень використовували  програму </w:t>
      </w:r>
      <w:r>
        <w:rPr>
          <w:sz w:val="28"/>
          <w:szCs w:val="28"/>
          <w:lang w:val="en-US"/>
        </w:rPr>
        <w:t>Statistica</w:t>
      </w:r>
      <w:r w:rsidRPr="00C93198">
        <w:rPr>
          <w:sz w:val="28"/>
          <w:szCs w:val="28"/>
          <w:lang w:val="ru-RU"/>
        </w:rPr>
        <w:t xml:space="preserve"> 6/0/ (</w:t>
      </w:r>
      <w:r>
        <w:rPr>
          <w:sz w:val="28"/>
          <w:szCs w:val="28"/>
          <w:lang w:val="ru-RU"/>
        </w:rPr>
        <w:t>ф.</w:t>
      </w:r>
      <w:r>
        <w:rPr>
          <w:sz w:val="28"/>
          <w:szCs w:val="28"/>
          <w:lang w:val="en-US"/>
        </w:rPr>
        <w:t>StatS</w:t>
      </w:r>
      <w:r>
        <w:rPr>
          <w:sz w:val="28"/>
          <w:szCs w:val="28"/>
        </w:rPr>
        <w:t>. Росія</w:t>
      </w:r>
      <w:r w:rsidRPr="00C93198">
        <w:rPr>
          <w:sz w:val="28"/>
          <w:szCs w:val="28"/>
          <w:lang w:val="ru-RU"/>
        </w:rPr>
        <w:t>)</w:t>
      </w:r>
      <w:r>
        <w:rPr>
          <w:sz w:val="28"/>
          <w:szCs w:val="28"/>
          <w:lang w:val="ru-RU"/>
        </w:rPr>
        <w:t xml:space="preserve">. </w:t>
      </w:r>
    </w:p>
    <w:p w:rsidR="00D061A1" w:rsidRDefault="00D061A1" w:rsidP="000E58F3">
      <w:pPr>
        <w:spacing w:line="360" w:lineRule="auto"/>
        <w:rPr>
          <w:sz w:val="28"/>
          <w:szCs w:val="28"/>
          <w:lang w:val="ru-RU"/>
        </w:rPr>
      </w:pPr>
    </w:p>
    <w:p w:rsidR="0049649D" w:rsidRPr="0081498F" w:rsidRDefault="0049649D"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547A52" w:rsidRPr="0081498F" w:rsidRDefault="00547A52" w:rsidP="000E58F3">
      <w:pPr>
        <w:spacing w:line="360" w:lineRule="auto"/>
        <w:rPr>
          <w:sz w:val="28"/>
          <w:szCs w:val="28"/>
          <w:lang w:val="ru-RU"/>
        </w:rPr>
      </w:pPr>
    </w:p>
    <w:p w:rsidR="00D061A1" w:rsidRPr="00561CAA" w:rsidRDefault="00D061A1" w:rsidP="00547A52">
      <w:pPr>
        <w:spacing w:line="276" w:lineRule="auto"/>
        <w:jc w:val="center"/>
        <w:rPr>
          <w:b/>
          <w:bCs/>
          <w:sz w:val="32"/>
          <w:szCs w:val="32"/>
        </w:rPr>
      </w:pPr>
      <w:r w:rsidRPr="00561CAA">
        <w:rPr>
          <w:b/>
          <w:bCs/>
          <w:sz w:val="32"/>
          <w:szCs w:val="32"/>
        </w:rPr>
        <w:lastRenderedPageBreak/>
        <w:t xml:space="preserve">Розділ 3.  </w:t>
      </w:r>
      <w:r w:rsidRPr="00547A52">
        <w:rPr>
          <w:b/>
          <w:bCs/>
          <w:caps/>
          <w:sz w:val="32"/>
          <w:szCs w:val="32"/>
        </w:rPr>
        <w:t>Аналіз клініко-лабораторних досліджень пацієнтів з повною втратою зубів на одній із щелеп</w:t>
      </w:r>
      <w:r w:rsidR="00B74E1F" w:rsidRPr="00561CAA">
        <w:rPr>
          <w:b/>
          <w:bCs/>
          <w:sz w:val="32"/>
          <w:szCs w:val="32"/>
        </w:rPr>
        <w:t xml:space="preserve"> </w:t>
      </w:r>
    </w:p>
    <w:p w:rsidR="00B74E1F" w:rsidRPr="0045119E" w:rsidRDefault="00B74E1F" w:rsidP="000E58F3">
      <w:pPr>
        <w:spacing w:line="360" w:lineRule="auto"/>
        <w:jc w:val="center"/>
        <w:rPr>
          <w:b/>
          <w:bCs/>
          <w:sz w:val="16"/>
          <w:szCs w:val="16"/>
        </w:rPr>
      </w:pPr>
    </w:p>
    <w:p w:rsidR="00D061A1" w:rsidRPr="00791A7E" w:rsidRDefault="00B74E1F" w:rsidP="000E58F3">
      <w:pPr>
        <w:spacing w:line="360" w:lineRule="auto"/>
        <w:jc w:val="center"/>
        <w:rPr>
          <w:sz w:val="28"/>
          <w:szCs w:val="28"/>
        </w:rPr>
      </w:pPr>
      <w:r>
        <w:rPr>
          <w:b/>
          <w:bCs/>
          <w:sz w:val="28"/>
          <w:szCs w:val="28"/>
        </w:rPr>
        <w:t>3.1</w:t>
      </w:r>
      <w:r w:rsidR="00D061A1" w:rsidRPr="00344A3F">
        <w:rPr>
          <w:b/>
          <w:bCs/>
          <w:sz w:val="28"/>
          <w:szCs w:val="28"/>
        </w:rPr>
        <w:t>.</w:t>
      </w:r>
      <w:r>
        <w:rPr>
          <w:b/>
          <w:bCs/>
          <w:sz w:val="28"/>
          <w:szCs w:val="28"/>
        </w:rPr>
        <w:t xml:space="preserve"> </w:t>
      </w:r>
      <w:r w:rsidR="00D061A1" w:rsidRPr="00344A3F">
        <w:rPr>
          <w:b/>
          <w:bCs/>
          <w:sz w:val="28"/>
          <w:szCs w:val="28"/>
        </w:rPr>
        <w:t>Розподіл пацієнтів на клінічні групи та їх загальна характеристика</w:t>
      </w:r>
      <w:r>
        <w:rPr>
          <w:sz w:val="28"/>
          <w:szCs w:val="28"/>
        </w:rPr>
        <w:t xml:space="preserve"> </w:t>
      </w:r>
    </w:p>
    <w:p w:rsidR="00D061A1" w:rsidRPr="00561CAA" w:rsidRDefault="00D061A1" w:rsidP="00B74E1F">
      <w:pPr>
        <w:jc w:val="center"/>
        <w:rPr>
          <w:sz w:val="28"/>
          <w:szCs w:val="28"/>
        </w:rPr>
      </w:pPr>
    </w:p>
    <w:p w:rsidR="00B74E1F" w:rsidRDefault="00D061A1" w:rsidP="000E58F3">
      <w:pPr>
        <w:spacing w:line="360" w:lineRule="auto"/>
        <w:ind w:firstLine="540"/>
        <w:jc w:val="both"/>
        <w:rPr>
          <w:sz w:val="28"/>
          <w:szCs w:val="28"/>
        </w:rPr>
      </w:pPr>
      <w:r w:rsidRPr="00791A7E">
        <w:rPr>
          <w:sz w:val="28"/>
          <w:szCs w:val="28"/>
        </w:rPr>
        <w:t xml:space="preserve">Для вирішення поставлених завдань нами обстежено і протезовано в ортопедичному відділенні стоматологічної клініки НМУ 139 пацієнтів з відсутністю зубів на одній із щелеп, із них 88 (63.3%) на верхній і 51 (36.7%) </w:t>
      </w:r>
      <w:r w:rsidR="00B74E1F">
        <w:rPr>
          <w:sz w:val="28"/>
          <w:szCs w:val="28"/>
        </w:rPr>
        <w:t>на нижній</w:t>
      </w:r>
      <w:r w:rsidRPr="00791A7E">
        <w:rPr>
          <w:sz w:val="28"/>
          <w:szCs w:val="28"/>
        </w:rPr>
        <w:t xml:space="preserve">. </w:t>
      </w:r>
    </w:p>
    <w:p w:rsidR="0045684E" w:rsidRPr="00944200" w:rsidRDefault="0045684E" w:rsidP="000E58F3">
      <w:pPr>
        <w:spacing w:line="360" w:lineRule="auto"/>
        <w:ind w:firstLine="540"/>
        <w:jc w:val="both"/>
        <w:rPr>
          <w:sz w:val="28"/>
          <w:szCs w:val="28"/>
        </w:rPr>
      </w:pPr>
    </w:p>
    <w:p w:rsidR="00D061A1" w:rsidRPr="00791A7E" w:rsidRDefault="00D061A1" w:rsidP="000E58F3">
      <w:pPr>
        <w:spacing w:line="360" w:lineRule="auto"/>
        <w:ind w:firstLine="540"/>
        <w:jc w:val="both"/>
        <w:rPr>
          <w:sz w:val="28"/>
          <w:szCs w:val="28"/>
        </w:rPr>
      </w:pPr>
      <w:r w:rsidRPr="00791A7E">
        <w:rPr>
          <w:sz w:val="28"/>
          <w:szCs w:val="28"/>
        </w:rPr>
        <w:t xml:space="preserve">Розподіл пацієнтів на вікові групи та по статі показаний  в </w:t>
      </w:r>
      <w:r w:rsidR="00B74E1F">
        <w:rPr>
          <w:sz w:val="28"/>
          <w:szCs w:val="28"/>
        </w:rPr>
        <w:t>Т</w:t>
      </w:r>
      <w:r w:rsidRPr="00791A7E">
        <w:rPr>
          <w:sz w:val="28"/>
          <w:szCs w:val="28"/>
        </w:rPr>
        <w:t>аблиці 3.1.</w:t>
      </w:r>
      <w:r w:rsidR="00722F85">
        <w:rPr>
          <w:sz w:val="28"/>
          <w:szCs w:val="28"/>
        </w:rPr>
        <w:t>1.</w:t>
      </w:r>
    </w:p>
    <w:p w:rsidR="00B74E1F" w:rsidRDefault="00B74E1F" w:rsidP="000E58F3">
      <w:pPr>
        <w:spacing w:line="360" w:lineRule="auto"/>
        <w:ind w:firstLine="540"/>
        <w:jc w:val="both"/>
        <w:rPr>
          <w:sz w:val="16"/>
          <w:szCs w:val="16"/>
        </w:rPr>
      </w:pPr>
    </w:p>
    <w:p w:rsidR="00561CAA" w:rsidRPr="0045119E" w:rsidRDefault="00561CAA" w:rsidP="000E58F3">
      <w:pPr>
        <w:spacing w:line="360" w:lineRule="auto"/>
        <w:ind w:firstLine="540"/>
        <w:jc w:val="both"/>
        <w:rPr>
          <w:sz w:val="16"/>
          <w:szCs w:val="16"/>
        </w:rPr>
      </w:pPr>
    </w:p>
    <w:p w:rsidR="00D061A1" w:rsidRPr="00791A7E" w:rsidRDefault="00D061A1" w:rsidP="000E58F3">
      <w:pPr>
        <w:spacing w:line="360" w:lineRule="auto"/>
        <w:ind w:firstLine="540"/>
        <w:jc w:val="both"/>
        <w:rPr>
          <w:sz w:val="28"/>
          <w:szCs w:val="28"/>
        </w:rPr>
      </w:pPr>
      <w:r w:rsidRPr="00791A7E">
        <w:rPr>
          <w:sz w:val="28"/>
          <w:szCs w:val="28"/>
        </w:rPr>
        <w:t>Таблиця 3.1.</w:t>
      </w:r>
      <w:r w:rsidR="00722F85">
        <w:rPr>
          <w:sz w:val="28"/>
          <w:szCs w:val="28"/>
        </w:rPr>
        <w:t>1.</w:t>
      </w:r>
      <w:r w:rsidRPr="00791A7E">
        <w:rPr>
          <w:sz w:val="28"/>
          <w:szCs w:val="28"/>
        </w:rPr>
        <w:t xml:space="preserve"> Розподіл пацієнтів на вікові групи  та по статі</w:t>
      </w:r>
      <w:r w:rsidR="00B74E1F">
        <w:rPr>
          <w:sz w:val="28"/>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7"/>
        <w:gridCol w:w="1418"/>
        <w:gridCol w:w="1417"/>
        <w:gridCol w:w="1253"/>
        <w:gridCol w:w="1406"/>
      </w:tblGrid>
      <w:tr w:rsidR="00D061A1" w:rsidRPr="00791A7E">
        <w:trPr>
          <w:trHeight w:val="583"/>
        </w:trPr>
        <w:tc>
          <w:tcPr>
            <w:tcW w:w="1985" w:type="dxa"/>
            <w:vMerge w:val="restart"/>
            <w:vAlign w:val="center"/>
          </w:tcPr>
          <w:p w:rsidR="00D061A1" w:rsidRPr="00791A7E" w:rsidRDefault="00D061A1" w:rsidP="00B74E1F">
            <w:pPr>
              <w:spacing w:line="276" w:lineRule="auto"/>
              <w:ind w:left="709"/>
              <w:jc w:val="center"/>
              <w:rPr>
                <w:sz w:val="28"/>
                <w:szCs w:val="28"/>
              </w:rPr>
            </w:pPr>
          </w:p>
          <w:p w:rsidR="00D061A1" w:rsidRPr="00791A7E" w:rsidRDefault="00D061A1" w:rsidP="00B74E1F">
            <w:pPr>
              <w:spacing w:line="276" w:lineRule="auto"/>
              <w:jc w:val="center"/>
              <w:rPr>
                <w:sz w:val="28"/>
                <w:szCs w:val="28"/>
              </w:rPr>
            </w:pPr>
            <w:r w:rsidRPr="00791A7E">
              <w:rPr>
                <w:sz w:val="28"/>
                <w:szCs w:val="28"/>
              </w:rPr>
              <w:t>Стать</w:t>
            </w:r>
          </w:p>
        </w:tc>
        <w:tc>
          <w:tcPr>
            <w:tcW w:w="6911" w:type="dxa"/>
            <w:gridSpan w:val="5"/>
            <w:vAlign w:val="center"/>
          </w:tcPr>
          <w:p w:rsidR="00D061A1" w:rsidRPr="00791A7E" w:rsidRDefault="00D061A1" w:rsidP="00B74E1F">
            <w:pPr>
              <w:spacing w:line="276" w:lineRule="auto"/>
              <w:ind w:left="709"/>
              <w:jc w:val="center"/>
              <w:rPr>
                <w:sz w:val="28"/>
                <w:szCs w:val="28"/>
              </w:rPr>
            </w:pPr>
            <w:r w:rsidRPr="00791A7E">
              <w:rPr>
                <w:sz w:val="28"/>
                <w:szCs w:val="28"/>
              </w:rPr>
              <w:t>Вік</w:t>
            </w:r>
          </w:p>
        </w:tc>
      </w:tr>
      <w:tr w:rsidR="00D061A1" w:rsidRPr="00791A7E">
        <w:tc>
          <w:tcPr>
            <w:tcW w:w="1985" w:type="dxa"/>
            <w:vMerge/>
            <w:vAlign w:val="center"/>
          </w:tcPr>
          <w:p w:rsidR="00D061A1" w:rsidRPr="00791A7E" w:rsidRDefault="00D061A1" w:rsidP="00B74E1F">
            <w:pPr>
              <w:spacing w:line="276" w:lineRule="auto"/>
              <w:ind w:left="709"/>
              <w:jc w:val="center"/>
              <w:rPr>
                <w:sz w:val="28"/>
                <w:szCs w:val="28"/>
              </w:rPr>
            </w:pPr>
          </w:p>
        </w:tc>
        <w:tc>
          <w:tcPr>
            <w:tcW w:w="1417" w:type="dxa"/>
            <w:vAlign w:val="center"/>
          </w:tcPr>
          <w:p w:rsidR="00D061A1" w:rsidRPr="00791A7E" w:rsidRDefault="00D061A1" w:rsidP="00B74E1F">
            <w:pPr>
              <w:spacing w:line="276" w:lineRule="auto"/>
              <w:jc w:val="center"/>
              <w:rPr>
                <w:sz w:val="28"/>
                <w:szCs w:val="28"/>
              </w:rPr>
            </w:pPr>
            <w:r w:rsidRPr="00791A7E">
              <w:rPr>
                <w:sz w:val="28"/>
                <w:szCs w:val="28"/>
              </w:rPr>
              <w:t>41-50</w:t>
            </w:r>
          </w:p>
        </w:tc>
        <w:tc>
          <w:tcPr>
            <w:tcW w:w="1418" w:type="dxa"/>
            <w:vAlign w:val="center"/>
          </w:tcPr>
          <w:p w:rsidR="00D061A1" w:rsidRPr="00791A7E" w:rsidRDefault="00D061A1" w:rsidP="00B74E1F">
            <w:pPr>
              <w:spacing w:line="276" w:lineRule="auto"/>
              <w:jc w:val="center"/>
              <w:rPr>
                <w:sz w:val="28"/>
                <w:szCs w:val="28"/>
              </w:rPr>
            </w:pPr>
            <w:r w:rsidRPr="00791A7E">
              <w:rPr>
                <w:sz w:val="28"/>
                <w:szCs w:val="28"/>
              </w:rPr>
              <w:t>51-60</w:t>
            </w:r>
          </w:p>
        </w:tc>
        <w:tc>
          <w:tcPr>
            <w:tcW w:w="1417" w:type="dxa"/>
            <w:vAlign w:val="center"/>
          </w:tcPr>
          <w:p w:rsidR="00D061A1" w:rsidRPr="00791A7E" w:rsidRDefault="00D061A1" w:rsidP="00B74E1F">
            <w:pPr>
              <w:spacing w:line="276" w:lineRule="auto"/>
              <w:jc w:val="center"/>
              <w:rPr>
                <w:sz w:val="28"/>
                <w:szCs w:val="28"/>
              </w:rPr>
            </w:pPr>
            <w:r w:rsidRPr="00791A7E">
              <w:rPr>
                <w:sz w:val="28"/>
                <w:szCs w:val="28"/>
              </w:rPr>
              <w:t>61-70</w:t>
            </w:r>
          </w:p>
        </w:tc>
        <w:tc>
          <w:tcPr>
            <w:tcW w:w="1253" w:type="dxa"/>
            <w:vAlign w:val="center"/>
          </w:tcPr>
          <w:p w:rsidR="00D061A1" w:rsidRPr="00791A7E" w:rsidRDefault="00D061A1" w:rsidP="00B74E1F">
            <w:pPr>
              <w:spacing w:line="276" w:lineRule="auto"/>
              <w:jc w:val="center"/>
              <w:rPr>
                <w:sz w:val="28"/>
                <w:szCs w:val="28"/>
              </w:rPr>
            </w:pPr>
            <w:r w:rsidRPr="00791A7E">
              <w:rPr>
                <w:sz w:val="28"/>
                <w:szCs w:val="28"/>
              </w:rPr>
              <w:t>71-80</w:t>
            </w:r>
          </w:p>
        </w:tc>
        <w:tc>
          <w:tcPr>
            <w:tcW w:w="1406" w:type="dxa"/>
          </w:tcPr>
          <w:p w:rsidR="00D061A1" w:rsidRPr="00791A7E" w:rsidRDefault="00D061A1" w:rsidP="000E58F3">
            <w:pPr>
              <w:spacing w:line="360" w:lineRule="auto"/>
              <w:ind w:left="709"/>
              <w:jc w:val="center"/>
              <w:rPr>
                <w:sz w:val="28"/>
                <w:szCs w:val="28"/>
              </w:rPr>
            </w:pPr>
          </w:p>
        </w:tc>
      </w:tr>
      <w:tr w:rsidR="00D061A1" w:rsidRPr="00791A7E">
        <w:tc>
          <w:tcPr>
            <w:tcW w:w="1985" w:type="dxa"/>
          </w:tcPr>
          <w:p w:rsidR="00B74E1F" w:rsidRPr="00B74E1F" w:rsidRDefault="00B74E1F" w:rsidP="00B74E1F">
            <w:pPr>
              <w:spacing w:line="276" w:lineRule="auto"/>
              <w:jc w:val="center"/>
              <w:rPr>
                <w:sz w:val="16"/>
                <w:szCs w:val="16"/>
              </w:rPr>
            </w:pPr>
          </w:p>
          <w:p w:rsidR="00D061A1" w:rsidRPr="00791A7E" w:rsidRDefault="00D061A1" w:rsidP="00B74E1F">
            <w:pPr>
              <w:spacing w:line="276" w:lineRule="auto"/>
              <w:jc w:val="center"/>
              <w:rPr>
                <w:sz w:val="28"/>
                <w:szCs w:val="28"/>
              </w:rPr>
            </w:pPr>
            <w:r w:rsidRPr="00791A7E">
              <w:rPr>
                <w:sz w:val="28"/>
                <w:szCs w:val="28"/>
              </w:rPr>
              <w:t>Чоловіки</w:t>
            </w:r>
          </w:p>
        </w:tc>
        <w:tc>
          <w:tcPr>
            <w:tcW w:w="1417" w:type="dxa"/>
          </w:tcPr>
          <w:p w:rsidR="00D061A1" w:rsidRPr="00791A7E" w:rsidRDefault="00D061A1" w:rsidP="00B74E1F">
            <w:pPr>
              <w:spacing w:line="276" w:lineRule="auto"/>
              <w:jc w:val="center"/>
              <w:rPr>
                <w:sz w:val="28"/>
                <w:szCs w:val="28"/>
              </w:rPr>
            </w:pPr>
            <w:r w:rsidRPr="00791A7E">
              <w:rPr>
                <w:sz w:val="28"/>
                <w:szCs w:val="28"/>
              </w:rPr>
              <w:t xml:space="preserve">12 </w:t>
            </w:r>
            <w:r w:rsidR="00B74E1F">
              <w:rPr>
                <w:sz w:val="28"/>
                <w:szCs w:val="28"/>
              </w:rPr>
              <w:t xml:space="preserve">    </w:t>
            </w:r>
            <w:r w:rsidRPr="00791A7E">
              <w:rPr>
                <w:sz w:val="28"/>
                <w:szCs w:val="28"/>
              </w:rPr>
              <w:t>(</w:t>
            </w:r>
            <w:r w:rsidRPr="00722F85">
              <w:rPr>
                <w:sz w:val="28"/>
                <w:szCs w:val="28"/>
              </w:rPr>
              <w:t>8</w:t>
            </w:r>
            <w:r w:rsidRPr="00791A7E">
              <w:rPr>
                <w:sz w:val="28"/>
                <w:szCs w:val="28"/>
              </w:rPr>
              <w:t>.</w:t>
            </w:r>
            <w:r w:rsidRPr="00722F85">
              <w:rPr>
                <w:sz w:val="28"/>
                <w:szCs w:val="28"/>
              </w:rPr>
              <w:t>6</w:t>
            </w:r>
            <w:r w:rsidRPr="00791A7E">
              <w:rPr>
                <w:sz w:val="28"/>
                <w:szCs w:val="28"/>
              </w:rPr>
              <w:t>%)</w:t>
            </w:r>
          </w:p>
        </w:tc>
        <w:tc>
          <w:tcPr>
            <w:tcW w:w="1418" w:type="dxa"/>
          </w:tcPr>
          <w:p w:rsidR="00D061A1" w:rsidRPr="00791A7E" w:rsidRDefault="00D061A1" w:rsidP="00B74E1F">
            <w:pPr>
              <w:spacing w:line="276" w:lineRule="auto"/>
              <w:jc w:val="center"/>
              <w:rPr>
                <w:sz w:val="28"/>
                <w:szCs w:val="28"/>
              </w:rPr>
            </w:pPr>
            <w:r w:rsidRPr="00791A7E">
              <w:rPr>
                <w:sz w:val="28"/>
                <w:szCs w:val="28"/>
              </w:rPr>
              <w:t xml:space="preserve">25 </w:t>
            </w:r>
            <w:r w:rsidR="00B74E1F">
              <w:rPr>
                <w:sz w:val="28"/>
                <w:szCs w:val="28"/>
              </w:rPr>
              <w:t xml:space="preserve">  </w:t>
            </w:r>
            <w:r w:rsidRPr="00791A7E">
              <w:rPr>
                <w:sz w:val="28"/>
                <w:szCs w:val="28"/>
              </w:rPr>
              <w:t>(17.9%)</w:t>
            </w:r>
          </w:p>
        </w:tc>
        <w:tc>
          <w:tcPr>
            <w:tcW w:w="1417" w:type="dxa"/>
          </w:tcPr>
          <w:p w:rsidR="00D061A1" w:rsidRPr="00791A7E" w:rsidRDefault="00D061A1" w:rsidP="00B74E1F">
            <w:pPr>
              <w:spacing w:line="276" w:lineRule="auto"/>
              <w:jc w:val="center"/>
              <w:rPr>
                <w:sz w:val="28"/>
                <w:szCs w:val="28"/>
              </w:rPr>
            </w:pPr>
            <w:r w:rsidRPr="00791A7E">
              <w:rPr>
                <w:sz w:val="28"/>
                <w:szCs w:val="28"/>
              </w:rPr>
              <w:t>35 (25.1%)</w:t>
            </w:r>
          </w:p>
        </w:tc>
        <w:tc>
          <w:tcPr>
            <w:tcW w:w="1253" w:type="dxa"/>
          </w:tcPr>
          <w:p w:rsidR="00D061A1" w:rsidRPr="00791A7E" w:rsidRDefault="00D061A1" w:rsidP="00B74E1F">
            <w:pPr>
              <w:spacing w:line="276" w:lineRule="auto"/>
              <w:jc w:val="center"/>
              <w:rPr>
                <w:sz w:val="28"/>
                <w:szCs w:val="28"/>
              </w:rPr>
            </w:pPr>
            <w:r w:rsidRPr="00791A7E">
              <w:rPr>
                <w:sz w:val="28"/>
                <w:szCs w:val="28"/>
              </w:rPr>
              <w:t>13 (9.3%)</w:t>
            </w:r>
          </w:p>
        </w:tc>
        <w:tc>
          <w:tcPr>
            <w:tcW w:w="1406" w:type="dxa"/>
          </w:tcPr>
          <w:p w:rsidR="00D061A1" w:rsidRPr="00722F85" w:rsidRDefault="00D061A1" w:rsidP="00B74E1F">
            <w:pPr>
              <w:spacing w:line="276" w:lineRule="auto"/>
              <w:jc w:val="center"/>
              <w:rPr>
                <w:sz w:val="28"/>
                <w:szCs w:val="28"/>
              </w:rPr>
            </w:pPr>
            <w:r w:rsidRPr="00722F85">
              <w:rPr>
                <w:sz w:val="28"/>
                <w:szCs w:val="28"/>
              </w:rPr>
              <w:t>85</w:t>
            </w:r>
            <w:r w:rsidR="00B74E1F" w:rsidRPr="00722F85">
              <w:rPr>
                <w:sz w:val="28"/>
                <w:szCs w:val="28"/>
              </w:rPr>
              <w:t xml:space="preserve"> </w:t>
            </w:r>
            <w:r w:rsidRPr="00722F85">
              <w:rPr>
                <w:sz w:val="28"/>
                <w:szCs w:val="28"/>
              </w:rPr>
              <w:t>(61.1</w:t>
            </w:r>
            <w:r w:rsidRPr="00791A7E">
              <w:rPr>
                <w:sz w:val="28"/>
                <w:szCs w:val="28"/>
              </w:rPr>
              <w:t>%</w:t>
            </w:r>
            <w:r w:rsidRPr="00722F85">
              <w:rPr>
                <w:sz w:val="28"/>
                <w:szCs w:val="28"/>
              </w:rPr>
              <w:t>)</w:t>
            </w:r>
          </w:p>
        </w:tc>
      </w:tr>
      <w:tr w:rsidR="00D061A1" w:rsidRPr="00791A7E">
        <w:trPr>
          <w:trHeight w:val="392"/>
        </w:trPr>
        <w:tc>
          <w:tcPr>
            <w:tcW w:w="1985" w:type="dxa"/>
          </w:tcPr>
          <w:p w:rsidR="00B74E1F" w:rsidRPr="00B74E1F" w:rsidRDefault="00B74E1F" w:rsidP="00B74E1F">
            <w:pPr>
              <w:spacing w:line="276" w:lineRule="auto"/>
              <w:jc w:val="center"/>
              <w:rPr>
                <w:sz w:val="16"/>
                <w:szCs w:val="16"/>
              </w:rPr>
            </w:pPr>
          </w:p>
          <w:p w:rsidR="00D061A1" w:rsidRPr="00791A7E" w:rsidRDefault="00D061A1" w:rsidP="00B74E1F">
            <w:pPr>
              <w:spacing w:line="276" w:lineRule="auto"/>
              <w:jc w:val="center"/>
              <w:rPr>
                <w:sz w:val="28"/>
                <w:szCs w:val="28"/>
              </w:rPr>
            </w:pPr>
            <w:r w:rsidRPr="00791A7E">
              <w:rPr>
                <w:sz w:val="28"/>
                <w:szCs w:val="28"/>
              </w:rPr>
              <w:t>Жінки</w:t>
            </w:r>
          </w:p>
        </w:tc>
        <w:tc>
          <w:tcPr>
            <w:tcW w:w="1417" w:type="dxa"/>
          </w:tcPr>
          <w:p w:rsidR="00D061A1" w:rsidRPr="00791A7E" w:rsidRDefault="00D061A1" w:rsidP="00B74E1F">
            <w:pPr>
              <w:spacing w:line="276" w:lineRule="auto"/>
              <w:jc w:val="center"/>
              <w:rPr>
                <w:sz w:val="28"/>
                <w:szCs w:val="28"/>
              </w:rPr>
            </w:pPr>
            <w:r w:rsidRPr="00791A7E">
              <w:rPr>
                <w:sz w:val="28"/>
                <w:szCs w:val="28"/>
              </w:rPr>
              <w:t>6</w:t>
            </w:r>
            <w:r w:rsidR="00B74E1F">
              <w:rPr>
                <w:sz w:val="28"/>
                <w:szCs w:val="28"/>
              </w:rPr>
              <w:t xml:space="preserve">         </w:t>
            </w:r>
            <w:r w:rsidRPr="00791A7E">
              <w:rPr>
                <w:sz w:val="28"/>
                <w:szCs w:val="28"/>
              </w:rPr>
              <w:t xml:space="preserve"> (</w:t>
            </w:r>
            <w:r w:rsidRPr="00791A7E">
              <w:rPr>
                <w:sz w:val="28"/>
                <w:szCs w:val="28"/>
                <w:lang w:val="ru-RU"/>
              </w:rPr>
              <w:t>4</w:t>
            </w:r>
            <w:r w:rsidRPr="00791A7E">
              <w:rPr>
                <w:sz w:val="28"/>
                <w:szCs w:val="28"/>
              </w:rPr>
              <w:t>.3%)</w:t>
            </w:r>
          </w:p>
        </w:tc>
        <w:tc>
          <w:tcPr>
            <w:tcW w:w="1418" w:type="dxa"/>
          </w:tcPr>
          <w:p w:rsidR="00D061A1" w:rsidRPr="00791A7E" w:rsidRDefault="00D061A1" w:rsidP="00B74E1F">
            <w:pPr>
              <w:spacing w:line="276" w:lineRule="auto"/>
              <w:jc w:val="center"/>
              <w:rPr>
                <w:sz w:val="28"/>
                <w:szCs w:val="28"/>
              </w:rPr>
            </w:pPr>
            <w:r w:rsidRPr="00791A7E">
              <w:rPr>
                <w:sz w:val="28"/>
                <w:szCs w:val="28"/>
              </w:rPr>
              <w:t>11</w:t>
            </w:r>
            <w:r w:rsidR="00B74E1F">
              <w:rPr>
                <w:sz w:val="28"/>
                <w:szCs w:val="28"/>
              </w:rPr>
              <w:t xml:space="preserve">  </w:t>
            </w:r>
            <w:r w:rsidRPr="00791A7E">
              <w:rPr>
                <w:sz w:val="28"/>
                <w:szCs w:val="28"/>
              </w:rPr>
              <w:t xml:space="preserve"> (</w:t>
            </w:r>
            <w:r w:rsidRPr="00791A7E">
              <w:rPr>
                <w:sz w:val="28"/>
                <w:szCs w:val="28"/>
                <w:lang w:val="ru-RU"/>
              </w:rPr>
              <w:t>7</w:t>
            </w:r>
            <w:r w:rsidRPr="00791A7E">
              <w:rPr>
                <w:sz w:val="28"/>
                <w:szCs w:val="28"/>
              </w:rPr>
              <w:t>.</w:t>
            </w:r>
            <w:r w:rsidRPr="00791A7E">
              <w:rPr>
                <w:sz w:val="28"/>
                <w:szCs w:val="28"/>
                <w:lang w:val="ru-RU"/>
              </w:rPr>
              <w:t>9</w:t>
            </w:r>
            <w:r w:rsidRPr="00791A7E">
              <w:rPr>
                <w:sz w:val="28"/>
                <w:szCs w:val="28"/>
              </w:rPr>
              <w:t>%)</w:t>
            </w:r>
          </w:p>
        </w:tc>
        <w:tc>
          <w:tcPr>
            <w:tcW w:w="1417" w:type="dxa"/>
          </w:tcPr>
          <w:p w:rsidR="00D061A1" w:rsidRPr="00791A7E" w:rsidRDefault="00D061A1" w:rsidP="00B74E1F">
            <w:pPr>
              <w:spacing w:line="276" w:lineRule="auto"/>
              <w:jc w:val="center"/>
              <w:rPr>
                <w:sz w:val="28"/>
                <w:szCs w:val="28"/>
              </w:rPr>
            </w:pPr>
            <w:r w:rsidRPr="00791A7E">
              <w:rPr>
                <w:sz w:val="28"/>
                <w:szCs w:val="28"/>
              </w:rPr>
              <w:t>2</w:t>
            </w:r>
            <w:r w:rsidRPr="00791A7E">
              <w:rPr>
                <w:sz w:val="28"/>
                <w:szCs w:val="28"/>
                <w:lang w:val="ru-RU"/>
              </w:rPr>
              <w:t>6</w:t>
            </w:r>
            <w:r w:rsidRPr="00791A7E">
              <w:rPr>
                <w:sz w:val="28"/>
                <w:szCs w:val="28"/>
              </w:rPr>
              <w:t xml:space="preserve"> (1</w:t>
            </w:r>
            <w:r w:rsidRPr="00791A7E">
              <w:rPr>
                <w:sz w:val="28"/>
                <w:szCs w:val="28"/>
                <w:lang w:val="ru-RU"/>
              </w:rPr>
              <w:t>8</w:t>
            </w:r>
            <w:r w:rsidRPr="00791A7E">
              <w:rPr>
                <w:sz w:val="28"/>
                <w:szCs w:val="28"/>
              </w:rPr>
              <w:t>.</w:t>
            </w:r>
            <w:r w:rsidRPr="00791A7E">
              <w:rPr>
                <w:sz w:val="28"/>
                <w:szCs w:val="28"/>
                <w:lang w:val="ru-RU"/>
              </w:rPr>
              <w:t>7</w:t>
            </w:r>
            <w:r w:rsidRPr="00791A7E">
              <w:rPr>
                <w:sz w:val="28"/>
                <w:szCs w:val="28"/>
              </w:rPr>
              <w:t>%)</w:t>
            </w:r>
          </w:p>
        </w:tc>
        <w:tc>
          <w:tcPr>
            <w:tcW w:w="1253" w:type="dxa"/>
          </w:tcPr>
          <w:p w:rsidR="00D061A1" w:rsidRPr="00791A7E" w:rsidRDefault="00D061A1" w:rsidP="00B74E1F">
            <w:pPr>
              <w:spacing w:line="276" w:lineRule="auto"/>
              <w:jc w:val="center"/>
              <w:rPr>
                <w:sz w:val="28"/>
                <w:szCs w:val="28"/>
              </w:rPr>
            </w:pPr>
            <w:r w:rsidRPr="00791A7E">
              <w:rPr>
                <w:sz w:val="28"/>
                <w:szCs w:val="28"/>
              </w:rPr>
              <w:t>11 (7,9%)</w:t>
            </w:r>
          </w:p>
        </w:tc>
        <w:tc>
          <w:tcPr>
            <w:tcW w:w="1406" w:type="dxa"/>
          </w:tcPr>
          <w:p w:rsidR="00D061A1" w:rsidRPr="00791A7E" w:rsidRDefault="00D061A1" w:rsidP="00B74E1F">
            <w:pPr>
              <w:spacing w:line="276" w:lineRule="auto"/>
              <w:jc w:val="center"/>
              <w:rPr>
                <w:sz w:val="28"/>
                <w:szCs w:val="28"/>
                <w:lang w:val="ru-RU"/>
              </w:rPr>
            </w:pPr>
            <w:r w:rsidRPr="00791A7E">
              <w:rPr>
                <w:sz w:val="28"/>
                <w:szCs w:val="28"/>
                <w:lang w:val="ru-RU"/>
              </w:rPr>
              <w:t>54</w:t>
            </w:r>
            <w:r w:rsidR="00B74E1F">
              <w:rPr>
                <w:sz w:val="28"/>
                <w:szCs w:val="28"/>
                <w:lang w:val="ru-RU"/>
              </w:rPr>
              <w:t xml:space="preserve"> </w:t>
            </w:r>
            <w:r w:rsidRPr="00791A7E">
              <w:rPr>
                <w:sz w:val="28"/>
                <w:szCs w:val="28"/>
                <w:lang w:val="ru-RU"/>
              </w:rPr>
              <w:t>(38.8</w:t>
            </w:r>
            <w:r w:rsidRPr="00791A7E">
              <w:rPr>
                <w:sz w:val="28"/>
                <w:szCs w:val="28"/>
              </w:rPr>
              <w:t>%</w:t>
            </w:r>
            <w:r w:rsidRPr="00791A7E">
              <w:rPr>
                <w:sz w:val="28"/>
                <w:szCs w:val="28"/>
                <w:lang w:val="ru-RU"/>
              </w:rPr>
              <w:t>)</w:t>
            </w:r>
          </w:p>
        </w:tc>
      </w:tr>
      <w:tr w:rsidR="00D061A1" w:rsidRPr="00791A7E">
        <w:tc>
          <w:tcPr>
            <w:tcW w:w="1985" w:type="dxa"/>
          </w:tcPr>
          <w:p w:rsidR="00B74E1F" w:rsidRPr="00B74E1F" w:rsidRDefault="00B74E1F" w:rsidP="00B74E1F">
            <w:pPr>
              <w:spacing w:line="276" w:lineRule="auto"/>
              <w:jc w:val="center"/>
              <w:rPr>
                <w:sz w:val="16"/>
                <w:szCs w:val="16"/>
              </w:rPr>
            </w:pPr>
          </w:p>
          <w:p w:rsidR="00D061A1" w:rsidRPr="00791A7E" w:rsidRDefault="00D061A1" w:rsidP="00B74E1F">
            <w:pPr>
              <w:spacing w:line="276" w:lineRule="auto"/>
              <w:jc w:val="center"/>
              <w:rPr>
                <w:sz w:val="28"/>
                <w:szCs w:val="28"/>
              </w:rPr>
            </w:pPr>
            <w:r w:rsidRPr="00791A7E">
              <w:rPr>
                <w:sz w:val="28"/>
                <w:szCs w:val="28"/>
              </w:rPr>
              <w:t>Всього</w:t>
            </w:r>
          </w:p>
        </w:tc>
        <w:tc>
          <w:tcPr>
            <w:tcW w:w="1417" w:type="dxa"/>
          </w:tcPr>
          <w:p w:rsidR="00D061A1" w:rsidRPr="00791A7E" w:rsidRDefault="00D061A1" w:rsidP="00B74E1F">
            <w:pPr>
              <w:spacing w:line="276" w:lineRule="auto"/>
              <w:jc w:val="center"/>
              <w:rPr>
                <w:sz w:val="28"/>
                <w:szCs w:val="28"/>
              </w:rPr>
            </w:pPr>
            <w:r w:rsidRPr="00791A7E">
              <w:rPr>
                <w:sz w:val="28"/>
                <w:szCs w:val="28"/>
                <w:lang w:val="ru-RU"/>
              </w:rPr>
              <w:t xml:space="preserve">18  </w:t>
            </w:r>
            <w:r w:rsidR="00B74E1F">
              <w:rPr>
                <w:sz w:val="28"/>
                <w:szCs w:val="28"/>
                <w:lang w:val="ru-RU"/>
              </w:rPr>
              <w:t xml:space="preserve"> </w:t>
            </w:r>
            <w:r w:rsidRPr="00791A7E">
              <w:rPr>
                <w:sz w:val="28"/>
                <w:szCs w:val="28"/>
              </w:rPr>
              <w:t>(</w:t>
            </w:r>
            <w:r w:rsidRPr="00791A7E">
              <w:rPr>
                <w:sz w:val="28"/>
                <w:szCs w:val="28"/>
                <w:lang w:val="ru-RU"/>
              </w:rPr>
              <w:t>12.9</w:t>
            </w:r>
            <w:r w:rsidRPr="00791A7E">
              <w:rPr>
                <w:sz w:val="28"/>
                <w:szCs w:val="28"/>
              </w:rPr>
              <w:t>%)</w:t>
            </w:r>
          </w:p>
        </w:tc>
        <w:tc>
          <w:tcPr>
            <w:tcW w:w="1418" w:type="dxa"/>
          </w:tcPr>
          <w:p w:rsidR="00D061A1" w:rsidRPr="00791A7E" w:rsidRDefault="00D061A1" w:rsidP="00B74E1F">
            <w:pPr>
              <w:spacing w:line="276" w:lineRule="auto"/>
              <w:jc w:val="center"/>
              <w:rPr>
                <w:sz w:val="28"/>
                <w:szCs w:val="28"/>
              </w:rPr>
            </w:pPr>
            <w:r w:rsidRPr="00791A7E">
              <w:rPr>
                <w:sz w:val="28"/>
                <w:szCs w:val="28"/>
              </w:rPr>
              <w:t>36 (2</w:t>
            </w:r>
            <w:r w:rsidRPr="00791A7E">
              <w:rPr>
                <w:sz w:val="28"/>
                <w:szCs w:val="28"/>
                <w:lang w:val="ru-RU"/>
              </w:rPr>
              <w:t>5.8</w:t>
            </w:r>
            <w:r w:rsidRPr="00791A7E">
              <w:rPr>
                <w:sz w:val="28"/>
                <w:szCs w:val="28"/>
              </w:rPr>
              <w:t>%)</w:t>
            </w:r>
          </w:p>
        </w:tc>
        <w:tc>
          <w:tcPr>
            <w:tcW w:w="1417" w:type="dxa"/>
          </w:tcPr>
          <w:p w:rsidR="00D061A1" w:rsidRPr="00791A7E" w:rsidRDefault="00D061A1" w:rsidP="00B74E1F">
            <w:pPr>
              <w:spacing w:line="276" w:lineRule="auto"/>
              <w:jc w:val="center"/>
              <w:rPr>
                <w:sz w:val="28"/>
                <w:szCs w:val="28"/>
              </w:rPr>
            </w:pPr>
            <w:r w:rsidRPr="00791A7E">
              <w:rPr>
                <w:sz w:val="28"/>
                <w:szCs w:val="28"/>
              </w:rPr>
              <w:t>61 (43.8%)</w:t>
            </w:r>
          </w:p>
        </w:tc>
        <w:tc>
          <w:tcPr>
            <w:tcW w:w="1253" w:type="dxa"/>
          </w:tcPr>
          <w:p w:rsidR="00D061A1" w:rsidRPr="00791A7E" w:rsidRDefault="00D061A1" w:rsidP="00B74E1F">
            <w:pPr>
              <w:spacing w:line="276" w:lineRule="auto"/>
              <w:jc w:val="center"/>
              <w:rPr>
                <w:sz w:val="28"/>
                <w:szCs w:val="28"/>
              </w:rPr>
            </w:pPr>
            <w:r w:rsidRPr="00791A7E">
              <w:rPr>
                <w:sz w:val="28"/>
                <w:szCs w:val="28"/>
              </w:rPr>
              <w:t>24 (17.2%)</w:t>
            </w:r>
          </w:p>
        </w:tc>
        <w:tc>
          <w:tcPr>
            <w:tcW w:w="1406" w:type="dxa"/>
          </w:tcPr>
          <w:p w:rsidR="00B74E1F" w:rsidRPr="00B74E1F" w:rsidRDefault="00B74E1F" w:rsidP="00B74E1F">
            <w:pPr>
              <w:spacing w:line="276" w:lineRule="auto"/>
              <w:jc w:val="center"/>
              <w:rPr>
                <w:sz w:val="16"/>
                <w:szCs w:val="16"/>
              </w:rPr>
            </w:pPr>
          </w:p>
          <w:p w:rsidR="00D061A1" w:rsidRPr="00791A7E" w:rsidRDefault="00D061A1" w:rsidP="00B74E1F">
            <w:pPr>
              <w:spacing w:line="276" w:lineRule="auto"/>
              <w:jc w:val="center"/>
              <w:rPr>
                <w:sz w:val="28"/>
                <w:szCs w:val="28"/>
                <w:lang w:val="ru-RU"/>
              </w:rPr>
            </w:pPr>
            <w:r w:rsidRPr="00791A7E">
              <w:rPr>
                <w:sz w:val="28"/>
                <w:szCs w:val="28"/>
              </w:rPr>
              <w:t>139</w:t>
            </w:r>
          </w:p>
        </w:tc>
      </w:tr>
    </w:tbl>
    <w:p w:rsidR="00D061A1" w:rsidRPr="00791A7E" w:rsidRDefault="00D061A1" w:rsidP="000E58F3">
      <w:pPr>
        <w:spacing w:line="360" w:lineRule="auto"/>
        <w:ind w:firstLine="720"/>
        <w:jc w:val="both"/>
        <w:rPr>
          <w:sz w:val="28"/>
          <w:szCs w:val="28"/>
        </w:rPr>
      </w:pPr>
    </w:p>
    <w:p w:rsidR="00D061A1" w:rsidRPr="00791A7E" w:rsidRDefault="00D061A1" w:rsidP="0045684E">
      <w:pPr>
        <w:spacing w:line="360" w:lineRule="auto"/>
        <w:ind w:firstLine="539"/>
        <w:jc w:val="both"/>
        <w:rPr>
          <w:sz w:val="28"/>
          <w:szCs w:val="28"/>
        </w:rPr>
      </w:pPr>
      <w:r w:rsidRPr="00791A7E">
        <w:rPr>
          <w:sz w:val="28"/>
          <w:szCs w:val="28"/>
        </w:rPr>
        <w:t xml:space="preserve">Очевидним є факт, що втрата зубів різко збільшується у пацієнтів після 40 років, особливо у чоловіків, і досягає максимуму в віковій групі 61 – 70 років – 61 особа (43.8%) . </w:t>
      </w:r>
    </w:p>
    <w:p w:rsidR="00D061A1" w:rsidRPr="00791A7E" w:rsidRDefault="00D061A1" w:rsidP="000E58F3">
      <w:pPr>
        <w:spacing w:line="360" w:lineRule="auto"/>
        <w:ind w:firstLine="539"/>
        <w:jc w:val="both"/>
        <w:rPr>
          <w:sz w:val="28"/>
          <w:szCs w:val="28"/>
        </w:rPr>
      </w:pPr>
      <w:r w:rsidRPr="00791A7E">
        <w:rPr>
          <w:sz w:val="28"/>
          <w:szCs w:val="28"/>
        </w:rPr>
        <w:t xml:space="preserve">У всіх пацієнтів ми вивчали причини втрати зубів. Встановлено, що в результаті карієсу і його ускладнень втратили всі зуби на одній із щелепі 71 пацієнт (51 %), з них чоловіків – 43 (60.5%), жінок – 28 (39.4%). </w:t>
      </w:r>
    </w:p>
    <w:p w:rsidR="00B74E1F" w:rsidRDefault="00D061A1" w:rsidP="0045684E">
      <w:pPr>
        <w:spacing w:line="360" w:lineRule="auto"/>
        <w:ind w:firstLine="539"/>
        <w:jc w:val="both"/>
        <w:rPr>
          <w:sz w:val="28"/>
          <w:szCs w:val="28"/>
        </w:rPr>
      </w:pPr>
      <w:r w:rsidRPr="00791A7E">
        <w:rPr>
          <w:sz w:val="28"/>
          <w:szCs w:val="28"/>
        </w:rPr>
        <w:t xml:space="preserve">Внаслідок захворювань пародонту -  68 осіб (49%), з них чоловіків – </w:t>
      </w:r>
      <w:r w:rsidR="00B74E1F">
        <w:rPr>
          <w:sz w:val="28"/>
          <w:szCs w:val="28"/>
        </w:rPr>
        <w:t>39  (57.3%), жінок - 29 (42.6%)</w:t>
      </w:r>
      <w:r w:rsidRPr="00791A7E">
        <w:rPr>
          <w:sz w:val="28"/>
          <w:szCs w:val="28"/>
        </w:rPr>
        <w:t xml:space="preserve">. Тривалість терміну після повної втрати зубів на одній з щелеп 1-2 роки  - виявлена нами у 78 пацієнтів (56.1%), 2 – 3 роки – у </w:t>
      </w:r>
      <w:r w:rsidRPr="00791A7E">
        <w:rPr>
          <w:sz w:val="28"/>
          <w:szCs w:val="28"/>
        </w:rPr>
        <w:lastRenderedPageBreak/>
        <w:t>27 пацієнтів (19.4%), 3-5 років  - 28 пацієнтів (20.1%), 5-10 років – 6 пацієнтів (4.3%).</w:t>
      </w:r>
    </w:p>
    <w:p w:rsidR="0045684E" w:rsidRDefault="0045684E" w:rsidP="000E58F3">
      <w:pPr>
        <w:spacing w:line="360" w:lineRule="auto"/>
        <w:ind w:firstLine="539"/>
        <w:jc w:val="both"/>
        <w:rPr>
          <w:sz w:val="28"/>
          <w:szCs w:val="28"/>
        </w:rPr>
      </w:pPr>
    </w:p>
    <w:p w:rsidR="00D061A1" w:rsidRPr="00791A7E" w:rsidRDefault="00D061A1" w:rsidP="000E58F3">
      <w:pPr>
        <w:spacing w:line="360" w:lineRule="auto"/>
        <w:ind w:firstLine="539"/>
        <w:jc w:val="both"/>
        <w:rPr>
          <w:sz w:val="28"/>
          <w:szCs w:val="28"/>
          <w:lang w:val="ru-RU"/>
        </w:rPr>
      </w:pPr>
      <w:r w:rsidRPr="00791A7E">
        <w:rPr>
          <w:sz w:val="28"/>
          <w:szCs w:val="28"/>
        </w:rPr>
        <w:t xml:space="preserve">Раніше звертались до стоматологів – ортопедів та виготовляли повні знімні </w:t>
      </w:r>
      <w:r>
        <w:rPr>
          <w:sz w:val="28"/>
          <w:szCs w:val="28"/>
        </w:rPr>
        <w:t xml:space="preserve">протези 85 пацієнтів (61.1%). З них – 64 (46.0 </w:t>
      </w:r>
      <w:r w:rsidRPr="00791A7E">
        <w:rPr>
          <w:sz w:val="28"/>
          <w:szCs w:val="28"/>
        </w:rPr>
        <w:t>%) пацієнт</w:t>
      </w:r>
      <w:r>
        <w:rPr>
          <w:sz w:val="28"/>
          <w:szCs w:val="28"/>
        </w:rPr>
        <w:t>ів не користувалися</w:t>
      </w:r>
      <w:r w:rsidRPr="00791A7E">
        <w:rPr>
          <w:sz w:val="28"/>
          <w:szCs w:val="28"/>
        </w:rPr>
        <w:t xml:space="preserve"> виготовленим на беззубу щелепу повним знімним протезом або користувався періодично</w:t>
      </w:r>
      <w:r w:rsidRPr="00791A7E">
        <w:rPr>
          <w:sz w:val="28"/>
          <w:szCs w:val="28"/>
          <w:lang w:val="ru-RU"/>
        </w:rPr>
        <w:t>.</w:t>
      </w:r>
    </w:p>
    <w:p w:rsidR="0045684E" w:rsidRDefault="0045684E" w:rsidP="000E58F3">
      <w:pPr>
        <w:tabs>
          <w:tab w:val="right" w:pos="9355"/>
        </w:tabs>
        <w:spacing w:line="360" w:lineRule="auto"/>
        <w:ind w:firstLine="539"/>
        <w:jc w:val="both"/>
        <w:rPr>
          <w:sz w:val="28"/>
          <w:szCs w:val="28"/>
        </w:rPr>
      </w:pPr>
    </w:p>
    <w:p w:rsidR="00D061A1" w:rsidRPr="00791A7E" w:rsidRDefault="00D061A1" w:rsidP="000E58F3">
      <w:pPr>
        <w:tabs>
          <w:tab w:val="right" w:pos="9355"/>
        </w:tabs>
        <w:spacing w:line="360" w:lineRule="auto"/>
        <w:ind w:firstLine="539"/>
        <w:jc w:val="both"/>
        <w:rPr>
          <w:sz w:val="28"/>
          <w:szCs w:val="28"/>
        </w:rPr>
      </w:pPr>
      <w:r w:rsidRPr="00791A7E">
        <w:rPr>
          <w:sz w:val="28"/>
          <w:szCs w:val="28"/>
        </w:rPr>
        <w:t>Вперше звернулися з</w:t>
      </w:r>
      <w:r>
        <w:rPr>
          <w:sz w:val="28"/>
          <w:szCs w:val="28"/>
        </w:rPr>
        <w:t xml:space="preserve"> приводу зубного протезування 54 (38.8</w:t>
      </w:r>
      <w:r w:rsidRPr="00791A7E">
        <w:rPr>
          <w:sz w:val="28"/>
          <w:szCs w:val="28"/>
        </w:rPr>
        <w:t>%)</w:t>
      </w:r>
      <w:r w:rsidR="00B74E1F">
        <w:rPr>
          <w:sz w:val="28"/>
          <w:szCs w:val="28"/>
        </w:rPr>
        <w:t xml:space="preserve"> </w:t>
      </w:r>
      <w:r w:rsidRPr="00791A7E">
        <w:rPr>
          <w:sz w:val="28"/>
          <w:szCs w:val="28"/>
        </w:rPr>
        <w:t>пацієнтів.</w:t>
      </w:r>
    </w:p>
    <w:p w:rsidR="00D061A1" w:rsidRPr="00791A7E" w:rsidRDefault="00D061A1" w:rsidP="000E58F3">
      <w:pPr>
        <w:spacing w:line="360" w:lineRule="auto"/>
        <w:rPr>
          <w:sz w:val="28"/>
          <w:szCs w:val="28"/>
        </w:rPr>
      </w:pPr>
      <w:r w:rsidRPr="00791A7E">
        <w:rPr>
          <w:sz w:val="28"/>
          <w:szCs w:val="28"/>
        </w:rPr>
        <w:t>Основними скаргами пацієнтів були слідуючі:</w:t>
      </w:r>
    </w:p>
    <w:p w:rsidR="00D061A1" w:rsidRPr="00791A7E" w:rsidRDefault="00D061A1" w:rsidP="000E58F3">
      <w:pPr>
        <w:spacing w:line="360" w:lineRule="auto"/>
        <w:rPr>
          <w:sz w:val="28"/>
          <w:szCs w:val="28"/>
        </w:rPr>
      </w:pPr>
      <w:r w:rsidRPr="00791A7E">
        <w:rPr>
          <w:sz w:val="28"/>
          <w:szCs w:val="28"/>
        </w:rPr>
        <w:t>-  неможливість користуватися протезами через погану фіксацію (21.2 %);</w:t>
      </w:r>
    </w:p>
    <w:p w:rsidR="00D061A1" w:rsidRPr="00791A7E" w:rsidRDefault="00D061A1" w:rsidP="000E58F3">
      <w:pPr>
        <w:spacing w:line="360" w:lineRule="auto"/>
        <w:rPr>
          <w:sz w:val="28"/>
          <w:szCs w:val="28"/>
        </w:rPr>
      </w:pPr>
      <w:r w:rsidRPr="00791A7E">
        <w:rPr>
          <w:sz w:val="28"/>
          <w:szCs w:val="28"/>
        </w:rPr>
        <w:t>-  біль під базисом повного знімного зубного протеза під час жування (6.1%)</w:t>
      </w:r>
    </w:p>
    <w:p w:rsidR="00B74E1F" w:rsidRDefault="00D061A1" w:rsidP="000E58F3">
      <w:pPr>
        <w:spacing w:line="360" w:lineRule="auto"/>
        <w:ind w:left="540" w:hanging="540"/>
        <w:jc w:val="both"/>
        <w:rPr>
          <w:sz w:val="28"/>
          <w:szCs w:val="28"/>
        </w:rPr>
      </w:pPr>
      <w:r w:rsidRPr="00791A7E">
        <w:rPr>
          <w:sz w:val="28"/>
          <w:szCs w:val="28"/>
        </w:rPr>
        <w:t>-</w:t>
      </w:r>
      <w:r w:rsidR="00B74E1F">
        <w:rPr>
          <w:sz w:val="28"/>
          <w:szCs w:val="28"/>
        </w:rPr>
        <w:t xml:space="preserve">  </w:t>
      </w:r>
      <w:r w:rsidRPr="00791A7E">
        <w:rPr>
          <w:sz w:val="28"/>
          <w:szCs w:val="28"/>
        </w:rPr>
        <w:t xml:space="preserve">біль або клацання в області скронево-нижньощелепних суглобах, </w:t>
      </w:r>
    </w:p>
    <w:p w:rsidR="00D061A1" w:rsidRPr="00791A7E" w:rsidRDefault="00B74E1F" w:rsidP="000E58F3">
      <w:pPr>
        <w:spacing w:line="360" w:lineRule="auto"/>
        <w:ind w:left="540" w:hanging="540"/>
        <w:jc w:val="both"/>
        <w:rPr>
          <w:sz w:val="28"/>
          <w:szCs w:val="28"/>
        </w:rPr>
      </w:pPr>
      <w:r>
        <w:rPr>
          <w:sz w:val="28"/>
          <w:szCs w:val="28"/>
        </w:rPr>
        <w:t xml:space="preserve">   </w:t>
      </w:r>
      <w:r w:rsidR="00D061A1" w:rsidRPr="00791A7E">
        <w:rPr>
          <w:sz w:val="28"/>
          <w:szCs w:val="28"/>
        </w:rPr>
        <w:t>періодичне відчуття скованості та болю у жувальних м’язах ( 32,4 %).</w:t>
      </w:r>
    </w:p>
    <w:p w:rsidR="00B74E1F" w:rsidRDefault="00D061A1" w:rsidP="000E58F3">
      <w:pPr>
        <w:spacing w:line="360" w:lineRule="auto"/>
        <w:ind w:left="540" w:hanging="540"/>
        <w:jc w:val="both"/>
        <w:rPr>
          <w:sz w:val="28"/>
          <w:szCs w:val="28"/>
        </w:rPr>
      </w:pPr>
      <w:r w:rsidRPr="00791A7E">
        <w:rPr>
          <w:sz w:val="28"/>
          <w:szCs w:val="28"/>
        </w:rPr>
        <w:t xml:space="preserve">- </w:t>
      </w:r>
      <w:r w:rsidR="00B74E1F">
        <w:rPr>
          <w:sz w:val="28"/>
          <w:szCs w:val="28"/>
        </w:rPr>
        <w:t xml:space="preserve"> </w:t>
      </w:r>
      <w:r w:rsidRPr="00791A7E">
        <w:rPr>
          <w:sz w:val="28"/>
          <w:szCs w:val="28"/>
        </w:rPr>
        <w:t>часті поломки базису знімного зубного протеза, особливо на верхній</w:t>
      </w:r>
    </w:p>
    <w:p w:rsidR="00D061A1" w:rsidRPr="00791A7E" w:rsidRDefault="00B74E1F" w:rsidP="000E58F3">
      <w:pPr>
        <w:spacing w:line="360" w:lineRule="auto"/>
        <w:ind w:left="540" w:hanging="540"/>
        <w:jc w:val="both"/>
        <w:rPr>
          <w:sz w:val="28"/>
          <w:szCs w:val="28"/>
        </w:rPr>
      </w:pPr>
      <w:r>
        <w:rPr>
          <w:sz w:val="28"/>
          <w:szCs w:val="28"/>
        </w:rPr>
        <w:t xml:space="preserve">   </w:t>
      </w:r>
      <w:r w:rsidR="00D061A1" w:rsidRPr="00791A7E">
        <w:rPr>
          <w:sz w:val="28"/>
          <w:szCs w:val="28"/>
        </w:rPr>
        <w:t>щелепі (35.2 %)</w:t>
      </w:r>
    </w:p>
    <w:p w:rsidR="00D061A1" w:rsidRPr="00791A7E" w:rsidRDefault="00D061A1" w:rsidP="00547A52">
      <w:pPr>
        <w:numPr>
          <w:ilvl w:val="0"/>
          <w:numId w:val="13"/>
        </w:numPr>
        <w:tabs>
          <w:tab w:val="clear" w:pos="360"/>
          <w:tab w:val="num" w:pos="284"/>
        </w:tabs>
        <w:spacing w:line="360" w:lineRule="auto"/>
        <w:rPr>
          <w:sz w:val="28"/>
          <w:szCs w:val="28"/>
        </w:rPr>
      </w:pPr>
      <w:r w:rsidRPr="00791A7E">
        <w:rPr>
          <w:sz w:val="28"/>
          <w:szCs w:val="28"/>
        </w:rPr>
        <w:t>утруднене пережовування їжі внаслідок втрати зубів на щелепі (84.1%)</w:t>
      </w:r>
    </w:p>
    <w:p w:rsidR="00D061A1" w:rsidRPr="00791A7E" w:rsidRDefault="00D061A1" w:rsidP="00547A52">
      <w:pPr>
        <w:numPr>
          <w:ilvl w:val="0"/>
          <w:numId w:val="13"/>
        </w:numPr>
        <w:tabs>
          <w:tab w:val="clear" w:pos="360"/>
          <w:tab w:val="num" w:pos="284"/>
        </w:tabs>
        <w:spacing w:line="360" w:lineRule="auto"/>
        <w:rPr>
          <w:sz w:val="28"/>
          <w:szCs w:val="28"/>
        </w:rPr>
      </w:pPr>
      <w:r>
        <w:rPr>
          <w:sz w:val="28"/>
          <w:szCs w:val="28"/>
        </w:rPr>
        <w:t>естетичні недоліки</w:t>
      </w:r>
      <w:r w:rsidRPr="00791A7E">
        <w:rPr>
          <w:sz w:val="28"/>
          <w:szCs w:val="28"/>
        </w:rPr>
        <w:t xml:space="preserve"> (78.3 %)</w:t>
      </w:r>
    </w:p>
    <w:p w:rsidR="00D061A1" w:rsidRPr="00791A7E" w:rsidRDefault="00D061A1" w:rsidP="00547A52">
      <w:pPr>
        <w:numPr>
          <w:ilvl w:val="0"/>
          <w:numId w:val="13"/>
        </w:numPr>
        <w:tabs>
          <w:tab w:val="clear" w:pos="360"/>
          <w:tab w:val="num" w:pos="284"/>
        </w:tabs>
        <w:spacing w:line="360" w:lineRule="auto"/>
        <w:rPr>
          <w:sz w:val="28"/>
          <w:szCs w:val="28"/>
        </w:rPr>
      </w:pPr>
      <w:r w:rsidRPr="00791A7E">
        <w:rPr>
          <w:sz w:val="28"/>
          <w:szCs w:val="28"/>
        </w:rPr>
        <w:t>порушення фонетики (69,1 %)</w:t>
      </w:r>
    </w:p>
    <w:p w:rsidR="00D061A1" w:rsidRDefault="00D061A1" w:rsidP="000E58F3">
      <w:pPr>
        <w:spacing w:line="360" w:lineRule="auto"/>
        <w:ind w:firstLine="720"/>
        <w:jc w:val="both"/>
        <w:rPr>
          <w:sz w:val="16"/>
          <w:szCs w:val="16"/>
        </w:rPr>
      </w:pPr>
    </w:p>
    <w:p w:rsidR="0045684E" w:rsidRDefault="0045684E" w:rsidP="000E58F3">
      <w:pPr>
        <w:spacing w:line="360" w:lineRule="auto"/>
        <w:ind w:firstLine="720"/>
        <w:jc w:val="both"/>
        <w:rPr>
          <w:sz w:val="16"/>
          <w:szCs w:val="16"/>
        </w:rPr>
      </w:pPr>
    </w:p>
    <w:p w:rsidR="0045684E" w:rsidRPr="0045684E" w:rsidRDefault="0045684E" w:rsidP="000E58F3">
      <w:pPr>
        <w:spacing w:line="360" w:lineRule="auto"/>
        <w:ind w:firstLine="720"/>
        <w:jc w:val="both"/>
        <w:rPr>
          <w:sz w:val="16"/>
          <w:szCs w:val="16"/>
        </w:rPr>
      </w:pPr>
    </w:p>
    <w:p w:rsidR="00D061A1" w:rsidRDefault="00D061A1" w:rsidP="00B74E1F">
      <w:pPr>
        <w:spacing w:line="360" w:lineRule="auto"/>
        <w:jc w:val="both"/>
        <w:rPr>
          <w:b/>
          <w:bCs/>
          <w:sz w:val="28"/>
          <w:szCs w:val="28"/>
        </w:rPr>
      </w:pPr>
      <w:r w:rsidRPr="00C356D2">
        <w:rPr>
          <w:b/>
          <w:bCs/>
          <w:sz w:val="28"/>
          <w:szCs w:val="28"/>
        </w:rPr>
        <w:t>3.2. Клінічна характеристика зубощелепного апарату осіб з втратою всіх зубів на верхній щелепі</w:t>
      </w:r>
    </w:p>
    <w:p w:rsidR="00B74E1F" w:rsidRPr="00B74E1F" w:rsidRDefault="00B74E1F" w:rsidP="00B74E1F">
      <w:pPr>
        <w:ind w:firstLine="720"/>
        <w:jc w:val="both"/>
        <w:rPr>
          <w:b/>
          <w:bCs/>
          <w:sz w:val="16"/>
          <w:szCs w:val="16"/>
        </w:rPr>
      </w:pPr>
    </w:p>
    <w:p w:rsidR="00D061A1" w:rsidRDefault="00D061A1" w:rsidP="000E58F3">
      <w:pPr>
        <w:spacing w:line="360" w:lineRule="auto"/>
        <w:ind w:firstLine="720"/>
        <w:jc w:val="both"/>
        <w:rPr>
          <w:sz w:val="28"/>
          <w:szCs w:val="28"/>
        </w:rPr>
      </w:pPr>
      <w:r w:rsidRPr="00791A7E">
        <w:rPr>
          <w:sz w:val="28"/>
          <w:szCs w:val="28"/>
        </w:rPr>
        <w:t>Кількість пацієнтів з повною втратою зубів на верхній щелепі, та ї</w:t>
      </w:r>
      <w:r w:rsidRPr="00791A7E">
        <w:rPr>
          <w:sz w:val="28"/>
          <w:szCs w:val="28"/>
          <w:lang w:val="ru-RU"/>
        </w:rPr>
        <w:t>х</w:t>
      </w:r>
      <w:r w:rsidRPr="00791A7E">
        <w:rPr>
          <w:sz w:val="28"/>
          <w:szCs w:val="28"/>
        </w:rPr>
        <w:t xml:space="preserve"> розподіл по віковим  групам та статтю представлений в </w:t>
      </w:r>
      <w:r w:rsidR="00B74E1F">
        <w:rPr>
          <w:sz w:val="28"/>
          <w:szCs w:val="28"/>
        </w:rPr>
        <w:t>Т</w:t>
      </w:r>
      <w:r w:rsidRPr="00791A7E">
        <w:rPr>
          <w:sz w:val="28"/>
          <w:szCs w:val="28"/>
        </w:rPr>
        <w:t>аблиці 3.2.</w:t>
      </w:r>
      <w:r w:rsidR="00DE3C9E">
        <w:rPr>
          <w:sz w:val="28"/>
          <w:szCs w:val="28"/>
        </w:rPr>
        <w:t>1.</w:t>
      </w:r>
    </w:p>
    <w:p w:rsidR="00E3716E" w:rsidRDefault="00E3716E" w:rsidP="000E58F3">
      <w:pPr>
        <w:spacing w:line="360" w:lineRule="auto"/>
        <w:ind w:firstLine="720"/>
        <w:jc w:val="both"/>
        <w:rPr>
          <w:sz w:val="28"/>
          <w:szCs w:val="28"/>
        </w:rPr>
      </w:pPr>
    </w:p>
    <w:p w:rsidR="00E3716E" w:rsidRDefault="00E3716E" w:rsidP="000E58F3">
      <w:pPr>
        <w:spacing w:line="360" w:lineRule="auto"/>
        <w:ind w:firstLine="720"/>
        <w:jc w:val="both"/>
        <w:rPr>
          <w:sz w:val="28"/>
          <w:szCs w:val="28"/>
        </w:rPr>
      </w:pPr>
    </w:p>
    <w:p w:rsidR="00E3716E" w:rsidRDefault="00E3716E" w:rsidP="000E58F3">
      <w:pPr>
        <w:spacing w:line="360" w:lineRule="auto"/>
        <w:ind w:firstLine="720"/>
        <w:jc w:val="both"/>
        <w:rPr>
          <w:sz w:val="28"/>
          <w:szCs w:val="28"/>
        </w:rPr>
      </w:pPr>
    </w:p>
    <w:p w:rsidR="00E3716E" w:rsidRDefault="00E3716E" w:rsidP="000E58F3">
      <w:pPr>
        <w:spacing w:line="360" w:lineRule="auto"/>
        <w:ind w:firstLine="720"/>
        <w:jc w:val="both"/>
        <w:rPr>
          <w:sz w:val="28"/>
          <w:szCs w:val="28"/>
        </w:rPr>
      </w:pPr>
    </w:p>
    <w:p w:rsidR="0045119E" w:rsidRPr="00DE3C9E" w:rsidRDefault="0045119E" w:rsidP="000E58F3">
      <w:pPr>
        <w:spacing w:line="360" w:lineRule="auto"/>
        <w:ind w:firstLine="720"/>
        <w:jc w:val="both"/>
        <w:rPr>
          <w:sz w:val="16"/>
          <w:szCs w:val="16"/>
          <w:lang w:val="ru-RU"/>
        </w:rPr>
      </w:pPr>
    </w:p>
    <w:p w:rsidR="00493D67" w:rsidRPr="00DE3C9E" w:rsidRDefault="00493D67" w:rsidP="000E58F3">
      <w:pPr>
        <w:spacing w:line="360" w:lineRule="auto"/>
        <w:ind w:firstLine="720"/>
        <w:jc w:val="both"/>
        <w:rPr>
          <w:sz w:val="16"/>
          <w:szCs w:val="16"/>
          <w:lang w:val="ru-RU"/>
        </w:rPr>
      </w:pPr>
    </w:p>
    <w:p w:rsidR="00D061A1" w:rsidRDefault="00D061A1" w:rsidP="000E58F3">
      <w:pPr>
        <w:spacing w:line="360" w:lineRule="auto"/>
        <w:ind w:firstLine="720"/>
        <w:jc w:val="both"/>
        <w:rPr>
          <w:sz w:val="28"/>
          <w:szCs w:val="28"/>
        </w:rPr>
      </w:pPr>
      <w:r w:rsidRPr="00791A7E">
        <w:rPr>
          <w:sz w:val="28"/>
          <w:szCs w:val="28"/>
        </w:rPr>
        <w:t>Таблиця 3.2</w:t>
      </w:r>
      <w:r w:rsidR="00DE3C9E">
        <w:rPr>
          <w:sz w:val="28"/>
          <w:szCs w:val="28"/>
        </w:rPr>
        <w:t>.1</w:t>
      </w:r>
      <w:r w:rsidRPr="00791A7E">
        <w:rPr>
          <w:sz w:val="28"/>
          <w:szCs w:val="28"/>
        </w:rPr>
        <w:t xml:space="preserve"> Розподіл пацієнтів з повною втратою зубів на верхній щелепі на вікові групи  та </w:t>
      </w:r>
      <w:r w:rsidR="00DE3C9E">
        <w:rPr>
          <w:sz w:val="28"/>
          <w:szCs w:val="28"/>
        </w:rPr>
        <w:t>за</w:t>
      </w:r>
      <w:r w:rsidRPr="00791A7E">
        <w:rPr>
          <w:sz w:val="28"/>
          <w:szCs w:val="28"/>
        </w:rPr>
        <w:t xml:space="preserve"> стат</w:t>
      </w:r>
      <w:r w:rsidR="00DE3C9E">
        <w:rPr>
          <w:sz w:val="28"/>
          <w:szCs w:val="28"/>
        </w:rPr>
        <w:t>тю</w:t>
      </w:r>
    </w:p>
    <w:p w:rsidR="000F480B" w:rsidRPr="00561CAA" w:rsidRDefault="000F480B" w:rsidP="00561CAA">
      <w:pPr>
        <w:ind w:firstLine="720"/>
        <w:jc w:val="both"/>
        <w:rPr>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53"/>
        <w:gridCol w:w="1514"/>
        <w:gridCol w:w="1429"/>
        <w:gridCol w:w="1514"/>
        <w:gridCol w:w="1360"/>
      </w:tblGrid>
      <w:tr w:rsidR="00D061A1" w:rsidRPr="00791A7E">
        <w:tc>
          <w:tcPr>
            <w:tcW w:w="1526" w:type="dxa"/>
            <w:vMerge w:val="restart"/>
          </w:tcPr>
          <w:p w:rsidR="00B74E1F" w:rsidRDefault="00B74E1F" w:rsidP="000E58F3">
            <w:pPr>
              <w:spacing w:line="360" w:lineRule="auto"/>
              <w:jc w:val="center"/>
              <w:rPr>
                <w:sz w:val="28"/>
                <w:szCs w:val="28"/>
              </w:rPr>
            </w:pPr>
          </w:p>
          <w:p w:rsidR="00D061A1" w:rsidRPr="00791A7E" w:rsidRDefault="00D061A1" w:rsidP="00B74E1F">
            <w:pPr>
              <w:spacing w:line="480" w:lineRule="auto"/>
              <w:jc w:val="center"/>
              <w:rPr>
                <w:sz w:val="28"/>
                <w:szCs w:val="28"/>
              </w:rPr>
            </w:pPr>
            <w:r w:rsidRPr="00791A7E">
              <w:rPr>
                <w:sz w:val="28"/>
                <w:szCs w:val="28"/>
              </w:rPr>
              <w:t>Стать</w:t>
            </w:r>
          </w:p>
        </w:tc>
        <w:tc>
          <w:tcPr>
            <w:tcW w:w="7370" w:type="dxa"/>
            <w:gridSpan w:val="5"/>
          </w:tcPr>
          <w:p w:rsidR="00D061A1" w:rsidRPr="00791A7E" w:rsidRDefault="00D061A1" w:rsidP="00CF2D88">
            <w:pPr>
              <w:spacing w:line="276" w:lineRule="auto"/>
              <w:ind w:left="709"/>
              <w:jc w:val="center"/>
              <w:rPr>
                <w:sz w:val="28"/>
                <w:szCs w:val="28"/>
              </w:rPr>
            </w:pPr>
            <w:r w:rsidRPr="00791A7E">
              <w:rPr>
                <w:sz w:val="28"/>
                <w:szCs w:val="28"/>
              </w:rPr>
              <w:t>Вік</w:t>
            </w:r>
          </w:p>
        </w:tc>
      </w:tr>
      <w:tr w:rsidR="00D061A1" w:rsidRPr="00791A7E">
        <w:tc>
          <w:tcPr>
            <w:tcW w:w="1526" w:type="dxa"/>
            <w:vMerge/>
          </w:tcPr>
          <w:p w:rsidR="00D061A1" w:rsidRPr="00791A7E" w:rsidRDefault="00D061A1" w:rsidP="000E58F3">
            <w:pPr>
              <w:spacing w:line="360" w:lineRule="auto"/>
              <w:ind w:left="709"/>
              <w:jc w:val="center"/>
              <w:rPr>
                <w:sz w:val="28"/>
                <w:szCs w:val="28"/>
              </w:rPr>
            </w:pPr>
          </w:p>
        </w:tc>
        <w:tc>
          <w:tcPr>
            <w:tcW w:w="1553" w:type="dxa"/>
          </w:tcPr>
          <w:p w:rsidR="00B74E1F" w:rsidRPr="00B74E1F" w:rsidRDefault="00B74E1F" w:rsidP="00B74E1F">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41-50</w:t>
            </w:r>
          </w:p>
        </w:tc>
        <w:tc>
          <w:tcPr>
            <w:tcW w:w="1514" w:type="dxa"/>
          </w:tcPr>
          <w:p w:rsidR="00B74E1F" w:rsidRPr="00B74E1F" w:rsidRDefault="00B74E1F" w:rsidP="00B74E1F">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51-60</w:t>
            </w:r>
          </w:p>
        </w:tc>
        <w:tc>
          <w:tcPr>
            <w:tcW w:w="1429" w:type="dxa"/>
          </w:tcPr>
          <w:p w:rsidR="00B74E1F" w:rsidRPr="00B74E1F" w:rsidRDefault="00B74E1F" w:rsidP="00B74E1F">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61-70</w:t>
            </w:r>
          </w:p>
        </w:tc>
        <w:tc>
          <w:tcPr>
            <w:tcW w:w="1514" w:type="dxa"/>
          </w:tcPr>
          <w:p w:rsidR="00B74E1F" w:rsidRPr="00B74E1F" w:rsidRDefault="00B74E1F" w:rsidP="00B74E1F">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71-80</w:t>
            </w:r>
          </w:p>
        </w:tc>
        <w:tc>
          <w:tcPr>
            <w:tcW w:w="1360" w:type="dxa"/>
          </w:tcPr>
          <w:p w:rsidR="00D061A1" w:rsidRPr="00791A7E" w:rsidRDefault="00D061A1" w:rsidP="000E58F3">
            <w:pPr>
              <w:spacing w:line="360" w:lineRule="auto"/>
              <w:ind w:left="709"/>
              <w:jc w:val="center"/>
              <w:rPr>
                <w:sz w:val="28"/>
                <w:szCs w:val="28"/>
              </w:rPr>
            </w:pPr>
          </w:p>
        </w:tc>
      </w:tr>
      <w:tr w:rsidR="00D061A1" w:rsidRPr="00791A7E">
        <w:tc>
          <w:tcPr>
            <w:tcW w:w="1526" w:type="dxa"/>
            <w:vAlign w:val="center"/>
          </w:tcPr>
          <w:p w:rsidR="00D061A1" w:rsidRPr="00791A7E" w:rsidRDefault="00D061A1" w:rsidP="00B74E1F">
            <w:pPr>
              <w:spacing w:line="360" w:lineRule="auto"/>
              <w:jc w:val="center"/>
              <w:rPr>
                <w:sz w:val="28"/>
                <w:szCs w:val="28"/>
              </w:rPr>
            </w:pPr>
            <w:r w:rsidRPr="00791A7E">
              <w:rPr>
                <w:sz w:val="28"/>
                <w:szCs w:val="28"/>
              </w:rPr>
              <w:t>Чоловіки</w:t>
            </w:r>
          </w:p>
        </w:tc>
        <w:tc>
          <w:tcPr>
            <w:tcW w:w="1553" w:type="dxa"/>
          </w:tcPr>
          <w:p w:rsidR="00D061A1" w:rsidRPr="00791A7E" w:rsidRDefault="00D061A1" w:rsidP="00B74E1F">
            <w:pPr>
              <w:spacing w:line="360" w:lineRule="auto"/>
              <w:jc w:val="center"/>
              <w:rPr>
                <w:sz w:val="28"/>
                <w:szCs w:val="28"/>
              </w:rPr>
            </w:pPr>
            <w:r w:rsidRPr="00791A7E">
              <w:rPr>
                <w:sz w:val="28"/>
                <w:szCs w:val="28"/>
              </w:rPr>
              <w:t xml:space="preserve">7 </w:t>
            </w:r>
            <w:r w:rsidR="00B74E1F">
              <w:rPr>
                <w:sz w:val="28"/>
                <w:szCs w:val="28"/>
              </w:rPr>
              <w:t xml:space="preserve">      </w:t>
            </w:r>
            <w:r w:rsidRPr="00791A7E">
              <w:rPr>
                <w:sz w:val="28"/>
                <w:szCs w:val="28"/>
              </w:rPr>
              <w:t>(</w:t>
            </w:r>
            <w:r w:rsidRPr="00791A7E">
              <w:rPr>
                <w:sz w:val="28"/>
                <w:szCs w:val="28"/>
                <w:lang w:val="ru-RU"/>
              </w:rPr>
              <w:t>7.9</w:t>
            </w:r>
            <w:r w:rsidRPr="00791A7E">
              <w:rPr>
                <w:sz w:val="28"/>
                <w:szCs w:val="28"/>
              </w:rPr>
              <w:t>%)</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14 </w:t>
            </w:r>
            <w:r w:rsidR="00B74E1F">
              <w:rPr>
                <w:sz w:val="28"/>
                <w:szCs w:val="28"/>
              </w:rPr>
              <w:t xml:space="preserve">   </w:t>
            </w:r>
            <w:r w:rsidRPr="00791A7E">
              <w:rPr>
                <w:sz w:val="28"/>
                <w:szCs w:val="28"/>
              </w:rPr>
              <w:t>(15.9%)</w:t>
            </w:r>
          </w:p>
        </w:tc>
        <w:tc>
          <w:tcPr>
            <w:tcW w:w="1429" w:type="dxa"/>
          </w:tcPr>
          <w:p w:rsidR="00D061A1" w:rsidRPr="00791A7E" w:rsidRDefault="00D061A1" w:rsidP="00B74E1F">
            <w:pPr>
              <w:spacing w:line="360" w:lineRule="auto"/>
              <w:jc w:val="center"/>
              <w:rPr>
                <w:sz w:val="28"/>
                <w:szCs w:val="28"/>
              </w:rPr>
            </w:pPr>
            <w:r w:rsidRPr="00791A7E">
              <w:rPr>
                <w:sz w:val="28"/>
                <w:szCs w:val="28"/>
              </w:rPr>
              <w:t>24 (27.2%)</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8 </w:t>
            </w:r>
            <w:r w:rsidR="00B74E1F">
              <w:rPr>
                <w:sz w:val="28"/>
                <w:szCs w:val="28"/>
              </w:rPr>
              <w:t xml:space="preserve">          </w:t>
            </w:r>
            <w:r w:rsidRPr="00791A7E">
              <w:rPr>
                <w:sz w:val="28"/>
                <w:szCs w:val="28"/>
              </w:rPr>
              <w:t>(9%)</w:t>
            </w:r>
          </w:p>
        </w:tc>
        <w:tc>
          <w:tcPr>
            <w:tcW w:w="1360" w:type="dxa"/>
          </w:tcPr>
          <w:p w:rsidR="00D061A1" w:rsidRPr="00791A7E" w:rsidRDefault="00D061A1" w:rsidP="00B74E1F">
            <w:pPr>
              <w:spacing w:line="360" w:lineRule="auto"/>
              <w:jc w:val="center"/>
              <w:rPr>
                <w:sz w:val="28"/>
                <w:szCs w:val="28"/>
                <w:lang w:val="ru-RU"/>
              </w:rPr>
            </w:pPr>
            <w:r w:rsidRPr="00791A7E">
              <w:rPr>
                <w:sz w:val="28"/>
                <w:szCs w:val="28"/>
                <w:lang w:val="ru-RU"/>
              </w:rPr>
              <w:t>53</w:t>
            </w:r>
            <w:r w:rsidR="00B74E1F">
              <w:rPr>
                <w:sz w:val="28"/>
                <w:szCs w:val="28"/>
                <w:lang w:val="ru-RU"/>
              </w:rPr>
              <w:t xml:space="preserve"> </w:t>
            </w:r>
            <w:r w:rsidRPr="00791A7E">
              <w:rPr>
                <w:sz w:val="28"/>
                <w:szCs w:val="28"/>
                <w:lang w:val="ru-RU"/>
              </w:rPr>
              <w:t>(60.2</w:t>
            </w:r>
            <w:r w:rsidRPr="00791A7E">
              <w:rPr>
                <w:sz w:val="28"/>
                <w:szCs w:val="28"/>
              </w:rPr>
              <w:t>%</w:t>
            </w:r>
            <w:r w:rsidRPr="00791A7E">
              <w:rPr>
                <w:sz w:val="28"/>
                <w:szCs w:val="28"/>
                <w:lang w:val="ru-RU"/>
              </w:rPr>
              <w:t>)</w:t>
            </w:r>
          </w:p>
        </w:tc>
      </w:tr>
      <w:tr w:rsidR="00D061A1" w:rsidRPr="00791A7E">
        <w:trPr>
          <w:trHeight w:val="392"/>
        </w:trPr>
        <w:tc>
          <w:tcPr>
            <w:tcW w:w="1526" w:type="dxa"/>
            <w:vAlign w:val="center"/>
          </w:tcPr>
          <w:p w:rsidR="00D061A1" w:rsidRPr="00791A7E" w:rsidRDefault="00D061A1" w:rsidP="00B74E1F">
            <w:pPr>
              <w:spacing w:line="360" w:lineRule="auto"/>
              <w:jc w:val="center"/>
              <w:rPr>
                <w:sz w:val="28"/>
                <w:szCs w:val="28"/>
              </w:rPr>
            </w:pPr>
            <w:r w:rsidRPr="00791A7E">
              <w:rPr>
                <w:sz w:val="28"/>
                <w:szCs w:val="28"/>
              </w:rPr>
              <w:t>Жінки</w:t>
            </w:r>
          </w:p>
        </w:tc>
        <w:tc>
          <w:tcPr>
            <w:tcW w:w="1553" w:type="dxa"/>
          </w:tcPr>
          <w:p w:rsidR="00D061A1" w:rsidRPr="00791A7E" w:rsidRDefault="00D061A1" w:rsidP="00B74E1F">
            <w:pPr>
              <w:spacing w:line="360" w:lineRule="auto"/>
              <w:jc w:val="center"/>
              <w:rPr>
                <w:sz w:val="28"/>
                <w:szCs w:val="28"/>
              </w:rPr>
            </w:pPr>
            <w:r w:rsidRPr="00791A7E">
              <w:rPr>
                <w:sz w:val="28"/>
                <w:szCs w:val="28"/>
              </w:rPr>
              <w:t xml:space="preserve">5 </w:t>
            </w:r>
            <w:r w:rsidR="00B74E1F">
              <w:rPr>
                <w:sz w:val="28"/>
                <w:szCs w:val="28"/>
              </w:rPr>
              <w:t xml:space="preserve">      </w:t>
            </w:r>
            <w:r w:rsidRPr="00791A7E">
              <w:rPr>
                <w:sz w:val="28"/>
                <w:szCs w:val="28"/>
              </w:rPr>
              <w:t>(</w:t>
            </w:r>
            <w:r w:rsidRPr="00791A7E">
              <w:rPr>
                <w:sz w:val="28"/>
                <w:szCs w:val="28"/>
                <w:lang w:val="ru-RU"/>
              </w:rPr>
              <w:t>5.6</w:t>
            </w:r>
            <w:r w:rsidRPr="00791A7E">
              <w:rPr>
                <w:sz w:val="28"/>
                <w:szCs w:val="28"/>
              </w:rPr>
              <w:t>%)</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9 </w:t>
            </w:r>
            <w:r w:rsidR="00B74E1F">
              <w:rPr>
                <w:sz w:val="28"/>
                <w:szCs w:val="28"/>
              </w:rPr>
              <w:t xml:space="preserve">   </w:t>
            </w:r>
            <w:r w:rsidRPr="00791A7E">
              <w:rPr>
                <w:sz w:val="28"/>
                <w:szCs w:val="28"/>
              </w:rPr>
              <w:t>(</w:t>
            </w:r>
            <w:r w:rsidRPr="00791A7E">
              <w:rPr>
                <w:sz w:val="28"/>
                <w:szCs w:val="28"/>
                <w:lang w:val="ru-RU"/>
              </w:rPr>
              <w:t>10</w:t>
            </w:r>
            <w:r w:rsidRPr="00791A7E">
              <w:rPr>
                <w:sz w:val="28"/>
                <w:szCs w:val="28"/>
              </w:rPr>
              <w:t>.</w:t>
            </w:r>
            <w:r w:rsidRPr="00791A7E">
              <w:rPr>
                <w:sz w:val="28"/>
                <w:szCs w:val="28"/>
                <w:lang w:val="ru-RU"/>
              </w:rPr>
              <w:t>2</w:t>
            </w:r>
            <w:r w:rsidRPr="00791A7E">
              <w:rPr>
                <w:sz w:val="28"/>
                <w:szCs w:val="28"/>
              </w:rPr>
              <w:t>%)</w:t>
            </w:r>
          </w:p>
        </w:tc>
        <w:tc>
          <w:tcPr>
            <w:tcW w:w="1429" w:type="dxa"/>
          </w:tcPr>
          <w:p w:rsidR="00D061A1" w:rsidRPr="00791A7E" w:rsidRDefault="00D061A1" w:rsidP="00B74E1F">
            <w:pPr>
              <w:spacing w:line="360" w:lineRule="auto"/>
              <w:jc w:val="center"/>
              <w:rPr>
                <w:sz w:val="28"/>
                <w:szCs w:val="28"/>
              </w:rPr>
            </w:pPr>
            <w:r w:rsidRPr="00791A7E">
              <w:rPr>
                <w:sz w:val="28"/>
                <w:szCs w:val="28"/>
              </w:rPr>
              <w:t>16 (1</w:t>
            </w:r>
            <w:r w:rsidRPr="00791A7E">
              <w:rPr>
                <w:sz w:val="28"/>
                <w:szCs w:val="28"/>
                <w:lang w:val="ru-RU"/>
              </w:rPr>
              <w:t>8.1</w:t>
            </w:r>
            <w:r w:rsidRPr="00791A7E">
              <w:rPr>
                <w:sz w:val="28"/>
                <w:szCs w:val="28"/>
              </w:rPr>
              <w:t>%)</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6 </w:t>
            </w:r>
            <w:r w:rsidR="00B74E1F">
              <w:rPr>
                <w:sz w:val="28"/>
                <w:szCs w:val="28"/>
              </w:rPr>
              <w:t xml:space="preserve">     </w:t>
            </w:r>
            <w:r w:rsidRPr="00791A7E">
              <w:rPr>
                <w:sz w:val="28"/>
                <w:szCs w:val="28"/>
              </w:rPr>
              <w:t>(6.8%)</w:t>
            </w:r>
          </w:p>
        </w:tc>
        <w:tc>
          <w:tcPr>
            <w:tcW w:w="1360" w:type="dxa"/>
          </w:tcPr>
          <w:p w:rsidR="00D061A1" w:rsidRPr="00791A7E" w:rsidRDefault="00D061A1" w:rsidP="00B74E1F">
            <w:pPr>
              <w:spacing w:line="360" w:lineRule="auto"/>
              <w:jc w:val="center"/>
              <w:rPr>
                <w:sz w:val="28"/>
                <w:szCs w:val="28"/>
                <w:lang w:val="ru-RU"/>
              </w:rPr>
            </w:pPr>
            <w:r w:rsidRPr="00791A7E">
              <w:rPr>
                <w:sz w:val="28"/>
                <w:szCs w:val="28"/>
                <w:lang w:val="ru-RU"/>
              </w:rPr>
              <w:t>36</w:t>
            </w:r>
            <w:r w:rsidR="00B74E1F">
              <w:rPr>
                <w:sz w:val="28"/>
                <w:szCs w:val="28"/>
                <w:lang w:val="ru-RU"/>
              </w:rPr>
              <w:t xml:space="preserve"> </w:t>
            </w:r>
            <w:r w:rsidRPr="00791A7E">
              <w:rPr>
                <w:sz w:val="28"/>
                <w:szCs w:val="28"/>
                <w:lang w:val="ru-RU"/>
              </w:rPr>
              <w:t>(40.9</w:t>
            </w:r>
            <w:r w:rsidRPr="00791A7E">
              <w:rPr>
                <w:sz w:val="28"/>
                <w:szCs w:val="28"/>
              </w:rPr>
              <w:t>%</w:t>
            </w:r>
            <w:r w:rsidRPr="00791A7E">
              <w:rPr>
                <w:sz w:val="28"/>
                <w:szCs w:val="28"/>
                <w:lang w:val="ru-RU"/>
              </w:rPr>
              <w:t>)</w:t>
            </w:r>
          </w:p>
        </w:tc>
      </w:tr>
      <w:tr w:rsidR="00D061A1" w:rsidRPr="00791A7E">
        <w:tc>
          <w:tcPr>
            <w:tcW w:w="1526" w:type="dxa"/>
            <w:vAlign w:val="center"/>
          </w:tcPr>
          <w:p w:rsidR="00D061A1" w:rsidRPr="00791A7E" w:rsidRDefault="00D061A1" w:rsidP="00B74E1F">
            <w:pPr>
              <w:spacing w:line="360" w:lineRule="auto"/>
              <w:jc w:val="center"/>
              <w:rPr>
                <w:sz w:val="28"/>
                <w:szCs w:val="28"/>
              </w:rPr>
            </w:pPr>
            <w:r w:rsidRPr="00791A7E">
              <w:rPr>
                <w:sz w:val="28"/>
                <w:szCs w:val="28"/>
              </w:rPr>
              <w:t>Всього</w:t>
            </w:r>
          </w:p>
        </w:tc>
        <w:tc>
          <w:tcPr>
            <w:tcW w:w="1553" w:type="dxa"/>
          </w:tcPr>
          <w:p w:rsidR="00D061A1" w:rsidRPr="00791A7E" w:rsidRDefault="00D061A1" w:rsidP="00B74E1F">
            <w:pPr>
              <w:spacing w:line="360" w:lineRule="auto"/>
              <w:jc w:val="center"/>
              <w:rPr>
                <w:sz w:val="28"/>
                <w:szCs w:val="28"/>
              </w:rPr>
            </w:pPr>
            <w:r w:rsidRPr="00791A7E">
              <w:rPr>
                <w:sz w:val="28"/>
                <w:szCs w:val="28"/>
                <w:lang w:val="ru-RU"/>
              </w:rPr>
              <w:t xml:space="preserve">12  </w:t>
            </w:r>
            <w:r w:rsidR="00B74E1F">
              <w:rPr>
                <w:sz w:val="28"/>
                <w:szCs w:val="28"/>
                <w:lang w:val="ru-RU"/>
              </w:rPr>
              <w:t xml:space="preserve"> </w:t>
            </w:r>
            <w:r w:rsidRPr="00791A7E">
              <w:rPr>
                <w:sz w:val="28"/>
                <w:szCs w:val="28"/>
              </w:rPr>
              <w:t>(</w:t>
            </w:r>
            <w:r w:rsidRPr="00791A7E">
              <w:rPr>
                <w:sz w:val="28"/>
                <w:szCs w:val="28"/>
                <w:lang w:val="ru-RU"/>
              </w:rPr>
              <w:t>13.6</w:t>
            </w:r>
            <w:r w:rsidRPr="00791A7E">
              <w:rPr>
                <w:sz w:val="28"/>
                <w:szCs w:val="28"/>
              </w:rPr>
              <w:t>%)</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23 </w:t>
            </w:r>
            <w:r w:rsidR="00B74E1F">
              <w:rPr>
                <w:sz w:val="28"/>
                <w:szCs w:val="28"/>
              </w:rPr>
              <w:t xml:space="preserve">  </w:t>
            </w:r>
            <w:r w:rsidRPr="00791A7E">
              <w:rPr>
                <w:sz w:val="28"/>
                <w:szCs w:val="28"/>
              </w:rPr>
              <w:t>(2</w:t>
            </w:r>
            <w:r w:rsidRPr="00791A7E">
              <w:rPr>
                <w:sz w:val="28"/>
                <w:szCs w:val="28"/>
                <w:lang w:val="ru-RU"/>
              </w:rPr>
              <w:t>6.1</w:t>
            </w:r>
            <w:r w:rsidRPr="00791A7E">
              <w:rPr>
                <w:sz w:val="28"/>
                <w:szCs w:val="28"/>
              </w:rPr>
              <w:t>%)</w:t>
            </w:r>
          </w:p>
        </w:tc>
        <w:tc>
          <w:tcPr>
            <w:tcW w:w="1429" w:type="dxa"/>
          </w:tcPr>
          <w:p w:rsidR="00D061A1" w:rsidRPr="00791A7E" w:rsidRDefault="00D061A1" w:rsidP="00B74E1F">
            <w:pPr>
              <w:spacing w:line="360" w:lineRule="auto"/>
              <w:jc w:val="center"/>
              <w:rPr>
                <w:sz w:val="28"/>
                <w:szCs w:val="28"/>
              </w:rPr>
            </w:pPr>
            <w:r w:rsidRPr="00791A7E">
              <w:rPr>
                <w:sz w:val="28"/>
                <w:szCs w:val="28"/>
              </w:rPr>
              <w:t>40 (45.4%)</w:t>
            </w:r>
          </w:p>
        </w:tc>
        <w:tc>
          <w:tcPr>
            <w:tcW w:w="1514" w:type="dxa"/>
          </w:tcPr>
          <w:p w:rsidR="00D061A1" w:rsidRPr="00791A7E" w:rsidRDefault="00D061A1" w:rsidP="00B74E1F">
            <w:pPr>
              <w:spacing w:line="360" w:lineRule="auto"/>
              <w:jc w:val="center"/>
              <w:rPr>
                <w:sz w:val="28"/>
                <w:szCs w:val="28"/>
              </w:rPr>
            </w:pPr>
            <w:r w:rsidRPr="00791A7E">
              <w:rPr>
                <w:sz w:val="28"/>
                <w:szCs w:val="28"/>
              </w:rPr>
              <w:t xml:space="preserve">14 </w:t>
            </w:r>
            <w:r w:rsidR="00CF2D88">
              <w:rPr>
                <w:sz w:val="28"/>
                <w:szCs w:val="28"/>
              </w:rPr>
              <w:t xml:space="preserve">  </w:t>
            </w:r>
            <w:r w:rsidRPr="00791A7E">
              <w:rPr>
                <w:sz w:val="28"/>
                <w:szCs w:val="28"/>
              </w:rPr>
              <w:t>(15.9%)</w:t>
            </w:r>
          </w:p>
        </w:tc>
        <w:tc>
          <w:tcPr>
            <w:tcW w:w="1360" w:type="dxa"/>
          </w:tcPr>
          <w:p w:rsidR="00D061A1" w:rsidRPr="00791A7E" w:rsidRDefault="00D061A1" w:rsidP="00B74E1F">
            <w:pPr>
              <w:spacing w:line="360" w:lineRule="auto"/>
              <w:jc w:val="center"/>
              <w:rPr>
                <w:sz w:val="28"/>
                <w:szCs w:val="28"/>
                <w:lang w:val="ru-RU"/>
              </w:rPr>
            </w:pPr>
            <w:r w:rsidRPr="00791A7E">
              <w:rPr>
                <w:sz w:val="28"/>
                <w:szCs w:val="28"/>
                <w:lang w:val="ru-RU"/>
              </w:rPr>
              <w:t>88</w:t>
            </w:r>
          </w:p>
        </w:tc>
      </w:tr>
    </w:tbl>
    <w:p w:rsidR="00D061A1" w:rsidRPr="00791A7E" w:rsidRDefault="00D061A1" w:rsidP="000E58F3">
      <w:pPr>
        <w:spacing w:line="360" w:lineRule="auto"/>
        <w:ind w:firstLine="720"/>
        <w:jc w:val="both"/>
        <w:rPr>
          <w:sz w:val="28"/>
          <w:szCs w:val="28"/>
        </w:rPr>
      </w:pPr>
    </w:p>
    <w:p w:rsidR="00D061A1" w:rsidRPr="00791A7E" w:rsidRDefault="00D061A1" w:rsidP="00C356D2">
      <w:pPr>
        <w:spacing w:line="360" w:lineRule="auto"/>
        <w:ind w:firstLine="720"/>
        <w:jc w:val="both"/>
        <w:rPr>
          <w:sz w:val="28"/>
          <w:szCs w:val="28"/>
        </w:rPr>
      </w:pPr>
      <w:r w:rsidRPr="00791A7E">
        <w:rPr>
          <w:sz w:val="28"/>
          <w:szCs w:val="28"/>
        </w:rPr>
        <w:t xml:space="preserve">З таблиці видно, що втрата зубів на верхній щелепі  різко збільшується у пацієнтів після 40 років, особливо у чоловіків, і досягає максимуму в віковій групі 61 – 70 років – 40 осіб (45.4%) . </w:t>
      </w:r>
    </w:p>
    <w:p w:rsidR="00D061A1" w:rsidRPr="00791A7E" w:rsidRDefault="00D061A1" w:rsidP="000E58F3">
      <w:pPr>
        <w:spacing w:line="360" w:lineRule="auto"/>
        <w:ind w:firstLine="539"/>
        <w:jc w:val="both"/>
        <w:rPr>
          <w:sz w:val="28"/>
          <w:szCs w:val="28"/>
        </w:rPr>
      </w:pPr>
      <w:r w:rsidRPr="00791A7E">
        <w:rPr>
          <w:sz w:val="28"/>
          <w:szCs w:val="28"/>
        </w:rPr>
        <w:t>Тривалість терміну після повної втрати зубів на верхній щелепі 1-2 роки  - виявлена нами у 55 пацієнтів (62.5%), 2 – 3 роки – у 14 пацієнтів (15.9%), 3-5 років  - 17 пацієнтів (19.3%), 5-10 років – 2 пацієнтів (2.2%).</w:t>
      </w:r>
    </w:p>
    <w:p w:rsidR="00D061A1" w:rsidRPr="00791A7E" w:rsidRDefault="00D061A1" w:rsidP="000E58F3">
      <w:pPr>
        <w:spacing w:line="360" w:lineRule="auto"/>
        <w:ind w:firstLine="539"/>
        <w:jc w:val="both"/>
        <w:rPr>
          <w:sz w:val="28"/>
          <w:szCs w:val="28"/>
        </w:rPr>
      </w:pPr>
      <w:r w:rsidRPr="00791A7E">
        <w:rPr>
          <w:sz w:val="28"/>
          <w:szCs w:val="28"/>
        </w:rPr>
        <w:t>Раніше звертались до стоматологів – ортопедів та виготовляли повні зн</w:t>
      </w:r>
      <w:r w:rsidR="00B74E1F">
        <w:rPr>
          <w:sz w:val="28"/>
          <w:szCs w:val="28"/>
        </w:rPr>
        <w:t>імні протези 49 пацієнтів (55.6</w:t>
      </w:r>
      <w:r w:rsidRPr="00791A7E">
        <w:rPr>
          <w:sz w:val="28"/>
          <w:szCs w:val="28"/>
        </w:rPr>
        <w:t>%). З них – 35 (39.7%) пацієнтів не користувалися виготовленим на беззубу щелепу повним знімним протезом або користувалися періодично.</w:t>
      </w:r>
    </w:p>
    <w:p w:rsidR="00D061A1" w:rsidRPr="00791A7E" w:rsidRDefault="00D061A1" w:rsidP="000E58F3">
      <w:pPr>
        <w:tabs>
          <w:tab w:val="right" w:pos="9355"/>
        </w:tabs>
        <w:spacing w:line="360" w:lineRule="auto"/>
        <w:ind w:firstLine="539"/>
        <w:jc w:val="both"/>
        <w:rPr>
          <w:sz w:val="28"/>
          <w:szCs w:val="28"/>
        </w:rPr>
      </w:pPr>
      <w:r w:rsidRPr="00791A7E">
        <w:rPr>
          <w:sz w:val="28"/>
          <w:szCs w:val="28"/>
        </w:rPr>
        <w:t>Вперше звернулися з приводу зубного протезування 39 (44.3%)</w:t>
      </w:r>
      <w:r w:rsidR="00B74E1F">
        <w:rPr>
          <w:sz w:val="28"/>
          <w:szCs w:val="28"/>
        </w:rPr>
        <w:t xml:space="preserve"> </w:t>
      </w:r>
      <w:r w:rsidRPr="00791A7E">
        <w:rPr>
          <w:sz w:val="28"/>
          <w:szCs w:val="28"/>
        </w:rPr>
        <w:t>пацієнтів</w:t>
      </w:r>
      <w:r w:rsidR="00B74E1F">
        <w:rPr>
          <w:sz w:val="28"/>
          <w:szCs w:val="28"/>
        </w:rPr>
        <w:t xml:space="preserve">. </w:t>
      </w:r>
    </w:p>
    <w:p w:rsidR="00D061A1" w:rsidRPr="00791A7E" w:rsidRDefault="00D061A1" w:rsidP="000E58F3">
      <w:pPr>
        <w:spacing w:line="360" w:lineRule="auto"/>
        <w:rPr>
          <w:sz w:val="28"/>
          <w:szCs w:val="28"/>
        </w:rPr>
      </w:pPr>
      <w:r w:rsidRPr="00791A7E">
        <w:rPr>
          <w:sz w:val="28"/>
          <w:szCs w:val="28"/>
        </w:rPr>
        <w:t>Основними скаргами пацієнтів були слідуючі:</w:t>
      </w:r>
    </w:p>
    <w:p w:rsidR="00D061A1" w:rsidRPr="00791A7E" w:rsidRDefault="00D061A1" w:rsidP="000E58F3">
      <w:pPr>
        <w:numPr>
          <w:ilvl w:val="0"/>
          <w:numId w:val="13"/>
        </w:numPr>
        <w:spacing w:line="360" w:lineRule="auto"/>
        <w:rPr>
          <w:sz w:val="28"/>
          <w:szCs w:val="28"/>
        </w:rPr>
      </w:pPr>
      <w:r w:rsidRPr="00791A7E">
        <w:rPr>
          <w:sz w:val="28"/>
          <w:szCs w:val="28"/>
        </w:rPr>
        <w:t>утруднене пережовування їжі внаслідок втрати зубів на верхній щелепі (84.3 %)</w:t>
      </w:r>
    </w:p>
    <w:p w:rsidR="00D061A1" w:rsidRPr="00791A7E" w:rsidRDefault="00D061A1" w:rsidP="000E58F3">
      <w:pPr>
        <w:numPr>
          <w:ilvl w:val="0"/>
          <w:numId w:val="13"/>
        </w:numPr>
        <w:spacing w:line="360" w:lineRule="auto"/>
        <w:rPr>
          <w:sz w:val="28"/>
          <w:szCs w:val="28"/>
        </w:rPr>
      </w:pPr>
      <w:r>
        <w:rPr>
          <w:sz w:val="28"/>
          <w:szCs w:val="28"/>
        </w:rPr>
        <w:t>естетичні недоліки</w:t>
      </w:r>
      <w:r w:rsidRPr="00791A7E">
        <w:rPr>
          <w:sz w:val="28"/>
          <w:szCs w:val="28"/>
        </w:rPr>
        <w:t xml:space="preserve"> (84.1%)</w:t>
      </w:r>
    </w:p>
    <w:p w:rsidR="00D061A1" w:rsidRPr="00791A7E" w:rsidRDefault="00D061A1" w:rsidP="000E58F3">
      <w:pPr>
        <w:numPr>
          <w:ilvl w:val="0"/>
          <w:numId w:val="13"/>
        </w:numPr>
        <w:spacing w:line="360" w:lineRule="auto"/>
        <w:rPr>
          <w:sz w:val="28"/>
          <w:szCs w:val="28"/>
        </w:rPr>
      </w:pPr>
      <w:r w:rsidRPr="00791A7E">
        <w:rPr>
          <w:sz w:val="28"/>
          <w:szCs w:val="28"/>
        </w:rPr>
        <w:t>порушення фонетики (79.3%)</w:t>
      </w:r>
    </w:p>
    <w:p w:rsidR="00D061A1" w:rsidRPr="00791A7E" w:rsidRDefault="00D061A1" w:rsidP="000E58F3">
      <w:pPr>
        <w:numPr>
          <w:ilvl w:val="0"/>
          <w:numId w:val="13"/>
        </w:numPr>
        <w:spacing w:line="360" w:lineRule="auto"/>
        <w:jc w:val="both"/>
        <w:rPr>
          <w:sz w:val="28"/>
          <w:szCs w:val="28"/>
        </w:rPr>
      </w:pPr>
      <w:r w:rsidRPr="00791A7E">
        <w:rPr>
          <w:sz w:val="28"/>
          <w:szCs w:val="28"/>
        </w:rPr>
        <w:lastRenderedPageBreak/>
        <w:t>часті поломки базису верхньощелепного повного знімного зубного протеза (61.5%)</w:t>
      </w:r>
    </w:p>
    <w:p w:rsidR="00D061A1" w:rsidRPr="00791A7E" w:rsidRDefault="00D061A1" w:rsidP="009F0D17">
      <w:pPr>
        <w:numPr>
          <w:ilvl w:val="0"/>
          <w:numId w:val="13"/>
        </w:numPr>
        <w:tabs>
          <w:tab w:val="clear" w:pos="360"/>
          <w:tab w:val="num" w:pos="284"/>
        </w:tabs>
        <w:spacing w:line="360" w:lineRule="auto"/>
        <w:rPr>
          <w:sz w:val="28"/>
          <w:szCs w:val="28"/>
        </w:rPr>
      </w:pPr>
      <w:r w:rsidRPr="00791A7E">
        <w:rPr>
          <w:sz w:val="28"/>
          <w:szCs w:val="28"/>
        </w:rPr>
        <w:t>погана фіксація протеза (23.4%);</w:t>
      </w:r>
    </w:p>
    <w:p w:rsidR="00D061A1" w:rsidRPr="00791A7E" w:rsidRDefault="00D061A1" w:rsidP="009F0D17">
      <w:pPr>
        <w:spacing w:line="360" w:lineRule="auto"/>
        <w:ind w:left="284" w:hanging="284"/>
        <w:rPr>
          <w:sz w:val="28"/>
          <w:szCs w:val="28"/>
        </w:rPr>
      </w:pPr>
      <w:r w:rsidRPr="00791A7E">
        <w:rPr>
          <w:sz w:val="28"/>
          <w:szCs w:val="28"/>
        </w:rPr>
        <w:t xml:space="preserve">- </w:t>
      </w:r>
      <w:r w:rsidR="009F0D17">
        <w:rPr>
          <w:sz w:val="28"/>
          <w:szCs w:val="28"/>
        </w:rPr>
        <w:t xml:space="preserve"> </w:t>
      </w:r>
      <w:r w:rsidRPr="00791A7E">
        <w:rPr>
          <w:sz w:val="28"/>
          <w:szCs w:val="28"/>
        </w:rPr>
        <w:t>біль, або клацання в області скронево-нижньощелепних суглобах, періодичне відчуття скованості та болю у жувальних м’язах ( 16,3 %).</w:t>
      </w:r>
    </w:p>
    <w:p w:rsidR="00D061A1" w:rsidRPr="00791A7E" w:rsidRDefault="00D061A1" w:rsidP="000E58F3">
      <w:pPr>
        <w:spacing w:line="360" w:lineRule="auto"/>
        <w:rPr>
          <w:sz w:val="28"/>
          <w:szCs w:val="28"/>
        </w:rPr>
      </w:pPr>
      <w:r w:rsidRPr="00791A7E">
        <w:rPr>
          <w:sz w:val="28"/>
          <w:szCs w:val="28"/>
        </w:rPr>
        <w:t>-  біль під базисом повного знімного зубного протеза під час жування (8.2%)</w:t>
      </w:r>
    </w:p>
    <w:p w:rsidR="00B74E1F" w:rsidRDefault="00D061A1" w:rsidP="000E58F3">
      <w:pPr>
        <w:spacing w:line="360" w:lineRule="auto"/>
        <w:rPr>
          <w:sz w:val="28"/>
          <w:szCs w:val="28"/>
        </w:rPr>
      </w:pPr>
      <w:r w:rsidRPr="00791A7E">
        <w:rPr>
          <w:sz w:val="28"/>
          <w:szCs w:val="28"/>
        </w:rPr>
        <w:t>-  травматичне ураження с</w:t>
      </w:r>
      <w:r>
        <w:rPr>
          <w:sz w:val="28"/>
          <w:szCs w:val="28"/>
        </w:rPr>
        <w:t>лизової оболонки щік, язика</w:t>
      </w:r>
      <w:r w:rsidRPr="00791A7E">
        <w:rPr>
          <w:sz w:val="28"/>
          <w:szCs w:val="28"/>
        </w:rPr>
        <w:t xml:space="preserve"> зубами</w:t>
      </w:r>
      <w:r w:rsidR="00B74E1F">
        <w:rPr>
          <w:sz w:val="28"/>
          <w:szCs w:val="28"/>
        </w:rPr>
        <w:t xml:space="preserve"> </w:t>
      </w:r>
    </w:p>
    <w:p w:rsidR="00D061A1" w:rsidRPr="00791A7E" w:rsidRDefault="00B74E1F" w:rsidP="000E58F3">
      <w:pPr>
        <w:spacing w:line="360" w:lineRule="auto"/>
        <w:rPr>
          <w:sz w:val="28"/>
          <w:szCs w:val="28"/>
        </w:rPr>
      </w:pPr>
      <w:r>
        <w:rPr>
          <w:sz w:val="28"/>
          <w:szCs w:val="28"/>
        </w:rPr>
        <w:t xml:space="preserve">   п</w:t>
      </w:r>
      <w:r w:rsidR="00D061A1" w:rsidRPr="00791A7E">
        <w:rPr>
          <w:sz w:val="28"/>
          <w:szCs w:val="28"/>
        </w:rPr>
        <w:t>ротилежної</w:t>
      </w:r>
      <w:r>
        <w:rPr>
          <w:sz w:val="28"/>
          <w:szCs w:val="28"/>
        </w:rPr>
        <w:t xml:space="preserve"> </w:t>
      </w:r>
      <w:r w:rsidR="00D061A1" w:rsidRPr="00791A7E">
        <w:rPr>
          <w:sz w:val="28"/>
          <w:szCs w:val="28"/>
        </w:rPr>
        <w:t>щелепи (32,9%)</w:t>
      </w:r>
    </w:p>
    <w:p w:rsidR="00D061A1" w:rsidRPr="00791A7E" w:rsidRDefault="00D061A1" w:rsidP="00B74E1F">
      <w:pPr>
        <w:spacing w:line="360" w:lineRule="auto"/>
        <w:ind w:firstLine="360"/>
        <w:jc w:val="both"/>
        <w:rPr>
          <w:sz w:val="28"/>
          <w:szCs w:val="28"/>
        </w:rPr>
      </w:pPr>
      <w:r w:rsidRPr="00791A7E">
        <w:rPr>
          <w:sz w:val="28"/>
          <w:szCs w:val="28"/>
        </w:rPr>
        <w:t>При огляді протезного ложа верхньої щелепи – 1 клас слизової оболонки порожнини рота за  Суплі був виявле</w:t>
      </w:r>
      <w:r w:rsidR="00B74E1F">
        <w:rPr>
          <w:sz w:val="28"/>
          <w:szCs w:val="28"/>
        </w:rPr>
        <w:t>ний нами у 43 пацієнтів (48,8%)</w:t>
      </w:r>
      <w:r w:rsidRPr="00791A7E">
        <w:rPr>
          <w:sz w:val="28"/>
          <w:szCs w:val="28"/>
        </w:rPr>
        <w:t xml:space="preserve">, </w:t>
      </w:r>
      <w:r w:rsidR="00B74E1F">
        <w:rPr>
          <w:sz w:val="28"/>
          <w:szCs w:val="28"/>
        </w:rPr>
        <w:t>2 клас  - у 9 пацієнтів (10,2%)</w:t>
      </w:r>
      <w:r w:rsidRPr="00791A7E">
        <w:rPr>
          <w:sz w:val="28"/>
          <w:szCs w:val="28"/>
        </w:rPr>
        <w:t>, 3 клас - у 5 пацієнтів</w:t>
      </w:r>
      <w:r w:rsidR="00B74E1F">
        <w:rPr>
          <w:sz w:val="28"/>
          <w:szCs w:val="28"/>
        </w:rPr>
        <w:t xml:space="preserve"> </w:t>
      </w:r>
      <w:r w:rsidRPr="00791A7E">
        <w:rPr>
          <w:sz w:val="28"/>
          <w:szCs w:val="28"/>
        </w:rPr>
        <w:t>(5,6%), 4 клас</w:t>
      </w:r>
      <w:r w:rsidR="00B74E1F">
        <w:rPr>
          <w:sz w:val="28"/>
          <w:szCs w:val="28"/>
        </w:rPr>
        <w:t xml:space="preserve"> </w:t>
      </w:r>
      <w:r w:rsidRPr="00791A7E">
        <w:rPr>
          <w:sz w:val="28"/>
          <w:szCs w:val="28"/>
        </w:rPr>
        <w:t>- у 31 пацієнта (35.2%).</w:t>
      </w:r>
    </w:p>
    <w:p w:rsidR="00D061A1" w:rsidRPr="001A1716" w:rsidRDefault="00D061A1" w:rsidP="00B74E1F">
      <w:pPr>
        <w:spacing w:line="360" w:lineRule="auto"/>
        <w:ind w:firstLine="284"/>
        <w:jc w:val="both"/>
        <w:rPr>
          <w:sz w:val="28"/>
          <w:szCs w:val="28"/>
        </w:rPr>
      </w:pPr>
      <w:r w:rsidRPr="00791A7E">
        <w:rPr>
          <w:sz w:val="28"/>
          <w:szCs w:val="28"/>
        </w:rPr>
        <w:t>Травматичне ураження слизової об</w:t>
      </w:r>
      <w:r>
        <w:rPr>
          <w:sz w:val="28"/>
          <w:szCs w:val="28"/>
        </w:rPr>
        <w:t xml:space="preserve">олонки щік </w:t>
      </w:r>
      <w:r w:rsidRPr="00791A7E">
        <w:rPr>
          <w:sz w:val="28"/>
          <w:szCs w:val="28"/>
        </w:rPr>
        <w:t xml:space="preserve">зубами протилежної щелепи  ми </w:t>
      </w:r>
      <w:r>
        <w:rPr>
          <w:sz w:val="28"/>
          <w:szCs w:val="28"/>
        </w:rPr>
        <w:t>виявили у 29 пацієнтів (32,9%).</w:t>
      </w:r>
    </w:p>
    <w:p w:rsidR="00D061A1" w:rsidRPr="00B74E1F" w:rsidRDefault="00D061A1" w:rsidP="001A1716">
      <w:pPr>
        <w:spacing w:line="360" w:lineRule="auto"/>
        <w:ind w:left="360"/>
        <w:rPr>
          <w:sz w:val="16"/>
          <w:szCs w:val="16"/>
        </w:rPr>
      </w:pPr>
    </w:p>
    <w:p w:rsidR="00D061A1" w:rsidRPr="00E301E8" w:rsidRDefault="00D061A1" w:rsidP="000E58F3">
      <w:pPr>
        <w:spacing w:line="360" w:lineRule="auto"/>
        <w:ind w:firstLine="720"/>
        <w:jc w:val="both"/>
        <w:rPr>
          <w:sz w:val="28"/>
          <w:szCs w:val="28"/>
          <w:lang w:val="ru-RU"/>
        </w:rPr>
      </w:pPr>
      <w:r w:rsidRPr="00791A7E">
        <w:rPr>
          <w:sz w:val="28"/>
          <w:szCs w:val="28"/>
        </w:rPr>
        <w:t xml:space="preserve">Розподіл пацієнтів за типами атрофії верхньої беззубої щелепи по класифікації Шредера представлений в </w:t>
      </w:r>
      <w:r w:rsidR="00DE3C9E">
        <w:rPr>
          <w:sz w:val="28"/>
          <w:szCs w:val="28"/>
        </w:rPr>
        <w:t>Т</w:t>
      </w:r>
      <w:r w:rsidRPr="00791A7E">
        <w:rPr>
          <w:sz w:val="28"/>
          <w:szCs w:val="28"/>
        </w:rPr>
        <w:t>аблиці 3.</w:t>
      </w:r>
      <w:r w:rsidR="00DE3C9E">
        <w:rPr>
          <w:sz w:val="28"/>
          <w:szCs w:val="28"/>
        </w:rPr>
        <w:t>2.2.</w:t>
      </w:r>
    </w:p>
    <w:p w:rsidR="00D061A1" w:rsidRPr="000F480B" w:rsidRDefault="00D061A1" w:rsidP="00E90E7F">
      <w:pPr>
        <w:spacing w:line="360" w:lineRule="auto"/>
        <w:jc w:val="both"/>
        <w:rPr>
          <w:sz w:val="16"/>
          <w:szCs w:val="16"/>
          <w:lang w:val="ru-RU"/>
        </w:rPr>
      </w:pPr>
    </w:p>
    <w:p w:rsidR="00D061A1" w:rsidRPr="00791A7E" w:rsidRDefault="00D061A1" w:rsidP="000E58F3">
      <w:pPr>
        <w:spacing w:line="360" w:lineRule="auto"/>
        <w:rPr>
          <w:sz w:val="28"/>
          <w:szCs w:val="28"/>
        </w:rPr>
      </w:pPr>
      <w:r w:rsidRPr="00791A7E">
        <w:rPr>
          <w:sz w:val="28"/>
          <w:szCs w:val="28"/>
        </w:rPr>
        <w:t>Таблиця 3.</w:t>
      </w:r>
      <w:r w:rsidR="00DE3C9E">
        <w:rPr>
          <w:sz w:val="28"/>
          <w:szCs w:val="28"/>
        </w:rPr>
        <w:t>2.2</w:t>
      </w:r>
      <w:r w:rsidRPr="00791A7E">
        <w:rPr>
          <w:sz w:val="28"/>
          <w:szCs w:val="28"/>
        </w:rPr>
        <w:t xml:space="preserve">. Розподіл пацієнтів за типом верхньої  беззубої щелепи </w:t>
      </w:r>
    </w:p>
    <w:p w:rsidR="00D061A1" w:rsidRPr="00B74E1F" w:rsidRDefault="00D061A1" w:rsidP="00B74E1F">
      <w:pPr>
        <w:rPr>
          <w:sz w:val="16"/>
          <w:szCs w:val="16"/>
        </w:rPr>
      </w:pPr>
    </w:p>
    <w:tbl>
      <w:tblPr>
        <w:tblW w:w="88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1559"/>
        <w:gridCol w:w="1559"/>
        <w:gridCol w:w="1559"/>
        <w:gridCol w:w="1418"/>
      </w:tblGrid>
      <w:tr w:rsidR="00D061A1" w:rsidRPr="00791A7E">
        <w:trPr>
          <w:trHeight w:val="927"/>
        </w:trPr>
        <w:tc>
          <w:tcPr>
            <w:tcW w:w="2800" w:type="dxa"/>
            <w:vMerge w:val="restart"/>
            <w:vAlign w:val="center"/>
          </w:tcPr>
          <w:p w:rsidR="00D061A1" w:rsidRPr="00791A7E" w:rsidRDefault="00D061A1" w:rsidP="000E58F3">
            <w:pPr>
              <w:spacing w:line="360" w:lineRule="auto"/>
              <w:jc w:val="center"/>
              <w:rPr>
                <w:sz w:val="28"/>
                <w:szCs w:val="28"/>
              </w:rPr>
            </w:pPr>
            <w:r w:rsidRPr="00791A7E">
              <w:rPr>
                <w:sz w:val="28"/>
                <w:szCs w:val="28"/>
              </w:rPr>
              <w:t>Кількість пацієнтів</w:t>
            </w:r>
          </w:p>
        </w:tc>
        <w:tc>
          <w:tcPr>
            <w:tcW w:w="6095" w:type="dxa"/>
            <w:gridSpan w:val="4"/>
            <w:vAlign w:val="center"/>
          </w:tcPr>
          <w:p w:rsidR="00D061A1" w:rsidRPr="00791A7E" w:rsidRDefault="00D061A1" w:rsidP="000E58F3">
            <w:pPr>
              <w:spacing w:line="360" w:lineRule="auto"/>
              <w:jc w:val="center"/>
              <w:rPr>
                <w:sz w:val="28"/>
                <w:szCs w:val="28"/>
              </w:rPr>
            </w:pPr>
            <w:r w:rsidRPr="00791A7E">
              <w:rPr>
                <w:sz w:val="28"/>
                <w:szCs w:val="28"/>
              </w:rPr>
              <w:t>Типи атрофії верхньої щелепи за Шредером</w:t>
            </w:r>
          </w:p>
        </w:tc>
      </w:tr>
      <w:tr w:rsidR="00D061A1" w:rsidRPr="00791A7E">
        <w:trPr>
          <w:trHeight w:val="212"/>
        </w:trPr>
        <w:tc>
          <w:tcPr>
            <w:tcW w:w="2800" w:type="dxa"/>
            <w:vMerge/>
            <w:vAlign w:val="center"/>
          </w:tcPr>
          <w:p w:rsidR="00D061A1" w:rsidRPr="00791A7E" w:rsidRDefault="00D061A1" w:rsidP="000E58F3">
            <w:pPr>
              <w:spacing w:line="360" w:lineRule="auto"/>
              <w:jc w:val="center"/>
              <w:rPr>
                <w:sz w:val="28"/>
                <w:szCs w:val="28"/>
              </w:rPr>
            </w:pPr>
          </w:p>
        </w:tc>
        <w:tc>
          <w:tcPr>
            <w:tcW w:w="1559" w:type="dxa"/>
            <w:vAlign w:val="center"/>
          </w:tcPr>
          <w:p w:rsidR="00D061A1" w:rsidRPr="00791A7E" w:rsidRDefault="00D061A1" w:rsidP="000E58F3">
            <w:pPr>
              <w:spacing w:line="360" w:lineRule="auto"/>
              <w:jc w:val="center"/>
              <w:rPr>
                <w:sz w:val="28"/>
                <w:szCs w:val="28"/>
              </w:rPr>
            </w:pPr>
            <w:r w:rsidRPr="00791A7E">
              <w:rPr>
                <w:sz w:val="28"/>
                <w:szCs w:val="28"/>
              </w:rPr>
              <w:t>І тип</w:t>
            </w:r>
          </w:p>
        </w:tc>
        <w:tc>
          <w:tcPr>
            <w:tcW w:w="1559" w:type="dxa"/>
            <w:vAlign w:val="center"/>
          </w:tcPr>
          <w:p w:rsidR="00D061A1" w:rsidRPr="00791A7E" w:rsidRDefault="00D061A1" w:rsidP="000E58F3">
            <w:pPr>
              <w:spacing w:line="360" w:lineRule="auto"/>
              <w:jc w:val="center"/>
              <w:rPr>
                <w:sz w:val="28"/>
                <w:szCs w:val="28"/>
              </w:rPr>
            </w:pPr>
            <w:r w:rsidRPr="00791A7E">
              <w:rPr>
                <w:sz w:val="28"/>
                <w:szCs w:val="28"/>
              </w:rPr>
              <w:t>ІІ тип</w:t>
            </w:r>
          </w:p>
        </w:tc>
        <w:tc>
          <w:tcPr>
            <w:tcW w:w="1559" w:type="dxa"/>
            <w:vAlign w:val="center"/>
          </w:tcPr>
          <w:p w:rsidR="00D061A1" w:rsidRPr="00791A7E" w:rsidRDefault="00D061A1" w:rsidP="000E58F3">
            <w:pPr>
              <w:spacing w:line="360" w:lineRule="auto"/>
              <w:jc w:val="center"/>
              <w:rPr>
                <w:sz w:val="28"/>
                <w:szCs w:val="28"/>
              </w:rPr>
            </w:pPr>
            <w:r w:rsidRPr="00791A7E">
              <w:rPr>
                <w:sz w:val="28"/>
                <w:szCs w:val="28"/>
              </w:rPr>
              <w:t>ІІІ тип</w:t>
            </w:r>
          </w:p>
        </w:tc>
        <w:tc>
          <w:tcPr>
            <w:tcW w:w="1418" w:type="dxa"/>
            <w:vAlign w:val="center"/>
          </w:tcPr>
          <w:p w:rsidR="00D061A1" w:rsidRPr="00791A7E" w:rsidRDefault="00D061A1" w:rsidP="000E58F3">
            <w:pPr>
              <w:spacing w:line="360" w:lineRule="auto"/>
              <w:jc w:val="center"/>
              <w:rPr>
                <w:sz w:val="28"/>
                <w:szCs w:val="28"/>
              </w:rPr>
            </w:pPr>
          </w:p>
        </w:tc>
      </w:tr>
      <w:tr w:rsidR="00D061A1" w:rsidRPr="00791A7E">
        <w:trPr>
          <w:trHeight w:val="949"/>
        </w:trPr>
        <w:tc>
          <w:tcPr>
            <w:tcW w:w="2800" w:type="dxa"/>
            <w:vAlign w:val="center"/>
          </w:tcPr>
          <w:p w:rsidR="00D061A1" w:rsidRPr="00791A7E" w:rsidRDefault="00D061A1" w:rsidP="000E58F3">
            <w:pPr>
              <w:spacing w:line="360" w:lineRule="auto"/>
              <w:jc w:val="center"/>
              <w:rPr>
                <w:sz w:val="28"/>
                <w:szCs w:val="28"/>
              </w:rPr>
            </w:pPr>
            <w:r w:rsidRPr="00791A7E">
              <w:rPr>
                <w:sz w:val="28"/>
                <w:szCs w:val="28"/>
              </w:rPr>
              <w:t>88</w:t>
            </w:r>
          </w:p>
        </w:tc>
        <w:tc>
          <w:tcPr>
            <w:tcW w:w="1559" w:type="dxa"/>
            <w:vAlign w:val="center"/>
          </w:tcPr>
          <w:p w:rsidR="00D061A1" w:rsidRPr="00791A7E" w:rsidRDefault="00D061A1" w:rsidP="000E58F3">
            <w:pPr>
              <w:spacing w:line="360" w:lineRule="auto"/>
              <w:jc w:val="center"/>
              <w:rPr>
                <w:sz w:val="28"/>
                <w:szCs w:val="28"/>
                <w:lang w:val="ru-RU"/>
              </w:rPr>
            </w:pPr>
            <w:r w:rsidRPr="00791A7E">
              <w:rPr>
                <w:sz w:val="28"/>
                <w:szCs w:val="28"/>
                <w:lang w:val="ru-RU"/>
              </w:rPr>
              <w:t>9</w:t>
            </w:r>
          </w:p>
          <w:p w:rsidR="00D061A1" w:rsidRPr="00791A7E" w:rsidRDefault="00D061A1" w:rsidP="000E58F3">
            <w:pPr>
              <w:spacing w:line="360" w:lineRule="auto"/>
              <w:jc w:val="center"/>
              <w:rPr>
                <w:sz w:val="28"/>
                <w:szCs w:val="28"/>
              </w:rPr>
            </w:pPr>
            <w:r w:rsidRPr="00791A7E">
              <w:rPr>
                <w:sz w:val="28"/>
                <w:szCs w:val="28"/>
                <w:lang w:val="ru-RU"/>
              </w:rPr>
              <w:t xml:space="preserve">10.2 </w:t>
            </w:r>
            <w:r w:rsidRPr="00791A7E">
              <w:rPr>
                <w:sz w:val="28"/>
                <w:szCs w:val="28"/>
              </w:rPr>
              <w:t>%</w:t>
            </w:r>
          </w:p>
        </w:tc>
        <w:tc>
          <w:tcPr>
            <w:tcW w:w="1559" w:type="dxa"/>
            <w:vAlign w:val="center"/>
          </w:tcPr>
          <w:p w:rsidR="00D061A1" w:rsidRPr="00791A7E" w:rsidRDefault="00D061A1" w:rsidP="000E58F3">
            <w:pPr>
              <w:spacing w:line="360" w:lineRule="auto"/>
              <w:jc w:val="center"/>
              <w:rPr>
                <w:sz w:val="28"/>
                <w:szCs w:val="28"/>
              </w:rPr>
            </w:pPr>
            <w:r w:rsidRPr="00791A7E">
              <w:rPr>
                <w:sz w:val="28"/>
                <w:szCs w:val="28"/>
              </w:rPr>
              <w:t>51</w:t>
            </w:r>
          </w:p>
          <w:p w:rsidR="00D061A1" w:rsidRPr="00791A7E" w:rsidRDefault="00D061A1" w:rsidP="000E58F3">
            <w:pPr>
              <w:spacing w:line="360" w:lineRule="auto"/>
              <w:jc w:val="center"/>
              <w:rPr>
                <w:sz w:val="28"/>
                <w:szCs w:val="28"/>
              </w:rPr>
            </w:pPr>
            <w:r w:rsidRPr="00791A7E">
              <w:rPr>
                <w:sz w:val="28"/>
                <w:szCs w:val="28"/>
                <w:lang w:val="ru-RU"/>
              </w:rPr>
              <w:t xml:space="preserve">57.9 </w:t>
            </w:r>
            <w:r w:rsidRPr="00791A7E">
              <w:rPr>
                <w:sz w:val="28"/>
                <w:szCs w:val="28"/>
              </w:rPr>
              <w:t>%</w:t>
            </w:r>
          </w:p>
        </w:tc>
        <w:tc>
          <w:tcPr>
            <w:tcW w:w="1559" w:type="dxa"/>
            <w:vAlign w:val="center"/>
          </w:tcPr>
          <w:p w:rsidR="00D061A1" w:rsidRPr="00791A7E" w:rsidRDefault="00D061A1" w:rsidP="000E58F3">
            <w:pPr>
              <w:spacing w:line="360" w:lineRule="auto"/>
              <w:jc w:val="center"/>
              <w:rPr>
                <w:sz w:val="28"/>
                <w:szCs w:val="28"/>
                <w:lang w:val="ru-RU"/>
              </w:rPr>
            </w:pPr>
            <w:r w:rsidRPr="00791A7E">
              <w:rPr>
                <w:sz w:val="28"/>
                <w:szCs w:val="28"/>
                <w:lang w:val="ru-RU"/>
              </w:rPr>
              <w:t>22</w:t>
            </w:r>
          </w:p>
          <w:p w:rsidR="00D061A1" w:rsidRPr="00791A7E" w:rsidRDefault="00D061A1" w:rsidP="000E58F3">
            <w:pPr>
              <w:spacing w:line="360" w:lineRule="auto"/>
              <w:jc w:val="center"/>
              <w:rPr>
                <w:sz w:val="28"/>
                <w:szCs w:val="28"/>
              </w:rPr>
            </w:pPr>
            <w:r w:rsidRPr="00791A7E">
              <w:rPr>
                <w:sz w:val="28"/>
                <w:szCs w:val="28"/>
                <w:lang w:val="ru-RU"/>
              </w:rPr>
              <w:t xml:space="preserve">25 </w:t>
            </w:r>
            <w:r w:rsidRPr="00791A7E">
              <w:rPr>
                <w:sz w:val="28"/>
                <w:szCs w:val="28"/>
              </w:rPr>
              <w:t>%</w:t>
            </w:r>
          </w:p>
        </w:tc>
        <w:tc>
          <w:tcPr>
            <w:tcW w:w="1418" w:type="dxa"/>
            <w:vAlign w:val="center"/>
          </w:tcPr>
          <w:p w:rsidR="00D061A1" w:rsidRPr="00791A7E" w:rsidRDefault="00D061A1" w:rsidP="000E58F3">
            <w:pPr>
              <w:spacing w:line="360" w:lineRule="auto"/>
              <w:jc w:val="center"/>
              <w:rPr>
                <w:sz w:val="28"/>
                <w:szCs w:val="28"/>
              </w:rPr>
            </w:pPr>
          </w:p>
        </w:tc>
      </w:tr>
    </w:tbl>
    <w:p w:rsidR="00D061A1" w:rsidRPr="00791A7E" w:rsidRDefault="00D061A1" w:rsidP="000E58F3">
      <w:pPr>
        <w:spacing w:line="360" w:lineRule="auto"/>
        <w:rPr>
          <w:sz w:val="28"/>
          <w:szCs w:val="28"/>
        </w:rPr>
      </w:pPr>
    </w:p>
    <w:p w:rsidR="00D061A1" w:rsidRPr="00791A7E" w:rsidRDefault="00D061A1" w:rsidP="00B74E1F">
      <w:pPr>
        <w:spacing w:line="360" w:lineRule="auto"/>
        <w:jc w:val="both"/>
        <w:rPr>
          <w:sz w:val="28"/>
          <w:szCs w:val="28"/>
        </w:rPr>
      </w:pPr>
      <w:r w:rsidRPr="00791A7E">
        <w:rPr>
          <w:sz w:val="28"/>
          <w:szCs w:val="28"/>
          <w:lang w:val="ru-RU"/>
        </w:rPr>
        <w:t xml:space="preserve">     </w:t>
      </w:r>
      <w:r w:rsidR="000F480B">
        <w:rPr>
          <w:sz w:val="28"/>
          <w:szCs w:val="28"/>
          <w:lang w:val="ru-RU"/>
        </w:rPr>
        <w:tab/>
      </w:r>
      <w:r w:rsidRPr="00791A7E">
        <w:rPr>
          <w:sz w:val="28"/>
          <w:szCs w:val="28"/>
          <w:lang w:val="ru-RU"/>
        </w:rPr>
        <w:t>У пац</w:t>
      </w:r>
      <w:r w:rsidRPr="00791A7E">
        <w:rPr>
          <w:sz w:val="28"/>
          <w:szCs w:val="28"/>
        </w:rPr>
        <w:t xml:space="preserve">ієнтів з повною втратою зубів на  верхній щелепі переважав </w:t>
      </w:r>
      <w:r w:rsidRPr="00791A7E">
        <w:rPr>
          <w:sz w:val="28"/>
          <w:szCs w:val="28"/>
          <w:lang w:val="en-US"/>
        </w:rPr>
        <w:t>II</w:t>
      </w:r>
      <w:r w:rsidRPr="00791A7E">
        <w:rPr>
          <w:sz w:val="28"/>
          <w:szCs w:val="28"/>
        </w:rPr>
        <w:t xml:space="preserve"> тип щелепи за Шредером – 51 особа (</w:t>
      </w:r>
      <w:r w:rsidRPr="00791A7E">
        <w:rPr>
          <w:sz w:val="28"/>
          <w:szCs w:val="28"/>
          <w:lang w:val="ru-RU"/>
        </w:rPr>
        <w:t>57.9</w:t>
      </w:r>
      <w:r w:rsidRPr="00791A7E">
        <w:rPr>
          <w:sz w:val="28"/>
          <w:szCs w:val="28"/>
        </w:rPr>
        <w:t>%) . Най</w:t>
      </w:r>
      <w:r>
        <w:rPr>
          <w:sz w:val="28"/>
          <w:szCs w:val="28"/>
        </w:rPr>
        <w:t>більш р</w:t>
      </w:r>
      <w:r w:rsidRPr="00791A7E">
        <w:rPr>
          <w:sz w:val="28"/>
          <w:szCs w:val="28"/>
        </w:rPr>
        <w:t>і</w:t>
      </w:r>
      <w:r>
        <w:rPr>
          <w:sz w:val="28"/>
          <w:szCs w:val="28"/>
        </w:rPr>
        <w:t xml:space="preserve">дко зустрічався І тип </w:t>
      </w:r>
      <w:r w:rsidRPr="00791A7E">
        <w:rPr>
          <w:sz w:val="28"/>
          <w:szCs w:val="28"/>
        </w:rPr>
        <w:t xml:space="preserve">за Шредером – 9 осіб (10.2 %).  </w:t>
      </w:r>
    </w:p>
    <w:p w:rsidR="00D061A1" w:rsidRPr="00791A7E" w:rsidRDefault="00D061A1" w:rsidP="00B74E1F">
      <w:pPr>
        <w:spacing w:line="360" w:lineRule="auto"/>
        <w:jc w:val="both"/>
        <w:rPr>
          <w:sz w:val="28"/>
          <w:szCs w:val="28"/>
        </w:rPr>
      </w:pPr>
      <w:r w:rsidRPr="00791A7E">
        <w:rPr>
          <w:sz w:val="28"/>
          <w:szCs w:val="28"/>
        </w:rPr>
        <w:lastRenderedPageBreak/>
        <w:t xml:space="preserve">       Нерівномірну атрофію альвеолярного паростка верхньої беззубої щелепи </w:t>
      </w:r>
      <w:r w:rsidR="00B74E1F">
        <w:rPr>
          <w:sz w:val="28"/>
          <w:szCs w:val="28"/>
        </w:rPr>
        <w:t>ми спостерігали у 6 осіб (6.8%)</w:t>
      </w:r>
      <w:r w:rsidRPr="00791A7E">
        <w:rPr>
          <w:sz w:val="28"/>
          <w:szCs w:val="28"/>
        </w:rPr>
        <w:t>. Вигляд старечої прогенії був виявлений нами у 5 пацієнтів (5.6 %).</w:t>
      </w:r>
    </w:p>
    <w:p w:rsidR="00D061A1" w:rsidRPr="00791A7E" w:rsidRDefault="00D061A1" w:rsidP="00B74E1F">
      <w:pPr>
        <w:spacing w:line="360" w:lineRule="auto"/>
        <w:jc w:val="both"/>
        <w:rPr>
          <w:sz w:val="28"/>
          <w:szCs w:val="28"/>
        </w:rPr>
      </w:pPr>
      <w:r w:rsidRPr="00791A7E">
        <w:rPr>
          <w:sz w:val="28"/>
          <w:szCs w:val="28"/>
        </w:rPr>
        <w:t xml:space="preserve">          У 74</w:t>
      </w:r>
      <w:r w:rsidR="000F480B">
        <w:rPr>
          <w:sz w:val="28"/>
          <w:szCs w:val="28"/>
        </w:rPr>
        <w:t xml:space="preserve"> </w:t>
      </w:r>
      <w:r w:rsidRPr="00791A7E">
        <w:rPr>
          <w:sz w:val="28"/>
          <w:szCs w:val="28"/>
        </w:rPr>
        <w:t>(84%</w:t>
      </w:r>
      <w:r>
        <w:rPr>
          <w:sz w:val="28"/>
          <w:szCs w:val="28"/>
        </w:rPr>
        <w:t>) обстеже</w:t>
      </w:r>
      <w:r w:rsidRPr="00791A7E">
        <w:rPr>
          <w:sz w:val="28"/>
          <w:szCs w:val="28"/>
        </w:rPr>
        <w:t xml:space="preserve">них  нами були виявлені лицеві ознаки зниження висоти прикусу – укорочення нижньої третини обличчя, поглиблення підборідних та носо-губних складок. Величину зниження висоти прикусу ми визначали з використанням анатомо – фізіологічного методу. </w:t>
      </w:r>
    </w:p>
    <w:p w:rsidR="00D061A1" w:rsidRDefault="00D061A1" w:rsidP="00B74E1F">
      <w:pPr>
        <w:spacing w:line="360" w:lineRule="auto"/>
        <w:jc w:val="both"/>
        <w:rPr>
          <w:sz w:val="28"/>
          <w:szCs w:val="28"/>
          <w:lang w:val="ru-RU"/>
        </w:rPr>
      </w:pPr>
      <w:r w:rsidRPr="00791A7E">
        <w:rPr>
          <w:sz w:val="28"/>
          <w:szCs w:val="28"/>
        </w:rPr>
        <w:t xml:space="preserve"> </w:t>
      </w:r>
      <w:r w:rsidR="00B74E1F">
        <w:rPr>
          <w:sz w:val="28"/>
          <w:szCs w:val="28"/>
        </w:rPr>
        <w:tab/>
      </w:r>
      <w:r w:rsidRPr="00791A7E">
        <w:rPr>
          <w:sz w:val="28"/>
          <w:szCs w:val="28"/>
        </w:rPr>
        <w:t xml:space="preserve">У 5 (5.6%)обстежених пацієнтів  було виявлено стирання горбків та зниження висоти коронкових частин штучних зубів ПЗЗП. Ці пацієнти користувалися знімним протезом від 3 до 10  років. У 9 (10.2%) пацієнтів (які користувались нещодавно виготовленим верхньощелепним повним знімним протезом) зниження висоти прикусу виявлено  не було. </w:t>
      </w:r>
    </w:p>
    <w:p w:rsidR="00D061A1" w:rsidRPr="00B74E1F" w:rsidRDefault="00D061A1" w:rsidP="000E58F3">
      <w:pPr>
        <w:spacing w:line="360" w:lineRule="auto"/>
        <w:rPr>
          <w:sz w:val="16"/>
          <w:szCs w:val="16"/>
          <w:lang w:val="ru-RU"/>
        </w:rPr>
      </w:pPr>
    </w:p>
    <w:p w:rsidR="00D061A1" w:rsidRPr="000855D4" w:rsidRDefault="00D061A1" w:rsidP="00B74E1F">
      <w:pPr>
        <w:spacing w:line="480" w:lineRule="auto"/>
        <w:jc w:val="center"/>
        <w:rPr>
          <w:b/>
          <w:bCs/>
          <w:sz w:val="28"/>
          <w:szCs w:val="28"/>
          <w:lang w:val="ru-RU"/>
        </w:rPr>
      </w:pPr>
      <w:r w:rsidRPr="00E90E7F">
        <w:rPr>
          <w:b/>
          <w:bCs/>
          <w:sz w:val="28"/>
          <w:szCs w:val="28"/>
        </w:rPr>
        <w:t>3.2.1 Обстеження зубного ряду – антагоніста на нижній щелепі</w:t>
      </w:r>
    </w:p>
    <w:p w:rsidR="00D061A1" w:rsidRDefault="00D061A1" w:rsidP="000E58F3">
      <w:pPr>
        <w:spacing w:line="360" w:lineRule="auto"/>
        <w:rPr>
          <w:sz w:val="28"/>
          <w:szCs w:val="28"/>
        </w:rPr>
      </w:pPr>
      <w:r w:rsidRPr="00791A7E">
        <w:rPr>
          <w:sz w:val="28"/>
          <w:szCs w:val="28"/>
        </w:rPr>
        <w:t xml:space="preserve">        Під час обстеження нижнього зубного ряду, що був антагоністом для повного знімного протеза у 4 (4.5%) пацієнтів ми виявили інтактний зубний ряд, у  39 (44.3 %) пацієнтів дефекти зубного ряду були заміщені незнімними конструкціями зубних протезів (таб. 3.</w:t>
      </w:r>
      <w:r w:rsidR="00DE3C9E">
        <w:rPr>
          <w:sz w:val="28"/>
          <w:szCs w:val="28"/>
        </w:rPr>
        <w:t>2.3</w:t>
      </w:r>
      <w:r w:rsidRPr="00791A7E">
        <w:rPr>
          <w:sz w:val="28"/>
          <w:szCs w:val="28"/>
        </w:rPr>
        <w:t xml:space="preserve">.). </w:t>
      </w:r>
    </w:p>
    <w:p w:rsidR="00561CAA" w:rsidRPr="005A1B69" w:rsidRDefault="00561CAA" w:rsidP="000E58F3">
      <w:pPr>
        <w:spacing w:line="360" w:lineRule="auto"/>
        <w:rPr>
          <w:sz w:val="10"/>
          <w:szCs w:val="10"/>
        </w:rPr>
      </w:pPr>
    </w:p>
    <w:p w:rsidR="00D061A1" w:rsidRPr="00791A7E" w:rsidRDefault="0045684E" w:rsidP="0045684E">
      <w:pPr>
        <w:spacing w:line="276" w:lineRule="auto"/>
        <w:rPr>
          <w:sz w:val="28"/>
          <w:szCs w:val="28"/>
          <w:lang w:val="ru-RU"/>
        </w:rPr>
      </w:pPr>
      <w:r w:rsidRPr="00791A7E">
        <w:rPr>
          <w:sz w:val="28"/>
          <w:szCs w:val="28"/>
        </w:rPr>
        <w:t xml:space="preserve">Таблиця </w:t>
      </w:r>
      <w:r w:rsidR="00D061A1" w:rsidRPr="00791A7E">
        <w:rPr>
          <w:sz w:val="28"/>
          <w:szCs w:val="28"/>
        </w:rPr>
        <w:t>3.</w:t>
      </w:r>
      <w:r w:rsidR="00DE3C9E">
        <w:rPr>
          <w:sz w:val="28"/>
          <w:szCs w:val="28"/>
        </w:rPr>
        <w:t>2.3</w:t>
      </w:r>
      <w:r w:rsidR="00D061A1" w:rsidRPr="00791A7E">
        <w:rPr>
          <w:sz w:val="28"/>
          <w:szCs w:val="28"/>
        </w:rPr>
        <w:t>.</w:t>
      </w:r>
      <w:r w:rsidRPr="0045684E">
        <w:rPr>
          <w:sz w:val="28"/>
          <w:szCs w:val="28"/>
          <w:lang w:val="ru-RU"/>
        </w:rPr>
        <w:t xml:space="preserve"> </w:t>
      </w:r>
      <w:r w:rsidR="00D061A1" w:rsidRPr="00791A7E">
        <w:rPr>
          <w:sz w:val="28"/>
          <w:szCs w:val="28"/>
        </w:rPr>
        <w:t xml:space="preserve">Незнімні конструкції зубних протезів, виявлені </w:t>
      </w:r>
      <w:r w:rsidR="00D061A1" w:rsidRPr="00791A7E">
        <w:rPr>
          <w:sz w:val="28"/>
          <w:szCs w:val="28"/>
          <w:lang w:val="ru-RU"/>
        </w:rPr>
        <w:t>на нижн</w:t>
      </w:r>
      <w:r w:rsidR="00D061A1" w:rsidRPr="00791A7E">
        <w:rPr>
          <w:sz w:val="28"/>
          <w:szCs w:val="28"/>
          <w:lang w:val="en-US"/>
        </w:rPr>
        <w:t>i</w:t>
      </w:r>
      <w:r w:rsidR="00D061A1" w:rsidRPr="00791A7E">
        <w:rPr>
          <w:sz w:val="28"/>
          <w:szCs w:val="28"/>
          <w:lang w:val="ru-RU"/>
        </w:rPr>
        <w:t>й</w:t>
      </w:r>
      <w:r w:rsidR="00B74E1F">
        <w:rPr>
          <w:sz w:val="28"/>
          <w:szCs w:val="28"/>
          <w:lang w:val="ru-RU"/>
        </w:rPr>
        <w:t xml:space="preserve"> щ</w:t>
      </w:r>
      <w:r w:rsidR="00D061A1" w:rsidRPr="00791A7E">
        <w:rPr>
          <w:sz w:val="28"/>
          <w:szCs w:val="28"/>
          <w:lang w:val="ru-RU"/>
        </w:rPr>
        <w:t>елеп</w:t>
      </w:r>
      <w:r w:rsidR="00D061A1" w:rsidRPr="00791A7E">
        <w:rPr>
          <w:sz w:val="28"/>
          <w:szCs w:val="28"/>
          <w:lang w:val="en-US"/>
        </w:rPr>
        <w:t>i</w:t>
      </w:r>
      <w:r w:rsidR="00D061A1" w:rsidRPr="00791A7E">
        <w:rPr>
          <w:sz w:val="28"/>
          <w:szCs w:val="28"/>
          <w:lang w:val="ru-RU"/>
        </w:rPr>
        <w:t>.</w:t>
      </w:r>
    </w:p>
    <w:tbl>
      <w:tblPr>
        <w:tblW w:w="4875" w:type="pct"/>
        <w:jc w:val="center"/>
        <w:tblInd w:w="2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329"/>
        <w:gridCol w:w="1817"/>
        <w:gridCol w:w="1801"/>
        <w:gridCol w:w="1781"/>
        <w:gridCol w:w="1648"/>
      </w:tblGrid>
      <w:tr w:rsidR="00B74E1F" w:rsidRPr="00791A7E" w:rsidTr="00722F85">
        <w:trPr>
          <w:trHeight w:val="2527"/>
          <w:jc w:val="center"/>
        </w:trPr>
        <w:tc>
          <w:tcPr>
            <w:tcW w:w="578" w:type="pct"/>
          </w:tcPr>
          <w:p w:rsidR="00D061A1" w:rsidRPr="00B74E1F" w:rsidRDefault="00D061A1" w:rsidP="00B74E1F">
            <w:pPr>
              <w:spacing w:line="276" w:lineRule="auto"/>
              <w:jc w:val="center"/>
              <w:rPr>
                <w:sz w:val="26"/>
                <w:szCs w:val="26"/>
              </w:rPr>
            </w:pPr>
          </w:p>
          <w:p w:rsidR="00D061A1" w:rsidRPr="00B74E1F" w:rsidRDefault="00D061A1" w:rsidP="00B74E1F">
            <w:pPr>
              <w:spacing w:line="276" w:lineRule="auto"/>
              <w:jc w:val="center"/>
              <w:rPr>
                <w:sz w:val="26"/>
                <w:szCs w:val="26"/>
              </w:rPr>
            </w:pPr>
            <w:r w:rsidRPr="00B74E1F">
              <w:rPr>
                <w:sz w:val="26"/>
                <w:szCs w:val="26"/>
              </w:rPr>
              <w:t>Зубний ряд</w:t>
            </w:r>
          </w:p>
          <w:p w:rsidR="00D061A1" w:rsidRPr="00B74E1F" w:rsidRDefault="00D061A1" w:rsidP="00B74E1F">
            <w:pPr>
              <w:spacing w:line="276" w:lineRule="auto"/>
              <w:jc w:val="center"/>
              <w:rPr>
                <w:sz w:val="26"/>
                <w:szCs w:val="26"/>
              </w:rPr>
            </w:pPr>
          </w:p>
        </w:tc>
        <w:tc>
          <w:tcPr>
            <w:tcW w:w="702" w:type="pct"/>
          </w:tcPr>
          <w:p w:rsidR="00D061A1" w:rsidRPr="00B74E1F" w:rsidRDefault="00D061A1" w:rsidP="00B74E1F">
            <w:pPr>
              <w:spacing w:line="276" w:lineRule="auto"/>
              <w:rPr>
                <w:sz w:val="26"/>
                <w:szCs w:val="26"/>
              </w:rPr>
            </w:pPr>
          </w:p>
          <w:p w:rsidR="00D061A1" w:rsidRPr="00B74E1F" w:rsidRDefault="00D061A1" w:rsidP="00B74E1F">
            <w:pPr>
              <w:spacing w:line="276" w:lineRule="auto"/>
              <w:rPr>
                <w:sz w:val="26"/>
                <w:szCs w:val="26"/>
              </w:rPr>
            </w:pPr>
            <w:r w:rsidRPr="00B74E1F">
              <w:rPr>
                <w:sz w:val="26"/>
                <w:szCs w:val="26"/>
              </w:rPr>
              <w:t>Інтактний зубний ряд</w:t>
            </w:r>
          </w:p>
        </w:tc>
        <w:tc>
          <w:tcPr>
            <w:tcW w:w="959" w:type="pct"/>
          </w:tcPr>
          <w:p w:rsidR="00D061A1" w:rsidRPr="00B74E1F" w:rsidRDefault="00D061A1" w:rsidP="00B74E1F">
            <w:pPr>
              <w:spacing w:line="276" w:lineRule="auto"/>
              <w:rPr>
                <w:sz w:val="26"/>
                <w:szCs w:val="26"/>
              </w:rPr>
            </w:pPr>
            <w:r w:rsidRPr="00B74E1F">
              <w:rPr>
                <w:sz w:val="26"/>
                <w:szCs w:val="26"/>
              </w:rPr>
              <w:t>Штамповані корон</w:t>
            </w:r>
            <w:r w:rsidR="00561CAA">
              <w:rPr>
                <w:sz w:val="26"/>
                <w:szCs w:val="26"/>
              </w:rPr>
              <w:t>ки  та штамповано-паяні мостопо</w:t>
            </w:r>
            <w:r w:rsidRPr="00B74E1F">
              <w:rPr>
                <w:sz w:val="26"/>
                <w:szCs w:val="26"/>
              </w:rPr>
              <w:t>дібні протези</w:t>
            </w:r>
          </w:p>
        </w:tc>
        <w:tc>
          <w:tcPr>
            <w:tcW w:w="951" w:type="pct"/>
          </w:tcPr>
          <w:p w:rsidR="00D061A1" w:rsidRPr="00B74E1F" w:rsidRDefault="00D061A1" w:rsidP="00B74E1F">
            <w:pPr>
              <w:spacing w:line="276" w:lineRule="auto"/>
              <w:ind w:left="-73" w:right="-108" w:firstLine="73"/>
              <w:jc w:val="center"/>
              <w:rPr>
                <w:sz w:val="26"/>
                <w:szCs w:val="26"/>
              </w:rPr>
            </w:pPr>
            <w:r w:rsidRPr="00B74E1F">
              <w:rPr>
                <w:sz w:val="26"/>
                <w:szCs w:val="26"/>
              </w:rPr>
              <w:t>Суцільнолиті комбіновані коронки та мостоподібні протези з обличкованою пластмасою жувальною поверхнею</w:t>
            </w:r>
          </w:p>
        </w:tc>
        <w:tc>
          <w:tcPr>
            <w:tcW w:w="940" w:type="pct"/>
          </w:tcPr>
          <w:p w:rsidR="00D061A1" w:rsidRPr="00B74E1F" w:rsidRDefault="00D061A1" w:rsidP="00B74E1F">
            <w:pPr>
              <w:spacing w:line="276" w:lineRule="auto"/>
              <w:rPr>
                <w:sz w:val="26"/>
                <w:szCs w:val="26"/>
              </w:rPr>
            </w:pPr>
            <w:r w:rsidRPr="00B74E1F">
              <w:rPr>
                <w:sz w:val="26"/>
                <w:szCs w:val="26"/>
              </w:rPr>
              <w:t xml:space="preserve">Суцільнолиті комбіновані коронки , мостоподібні протези  та коронки без обличкування </w:t>
            </w:r>
          </w:p>
        </w:tc>
        <w:tc>
          <w:tcPr>
            <w:tcW w:w="871" w:type="pct"/>
          </w:tcPr>
          <w:p w:rsidR="00D061A1" w:rsidRPr="00B74E1F" w:rsidRDefault="00D061A1" w:rsidP="00B74E1F">
            <w:pPr>
              <w:spacing w:line="276" w:lineRule="auto"/>
              <w:rPr>
                <w:sz w:val="26"/>
                <w:szCs w:val="26"/>
              </w:rPr>
            </w:pPr>
            <w:r w:rsidRPr="00B74E1F">
              <w:rPr>
                <w:sz w:val="26"/>
                <w:szCs w:val="26"/>
              </w:rPr>
              <w:t>Металокера</w:t>
            </w:r>
            <w:r w:rsidR="00B74E1F">
              <w:rPr>
                <w:sz w:val="26"/>
                <w:szCs w:val="26"/>
              </w:rPr>
              <w:t>-</w:t>
            </w:r>
            <w:r w:rsidRPr="00B74E1F">
              <w:rPr>
                <w:sz w:val="26"/>
                <w:szCs w:val="26"/>
              </w:rPr>
              <w:t>мічні</w:t>
            </w:r>
            <w:r w:rsidR="00B74E1F">
              <w:rPr>
                <w:sz w:val="26"/>
                <w:szCs w:val="26"/>
              </w:rPr>
              <w:t xml:space="preserve"> </w:t>
            </w:r>
            <w:r w:rsidRPr="00B74E1F">
              <w:rPr>
                <w:sz w:val="26"/>
                <w:szCs w:val="26"/>
              </w:rPr>
              <w:t>корон</w:t>
            </w:r>
            <w:r w:rsidR="00B74E1F">
              <w:rPr>
                <w:sz w:val="26"/>
                <w:szCs w:val="26"/>
              </w:rPr>
              <w:t>-</w:t>
            </w:r>
            <w:r w:rsidRPr="00B74E1F">
              <w:rPr>
                <w:sz w:val="26"/>
                <w:szCs w:val="26"/>
              </w:rPr>
              <w:t xml:space="preserve">ки та </w:t>
            </w:r>
            <w:r w:rsidR="00B74E1F">
              <w:rPr>
                <w:sz w:val="26"/>
                <w:szCs w:val="26"/>
              </w:rPr>
              <w:t>м</w:t>
            </w:r>
            <w:r w:rsidRPr="00B74E1F">
              <w:rPr>
                <w:sz w:val="26"/>
                <w:szCs w:val="26"/>
              </w:rPr>
              <w:t>осто</w:t>
            </w:r>
            <w:r w:rsidR="00B74E1F">
              <w:rPr>
                <w:sz w:val="26"/>
                <w:szCs w:val="26"/>
              </w:rPr>
              <w:t>-</w:t>
            </w:r>
            <w:r w:rsidRPr="00B74E1F">
              <w:rPr>
                <w:sz w:val="26"/>
                <w:szCs w:val="26"/>
              </w:rPr>
              <w:t>подібні протези</w:t>
            </w:r>
          </w:p>
        </w:tc>
      </w:tr>
      <w:tr w:rsidR="00B74E1F" w:rsidRPr="00791A7E" w:rsidTr="00722F85">
        <w:trPr>
          <w:jc w:val="center"/>
        </w:trPr>
        <w:tc>
          <w:tcPr>
            <w:tcW w:w="578" w:type="pct"/>
          </w:tcPr>
          <w:p w:rsidR="00D061A1" w:rsidRPr="00791A7E" w:rsidRDefault="00D061A1" w:rsidP="000E58F3">
            <w:pPr>
              <w:spacing w:line="360" w:lineRule="auto"/>
              <w:jc w:val="center"/>
              <w:rPr>
                <w:sz w:val="28"/>
                <w:szCs w:val="28"/>
              </w:rPr>
            </w:pPr>
            <w:r w:rsidRPr="00791A7E">
              <w:rPr>
                <w:sz w:val="28"/>
                <w:szCs w:val="28"/>
              </w:rPr>
              <w:t>Нижня щелепа</w:t>
            </w:r>
          </w:p>
        </w:tc>
        <w:tc>
          <w:tcPr>
            <w:tcW w:w="702" w:type="pct"/>
          </w:tcPr>
          <w:p w:rsidR="00B74E1F" w:rsidRDefault="00D061A1" w:rsidP="00B74E1F">
            <w:pPr>
              <w:spacing w:line="360" w:lineRule="auto"/>
              <w:jc w:val="center"/>
              <w:rPr>
                <w:sz w:val="28"/>
                <w:szCs w:val="28"/>
              </w:rPr>
            </w:pPr>
            <w:r w:rsidRPr="00791A7E">
              <w:rPr>
                <w:sz w:val="28"/>
                <w:szCs w:val="28"/>
              </w:rPr>
              <w:t xml:space="preserve">4 </w:t>
            </w:r>
          </w:p>
          <w:p w:rsidR="00D061A1" w:rsidRPr="00791A7E" w:rsidRDefault="00D061A1" w:rsidP="00B74E1F">
            <w:pPr>
              <w:spacing w:line="360" w:lineRule="auto"/>
              <w:jc w:val="center"/>
              <w:rPr>
                <w:sz w:val="28"/>
                <w:szCs w:val="28"/>
              </w:rPr>
            </w:pPr>
            <w:r w:rsidRPr="00791A7E">
              <w:rPr>
                <w:sz w:val="28"/>
                <w:szCs w:val="28"/>
              </w:rPr>
              <w:t>(4.5%)</w:t>
            </w:r>
          </w:p>
        </w:tc>
        <w:tc>
          <w:tcPr>
            <w:tcW w:w="959" w:type="pct"/>
          </w:tcPr>
          <w:p w:rsidR="00D061A1" w:rsidRPr="00791A7E" w:rsidRDefault="00D061A1" w:rsidP="00B74E1F">
            <w:pPr>
              <w:spacing w:line="360" w:lineRule="auto"/>
              <w:jc w:val="center"/>
              <w:rPr>
                <w:sz w:val="28"/>
                <w:szCs w:val="28"/>
              </w:rPr>
            </w:pPr>
            <w:r w:rsidRPr="00791A7E">
              <w:rPr>
                <w:sz w:val="28"/>
                <w:szCs w:val="28"/>
              </w:rPr>
              <w:t xml:space="preserve">15 </w:t>
            </w:r>
            <w:r w:rsidR="00B74E1F">
              <w:rPr>
                <w:sz w:val="28"/>
                <w:szCs w:val="28"/>
              </w:rPr>
              <w:t xml:space="preserve">           </w:t>
            </w:r>
            <w:r w:rsidRPr="00791A7E">
              <w:rPr>
                <w:sz w:val="28"/>
                <w:szCs w:val="28"/>
              </w:rPr>
              <w:t>(17% )</w:t>
            </w:r>
          </w:p>
        </w:tc>
        <w:tc>
          <w:tcPr>
            <w:tcW w:w="951" w:type="pct"/>
          </w:tcPr>
          <w:p w:rsidR="00B74E1F" w:rsidRDefault="00D061A1" w:rsidP="00B74E1F">
            <w:pPr>
              <w:spacing w:line="360" w:lineRule="auto"/>
              <w:jc w:val="center"/>
              <w:rPr>
                <w:sz w:val="28"/>
                <w:szCs w:val="28"/>
              </w:rPr>
            </w:pPr>
            <w:r w:rsidRPr="00791A7E">
              <w:rPr>
                <w:sz w:val="28"/>
                <w:szCs w:val="28"/>
              </w:rPr>
              <w:t>18</w:t>
            </w:r>
          </w:p>
          <w:p w:rsidR="00D061A1" w:rsidRPr="00791A7E" w:rsidRDefault="00B74E1F" w:rsidP="00B74E1F">
            <w:pPr>
              <w:spacing w:line="360" w:lineRule="auto"/>
              <w:jc w:val="center"/>
              <w:rPr>
                <w:sz w:val="28"/>
                <w:szCs w:val="28"/>
              </w:rPr>
            </w:pPr>
            <w:r>
              <w:rPr>
                <w:sz w:val="28"/>
                <w:szCs w:val="28"/>
              </w:rPr>
              <w:t>(</w:t>
            </w:r>
            <w:r w:rsidR="00D061A1" w:rsidRPr="00791A7E">
              <w:rPr>
                <w:sz w:val="28"/>
                <w:szCs w:val="28"/>
              </w:rPr>
              <w:t>20.4 %)</w:t>
            </w:r>
          </w:p>
        </w:tc>
        <w:tc>
          <w:tcPr>
            <w:tcW w:w="940" w:type="pct"/>
          </w:tcPr>
          <w:p w:rsidR="00B74E1F" w:rsidRDefault="00D061A1" w:rsidP="00B74E1F">
            <w:pPr>
              <w:spacing w:line="360" w:lineRule="auto"/>
              <w:jc w:val="center"/>
              <w:rPr>
                <w:sz w:val="28"/>
                <w:szCs w:val="28"/>
              </w:rPr>
            </w:pPr>
            <w:r w:rsidRPr="00791A7E">
              <w:rPr>
                <w:sz w:val="28"/>
                <w:szCs w:val="28"/>
              </w:rPr>
              <w:t>4</w:t>
            </w:r>
          </w:p>
          <w:p w:rsidR="00D061A1" w:rsidRPr="00791A7E" w:rsidRDefault="00D061A1" w:rsidP="00B74E1F">
            <w:pPr>
              <w:spacing w:line="360" w:lineRule="auto"/>
              <w:jc w:val="center"/>
              <w:rPr>
                <w:sz w:val="28"/>
                <w:szCs w:val="28"/>
              </w:rPr>
            </w:pPr>
            <w:r w:rsidRPr="00791A7E">
              <w:rPr>
                <w:sz w:val="28"/>
                <w:szCs w:val="28"/>
              </w:rPr>
              <w:t>(4.5 %)</w:t>
            </w:r>
          </w:p>
        </w:tc>
        <w:tc>
          <w:tcPr>
            <w:tcW w:w="871" w:type="pct"/>
          </w:tcPr>
          <w:p w:rsidR="00B74E1F" w:rsidRDefault="00D061A1" w:rsidP="00B74E1F">
            <w:pPr>
              <w:spacing w:line="360" w:lineRule="auto"/>
              <w:jc w:val="center"/>
              <w:rPr>
                <w:sz w:val="28"/>
                <w:szCs w:val="28"/>
              </w:rPr>
            </w:pPr>
            <w:r w:rsidRPr="00791A7E">
              <w:rPr>
                <w:sz w:val="28"/>
                <w:szCs w:val="28"/>
              </w:rPr>
              <w:t>2</w:t>
            </w:r>
          </w:p>
          <w:p w:rsidR="00D061A1" w:rsidRPr="00791A7E" w:rsidRDefault="00D061A1" w:rsidP="00B74E1F">
            <w:pPr>
              <w:spacing w:line="360" w:lineRule="auto"/>
              <w:jc w:val="center"/>
              <w:rPr>
                <w:sz w:val="28"/>
                <w:szCs w:val="28"/>
              </w:rPr>
            </w:pPr>
            <w:r w:rsidRPr="00791A7E">
              <w:rPr>
                <w:sz w:val="28"/>
                <w:szCs w:val="28"/>
              </w:rPr>
              <w:t>( 2.27%)</w:t>
            </w:r>
          </w:p>
        </w:tc>
      </w:tr>
    </w:tbl>
    <w:p w:rsidR="00D061A1" w:rsidRPr="00791A7E" w:rsidRDefault="00D061A1" w:rsidP="000E58F3">
      <w:pPr>
        <w:spacing w:line="360" w:lineRule="auto"/>
        <w:rPr>
          <w:sz w:val="28"/>
          <w:szCs w:val="28"/>
        </w:rPr>
      </w:pPr>
    </w:p>
    <w:p w:rsidR="00D061A1" w:rsidRPr="00791A7E" w:rsidRDefault="00B74E1F" w:rsidP="00B74E1F">
      <w:pPr>
        <w:spacing w:line="360" w:lineRule="auto"/>
        <w:jc w:val="both"/>
        <w:rPr>
          <w:sz w:val="28"/>
          <w:szCs w:val="28"/>
        </w:rPr>
      </w:pPr>
      <w:r>
        <w:rPr>
          <w:sz w:val="28"/>
          <w:szCs w:val="28"/>
        </w:rPr>
        <w:lastRenderedPageBreak/>
        <w:t xml:space="preserve"> </w:t>
      </w:r>
      <w:r>
        <w:rPr>
          <w:sz w:val="28"/>
          <w:szCs w:val="28"/>
        </w:rPr>
        <w:tab/>
      </w:r>
      <w:r w:rsidR="00D061A1" w:rsidRPr="00791A7E">
        <w:rPr>
          <w:sz w:val="28"/>
          <w:szCs w:val="28"/>
        </w:rPr>
        <w:t>Переважали суцільнолиті металопластмассові  мостоподібні зубні протези з о</w:t>
      </w:r>
      <w:r w:rsidR="00D061A1">
        <w:rPr>
          <w:sz w:val="28"/>
          <w:szCs w:val="28"/>
        </w:rPr>
        <w:t>бличкованими  оклюзій</w:t>
      </w:r>
      <w:r w:rsidR="00D061A1" w:rsidRPr="00791A7E">
        <w:rPr>
          <w:sz w:val="28"/>
          <w:szCs w:val="28"/>
        </w:rPr>
        <w:t>ними поверхнями бічних зубів –  у 18 (20.4 %) пацієнтів,  суцільнолиті металеві коронки та мостоподібні протези</w:t>
      </w:r>
      <w:r>
        <w:rPr>
          <w:sz w:val="28"/>
          <w:szCs w:val="28"/>
        </w:rPr>
        <w:t xml:space="preserve"> </w:t>
      </w:r>
      <w:r w:rsidR="00D061A1" w:rsidRPr="00791A7E">
        <w:rPr>
          <w:sz w:val="28"/>
          <w:szCs w:val="28"/>
        </w:rPr>
        <w:t>–  4 (4.5 %)  пацієнта. Металокерамічними мостовидними зубними протезами дефекти зубних ряді</w:t>
      </w:r>
      <w:r>
        <w:rPr>
          <w:sz w:val="28"/>
          <w:szCs w:val="28"/>
        </w:rPr>
        <w:t>в були заміщені у 2 (</w:t>
      </w:r>
      <w:r w:rsidR="00D061A1" w:rsidRPr="00791A7E">
        <w:rPr>
          <w:sz w:val="28"/>
          <w:szCs w:val="28"/>
        </w:rPr>
        <w:t>2.27%) пацієнтів . Штамповано-паяні мостовидні зубні протези та штамповані штучні коронки ми виявили у 15 (17% ) обстежених пацієнтів.  Функціонально повноцінна оклюзій на поверхня бічних зубів нами виявлена</w:t>
      </w:r>
      <w:r>
        <w:rPr>
          <w:sz w:val="28"/>
          <w:szCs w:val="28"/>
        </w:rPr>
        <w:t xml:space="preserve"> </w:t>
      </w:r>
      <w:r w:rsidR="00D061A1" w:rsidRPr="00791A7E">
        <w:rPr>
          <w:sz w:val="28"/>
          <w:szCs w:val="28"/>
        </w:rPr>
        <w:t>у 2 ( 2.27%)  пацієнтів з інтактним зубним рядом,</w:t>
      </w:r>
      <w:r>
        <w:rPr>
          <w:sz w:val="28"/>
          <w:szCs w:val="28"/>
        </w:rPr>
        <w:t xml:space="preserve"> </w:t>
      </w:r>
      <w:r w:rsidR="00D061A1" w:rsidRPr="00791A7E">
        <w:rPr>
          <w:sz w:val="28"/>
          <w:szCs w:val="28"/>
        </w:rPr>
        <w:t>у 18 (13.2%)</w:t>
      </w:r>
      <w:r w:rsidR="0049649D">
        <w:rPr>
          <w:sz w:val="28"/>
          <w:szCs w:val="28"/>
        </w:rPr>
        <w:t xml:space="preserve"> </w:t>
      </w:r>
      <w:r w:rsidR="00D061A1" w:rsidRPr="00791A7E">
        <w:rPr>
          <w:sz w:val="28"/>
          <w:szCs w:val="28"/>
        </w:rPr>
        <w:t>пацієнтів з не обличкованими пластмасою оклюзій ними поверхнями бічних зубів  та  у 4 (4.5 %) пацієнтів   з  суцільнолитими металеви</w:t>
      </w:r>
      <w:r>
        <w:rPr>
          <w:sz w:val="28"/>
          <w:szCs w:val="28"/>
        </w:rPr>
        <w:t>ми незнімними зубними протезами</w:t>
      </w:r>
      <w:r w:rsidR="00D061A1" w:rsidRPr="00791A7E">
        <w:rPr>
          <w:sz w:val="28"/>
          <w:szCs w:val="28"/>
        </w:rPr>
        <w:t>. Жувальні поверхні штамповано-паяних незнімних зубних</w:t>
      </w:r>
      <w:r>
        <w:rPr>
          <w:sz w:val="28"/>
          <w:szCs w:val="28"/>
        </w:rPr>
        <w:t xml:space="preserve"> </w:t>
      </w:r>
      <w:r w:rsidR="00D061A1" w:rsidRPr="00791A7E">
        <w:rPr>
          <w:sz w:val="28"/>
          <w:szCs w:val="28"/>
        </w:rPr>
        <w:t>протезів</w:t>
      </w:r>
      <w:r>
        <w:rPr>
          <w:sz w:val="28"/>
          <w:szCs w:val="28"/>
        </w:rPr>
        <w:t xml:space="preserve"> </w:t>
      </w:r>
      <w:r w:rsidR="00D061A1" w:rsidRPr="00791A7E">
        <w:rPr>
          <w:sz w:val="28"/>
          <w:szCs w:val="28"/>
        </w:rPr>
        <w:t xml:space="preserve">у 15 (17% обстежених) - не були  функціонально повноцінними. </w:t>
      </w:r>
    </w:p>
    <w:p w:rsidR="00D061A1" w:rsidRDefault="00D061A1" w:rsidP="00B74E1F">
      <w:pPr>
        <w:spacing w:line="360" w:lineRule="auto"/>
        <w:ind w:firstLine="708"/>
        <w:rPr>
          <w:sz w:val="28"/>
          <w:szCs w:val="28"/>
        </w:rPr>
      </w:pPr>
      <w:r w:rsidRPr="00791A7E">
        <w:rPr>
          <w:sz w:val="28"/>
          <w:szCs w:val="28"/>
        </w:rPr>
        <w:t>Комбіноване  зубне протезування було у 45 (51.1 %) обстежених - дефекти зубного ряду на протилежній щелепі були заміщені незнімними та частковими знімними зубними протезами (</w:t>
      </w:r>
      <w:r w:rsidR="00B74E1F">
        <w:rPr>
          <w:sz w:val="28"/>
          <w:szCs w:val="28"/>
        </w:rPr>
        <w:t>Т</w:t>
      </w:r>
      <w:r w:rsidRPr="00791A7E">
        <w:rPr>
          <w:sz w:val="28"/>
          <w:szCs w:val="28"/>
        </w:rPr>
        <w:t>аб. 3.</w:t>
      </w:r>
      <w:r w:rsidR="00DE3C9E">
        <w:rPr>
          <w:sz w:val="28"/>
          <w:szCs w:val="28"/>
        </w:rPr>
        <w:t>2.4</w:t>
      </w:r>
      <w:r w:rsidRPr="00791A7E">
        <w:rPr>
          <w:sz w:val="28"/>
          <w:szCs w:val="28"/>
        </w:rPr>
        <w:t>.).</w:t>
      </w:r>
    </w:p>
    <w:p w:rsidR="00B74E1F" w:rsidRDefault="00B74E1F" w:rsidP="00B74E1F">
      <w:pPr>
        <w:spacing w:line="360" w:lineRule="auto"/>
        <w:ind w:firstLine="708"/>
        <w:rPr>
          <w:sz w:val="16"/>
          <w:szCs w:val="16"/>
        </w:rPr>
      </w:pPr>
    </w:p>
    <w:p w:rsidR="00561CAA" w:rsidRDefault="00561CAA" w:rsidP="00B74E1F">
      <w:pPr>
        <w:spacing w:line="360" w:lineRule="auto"/>
        <w:ind w:firstLine="708"/>
        <w:rPr>
          <w:sz w:val="16"/>
          <w:szCs w:val="16"/>
        </w:rPr>
      </w:pPr>
    </w:p>
    <w:p w:rsidR="00D061A1" w:rsidRPr="00DE3C9E" w:rsidRDefault="0045684E" w:rsidP="000E58F3">
      <w:pPr>
        <w:spacing w:line="360" w:lineRule="auto"/>
        <w:rPr>
          <w:sz w:val="28"/>
          <w:szCs w:val="28"/>
        </w:rPr>
      </w:pPr>
      <w:r w:rsidRPr="00791A7E">
        <w:rPr>
          <w:sz w:val="28"/>
          <w:szCs w:val="28"/>
        </w:rPr>
        <w:t xml:space="preserve">Таблиця </w:t>
      </w:r>
      <w:r w:rsidR="00D061A1" w:rsidRPr="00791A7E">
        <w:rPr>
          <w:sz w:val="28"/>
          <w:szCs w:val="28"/>
        </w:rPr>
        <w:t>3.</w:t>
      </w:r>
      <w:r w:rsidR="00DE3C9E">
        <w:rPr>
          <w:sz w:val="28"/>
          <w:szCs w:val="28"/>
        </w:rPr>
        <w:t>2.4.</w:t>
      </w:r>
      <w:r w:rsidR="00D061A1" w:rsidRPr="00791A7E">
        <w:rPr>
          <w:sz w:val="28"/>
          <w:szCs w:val="28"/>
        </w:rPr>
        <w:t xml:space="preserve">  Знімні конструкції зубних протезів, виявлені при обстеженні зубного ряду на нижній щелепі</w:t>
      </w:r>
    </w:p>
    <w:p w:rsidR="00D061A1" w:rsidRPr="00B74E1F" w:rsidRDefault="00D061A1" w:rsidP="000E58F3">
      <w:pPr>
        <w:spacing w:line="360" w:lineRule="auto"/>
        <w:rPr>
          <w:sz w:val="16"/>
          <w:szCs w:val="16"/>
        </w:rPr>
      </w:pPr>
    </w:p>
    <w:tbl>
      <w:tblPr>
        <w:tblW w:w="40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1943"/>
        <w:gridCol w:w="2228"/>
        <w:gridCol w:w="1955"/>
      </w:tblGrid>
      <w:tr w:rsidR="00D061A1" w:rsidRPr="00791A7E" w:rsidTr="005A1B69">
        <w:tc>
          <w:tcPr>
            <w:tcW w:w="1153" w:type="pct"/>
          </w:tcPr>
          <w:p w:rsidR="00D061A1" w:rsidRPr="00791A7E" w:rsidRDefault="00D061A1" w:rsidP="00561CAA">
            <w:pPr>
              <w:spacing w:line="276" w:lineRule="auto"/>
              <w:jc w:val="center"/>
              <w:rPr>
                <w:sz w:val="28"/>
                <w:szCs w:val="28"/>
              </w:rPr>
            </w:pPr>
            <w:r w:rsidRPr="00791A7E">
              <w:rPr>
                <w:sz w:val="28"/>
                <w:szCs w:val="28"/>
              </w:rPr>
              <w:t xml:space="preserve">Зубний ряд </w:t>
            </w:r>
          </w:p>
          <w:p w:rsidR="00D061A1" w:rsidRPr="00791A7E" w:rsidRDefault="00D061A1" w:rsidP="00561CAA">
            <w:pPr>
              <w:spacing w:line="276" w:lineRule="auto"/>
              <w:jc w:val="center"/>
              <w:rPr>
                <w:sz w:val="28"/>
                <w:szCs w:val="28"/>
              </w:rPr>
            </w:pPr>
          </w:p>
        </w:tc>
        <w:tc>
          <w:tcPr>
            <w:tcW w:w="1220" w:type="pct"/>
          </w:tcPr>
          <w:p w:rsidR="00D061A1" w:rsidRPr="00791A7E" w:rsidRDefault="00D061A1" w:rsidP="00561CAA">
            <w:pPr>
              <w:spacing w:line="276" w:lineRule="auto"/>
              <w:jc w:val="center"/>
              <w:rPr>
                <w:sz w:val="28"/>
                <w:szCs w:val="28"/>
              </w:rPr>
            </w:pPr>
            <w:r w:rsidRPr="00791A7E">
              <w:rPr>
                <w:sz w:val="28"/>
                <w:szCs w:val="28"/>
              </w:rPr>
              <w:t>Часткові зні</w:t>
            </w:r>
            <w:r w:rsidR="00561CAA">
              <w:rPr>
                <w:sz w:val="28"/>
                <w:szCs w:val="28"/>
              </w:rPr>
              <w:t>-</w:t>
            </w:r>
            <w:r w:rsidRPr="00791A7E">
              <w:rPr>
                <w:sz w:val="28"/>
                <w:szCs w:val="28"/>
              </w:rPr>
              <w:t>мні пластин</w:t>
            </w:r>
            <w:r w:rsidR="00561CAA">
              <w:rPr>
                <w:sz w:val="28"/>
                <w:szCs w:val="28"/>
              </w:rPr>
              <w:t>-</w:t>
            </w:r>
            <w:r w:rsidRPr="00791A7E">
              <w:rPr>
                <w:sz w:val="28"/>
                <w:szCs w:val="28"/>
              </w:rPr>
              <w:t>кові зубні</w:t>
            </w:r>
          </w:p>
          <w:p w:rsidR="00D061A1" w:rsidRPr="00791A7E" w:rsidRDefault="00D061A1" w:rsidP="00561CAA">
            <w:pPr>
              <w:spacing w:line="276" w:lineRule="auto"/>
              <w:jc w:val="center"/>
              <w:rPr>
                <w:sz w:val="28"/>
                <w:szCs w:val="28"/>
              </w:rPr>
            </w:pPr>
            <w:r w:rsidRPr="00791A7E">
              <w:rPr>
                <w:sz w:val="28"/>
                <w:szCs w:val="28"/>
              </w:rPr>
              <w:t>протези</w:t>
            </w:r>
          </w:p>
        </w:tc>
        <w:tc>
          <w:tcPr>
            <w:tcW w:w="1399" w:type="pct"/>
          </w:tcPr>
          <w:p w:rsidR="00D061A1" w:rsidRPr="00791A7E" w:rsidRDefault="00D061A1" w:rsidP="00561CAA">
            <w:pPr>
              <w:spacing w:line="276" w:lineRule="auto"/>
              <w:jc w:val="center"/>
              <w:rPr>
                <w:sz w:val="28"/>
                <w:szCs w:val="28"/>
              </w:rPr>
            </w:pPr>
            <w:r w:rsidRPr="00791A7E">
              <w:rPr>
                <w:sz w:val="28"/>
                <w:szCs w:val="28"/>
              </w:rPr>
              <w:t>Часткові знімні зубні протези з металевим      базисом</w:t>
            </w:r>
          </w:p>
        </w:tc>
        <w:tc>
          <w:tcPr>
            <w:tcW w:w="1228" w:type="pct"/>
          </w:tcPr>
          <w:p w:rsidR="00D061A1" w:rsidRPr="00791A7E" w:rsidRDefault="00D061A1" w:rsidP="00561CAA">
            <w:pPr>
              <w:spacing w:line="276" w:lineRule="auto"/>
              <w:jc w:val="center"/>
              <w:rPr>
                <w:sz w:val="28"/>
                <w:szCs w:val="28"/>
              </w:rPr>
            </w:pPr>
            <w:r w:rsidRPr="00791A7E">
              <w:rPr>
                <w:sz w:val="28"/>
                <w:szCs w:val="28"/>
              </w:rPr>
              <w:t>Бюгельні протези</w:t>
            </w:r>
          </w:p>
        </w:tc>
      </w:tr>
      <w:tr w:rsidR="00D061A1" w:rsidRPr="00791A7E" w:rsidTr="005A1B69">
        <w:tc>
          <w:tcPr>
            <w:tcW w:w="1153" w:type="pct"/>
          </w:tcPr>
          <w:p w:rsidR="00D061A1" w:rsidRPr="00791A7E" w:rsidRDefault="00D061A1" w:rsidP="000E58F3">
            <w:pPr>
              <w:spacing w:line="360" w:lineRule="auto"/>
              <w:jc w:val="center"/>
              <w:rPr>
                <w:sz w:val="28"/>
                <w:szCs w:val="28"/>
              </w:rPr>
            </w:pPr>
            <w:r w:rsidRPr="00791A7E">
              <w:rPr>
                <w:sz w:val="28"/>
                <w:szCs w:val="28"/>
              </w:rPr>
              <w:t xml:space="preserve">Нижня  </w:t>
            </w:r>
          </w:p>
          <w:p w:rsidR="00D061A1" w:rsidRPr="00791A7E" w:rsidRDefault="00D061A1" w:rsidP="000E58F3">
            <w:pPr>
              <w:spacing w:line="360" w:lineRule="auto"/>
              <w:jc w:val="center"/>
              <w:rPr>
                <w:sz w:val="28"/>
                <w:szCs w:val="28"/>
              </w:rPr>
            </w:pPr>
            <w:r w:rsidRPr="00791A7E">
              <w:rPr>
                <w:sz w:val="28"/>
                <w:szCs w:val="28"/>
              </w:rPr>
              <w:t>щелепа</w:t>
            </w:r>
          </w:p>
        </w:tc>
        <w:tc>
          <w:tcPr>
            <w:tcW w:w="1220" w:type="pct"/>
          </w:tcPr>
          <w:p w:rsidR="00B74E1F" w:rsidRDefault="00D061A1" w:rsidP="00B74E1F">
            <w:pPr>
              <w:spacing w:line="360" w:lineRule="auto"/>
              <w:jc w:val="center"/>
              <w:rPr>
                <w:sz w:val="28"/>
                <w:szCs w:val="28"/>
              </w:rPr>
            </w:pPr>
            <w:r w:rsidRPr="00791A7E">
              <w:rPr>
                <w:sz w:val="28"/>
                <w:szCs w:val="28"/>
              </w:rPr>
              <w:t>25</w:t>
            </w:r>
          </w:p>
          <w:p w:rsidR="00D061A1" w:rsidRPr="00791A7E" w:rsidRDefault="00D061A1" w:rsidP="00B74E1F">
            <w:pPr>
              <w:spacing w:line="360" w:lineRule="auto"/>
              <w:jc w:val="center"/>
              <w:rPr>
                <w:sz w:val="28"/>
                <w:szCs w:val="28"/>
              </w:rPr>
            </w:pPr>
            <w:r w:rsidRPr="00791A7E">
              <w:rPr>
                <w:sz w:val="28"/>
                <w:szCs w:val="28"/>
              </w:rPr>
              <w:t>(28.4%)</w:t>
            </w:r>
          </w:p>
        </w:tc>
        <w:tc>
          <w:tcPr>
            <w:tcW w:w="1399" w:type="pct"/>
          </w:tcPr>
          <w:p w:rsidR="00B74E1F" w:rsidRDefault="00B74E1F" w:rsidP="00B74E1F">
            <w:pPr>
              <w:spacing w:line="360" w:lineRule="auto"/>
              <w:jc w:val="center"/>
              <w:rPr>
                <w:sz w:val="28"/>
                <w:szCs w:val="28"/>
              </w:rPr>
            </w:pPr>
            <w:r>
              <w:rPr>
                <w:sz w:val="28"/>
                <w:szCs w:val="28"/>
              </w:rPr>
              <w:t>11</w:t>
            </w:r>
          </w:p>
          <w:p w:rsidR="00D061A1" w:rsidRPr="00791A7E" w:rsidRDefault="00B74E1F" w:rsidP="00B74E1F">
            <w:pPr>
              <w:spacing w:line="360" w:lineRule="auto"/>
              <w:jc w:val="center"/>
              <w:rPr>
                <w:sz w:val="28"/>
                <w:szCs w:val="28"/>
              </w:rPr>
            </w:pPr>
            <w:r>
              <w:rPr>
                <w:sz w:val="28"/>
                <w:szCs w:val="28"/>
              </w:rPr>
              <w:t>(12.5</w:t>
            </w:r>
            <w:r w:rsidR="00D061A1" w:rsidRPr="00791A7E">
              <w:rPr>
                <w:sz w:val="28"/>
                <w:szCs w:val="28"/>
              </w:rPr>
              <w:t>%)</w:t>
            </w:r>
          </w:p>
        </w:tc>
        <w:tc>
          <w:tcPr>
            <w:tcW w:w="1228" w:type="pct"/>
          </w:tcPr>
          <w:p w:rsidR="00B74E1F" w:rsidRDefault="00B74E1F" w:rsidP="00B74E1F">
            <w:pPr>
              <w:spacing w:line="360" w:lineRule="auto"/>
              <w:jc w:val="center"/>
              <w:rPr>
                <w:sz w:val="28"/>
                <w:szCs w:val="28"/>
              </w:rPr>
            </w:pPr>
            <w:r>
              <w:rPr>
                <w:sz w:val="28"/>
                <w:szCs w:val="28"/>
              </w:rPr>
              <w:t>9</w:t>
            </w:r>
          </w:p>
          <w:p w:rsidR="00D061A1" w:rsidRPr="00791A7E" w:rsidRDefault="00B74E1F" w:rsidP="00B74E1F">
            <w:pPr>
              <w:spacing w:line="360" w:lineRule="auto"/>
              <w:jc w:val="center"/>
              <w:rPr>
                <w:sz w:val="28"/>
                <w:szCs w:val="28"/>
              </w:rPr>
            </w:pPr>
            <w:r>
              <w:rPr>
                <w:sz w:val="28"/>
                <w:szCs w:val="28"/>
              </w:rPr>
              <w:t>(10.2</w:t>
            </w:r>
            <w:r w:rsidR="00D061A1" w:rsidRPr="00791A7E">
              <w:rPr>
                <w:sz w:val="28"/>
                <w:szCs w:val="28"/>
              </w:rPr>
              <w:t>%)</w:t>
            </w:r>
          </w:p>
        </w:tc>
      </w:tr>
    </w:tbl>
    <w:p w:rsidR="00D061A1" w:rsidRPr="00791A7E" w:rsidRDefault="00D061A1" w:rsidP="000E58F3">
      <w:pPr>
        <w:spacing w:line="360" w:lineRule="auto"/>
        <w:rPr>
          <w:sz w:val="28"/>
          <w:szCs w:val="28"/>
        </w:rPr>
      </w:pPr>
    </w:p>
    <w:p w:rsidR="00D061A1" w:rsidRPr="00791A7E" w:rsidRDefault="00D061A1" w:rsidP="00B74E1F">
      <w:pPr>
        <w:spacing w:line="360" w:lineRule="auto"/>
        <w:jc w:val="both"/>
        <w:rPr>
          <w:sz w:val="28"/>
          <w:szCs w:val="28"/>
        </w:rPr>
      </w:pPr>
      <w:r w:rsidRPr="00791A7E">
        <w:rPr>
          <w:sz w:val="28"/>
          <w:szCs w:val="28"/>
        </w:rPr>
        <w:t xml:space="preserve">          Дефекти зубного ряду були заміщені частковими знімними пластинковими </w:t>
      </w:r>
      <w:r w:rsidR="00B74E1F">
        <w:rPr>
          <w:sz w:val="28"/>
          <w:szCs w:val="28"/>
        </w:rPr>
        <w:t>зубними протезами – у  25 (28.4</w:t>
      </w:r>
      <w:r w:rsidRPr="00791A7E">
        <w:rPr>
          <w:sz w:val="28"/>
          <w:szCs w:val="28"/>
        </w:rPr>
        <w:t xml:space="preserve">%) обстежених, частковими знімними зубними протезами з металевим базисом та утримуючими </w:t>
      </w:r>
      <w:r w:rsidRPr="00791A7E">
        <w:rPr>
          <w:sz w:val="28"/>
          <w:szCs w:val="28"/>
        </w:rPr>
        <w:lastRenderedPageBreak/>
        <w:t>кламерами</w:t>
      </w:r>
      <w:r w:rsidR="00B74E1F">
        <w:rPr>
          <w:sz w:val="28"/>
          <w:szCs w:val="28"/>
        </w:rPr>
        <w:t xml:space="preserve"> – у 11 (12.5</w:t>
      </w:r>
      <w:r w:rsidRPr="00791A7E">
        <w:rPr>
          <w:sz w:val="28"/>
          <w:szCs w:val="28"/>
        </w:rPr>
        <w:t>%) , бю</w:t>
      </w:r>
      <w:r w:rsidR="00B74E1F">
        <w:rPr>
          <w:sz w:val="28"/>
          <w:szCs w:val="28"/>
        </w:rPr>
        <w:t>гельними протезами –  у 9 (10.2</w:t>
      </w:r>
      <w:r w:rsidRPr="00791A7E">
        <w:rPr>
          <w:sz w:val="28"/>
          <w:szCs w:val="28"/>
        </w:rPr>
        <w:t>%) від загальної кількості зубних протезів на нижній щелепі.</w:t>
      </w:r>
    </w:p>
    <w:p w:rsidR="00D061A1" w:rsidRPr="00DE3C9E" w:rsidRDefault="00D061A1" w:rsidP="00B74E1F">
      <w:pPr>
        <w:spacing w:line="360" w:lineRule="auto"/>
        <w:jc w:val="both"/>
        <w:rPr>
          <w:sz w:val="28"/>
          <w:szCs w:val="28"/>
          <w:lang w:val="ru-RU"/>
        </w:rPr>
      </w:pPr>
      <w:r w:rsidRPr="00791A7E">
        <w:rPr>
          <w:sz w:val="28"/>
          <w:szCs w:val="28"/>
        </w:rPr>
        <w:t xml:space="preserve">         При  обстеженні пацієнтів ми звертали увагу на стан та форму оклюзійної поверхні інтактних зубних рядів та зубних протезів. Практично у всіх випадках відмічалося підвищене</w:t>
      </w:r>
      <w:r w:rsidR="000F480B">
        <w:rPr>
          <w:sz w:val="28"/>
          <w:szCs w:val="28"/>
        </w:rPr>
        <w:t xml:space="preserve"> </w:t>
      </w:r>
      <w:r w:rsidRPr="00791A7E">
        <w:rPr>
          <w:sz w:val="28"/>
          <w:szCs w:val="28"/>
        </w:rPr>
        <w:t xml:space="preserve">стирання  твердих тканин </w:t>
      </w:r>
      <w:r>
        <w:rPr>
          <w:sz w:val="28"/>
          <w:szCs w:val="28"/>
        </w:rPr>
        <w:t xml:space="preserve"> зубів  антагоністів</w:t>
      </w:r>
      <w:r w:rsidRPr="00791A7E">
        <w:rPr>
          <w:sz w:val="28"/>
          <w:szCs w:val="28"/>
        </w:rPr>
        <w:t xml:space="preserve">  ПЗЗП (таб. 3.</w:t>
      </w:r>
      <w:r w:rsidR="00DE3C9E">
        <w:rPr>
          <w:sz w:val="28"/>
          <w:szCs w:val="28"/>
        </w:rPr>
        <w:t>2.5</w:t>
      </w:r>
      <w:r w:rsidRPr="00791A7E">
        <w:rPr>
          <w:sz w:val="28"/>
          <w:szCs w:val="28"/>
        </w:rPr>
        <w:t xml:space="preserve">.). </w:t>
      </w:r>
    </w:p>
    <w:p w:rsidR="00547A52" w:rsidRPr="00DE3C9E" w:rsidRDefault="00547A52" w:rsidP="00B74E1F">
      <w:pPr>
        <w:spacing w:line="360" w:lineRule="auto"/>
        <w:jc w:val="both"/>
        <w:rPr>
          <w:sz w:val="28"/>
          <w:szCs w:val="28"/>
          <w:lang w:val="ru-RU"/>
        </w:rPr>
      </w:pPr>
    </w:p>
    <w:p w:rsidR="00D061A1" w:rsidRPr="00944200" w:rsidRDefault="00D061A1" w:rsidP="0045684E">
      <w:pPr>
        <w:spacing w:line="360" w:lineRule="auto"/>
        <w:rPr>
          <w:sz w:val="28"/>
          <w:szCs w:val="28"/>
          <w:lang w:val="ru-RU"/>
        </w:rPr>
      </w:pPr>
      <w:r w:rsidRPr="00791A7E">
        <w:rPr>
          <w:sz w:val="28"/>
          <w:szCs w:val="28"/>
        </w:rPr>
        <w:t>Таб</w:t>
      </w:r>
      <w:r w:rsidR="0045684E">
        <w:rPr>
          <w:sz w:val="28"/>
          <w:szCs w:val="28"/>
        </w:rPr>
        <w:t xml:space="preserve">лиця </w:t>
      </w:r>
      <w:r w:rsidRPr="00791A7E">
        <w:rPr>
          <w:sz w:val="28"/>
          <w:szCs w:val="28"/>
        </w:rPr>
        <w:t>3.</w:t>
      </w:r>
      <w:r w:rsidR="00DE3C9E">
        <w:rPr>
          <w:sz w:val="28"/>
          <w:szCs w:val="28"/>
        </w:rPr>
        <w:t>2.5.</w:t>
      </w:r>
      <w:r w:rsidRPr="00791A7E">
        <w:rPr>
          <w:sz w:val="28"/>
          <w:szCs w:val="28"/>
        </w:rPr>
        <w:t xml:space="preserve"> </w:t>
      </w:r>
      <w:r w:rsidR="0045684E" w:rsidRPr="00944200">
        <w:rPr>
          <w:sz w:val="28"/>
          <w:szCs w:val="28"/>
          <w:lang w:val="ru-RU"/>
        </w:rPr>
        <w:t xml:space="preserve"> </w:t>
      </w:r>
      <w:r w:rsidRPr="00791A7E">
        <w:rPr>
          <w:sz w:val="28"/>
          <w:szCs w:val="28"/>
        </w:rPr>
        <w:t xml:space="preserve">Клінічні форми підвищеного стирання </w:t>
      </w:r>
      <w:r w:rsidRPr="00791A7E">
        <w:rPr>
          <w:sz w:val="28"/>
          <w:szCs w:val="28"/>
          <w:lang w:val="ru-RU"/>
        </w:rPr>
        <w:t>зубно</w:t>
      </w:r>
      <w:r>
        <w:rPr>
          <w:sz w:val="28"/>
          <w:szCs w:val="28"/>
          <w:lang w:val="ru-RU"/>
        </w:rPr>
        <w:t>го</w:t>
      </w:r>
      <w:r w:rsidRPr="00944200">
        <w:rPr>
          <w:sz w:val="28"/>
          <w:szCs w:val="28"/>
          <w:lang w:val="ru-RU"/>
        </w:rPr>
        <w:t xml:space="preserve"> </w:t>
      </w:r>
      <w:r w:rsidRPr="00791A7E">
        <w:rPr>
          <w:sz w:val="28"/>
          <w:szCs w:val="28"/>
          <w:lang w:val="ru-RU"/>
        </w:rPr>
        <w:t>ряду</w:t>
      </w:r>
      <w:r w:rsidRPr="00944200">
        <w:rPr>
          <w:sz w:val="28"/>
          <w:szCs w:val="28"/>
          <w:lang w:val="ru-RU"/>
        </w:rPr>
        <w:t xml:space="preserve"> </w:t>
      </w:r>
      <w:r w:rsidRPr="00791A7E">
        <w:rPr>
          <w:sz w:val="28"/>
          <w:szCs w:val="28"/>
          <w:lang w:val="ru-RU"/>
        </w:rPr>
        <w:t>на</w:t>
      </w:r>
      <w:r w:rsidRPr="00944200">
        <w:rPr>
          <w:sz w:val="28"/>
          <w:szCs w:val="28"/>
          <w:lang w:val="ru-RU"/>
        </w:rPr>
        <w:t xml:space="preserve"> </w:t>
      </w:r>
      <w:r w:rsidRPr="00791A7E">
        <w:rPr>
          <w:sz w:val="28"/>
          <w:szCs w:val="28"/>
          <w:lang w:val="ru-RU"/>
        </w:rPr>
        <w:t>нижн</w:t>
      </w:r>
      <w:r w:rsidRPr="00791A7E">
        <w:rPr>
          <w:sz w:val="28"/>
          <w:szCs w:val="28"/>
          <w:lang w:val="en-US"/>
        </w:rPr>
        <w:t>i</w:t>
      </w:r>
      <w:r w:rsidRPr="00791A7E">
        <w:rPr>
          <w:sz w:val="28"/>
          <w:szCs w:val="28"/>
          <w:lang w:val="ru-RU"/>
        </w:rPr>
        <w:t>й</w:t>
      </w:r>
      <w:r w:rsidRPr="00944200">
        <w:rPr>
          <w:sz w:val="28"/>
          <w:szCs w:val="28"/>
          <w:lang w:val="ru-RU"/>
        </w:rPr>
        <w:t xml:space="preserve"> </w:t>
      </w:r>
      <w:r w:rsidRPr="00791A7E">
        <w:rPr>
          <w:sz w:val="28"/>
          <w:szCs w:val="28"/>
          <w:lang w:val="ru-RU"/>
        </w:rPr>
        <w:t>щелеп</w:t>
      </w:r>
      <w:r w:rsidRPr="00791A7E">
        <w:rPr>
          <w:sz w:val="28"/>
          <w:szCs w:val="28"/>
          <w:lang w:val="en-US"/>
        </w:rPr>
        <w:t>i</w:t>
      </w:r>
    </w:p>
    <w:tbl>
      <w:tblPr>
        <w:tblW w:w="513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1167"/>
        <w:gridCol w:w="1167"/>
        <w:gridCol w:w="1169"/>
        <w:gridCol w:w="1108"/>
        <w:gridCol w:w="1816"/>
        <w:gridCol w:w="1259"/>
        <w:gridCol w:w="1070"/>
      </w:tblGrid>
      <w:tr w:rsidR="00D061A1" w:rsidRPr="00791A7E">
        <w:trPr>
          <w:trHeight w:val="1373"/>
        </w:trPr>
        <w:tc>
          <w:tcPr>
            <w:tcW w:w="612" w:type="pct"/>
            <w:vMerge w:val="restart"/>
          </w:tcPr>
          <w:p w:rsidR="00D061A1" w:rsidRPr="00791A7E" w:rsidRDefault="00D061A1" w:rsidP="00561CAA">
            <w:pPr>
              <w:spacing w:line="276" w:lineRule="auto"/>
              <w:jc w:val="center"/>
              <w:rPr>
                <w:sz w:val="28"/>
                <w:szCs w:val="28"/>
              </w:rPr>
            </w:pPr>
            <w:r w:rsidRPr="00791A7E">
              <w:rPr>
                <w:sz w:val="28"/>
                <w:szCs w:val="28"/>
              </w:rPr>
              <w:t>Патоло</w:t>
            </w:r>
            <w:r w:rsidR="00561CAA">
              <w:rPr>
                <w:sz w:val="28"/>
                <w:szCs w:val="28"/>
              </w:rPr>
              <w:t>-</w:t>
            </w:r>
            <w:r w:rsidRPr="00791A7E">
              <w:rPr>
                <w:sz w:val="28"/>
                <w:szCs w:val="28"/>
              </w:rPr>
              <w:t>гічне стиран</w:t>
            </w:r>
            <w:r w:rsidR="00561CAA">
              <w:rPr>
                <w:sz w:val="28"/>
                <w:szCs w:val="28"/>
              </w:rPr>
              <w:t>-</w:t>
            </w:r>
            <w:r w:rsidRPr="00791A7E">
              <w:rPr>
                <w:sz w:val="28"/>
                <w:szCs w:val="28"/>
              </w:rPr>
              <w:t>ня твердих тканин зубного ряду на нижній щелепі</w:t>
            </w:r>
          </w:p>
        </w:tc>
        <w:tc>
          <w:tcPr>
            <w:tcW w:w="1755" w:type="pct"/>
            <w:gridSpan w:val="3"/>
          </w:tcPr>
          <w:p w:rsidR="00D061A1" w:rsidRPr="00791A7E" w:rsidRDefault="00D061A1" w:rsidP="00561CAA">
            <w:pPr>
              <w:spacing w:line="276" w:lineRule="auto"/>
              <w:jc w:val="center"/>
              <w:rPr>
                <w:sz w:val="28"/>
                <w:szCs w:val="28"/>
              </w:rPr>
            </w:pPr>
            <w:r w:rsidRPr="00791A7E">
              <w:rPr>
                <w:sz w:val="28"/>
                <w:szCs w:val="28"/>
              </w:rPr>
              <w:t>Ступінь підвищеного стирання</w:t>
            </w:r>
          </w:p>
        </w:tc>
        <w:tc>
          <w:tcPr>
            <w:tcW w:w="1465" w:type="pct"/>
            <w:gridSpan w:val="2"/>
          </w:tcPr>
          <w:p w:rsidR="00D061A1" w:rsidRPr="00791A7E" w:rsidRDefault="00D061A1" w:rsidP="00561CAA">
            <w:pPr>
              <w:spacing w:line="276" w:lineRule="auto"/>
              <w:jc w:val="center"/>
              <w:rPr>
                <w:sz w:val="28"/>
                <w:szCs w:val="28"/>
              </w:rPr>
            </w:pPr>
            <w:r w:rsidRPr="00791A7E">
              <w:rPr>
                <w:sz w:val="28"/>
                <w:szCs w:val="28"/>
              </w:rPr>
              <w:t>Форми підвищеного стирання зубів за поширеністю</w:t>
            </w:r>
          </w:p>
        </w:tc>
        <w:tc>
          <w:tcPr>
            <w:tcW w:w="1167" w:type="pct"/>
            <w:gridSpan w:val="2"/>
          </w:tcPr>
          <w:p w:rsidR="00D061A1" w:rsidRPr="00791A7E" w:rsidRDefault="00D061A1" w:rsidP="00561CAA">
            <w:pPr>
              <w:spacing w:line="276" w:lineRule="auto"/>
              <w:jc w:val="center"/>
              <w:rPr>
                <w:sz w:val="28"/>
                <w:szCs w:val="28"/>
              </w:rPr>
            </w:pPr>
            <w:r w:rsidRPr="00791A7E">
              <w:rPr>
                <w:sz w:val="28"/>
                <w:szCs w:val="28"/>
              </w:rPr>
              <w:t>Форми підвищеного стирання зубів за локалізацією</w:t>
            </w:r>
          </w:p>
        </w:tc>
      </w:tr>
      <w:tr w:rsidR="00D061A1" w:rsidRPr="00791A7E">
        <w:trPr>
          <w:trHeight w:val="428"/>
        </w:trPr>
        <w:tc>
          <w:tcPr>
            <w:tcW w:w="612" w:type="pct"/>
            <w:vMerge/>
          </w:tcPr>
          <w:p w:rsidR="00D061A1" w:rsidRPr="00791A7E" w:rsidRDefault="00D061A1" w:rsidP="00561CAA">
            <w:pPr>
              <w:spacing w:line="276" w:lineRule="auto"/>
              <w:jc w:val="center"/>
              <w:rPr>
                <w:sz w:val="28"/>
                <w:szCs w:val="28"/>
              </w:rPr>
            </w:pPr>
          </w:p>
        </w:tc>
        <w:tc>
          <w:tcPr>
            <w:tcW w:w="585" w:type="pct"/>
          </w:tcPr>
          <w:p w:rsidR="00D061A1" w:rsidRPr="00791A7E" w:rsidRDefault="00D061A1" w:rsidP="00561CAA">
            <w:pPr>
              <w:spacing w:line="276" w:lineRule="auto"/>
              <w:ind w:left="-132" w:right="-177"/>
              <w:jc w:val="center"/>
              <w:rPr>
                <w:sz w:val="28"/>
                <w:szCs w:val="28"/>
              </w:rPr>
            </w:pPr>
            <w:r w:rsidRPr="00791A7E">
              <w:rPr>
                <w:sz w:val="28"/>
                <w:szCs w:val="28"/>
              </w:rPr>
              <w:t>До 1/3 довжини коронки зуба ( 1 ступінь)</w:t>
            </w:r>
          </w:p>
        </w:tc>
        <w:tc>
          <w:tcPr>
            <w:tcW w:w="585" w:type="pct"/>
          </w:tcPr>
          <w:p w:rsidR="00D061A1" w:rsidRPr="00791A7E" w:rsidRDefault="00D061A1" w:rsidP="00561CAA">
            <w:pPr>
              <w:spacing w:line="276" w:lineRule="auto"/>
              <w:ind w:left="-39" w:right="-128" w:firstLine="39"/>
              <w:jc w:val="center"/>
              <w:rPr>
                <w:sz w:val="28"/>
                <w:szCs w:val="28"/>
              </w:rPr>
            </w:pPr>
            <w:r w:rsidRPr="00791A7E">
              <w:rPr>
                <w:sz w:val="28"/>
                <w:szCs w:val="28"/>
              </w:rPr>
              <w:t>Від 1/</w:t>
            </w:r>
            <w:r w:rsidR="000F480B">
              <w:rPr>
                <w:sz w:val="28"/>
                <w:szCs w:val="28"/>
              </w:rPr>
              <w:t>3 до 2/3 довжини коронки зуба (</w:t>
            </w:r>
            <w:r w:rsidRPr="00791A7E">
              <w:rPr>
                <w:sz w:val="28"/>
                <w:szCs w:val="28"/>
              </w:rPr>
              <w:t>2 ступінь)</w:t>
            </w:r>
          </w:p>
        </w:tc>
        <w:tc>
          <w:tcPr>
            <w:tcW w:w="586" w:type="pct"/>
          </w:tcPr>
          <w:p w:rsidR="00D061A1" w:rsidRPr="00791A7E" w:rsidRDefault="00D061A1" w:rsidP="00561CAA">
            <w:pPr>
              <w:spacing w:line="276" w:lineRule="auto"/>
              <w:ind w:left="-90" w:right="-18"/>
              <w:jc w:val="center"/>
              <w:rPr>
                <w:sz w:val="28"/>
                <w:szCs w:val="28"/>
              </w:rPr>
            </w:pPr>
            <w:r w:rsidRPr="00791A7E">
              <w:rPr>
                <w:sz w:val="28"/>
                <w:szCs w:val="28"/>
              </w:rPr>
              <w:t>Більше 2/3 дов</w:t>
            </w:r>
            <w:r w:rsidR="00B74E1F">
              <w:rPr>
                <w:sz w:val="28"/>
                <w:szCs w:val="28"/>
              </w:rPr>
              <w:t>-</w:t>
            </w:r>
            <w:r w:rsidRPr="00791A7E">
              <w:rPr>
                <w:sz w:val="28"/>
                <w:szCs w:val="28"/>
              </w:rPr>
              <w:t>жини коронки зуба  (3 ступінь)</w:t>
            </w:r>
          </w:p>
        </w:tc>
        <w:tc>
          <w:tcPr>
            <w:tcW w:w="555" w:type="pct"/>
          </w:tcPr>
          <w:p w:rsidR="00D061A1" w:rsidRPr="00791A7E" w:rsidRDefault="00D061A1" w:rsidP="00561CAA">
            <w:pPr>
              <w:spacing w:line="276" w:lineRule="auto"/>
              <w:jc w:val="center"/>
              <w:rPr>
                <w:sz w:val="28"/>
                <w:szCs w:val="28"/>
              </w:rPr>
            </w:pPr>
            <w:r w:rsidRPr="00791A7E">
              <w:rPr>
                <w:sz w:val="28"/>
                <w:szCs w:val="28"/>
              </w:rPr>
              <w:t>Локалізована форма</w:t>
            </w:r>
          </w:p>
        </w:tc>
        <w:tc>
          <w:tcPr>
            <w:tcW w:w="910" w:type="pct"/>
          </w:tcPr>
          <w:p w:rsidR="00D061A1" w:rsidRPr="00791A7E" w:rsidRDefault="00D061A1" w:rsidP="00561CAA">
            <w:pPr>
              <w:spacing w:line="276" w:lineRule="auto"/>
              <w:ind w:left="-40" w:firstLine="40"/>
              <w:jc w:val="center"/>
              <w:rPr>
                <w:sz w:val="28"/>
                <w:szCs w:val="28"/>
              </w:rPr>
            </w:pPr>
            <w:r w:rsidRPr="00791A7E">
              <w:rPr>
                <w:sz w:val="28"/>
                <w:szCs w:val="28"/>
              </w:rPr>
              <w:t>Генералізо- вана форма</w:t>
            </w:r>
          </w:p>
        </w:tc>
        <w:tc>
          <w:tcPr>
            <w:tcW w:w="631" w:type="pct"/>
          </w:tcPr>
          <w:p w:rsidR="00D061A1" w:rsidRPr="00791A7E" w:rsidRDefault="00D061A1" w:rsidP="00561CAA">
            <w:pPr>
              <w:spacing w:line="276" w:lineRule="auto"/>
              <w:jc w:val="center"/>
              <w:rPr>
                <w:sz w:val="28"/>
                <w:szCs w:val="28"/>
              </w:rPr>
            </w:pPr>
            <w:r w:rsidRPr="00791A7E">
              <w:rPr>
                <w:sz w:val="28"/>
                <w:szCs w:val="28"/>
              </w:rPr>
              <w:t>Гориз.</w:t>
            </w:r>
          </w:p>
        </w:tc>
        <w:tc>
          <w:tcPr>
            <w:tcW w:w="536" w:type="pct"/>
          </w:tcPr>
          <w:p w:rsidR="00D061A1" w:rsidRPr="00791A7E" w:rsidRDefault="00D061A1" w:rsidP="00561CAA">
            <w:pPr>
              <w:spacing w:line="276" w:lineRule="auto"/>
              <w:rPr>
                <w:sz w:val="28"/>
                <w:szCs w:val="28"/>
              </w:rPr>
            </w:pPr>
            <w:r w:rsidRPr="00791A7E">
              <w:rPr>
                <w:sz w:val="28"/>
                <w:szCs w:val="28"/>
              </w:rPr>
              <w:t>Верт.</w:t>
            </w:r>
          </w:p>
        </w:tc>
      </w:tr>
      <w:tr w:rsidR="00D061A1" w:rsidRPr="00791A7E">
        <w:trPr>
          <w:trHeight w:val="856"/>
        </w:trPr>
        <w:tc>
          <w:tcPr>
            <w:tcW w:w="612" w:type="pct"/>
          </w:tcPr>
          <w:p w:rsidR="00D061A1" w:rsidRPr="00791A7E" w:rsidRDefault="00D061A1" w:rsidP="00561CAA">
            <w:pPr>
              <w:spacing w:line="276" w:lineRule="auto"/>
              <w:rPr>
                <w:sz w:val="28"/>
                <w:szCs w:val="28"/>
              </w:rPr>
            </w:pPr>
          </w:p>
          <w:p w:rsidR="00D061A1" w:rsidRPr="00791A7E" w:rsidRDefault="00D061A1" w:rsidP="00561CAA">
            <w:pPr>
              <w:spacing w:line="276" w:lineRule="auto"/>
              <w:rPr>
                <w:sz w:val="28"/>
                <w:szCs w:val="28"/>
              </w:rPr>
            </w:pPr>
          </w:p>
        </w:tc>
        <w:tc>
          <w:tcPr>
            <w:tcW w:w="585" w:type="pct"/>
          </w:tcPr>
          <w:p w:rsidR="00D061A1" w:rsidRPr="00791A7E" w:rsidRDefault="00D061A1" w:rsidP="00561CAA">
            <w:pPr>
              <w:spacing w:line="276" w:lineRule="auto"/>
              <w:jc w:val="center"/>
              <w:rPr>
                <w:sz w:val="28"/>
                <w:szCs w:val="28"/>
              </w:rPr>
            </w:pPr>
            <w:r w:rsidRPr="00791A7E">
              <w:rPr>
                <w:sz w:val="28"/>
                <w:szCs w:val="28"/>
              </w:rPr>
              <w:t>6</w:t>
            </w:r>
          </w:p>
          <w:p w:rsidR="00D061A1" w:rsidRPr="00791A7E" w:rsidRDefault="00D061A1" w:rsidP="00561CAA">
            <w:pPr>
              <w:spacing w:line="276" w:lineRule="auto"/>
              <w:jc w:val="center"/>
              <w:rPr>
                <w:sz w:val="28"/>
                <w:szCs w:val="28"/>
              </w:rPr>
            </w:pPr>
            <w:r w:rsidRPr="00791A7E">
              <w:rPr>
                <w:sz w:val="28"/>
                <w:szCs w:val="28"/>
              </w:rPr>
              <w:t>(6.8 %)</w:t>
            </w:r>
          </w:p>
        </w:tc>
        <w:tc>
          <w:tcPr>
            <w:tcW w:w="585" w:type="pct"/>
          </w:tcPr>
          <w:p w:rsidR="00D061A1" w:rsidRPr="00791A7E" w:rsidRDefault="00D061A1" w:rsidP="00561CAA">
            <w:pPr>
              <w:spacing w:line="276" w:lineRule="auto"/>
              <w:jc w:val="center"/>
              <w:rPr>
                <w:sz w:val="28"/>
                <w:szCs w:val="28"/>
              </w:rPr>
            </w:pPr>
            <w:r w:rsidRPr="00791A7E">
              <w:rPr>
                <w:sz w:val="28"/>
                <w:szCs w:val="28"/>
              </w:rPr>
              <w:t>5</w:t>
            </w:r>
          </w:p>
          <w:p w:rsidR="00D061A1" w:rsidRPr="00791A7E" w:rsidRDefault="00D061A1" w:rsidP="00561CAA">
            <w:pPr>
              <w:spacing w:line="276" w:lineRule="auto"/>
              <w:jc w:val="center"/>
              <w:rPr>
                <w:sz w:val="28"/>
                <w:szCs w:val="28"/>
              </w:rPr>
            </w:pPr>
            <w:r w:rsidRPr="00791A7E">
              <w:rPr>
                <w:sz w:val="28"/>
                <w:szCs w:val="28"/>
              </w:rPr>
              <w:t>(5.6 %)</w:t>
            </w:r>
          </w:p>
        </w:tc>
        <w:tc>
          <w:tcPr>
            <w:tcW w:w="586" w:type="pct"/>
          </w:tcPr>
          <w:p w:rsidR="00D061A1" w:rsidRPr="00791A7E" w:rsidRDefault="00D061A1" w:rsidP="00561CAA">
            <w:pPr>
              <w:spacing w:line="276" w:lineRule="auto"/>
              <w:jc w:val="center"/>
              <w:rPr>
                <w:sz w:val="28"/>
                <w:szCs w:val="28"/>
              </w:rPr>
            </w:pPr>
            <w:r w:rsidRPr="00791A7E">
              <w:rPr>
                <w:sz w:val="28"/>
                <w:szCs w:val="28"/>
              </w:rPr>
              <w:t>3</w:t>
            </w:r>
          </w:p>
          <w:p w:rsidR="00D061A1" w:rsidRPr="00791A7E" w:rsidRDefault="00D061A1" w:rsidP="00561CAA">
            <w:pPr>
              <w:spacing w:line="276" w:lineRule="auto"/>
              <w:jc w:val="center"/>
              <w:rPr>
                <w:sz w:val="28"/>
                <w:szCs w:val="28"/>
              </w:rPr>
            </w:pPr>
            <w:r w:rsidRPr="00791A7E">
              <w:rPr>
                <w:sz w:val="28"/>
                <w:szCs w:val="28"/>
              </w:rPr>
              <w:t>(3.4 %)</w:t>
            </w:r>
          </w:p>
        </w:tc>
        <w:tc>
          <w:tcPr>
            <w:tcW w:w="555"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w:t>
            </w:r>
          </w:p>
        </w:tc>
        <w:tc>
          <w:tcPr>
            <w:tcW w:w="910" w:type="pct"/>
          </w:tcPr>
          <w:p w:rsidR="00D061A1" w:rsidRPr="00791A7E" w:rsidRDefault="00D061A1" w:rsidP="00561CAA">
            <w:pPr>
              <w:spacing w:line="276" w:lineRule="auto"/>
              <w:jc w:val="center"/>
              <w:rPr>
                <w:sz w:val="28"/>
                <w:szCs w:val="28"/>
              </w:rPr>
            </w:pPr>
            <w:r w:rsidRPr="00791A7E">
              <w:rPr>
                <w:sz w:val="28"/>
                <w:szCs w:val="28"/>
              </w:rPr>
              <w:t>14</w:t>
            </w:r>
          </w:p>
          <w:p w:rsidR="00D061A1" w:rsidRPr="00791A7E" w:rsidRDefault="00D061A1" w:rsidP="00561CAA">
            <w:pPr>
              <w:spacing w:line="276" w:lineRule="auto"/>
              <w:jc w:val="center"/>
              <w:rPr>
                <w:sz w:val="28"/>
                <w:szCs w:val="28"/>
              </w:rPr>
            </w:pPr>
            <w:r w:rsidRPr="00791A7E">
              <w:rPr>
                <w:sz w:val="28"/>
                <w:szCs w:val="28"/>
              </w:rPr>
              <w:t>(15.9 % )</w:t>
            </w:r>
          </w:p>
        </w:tc>
        <w:tc>
          <w:tcPr>
            <w:tcW w:w="631" w:type="pct"/>
          </w:tcPr>
          <w:p w:rsidR="00D061A1" w:rsidRPr="00791A7E" w:rsidRDefault="00D061A1" w:rsidP="00561CAA">
            <w:pPr>
              <w:spacing w:line="276" w:lineRule="auto"/>
              <w:jc w:val="center"/>
              <w:rPr>
                <w:sz w:val="28"/>
                <w:szCs w:val="28"/>
              </w:rPr>
            </w:pPr>
            <w:r w:rsidRPr="00791A7E">
              <w:rPr>
                <w:sz w:val="28"/>
                <w:szCs w:val="28"/>
              </w:rPr>
              <w:t>11</w:t>
            </w:r>
          </w:p>
          <w:p w:rsidR="00D061A1" w:rsidRPr="00791A7E" w:rsidRDefault="00D061A1" w:rsidP="00561CAA">
            <w:pPr>
              <w:spacing w:line="276" w:lineRule="auto"/>
              <w:jc w:val="center"/>
              <w:rPr>
                <w:sz w:val="28"/>
                <w:szCs w:val="28"/>
              </w:rPr>
            </w:pPr>
            <w:r w:rsidRPr="00791A7E">
              <w:rPr>
                <w:sz w:val="28"/>
                <w:szCs w:val="28"/>
              </w:rPr>
              <w:t>(12.%)</w:t>
            </w:r>
          </w:p>
        </w:tc>
        <w:tc>
          <w:tcPr>
            <w:tcW w:w="536" w:type="pct"/>
          </w:tcPr>
          <w:p w:rsidR="00D061A1" w:rsidRPr="00791A7E" w:rsidRDefault="00D061A1" w:rsidP="00561CAA">
            <w:pPr>
              <w:spacing w:line="276" w:lineRule="auto"/>
              <w:jc w:val="center"/>
              <w:rPr>
                <w:sz w:val="28"/>
                <w:szCs w:val="28"/>
              </w:rPr>
            </w:pPr>
            <w:r w:rsidRPr="00791A7E">
              <w:rPr>
                <w:sz w:val="28"/>
                <w:szCs w:val="28"/>
              </w:rPr>
              <w:t>3</w:t>
            </w:r>
          </w:p>
          <w:p w:rsidR="00D061A1" w:rsidRPr="00791A7E" w:rsidRDefault="00D061A1" w:rsidP="00561CAA">
            <w:pPr>
              <w:spacing w:line="276" w:lineRule="auto"/>
              <w:jc w:val="center"/>
              <w:rPr>
                <w:sz w:val="28"/>
                <w:szCs w:val="28"/>
              </w:rPr>
            </w:pPr>
            <w:r w:rsidRPr="00791A7E">
              <w:rPr>
                <w:sz w:val="28"/>
                <w:szCs w:val="28"/>
              </w:rPr>
              <w:t>(3.4)</w:t>
            </w:r>
          </w:p>
        </w:tc>
      </w:tr>
    </w:tbl>
    <w:p w:rsidR="00547A52" w:rsidRDefault="00547A52" w:rsidP="000F480B">
      <w:pPr>
        <w:spacing w:line="360" w:lineRule="auto"/>
        <w:ind w:firstLine="708"/>
        <w:jc w:val="both"/>
        <w:rPr>
          <w:sz w:val="28"/>
          <w:szCs w:val="28"/>
          <w:lang w:val="en-US"/>
        </w:rPr>
      </w:pPr>
    </w:p>
    <w:p w:rsidR="00D061A1" w:rsidRPr="00791A7E" w:rsidRDefault="00D061A1" w:rsidP="000F480B">
      <w:pPr>
        <w:spacing w:line="360" w:lineRule="auto"/>
        <w:ind w:firstLine="708"/>
        <w:jc w:val="both"/>
        <w:rPr>
          <w:sz w:val="28"/>
          <w:szCs w:val="28"/>
        </w:rPr>
      </w:pPr>
      <w:r w:rsidRPr="00791A7E">
        <w:rPr>
          <w:sz w:val="28"/>
          <w:szCs w:val="28"/>
        </w:rPr>
        <w:t>Серед цих пацієнтів при обстеженні зубного ряду нижньої щелепи  нами були виявлені   перша  - у 6 (6.8 % ) пацієнтів,  друга  - у 5 (5.6 % ) пацієнтів  та  третя  - у 3 (3.4 % ) пацієнтів форми патологічного стирання твердих тканин зубів (горизонтальний тип) за класифікацією</w:t>
      </w:r>
      <w:r w:rsidR="000F480B">
        <w:rPr>
          <w:sz w:val="28"/>
          <w:szCs w:val="28"/>
        </w:rPr>
        <w:t xml:space="preserve"> М.Е.Бушана. У всіх 14 (15.9 %</w:t>
      </w:r>
      <w:r w:rsidRPr="00791A7E">
        <w:rPr>
          <w:sz w:val="28"/>
          <w:szCs w:val="28"/>
        </w:rPr>
        <w:t xml:space="preserve">)  пацієнтів  стирання зубів було генералізованим, осіб з локалізованою формою патологічного стирання зубів нами виявлено не було. За локалізацією серед обстежених переважала горизонтальна форма патологічного стирання – вона була виявлена нами у 11 ( 12.5%) обстежених. Вертикальна форма стирання зубів була виявлена нами у 3 ( 3.4% ) обстежених. У всіх випадках особливу увагу звертали на форму оклюзійної поверхні нижньої щелепи </w:t>
      </w:r>
      <w:r w:rsidRPr="00791A7E">
        <w:rPr>
          <w:sz w:val="28"/>
          <w:szCs w:val="28"/>
        </w:rPr>
        <w:lastRenderedPageBreak/>
        <w:t>оскільки від неї залежала оклюзійна схема</w:t>
      </w:r>
      <w:r>
        <w:rPr>
          <w:sz w:val="28"/>
          <w:szCs w:val="28"/>
        </w:rPr>
        <w:t xml:space="preserve"> </w:t>
      </w:r>
      <w:r w:rsidRPr="00791A7E">
        <w:rPr>
          <w:sz w:val="28"/>
          <w:szCs w:val="28"/>
        </w:rPr>
        <w:t>повного знімного протеза на верхній щелепі, відмічали на</w:t>
      </w:r>
      <w:r w:rsidR="00561CAA">
        <w:rPr>
          <w:sz w:val="28"/>
          <w:szCs w:val="28"/>
        </w:rPr>
        <w:t>явність зубощелепних деформацій</w:t>
      </w:r>
      <w:r w:rsidRPr="00791A7E">
        <w:rPr>
          <w:sz w:val="28"/>
          <w:szCs w:val="28"/>
        </w:rPr>
        <w:t>, а також аналізували діагностичні моделі.</w:t>
      </w:r>
    </w:p>
    <w:p w:rsidR="009F0D17" w:rsidRDefault="009F0D17" w:rsidP="000E58F3">
      <w:pPr>
        <w:spacing w:line="360" w:lineRule="auto"/>
        <w:rPr>
          <w:sz w:val="28"/>
          <w:szCs w:val="28"/>
        </w:rPr>
      </w:pPr>
    </w:p>
    <w:p w:rsidR="00D061A1" w:rsidRPr="00791A7E" w:rsidRDefault="0045684E" w:rsidP="000E58F3">
      <w:pPr>
        <w:spacing w:line="360" w:lineRule="auto"/>
        <w:rPr>
          <w:sz w:val="28"/>
          <w:szCs w:val="28"/>
        </w:rPr>
      </w:pPr>
      <w:r w:rsidRPr="00791A7E">
        <w:rPr>
          <w:sz w:val="28"/>
          <w:szCs w:val="28"/>
        </w:rPr>
        <w:t xml:space="preserve">Таблиця </w:t>
      </w:r>
      <w:r w:rsidR="00D061A1" w:rsidRPr="00791A7E">
        <w:rPr>
          <w:sz w:val="28"/>
          <w:szCs w:val="28"/>
        </w:rPr>
        <w:t>3.</w:t>
      </w:r>
      <w:r w:rsidR="00DE3C9E">
        <w:rPr>
          <w:sz w:val="28"/>
          <w:szCs w:val="28"/>
        </w:rPr>
        <w:t>2.6</w:t>
      </w:r>
      <w:r w:rsidR="00D061A1" w:rsidRPr="00791A7E">
        <w:rPr>
          <w:sz w:val="28"/>
          <w:szCs w:val="28"/>
        </w:rPr>
        <w:t>. Форми зубощелепних деформацій  нижньої щелепи виявлені при обстеженні пацієнтів (классифікація В.А. Пономарьової).</w:t>
      </w:r>
    </w:p>
    <w:tbl>
      <w:tblPr>
        <w:tblW w:w="393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2376"/>
        <w:gridCol w:w="2376"/>
      </w:tblGrid>
      <w:tr w:rsidR="00686643" w:rsidRPr="00791A7E">
        <w:trPr>
          <w:trHeight w:val="523"/>
        </w:trPr>
        <w:tc>
          <w:tcPr>
            <w:tcW w:w="1894" w:type="pct"/>
            <w:vAlign w:val="center"/>
          </w:tcPr>
          <w:p w:rsidR="00686643" w:rsidRPr="00791A7E" w:rsidRDefault="00686643" w:rsidP="009F0D17">
            <w:pPr>
              <w:jc w:val="center"/>
              <w:rPr>
                <w:sz w:val="28"/>
                <w:szCs w:val="28"/>
              </w:rPr>
            </w:pPr>
            <w:r w:rsidRPr="00791A7E">
              <w:rPr>
                <w:sz w:val="28"/>
                <w:szCs w:val="28"/>
              </w:rPr>
              <w:t>Зубний ряд</w:t>
            </w:r>
          </w:p>
        </w:tc>
        <w:tc>
          <w:tcPr>
            <w:tcW w:w="1552" w:type="pct"/>
            <w:vAlign w:val="center"/>
          </w:tcPr>
          <w:p w:rsidR="00686643" w:rsidRPr="00791A7E" w:rsidRDefault="00686643" w:rsidP="009F0D17">
            <w:pPr>
              <w:jc w:val="center"/>
              <w:rPr>
                <w:sz w:val="28"/>
                <w:szCs w:val="28"/>
              </w:rPr>
            </w:pPr>
            <w:r w:rsidRPr="00791A7E">
              <w:rPr>
                <w:sz w:val="28"/>
                <w:szCs w:val="28"/>
              </w:rPr>
              <w:t>Перша форма</w:t>
            </w:r>
          </w:p>
        </w:tc>
        <w:tc>
          <w:tcPr>
            <w:tcW w:w="1553" w:type="pct"/>
            <w:vAlign w:val="center"/>
          </w:tcPr>
          <w:p w:rsidR="00686643" w:rsidRPr="00791A7E" w:rsidRDefault="00686643" w:rsidP="009F0D17">
            <w:pPr>
              <w:jc w:val="center"/>
              <w:rPr>
                <w:sz w:val="28"/>
                <w:szCs w:val="28"/>
              </w:rPr>
            </w:pPr>
            <w:r w:rsidRPr="00791A7E">
              <w:rPr>
                <w:sz w:val="28"/>
                <w:szCs w:val="28"/>
              </w:rPr>
              <w:t>Друга форма</w:t>
            </w:r>
          </w:p>
        </w:tc>
      </w:tr>
      <w:tr w:rsidR="00686643" w:rsidRPr="00791A7E">
        <w:trPr>
          <w:trHeight w:val="634"/>
        </w:trPr>
        <w:tc>
          <w:tcPr>
            <w:tcW w:w="1894" w:type="pct"/>
            <w:vAlign w:val="center"/>
          </w:tcPr>
          <w:p w:rsidR="00686643" w:rsidRPr="00791A7E" w:rsidRDefault="009F0D17" w:rsidP="009F0D17">
            <w:pPr>
              <w:jc w:val="center"/>
              <w:rPr>
                <w:sz w:val="28"/>
                <w:szCs w:val="28"/>
              </w:rPr>
            </w:pPr>
            <w:r>
              <w:rPr>
                <w:sz w:val="28"/>
                <w:szCs w:val="28"/>
              </w:rPr>
              <w:t>Нижня</w:t>
            </w:r>
            <w:r w:rsidR="00686643" w:rsidRPr="00791A7E">
              <w:rPr>
                <w:sz w:val="28"/>
                <w:szCs w:val="28"/>
              </w:rPr>
              <w:t xml:space="preserve"> щелепа</w:t>
            </w:r>
          </w:p>
        </w:tc>
        <w:tc>
          <w:tcPr>
            <w:tcW w:w="1552" w:type="pct"/>
            <w:vAlign w:val="center"/>
          </w:tcPr>
          <w:p w:rsidR="00686643" w:rsidRPr="00791A7E" w:rsidRDefault="00686643" w:rsidP="00547A52">
            <w:pPr>
              <w:spacing w:line="276" w:lineRule="auto"/>
              <w:jc w:val="center"/>
              <w:rPr>
                <w:sz w:val="28"/>
                <w:szCs w:val="28"/>
              </w:rPr>
            </w:pPr>
            <w:r w:rsidRPr="00791A7E">
              <w:rPr>
                <w:sz w:val="28"/>
                <w:szCs w:val="28"/>
              </w:rPr>
              <w:t>4 ( 4.5% )</w:t>
            </w:r>
          </w:p>
        </w:tc>
        <w:tc>
          <w:tcPr>
            <w:tcW w:w="1553" w:type="pct"/>
            <w:vAlign w:val="center"/>
          </w:tcPr>
          <w:p w:rsidR="00686643" w:rsidRPr="00791A7E" w:rsidRDefault="00686643" w:rsidP="00547A52">
            <w:pPr>
              <w:spacing w:line="276" w:lineRule="auto"/>
              <w:jc w:val="center"/>
              <w:rPr>
                <w:sz w:val="28"/>
                <w:szCs w:val="28"/>
              </w:rPr>
            </w:pPr>
            <w:r w:rsidRPr="00791A7E">
              <w:rPr>
                <w:sz w:val="28"/>
                <w:szCs w:val="28"/>
              </w:rPr>
              <w:t>6 (6.8%)</w:t>
            </w:r>
          </w:p>
        </w:tc>
      </w:tr>
    </w:tbl>
    <w:p w:rsidR="00D061A1" w:rsidRPr="00D5068E" w:rsidRDefault="00D061A1" w:rsidP="000E58F3">
      <w:pPr>
        <w:spacing w:line="360" w:lineRule="auto"/>
        <w:rPr>
          <w:sz w:val="28"/>
          <w:szCs w:val="28"/>
          <w:lang w:val="en-US"/>
        </w:rPr>
      </w:pPr>
    </w:p>
    <w:p w:rsidR="009F0D17" w:rsidRDefault="00D061A1" w:rsidP="00547A52">
      <w:pPr>
        <w:spacing w:line="360" w:lineRule="auto"/>
        <w:ind w:firstLine="360"/>
        <w:jc w:val="both"/>
        <w:rPr>
          <w:sz w:val="28"/>
          <w:szCs w:val="28"/>
        </w:rPr>
      </w:pPr>
      <w:r w:rsidRPr="00791A7E">
        <w:rPr>
          <w:sz w:val="28"/>
          <w:szCs w:val="28"/>
        </w:rPr>
        <w:t>Перша форма зубощелепних деформацій за Пономарьовою була виявлена нами у  4 ( 4.5% ) обстежених</w:t>
      </w:r>
      <w:r w:rsidR="009F0D17">
        <w:rPr>
          <w:sz w:val="28"/>
          <w:szCs w:val="28"/>
        </w:rPr>
        <w:t xml:space="preserve">. </w:t>
      </w:r>
    </w:p>
    <w:p w:rsidR="009F0D17" w:rsidRDefault="009F0D17" w:rsidP="00547A52">
      <w:pPr>
        <w:spacing w:line="360" w:lineRule="auto"/>
        <w:ind w:firstLine="360"/>
        <w:jc w:val="both"/>
        <w:rPr>
          <w:sz w:val="28"/>
          <w:szCs w:val="28"/>
        </w:rPr>
      </w:pPr>
      <w:r>
        <w:rPr>
          <w:sz w:val="28"/>
          <w:szCs w:val="28"/>
        </w:rPr>
        <w:t>Дру</w:t>
      </w:r>
      <w:r w:rsidR="00D061A1" w:rsidRPr="00791A7E">
        <w:rPr>
          <w:sz w:val="28"/>
          <w:szCs w:val="28"/>
        </w:rPr>
        <w:t>га форм</w:t>
      </w:r>
      <w:r w:rsidR="00E3716E">
        <w:rPr>
          <w:sz w:val="28"/>
          <w:szCs w:val="28"/>
        </w:rPr>
        <w:t>а</w:t>
      </w:r>
      <w:r>
        <w:rPr>
          <w:sz w:val="28"/>
          <w:szCs w:val="28"/>
        </w:rPr>
        <w:t xml:space="preserve"> </w:t>
      </w:r>
      <w:r w:rsidR="00E3716E">
        <w:rPr>
          <w:sz w:val="28"/>
          <w:szCs w:val="28"/>
        </w:rPr>
        <w:t xml:space="preserve">- у  6 (6.8%) обстежених.  </w:t>
      </w:r>
    </w:p>
    <w:p w:rsidR="009F0D17" w:rsidRDefault="00E3716E" w:rsidP="00547A52">
      <w:pPr>
        <w:spacing w:line="360" w:lineRule="auto"/>
        <w:ind w:firstLine="360"/>
        <w:jc w:val="both"/>
        <w:rPr>
          <w:sz w:val="28"/>
          <w:szCs w:val="28"/>
        </w:rPr>
      </w:pPr>
      <w:r>
        <w:rPr>
          <w:sz w:val="28"/>
          <w:szCs w:val="28"/>
        </w:rPr>
        <w:t>У 13 (14.7</w:t>
      </w:r>
      <w:r w:rsidR="00D061A1" w:rsidRPr="00791A7E">
        <w:rPr>
          <w:sz w:val="28"/>
          <w:szCs w:val="28"/>
        </w:rPr>
        <w:t>%)  пацієнтів спостерігали  мезіальний нахил зубів що обмежують дефект зубного ряду в бік дефекту.</w:t>
      </w:r>
      <w:r>
        <w:rPr>
          <w:sz w:val="28"/>
          <w:szCs w:val="28"/>
        </w:rPr>
        <w:t xml:space="preserve"> </w:t>
      </w:r>
    </w:p>
    <w:p w:rsidR="00D061A1" w:rsidRDefault="00E3716E" w:rsidP="00547A52">
      <w:pPr>
        <w:spacing w:line="360" w:lineRule="auto"/>
        <w:ind w:firstLine="360"/>
        <w:jc w:val="both"/>
        <w:rPr>
          <w:sz w:val="28"/>
          <w:szCs w:val="28"/>
        </w:rPr>
      </w:pPr>
      <w:r>
        <w:rPr>
          <w:sz w:val="28"/>
          <w:szCs w:val="28"/>
        </w:rPr>
        <w:t>Вестибулярний нахил зубів виявили у 2 (2.27</w:t>
      </w:r>
      <w:r w:rsidRPr="00791A7E">
        <w:rPr>
          <w:sz w:val="28"/>
          <w:szCs w:val="28"/>
        </w:rPr>
        <w:t>%</w:t>
      </w:r>
      <w:r>
        <w:rPr>
          <w:sz w:val="28"/>
          <w:szCs w:val="28"/>
        </w:rPr>
        <w:t>) пацієнтів</w:t>
      </w:r>
      <w:r w:rsidR="00686643">
        <w:rPr>
          <w:sz w:val="28"/>
          <w:szCs w:val="28"/>
        </w:rPr>
        <w:t>.</w:t>
      </w:r>
      <w:r w:rsidR="00C5451F">
        <w:rPr>
          <w:sz w:val="28"/>
          <w:szCs w:val="28"/>
        </w:rPr>
        <w:t xml:space="preserve"> </w:t>
      </w:r>
      <w:r w:rsidR="00686643">
        <w:rPr>
          <w:sz w:val="28"/>
          <w:szCs w:val="28"/>
        </w:rPr>
        <w:t>У</w:t>
      </w:r>
      <w:r>
        <w:rPr>
          <w:sz w:val="28"/>
          <w:szCs w:val="28"/>
        </w:rPr>
        <w:t xml:space="preserve"> 4 (</w:t>
      </w:r>
      <w:r w:rsidR="00686643">
        <w:rPr>
          <w:sz w:val="28"/>
          <w:szCs w:val="28"/>
        </w:rPr>
        <w:t>4</w:t>
      </w:r>
      <w:r>
        <w:rPr>
          <w:sz w:val="28"/>
          <w:szCs w:val="28"/>
        </w:rPr>
        <w:t>.</w:t>
      </w:r>
      <w:r w:rsidR="00686643">
        <w:rPr>
          <w:sz w:val="28"/>
          <w:szCs w:val="28"/>
        </w:rPr>
        <w:t>5</w:t>
      </w:r>
      <w:r w:rsidRPr="00791A7E">
        <w:rPr>
          <w:sz w:val="28"/>
          <w:szCs w:val="28"/>
        </w:rPr>
        <w:t>%</w:t>
      </w:r>
      <w:r>
        <w:rPr>
          <w:sz w:val="28"/>
          <w:szCs w:val="28"/>
        </w:rPr>
        <w:t>) пацієнтів виявили поворот  зубів навколо своєї осі – торк</w:t>
      </w:r>
      <w:r w:rsidR="00C5451F">
        <w:rPr>
          <w:sz w:val="28"/>
          <w:szCs w:val="28"/>
        </w:rPr>
        <w:t>-</w:t>
      </w:r>
      <w:r>
        <w:rPr>
          <w:sz w:val="28"/>
          <w:szCs w:val="28"/>
        </w:rPr>
        <w:t>аномалію.</w:t>
      </w:r>
    </w:p>
    <w:p w:rsidR="008F5851" w:rsidRPr="00791A7E" w:rsidRDefault="008F5851" w:rsidP="000E58F3">
      <w:pPr>
        <w:spacing w:line="360" w:lineRule="auto"/>
        <w:rPr>
          <w:sz w:val="28"/>
          <w:szCs w:val="28"/>
        </w:rPr>
      </w:pPr>
    </w:p>
    <w:p w:rsidR="00D061A1" w:rsidRDefault="00D061A1" w:rsidP="000E58F3">
      <w:pPr>
        <w:spacing w:line="360" w:lineRule="auto"/>
        <w:ind w:left="540" w:hanging="540"/>
        <w:jc w:val="center"/>
        <w:rPr>
          <w:b/>
          <w:bCs/>
          <w:sz w:val="28"/>
          <w:szCs w:val="28"/>
        </w:rPr>
      </w:pPr>
      <w:r>
        <w:rPr>
          <w:b/>
          <w:bCs/>
          <w:sz w:val="28"/>
          <w:szCs w:val="28"/>
        </w:rPr>
        <w:t xml:space="preserve">3.2.2 </w:t>
      </w:r>
      <w:r w:rsidRPr="00791A7E">
        <w:rPr>
          <w:b/>
          <w:bCs/>
          <w:sz w:val="28"/>
          <w:szCs w:val="28"/>
        </w:rPr>
        <w:t>Дослідження міжщелепних взаємовідносин  в артикуляторі</w:t>
      </w:r>
      <w:r w:rsidR="00FC5968">
        <w:rPr>
          <w:b/>
          <w:bCs/>
          <w:sz w:val="28"/>
          <w:szCs w:val="28"/>
        </w:rPr>
        <w:t>.</w:t>
      </w:r>
    </w:p>
    <w:p w:rsidR="009F0D17" w:rsidRPr="009F0D17" w:rsidRDefault="009F0D17" w:rsidP="000E58F3">
      <w:pPr>
        <w:spacing w:line="360" w:lineRule="auto"/>
        <w:ind w:left="540" w:hanging="540"/>
        <w:jc w:val="center"/>
        <w:rPr>
          <w:b/>
          <w:bCs/>
          <w:sz w:val="16"/>
          <w:szCs w:val="16"/>
        </w:rPr>
      </w:pPr>
    </w:p>
    <w:p w:rsidR="00D061A1" w:rsidRPr="00791A7E" w:rsidRDefault="00D061A1" w:rsidP="000E58F3">
      <w:pPr>
        <w:spacing w:line="360" w:lineRule="auto"/>
        <w:ind w:firstLine="708"/>
        <w:jc w:val="both"/>
        <w:rPr>
          <w:sz w:val="28"/>
          <w:szCs w:val="28"/>
        </w:rPr>
      </w:pPr>
      <w:r w:rsidRPr="00791A7E">
        <w:rPr>
          <w:sz w:val="28"/>
          <w:szCs w:val="28"/>
        </w:rPr>
        <w:t xml:space="preserve">Отримані дані по співвідношенню центрів альвеолярних гребенів у фронтальних ділянках  </w:t>
      </w:r>
      <w:r w:rsidR="00030C7E">
        <w:rPr>
          <w:sz w:val="28"/>
          <w:szCs w:val="28"/>
        </w:rPr>
        <w:t>щелеп представлені у таблиці 3.</w:t>
      </w:r>
      <w:r w:rsidR="00030C7E">
        <w:rPr>
          <w:sz w:val="28"/>
          <w:szCs w:val="28"/>
          <w:lang w:val="ru-RU"/>
        </w:rPr>
        <w:t>2.7</w:t>
      </w:r>
      <w:r w:rsidRPr="00791A7E">
        <w:rPr>
          <w:sz w:val="28"/>
          <w:szCs w:val="28"/>
        </w:rPr>
        <w:t>.</w:t>
      </w:r>
    </w:p>
    <w:p w:rsidR="00D061A1" w:rsidRPr="00791A7E" w:rsidRDefault="00D061A1" w:rsidP="000E58F3">
      <w:pPr>
        <w:spacing w:line="360" w:lineRule="auto"/>
        <w:ind w:firstLine="708"/>
        <w:jc w:val="both"/>
        <w:rPr>
          <w:sz w:val="28"/>
          <w:szCs w:val="28"/>
        </w:rPr>
      </w:pPr>
      <w:r w:rsidRPr="00791A7E">
        <w:rPr>
          <w:sz w:val="28"/>
          <w:szCs w:val="28"/>
        </w:rPr>
        <w:t>У</w:t>
      </w:r>
      <w:r w:rsidR="00B368D4">
        <w:rPr>
          <w:sz w:val="28"/>
          <w:szCs w:val="28"/>
        </w:rPr>
        <w:t xml:space="preserve"> </w:t>
      </w:r>
      <w:r w:rsidRPr="00791A7E">
        <w:rPr>
          <w:sz w:val="28"/>
          <w:szCs w:val="28"/>
        </w:rPr>
        <w:t>бічній ділянці</w:t>
      </w:r>
      <w:r w:rsidR="00B368D4">
        <w:rPr>
          <w:sz w:val="28"/>
          <w:szCs w:val="28"/>
        </w:rPr>
        <w:t xml:space="preserve"> </w:t>
      </w:r>
      <w:r w:rsidRPr="00791A7E">
        <w:rPr>
          <w:sz w:val="28"/>
          <w:szCs w:val="28"/>
        </w:rPr>
        <w:t>ортогнатичні, прогенічні або прогнатичні взаємовідносини альвеолярних гребенів оцінювалися враховуючи кут нахилу міжальвеолярних ліній у ділянці постановки першого штучного моляра відносно центральної фісури зубів бічних зубів що збереглися на щелепі. При цьому для оцінки  кута нахилу міжальвеолярних ліній користувалися спеціальною лінійкою “Blue Line ruler” (ф. Ivoclar Vivadent, Ліхтенштейн). Результати   також</w:t>
      </w:r>
      <w:r w:rsidR="00030C7E" w:rsidRPr="00944200">
        <w:rPr>
          <w:sz w:val="28"/>
          <w:szCs w:val="28"/>
        </w:rPr>
        <w:t xml:space="preserve"> </w:t>
      </w:r>
      <w:r w:rsidRPr="00791A7E">
        <w:rPr>
          <w:sz w:val="28"/>
          <w:szCs w:val="28"/>
        </w:rPr>
        <w:t xml:space="preserve"> представлені в </w:t>
      </w:r>
      <w:r w:rsidR="00030C7E" w:rsidRPr="00944200">
        <w:rPr>
          <w:sz w:val="28"/>
          <w:szCs w:val="28"/>
        </w:rPr>
        <w:t>т</w:t>
      </w:r>
      <w:r w:rsidRPr="00791A7E">
        <w:rPr>
          <w:sz w:val="28"/>
          <w:szCs w:val="28"/>
        </w:rPr>
        <w:t xml:space="preserve">аблиці </w:t>
      </w:r>
      <w:r w:rsidRPr="005A1B69">
        <w:rPr>
          <w:sz w:val="28"/>
          <w:szCs w:val="28"/>
        </w:rPr>
        <w:t>3.</w:t>
      </w:r>
      <w:r w:rsidR="00DE3C9E">
        <w:rPr>
          <w:sz w:val="28"/>
          <w:szCs w:val="28"/>
        </w:rPr>
        <w:t>2.7.</w:t>
      </w:r>
    </w:p>
    <w:p w:rsidR="009F0D17" w:rsidRDefault="009F0D17" w:rsidP="000E58F3">
      <w:pPr>
        <w:spacing w:line="360" w:lineRule="auto"/>
        <w:ind w:firstLine="708"/>
        <w:jc w:val="right"/>
        <w:rPr>
          <w:sz w:val="28"/>
          <w:szCs w:val="28"/>
        </w:rPr>
      </w:pPr>
    </w:p>
    <w:p w:rsidR="00D061A1" w:rsidRDefault="00D061A1" w:rsidP="0045684E">
      <w:pPr>
        <w:spacing w:line="276" w:lineRule="auto"/>
        <w:rPr>
          <w:sz w:val="28"/>
          <w:szCs w:val="28"/>
        </w:rPr>
      </w:pPr>
      <w:r w:rsidRPr="00791A7E">
        <w:rPr>
          <w:sz w:val="28"/>
          <w:szCs w:val="28"/>
        </w:rPr>
        <w:lastRenderedPageBreak/>
        <w:t xml:space="preserve">Таблиця </w:t>
      </w:r>
      <w:r w:rsidR="00DE3C9E" w:rsidRPr="00DE3C9E">
        <w:rPr>
          <w:sz w:val="28"/>
          <w:szCs w:val="28"/>
        </w:rPr>
        <w:t>3.2</w:t>
      </w:r>
      <w:r w:rsidR="00DE3C9E">
        <w:rPr>
          <w:sz w:val="28"/>
          <w:szCs w:val="28"/>
        </w:rPr>
        <w:t>.7</w:t>
      </w:r>
      <w:r w:rsidRPr="00791A7E">
        <w:rPr>
          <w:sz w:val="28"/>
          <w:szCs w:val="28"/>
        </w:rPr>
        <w:t>.</w:t>
      </w:r>
      <w:r w:rsidR="009F0D17">
        <w:rPr>
          <w:sz w:val="28"/>
          <w:szCs w:val="28"/>
        </w:rPr>
        <w:t xml:space="preserve"> </w:t>
      </w:r>
      <w:r w:rsidRPr="00791A7E">
        <w:rPr>
          <w:sz w:val="28"/>
          <w:szCs w:val="28"/>
        </w:rPr>
        <w:t>Співвідношення центру альвеолярного гребеня і ріжучого краю власних зубів антагоністів у фронтальних ділянках  щелеп та центру альвеолярного гребеня і центральних фісур власних зубів у бічних ділянках  щелеп .</w:t>
      </w:r>
    </w:p>
    <w:p w:rsidR="00D061A1" w:rsidRPr="00B368D4" w:rsidRDefault="00D061A1" w:rsidP="000E58F3">
      <w:pPr>
        <w:spacing w:line="360" w:lineRule="auto"/>
        <w:jc w:val="both"/>
        <w:rPr>
          <w:sz w:val="16"/>
          <w:szCs w:val="16"/>
        </w:rPr>
      </w:pP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3"/>
        <w:gridCol w:w="2374"/>
        <w:gridCol w:w="2190"/>
        <w:gridCol w:w="2298"/>
      </w:tblGrid>
      <w:tr w:rsidR="00D061A1" w:rsidRPr="00791A7E" w:rsidTr="005A1B69">
        <w:tc>
          <w:tcPr>
            <w:tcW w:w="1375" w:type="pct"/>
            <w:vMerge w:val="restart"/>
            <w:vAlign w:val="center"/>
          </w:tcPr>
          <w:p w:rsidR="00D061A1" w:rsidRPr="00791A7E" w:rsidRDefault="00D061A1" w:rsidP="00C75AF7">
            <w:pPr>
              <w:spacing w:line="276" w:lineRule="auto"/>
              <w:jc w:val="center"/>
              <w:rPr>
                <w:sz w:val="28"/>
                <w:szCs w:val="28"/>
              </w:rPr>
            </w:pPr>
            <w:r w:rsidRPr="00791A7E">
              <w:rPr>
                <w:sz w:val="28"/>
                <w:szCs w:val="28"/>
              </w:rPr>
              <w:t>Вз</w:t>
            </w:r>
            <w:r>
              <w:rPr>
                <w:sz w:val="28"/>
                <w:szCs w:val="28"/>
              </w:rPr>
              <w:t>аємовідношення у фронт. ділянці</w:t>
            </w:r>
            <w:r w:rsidRPr="00791A7E">
              <w:rPr>
                <w:sz w:val="28"/>
                <w:szCs w:val="28"/>
              </w:rPr>
              <w:t xml:space="preserve">  щелеп</w:t>
            </w:r>
          </w:p>
        </w:tc>
        <w:tc>
          <w:tcPr>
            <w:tcW w:w="3625" w:type="pct"/>
            <w:gridSpan w:val="3"/>
            <w:tcBorders>
              <w:bottom w:val="nil"/>
            </w:tcBorders>
            <w:vAlign w:val="center"/>
          </w:tcPr>
          <w:p w:rsidR="00C75AF7" w:rsidRDefault="00C75AF7"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Кількість пацієнтів (значення кута нахилу міжальвеолярних ліній у бічній ділянці  щелеп)</w:t>
            </w:r>
          </w:p>
        </w:tc>
      </w:tr>
      <w:tr w:rsidR="00D061A1" w:rsidRPr="00791A7E" w:rsidTr="005A1B69">
        <w:trPr>
          <w:trHeight w:val="70"/>
        </w:trPr>
        <w:tc>
          <w:tcPr>
            <w:tcW w:w="1375" w:type="pct"/>
            <w:vMerge/>
          </w:tcPr>
          <w:p w:rsidR="00D061A1" w:rsidRPr="00791A7E" w:rsidRDefault="00D061A1" w:rsidP="00C75AF7">
            <w:pPr>
              <w:spacing w:line="276" w:lineRule="auto"/>
              <w:rPr>
                <w:sz w:val="28"/>
                <w:szCs w:val="28"/>
              </w:rPr>
            </w:pPr>
          </w:p>
        </w:tc>
        <w:tc>
          <w:tcPr>
            <w:tcW w:w="3625" w:type="pct"/>
            <w:gridSpan w:val="3"/>
            <w:tcBorders>
              <w:top w:val="nil"/>
            </w:tcBorders>
          </w:tcPr>
          <w:p w:rsidR="00D061A1" w:rsidRPr="00791A7E" w:rsidRDefault="00D061A1" w:rsidP="00C75AF7">
            <w:pPr>
              <w:spacing w:line="276" w:lineRule="auto"/>
              <w:rPr>
                <w:sz w:val="28"/>
                <w:szCs w:val="28"/>
              </w:rPr>
            </w:pPr>
          </w:p>
        </w:tc>
      </w:tr>
      <w:tr w:rsidR="00D061A1" w:rsidRPr="00791A7E" w:rsidTr="005A1B69">
        <w:trPr>
          <w:trHeight w:val="1210"/>
        </w:trPr>
        <w:tc>
          <w:tcPr>
            <w:tcW w:w="1375" w:type="pct"/>
          </w:tcPr>
          <w:p w:rsidR="00D061A1" w:rsidRPr="00B368D4" w:rsidRDefault="00D061A1" w:rsidP="00C75AF7">
            <w:pPr>
              <w:spacing w:line="276" w:lineRule="auto"/>
              <w:rPr>
                <w:sz w:val="16"/>
                <w:szCs w:val="16"/>
              </w:rPr>
            </w:pPr>
          </w:p>
          <w:p w:rsidR="00D061A1" w:rsidRPr="00791A7E" w:rsidRDefault="00D061A1" w:rsidP="00C75AF7">
            <w:pPr>
              <w:spacing w:line="276" w:lineRule="auto"/>
              <w:rPr>
                <w:sz w:val="28"/>
                <w:szCs w:val="28"/>
              </w:rPr>
            </w:pPr>
            <w:r w:rsidRPr="00791A7E">
              <w:rPr>
                <w:sz w:val="28"/>
                <w:szCs w:val="28"/>
              </w:rPr>
              <w:t>мезіальне зміщення нижньої щелепи</w:t>
            </w:r>
          </w:p>
        </w:tc>
        <w:tc>
          <w:tcPr>
            <w:tcW w:w="1254"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0 - 2 мм</w:t>
            </w:r>
          </w:p>
          <w:p w:rsidR="00D061A1" w:rsidRPr="00791A7E" w:rsidRDefault="00D061A1" w:rsidP="00C75AF7">
            <w:pPr>
              <w:spacing w:line="276" w:lineRule="auto"/>
              <w:jc w:val="center"/>
              <w:rPr>
                <w:sz w:val="28"/>
                <w:szCs w:val="28"/>
              </w:rPr>
            </w:pPr>
            <w:r w:rsidRPr="00791A7E">
              <w:rPr>
                <w:sz w:val="28"/>
                <w:szCs w:val="28"/>
              </w:rPr>
              <w:t>2 – 5 мм</w:t>
            </w:r>
          </w:p>
        </w:tc>
        <w:tc>
          <w:tcPr>
            <w:tcW w:w="1157"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9 ( &lt;80 º )</w:t>
            </w:r>
          </w:p>
          <w:p w:rsidR="00D061A1" w:rsidRPr="00791A7E" w:rsidRDefault="00D061A1" w:rsidP="00C75AF7">
            <w:pPr>
              <w:spacing w:line="276" w:lineRule="auto"/>
              <w:jc w:val="center"/>
              <w:rPr>
                <w:sz w:val="28"/>
                <w:szCs w:val="28"/>
              </w:rPr>
            </w:pPr>
            <w:r w:rsidRPr="00791A7E">
              <w:rPr>
                <w:sz w:val="28"/>
                <w:szCs w:val="28"/>
              </w:rPr>
              <w:t>1 ( &lt;80 º )</w:t>
            </w:r>
          </w:p>
        </w:tc>
        <w:tc>
          <w:tcPr>
            <w:tcW w:w="1215"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7 ( &gt;80 º )</w:t>
            </w:r>
          </w:p>
        </w:tc>
      </w:tr>
      <w:tr w:rsidR="00D061A1" w:rsidRPr="00791A7E" w:rsidTr="005A1B69">
        <w:trPr>
          <w:trHeight w:val="1046"/>
        </w:trPr>
        <w:tc>
          <w:tcPr>
            <w:tcW w:w="1375" w:type="pct"/>
          </w:tcPr>
          <w:p w:rsidR="00D061A1" w:rsidRPr="00791A7E" w:rsidRDefault="00D061A1" w:rsidP="00C75AF7">
            <w:pPr>
              <w:spacing w:line="276" w:lineRule="auto"/>
              <w:rPr>
                <w:sz w:val="28"/>
                <w:szCs w:val="28"/>
              </w:rPr>
            </w:pPr>
          </w:p>
          <w:p w:rsidR="00D061A1" w:rsidRPr="00791A7E" w:rsidRDefault="00D061A1" w:rsidP="00C75AF7">
            <w:pPr>
              <w:spacing w:line="276" w:lineRule="auto"/>
              <w:rPr>
                <w:sz w:val="28"/>
                <w:szCs w:val="28"/>
              </w:rPr>
            </w:pPr>
            <w:r w:rsidRPr="00791A7E">
              <w:rPr>
                <w:sz w:val="28"/>
                <w:szCs w:val="28"/>
              </w:rPr>
              <w:t>відсутність зміщення</w:t>
            </w:r>
          </w:p>
          <w:p w:rsidR="00D061A1" w:rsidRPr="00791A7E" w:rsidRDefault="00D061A1" w:rsidP="00C75AF7">
            <w:pPr>
              <w:spacing w:line="276" w:lineRule="auto"/>
              <w:rPr>
                <w:sz w:val="28"/>
                <w:szCs w:val="28"/>
              </w:rPr>
            </w:pPr>
          </w:p>
        </w:tc>
        <w:tc>
          <w:tcPr>
            <w:tcW w:w="1254"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0 мм</w:t>
            </w:r>
          </w:p>
        </w:tc>
        <w:tc>
          <w:tcPr>
            <w:tcW w:w="1157"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5 (&lt; 80 º)</w:t>
            </w:r>
          </w:p>
        </w:tc>
        <w:tc>
          <w:tcPr>
            <w:tcW w:w="1215" w:type="pct"/>
          </w:tcPr>
          <w:p w:rsidR="00D061A1" w:rsidRPr="00791A7E" w:rsidRDefault="00D061A1" w:rsidP="00C75AF7">
            <w:pPr>
              <w:spacing w:line="276" w:lineRule="auto"/>
              <w:jc w:val="center"/>
              <w:rPr>
                <w:sz w:val="28"/>
                <w:szCs w:val="28"/>
              </w:rPr>
            </w:pPr>
          </w:p>
          <w:p w:rsidR="00D061A1" w:rsidRPr="00791A7E" w:rsidRDefault="00D061A1" w:rsidP="00C75AF7">
            <w:pPr>
              <w:spacing w:line="276" w:lineRule="auto"/>
              <w:jc w:val="center"/>
              <w:rPr>
                <w:sz w:val="28"/>
                <w:szCs w:val="28"/>
              </w:rPr>
            </w:pPr>
            <w:r w:rsidRPr="00791A7E">
              <w:rPr>
                <w:sz w:val="28"/>
                <w:szCs w:val="28"/>
              </w:rPr>
              <w:t>39 (&gt;80 º)</w:t>
            </w:r>
          </w:p>
        </w:tc>
      </w:tr>
      <w:tr w:rsidR="00D061A1" w:rsidRPr="00791A7E" w:rsidTr="005A1B69">
        <w:trPr>
          <w:trHeight w:val="912"/>
        </w:trPr>
        <w:tc>
          <w:tcPr>
            <w:tcW w:w="1375" w:type="pct"/>
          </w:tcPr>
          <w:p w:rsidR="00D061A1" w:rsidRPr="00791A7E" w:rsidRDefault="00D061A1" w:rsidP="00C75AF7">
            <w:pPr>
              <w:spacing w:line="276" w:lineRule="auto"/>
              <w:rPr>
                <w:sz w:val="28"/>
                <w:szCs w:val="28"/>
              </w:rPr>
            </w:pPr>
            <w:r w:rsidRPr="00791A7E">
              <w:rPr>
                <w:sz w:val="28"/>
                <w:szCs w:val="28"/>
              </w:rPr>
              <w:t>дистальне зміщення нижньої щелепи</w:t>
            </w:r>
          </w:p>
        </w:tc>
        <w:tc>
          <w:tcPr>
            <w:tcW w:w="1254" w:type="pct"/>
          </w:tcPr>
          <w:p w:rsidR="00D061A1" w:rsidRPr="00791A7E" w:rsidRDefault="00D061A1" w:rsidP="00C75AF7">
            <w:pPr>
              <w:spacing w:line="276" w:lineRule="auto"/>
              <w:jc w:val="center"/>
              <w:rPr>
                <w:sz w:val="28"/>
                <w:szCs w:val="28"/>
              </w:rPr>
            </w:pPr>
            <w:r w:rsidRPr="00791A7E">
              <w:rPr>
                <w:sz w:val="28"/>
                <w:szCs w:val="28"/>
              </w:rPr>
              <w:t>0 - 2 мм</w:t>
            </w:r>
          </w:p>
          <w:p w:rsidR="00D061A1" w:rsidRPr="00791A7E" w:rsidRDefault="00D061A1" w:rsidP="00C75AF7">
            <w:pPr>
              <w:spacing w:line="276" w:lineRule="auto"/>
              <w:jc w:val="center"/>
              <w:rPr>
                <w:sz w:val="28"/>
                <w:szCs w:val="28"/>
              </w:rPr>
            </w:pPr>
            <w:r w:rsidRPr="00791A7E">
              <w:rPr>
                <w:sz w:val="28"/>
                <w:szCs w:val="28"/>
              </w:rPr>
              <w:t>2 – 5 мм</w:t>
            </w:r>
          </w:p>
        </w:tc>
        <w:tc>
          <w:tcPr>
            <w:tcW w:w="1157" w:type="pct"/>
          </w:tcPr>
          <w:p w:rsidR="00D061A1" w:rsidRPr="00791A7E" w:rsidRDefault="00D061A1" w:rsidP="00C75AF7">
            <w:pPr>
              <w:spacing w:line="276" w:lineRule="auto"/>
              <w:rPr>
                <w:sz w:val="28"/>
                <w:szCs w:val="28"/>
              </w:rPr>
            </w:pPr>
          </w:p>
        </w:tc>
        <w:tc>
          <w:tcPr>
            <w:tcW w:w="1215" w:type="pct"/>
          </w:tcPr>
          <w:p w:rsidR="00D061A1" w:rsidRPr="00791A7E" w:rsidRDefault="00D061A1" w:rsidP="00C75AF7">
            <w:pPr>
              <w:spacing w:line="276" w:lineRule="auto"/>
              <w:jc w:val="center"/>
              <w:rPr>
                <w:sz w:val="28"/>
                <w:szCs w:val="28"/>
              </w:rPr>
            </w:pPr>
            <w:r w:rsidRPr="00791A7E">
              <w:rPr>
                <w:sz w:val="28"/>
                <w:szCs w:val="28"/>
              </w:rPr>
              <w:t>24  (&gt;80 º)</w:t>
            </w:r>
          </w:p>
          <w:p w:rsidR="00D061A1" w:rsidRPr="00791A7E" w:rsidRDefault="00D061A1" w:rsidP="00C75AF7">
            <w:pPr>
              <w:spacing w:line="276" w:lineRule="auto"/>
              <w:jc w:val="center"/>
              <w:rPr>
                <w:sz w:val="28"/>
                <w:szCs w:val="28"/>
              </w:rPr>
            </w:pPr>
            <w:r w:rsidRPr="00791A7E">
              <w:rPr>
                <w:sz w:val="28"/>
                <w:szCs w:val="28"/>
              </w:rPr>
              <w:t>3    (&gt;80 º)</w:t>
            </w:r>
          </w:p>
        </w:tc>
      </w:tr>
    </w:tbl>
    <w:p w:rsidR="00D061A1" w:rsidRPr="009A31DD" w:rsidRDefault="00D061A1" w:rsidP="000E58F3">
      <w:pPr>
        <w:spacing w:line="360" w:lineRule="auto"/>
        <w:ind w:firstLine="708"/>
        <w:jc w:val="both"/>
        <w:rPr>
          <w:sz w:val="28"/>
          <w:szCs w:val="28"/>
        </w:rPr>
      </w:pPr>
    </w:p>
    <w:p w:rsidR="00D061A1" w:rsidRPr="00791A7E" w:rsidRDefault="00D061A1" w:rsidP="000E58F3">
      <w:pPr>
        <w:spacing w:line="360" w:lineRule="auto"/>
        <w:ind w:firstLine="708"/>
        <w:jc w:val="both"/>
        <w:rPr>
          <w:sz w:val="28"/>
          <w:szCs w:val="28"/>
        </w:rPr>
      </w:pPr>
      <w:r w:rsidRPr="00791A7E">
        <w:rPr>
          <w:sz w:val="28"/>
          <w:szCs w:val="28"/>
        </w:rPr>
        <w:t>Прогенічне співвідношення щелеп у фронтальній ділянці і кут нахилу міжальвеолярних ліній у бічній ділянці щелеп менше ніж 80 градусів спостерігалися у 15 (17.0%) пацієнтів, а ортогнатичне співвідношення  - у 39(44.3%) пацієнтів. В той час як 24 (27.2%) пацієнти показали незначне прогнатичне співвідношення щелеп у фронтальній ділянці, 3 (3.4%) пацієнти - значно виражену прогнатію, 7 (7.9%) пацієнтів</w:t>
      </w:r>
      <w:r w:rsidR="00547A52" w:rsidRPr="00547A52">
        <w:rPr>
          <w:sz w:val="28"/>
          <w:szCs w:val="28"/>
        </w:rPr>
        <w:t xml:space="preserve"> </w:t>
      </w:r>
      <w:r w:rsidRPr="00791A7E">
        <w:rPr>
          <w:sz w:val="28"/>
          <w:szCs w:val="28"/>
        </w:rPr>
        <w:t>-</w:t>
      </w:r>
      <w:r w:rsidR="00547A52" w:rsidRPr="00547A52">
        <w:rPr>
          <w:sz w:val="28"/>
          <w:szCs w:val="28"/>
        </w:rPr>
        <w:t xml:space="preserve"> </w:t>
      </w:r>
      <w:r w:rsidRPr="00791A7E">
        <w:rPr>
          <w:sz w:val="28"/>
          <w:szCs w:val="28"/>
        </w:rPr>
        <w:t>незначну прогенію, проте у всіх цих пацієнтів кут нахилу міжальвеолярних ліній у бічній ділянці був більше ніж 80 градусів.</w:t>
      </w:r>
    </w:p>
    <w:p w:rsidR="00D061A1" w:rsidRDefault="00E40568" w:rsidP="00547A52">
      <w:pPr>
        <w:spacing w:line="360" w:lineRule="auto"/>
        <w:rPr>
          <w:sz w:val="28"/>
          <w:szCs w:val="28"/>
        </w:rPr>
      </w:pPr>
      <w:r>
        <w:rPr>
          <w:sz w:val="28"/>
          <w:szCs w:val="28"/>
        </w:rPr>
        <w:t xml:space="preserve"> У 15 пацієнтів</w:t>
      </w:r>
      <w:r w:rsidR="00D061A1" w:rsidRPr="00791A7E">
        <w:rPr>
          <w:sz w:val="28"/>
          <w:szCs w:val="28"/>
        </w:rPr>
        <w:t xml:space="preserve"> кут нахилу міжальвеолярних ліній у бічній ділянці був мен</w:t>
      </w:r>
      <w:r>
        <w:rPr>
          <w:sz w:val="28"/>
          <w:szCs w:val="28"/>
        </w:rPr>
        <w:t>ше, ніж 80 градусів – нами було діагностовано значно виражене прогенічне співвідношення щелеп у бічній ділянці</w:t>
      </w:r>
      <w:r w:rsidR="00D061A1" w:rsidRPr="00791A7E">
        <w:rPr>
          <w:sz w:val="28"/>
          <w:szCs w:val="28"/>
        </w:rPr>
        <w:t xml:space="preserve">. </w:t>
      </w:r>
    </w:p>
    <w:p w:rsidR="00C75AF7" w:rsidRDefault="00C75AF7" w:rsidP="00E40568">
      <w:pPr>
        <w:spacing w:line="276" w:lineRule="auto"/>
        <w:rPr>
          <w:sz w:val="28"/>
          <w:szCs w:val="28"/>
        </w:rPr>
      </w:pPr>
    </w:p>
    <w:p w:rsidR="005A1B69" w:rsidRDefault="005A1B69" w:rsidP="00E40568">
      <w:pPr>
        <w:spacing w:line="276" w:lineRule="auto"/>
        <w:rPr>
          <w:sz w:val="28"/>
          <w:szCs w:val="28"/>
        </w:rPr>
      </w:pPr>
    </w:p>
    <w:p w:rsidR="005A1B69" w:rsidRDefault="005A1B69" w:rsidP="00E40568">
      <w:pPr>
        <w:spacing w:line="276" w:lineRule="auto"/>
        <w:rPr>
          <w:sz w:val="28"/>
          <w:szCs w:val="28"/>
        </w:rPr>
      </w:pPr>
    </w:p>
    <w:p w:rsidR="00D061A1" w:rsidRDefault="00D061A1" w:rsidP="000E58F3">
      <w:pPr>
        <w:spacing w:line="360" w:lineRule="auto"/>
        <w:jc w:val="both"/>
        <w:rPr>
          <w:b/>
          <w:bCs/>
          <w:sz w:val="28"/>
          <w:szCs w:val="28"/>
        </w:rPr>
      </w:pPr>
      <w:r>
        <w:rPr>
          <w:b/>
          <w:bCs/>
          <w:sz w:val="28"/>
          <w:szCs w:val="28"/>
        </w:rPr>
        <w:lastRenderedPageBreak/>
        <w:t xml:space="preserve">3.2.3 </w:t>
      </w:r>
      <w:r w:rsidRPr="00D5068E">
        <w:rPr>
          <w:b/>
          <w:bCs/>
          <w:sz w:val="28"/>
          <w:szCs w:val="28"/>
        </w:rPr>
        <w:t>Обстеження скронево-нижньощелепних суглобів</w:t>
      </w:r>
      <w:r w:rsidR="00B368D4">
        <w:rPr>
          <w:b/>
          <w:bCs/>
          <w:sz w:val="28"/>
          <w:szCs w:val="28"/>
        </w:rPr>
        <w:t xml:space="preserve"> </w:t>
      </w:r>
    </w:p>
    <w:p w:rsidR="00D061A1" w:rsidRPr="00B368D4" w:rsidRDefault="00D061A1" w:rsidP="000E58F3">
      <w:pPr>
        <w:spacing w:line="360" w:lineRule="auto"/>
        <w:jc w:val="both"/>
        <w:rPr>
          <w:b/>
          <w:bCs/>
          <w:sz w:val="16"/>
          <w:szCs w:val="16"/>
        </w:rPr>
      </w:pPr>
    </w:p>
    <w:p w:rsidR="00D061A1" w:rsidRPr="00791A7E" w:rsidRDefault="00D061A1" w:rsidP="00B368D4">
      <w:pPr>
        <w:tabs>
          <w:tab w:val="left" w:pos="9240"/>
        </w:tabs>
        <w:spacing w:line="360" w:lineRule="auto"/>
        <w:jc w:val="both"/>
        <w:rPr>
          <w:sz w:val="28"/>
          <w:szCs w:val="28"/>
        </w:rPr>
      </w:pPr>
      <w:r w:rsidRPr="00791A7E">
        <w:rPr>
          <w:sz w:val="28"/>
          <w:szCs w:val="28"/>
        </w:rPr>
        <w:t xml:space="preserve">       При клінічному  обстеженні СНЩС та жувальних мязів ми поділяли пацієнтів на  3 групи –  перша – 17 (19.3%) пацієнтів з нормальною висотою прикусу, що користувались виготовленими раніше протезами,  друга  - 6 (15.1%)  пацієнтів зі зниженою висотою прикусу що користувались виготовленими  раніше протезами, які потребували заміни через стирання штучних зубів та третя - 65  (51.0 %), пацієнтів  з нефіксованою висотою прикусу,</w:t>
      </w:r>
      <w:r w:rsidR="00B368D4">
        <w:rPr>
          <w:sz w:val="28"/>
          <w:szCs w:val="28"/>
        </w:rPr>
        <w:t xml:space="preserve"> </w:t>
      </w:r>
      <w:r w:rsidRPr="00791A7E">
        <w:rPr>
          <w:sz w:val="28"/>
          <w:szCs w:val="28"/>
        </w:rPr>
        <w:t>що не користувались виготовленими  раніше повними знімними протезами або протезувалися вперше.</w:t>
      </w:r>
    </w:p>
    <w:p w:rsidR="00D061A1" w:rsidRPr="00791A7E" w:rsidRDefault="00D061A1" w:rsidP="000E58F3">
      <w:pPr>
        <w:tabs>
          <w:tab w:val="left" w:pos="9240"/>
        </w:tabs>
        <w:spacing w:line="360" w:lineRule="auto"/>
        <w:rPr>
          <w:sz w:val="28"/>
          <w:szCs w:val="28"/>
        </w:rPr>
      </w:pPr>
      <w:r w:rsidRPr="00791A7E">
        <w:rPr>
          <w:sz w:val="28"/>
          <w:szCs w:val="28"/>
        </w:rPr>
        <w:t xml:space="preserve">         При обстеженні користувалися також індексом вираженості дисфункції СНЩС  за </w:t>
      </w:r>
      <w:r w:rsidRPr="00791A7E">
        <w:rPr>
          <w:sz w:val="28"/>
          <w:szCs w:val="28"/>
          <w:lang w:val="en-US"/>
        </w:rPr>
        <w:t>Helkimo</w:t>
      </w:r>
      <w:r w:rsidRPr="00791A7E">
        <w:rPr>
          <w:sz w:val="28"/>
          <w:szCs w:val="28"/>
        </w:rPr>
        <w:t>. Дані обстеження наведені в таблиці  3.</w:t>
      </w:r>
      <w:r w:rsidR="00DE3C9E">
        <w:rPr>
          <w:sz w:val="28"/>
          <w:szCs w:val="28"/>
        </w:rPr>
        <w:t>2.8</w:t>
      </w:r>
      <w:r w:rsidRPr="00791A7E">
        <w:rPr>
          <w:sz w:val="28"/>
          <w:szCs w:val="28"/>
        </w:rPr>
        <w:t>.</w:t>
      </w:r>
    </w:p>
    <w:p w:rsidR="00D061A1" w:rsidRPr="00791A7E" w:rsidRDefault="00D061A1" w:rsidP="000E58F3">
      <w:pPr>
        <w:spacing w:line="360" w:lineRule="auto"/>
        <w:ind w:firstLine="708"/>
        <w:jc w:val="both"/>
        <w:rPr>
          <w:sz w:val="28"/>
          <w:szCs w:val="28"/>
        </w:rPr>
      </w:pPr>
      <w:r w:rsidRPr="00791A7E">
        <w:rPr>
          <w:sz w:val="28"/>
          <w:szCs w:val="28"/>
        </w:rPr>
        <w:t>При клінічному дослідженні стану СНЩС у пацієнтів з  втратою зубів, на одній із щелеп ознаки уражень С</w:t>
      </w:r>
      <w:r w:rsidR="00E40568">
        <w:rPr>
          <w:sz w:val="28"/>
          <w:szCs w:val="28"/>
        </w:rPr>
        <w:t>НЩС були виявлені нами у 13 ( 9.8</w:t>
      </w:r>
      <w:r w:rsidRPr="00791A7E">
        <w:rPr>
          <w:sz w:val="28"/>
          <w:szCs w:val="28"/>
        </w:rPr>
        <w:t xml:space="preserve"> %) пацієнтів. Нами було виявлено збільшення кількості осіб з клінічними ознаками уражень СНЩС в групах обстежених зі зниженою ( група 2 ) та нефіксованою (група 3)  висотою прикусу. </w:t>
      </w:r>
    </w:p>
    <w:p w:rsidR="00D061A1" w:rsidRPr="00944200" w:rsidRDefault="00D061A1" w:rsidP="000E58F3">
      <w:pPr>
        <w:spacing w:line="360" w:lineRule="auto"/>
        <w:ind w:firstLine="708"/>
        <w:jc w:val="both"/>
        <w:rPr>
          <w:sz w:val="28"/>
          <w:szCs w:val="28"/>
        </w:rPr>
      </w:pPr>
      <w:r>
        <w:rPr>
          <w:sz w:val="28"/>
          <w:szCs w:val="28"/>
        </w:rPr>
        <w:t>У 43 ( 48.8</w:t>
      </w:r>
      <w:r w:rsidRPr="00791A7E">
        <w:rPr>
          <w:sz w:val="28"/>
          <w:szCs w:val="28"/>
        </w:rPr>
        <w:t>%) пацієнтів скарг з боку СНЩС виявлено не було, і при клінічному обстеженні ознаки дисфункцій СНЩС у них також були відсутні. Серед цих осіб переважали пацієнти групи 1 (з відутністю зниження висоти  прикусу) та групи 2 – у яких величина зниження висоти прикусу не була значною. Відсутність клінічної симптоматики уражень СНЩС у частини обстежуваних, на наш погляд, може бути пов’язана з наявністю ефективної ортопедичної реабілітації зубощелепного апарату у період, що передував втраті останніх пар антагонуючих зубів, з тривалістю періоду, на протязі якого пацієнти не були протезовані або не користувалися повними знімними зубними протезами після видалення зубів,</w:t>
      </w:r>
      <w:r w:rsidR="00B368D4">
        <w:rPr>
          <w:sz w:val="28"/>
          <w:szCs w:val="28"/>
        </w:rPr>
        <w:t xml:space="preserve"> </w:t>
      </w:r>
      <w:r w:rsidRPr="00791A7E">
        <w:rPr>
          <w:sz w:val="28"/>
          <w:szCs w:val="28"/>
        </w:rPr>
        <w:t xml:space="preserve">з індивідуальними адаптивними можливостями організму кожного пацієнта. </w:t>
      </w:r>
    </w:p>
    <w:p w:rsidR="00266F9B" w:rsidRPr="00944200" w:rsidRDefault="00266F9B" w:rsidP="000E58F3">
      <w:pPr>
        <w:spacing w:line="360" w:lineRule="auto"/>
        <w:ind w:firstLine="708"/>
        <w:jc w:val="both"/>
        <w:rPr>
          <w:sz w:val="28"/>
          <w:szCs w:val="28"/>
        </w:rPr>
      </w:pPr>
    </w:p>
    <w:p w:rsidR="00266F9B" w:rsidRPr="00944200" w:rsidRDefault="00266F9B" w:rsidP="000E58F3">
      <w:pPr>
        <w:spacing w:line="360" w:lineRule="auto"/>
        <w:ind w:firstLine="708"/>
        <w:jc w:val="both"/>
        <w:rPr>
          <w:sz w:val="28"/>
          <w:szCs w:val="28"/>
        </w:rPr>
      </w:pPr>
    </w:p>
    <w:p w:rsidR="00D061A1" w:rsidRPr="00791A7E" w:rsidRDefault="00D061A1" w:rsidP="00B368D4">
      <w:pPr>
        <w:spacing w:line="360" w:lineRule="auto"/>
        <w:ind w:firstLine="708"/>
        <w:jc w:val="both"/>
        <w:rPr>
          <w:sz w:val="28"/>
          <w:szCs w:val="28"/>
        </w:rPr>
      </w:pPr>
      <w:r w:rsidRPr="00791A7E">
        <w:rPr>
          <w:sz w:val="28"/>
          <w:szCs w:val="28"/>
        </w:rPr>
        <w:lastRenderedPageBreak/>
        <w:t>Таблиця 3.</w:t>
      </w:r>
      <w:r w:rsidR="00DE3C9E">
        <w:rPr>
          <w:sz w:val="28"/>
          <w:szCs w:val="28"/>
        </w:rPr>
        <w:t>2.8</w:t>
      </w:r>
      <w:r w:rsidRPr="00791A7E">
        <w:rPr>
          <w:sz w:val="28"/>
          <w:szCs w:val="28"/>
        </w:rPr>
        <w:t>.</w:t>
      </w:r>
      <w:r w:rsidR="00B368D4">
        <w:rPr>
          <w:sz w:val="28"/>
          <w:szCs w:val="28"/>
        </w:rPr>
        <w:t xml:space="preserve"> </w:t>
      </w:r>
      <w:r w:rsidRPr="00791A7E">
        <w:rPr>
          <w:sz w:val="28"/>
          <w:szCs w:val="28"/>
        </w:rPr>
        <w:t>Оцінка стану скронево-нижньощелепних суглобів та жувальних м’язів за даними анамнезу та клінічного обстеження.</w:t>
      </w:r>
    </w:p>
    <w:tbl>
      <w:tblPr>
        <w:tblW w:w="46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1678"/>
        <w:gridCol w:w="2057"/>
        <w:gridCol w:w="1857"/>
      </w:tblGrid>
      <w:tr w:rsidR="00D061A1" w:rsidRPr="00791A7E" w:rsidTr="005A1B69">
        <w:trPr>
          <w:trHeight w:val="870"/>
        </w:trPr>
        <w:tc>
          <w:tcPr>
            <w:tcW w:w="1874" w:type="pct"/>
            <w:vMerge w:val="restart"/>
          </w:tcPr>
          <w:p w:rsidR="00D061A1" w:rsidRPr="00791A7E" w:rsidRDefault="00D061A1" w:rsidP="000E58F3">
            <w:pPr>
              <w:spacing w:line="360" w:lineRule="auto"/>
              <w:jc w:val="center"/>
              <w:rPr>
                <w:sz w:val="28"/>
                <w:szCs w:val="28"/>
              </w:rPr>
            </w:pPr>
          </w:p>
          <w:p w:rsidR="00D061A1" w:rsidRPr="00791A7E" w:rsidRDefault="00D061A1" w:rsidP="000E58F3">
            <w:pPr>
              <w:spacing w:line="360" w:lineRule="auto"/>
              <w:jc w:val="center"/>
              <w:rPr>
                <w:sz w:val="28"/>
                <w:szCs w:val="28"/>
              </w:rPr>
            </w:pPr>
            <w:r w:rsidRPr="00791A7E">
              <w:rPr>
                <w:sz w:val="28"/>
                <w:szCs w:val="28"/>
              </w:rPr>
              <w:t>Симптоми ураження</w:t>
            </w:r>
          </w:p>
          <w:p w:rsidR="00D061A1" w:rsidRPr="00791A7E" w:rsidRDefault="00D061A1" w:rsidP="000E58F3">
            <w:pPr>
              <w:spacing w:line="360" w:lineRule="auto"/>
              <w:jc w:val="center"/>
              <w:rPr>
                <w:sz w:val="28"/>
                <w:szCs w:val="28"/>
              </w:rPr>
            </w:pPr>
            <w:r w:rsidRPr="00791A7E">
              <w:rPr>
                <w:sz w:val="28"/>
                <w:szCs w:val="28"/>
              </w:rPr>
              <w:t>СНЩС</w:t>
            </w:r>
          </w:p>
        </w:tc>
        <w:tc>
          <w:tcPr>
            <w:tcW w:w="3126" w:type="pct"/>
            <w:gridSpan w:val="3"/>
          </w:tcPr>
          <w:p w:rsidR="00B368D4" w:rsidRPr="00B368D4" w:rsidRDefault="00B368D4" w:rsidP="00B368D4">
            <w:pPr>
              <w:spacing w:line="360" w:lineRule="auto"/>
              <w:rPr>
                <w:sz w:val="20"/>
                <w:szCs w:val="20"/>
              </w:rPr>
            </w:pPr>
          </w:p>
          <w:p w:rsidR="00D061A1" w:rsidRPr="00791A7E" w:rsidRDefault="00D061A1" w:rsidP="00B368D4">
            <w:pPr>
              <w:spacing w:line="360" w:lineRule="auto"/>
              <w:rPr>
                <w:sz w:val="28"/>
                <w:szCs w:val="28"/>
              </w:rPr>
            </w:pPr>
            <w:r w:rsidRPr="00791A7E">
              <w:rPr>
                <w:sz w:val="28"/>
                <w:szCs w:val="28"/>
              </w:rPr>
              <w:t xml:space="preserve">                         Зміна висоти прикусу</w:t>
            </w:r>
          </w:p>
        </w:tc>
      </w:tr>
      <w:tr w:rsidR="00D061A1" w:rsidRPr="00791A7E" w:rsidTr="005A1B69">
        <w:tc>
          <w:tcPr>
            <w:tcW w:w="1874" w:type="pct"/>
            <w:vMerge/>
          </w:tcPr>
          <w:p w:rsidR="00D061A1" w:rsidRPr="00791A7E" w:rsidRDefault="00D061A1" w:rsidP="000E58F3">
            <w:pPr>
              <w:spacing w:line="360" w:lineRule="auto"/>
              <w:rPr>
                <w:sz w:val="28"/>
                <w:szCs w:val="28"/>
              </w:rPr>
            </w:pPr>
          </w:p>
        </w:tc>
        <w:tc>
          <w:tcPr>
            <w:tcW w:w="938" w:type="pct"/>
            <w:vAlign w:val="center"/>
          </w:tcPr>
          <w:p w:rsidR="00D061A1" w:rsidRPr="00791A7E" w:rsidRDefault="00D061A1" w:rsidP="00B368D4">
            <w:pPr>
              <w:spacing w:line="360" w:lineRule="auto"/>
              <w:jc w:val="center"/>
              <w:rPr>
                <w:sz w:val="28"/>
                <w:szCs w:val="28"/>
              </w:rPr>
            </w:pPr>
            <w:r w:rsidRPr="00791A7E">
              <w:rPr>
                <w:sz w:val="28"/>
                <w:szCs w:val="28"/>
              </w:rPr>
              <w:t>Група 1</w:t>
            </w:r>
          </w:p>
          <w:p w:rsidR="00D061A1" w:rsidRPr="00791A7E" w:rsidRDefault="00D061A1" w:rsidP="00B368D4">
            <w:pPr>
              <w:spacing w:line="360" w:lineRule="auto"/>
              <w:jc w:val="center"/>
              <w:rPr>
                <w:sz w:val="28"/>
                <w:szCs w:val="28"/>
              </w:rPr>
            </w:pPr>
            <w:r w:rsidRPr="00791A7E">
              <w:rPr>
                <w:sz w:val="28"/>
                <w:szCs w:val="28"/>
              </w:rPr>
              <w:t>(17 осіб)</w:t>
            </w:r>
          </w:p>
        </w:tc>
        <w:tc>
          <w:tcPr>
            <w:tcW w:w="1150" w:type="pct"/>
            <w:vAlign w:val="center"/>
          </w:tcPr>
          <w:p w:rsidR="00D061A1" w:rsidRPr="00791A7E" w:rsidRDefault="00D061A1" w:rsidP="00B368D4">
            <w:pPr>
              <w:spacing w:line="360" w:lineRule="auto"/>
              <w:jc w:val="center"/>
              <w:rPr>
                <w:sz w:val="28"/>
                <w:szCs w:val="28"/>
              </w:rPr>
            </w:pPr>
            <w:r w:rsidRPr="00791A7E">
              <w:rPr>
                <w:sz w:val="28"/>
                <w:szCs w:val="28"/>
              </w:rPr>
              <w:t>Група 2</w:t>
            </w:r>
          </w:p>
          <w:p w:rsidR="00D061A1" w:rsidRPr="00791A7E" w:rsidRDefault="00D061A1" w:rsidP="00B368D4">
            <w:pPr>
              <w:spacing w:line="360" w:lineRule="auto"/>
              <w:jc w:val="center"/>
              <w:rPr>
                <w:sz w:val="28"/>
                <w:szCs w:val="28"/>
              </w:rPr>
            </w:pPr>
            <w:r w:rsidRPr="00791A7E">
              <w:rPr>
                <w:sz w:val="28"/>
                <w:szCs w:val="28"/>
              </w:rPr>
              <w:t>(6 осіб)</w:t>
            </w:r>
          </w:p>
        </w:tc>
        <w:tc>
          <w:tcPr>
            <w:tcW w:w="1038" w:type="pct"/>
            <w:vAlign w:val="center"/>
          </w:tcPr>
          <w:p w:rsidR="00D061A1" w:rsidRPr="00791A7E" w:rsidRDefault="00D061A1" w:rsidP="00B368D4">
            <w:pPr>
              <w:spacing w:line="360" w:lineRule="auto"/>
              <w:jc w:val="center"/>
              <w:rPr>
                <w:sz w:val="28"/>
                <w:szCs w:val="28"/>
              </w:rPr>
            </w:pPr>
            <w:r w:rsidRPr="00791A7E">
              <w:rPr>
                <w:sz w:val="28"/>
                <w:szCs w:val="28"/>
              </w:rPr>
              <w:t>Група 3</w:t>
            </w:r>
          </w:p>
          <w:p w:rsidR="00D061A1" w:rsidRPr="00791A7E" w:rsidRDefault="00D061A1" w:rsidP="00B368D4">
            <w:pPr>
              <w:spacing w:line="360" w:lineRule="auto"/>
              <w:jc w:val="center"/>
              <w:rPr>
                <w:sz w:val="28"/>
                <w:szCs w:val="28"/>
              </w:rPr>
            </w:pPr>
            <w:r w:rsidRPr="00791A7E">
              <w:rPr>
                <w:sz w:val="28"/>
                <w:szCs w:val="28"/>
              </w:rPr>
              <w:t>(65 осіб)</w:t>
            </w:r>
          </w:p>
        </w:tc>
      </w:tr>
      <w:tr w:rsidR="00D061A1" w:rsidRPr="00791A7E" w:rsidTr="005A1B69">
        <w:tc>
          <w:tcPr>
            <w:tcW w:w="1874" w:type="pct"/>
          </w:tcPr>
          <w:p w:rsidR="00D061A1" w:rsidRPr="00791A7E" w:rsidRDefault="00D061A1" w:rsidP="001925E0">
            <w:pPr>
              <w:spacing w:line="276" w:lineRule="auto"/>
              <w:ind w:left="-2"/>
              <w:rPr>
                <w:sz w:val="28"/>
                <w:szCs w:val="28"/>
              </w:rPr>
            </w:pPr>
            <w:r w:rsidRPr="00791A7E">
              <w:rPr>
                <w:sz w:val="28"/>
                <w:szCs w:val="28"/>
              </w:rPr>
              <w:t>Періодичні больові</w:t>
            </w:r>
          </w:p>
          <w:p w:rsidR="00D061A1" w:rsidRPr="00791A7E" w:rsidRDefault="00D061A1" w:rsidP="001925E0">
            <w:pPr>
              <w:spacing w:line="276" w:lineRule="auto"/>
              <w:ind w:left="-2"/>
              <w:rPr>
                <w:sz w:val="28"/>
                <w:szCs w:val="28"/>
              </w:rPr>
            </w:pPr>
            <w:r w:rsidRPr="00791A7E">
              <w:rPr>
                <w:sz w:val="28"/>
                <w:szCs w:val="28"/>
              </w:rPr>
              <w:t>відчуття в ділянці СНЧС</w:t>
            </w:r>
          </w:p>
        </w:tc>
        <w:tc>
          <w:tcPr>
            <w:tcW w:w="938" w:type="pct"/>
          </w:tcPr>
          <w:p w:rsidR="00D061A1" w:rsidRPr="001925E0" w:rsidRDefault="00D061A1" w:rsidP="001925E0">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 / -</w:t>
            </w:r>
          </w:p>
        </w:tc>
        <w:tc>
          <w:tcPr>
            <w:tcW w:w="1150" w:type="pct"/>
          </w:tcPr>
          <w:p w:rsidR="00D061A1" w:rsidRPr="001925E0" w:rsidRDefault="00D061A1" w:rsidP="001925E0">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3 /  14.2 %</w:t>
            </w:r>
          </w:p>
        </w:tc>
        <w:tc>
          <w:tcPr>
            <w:tcW w:w="1038" w:type="pct"/>
          </w:tcPr>
          <w:p w:rsidR="00D061A1" w:rsidRPr="001925E0" w:rsidRDefault="00D061A1" w:rsidP="001925E0">
            <w:pPr>
              <w:jc w:val="center"/>
              <w:rPr>
                <w:sz w:val="16"/>
                <w:szCs w:val="16"/>
              </w:rPr>
            </w:pPr>
          </w:p>
          <w:p w:rsidR="00D061A1" w:rsidRPr="00791A7E" w:rsidRDefault="00D061A1" w:rsidP="000E58F3">
            <w:pPr>
              <w:spacing w:line="360" w:lineRule="auto"/>
              <w:jc w:val="center"/>
              <w:rPr>
                <w:sz w:val="28"/>
                <w:szCs w:val="28"/>
              </w:rPr>
            </w:pPr>
            <w:r w:rsidRPr="00791A7E">
              <w:rPr>
                <w:sz w:val="28"/>
                <w:szCs w:val="28"/>
              </w:rPr>
              <w:t>14 /  6.7 %</w:t>
            </w:r>
          </w:p>
        </w:tc>
      </w:tr>
      <w:tr w:rsidR="00D061A1" w:rsidRPr="00791A7E" w:rsidTr="005A1B69">
        <w:tc>
          <w:tcPr>
            <w:tcW w:w="1874" w:type="pct"/>
          </w:tcPr>
          <w:p w:rsidR="00D061A1" w:rsidRPr="00791A7E" w:rsidRDefault="00D061A1" w:rsidP="001925E0">
            <w:pPr>
              <w:spacing w:line="276" w:lineRule="auto"/>
              <w:ind w:left="-2"/>
              <w:rPr>
                <w:sz w:val="28"/>
                <w:szCs w:val="28"/>
              </w:rPr>
            </w:pPr>
            <w:r w:rsidRPr="00791A7E">
              <w:rPr>
                <w:sz w:val="28"/>
                <w:szCs w:val="28"/>
              </w:rPr>
              <w:t>Наявність клацання у СНЩС під час рухів</w:t>
            </w:r>
          </w:p>
          <w:p w:rsidR="00D061A1" w:rsidRPr="00791A7E" w:rsidRDefault="00D061A1" w:rsidP="001925E0">
            <w:pPr>
              <w:spacing w:line="276" w:lineRule="auto"/>
              <w:ind w:left="-2"/>
              <w:rPr>
                <w:sz w:val="28"/>
                <w:szCs w:val="28"/>
              </w:rPr>
            </w:pPr>
            <w:r w:rsidRPr="00791A7E">
              <w:rPr>
                <w:sz w:val="28"/>
                <w:szCs w:val="28"/>
              </w:rPr>
              <w:t>нижньої щелепи</w:t>
            </w:r>
          </w:p>
        </w:tc>
        <w:tc>
          <w:tcPr>
            <w:tcW w:w="938" w:type="pct"/>
          </w:tcPr>
          <w:p w:rsidR="00D061A1" w:rsidRPr="00791A7E" w:rsidRDefault="00D061A1" w:rsidP="000E58F3">
            <w:pPr>
              <w:spacing w:line="360" w:lineRule="auto"/>
              <w:jc w:val="center"/>
              <w:rPr>
                <w:sz w:val="28"/>
                <w:szCs w:val="28"/>
              </w:rPr>
            </w:pPr>
          </w:p>
          <w:p w:rsidR="00D061A1" w:rsidRPr="00791A7E" w:rsidRDefault="00D061A1" w:rsidP="000E58F3">
            <w:pPr>
              <w:spacing w:line="360" w:lineRule="auto"/>
              <w:jc w:val="center"/>
              <w:rPr>
                <w:sz w:val="28"/>
                <w:szCs w:val="28"/>
              </w:rPr>
            </w:pPr>
            <w:r w:rsidRPr="00791A7E">
              <w:rPr>
                <w:sz w:val="28"/>
                <w:szCs w:val="28"/>
              </w:rPr>
              <w:t>2 /  11.7 %</w:t>
            </w:r>
          </w:p>
        </w:tc>
        <w:tc>
          <w:tcPr>
            <w:tcW w:w="1150" w:type="pct"/>
          </w:tcPr>
          <w:p w:rsidR="00D061A1" w:rsidRPr="00791A7E" w:rsidRDefault="00D061A1" w:rsidP="000E58F3">
            <w:pPr>
              <w:spacing w:line="360" w:lineRule="auto"/>
              <w:jc w:val="center"/>
              <w:rPr>
                <w:sz w:val="28"/>
                <w:szCs w:val="28"/>
              </w:rPr>
            </w:pPr>
          </w:p>
          <w:p w:rsidR="00D061A1" w:rsidRPr="00791A7E" w:rsidRDefault="00D061A1" w:rsidP="000E58F3">
            <w:pPr>
              <w:spacing w:line="360" w:lineRule="auto"/>
              <w:jc w:val="center"/>
              <w:rPr>
                <w:sz w:val="28"/>
                <w:szCs w:val="28"/>
              </w:rPr>
            </w:pPr>
            <w:r w:rsidRPr="00791A7E">
              <w:rPr>
                <w:sz w:val="28"/>
                <w:szCs w:val="28"/>
              </w:rPr>
              <w:t>2  /  19 %</w:t>
            </w:r>
          </w:p>
        </w:tc>
        <w:tc>
          <w:tcPr>
            <w:tcW w:w="1038" w:type="pct"/>
          </w:tcPr>
          <w:p w:rsidR="00D061A1" w:rsidRPr="00791A7E" w:rsidRDefault="00D061A1" w:rsidP="000E58F3">
            <w:pPr>
              <w:spacing w:line="360" w:lineRule="auto"/>
              <w:jc w:val="center"/>
              <w:rPr>
                <w:sz w:val="28"/>
                <w:szCs w:val="28"/>
              </w:rPr>
            </w:pPr>
          </w:p>
          <w:p w:rsidR="00D061A1" w:rsidRPr="00791A7E" w:rsidRDefault="00D061A1" w:rsidP="000E58F3">
            <w:pPr>
              <w:spacing w:line="360" w:lineRule="auto"/>
              <w:jc w:val="center"/>
              <w:rPr>
                <w:sz w:val="28"/>
                <w:szCs w:val="28"/>
              </w:rPr>
            </w:pPr>
            <w:r w:rsidRPr="00791A7E">
              <w:rPr>
                <w:sz w:val="28"/>
                <w:szCs w:val="28"/>
              </w:rPr>
              <w:t>13/  9.4%</w:t>
            </w:r>
          </w:p>
        </w:tc>
      </w:tr>
      <w:tr w:rsidR="00D061A1" w:rsidRPr="00791A7E" w:rsidTr="005A1B69">
        <w:tblPrEx>
          <w:tblLook w:val="0000" w:firstRow="0" w:lastRow="0" w:firstColumn="0" w:lastColumn="0" w:noHBand="0" w:noVBand="0"/>
        </w:tblPrEx>
        <w:trPr>
          <w:trHeight w:val="825"/>
        </w:trPr>
        <w:tc>
          <w:tcPr>
            <w:tcW w:w="1874" w:type="pct"/>
          </w:tcPr>
          <w:p w:rsidR="00D061A1" w:rsidRPr="00791A7E" w:rsidRDefault="00D061A1" w:rsidP="001925E0">
            <w:pPr>
              <w:spacing w:line="276" w:lineRule="auto"/>
              <w:ind w:left="-2"/>
              <w:rPr>
                <w:sz w:val="28"/>
                <w:szCs w:val="28"/>
              </w:rPr>
            </w:pPr>
            <w:r w:rsidRPr="00791A7E">
              <w:rPr>
                <w:sz w:val="28"/>
                <w:szCs w:val="28"/>
              </w:rPr>
              <w:t xml:space="preserve">Зменшення </w:t>
            </w:r>
          </w:p>
          <w:p w:rsidR="00D061A1" w:rsidRPr="00791A7E" w:rsidRDefault="00D061A1" w:rsidP="001925E0">
            <w:pPr>
              <w:spacing w:line="276" w:lineRule="auto"/>
              <w:ind w:left="-2"/>
              <w:rPr>
                <w:sz w:val="28"/>
                <w:szCs w:val="28"/>
              </w:rPr>
            </w:pPr>
            <w:r w:rsidRPr="00791A7E">
              <w:rPr>
                <w:sz w:val="28"/>
                <w:szCs w:val="28"/>
              </w:rPr>
              <w:t>обсягу відкривання рота</w:t>
            </w:r>
          </w:p>
        </w:tc>
        <w:tc>
          <w:tcPr>
            <w:tcW w:w="938" w:type="pct"/>
            <w:vAlign w:val="center"/>
          </w:tcPr>
          <w:p w:rsidR="00D061A1" w:rsidRPr="00791A7E" w:rsidRDefault="00D061A1" w:rsidP="00561CAA">
            <w:pPr>
              <w:spacing w:line="360" w:lineRule="auto"/>
              <w:jc w:val="center"/>
              <w:rPr>
                <w:sz w:val="28"/>
                <w:szCs w:val="28"/>
              </w:rPr>
            </w:pPr>
            <w:r w:rsidRPr="00791A7E">
              <w:rPr>
                <w:sz w:val="28"/>
                <w:szCs w:val="28"/>
              </w:rPr>
              <w:t>-  /   -</w:t>
            </w:r>
          </w:p>
        </w:tc>
        <w:tc>
          <w:tcPr>
            <w:tcW w:w="1150" w:type="pct"/>
            <w:vAlign w:val="center"/>
          </w:tcPr>
          <w:p w:rsidR="00D061A1" w:rsidRPr="00791A7E" w:rsidRDefault="00D061A1" w:rsidP="00561CAA">
            <w:pPr>
              <w:spacing w:line="360" w:lineRule="auto"/>
              <w:jc w:val="center"/>
              <w:rPr>
                <w:sz w:val="28"/>
                <w:szCs w:val="28"/>
              </w:rPr>
            </w:pPr>
            <w:r w:rsidRPr="00791A7E">
              <w:rPr>
                <w:sz w:val="28"/>
                <w:szCs w:val="28"/>
              </w:rPr>
              <w:t>-  /   -</w:t>
            </w:r>
          </w:p>
        </w:tc>
        <w:tc>
          <w:tcPr>
            <w:tcW w:w="1038" w:type="pct"/>
            <w:vAlign w:val="center"/>
          </w:tcPr>
          <w:p w:rsidR="00D061A1" w:rsidRPr="00791A7E" w:rsidRDefault="00D061A1" w:rsidP="00561CAA">
            <w:pPr>
              <w:spacing w:line="360" w:lineRule="auto"/>
              <w:jc w:val="center"/>
              <w:rPr>
                <w:sz w:val="28"/>
                <w:szCs w:val="28"/>
              </w:rPr>
            </w:pPr>
            <w:r w:rsidRPr="00791A7E">
              <w:rPr>
                <w:sz w:val="28"/>
                <w:szCs w:val="28"/>
              </w:rPr>
              <w:t>2/ 2.7%</w:t>
            </w:r>
          </w:p>
        </w:tc>
      </w:tr>
      <w:tr w:rsidR="00D061A1" w:rsidRPr="00791A7E" w:rsidTr="005A1B69">
        <w:trPr>
          <w:trHeight w:val="976"/>
        </w:trPr>
        <w:tc>
          <w:tcPr>
            <w:tcW w:w="1874" w:type="pct"/>
          </w:tcPr>
          <w:p w:rsidR="00D061A1" w:rsidRPr="00791A7E" w:rsidRDefault="00D061A1" w:rsidP="0045684E">
            <w:pPr>
              <w:spacing w:line="276" w:lineRule="auto"/>
              <w:ind w:left="-2"/>
              <w:rPr>
                <w:sz w:val="28"/>
                <w:szCs w:val="28"/>
              </w:rPr>
            </w:pPr>
            <w:r w:rsidRPr="00791A7E">
              <w:rPr>
                <w:sz w:val="28"/>
                <w:szCs w:val="28"/>
              </w:rPr>
              <w:t>Періодичне відчуття ск</w:t>
            </w:r>
            <w:r w:rsidR="0045684E">
              <w:rPr>
                <w:sz w:val="28"/>
                <w:szCs w:val="28"/>
              </w:rPr>
              <w:t>ут</w:t>
            </w:r>
            <w:r w:rsidRPr="00791A7E">
              <w:rPr>
                <w:sz w:val="28"/>
                <w:szCs w:val="28"/>
              </w:rPr>
              <w:t>ості у ЖМ</w:t>
            </w:r>
          </w:p>
        </w:tc>
        <w:tc>
          <w:tcPr>
            <w:tcW w:w="93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 / -</w:t>
            </w:r>
          </w:p>
        </w:tc>
        <w:tc>
          <w:tcPr>
            <w:tcW w:w="1150"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  /   -</w:t>
            </w:r>
          </w:p>
        </w:tc>
        <w:tc>
          <w:tcPr>
            <w:tcW w:w="103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6 /  16.2%</w:t>
            </w:r>
          </w:p>
        </w:tc>
      </w:tr>
      <w:tr w:rsidR="00D061A1" w:rsidRPr="00791A7E" w:rsidTr="005A1B69">
        <w:trPr>
          <w:trHeight w:val="1055"/>
        </w:trPr>
        <w:tc>
          <w:tcPr>
            <w:tcW w:w="1874" w:type="pct"/>
          </w:tcPr>
          <w:p w:rsidR="00D061A1" w:rsidRPr="00791A7E" w:rsidRDefault="001925E0" w:rsidP="00561CAA">
            <w:pPr>
              <w:spacing w:line="276" w:lineRule="auto"/>
              <w:ind w:left="-2"/>
              <w:rPr>
                <w:sz w:val="28"/>
                <w:szCs w:val="28"/>
              </w:rPr>
            </w:pPr>
            <w:r>
              <w:rPr>
                <w:sz w:val="28"/>
                <w:szCs w:val="28"/>
              </w:rPr>
              <w:t>Наявність періодич</w:t>
            </w:r>
            <w:r w:rsidR="00D061A1" w:rsidRPr="00791A7E">
              <w:rPr>
                <w:sz w:val="28"/>
                <w:szCs w:val="28"/>
              </w:rPr>
              <w:t>них больових від</w:t>
            </w:r>
            <w:r w:rsidRPr="00791A7E">
              <w:rPr>
                <w:sz w:val="28"/>
                <w:szCs w:val="28"/>
              </w:rPr>
              <w:t xml:space="preserve"> чуттів у ЖМ</w:t>
            </w:r>
          </w:p>
          <w:p w:rsidR="00D061A1" w:rsidRPr="00791A7E" w:rsidRDefault="00D061A1" w:rsidP="00561CAA">
            <w:pPr>
              <w:spacing w:line="276" w:lineRule="auto"/>
              <w:ind w:left="-2"/>
              <w:rPr>
                <w:sz w:val="28"/>
                <w:szCs w:val="28"/>
              </w:rPr>
            </w:pPr>
            <w:r w:rsidRPr="00791A7E">
              <w:rPr>
                <w:sz w:val="28"/>
                <w:szCs w:val="28"/>
              </w:rPr>
              <w:t>чуттів у ЖМ</w:t>
            </w:r>
          </w:p>
        </w:tc>
        <w:tc>
          <w:tcPr>
            <w:tcW w:w="93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  /   -</w:t>
            </w:r>
          </w:p>
        </w:tc>
        <w:tc>
          <w:tcPr>
            <w:tcW w:w="1150"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1 /  0.7%</w:t>
            </w:r>
          </w:p>
        </w:tc>
        <w:tc>
          <w:tcPr>
            <w:tcW w:w="103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  /  2.7%</w:t>
            </w:r>
          </w:p>
        </w:tc>
      </w:tr>
    </w:tbl>
    <w:p w:rsidR="00561CAA" w:rsidRPr="00561CAA" w:rsidRDefault="00561CAA" w:rsidP="000E58F3">
      <w:pPr>
        <w:spacing w:line="360" w:lineRule="auto"/>
        <w:rPr>
          <w:sz w:val="16"/>
          <w:szCs w:val="16"/>
        </w:rPr>
      </w:pPr>
    </w:p>
    <w:p w:rsidR="00D061A1" w:rsidRPr="00791A7E" w:rsidRDefault="00D061A1" w:rsidP="000E58F3">
      <w:pPr>
        <w:spacing w:line="360" w:lineRule="auto"/>
        <w:rPr>
          <w:sz w:val="28"/>
          <w:szCs w:val="28"/>
        </w:rPr>
      </w:pPr>
      <w:r w:rsidRPr="00791A7E">
        <w:rPr>
          <w:sz w:val="28"/>
          <w:szCs w:val="28"/>
        </w:rPr>
        <w:t>примітка: « - » - відсутність симптому.</w:t>
      </w:r>
    </w:p>
    <w:p w:rsidR="000D7A78" w:rsidRDefault="000D7A78" w:rsidP="001925E0">
      <w:pPr>
        <w:spacing w:line="360" w:lineRule="auto"/>
        <w:ind w:firstLine="708"/>
        <w:jc w:val="both"/>
        <w:rPr>
          <w:sz w:val="28"/>
          <w:szCs w:val="28"/>
          <w:lang w:val="en-US"/>
        </w:rPr>
      </w:pPr>
    </w:p>
    <w:p w:rsidR="00D061A1" w:rsidRPr="00791A7E" w:rsidRDefault="001925E0" w:rsidP="001925E0">
      <w:pPr>
        <w:spacing w:line="360" w:lineRule="auto"/>
        <w:ind w:firstLine="708"/>
        <w:jc w:val="both"/>
        <w:rPr>
          <w:sz w:val="28"/>
          <w:szCs w:val="28"/>
        </w:rPr>
      </w:pPr>
      <w:r>
        <w:rPr>
          <w:sz w:val="28"/>
          <w:szCs w:val="28"/>
        </w:rPr>
        <w:t>Нами встановлено</w:t>
      </w:r>
      <w:r w:rsidR="00D061A1" w:rsidRPr="00791A7E">
        <w:rPr>
          <w:sz w:val="28"/>
          <w:szCs w:val="28"/>
        </w:rPr>
        <w:t>, що при зниженні висоти прикусу та у пацієнтів з нефіксованою висотою прикусу симптоми дисфункції СНЩС ставали більш вираженими. Під час пальпації жувальних мязів гіпертонус власне жув</w:t>
      </w:r>
      <w:r>
        <w:rPr>
          <w:sz w:val="28"/>
          <w:szCs w:val="28"/>
        </w:rPr>
        <w:t>ального мязу був виявлений у 47</w:t>
      </w:r>
      <w:r w:rsidR="00D061A1" w:rsidRPr="00791A7E">
        <w:rPr>
          <w:sz w:val="28"/>
          <w:szCs w:val="28"/>
        </w:rPr>
        <w:t>% пацієнтів, крилоподібного мязу – у 32 %. У пацієнтів групи 2  та 3 індекс Хелкімо дорівнював  відновідно 13 та 19 – що відповідає середньому ступеню дисфункції СНЩС.</w:t>
      </w:r>
    </w:p>
    <w:p w:rsidR="000D7A78" w:rsidRPr="00944200" w:rsidRDefault="000D7A78" w:rsidP="000E58F3">
      <w:pPr>
        <w:spacing w:line="360" w:lineRule="auto"/>
        <w:ind w:firstLine="708"/>
        <w:jc w:val="both"/>
        <w:rPr>
          <w:sz w:val="28"/>
          <w:szCs w:val="28"/>
        </w:rPr>
      </w:pPr>
    </w:p>
    <w:p w:rsidR="00D061A1" w:rsidRDefault="00D061A1" w:rsidP="000E58F3">
      <w:pPr>
        <w:spacing w:line="360" w:lineRule="auto"/>
        <w:ind w:firstLine="708"/>
        <w:jc w:val="both"/>
        <w:rPr>
          <w:sz w:val="28"/>
          <w:szCs w:val="28"/>
        </w:rPr>
      </w:pPr>
      <w:r w:rsidRPr="00791A7E">
        <w:rPr>
          <w:sz w:val="28"/>
          <w:szCs w:val="28"/>
        </w:rPr>
        <w:t xml:space="preserve">Під час рентгенологічного дослідження СНЩС найбільші зміни  елементів </w:t>
      </w:r>
      <w:r w:rsidR="001276DA">
        <w:rPr>
          <w:sz w:val="28"/>
          <w:szCs w:val="28"/>
        </w:rPr>
        <w:t>суглоба були виявлені нами у  13 пацієнтів (9</w:t>
      </w:r>
      <w:r w:rsidRPr="00791A7E">
        <w:rPr>
          <w:sz w:val="28"/>
          <w:szCs w:val="28"/>
        </w:rPr>
        <w:t>.3%) з нефіксованою висотою прикусу (рис.</w:t>
      </w:r>
      <w:r w:rsidR="0045684E">
        <w:rPr>
          <w:sz w:val="28"/>
          <w:szCs w:val="28"/>
        </w:rPr>
        <w:t>3.</w:t>
      </w:r>
      <w:r w:rsidR="00DE3C9E">
        <w:rPr>
          <w:sz w:val="28"/>
          <w:szCs w:val="28"/>
        </w:rPr>
        <w:t>2.</w:t>
      </w:r>
      <w:r w:rsidRPr="00791A7E">
        <w:rPr>
          <w:sz w:val="28"/>
          <w:szCs w:val="28"/>
        </w:rPr>
        <w:t>1).</w:t>
      </w:r>
    </w:p>
    <w:p w:rsidR="005E6E36" w:rsidRDefault="001B64EE" w:rsidP="000E58F3">
      <w:pPr>
        <w:spacing w:line="360" w:lineRule="auto"/>
        <w:ind w:firstLine="708"/>
        <w:jc w:val="both"/>
        <w:rPr>
          <w:sz w:val="28"/>
          <w:szCs w:val="28"/>
        </w:rPr>
      </w:pPr>
      <w:r>
        <w:rPr>
          <w:noProof/>
          <w:sz w:val="28"/>
          <w:szCs w:val="28"/>
          <w:lang w:eastAsia="uk-UA"/>
        </w:rPr>
        <w:lastRenderedPageBreak/>
        <w:drawing>
          <wp:inline distT="0" distB="0" distL="0" distR="0">
            <wp:extent cx="5000625" cy="37242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0625" cy="3724275"/>
                    </a:xfrm>
                    <a:prstGeom prst="rect">
                      <a:avLst/>
                    </a:prstGeom>
                    <a:noFill/>
                    <a:ln>
                      <a:noFill/>
                    </a:ln>
                  </pic:spPr>
                </pic:pic>
              </a:graphicData>
            </a:graphic>
          </wp:inline>
        </w:drawing>
      </w:r>
    </w:p>
    <w:p w:rsidR="00D061A1" w:rsidRPr="00791A7E" w:rsidRDefault="00D061A1" w:rsidP="005E6E36">
      <w:pPr>
        <w:spacing w:line="360" w:lineRule="auto"/>
        <w:ind w:firstLine="708"/>
        <w:jc w:val="both"/>
        <w:rPr>
          <w:sz w:val="28"/>
          <w:szCs w:val="28"/>
        </w:rPr>
      </w:pPr>
    </w:p>
    <w:p w:rsidR="00D061A1" w:rsidRPr="00791A7E" w:rsidRDefault="00D061A1" w:rsidP="000E58F3">
      <w:pPr>
        <w:spacing w:line="360" w:lineRule="auto"/>
        <w:ind w:left="480" w:right="521"/>
        <w:rPr>
          <w:sz w:val="28"/>
          <w:szCs w:val="28"/>
        </w:rPr>
      </w:pPr>
      <w:r w:rsidRPr="00791A7E">
        <w:rPr>
          <w:sz w:val="28"/>
          <w:szCs w:val="28"/>
        </w:rPr>
        <w:t xml:space="preserve">Рис. </w:t>
      </w:r>
      <w:r w:rsidR="0045684E">
        <w:rPr>
          <w:sz w:val="28"/>
          <w:szCs w:val="28"/>
        </w:rPr>
        <w:t>3.</w:t>
      </w:r>
      <w:r w:rsidR="00DE3C9E">
        <w:rPr>
          <w:sz w:val="28"/>
          <w:szCs w:val="28"/>
        </w:rPr>
        <w:t>2.</w:t>
      </w:r>
      <w:r w:rsidRPr="00791A7E">
        <w:rPr>
          <w:sz w:val="28"/>
          <w:szCs w:val="28"/>
        </w:rPr>
        <w:t>1</w:t>
      </w:r>
      <w:r w:rsidR="00DE3C9E">
        <w:rPr>
          <w:sz w:val="28"/>
          <w:szCs w:val="28"/>
        </w:rPr>
        <w:t>.</w:t>
      </w:r>
      <w:r w:rsidRPr="00791A7E">
        <w:rPr>
          <w:sz w:val="28"/>
          <w:szCs w:val="28"/>
        </w:rPr>
        <w:t xml:space="preserve">   Дані комп’ютерної томографії СНЩС паци</w:t>
      </w:r>
      <w:r w:rsidR="001925E0">
        <w:rPr>
          <w:sz w:val="28"/>
          <w:szCs w:val="28"/>
        </w:rPr>
        <w:t>є</w:t>
      </w:r>
      <w:r w:rsidRPr="00791A7E">
        <w:rPr>
          <w:sz w:val="28"/>
          <w:szCs w:val="28"/>
        </w:rPr>
        <w:t>нтки Ш. (65 років), з повною втратою зубів на нижній щелепі та  нефіксованою висотою прикусу (сплощення скату суглубового горбка, просторове зміщення суглобової голівки).</w:t>
      </w:r>
    </w:p>
    <w:p w:rsidR="00D061A1" w:rsidRPr="00791A7E" w:rsidRDefault="00D061A1" w:rsidP="000E58F3">
      <w:pPr>
        <w:spacing w:line="360" w:lineRule="auto"/>
        <w:rPr>
          <w:sz w:val="28"/>
          <w:szCs w:val="28"/>
        </w:rPr>
      </w:pPr>
    </w:p>
    <w:p w:rsidR="00D061A1" w:rsidRPr="00791A7E" w:rsidRDefault="00D061A1" w:rsidP="000E58F3">
      <w:pPr>
        <w:spacing w:line="360" w:lineRule="auto"/>
        <w:ind w:firstLine="708"/>
        <w:jc w:val="both"/>
        <w:rPr>
          <w:sz w:val="28"/>
          <w:szCs w:val="28"/>
        </w:rPr>
      </w:pPr>
      <w:r w:rsidRPr="00791A7E">
        <w:rPr>
          <w:sz w:val="28"/>
          <w:szCs w:val="28"/>
        </w:rPr>
        <w:t>Отже, слід зробити висновок, що на зміни внутрішньосуглобових елементів СНЩС значний вплив має ступінь зниження висоти прикусу.  Відсутність у таких пацієнтів належного ортопедичного стоматологічного лікування викликає розвиток функціональних а надалі і структурних патологічних змін скронево-нижньощелепних суглобів.</w:t>
      </w:r>
    </w:p>
    <w:p w:rsidR="00D061A1" w:rsidRPr="001925E0" w:rsidRDefault="00D061A1" w:rsidP="000E58F3">
      <w:pPr>
        <w:spacing w:line="360" w:lineRule="auto"/>
        <w:rPr>
          <w:sz w:val="16"/>
          <w:szCs w:val="16"/>
        </w:rPr>
      </w:pPr>
    </w:p>
    <w:p w:rsidR="00D061A1" w:rsidRDefault="00D061A1" w:rsidP="000E58F3">
      <w:pPr>
        <w:spacing w:line="360" w:lineRule="auto"/>
        <w:jc w:val="both"/>
        <w:rPr>
          <w:b/>
          <w:bCs/>
          <w:sz w:val="28"/>
          <w:szCs w:val="28"/>
        </w:rPr>
      </w:pPr>
      <w:r w:rsidRPr="00791A7E">
        <w:rPr>
          <w:b/>
          <w:bCs/>
          <w:sz w:val="28"/>
          <w:szCs w:val="28"/>
        </w:rPr>
        <w:t xml:space="preserve">  </w:t>
      </w:r>
      <w:r>
        <w:rPr>
          <w:b/>
          <w:bCs/>
          <w:sz w:val="28"/>
          <w:szCs w:val="28"/>
        </w:rPr>
        <w:t>3.2.4</w:t>
      </w:r>
      <w:r w:rsidRPr="00791A7E">
        <w:rPr>
          <w:b/>
          <w:bCs/>
          <w:sz w:val="28"/>
          <w:szCs w:val="28"/>
        </w:rPr>
        <w:t xml:space="preserve">  Дослідження оклюзій них контактів в артикуляторі.</w:t>
      </w:r>
    </w:p>
    <w:p w:rsidR="00D061A1" w:rsidRPr="001925E0" w:rsidRDefault="00D061A1" w:rsidP="000E58F3">
      <w:pPr>
        <w:spacing w:line="360" w:lineRule="auto"/>
        <w:jc w:val="both"/>
        <w:rPr>
          <w:b/>
          <w:bCs/>
          <w:sz w:val="8"/>
          <w:szCs w:val="8"/>
        </w:rPr>
      </w:pPr>
      <w:r w:rsidRPr="001925E0">
        <w:rPr>
          <w:b/>
          <w:bCs/>
          <w:sz w:val="8"/>
          <w:szCs w:val="8"/>
        </w:rPr>
        <w:t xml:space="preserve"> </w:t>
      </w:r>
    </w:p>
    <w:p w:rsidR="00D061A1" w:rsidRPr="00A64B68" w:rsidRDefault="00D061A1" w:rsidP="001925E0">
      <w:pPr>
        <w:spacing w:line="360" w:lineRule="auto"/>
        <w:ind w:firstLine="708"/>
        <w:jc w:val="both"/>
        <w:rPr>
          <w:sz w:val="28"/>
          <w:szCs w:val="28"/>
          <w:lang w:val="ru-RU"/>
        </w:rPr>
      </w:pPr>
      <w:r w:rsidRPr="00791A7E">
        <w:rPr>
          <w:color w:val="000000"/>
          <w:sz w:val="28"/>
          <w:szCs w:val="28"/>
        </w:rPr>
        <w:t>З метою виявлення причин утруднення адаптації</w:t>
      </w:r>
      <w:r w:rsidR="001925E0">
        <w:rPr>
          <w:color w:val="000000"/>
          <w:sz w:val="28"/>
          <w:szCs w:val="28"/>
        </w:rPr>
        <w:t xml:space="preserve"> </w:t>
      </w:r>
      <w:r w:rsidRPr="00791A7E">
        <w:rPr>
          <w:color w:val="000000"/>
          <w:sz w:val="28"/>
          <w:szCs w:val="28"/>
        </w:rPr>
        <w:t>ми проводили  дослідження структури оклюзій них контактів в статичній та динамічній оклюзії  у пацієнтів, що мали виготовлений на щелепу повний знімний протез</w:t>
      </w:r>
      <w:r w:rsidR="00DE3C9E">
        <w:rPr>
          <w:color w:val="000000"/>
          <w:sz w:val="28"/>
          <w:szCs w:val="28"/>
        </w:rPr>
        <w:t>,</w:t>
      </w:r>
      <w:r w:rsidRPr="00791A7E">
        <w:rPr>
          <w:color w:val="000000"/>
          <w:sz w:val="28"/>
          <w:szCs w:val="28"/>
        </w:rPr>
        <w:t xml:space="preserve"> але не користувалися ним.</w:t>
      </w:r>
      <w:r w:rsidRPr="00791A7E">
        <w:rPr>
          <w:sz w:val="28"/>
          <w:szCs w:val="28"/>
        </w:rPr>
        <w:t xml:space="preserve"> </w:t>
      </w:r>
    </w:p>
    <w:p w:rsidR="00D061A1" w:rsidRPr="000D7A78" w:rsidRDefault="00D061A1" w:rsidP="000D7A78">
      <w:pPr>
        <w:ind w:left="360" w:right="161"/>
        <w:rPr>
          <w:color w:val="000000"/>
          <w:sz w:val="16"/>
          <w:szCs w:val="16"/>
        </w:rPr>
      </w:pPr>
    </w:p>
    <w:p w:rsidR="00D061A1" w:rsidRDefault="00D061A1" w:rsidP="0045684E">
      <w:pPr>
        <w:spacing w:line="360" w:lineRule="auto"/>
        <w:ind w:firstLine="708"/>
        <w:jc w:val="both"/>
        <w:rPr>
          <w:color w:val="000000"/>
          <w:sz w:val="28"/>
          <w:szCs w:val="28"/>
        </w:rPr>
      </w:pPr>
      <w:r w:rsidRPr="00791A7E">
        <w:rPr>
          <w:color w:val="000000"/>
          <w:sz w:val="28"/>
          <w:szCs w:val="28"/>
        </w:rPr>
        <w:t>Повний знімний зубний протез, адаптація до якого у пацієнта була утрудненою</w:t>
      </w:r>
      <w:r w:rsidR="0045684E">
        <w:rPr>
          <w:color w:val="000000"/>
          <w:sz w:val="28"/>
          <w:szCs w:val="28"/>
        </w:rPr>
        <w:t>,</w:t>
      </w:r>
      <w:r w:rsidRPr="00791A7E">
        <w:rPr>
          <w:color w:val="000000"/>
          <w:sz w:val="28"/>
          <w:szCs w:val="28"/>
        </w:rPr>
        <w:t xml:space="preserve"> переносили до артикулятора методом </w:t>
      </w:r>
      <w:r w:rsidR="008F5851">
        <w:rPr>
          <w:color w:val="000000"/>
          <w:sz w:val="28"/>
          <w:szCs w:val="28"/>
        </w:rPr>
        <w:t xml:space="preserve"> отримання його відбитку </w:t>
      </w:r>
      <w:r w:rsidRPr="00791A7E">
        <w:rPr>
          <w:color w:val="000000"/>
          <w:sz w:val="28"/>
          <w:szCs w:val="28"/>
        </w:rPr>
        <w:t xml:space="preserve">з </w:t>
      </w:r>
      <w:r w:rsidR="008F5851">
        <w:rPr>
          <w:color w:val="000000"/>
          <w:sz w:val="28"/>
          <w:szCs w:val="28"/>
        </w:rPr>
        <w:t xml:space="preserve">подальшим перенесенням отриманої гіпсової моделі в артикулятор і гіпсування її з </w:t>
      </w:r>
      <w:r w:rsidRPr="00791A7E">
        <w:rPr>
          <w:color w:val="000000"/>
          <w:sz w:val="28"/>
          <w:szCs w:val="28"/>
        </w:rPr>
        <w:t>використанням лицьової дуги</w:t>
      </w:r>
      <w:r w:rsidR="001B4E40">
        <w:rPr>
          <w:color w:val="000000"/>
          <w:sz w:val="28"/>
          <w:szCs w:val="28"/>
        </w:rPr>
        <w:t xml:space="preserve">. </w:t>
      </w:r>
      <w:r w:rsidRPr="00791A7E">
        <w:rPr>
          <w:sz w:val="28"/>
          <w:szCs w:val="28"/>
        </w:rPr>
        <w:t>Визначення індивідуальних кутових параметрів для налаштування артикулятора</w:t>
      </w:r>
      <w:r w:rsidR="0045684E">
        <w:rPr>
          <w:sz w:val="28"/>
          <w:szCs w:val="28"/>
        </w:rPr>
        <w:t xml:space="preserve"> </w:t>
      </w:r>
      <w:r w:rsidRPr="00791A7E">
        <w:rPr>
          <w:sz w:val="28"/>
          <w:szCs w:val="28"/>
        </w:rPr>
        <w:t xml:space="preserve">здійснювали використовуючи </w:t>
      </w:r>
      <w:r w:rsidR="0045684E">
        <w:rPr>
          <w:sz w:val="28"/>
          <w:szCs w:val="28"/>
        </w:rPr>
        <w:t>апарат Condilocomp</w:t>
      </w:r>
      <w:r w:rsidRPr="00791A7E">
        <w:rPr>
          <w:color w:val="000000"/>
          <w:sz w:val="28"/>
          <w:szCs w:val="28"/>
        </w:rPr>
        <w:t>.</w:t>
      </w:r>
      <w:r w:rsidR="0045684E">
        <w:rPr>
          <w:color w:val="000000"/>
          <w:sz w:val="28"/>
          <w:szCs w:val="28"/>
        </w:rPr>
        <w:t xml:space="preserve"> </w:t>
      </w:r>
      <w:r w:rsidRPr="00791A7E">
        <w:rPr>
          <w:color w:val="000000"/>
          <w:sz w:val="28"/>
          <w:szCs w:val="28"/>
        </w:rPr>
        <w:t>Під час дослідження структури оклюзійних контактів у пацієнтів ми виявили</w:t>
      </w:r>
      <w:r w:rsidR="0045684E">
        <w:rPr>
          <w:color w:val="000000"/>
          <w:sz w:val="28"/>
          <w:szCs w:val="28"/>
        </w:rPr>
        <w:t xml:space="preserve"> </w:t>
      </w:r>
      <w:r w:rsidRPr="00791A7E">
        <w:rPr>
          <w:color w:val="000000"/>
          <w:sz w:val="28"/>
          <w:szCs w:val="28"/>
        </w:rPr>
        <w:t>відсутність двобічної збалансованої оклюзії (що</w:t>
      </w:r>
      <w:r w:rsidR="0045684E">
        <w:rPr>
          <w:color w:val="000000"/>
          <w:sz w:val="28"/>
          <w:szCs w:val="28"/>
        </w:rPr>
        <w:t>,</w:t>
      </w:r>
      <w:r w:rsidRPr="00791A7E">
        <w:rPr>
          <w:color w:val="000000"/>
          <w:sz w:val="28"/>
          <w:szCs w:val="28"/>
        </w:rPr>
        <w:t xml:space="preserve"> на наш погляд</w:t>
      </w:r>
      <w:r w:rsidR="0045684E">
        <w:rPr>
          <w:color w:val="000000"/>
          <w:sz w:val="28"/>
          <w:szCs w:val="28"/>
        </w:rPr>
        <w:t>,</w:t>
      </w:r>
      <w:r w:rsidRPr="00791A7E">
        <w:rPr>
          <w:color w:val="000000"/>
          <w:sz w:val="28"/>
          <w:szCs w:val="28"/>
        </w:rPr>
        <w:t xml:space="preserve"> могло бути однією з причин погірше</w:t>
      </w:r>
      <w:r w:rsidR="0045684E">
        <w:rPr>
          <w:color w:val="000000"/>
          <w:sz w:val="28"/>
          <w:szCs w:val="28"/>
        </w:rPr>
        <w:t>ння стабілізації ПЗЗП)  у 34 (</w:t>
      </w:r>
      <w:r w:rsidRPr="00791A7E">
        <w:rPr>
          <w:color w:val="000000"/>
          <w:sz w:val="28"/>
          <w:szCs w:val="28"/>
        </w:rPr>
        <w:t>67, 5 %) пацієнтів</w:t>
      </w:r>
      <w:r w:rsidR="0045684E">
        <w:rPr>
          <w:color w:val="000000"/>
          <w:sz w:val="28"/>
          <w:szCs w:val="28"/>
        </w:rPr>
        <w:t xml:space="preserve"> </w:t>
      </w:r>
      <w:r w:rsidRPr="00791A7E">
        <w:rPr>
          <w:color w:val="000000"/>
          <w:sz w:val="28"/>
          <w:szCs w:val="28"/>
        </w:rPr>
        <w:t>(</w:t>
      </w:r>
      <w:r w:rsidR="0045684E" w:rsidRPr="00791A7E">
        <w:rPr>
          <w:sz w:val="28"/>
          <w:szCs w:val="28"/>
        </w:rPr>
        <w:t>Таблиця</w:t>
      </w:r>
      <w:r w:rsidR="0045684E" w:rsidRPr="00791A7E">
        <w:rPr>
          <w:color w:val="000000"/>
          <w:sz w:val="28"/>
          <w:szCs w:val="28"/>
        </w:rPr>
        <w:t xml:space="preserve"> </w:t>
      </w:r>
      <w:r w:rsidR="00F66DD5" w:rsidRPr="00791A7E">
        <w:rPr>
          <w:color w:val="000000"/>
          <w:sz w:val="28"/>
          <w:szCs w:val="28"/>
        </w:rPr>
        <w:t>3.</w:t>
      </w:r>
      <w:r w:rsidR="00F66DD5">
        <w:rPr>
          <w:color w:val="000000"/>
          <w:sz w:val="28"/>
          <w:szCs w:val="28"/>
        </w:rPr>
        <w:t>2.9.</w:t>
      </w:r>
      <w:r w:rsidRPr="00791A7E">
        <w:rPr>
          <w:color w:val="000000"/>
          <w:sz w:val="28"/>
          <w:szCs w:val="28"/>
        </w:rPr>
        <w:t xml:space="preserve">). </w:t>
      </w:r>
    </w:p>
    <w:p w:rsidR="0045684E" w:rsidRPr="00E301E8" w:rsidRDefault="0045684E" w:rsidP="0045684E">
      <w:pPr>
        <w:spacing w:line="360" w:lineRule="auto"/>
        <w:ind w:firstLine="708"/>
        <w:rPr>
          <w:color w:val="000000"/>
          <w:sz w:val="28"/>
          <w:szCs w:val="28"/>
        </w:rPr>
      </w:pPr>
    </w:p>
    <w:p w:rsidR="00D061A1" w:rsidRPr="00791A7E" w:rsidRDefault="00D061A1" w:rsidP="000E58F3">
      <w:pPr>
        <w:spacing w:line="360" w:lineRule="auto"/>
        <w:rPr>
          <w:color w:val="000000"/>
          <w:sz w:val="28"/>
          <w:szCs w:val="28"/>
        </w:rPr>
      </w:pPr>
      <w:r w:rsidRPr="00791A7E">
        <w:rPr>
          <w:color w:val="000000"/>
          <w:sz w:val="28"/>
          <w:szCs w:val="28"/>
        </w:rPr>
        <w:t>Таблиця 3.</w:t>
      </w:r>
      <w:r w:rsidR="00F66DD5">
        <w:rPr>
          <w:color w:val="000000"/>
          <w:sz w:val="28"/>
          <w:szCs w:val="28"/>
        </w:rPr>
        <w:t>2.9</w:t>
      </w:r>
      <w:r w:rsidR="00493D67">
        <w:rPr>
          <w:color w:val="000000"/>
          <w:sz w:val="28"/>
          <w:szCs w:val="28"/>
        </w:rPr>
        <w:t xml:space="preserve">. </w:t>
      </w:r>
      <w:r w:rsidRPr="00791A7E">
        <w:rPr>
          <w:color w:val="000000"/>
          <w:sz w:val="28"/>
          <w:szCs w:val="28"/>
        </w:rPr>
        <w:t xml:space="preserve">Оцінка відсутності збалансованої оклюзії при різних рухах нижньої щелепи. </w:t>
      </w:r>
    </w:p>
    <w:p w:rsidR="00D061A1" w:rsidRPr="00560203" w:rsidRDefault="00D061A1" w:rsidP="000E58F3">
      <w:pPr>
        <w:spacing w:line="360" w:lineRule="auto"/>
        <w:rPr>
          <w:color w:val="000000"/>
          <w:sz w:val="8"/>
          <w:szCs w:val="8"/>
        </w:rPr>
      </w:pPr>
    </w:p>
    <w:tbl>
      <w:tblPr>
        <w:tblW w:w="8379" w:type="dxa"/>
        <w:tblInd w:w="93" w:type="dxa"/>
        <w:tblLayout w:type="fixed"/>
        <w:tblLook w:val="04A0" w:firstRow="1" w:lastRow="0" w:firstColumn="1" w:lastColumn="0" w:noHBand="0" w:noVBand="1"/>
      </w:tblPr>
      <w:tblGrid>
        <w:gridCol w:w="2709"/>
        <w:gridCol w:w="1771"/>
        <w:gridCol w:w="3899"/>
      </w:tblGrid>
      <w:tr w:rsidR="000D7A78" w:rsidRPr="000D7A78">
        <w:trPr>
          <w:trHeight w:val="555"/>
        </w:trPr>
        <w:tc>
          <w:tcPr>
            <w:tcW w:w="2709" w:type="dxa"/>
            <w:tcBorders>
              <w:top w:val="single" w:sz="4" w:space="0" w:color="auto"/>
              <w:left w:val="single" w:sz="4" w:space="0" w:color="auto"/>
              <w:bottom w:val="nil"/>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Напрямок</w:t>
            </w:r>
          </w:p>
        </w:tc>
        <w:tc>
          <w:tcPr>
            <w:tcW w:w="5670" w:type="dxa"/>
            <w:gridSpan w:val="2"/>
            <w:tcBorders>
              <w:top w:val="single" w:sz="4" w:space="0" w:color="auto"/>
              <w:left w:val="nil"/>
              <w:bottom w:val="single" w:sz="4" w:space="0" w:color="auto"/>
              <w:right w:val="single" w:sz="4" w:space="0" w:color="000000"/>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Кількість пацієнтів (n=51 ) та тип протеза</w:t>
            </w:r>
          </w:p>
        </w:tc>
      </w:tr>
      <w:tr w:rsidR="000D7A78" w:rsidRPr="000D7A78">
        <w:trPr>
          <w:trHeight w:val="555"/>
        </w:trPr>
        <w:tc>
          <w:tcPr>
            <w:tcW w:w="2709"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рухів</w:t>
            </w:r>
          </w:p>
        </w:tc>
        <w:tc>
          <w:tcPr>
            <w:tcW w:w="1771"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99"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Верхньощелепний</w:t>
            </w:r>
          </w:p>
        </w:tc>
      </w:tr>
      <w:tr w:rsidR="000D7A78" w:rsidRPr="000D7A78">
        <w:trPr>
          <w:trHeight w:val="585"/>
        </w:trPr>
        <w:tc>
          <w:tcPr>
            <w:tcW w:w="2709"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При бічних рухах</w:t>
            </w:r>
          </w:p>
        </w:tc>
        <w:tc>
          <w:tcPr>
            <w:tcW w:w="1771"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99"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34 /   41,7%</w:t>
            </w:r>
          </w:p>
        </w:tc>
      </w:tr>
      <w:tr w:rsidR="000D7A78" w:rsidRPr="000D7A78">
        <w:trPr>
          <w:trHeight w:val="585"/>
        </w:trPr>
        <w:tc>
          <w:tcPr>
            <w:tcW w:w="2709"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При протрузії</w:t>
            </w:r>
          </w:p>
        </w:tc>
        <w:tc>
          <w:tcPr>
            <w:tcW w:w="1771"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99"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17  /   29,2% </w:t>
            </w:r>
          </w:p>
        </w:tc>
      </w:tr>
    </w:tbl>
    <w:p w:rsidR="00D061A1" w:rsidRDefault="00D061A1" w:rsidP="000E58F3">
      <w:pPr>
        <w:spacing w:line="360" w:lineRule="auto"/>
        <w:jc w:val="center"/>
        <w:rPr>
          <w:color w:val="000000"/>
          <w:sz w:val="28"/>
          <w:szCs w:val="28"/>
        </w:rPr>
      </w:pPr>
    </w:p>
    <w:p w:rsidR="00D061A1" w:rsidRPr="00791A7E" w:rsidRDefault="00D061A1" w:rsidP="00560203">
      <w:pPr>
        <w:spacing w:line="360" w:lineRule="auto"/>
        <w:ind w:firstLine="708"/>
        <w:rPr>
          <w:color w:val="000000"/>
          <w:sz w:val="28"/>
          <w:szCs w:val="28"/>
        </w:rPr>
      </w:pPr>
      <w:r>
        <w:rPr>
          <w:color w:val="000000"/>
          <w:sz w:val="28"/>
          <w:szCs w:val="28"/>
        </w:rPr>
        <w:t xml:space="preserve">У 17 (29.2%) пацієнтів – були відсутні оклюзійні контакти між бічними зубами при передній оклюзії. </w:t>
      </w:r>
    </w:p>
    <w:p w:rsidR="00D061A1" w:rsidRPr="00560203" w:rsidRDefault="00D061A1" w:rsidP="000E58F3">
      <w:pPr>
        <w:spacing w:line="360" w:lineRule="auto"/>
        <w:jc w:val="right"/>
        <w:rPr>
          <w:color w:val="000000"/>
          <w:sz w:val="8"/>
          <w:szCs w:val="8"/>
        </w:rPr>
      </w:pPr>
    </w:p>
    <w:p w:rsidR="00D061A1" w:rsidRPr="00791A7E" w:rsidRDefault="00D061A1" w:rsidP="000D7A78">
      <w:pPr>
        <w:spacing w:line="360" w:lineRule="auto"/>
        <w:ind w:firstLine="708"/>
        <w:jc w:val="both"/>
        <w:rPr>
          <w:color w:val="000000"/>
          <w:sz w:val="28"/>
          <w:szCs w:val="28"/>
        </w:rPr>
      </w:pPr>
      <w:r w:rsidRPr="00791A7E">
        <w:rPr>
          <w:color w:val="000000"/>
          <w:sz w:val="28"/>
          <w:szCs w:val="28"/>
        </w:rPr>
        <w:t xml:space="preserve">За результатами аналізу діагностичних моделей в артикуляторі ортопедичного лікування зубощелепних деформацій  перед виготовленням ПЗЗП на беззубу щелепу потребували 29 (32.9 % ) обстежених, слід зазначити, що у структурі зубощелепних деформацій переважали нахили зубів – виявлені у </w:t>
      </w:r>
      <w:r w:rsidR="000D7A78">
        <w:rPr>
          <w:sz w:val="28"/>
          <w:szCs w:val="28"/>
        </w:rPr>
        <w:t>19 (65.5%) пацієнтів з зубо</w:t>
      </w:r>
      <w:r w:rsidRPr="00791A7E">
        <w:rPr>
          <w:sz w:val="28"/>
          <w:szCs w:val="28"/>
        </w:rPr>
        <w:t>щелепним</w:t>
      </w:r>
      <w:r w:rsidR="000D7A78">
        <w:rPr>
          <w:sz w:val="28"/>
          <w:szCs w:val="28"/>
        </w:rPr>
        <w:t>и деформаціями на нижній щелепі</w:t>
      </w:r>
      <w:r w:rsidRPr="00791A7E">
        <w:rPr>
          <w:color w:val="000000"/>
          <w:sz w:val="28"/>
          <w:szCs w:val="28"/>
        </w:rPr>
        <w:t>.</w:t>
      </w:r>
    </w:p>
    <w:p w:rsidR="000D7A78" w:rsidRDefault="00D061A1" w:rsidP="000E58F3">
      <w:pPr>
        <w:spacing w:line="360" w:lineRule="auto"/>
        <w:ind w:firstLine="708"/>
        <w:jc w:val="both"/>
        <w:rPr>
          <w:sz w:val="28"/>
          <w:szCs w:val="28"/>
        </w:rPr>
      </w:pPr>
      <w:r w:rsidRPr="00791A7E">
        <w:rPr>
          <w:color w:val="000000"/>
          <w:sz w:val="28"/>
          <w:szCs w:val="28"/>
        </w:rPr>
        <w:t>У осіб з інтактним зубним рядом, що не мали виражених зубощелепних деформацій</w:t>
      </w:r>
      <w:r w:rsidR="0045684E">
        <w:rPr>
          <w:color w:val="000000"/>
          <w:sz w:val="28"/>
          <w:szCs w:val="28"/>
        </w:rPr>
        <w:t>,</w:t>
      </w:r>
      <w:r w:rsidR="00266F9B">
        <w:rPr>
          <w:color w:val="000000"/>
          <w:sz w:val="28"/>
          <w:szCs w:val="28"/>
        </w:rPr>
        <w:t xml:space="preserve"> усунення </w:t>
      </w:r>
      <w:r w:rsidR="00266F9B">
        <w:rPr>
          <w:color w:val="000000"/>
          <w:sz w:val="28"/>
          <w:szCs w:val="28"/>
          <w:lang w:val="ru-RU"/>
        </w:rPr>
        <w:t>передчасних контакт</w:t>
      </w:r>
      <w:r w:rsidR="00266F9B">
        <w:rPr>
          <w:color w:val="000000"/>
          <w:sz w:val="28"/>
          <w:szCs w:val="28"/>
        </w:rPr>
        <w:t>ів</w:t>
      </w:r>
      <w:r w:rsidRPr="00791A7E">
        <w:rPr>
          <w:color w:val="000000"/>
          <w:sz w:val="28"/>
          <w:szCs w:val="28"/>
        </w:rPr>
        <w:t xml:space="preserve"> проводили</w:t>
      </w:r>
      <w:r w:rsidR="0045684E">
        <w:rPr>
          <w:color w:val="000000"/>
          <w:sz w:val="28"/>
          <w:szCs w:val="28"/>
        </w:rPr>
        <w:t>,</w:t>
      </w:r>
      <w:r w:rsidRPr="00791A7E">
        <w:rPr>
          <w:color w:val="000000"/>
          <w:sz w:val="28"/>
          <w:szCs w:val="28"/>
        </w:rPr>
        <w:t xml:space="preserve"> використовуючи вибіркове пришліфовування зубів. Вибіркове пришліфовування спочатку здійснювали на діагностичній моделі в артикуляторі і лише потім </w:t>
      </w:r>
      <w:r w:rsidR="0045684E">
        <w:rPr>
          <w:color w:val="000000"/>
          <w:sz w:val="28"/>
          <w:szCs w:val="28"/>
        </w:rPr>
        <w:t xml:space="preserve">- </w:t>
      </w:r>
      <w:r w:rsidRPr="00791A7E">
        <w:rPr>
          <w:color w:val="000000"/>
          <w:sz w:val="28"/>
          <w:szCs w:val="28"/>
        </w:rPr>
        <w:t xml:space="preserve">в </w:t>
      </w:r>
      <w:r w:rsidRPr="00791A7E">
        <w:rPr>
          <w:color w:val="000000"/>
          <w:sz w:val="28"/>
          <w:szCs w:val="28"/>
        </w:rPr>
        <w:lastRenderedPageBreak/>
        <w:t>порожнині рота, враховуючи також діагностичну постановку ш</w:t>
      </w:r>
      <w:r w:rsidR="000D7A78">
        <w:rPr>
          <w:color w:val="000000"/>
          <w:sz w:val="28"/>
          <w:szCs w:val="28"/>
        </w:rPr>
        <w:t>тучних зубів на беззубій щелепі</w:t>
      </w:r>
      <w:r w:rsidRPr="00791A7E">
        <w:rPr>
          <w:sz w:val="28"/>
          <w:szCs w:val="28"/>
        </w:rPr>
        <w:t xml:space="preserve">. </w:t>
      </w:r>
    </w:p>
    <w:p w:rsidR="001276DA" w:rsidRPr="000D7A78" w:rsidRDefault="00D061A1" w:rsidP="00266F9B">
      <w:pPr>
        <w:spacing w:line="360" w:lineRule="auto"/>
        <w:ind w:firstLine="708"/>
        <w:jc w:val="both"/>
        <w:rPr>
          <w:sz w:val="28"/>
          <w:szCs w:val="28"/>
        </w:rPr>
      </w:pPr>
      <w:r w:rsidRPr="00791A7E">
        <w:rPr>
          <w:sz w:val="28"/>
          <w:szCs w:val="28"/>
        </w:rPr>
        <w:t>Лише піс</w:t>
      </w:r>
      <w:r w:rsidR="0045684E">
        <w:rPr>
          <w:sz w:val="28"/>
          <w:szCs w:val="28"/>
        </w:rPr>
        <w:t>ля усунення передчасних оклюзій</w:t>
      </w:r>
      <w:r w:rsidRPr="00791A7E">
        <w:rPr>
          <w:sz w:val="28"/>
          <w:szCs w:val="28"/>
        </w:rPr>
        <w:t>них контактів ми приступали до виготовлення ПЗЗП на беззубу щелепу. У пацієнтів з нахилами, вираженим</w:t>
      </w:r>
      <w:r w:rsidR="000D7A78">
        <w:rPr>
          <w:sz w:val="28"/>
          <w:szCs w:val="28"/>
        </w:rPr>
        <w:t>и</w:t>
      </w:r>
      <w:r w:rsidRPr="00791A7E">
        <w:rPr>
          <w:sz w:val="28"/>
          <w:szCs w:val="28"/>
        </w:rPr>
        <w:t xml:space="preserve"> вертикальним переміщенням зубів на нижній щелепі – лікування деформацій здійснювал</w:t>
      </w:r>
      <w:r w:rsidR="000D7A78">
        <w:rPr>
          <w:sz w:val="28"/>
          <w:szCs w:val="28"/>
        </w:rPr>
        <w:t>и шляхом зубного протезування,</w:t>
      </w:r>
      <w:r w:rsidRPr="00791A7E">
        <w:rPr>
          <w:sz w:val="28"/>
          <w:szCs w:val="28"/>
        </w:rPr>
        <w:t xml:space="preserve"> головним чином – покриття зубів штучними коронками.</w:t>
      </w:r>
    </w:p>
    <w:p w:rsidR="00D061A1" w:rsidRPr="00560203" w:rsidRDefault="00D061A1" w:rsidP="000E58F3">
      <w:pPr>
        <w:spacing w:line="360" w:lineRule="auto"/>
        <w:rPr>
          <w:sz w:val="12"/>
          <w:szCs w:val="12"/>
          <w:lang w:val="ru-RU"/>
        </w:rPr>
      </w:pPr>
    </w:p>
    <w:p w:rsidR="00D061A1" w:rsidRDefault="00D061A1" w:rsidP="00EE6AA3">
      <w:pPr>
        <w:spacing w:line="360" w:lineRule="auto"/>
        <w:rPr>
          <w:b/>
          <w:bCs/>
          <w:sz w:val="28"/>
          <w:szCs w:val="28"/>
        </w:rPr>
      </w:pPr>
      <w:r>
        <w:rPr>
          <w:b/>
          <w:bCs/>
          <w:sz w:val="28"/>
          <w:szCs w:val="28"/>
        </w:rPr>
        <w:t xml:space="preserve">3.2.5. </w:t>
      </w:r>
      <w:r w:rsidRPr="009334B6">
        <w:rPr>
          <w:b/>
          <w:bCs/>
          <w:sz w:val="28"/>
          <w:szCs w:val="28"/>
        </w:rPr>
        <w:t>Кінезіографічне дослідження жувальних рухів нижньої        щелепи при втраті зубів на верхній щелепі.</w:t>
      </w:r>
    </w:p>
    <w:p w:rsidR="00D061A1" w:rsidRPr="00560203" w:rsidRDefault="00D061A1" w:rsidP="00EE6AA3">
      <w:pPr>
        <w:spacing w:line="360" w:lineRule="auto"/>
        <w:rPr>
          <w:b/>
          <w:bCs/>
          <w:sz w:val="10"/>
          <w:szCs w:val="10"/>
        </w:rPr>
      </w:pPr>
      <w:r w:rsidRPr="00560203">
        <w:rPr>
          <w:b/>
          <w:bCs/>
          <w:sz w:val="10"/>
          <w:szCs w:val="10"/>
        </w:rPr>
        <w:t xml:space="preserve"> </w:t>
      </w:r>
    </w:p>
    <w:p w:rsidR="0049649D" w:rsidRPr="001B4E40" w:rsidRDefault="00D061A1" w:rsidP="001B4E40">
      <w:pPr>
        <w:spacing w:line="360" w:lineRule="auto"/>
        <w:ind w:firstLine="708"/>
        <w:jc w:val="both"/>
        <w:rPr>
          <w:sz w:val="28"/>
          <w:szCs w:val="28"/>
        </w:rPr>
      </w:pPr>
      <w:r w:rsidRPr="00791A7E">
        <w:rPr>
          <w:sz w:val="28"/>
          <w:szCs w:val="28"/>
        </w:rPr>
        <w:t xml:space="preserve">Кінезіографічне дослідження жувальних рухів нижньої щелепи проводили  у  35 (39.7%) пацієнтів </w:t>
      </w:r>
      <w:r w:rsidRPr="00791A7E">
        <w:rPr>
          <w:color w:val="000000"/>
          <w:sz w:val="28"/>
          <w:szCs w:val="28"/>
        </w:rPr>
        <w:t xml:space="preserve">адаптація яких до  верхньощелепного ПЗЗП була утрудненою, </w:t>
      </w:r>
      <w:r w:rsidRPr="00791A7E">
        <w:rPr>
          <w:sz w:val="28"/>
          <w:szCs w:val="28"/>
        </w:rPr>
        <w:t xml:space="preserve">використовуючи пристрій розроблений на кафедрі ортопедичної стоматології </w:t>
      </w:r>
      <w:r w:rsidR="001B4E40">
        <w:rPr>
          <w:sz w:val="28"/>
          <w:szCs w:val="28"/>
        </w:rPr>
        <w:t>НМУ імені О.О.Богомольця .</w:t>
      </w:r>
    </w:p>
    <w:p w:rsidR="0049649D" w:rsidRPr="00C5451F" w:rsidRDefault="0049649D" w:rsidP="000E58F3">
      <w:pPr>
        <w:spacing w:line="360" w:lineRule="auto"/>
        <w:jc w:val="both"/>
        <w:rPr>
          <w:sz w:val="12"/>
          <w:szCs w:val="12"/>
        </w:rPr>
      </w:pPr>
    </w:p>
    <w:p w:rsidR="00D061A1" w:rsidRPr="00791A7E" w:rsidRDefault="00D061A1" w:rsidP="00C5451F">
      <w:pPr>
        <w:spacing w:line="480" w:lineRule="auto"/>
        <w:jc w:val="both"/>
        <w:rPr>
          <w:sz w:val="28"/>
          <w:szCs w:val="28"/>
        </w:rPr>
      </w:pPr>
      <w:r w:rsidRPr="00791A7E">
        <w:rPr>
          <w:sz w:val="28"/>
          <w:szCs w:val="28"/>
        </w:rPr>
        <w:t xml:space="preserve"> Результати дослідження наведені в </w:t>
      </w:r>
      <w:r w:rsidR="00F66DD5">
        <w:rPr>
          <w:sz w:val="28"/>
          <w:szCs w:val="28"/>
        </w:rPr>
        <w:t>Т</w:t>
      </w:r>
      <w:r w:rsidRPr="00791A7E">
        <w:rPr>
          <w:sz w:val="28"/>
          <w:szCs w:val="28"/>
        </w:rPr>
        <w:t>аблиці 3.</w:t>
      </w:r>
      <w:r w:rsidR="00F66DD5">
        <w:rPr>
          <w:sz w:val="28"/>
          <w:szCs w:val="28"/>
        </w:rPr>
        <w:t>2.10</w:t>
      </w:r>
    </w:p>
    <w:p w:rsidR="00D061A1" w:rsidRPr="00791A7E" w:rsidRDefault="0045684E" w:rsidP="00C5451F">
      <w:pPr>
        <w:spacing w:line="276" w:lineRule="auto"/>
        <w:rPr>
          <w:sz w:val="28"/>
          <w:szCs w:val="28"/>
        </w:rPr>
      </w:pPr>
      <w:r w:rsidRPr="00791A7E">
        <w:rPr>
          <w:sz w:val="28"/>
          <w:szCs w:val="28"/>
        </w:rPr>
        <w:t>Таблиця</w:t>
      </w:r>
      <w:r w:rsidR="00560203">
        <w:rPr>
          <w:sz w:val="28"/>
          <w:szCs w:val="28"/>
        </w:rPr>
        <w:t xml:space="preserve"> </w:t>
      </w:r>
      <w:r w:rsidR="00D061A1" w:rsidRPr="00791A7E">
        <w:rPr>
          <w:sz w:val="28"/>
          <w:szCs w:val="28"/>
        </w:rPr>
        <w:t>3.</w:t>
      </w:r>
      <w:r w:rsidR="00F66DD5">
        <w:rPr>
          <w:sz w:val="28"/>
          <w:szCs w:val="28"/>
        </w:rPr>
        <w:t xml:space="preserve">2.10. </w:t>
      </w:r>
      <w:r>
        <w:rPr>
          <w:sz w:val="28"/>
          <w:szCs w:val="28"/>
        </w:rPr>
        <w:t xml:space="preserve"> </w:t>
      </w:r>
      <w:r w:rsidR="00D061A1" w:rsidRPr="00791A7E">
        <w:rPr>
          <w:sz w:val="28"/>
          <w:szCs w:val="28"/>
        </w:rPr>
        <w:t xml:space="preserve">Параметри функції жування за результатами кінезіографії нижньої щелепи у пацієнтів з утрудненою адаптацією до ПЗЗП що був раніше виготовлений на беззубу щелепу. </w:t>
      </w:r>
    </w:p>
    <w:p w:rsidR="00D061A1" w:rsidRPr="0045684E" w:rsidRDefault="00D061A1" w:rsidP="000E58F3">
      <w:pPr>
        <w:spacing w:line="360" w:lineRule="auto"/>
        <w:jc w:val="both"/>
        <w:rPr>
          <w:sz w:val="10"/>
          <w:szCs w:val="1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187"/>
        <w:gridCol w:w="3205"/>
      </w:tblGrid>
      <w:tr w:rsidR="00D061A1" w:rsidRPr="00791A7E">
        <w:tc>
          <w:tcPr>
            <w:tcW w:w="3179" w:type="dxa"/>
          </w:tcPr>
          <w:p w:rsidR="00D061A1" w:rsidRPr="00791A7E" w:rsidRDefault="00D061A1" w:rsidP="000D7A78">
            <w:pPr>
              <w:spacing w:line="276" w:lineRule="auto"/>
              <w:jc w:val="center"/>
              <w:rPr>
                <w:sz w:val="28"/>
                <w:szCs w:val="28"/>
              </w:rPr>
            </w:pPr>
            <w:r w:rsidRPr="00791A7E">
              <w:rPr>
                <w:sz w:val="28"/>
                <w:szCs w:val="28"/>
              </w:rPr>
              <w:t>Наявність повного знімного зубного протеза</w:t>
            </w:r>
          </w:p>
        </w:tc>
        <w:tc>
          <w:tcPr>
            <w:tcW w:w="3187" w:type="dxa"/>
          </w:tcPr>
          <w:p w:rsidR="00D061A1" w:rsidRPr="00791A7E" w:rsidRDefault="00D061A1" w:rsidP="000D7A78">
            <w:pPr>
              <w:spacing w:line="276" w:lineRule="auto"/>
              <w:jc w:val="center"/>
              <w:rPr>
                <w:sz w:val="28"/>
                <w:szCs w:val="28"/>
              </w:rPr>
            </w:pPr>
            <w:r w:rsidRPr="00791A7E">
              <w:rPr>
                <w:sz w:val="28"/>
                <w:szCs w:val="28"/>
              </w:rPr>
              <w:t>Кількість жувальних рухів до ковтання</w:t>
            </w:r>
          </w:p>
        </w:tc>
        <w:tc>
          <w:tcPr>
            <w:tcW w:w="3205" w:type="dxa"/>
          </w:tcPr>
          <w:p w:rsidR="00D061A1" w:rsidRPr="00791A7E" w:rsidRDefault="00D061A1" w:rsidP="000D7A78">
            <w:pPr>
              <w:spacing w:line="276" w:lineRule="auto"/>
              <w:jc w:val="center"/>
              <w:rPr>
                <w:sz w:val="28"/>
                <w:szCs w:val="28"/>
              </w:rPr>
            </w:pPr>
            <w:r w:rsidRPr="00791A7E">
              <w:rPr>
                <w:sz w:val="28"/>
                <w:szCs w:val="28"/>
              </w:rPr>
              <w:t>Тривалість оклюзійної фази усередненого жувального циклу</w:t>
            </w:r>
          </w:p>
        </w:tc>
      </w:tr>
      <w:tr w:rsidR="00D061A1" w:rsidRPr="00791A7E">
        <w:tc>
          <w:tcPr>
            <w:tcW w:w="3179" w:type="dxa"/>
            <w:vAlign w:val="bottom"/>
          </w:tcPr>
          <w:p w:rsidR="00D061A1" w:rsidRPr="00791A7E" w:rsidRDefault="00D061A1" w:rsidP="000D7A78">
            <w:pPr>
              <w:spacing w:line="360" w:lineRule="auto"/>
              <w:jc w:val="center"/>
              <w:rPr>
                <w:sz w:val="28"/>
                <w:szCs w:val="28"/>
              </w:rPr>
            </w:pPr>
            <w:r w:rsidRPr="00791A7E">
              <w:rPr>
                <w:sz w:val="28"/>
                <w:szCs w:val="28"/>
              </w:rPr>
              <w:t>На верхній щелепі</w:t>
            </w:r>
          </w:p>
        </w:tc>
        <w:tc>
          <w:tcPr>
            <w:tcW w:w="3187" w:type="dxa"/>
            <w:vAlign w:val="bottom"/>
          </w:tcPr>
          <w:p w:rsidR="00D061A1" w:rsidRPr="00791A7E" w:rsidRDefault="00D061A1" w:rsidP="000D7A78">
            <w:pPr>
              <w:spacing w:line="360" w:lineRule="auto"/>
              <w:jc w:val="center"/>
              <w:rPr>
                <w:sz w:val="28"/>
                <w:szCs w:val="28"/>
              </w:rPr>
            </w:pPr>
            <w:r w:rsidRPr="00791A7E">
              <w:rPr>
                <w:color w:val="000000"/>
                <w:sz w:val="28"/>
                <w:szCs w:val="28"/>
              </w:rPr>
              <w:t>45 ± 7</w:t>
            </w:r>
          </w:p>
        </w:tc>
        <w:tc>
          <w:tcPr>
            <w:tcW w:w="3205" w:type="dxa"/>
            <w:vAlign w:val="bottom"/>
          </w:tcPr>
          <w:p w:rsidR="00D061A1" w:rsidRPr="00791A7E" w:rsidRDefault="00D061A1" w:rsidP="000D7A78">
            <w:pPr>
              <w:spacing w:line="360" w:lineRule="auto"/>
              <w:jc w:val="center"/>
              <w:rPr>
                <w:sz w:val="28"/>
                <w:szCs w:val="28"/>
              </w:rPr>
            </w:pPr>
            <w:r w:rsidRPr="00791A7E">
              <w:rPr>
                <w:sz w:val="28"/>
                <w:szCs w:val="28"/>
              </w:rPr>
              <w:t>177 ± 37</w:t>
            </w:r>
          </w:p>
        </w:tc>
      </w:tr>
    </w:tbl>
    <w:p w:rsidR="00D061A1" w:rsidRPr="00791A7E" w:rsidRDefault="00D061A1" w:rsidP="000E58F3">
      <w:pPr>
        <w:spacing w:line="360" w:lineRule="auto"/>
        <w:jc w:val="both"/>
        <w:rPr>
          <w:sz w:val="28"/>
          <w:szCs w:val="28"/>
        </w:rPr>
      </w:pPr>
    </w:p>
    <w:p w:rsidR="00D061A1" w:rsidRPr="00791A7E" w:rsidRDefault="00D061A1" w:rsidP="00560203">
      <w:pPr>
        <w:spacing w:line="360" w:lineRule="auto"/>
        <w:ind w:firstLine="708"/>
        <w:jc w:val="both"/>
        <w:rPr>
          <w:sz w:val="28"/>
          <w:szCs w:val="28"/>
        </w:rPr>
      </w:pPr>
      <w:r w:rsidRPr="00791A7E">
        <w:rPr>
          <w:sz w:val="28"/>
          <w:szCs w:val="28"/>
        </w:rPr>
        <w:t>Результати дослідження показали збільшення кількості жувальних рухів до ковтання, збільшення тривалості оклюзійної фази усередненого жувального циклу у пацієнтів з утрудненням  адаптації до ПЗЗ</w:t>
      </w:r>
      <w:r w:rsidR="00C5451F">
        <w:rPr>
          <w:sz w:val="28"/>
          <w:szCs w:val="28"/>
        </w:rPr>
        <w:t>П що раніше був ім виготовлений</w:t>
      </w:r>
      <w:r w:rsidRPr="00791A7E">
        <w:rPr>
          <w:sz w:val="28"/>
          <w:szCs w:val="28"/>
        </w:rPr>
        <w:t>. На основі результатів дослідження можна зробити висновок про низьку функціональну ц</w:t>
      </w:r>
      <w:r w:rsidR="00C5451F">
        <w:rPr>
          <w:sz w:val="28"/>
          <w:szCs w:val="28"/>
        </w:rPr>
        <w:t>інність повних знімних протезів</w:t>
      </w:r>
      <w:r w:rsidRPr="00791A7E">
        <w:rPr>
          <w:sz w:val="28"/>
          <w:szCs w:val="28"/>
        </w:rPr>
        <w:t>, що були виготовлені без попередньої підготовки зубного ряду щелепи</w:t>
      </w:r>
      <w:r w:rsidR="00C5451F">
        <w:rPr>
          <w:sz w:val="28"/>
          <w:szCs w:val="28"/>
        </w:rPr>
        <w:t>,</w:t>
      </w:r>
      <w:r w:rsidRPr="00791A7E">
        <w:rPr>
          <w:sz w:val="28"/>
          <w:szCs w:val="28"/>
        </w:rPr>
        <w:t xml:space="preserve"> на якій у пацієнта наявні власні зуби.</w:t>
      </w:r>
    </w:p>
    <w:p w:rsidR="00D061A1" w:rsidRPr="00EE6AA3" w:rsidRDefault="00D061A1" w:rsidP="009D1E0F">
      <w:pPr>
        <w:spacing w:line="360" w:lineRule="auto"/>
        <w:ind w:firstLine="709"/>
        <w:rPr>
          <w:b/>
          <w:bCs/>
          <w:color w:val="000000"/>
          <w:sz w:val="28"/>
          <w:szCs w:val="28"/>
        </w:rPr>
      </w:pPr>
      <w:r w:rsidRPr="00EE6AA3">
        <w:rPr>
          <w:b/>
          <w:bCs/>
          <w:sz w:val="28"/>
          <w:szCs w:val="28"/>
        </w:rPr>
        <w:lastRenderedPageBreak/>
        <w:t xml:space="preserve">3.2.6. </w:t>
      </w:r>
      <w:r w:rsidR="0081498F">
        <w:rPr>
          <w:b/>
          <w:bCs/>
          <w:color w:val="000000"/>
          <w:sz w:val="28"/>
          <w:szCs w:val="28"/>
        </w:rPr>
        <w:t>Оцінка</w:t>
      </w:r>
      <w:r w:rsidRPr="00EE6AA3">
        <w:rPr>
          <w:b/>
          <w:bCs/>
          <w:color w:val="000000"/>
          <w:sz w:val="28"/>
          <w:szCs w:val="28"/>
        </w:rPr>
        <w:t xml:space="preserve"> оклюзійної  по</w:t>
      </w:r>
      <w:r>
        <w:rPr>
          <w:b/>
          <w:bCs/>
          <w:color w:val="000000"/>
          <w:sz w:val="28"/>
          <w:szCs w:val="28"/>
        </w:rPr>
        <w:t xml:space="preserve">верхні зубного ряду антагоніста з </w:t>
      </w:r>
      <w:r w:rsidRPr="00EE6AA3">
        <w:rPr>
          <w:b/>
          <w:bCs/>
          <w:color w:val="000000"/>
          <w:sz w:val="28"/>
          <w:szCs w:val="28"/>
        </w:rPr>
        <w:t>формування</w:t>
      </w:r>
      <w:r>
        <w:rPr>
          <w:b/>
          <w:bCs/>
          <w:color w:val="000000"/>
          <w:sz w:val="28"/>
          <w:szCs w:val="28"/>
        </w:rPr>
        <w:t>м</w:t>
      </w:r>
      <w:r w:rsidRPr="00EE6AA3">
        <w:rPr>
          <w:b/>
          <w:bCs/>
          <w:color w:val="000000"/>
          <w:sz w:val="28"/>
          <w:szCs w:val="28"/>
        </w:rPr>
        <w:t xml:space="preserve"> індивідуальної оклюзійної площини.</w:t>
      </w:r>
    </w:p>
    <w:p w:rsidR="00D061A1" w:rsidRPr="00560203" w:rsidRDefault="00D061A1" w:rsidP="00560203">
      <w:pPr>
        <w:spacing w:line="360" w:lineRule="auto"/>
        <w:ind w:firstLine="709"/>
        <w:jc w:val="both"/>
        <w:rPr>
          <w:b/>
          <w:bCs/>
          <w:color w:val="000000"/>
          <w:sz w:val="10"/>
          <w:szCs w:val="10"/>
        </w:rPr>
      </w:pPr>
    </w:p>
    <w:p w:rsidR="00D21693" w:rsidRDefault="00D061A1" w:rsidP="00266F9B">
      <w:pPr>
        <w:spacing w:line="360" w:lineRule="auto"/>
        <w:ind w:firstLine="709"/>
        <w:jc w:val="both"/>
        <w:rPr>
          <w:sz w:val="28"/>
          <w:szCs w:val="28"/>
        </w:rPr>
      </w:pPr>
      <w:r w:rsidRPr="00791A7E">
        <w:rPr>
          <w:sz w:val="28"/>
          <w:szCs w:val="28"/>
        </w:rPr>
        <w:t>З метою визначення стану зубного ряду антагоністів при наявності вертикальної деформації оклюзійної поверхні існуючого (природного) зубного ряду і в подальшому побудови індивідуальної протетичної площ</w:t>
      </w:r>
      <w:r w:rsidR="00560203">
        <w:rPr>
          <w:sz w:val="28"/>
          <w:szCs w:val="28"/>
        </w:rPr>
        <w:t>і</w:t>
      </w:r>
      <w:r w:rsidRPr="00791A7E">
        <w:rPr>
          <w:sz w:val="28"/>
          <w:szCs w:val="28"/>
        </w:rPr>
        <w:t xml:space="preserve"> для </w:t>
      </w:r>
      <w:r w:rsidR="00497867" w:rsidRPr="00497867">
        <w:rPr>
          <w:sz w:val="28"/>
          <w:szCs w:val="28"/>
        </w:rPr>
        <w:t>139</w:t>
      </w:r>
      <w:r w:rsidR="009D1E0F">
        <w:rPr>
          <w:sz w:val="28"/>
          <w:szCs w:val="28"/>
        </w:rPr>
        <w:t xml:space="preserve"> </w:t>
      </w:r>
      <w:r w:rsidR="009D1E0F" w:rsidRPr="00791A7E">
        <w:rPr>
          <w:sz w:val="28"/>
          <w:szCs w:val="28"/>
        </w:rPr>
        <w:t>пацієнтів з втратою зубів на одній із щелеп</w:t>
      </w:r>
      <w:r w:rsidR="009D1E0F">
        <w:rPr>
          <w:sz w:val="28"/>
          <w:szCs w:val="28"/>
        </w:rPr>
        <w:t xml:space="preserve"> ми проводили </w:t>
      </w:r>
      <w:r w:rsidR="009D1E0F" w:rsidRPr="009D1E0F">
        <w:rPr>
          <w:sz w:val="28"/>
          <w:szCs w:val="28"/>
        </w:rPr>
        <w:t xml:space="preserve">оцінку </w:t>
      </w:r>
      <w:r w:rsidR="009D1E0F" w:rsidRPr="009D1E0F">
        <w:rPr>
          <w:bCs/>
          <w:color w:val="000000"/>
          <w:sz w:val="28"/>
          <w:szCs w:val="28"/>
        </w:rPr>
        <w:t>оклюзійної  поверхні зубного ряду антагоніста з формуванням індивідуальної оклюзійної площини</w:t>
      </w:r>
      <w:r w:rsidRPr="009D1E0F">
        <w:rPr>
          <w:sz w:val="28"/>
          <w:szCs w:val="28"/>
        </w:rPr>
        <w:t>.</w:t>
      </w:r>
      <w:r w:rsidR="001A2D30">
        <w:rPr>
          <w:sz w:val="28"/>
          <w:szCs w:val="28"/>
        </w:rPr>
        <w:t>Під час обстеження були виявлені передчасні контакти зубів з оклюзійною поверхнею абразивного валика у 61 (43.8%) пацієнтів</w:t>
      </w:r>
      <w:r w:rsidR="009D1E0F">
        <w:rPr>
          <w:sz w:val="28"/>
          <w:szCs w:val="28"/>
        </w:rPr>
        <w:t xml:space="preserve">, що свідчило про необхідність попередньої підготовки зубного ряду </w:t>
      </w:r>
      <w:r w:rsidR="001A2D30">
        <w:rPr>
          <w:sz w:val="28"/>
          <w:szCs w:val="28"/>
        </w:rPr>
        <w:t xml:space="preserve"> </w:t>
      </w:r>
      <w:r w:rsidR="009D1E0F">
        <w:rPr>
          <w:sz w:val="28"/>
          <w:szCs w:val="28"/>
        </w:rPr>
        <w:t>перед виготовленням ПЗП на беззубу щелепу.</w:t>
      </w:r>
    </w:p>
    <w:p w:rsidR="00266F9B" w:rsidRPr="00497867" w:rsidRDefault="00266F9B" w:rsidP="00266F9B">
      <w:pPr>
        <w:spacing w:line="360" w:lineRule="auto"/>
        <w:ind w:firstLine="709"/>
        <w:jc w:val="both"/>
        <w:rPr>
          <w:sz w:val="28"/>
          <w:szCs w:val="28"/>
        </w:rPr>
      </w:pPr>
    </w:p>
    <w:p w:rsidR="00D061A1" w:rsidRPr="00E10E77" w:rsidRDefault="00D061A1" w:rsidP="000E58F3">
      <w:pPr>
        <w:spacing w:line="360" w:lineRule="auto"/>
        <w:jc w:val="both"/>
        <w:rPr>
          <w:b/>
          <w:bCs/>
          <w:sz w:val="28"/>
          <w:szCs w:val="28"/>
        </w:rPr>
      </w:pPr>
      <w:r w:rsidRPr="00E10E77">
        <w:rPr>
          <w:b/>
          <w:bCs/>
          <w:sz w:val="28"/>
          <w:szCs w:val="28"/>
        </w:rPr>
        <w:t>3.2.7 Кінезіографічне дослідження граничних рухів нижньої</w:t>
      </w:r>
    </w:p>
    <w:p w:rsidR="00D061A1" w:rsidRPr="00266F9B" w:rsidRDefault="00D061A1" w:rsidP="000E58F3">
      <w:pPr>
        <w:spacing w:line="360" w:lineRule="auto"/>
        <w:jc w:val="both"/>
        <w:rPr>
          <w:b/>
          <w:bCs/>
          <w:sz w:val="28"/>
          <w:szCs w:val="28"/>
        </w:rPr>
      </w:pPr>
      <w:r w:rsidRPr="00E10E77">
        <w:rPr>
          <w:b/>
          <w:bCs/>
          <w:sz w:val="28"/>
          <w:szCs w:val="28"/>
        </w:rPr>
        <w:t xml:space="preserve">       щелепи при втраті зубів на верхній щелепі.</w:t>
      </w:r>
    </w:p>
    <w:p w:rsidR="000D7A78" w:rsidRDefault="00D061A1" w:rsidP="00266F9B">
      <w:pPr>
        <w:spacing w:line="360" w:lineRule="auto"/>
        <w:ind w:firstLine="480"/>
        <w:jc w:val="both"/>
        <w:rPr>
          <w:sz w:val="28"/>
          <w:szCs w:val="28"/>
        </w:rPr>
      </w:pPr>
      <w:r w:rsidRPr="00791A7E">
        <w:rPr>
          <w:sz w:val="28"/>
          <w:szCs w:val="28"/>
        </w:rPr>
        <w:t xml:space="preserve">Результати дослідження траєкторій граничних рухів нижньої щелепи представлені в </w:t>
      </w:r>
      <w:r w:rsidR="00F66DD5">
        <w:rPr>
          <w:sz w:val="28"/>
          <w:szCs w:val="28"/>
        </w:rPr>
        <w:t xml:space="preserve">Таблиці </w:t>
      </w:r>
      <w:r w:rsidR="00F66DD5" w:rsidRPr="00791A7E">
        <w:rPr>
          <w:sz w:val="28"/>
          <w:szCs w:val="28"/>
        </w:rPr>
        <w:t>3.</w:t>
      </w:r>
      <w:r w:rsidR="00F66DD5">
        <w:rPr>
          <w:sz w:val="28"/>
          <w:szCs w:val="28"/>
        </w:rPr>
        <w:t>2.11</w:t>
      </w:r>
      <w:r w:rsidRPr="00791A7E">
        <w:rPr>
          <w:sz w:val="28"/>
          <w:szCs w:val="28"/>
        </w:rPr>
        <w:t>.</w:t>
      </w:r>
    </w:p>
    <w:p w:rsidR="00D061A1" w:rsidRPr="00791A7E" w:rsidRDefault="00F66DD5" w:rsidP="000E58F3">
      <w:pPr>
        <w:spacing w:line="360" w:lineRule="auto"/>
        <w:rPr>
          <w:sz w:val="28"/>
          <w:szCs w:val="28"/>
        </w:rPr>
      </w:pPr>
      <w:r>
        <w:rPr>
          <w:sz w:val="28"/>
          <w:szCs w:val="28"/>
        </w:rPr>
        <w:t>Таблиця 3.</w:t>
      </w:r>
      <w:r w:rsidR="0045684E">
        <w:rPr>
          <w:sz w:val="28"/>
          <w:szCs w:val="28"/>
        </w:rPr>
        <w:t>2</w:t>
      </w:r>
      <w:r w:rsidR="000D7A78">
        <w:rPr>
          <w:sz w:val="28"/>
          <w:szCs w:val="28"/>
        </w:rPr>
        <w:t>.</w:t>
      </w:r>
      <w:r>
        <w:rPr>
          <w:sz w:val="28"/>
          <w:szCs w:val="28"/>
        </w:rPr>
        <w:t>11.</w:t>
      </w:r>
      <w:r w:rsidR="000D7A78">
        <w:rPr>
          <w:sz w:val="28"/>
          <w:szCs w:val="28"/>
        </w:rPr>
        <w:t xml:space="preserve"> </w:t>
      </w:r>
      <w:r w:rsidR="00D061A1" w:rsidRPr="00791A7E">
        <w:rPr>
          <w:sz w:val="28"/>
          <w:szCs w:val="28"/>
        </w:rPr>
        <w:t>Залежність довжини траєкторій граничних рухів нижньої щелепи від терміну втрати останньої пари антагонуючих зубів</w:t>
      </w:r>
    </w:p>
    <w:p w:rsidR="00D061A1" w:rsidRPr="00561CAA" w:rsidRDefault="00D061A1" w:rsidP="00560203">
      <w:pPr>
        <w:spacing w:line="360" w:lineRule="auto"/>
        <w:jc w:val="center"/>
        <w:rPr>
          <w:sz w:val="10"/>
          <w:szCs w:val="1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3242"/>
        <w:gridCol w:w="3228"/>
      </w:tblGrid>
      <w:tr w:rsidR="00D061A1" w:rsidRPr="00791A7E">
        <w:tc>
          <w:tcPr>
            <w:tcW w:w="3285" w:type="dxa"/>
          </w:tcPr>
          <w:p w:rsidR="00D061A1" w:rsidRPr="00791A7E" w:rsidRDefault="00D061A1" w:rsidP="005E6E36">
            <w:pPr>
              <w:spacing w:line="276" w:lineRule="auto"/>
              <w:rPr>
                <w:sz w:val="28"/>
                <w:szCs w:val="28"/>
              </w:rPr>
            </w:pPr>
            <w:r w:rsidRPr="00791A7E">
              <w:rPr>
                <w:sz w:val="28"/>
                <w:szCs w:val="28"/>
              </w:rPr>
              <w:t>Термін втрати останньої пари антагонуючих зубів та кількість пацієнтів</w:t>
            </w:r>
          </w:p>
        </w:tc>
        <w:tc>
          <w:tcPr>
            <w:tcW w:w="3286" w:type="dxa"/>
          </w:tcPr>
          <w:p w:rsidR="00D061A1" w:rsidRPr="00791A7E" w:rsidRDefault="00D061A1" w:rsidP="005E6E36">
            <w:pPr>
              <w:spacing w:line="276" w:lineRule="auto"/>
              <w:jc w:val="center"/>
              <w:rPr>
                <w:sz w:val="28"/>
                <w:szCs w:val="28"/>
              </w:rPr>
            </w:pPr>
            <w:r w:rsidRPr="00791A7E">
              <w:rPr>
                <w:sz w:val="28"/>
                <w:szCs w:val="28"/>
              </w:rPr>
              <w:t>Довжина траєкторії протрузивних  рухів нижньої щелепи</w:t>
            </w:r>
          </w:p>
        </w:tc>
        <w:tc>
          <w:tcPr>
            <w:tcW w:w="3286" w:type="dxa"/>
          </w:tcPr>
          <w:p w:rsidR="00D061A1" w:rsidRPr="00791A7E" w:rsidRDefault="00D061A1" w:rsidP="005E6E36">
            <w:pPr>
              <w:spacing w:line="276" w:lineRule="auto"/>
              <w:jc w:val="center"/>
              <w:rPr>
                <w:sz w:val="28"/>
                <w:szCs w:val="28"/>
              </w:rPr>
            </w:pPr>
            <w:r w:rsidRPr="00791A7E">
              <w:rPr>
                <w:sz w:val="28"/>
                <w:szCs w:val="28"/>
              </w:rPr>
              <w:t>Довжина траєкторії бічних рухів нижньої щелепи</w:t>
            </w:r>
          </w:p>
        </w:tc>
      </w:tr>
      <w:tr w:rsidR="00D061A1" w:rsidRPr="00791A7E">
        <w:tc>
          <w:tcPr>
            <w:tcW w:w="3285" w:type="dxa"/>
          </w:tcPr>
          <w:p w:rsidR="00D061A1" w:rsidRPr="00791A7E" w:rsidRDefault="00D061A1" w:rsidP="005E6E36">
            <w:pPr>
              <w:spacing w:line="276" w:lineRule="auto"/>
              <w:rPr>
                <w:sz w:val="28"/>
                <w:szCs w:val="28"/>
              </w:rPr>
            </w:pPr>
            <w:r w:rsidRPr="00791A7E">
              <w:rPr>
                <w:sz w:val="28"/>
                <w:szCs w:val="28"/>
              </w:rPr>
              <w:t xml:space="preserve">До 3 років </w:t>
            </w:r>
            <w:r w:rsidR="000D7A78">
              <w:rPr>
                <w:sz w:val="28"/>
                <w:szCs w:val="28"/>
              </w:rPr>
              <w:t xml:space="preserve"> </w:t>
            </w:r>
            <w:r w:rsidRPr="00791A7E">
              <w:rPr>
                <w:sz w:val="28"/>
                <w:szCs w:val="28"/>
              </w:rPr>
              <w:t>-</w:t>
            </w:r>
            <w:r w:rsidR="000D7A78">
              <w:rPr>
                <w:sz w:val="28"/>
                <w:szCs w:val="28"/>
              </w:rPr>
              <w:t xml:space="preserve"> </w:t>
            </w:r>
            <w:r w:rsidRPr="00791A7E">
              <w:rPr>
                <w:sz w:val="28"/>
                <w:szCs w:val="28"/>
              </w:rPr>
              <w:t>17 пацієнтів (19.3%)</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3.1</w:t>
            </w:r>
            <w:r w:rsidRPr="00791A7E">
              <w:rPr>
                <w:color w:val="000000"/>
                <w:sz w:val="28"/>
                <w:szCs w:val="28"/>
              </w:rPr>
              <w:t>±2</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4,5</w:t>
            </w:r>
            <w:r w:rsidRPr="00791A7E">
              <w:rPr>
                <w:color w:val="000000"/>
                <w:sz w:val="28"/>
                <w:szCs w:val="28"/>
              </w:rPr>
              <w:t>±1</w:t>
            </w:r>
          </w:p>
        </w:tc>
      </w:tr>
      <w:tr w:rsidR="00D061A1" w:rsidRPr="00791A7E">
        <w:tc>
          <w:tcPr>
            <w:tcW w:w="3285" w:type="dxa"/>
          </w:tcPr>
          <w:p w:rsidR="00D061A1" w:rsidRPr="00791A7E" w:rsidRDefault="00D061A1" w:rsidP="005E6E36">
            <w:pPr>
              <w:spacing w:line="276" w:lineRule="auto"/>
              <w:rPr>
                <w:sz w:val="28"/>
                <w:szCs w:val="28"/>
              </w:rPr>
            </w:pPr>
            <w:r w:rsidRPr="00791A7E">
              <w:rPr>
                <w:sz w:val="28"/>
                <w:szCs w:val="28"/>
              </w:rPr>
              <w:t>Від 3 до 5 років -</w:t>
            </w:r>
            <w:r w:rsidR="000D7A78">
              <w:rPr>
                <w:sz w:val="28"/>
                <w:szCs w:val="28"/>
              </w:rPr>
              <w:t xml:space="preserve"> </w:t>
            </w:r>
            <w:r w:rsidRPr="00791A7E">
              <w:rPr>
                <w:sz w:val="28"/>
                <w:szCs w:val="28"/>
              </w:rPr>
              <w:t>25 пацієнтів (28,4%)</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4.2</w:t>
            </w:r>
            <w:r w:rsidRPr="00791A7E">
              <w:rPr>
                <w:color w:val="000000"/>
                <w:sz w:val="28"/>
                <w:szCs w:val="28"/>
              </w:rPr>
              <w:t>±4</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5.1</w:t>
            </w:r>
            <w:r w:rsidRPr="00791A7E">
              <w:rPr>
                <w:color w:val="000000"/>
                <w:sz w:val="28"/>
                <w:szCs w:val="28"/>
              </w:rPr>
              <w:t>±2</w:t>
            </w:r>
          </w:p>
        </w:tc>
      </w:tr>
      <w:tr w:rsidR="00D061A1" w:rsidRPr="00791A7E">
        <w:tc>
          <w:tcPr>
            <w:tcW w:w="3285" w:type="dxa"/>
          </w:tcPr>
          <w:p w:rsidR="00D061A1" w:rsidRPr="00791A7E" w:rsidRDefault="00D061A1" w:rsidP="005E6E36">
            <w:pPr>
              <w:spacing w:line="276" w:lineRule="auto"/>
              <w:rPr>
                <w:sz w:val="28"/>
                <w:szCs w:val="28"/>
              </w:rPr>
            </w:pPr>
            <w:r w:rsidRPr="00791A7E">
              <w:rPr>
                <w:sz w:val="28"/>
                <w:szCs w:val="28"/>
              </w:rPr>
              <w:t>5 років і більше</w:t>
            </w:r>
            <w:r w:rsidR="000D7A78">
              <w:rPr>
                <w:sz w:val="28"/>
                <w:szCs w:val="28"/>
              </w:rPr>
              <w:t xml:space="preserve"> </w:t>
            </w:r>
            <w:r w:rsidRPr="00791A7E">
              <w:rPr>
                <w:sz w:val="28"/>
                <w:szCs w:val="28"/>
              </w:rPr>
              <w:t xml:space="preserve"> -</w:t>
            </w:r>
            <w:r w:rsidR="000D7A78">
              <w:rPr>
                <w:sz w:val="28"/>
                <w:szCs w:val="28"/>
              </w:rPr>
              <w:t xml:space="preserve"> </w:t>
            </w:r>
            <w:r w:rsidRPr="00791A7E">
              <w:rPr>
                <w:sz w:val="28"/>
                <w:szCs w:val="28"/>
              </w:rPr>
              <w:t>46 (52.2%)</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6.2</w:t>
            </w:r>
            <w:r w:rsidRPr="00791A7E">
              <w:rPr>
                <w:color w:val="000000"/>
                <w:sz w:val="28"/>
                <w:szCs w:val="28"/>
              </w:rPr>
              <w:t>±3</w:t>
            </w:r>
          </w:p>
        </w:tc>
        <w:tc>
          <w:tcPr>
            <w:tcW w:w="3286" w:type="dxa"/>
            <w:vAlign w:val="center"/>
          </w:tcPr>
          <w:p w:rsidR="00D061A1" w:rsidRPr="00791A7E" w:rsidRDefault="00D061A1" w:rsidP="000D7A78">
            <w:pPr>
              <w:spacing w:line="276" w:lineRule="auto"/>
              <w:jc w:val="center"/>
              <w:rPr>
                <w:sz w:val="28"/>
                <w:szCs w:val="28"/>
              </w:rPr>
            </w:pPr>
            <w:r w:rsidRPr="00791A7E">
              <w:rPr>
                <w:sz w:val="28"/>
                <w:szCs w:val="28"/>
              </w:rPr>
              <w:t>8.1</w:t>
            </w:r>
            <w:r w:rsidRPr="00791A7E">
              <w:rPr>
                <w:color w:val="000000"/>
                <w:sz w:val="28"/>
                <w:szCs w:val="28"/>
              </w:rPr>
              <w:t>±6</w:t>
            </w:r>
          </w:p>
        </w:tc>
      </w:tr>
    </w:tbl>
    <w:p w:rsidR="005A1B69" w:rsidRDefault="005A1B69" w:rsidP="00E40568">
      <w:pPr>
        <w:spacing w:line="360" w:lineRule="auto"/>
        <w:ind w:firstLine="708"/>
        <w:jc w:val="both"/>
        <w:rPr>
          <w:sz w:val="28"/>
          <w:szCs w:val="28"/>
        </w:rPr>
      </w:pPr>
    </w:p>
    <w:p w:rsidR="00561CAA" w:rsidRDefault="00D061A1" w:rsidP="00E40568">
      <w:pPr>
        <w:spacing w:line="360" w:lineRule="auto"/>
        <w:ind w:firstLine="708"/>
        <w:jc w:val="both"/>
        <w:rPr>
          <w:sz w:val="28"/>
          <w:szCs w:val="28"/>
        </w:rPr>
      </w:pPr>
      <w:r w:rsidRPr="00791A7E">
        <w:rPr>
          <w:sz w:val="28"/>
          <w:szCs w:val="28"/>
        </w:rPr>
        <w:t>За результатами дослідження у пацієнтів з повною втратою зубів на  верхній щелепі ( термін втрати останньої пари зубів антагоністів більше 5 років)</w:t>
      </w:r>
      <w:r w:rsidR="00BF136F">
        <w:rPr>
          <w:sz w:val="28"/>
          <w:szCs w:val="28"/>
        </w:rPr>
        <w:t xml:space="preserve"> </w:t>
      </w:r>
      <w:r w:rsidRPr="00791A7E">
        <w:rPr>
          <w:sz w:val="28"/>
          <w:szCs w:val="28"/>
        </w:rPr>
        <w:t xml:space="preserve">спостерігалася значна гіпермобільність щелепи, що утруднювало у </w:t>
      </w:r>
      <w:r w:rsidRPr="00791A7E">
        <w:rPr>
          <w:sz w:val="28"/>
          <w:szCs w:val="28"/>
        </w:rPr>
        <w:lastRenderedPageBreak/>
        <w:t>таких пацієнтів визначе</w:t>
      </w:r>
      <w:r w:rsidR="00BF136F">
        <w:rPr>
          <w:sz w:val="28"/>
          <w:szCs w:val="28"/>
        </w:rPr>
        <w:t>ння центрального співвідношення</w:t>
      </w:r>
      <w:r w:rsidRPr="00791A7E">
        <w:rPr>
          <w:sz w:val="28"/>
          <w:szCs w:val="28"/>
        </w:rPr>
        <w:t>. Надалі у таких пацієнтів</w:t>
      </w:r>
      <w:r w:rsidR="00BF136F">
        <w:rPr>
          <w:sz w:val="28"/>
          <w:szCs w:val="28"/>
        </w:rPr>
        <w:t xml:space="preserve"> </w:t>
      </w:r>
      <w:r w:rsidRPr="00791A7E">
        <w:rPr>
          <w:sz w:val="28"/>
          <w:szCs w:val="28"/>
        </w:rPr>
        <w:t>під час ортопедичного лікування визначення центрального співвідношення щелеп проводили з використанням функціографа (Funktiograf Kleinrok, Girrbah, Німеччина)</w:t>
      </w:r>
      <w:r w:rsidR="00BF136F">
        <w:rPr>
          <w:sz w:val="28"/>
          <w:szCs w:val="28"/>
        </w:rPr>
        <w:t>,</w:t>
      </w:r>
      <w:r w:rsidRPr="00791A7E">
        <w:rPr>
          <w:sz w:val="28"/>
          <w:szCs w:val="28"/>
        </w:rPr>
        <w:t xml:space="preserve"> який д</w:t>
      </w:r>
      <w:r w:rsidR="00E40568">
        <w:rPr>
          <w:sz w:val="28"/>
          <w:szCs w:val="28"/>
        </w:rPr>
        <w:t>о</w:t>
      </w:r>
      <w:r w:rsidRPr="00791A7E">
        <w:rPr>
          <w:sz w:val="28"/>
          <w:szCs w:val="28"/>
        </w:rPr>
        <w:t>зволяв забеспечити опору для нижньої щелепи та сконцентрувати увагу пацієнтів н</w:t>
      </w:r>
      <w:r w:rsidR="00E40568">
        <w:rPr>
          <w:sz w:val="28"/>
          <w:szCs w:val="28"/>
        </w:rPr>
        <w:t>а правильності виконання рухів.</w:t>
      </w:r>
    </w:p>
    <w:p w:rsidR="00E40568" w:rsidRPr="00791A7E" w:rsidRDefault="00E40568" w:rsidP="00E40568">
      <w:pPr>
        <w:spacing w:line="360" w:lineRule="auto"/>
        <w:ind w:firstLine="708"/>
        <w:jc w:val="both"/>
        <w:rPr>
          <w:sz w:val="28"/>
          <w:szCs w:val="28"/>
        </w:rPr>
      </w:pPr>
    </w:p>
    <w:p w:rsidR="00BF136F" w:rsidRPr="00E10E77" w:rsidRDefault="00BF136F" w:rsidP="00BF136F">
      <w:pPr>
        <w:spacing w:line="360" w:lineRule="auto"/>
        <w:ind w:firstLine="720"/>
        <w:rPr>
          <w:b/>
          <w:bCs/>
          <w:sz w:val="28"/>
          <w:szCs w:val="28"/>
        </w:rPr>
      </w:pPr>
      <w:r w:rsidRPr="00E10E77">
        <w:rPr>
          <w:b/>
          <w:bCs/>
          <w:sz w:val="28"/>
          <w:szCs w:val="28"/>
        </w:rPr>
        <w:t>Висновки</w:t>
      </w:r>
    </w:p>
    <w:p w:rsidR="00D061A1" w:rsidRPr="00791A7E" w:rsidRDefault="00D061A1" w:rsidP="000E58F3">
      <w:pPr>
        <w:spacing w:line="360" w:lineRule="auto"/>
        <w:ind w:firstLine="539"/>
        <w:jc w:val="both"/>
        <w:rPr>
          <w:sz w:val="28"/>
          <w:szCs w:val="28"/>
        </w:rPr>
      </w:pPr>
      <w:r w:rsidRPr="00791A7E">
        <w:rPr>
          <w:sz w:val="28"/>
          <w:szCs w:val="28"/>
        </w:rPr>
        <w:t>Тривалість  часу  після повної втрати зубів на верхній щелепі 1-2 роки  - виявлена нами у 55 пацієнтів (62.5%), 2 – 3 роки – у 14 пацієнтів (15.9%), 3-5 років  - 17 пацієнтів (19.3%), 5-10 років – 2 пацієнтів (2.2%).</w:t>
      </w:r>
    </w:p>
    <w:p w:rsidR="00D061A1" w:rsidRPr="00791A7E" w:rsidRDefault="00D061A1" w:rsidP="000E58F3">
      <w:pPr>
        <w:spacing w:line="360" w:lineRule="auto"/>
        <w:ind w:firstLine="539"/>
        <w:jc w:val="both"/>
        <w:rPr>
          <w:sz w:val="28"/>
          <w:szCs w:val="28"/>
        </w:rPr>
      </w:pPr>
      <w:r w:rsidRPr="00791A7E">
        <w:rPr>
          <w:sz w:val="28"/>
          <w:szCs w:val="28"/>
        </w:rPr>
        <w:t>Раніше звертались до стоматологів – ортопедів та виготовляли повні знімні протези 49 пацієнтів (55.6 %). З них – 35 (39.7%) пацієнтів не користувалися виготовленим на беззубу щелепу повним знімним протезом або користувалися періодично.</w:t>
      </w:r>
    </w:p>
    <w:p w:rsidR="00D061A1" w:rsidRPr="00791A7E" w:rsidRDefault="00D061A1" w:rsidP="000E58F3">
      <w:pPr>
        <w:tabs>
          <w:tab w:val="right" w:pos="9355"/>
        </w:tabs>
        <w:spacing w:line="360" w:lineRule="auto"/>
        <w:ind w:firstLine="539"/>
        <w:jc w:val="both"/>
        <w:rPr>
          <w:sz w:val="28"/>
          <w:szCs w:val="28"/>
        </w:rPr>
      </w:pPr>
      <w:r w:rsidRPr="00791A7E">
        <w:rPr>
          <w:sz w:val="28"/>
          <w:szCs w:val="28"/>
        </w:rPr>
        <w:t>Вперше звернулися з приводу зубного протезування 39 (44.3%)пацієнтів.</w:t>
      </w:r>
    </w:p>
    <w:p w:rsidR="00D061A1" w:rsidRPr="00791A7E" w:rsidRDefault="00D061A1" w:rsidP="000E58F3">
      <w:pPr>
        <w:spacing w:line="360" w:lineRule="auto"/>
        <w:rPr>
          <w:sz w:val="28"/>
          <w:szCs w:val="28"/>
        </w:rPr>
      </w:pPr>
      <w:r w:rsidRPr="00791A7E">
        <w:rPr>
          <w:sz w:val="28"/>
          <w:szCs w:val="28"/>
        </w:rPr>
        <w:t xml:space="preserve">           Основними скаргами пацієнтів були  наступні:</w:t>
      </w:r>
    </w:p>
    <w:p w:rsidR="00D061A1" w:rsidRPr="00791A7E" w:rsidRDefault="00D061A1" w:rsidP="00BF136F">
      <w:pPr>
        <w:numPr>
          <w:ilvl w:val="0"/>
          <w:numId w:val="13"/>
        </w:numPr>
        <w:spacing w:line="360" w:lineRule="auto"/>
        <w:jc w:val="both"/>
        <w:rPr>
          <w:sz w:val="28"/>
          <w:szCs w:val="28"/>
        </w:rPr>
      </w:pPr>
      <w:r w:rsidRPr="00791A7E">
        <w:rPr>
          <w:sz w:val="28"/>
          <w:szCs w:val="28"/>
        </w:rPr>
        <w:t xml:space="preserve">утруднене пережовування їжі внаслідок втрати зубів на верхній щелепі (84.3%) </w:t>
      </w:r>
    </w:p>
    <w:p w:rsidR="00D061A1" w:rsidRPr="00791A7E" w:rsidRDefault="00D061A1" w:rsidP="000E58F3">
      <w:pPr>
        <w:numPr>
          <w:ilvl w:val="0"/>
          <w:numId w:val="13"/>
        </w:numPr>
        <w:spacing w:line="360" w:lineRule="auto"/>
        <w:rPr>
          <w:sz w:val="28"/>
          <w:szCs w:val="28"/>
        </w:rPr>
      </w:pPr>
      <w:r w:rsidRPr="00791A7E">
        <w:rPr>
          <w:sz w:val="28"/>
          <w:szCs w:val="28"/>
        </w:rPr>
        <w:t>естетичний дефект (84.1%)</w:t>
      </w:r>
    </w:p>
    <w:p w:rsidR="00D061A1" w:rsidRPr="00791A7E" w:rsidRDefault="00D061A1" w:rsidP="000E58F3">
      <w:pPr>
        <w:numPr>
          <w:ilvl w:val="0"/>
          <w:numId w:val="13"/>
        </w:numPr>
        <w:spacing w:line="360" w:lineRule="auto"/>
        <w:rPr>
          <w:sz w:val="28"/>
          <w:szCs w:val="28"/>
        </w:rPr>
      </w:pPr>
      <w:r w:rsidRPr="00791A7E">
        <w:rPr>
          <w:sz w:val="28"/>
          <w:szCs w:val="28"/>
        </w:rPr>
        <w:t>порушення фонетики (79.3%)</w:t>
      </w:r>
    </w:p>
    <w:p w:rsidR="00D061A1" w:rsidRPr="00791A7E" w:rsidRDefault="00D061A1" w:rsidP="000E58F3">
      <w:pPr>
        <w:numPr>
          <w:ilvl w:val="0"/>
          <w:numId w:val="13"/>
        </w:numPr>
        <w:spacing w:line="360" w:lineRule="auto"/>
        <w:jc w:val="both"/>
        <w:rPr>
          <w:sz w:val="28"/>
          <w:szCs w:val="28"/>
        </w:rPr>
      </w:pPr>
      <w:r w:rsidRPr="00791A7E">
        <w:rPr>
          <w:sz w:val="28"/>
          <w:szCs w:val="28"/>
        </w:rPr>
        <w:t>часті поломки базису верхньощелепного повного знімного зубного протеза (61.5%)</w:t>
      </w:r>
    </w:p>
    <w:p w:rsidR="00D061A1" w:rsidRPr="00791A7E" w:rsidRDefault="00D061A1" w:rsidP="000E58F3">
      <w:pPr>
        <w:numPr>
          <w:ilvl w:val="0"/>
          <w:numId w:val="13"/>
        </w:numPr>
        <w:spacing w:line="360" w:lineRule="auto"/>
        <w:rPr>
          <w:sz w:val="28"/>
          <w:szCs w:val="28"/>
        </w:rPr>
      </w:pPr>
      <w:r w:rsidRPr="00791A7E">
        <w:rPr>
          <w:sz w:val="28"/>
          <w:szCs w:val="28"/>
        </w:rPr>
        <w:t xml:space="preserve"> погана фіксація протеза (23.4%);</w:t>
      </w:r>
    </w:p>
    <w:p w:rsidR="00D061A1" w:rsidRPr="00791A7E" w:rsidRDefault="00D061A1" w:rsidP="000E58F3">
      <w:pPr>
        <w:spacing w:line="360" w:lineRule="auto"/>
        <w:ind w:left="540" w:hanging="540"/>
        <w:jc w:val="both"/>
        <w:rPr>
          <w:sz w:val="28"/>
          <w:szCs w:val="28"/>
        </w:rPr>
      </w:pPr>
      <w:r w:rsidRPr="00791A7E">
        <w:rPr>
          <w:sz w:val="28"/>
          <w:szCs w:val="28"/>
        </w:rPr>
        <w:t>- біль, або клацання в області скронево-нижньощелепних суглобах, періодичне відчуття скованості та болю у жувальних м’язах ( 16,3 %).</w:t>
      </w:r>
    </w:p>
    <w:p w:rsidR="00D061A1" w:rsidRPr="00791A7E" w:rsidRDefault="00D061A1" w:rsidP="000E58F3">
      <w:pPr>
        <w:spacing w:line="360" w:lineRule="auto"/>
        <w:rPr>
          <w:sz w:val="28"/>
          <w:szCs w:val="28"/>
        </w:rPr>
      </w:pPr>
      <w:r w:rsidRPr="00791A7E">
        <w:rPr>
          <w:sz w:val="28"/>
          <w:szCs w:val="28"/>
        </w:rPr>
        <w:t>-  біль під базисом повного знімного зубного протеза під час жування (8.2%)</w:t>
      </w:r>
    </w:p>
    <w:p w:rsidR="00D061A1" w:rsidRPr="00791A7E" w:rsidRDefault="00D061A1" w:rsidP="00BF136F">
      <w:pPr>
        <w:spacing w:line="360" w:lineRule="auto"/>
        <w:jc w:val="both"/>
        <w:rPr>
          <w:sz w:val="28"/>
          <w:szCs w:val="28"/>
        </w:rPr>
      </w:pPr>
      <w:r w:rsidRPr="00791A7E">
        <w:rPr>
          <w:sz w:val="28"/>
          <w:szCs w:val="28"/>
        </w:rPr>
        <w:t>- травматичне ураження слизової оболонки беззубої щелепи зубами       протилежної щелепи (32,9%)</w:t>
      </w:r>
    </w:p>
    <w:p w:rsidR="00BF136F" w:rsidRDefault="00D061A1" w:rsidP="00BF136F">
      <w:pPr>
        <w:spacing w:line="360" w:lineRule="auto"/>
        <w:ind w:firstLine="708"/>
        <w:jc w:val="both"/>
        <w:rPr>
          <w:sz w:val="28"/>
          <w:szCs w:val="28"/>
        </w:rPr>
      </w:pPr>
      <w:r w:rsidRPr="00791A7E">
        <w:rPr>
          <w:sz w:val="28"/>
          <w:szCs w:val="28"/>
        </w:rPr>
        <w:lastRenderedPageBreak/>
        <w:t>При обстеженні слизової оболонки</w:t>
      </w:r>
      <w:r w:rsidR="00BF136F">
        <w:rPr>
          <w:sz w:val="28"/>
          <w:szCs w:val="28"/>
        </w:rPr>
        <w:t xml:space="preserve"> </w:t>
      </w:r>
      <w:r w:rsidRPr="00791A7E">
        <w:rPr>
          <w:sz w:val="28"/>
          <w:szCs w:val="28"/>
        </w:rPr>
        <w:t xml:space="preserve">у 31 пацієнта (35.2%) нами був виявлений 4 клас  слизової оболонки за Супплі – що свідчить про негативний вплив  зубного ряду – антагоніста на ПЗЗП на верхній щелепі. </w:t>
      </w:r>
    </w:p>
    <w:p w:rsidR="00D061A1" w:rsidRPr="00791A7E" w:rsidRDefault="00D061A1" w:rsidP="00BF136F">
      <w:pPr>
        <w:spacing w:line="360" w:lineRule="auto"/>
        <w:ind w:firstLine="708"/>
        <w:jc w:val="both"/>
        <w:rPr>
          <w:sz w:val="28"/>
          <w:szCs w:val="28"/>
        </w:rPr>
      </w:pPr>
      <w:r w:rsidRPr="00791A7E">
        <w:rPr>
          <w:sz w:val="28"/>
          <w:szCs w:val="28"/>
        </w:rPr>
        <w:t>Відсутність двобічної збалансованої оклюзії призводила до великого проценту (62.1%) утруднень в адаптації до верхньощелепного ПЗЗП.</w:t>
      </w:r>
    </w:p>
    <w:p w:rsidR="00D061A1" w:rsidRPr="00791A7E" w:rsidRDefault="00D061A1" w:rsidP="00BF136F">
      <w:pPr>
        <w:spacing w:line="360" w:lineRule="auto"/>
        <w:ind w:firstLine="708"/>
        <w:jc w:val="both"/>
        <w:rPr>
          <w:sz w:val="28"/>
          <w:szCs w:val="28"/>
        </w:rPr>
      </w:pPr>
      <w:r w:rsidRPr="00791A7E">
        <w:rPr>
          <w:sz w:val="28"/>
          <w:szCs w:val="28"/>
        </w:rPr>
        <w:t>За результатами</w:t>
      </w:r>
      <w:r>
        <w:rPr>
          <w:sz w:val="28"/>
          <w:szCs w:val="28"/>
        </w:rPr>
        <w:t xml:space="preserve"> кінезіографічного</w:t>
      </w:r>
      <w:r w:rsidRPr="00791A7E">
        <w:rPr>
          <w:sz w:val="28"/>
          <w:szCs w:val="28"/>
        </w:rPr>
        <w:t xml:space="preserve"> дослідження</w:t>
      </w:r>
      <w:r>
        <w:rPr>
          <w:sz w:val="28"/>
          <w:szCs w:val="28"/>
        </w:rPr>
        <w:t xml:space="preserve"> у </w:t>
      </w:r>
      <w:r w:rsidRPr="00791A7E">
        <w:rPr>
          <w:sz w:val="28"/>
          <w:szCs w:val="28"/>
        </w:rPr>
        <w:t>46 (52.2%)  пацієнтів з повною</w:t>
      </w:r>
      <w:r w:rsidR="00BF136F">
        <w:rPr>
          <w:sz w:val="28"/>
          <w:szCs w:val="28"/>
        </w:rPr>
        <w:t xml:space="preserve"> втратою зубів верхній щелепі (</w:t>
      </w:r>
      <w:r w:rsidRPr="00791A7E">
        <w:rPr>
          <w:sz w:val="28"/>
          <w:szCs w:val="28"/>
        </w:rPr>
        <w:t>строк втрати останньої пари зубів антагоністів більше 5 років) спостерігалася значна гіпермобільність нижньої щелепи, що негативно  впливало на  фіксацію та стабілізацію по</w:t>
      </w:r>
      <w:r>
        <w:rPr>
          <w:sz w:val="28"/>
          <w:szCs w:val="28"/>
        </w:rPr>
        <w:t>вного знімного протезу на верхній щелепі</w:t>
      </w:r>
      <w:r w:rsidR="00BF136F">
        <w:rPr>
          <w:sz w:val="28"/>
          <w:szCs w:val="28"/>
        </w:rPr>
        <w:t xml:space="preserve"> </w:t>
      </w:r>
      <w:r w:rsidRPr="00791A7E">
        <w:rPr>
          <w:sz w:val="28"/>
          <w:szCs w:val="28"/>
        </w:rPr>
        <w:t>та знижувало функціональні можливості жувального апарату і утруднювало у таких пацієнтів визначення центральн</w:t>
      </w:r>
      <w:r>
        <w:rPr>
          <w:sz w:val="28"/>
          <w:szCs w:val="28"/>
        </w:rPr>
        <w:t>ого співвідношення щелеп .</w:t>
      </w:r>
    </w:p>
    <w:p w:rsidR="00D061A1" w:rsidRPr="00BF136F" w:rsidRDefault="00D061A1" w:rsidP="000E58F3">
      <w:pPr>
        <w:spacing w:line="360" w:lineRule="auto"/>
        <w:ind w:firstLine="720"/>
        <w:jc w:val="both"/>
        <w:rPr>
          <w:sz w:val="16"/>
          <w:szCs w:val="16"/>
        </w:rPr>
      </w:pPr>
    </w:p>
    <w:p w:rsidR="00D061A1" w:rsidRDefault="00D061A1" w:rsidP="000E58F3">
      <w:pPr>
        <w:spacing w:line="360" w:lineRule="auto"/>
        <w:ind w:firstLine="720"/>
        <w:jc w:val="both"/>
        <w:rPr>
          <w:b/>
          <w:bCs/>
          <w:sz w:val="28"/>
          <w:szCs w:val="28"/>
        </w:rPr>
      </w:pPr>
      <w:r w:rsidRPr="00E10E77">
        <w:rPr>
          <w:b/>
          <w:bCs/>
          <w:sz w:val="28"/>
          <w:szCs w:val="28"/>
        </w:rPr>
        <w:t>3.3  Клінічна характеристика зубощелепного апарату осіб з втратою всіх зубів на нижній щелепі</w:t>
      </w:r>
      <w:r w:rsidR="00BF136F">
        <w:rPr>
          <w:b/>
          <w:bCs/>
          <w:sz w:val="28"/>
          <w:szCs w:val="28"/>
        </w:rPr>
        <w:t xml:space="preserve"> </w:t>
      </w:r>
    </w:p>
    <w:p w:rsidR="00BF136F" w:rsidRPr="00BF136F" w:rsidRDefault="00BF136F" w:rsidP="000E58F3">
      <w:pPr>
        <w:spacing w:line="360" w:lineRule="auto"/>
        <w:ind w:firstLine="720"/>
        <w:jc w:val="both"/>
        <w:rPr>
          <w:b/>
          <w:bCs/>
          <w:sz w:val="10"/>
          <w:szCs w:val="10"/>
        </w:rPr>
      </w:pPr>
    </w:p>
    <w:p w:rsidR="00D061A1" w:rsidRPr="00791A7E" w:rsidRDefault="00D061A1" w:rsidP="000E58F3">
      <w:pPr>
        <w:spacing w:line="360" w:lineRule="auto"/>
        <w:ind w:firstLine="720"/>
        <w:jc w:val="both"/>
        <w:rPr>
          <w:sz w:val="28"/>
          <w:szCs w:val="28"/>
        </w:rPr>
      </w:pPr>
      <w:r w:rsidRPr="00791A7E">
        <w:rPr>
          <w:sz w:val="28"/>
          <w:szCs w:val="28"/>
        </w:rPr>
        <w:t xml:space="preserve">Кількість пацієнтів з повною втратою зубів на нижній щелепі, та їх розподіл по віковим  групам та статтю представлений в </w:t>
      </w:r>
      <w:r w:rsidR="00F66DD5" w:rsidRPr="00791A7E">
        <w:rPr>
          <w:sz w:val="28"/>
          <w:szCs w:val="28"/>
        </w:rPr>
        <w:t>Таблиц</w:t>
      </w:r>
      <w:r w:rsidR="00F66DD5">
        <w:rPr>
          <w:sz w:val="28"/>
          <w:szCs w:val="28"/>
        </w:rPr>
        <w:t>і</w:t>
      </w:r>
      <w:r w:rsidR="00F66DD5" w:rsidRPr="00791A7E">
        <w:rPr>
          <w:sz w:val="28"/>
          <w:szCs w:val="28"/>
        </w:rPr>
        <w:t xml:space="preserve"> 3.</w:t>
      </w:r>
      <w:r w:rsidR="00F66DD5">
        <w:rPr>
          <w:sz w:val="28"/>
          <w:szCs w:val="28"/>
        </w:rPr>
        <w:t>3</w:t>
      </w:r>
      <w:r w:rsidR="00F66DD5" w:rsidRPr="00791A7E">
        <w:rPr>
          <w:sz w:val="28"/>
          <w:szCs w:val="28"/>
        </w:rPr>
        <w:t>.</w:t>
      </w:r>
      <w:r w:rsidR="00F66DD5">
        <w:rPr>
          <w:sz w:val="28"/>
          <w:szCs w:val="28"/>
        </w:rPr>
        <w:t>1</w:t>
      </w:r>
      <w:r w:rsidRPr="00791A7E">
        <w:rPr>
          <w:sz w:val="28"/>
          <w:szCs w:val="28"/>
        </w:rPr>
        <w:t>.</w:t>
      </w:r>
    </w:p>
    <w:p w:rsidR="00493D67" w:rsidRDefault="00493D67" w:rsidP="000E58F3">
      <w:pPr>
        <w:spacing w:line="360" w:lineRule="auto"/>
        <w:ind w:firstLine="720"/>
        <w:jc w:val="both"/>
        <w:rPr>
          <w:sz w:val="28"/>
          <w:szCs w:val="28"/>
        </w:rPr>
      </w:pPr>
    </w:p>
    <w:p w:rsidR="00D061A1" w:rsidRPr="00791A7E" w:rsidRDefault="00D061A1" w:rsidP="000E58F3">
      <w:pPr>
        <w:spacing w:line="360" w:lineRule="auto"/>
        <w:ind w:firstLine="720"/>
        <w:jc w:val="both"/>
        <w:rPr>
          <w:sz w:val="28"/>
          <w:szCs w:val="28"/>
        </w:rPr>
      </w:pPr>
      <w:r w:rsidRPr="00791A7E">
        <w:rPr>
          <w:sz w:val="28"/>
          <w:szCs w:val="28"/>
        </w:rPr>
        <w:t>Таблиця 3.</w:t>
      </w:r>
      <w:r w:rsidR="0045684E">
        <w:rPr>
          <w:sz w:val="28"/>
          <w:szCs w:val="28"/>
        </w:rPr>
        <w:t>3</w:t>
      </w:r>
      <w:r w:rsidRPr="00791A7E">
        <w:rPr>
          <w:sz w:val="28"/>
          <w:szCs w:val="28"/>
        </w:rPr>
        <w:t>.</w:t>
      </w:r>
      <w:r w:rsidR="00F66DD5">
        <w:rPr>
          <w:sz w:val="28"/>
          <w:szCs w:val="28"/>
        </w:rPr>
        <w:t>1.</w:t>
      </w:r>
      <w:r w:rsidRPr="00791A7E">
        <w:rPr>
          <w:sz w:val="28"/>
          <w:szCs w:val="28"/>
        </w:rPr>
        <w:t xml:space="preserve"> Розподіл пацієнтів з повною втратою зубів на </w:t>
      </w:r>
      <w:r w:rsidRPr="00F66DD5">
        <w:rPr>
          <w:sz w:val="28"/>
          <w:szCs w:val="28"/>
        </w:rPr>
        <w:t>нижн</w:t>
      </w:r>
      <w:r w:rsidRPr="00791A7E">
        <w:rPr>
          <w:sz w:val="28"/>
          <w:szCs w:val="28"/>
        </w:rPr>
        <w:t>ій щелепі на вікові групи  та по статі.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636"/>
        <w:gridCol w:w="1589"/>
        <w:gridCol w:w="1488"/>
        <w:gridCol w:w="1468"/>
        <w:gridCol w:w="1527"/>
      </w:tblGrid>
      <w:tr w:rsidR="00D061A1" w:rsidRPr="00791A7E" w:rsidTr="005A1B69">
        <w:trPr>
          <w:trHeight w:val="325"/>
        </w:trPr>
        <w:tc>
          <w:tcPr>
            <w:tcW w:w="1615" w:type="dxa"/>
            <w:vMerge w:val="restart"/>
          </w:tcPr>
          <w:p w:rsidR="00D061A1" w:rsidRPr="00791A7E" w:rsidRDefault="00D061A1" w:rsidP="000E58F3">
            <w:pPr>
              <w:spacing w:line="360" w:lineRule="auto"/>
              <w:ind w:left="709"/>
              <w:jc w:val="center"/>
              <w:rPr>
                <w:sz w:val="28"/>
                <w:szCs w:val="28"/>
              </w:rPr>
            </w:pPr>
          </w:p>
          <w:p w:rsidR="00D061A1" w:rsidRPr="00791A7E" w:rsidRDefault="00D061A1" w:rsidP="000E58F3">
            <w:pPr>
              <w:spacing w:line="360" w:lineRule="auto"/>
              <w:jc w:val="center"/>
              <w:rPr>
                <w:sz w:val="28"/>
                <w:szCs w:val="28"/>
              </w:rPr>
            </w:pPr>
            <w:r w:rsidRPr="00791A7E">
              <w:rPr>
                <w:sz w:val="28"/>
                <w:szCs w:val="28"/>
              </w:rPr>
              <w:t>Стать</w:t>
            </w:r>
          </w:p>
        </w:tc>
        <w:tc>
          <w:tcPr>
            <w:tcW w:w="7708" w:type="dxa"/>
            <w:gridSpan w:val="5"/>
          </w:tcPr>
          <w:p w:rsidR="00D061A1" w:rsidRPr="00791A7E" w:rsidRDefault="00D061A1" w:rsidP="000E58F3">
            <w:pPr>
              <w:spacing w:line="360" w:lineRule="auto"/>
              <w:ind w:left="709"/>
              <w:jc w:val="center"/>
              <w:rPr>
                <w:sz w:val="28"/>
                <w:szCs w:val="28"/>
              </w:rPr>
            </w:pPr>
            <w:r w:rsidRPr="00791A7E">
              <w:rPr>
                <w:sz w:val="28"/>
                <w:szCs w:val="28"/>
              </w:rPr>
              <w:t>Вік</w:t>
            </w:r>
          </w:p>
        </w:tc>
      </w:tr>
      <w:tr w:rsidR="00D061A1" w:rsidRPr="00791A7E" w:rsidTr="005A1B69">
        <w:tc>
          <w:tcPr>
            <w:tcW w:w="1615" w:type="dxa"/>
            <w:vMerge/>
          </w:tcPr>
          <w:p w:rsidR="00D061A1" w:rsidRPr="00791A7E" w:rsidRDefault="00D061A1" w:rsidP="000E58F3">
            <w:pPr>
              <w:spacing w:line="360" w:lineRule="auto"/>
              <w:ind w:left="709"/>
              <w:jc w:val="center"/>
              <w:rPr>
                <w:sz w:val="28"/>
                <w:szCs w:val="28"/>
              </w:rPr>
            </w:pPr>
          </w:p>
        </w:tc>
        <w:tc>
          <w:tcPr>
            <w:tcW w:w="1636" w:type="dxa"/>
          </w:tcPr>
          <w:p w:rsidR="00D061A1" w:rsidRPr="00791A7E" w:rsidRDefault="00D061A1" w:rsidP="000E58F3">
            <w:pPr>
              <w:spacing w:line="360" w:lineRule="auto"/>
              <w:jc w:val="center"/>
              <w:rPr>
                <w:sz w:val="28"/>
                <w:szCs w:val="28"/>
              </w:rPr>
            </w:pPr>
            <w:r w:rsidRPr="00791A7E">
              <w:rPr>
                <w:sz w:val="28"/>
                <w:szCs w:val="28"/>
              </w:rPr>
              <w:t>41-50</w:t>
            </w:r>
          </w:p>
        </w:tc>
        <w:tc>
          <w:tcPr>
            <w:tcW w:w="1589" w:type="dxa"/>
          </w:tcPr>
          <w:p w:rsidR="00D061A1" w:rsidRPr="00791A7E" w:rsidRDefault="00D061A1" w:rsidP="000E58F3">
            <w:pPr>
              <w:spacing w:line="360" w:lineRule="auto"/>
              <w:jc w:val="center"/>
              <w:rPr>
                <w:sz w:val="28"/>
                <w:szCs w:val="28"/>
              </w:rPr>
            </w:pPr>
            <w:r w:rsidRPr="00791A7E">
              <w:rPr>
                <w:sz w:val="28"/>
                <w:szCs w:val="28"/>
              </w:rPr>
              <w:t>51-60</w:t>
            </w:r>
          </w:p>
        </w:tc>
        <w:tc>
          <w:tcPr>
            <w:tcW w:w="1488" w:type="dxa"/>
          </w:tcPr>
          <w:p w:rsidR="00D061A1" w:rsidRPr="00791A7E" w:rsidRDefault="00D061A1" w:rsidP="000E58F3">
            <w:pPr>
              <w:spacing w:line="360" w:lineRule="auto"/>
              <w:jc w:val="center"/>
              <w:rPr>
                <w:sz w:val="28"/>
                <w:szCs w:val="28"/>
              </w:rPr>
            </w:pPr>
            <w:r w:rsidRPr="00791A7E">
              <w:rPr>
                <w:sz w:val="28"/>
                <w:szCs w:val="28"/>
              </w:rPr>
              <w:t>61-70</w:t>
            </w:r>
          </w:p>
        </w:tc>
        <w:tc>
          <w:tcPr>
            <w:tcW w:w="1468" w:type="dxa"/>
          </w:tcPr>
          <w:p w:rsidR="00D061A1" w:rsidRPr="00791A7E" w:rsidRDefault="00D061A1" w:rsidP="000E58F3">
            <w:pPr>
              <w:spacing w:line="360" w:lineRule="auto"/>
              <w:jc w:val="center"/>
              <w:rPr>
                <w:sz w:val="28"/>
                <w:szCs w:val="28"/>
              </w:rPr>
            </w:pPr>
            <w:r w:rsidRPr="00791A7E">
              <w:rPr>
                <w:sz w:val="28"/>
                <w:szCs w:val="28"/>
              </w:rPr>
              <w:t>71-80</w:t>
            </w:r>
          </w:p>
        </w:tc>
        <w:tc>
          <w:tcPr>
            <w:tcW w:w="1527" w:type="dxa"/>
          </w:tcPr>
          <w:p w:rsidR="00D061A1" w:rsidRPr="00791A7E" w:rsidRDefault="00D061A1" w:rsidP="000E58F3">
            <w:pPr>
              <w:spacing w:line="360" w:lineRule="auto"/>
              <w:ind w:left="709"/>
              <w:jc w:val="center"/>
              <w:rPr>
                <w:sz w:val="28"/>
                <w:szCs w:val="28"/>
              </w:rPr>
            </w:pPr>
          </w:p>
        </w:tc>
      </w:tr>
      <w:tr w:rsidR="00D061A1" w:rsidRPr="00791A7E" w:rsidTr="005A1B69">
        <w:tc>
          <w:tcPr>
            <w:tcW w:w="1615" w:type="dxa"/>
          </w:tcPr>
          <w:p w:rsidR="00D061A1" w:rsidRPr="00791A7E" w:rsidRDefault="00D061A1" w:rsidP="000E58F3">
            <w:pPr>
              <w:spacing w:line="360" w:lineRule="auto"/>
              <w:jc w:val="center"/>
              <w:rPr>
                <w:sz w:val="28"/>
                <w:szCs w:val="28"/>
              </w:rPr>
            </w:pPr>
            <w:r w:rsidRPr="00791A7E">
              <w:rPr>
                <w:sz w:val="28"/>
                <w:szCs w:val="28"/>
              </w:rPr>
              <w:t>Чоловіки</w:t>
            </w:r>
          </w:p>
        </w:tc>
        <w:tc>
          <w:tcPr>
            <w:tcW w:w="1636" w:type="dxa"/>
          </w:tcPr>
          <w:p w:rsidR="00D061A1" w:rsidRPr="00791A7E" w:rsidRDefault="00D061A1" w:rsidP="000E58F3">
            <w:pPr>
              <w:spacing w:line="360" w:lineRule="auto"/>
              <w:rPr>
                <w:sz w:val="28"/>
                <w:szCs w:val="28"/>
              </w:rPr>
            </w:pPr>
            <w:r w:rsidRPr="00791A7E">
              <w:rPr>
                <w:sz w:val="28"/>
                <w:szCs w:val="28"/>
              </w:rPr>
              <w:t>2 (</w:t>
            </w:r>
            <w:r w:rsidRPr="00F66DD5">
              <w:rPr>
                <w:sz w:val="28"/>
                <w:szCs w:val="28"/>
              </w:rPr>
              <w:t>3.9</w:t>
            </w:r>
            <w:r w:rsidRPr="00791A7E">
              <w:rPr>
                <w:sz w:val="28"/>
                <w:szCs w:val="28"/>
              </w:rPr>
              <w:t>%)</w:t>
            </w:r>
          </w:p>
        </w:tc>
        <w:tc>
          <w:tcPr>
            <w:tcW w:w="1589" w:type="dxa"/>
          </w:tcPr>
          <w:p w:rsidR="00D061A1" w:rsidRPr="00791A7E" w:rsidRDefault="00D061A1" w:rsidP="000E58F3">
            <w:pPr>
              <w:spacing w:line="360" w:lineRule="auto"/>
              <w:jc w:val="center"/>
              <w:rPr>
                <w:sz w:val="28"/>
                <w:szCs w:val="28"/>
              </w:rPr>
            </w:pPr>
            <w:r w:rsidRPr="00791A7E">
              <w:rPr>
                <w:sz w:val="28"/>
                <w:szCs w:val="28"/>
              </w:rPr>
              <w:t>11 (21.5%)</w:t>
            </w:r>
          </w:p>
        </w:tc>
        <w:tc>
          <w:tcPr>
            <w:tcW w:w="1488" w:type="dxa"/>
          </w:tcPr>
          <w:p w:rsidR="00D061A1" w:rsidRPr="00791A7E" w:rsidRDefault="00D061A1" w:rsidP="000E58F3">
            <w:pPr>
              <w:spacing w:line="360" w:lineRule="auto"/>
              <w:jc w:val="center"/>
              <w:rPr>
                <w:sz w:val="28"/>
                <w:szCs w:val="28"/>
              </w:rPr>
            </w:pPr>
            <w:r w:rsidRPr="00791A7E">
              <w:rPr>
                <w:sz w:val="28"/>
                <w:szCs w:val="28"/>
              </w:rPr>
              <w:t>14 (27.4%)</w:t>
            </w:r>
          </w:p>
        </w:tc>
        <w:tc>
          <w:tcPr>
            <w:tcW w:w="1468" w:type="dxa"/>
          </w:tcPr>
          <w:p w:rsidR="00D061A1" w:rsidRPr="00791A7E" w:rsidRDefault="00D061A1" w:rsidP="000E58F3">
            <w:pPr>
              <w:spacing w:line="360" w:lineRule="auto"/>
              <w:jc w:val="center"/>
              <w:rPr>
                <w:sz w:val="28"/>
                <w:szCs w:val="28"/>
              </w:rPr>
            </w:pPr>
            <w:r w:rsidRPr="00791A7E">
              <w:rPr>
                <w:sz w:val="28"/>
                <w:szCs w:val="28"/>
              </w:rPr>
              <w:t>3 (5.8 %)</w:t>
            </w:r>
          </w:p>
        </w:tc>
        <w:tc>
          <w:tcPr>
            <w:tcW w:w="1527" w:type="dxa"/>
          </w:tcPr>
          <w:p w:rsidR="00D061A1" w:rsidRPr="00F66DD5" w:rsidRDefault="00D061A1" w:rsidP="000E58F3">
            <w:pPr>
              <w:spacing w:line="360" w:lineRule="auto"/>
              <w:rPr>
                <w:sz w:val="28"/>
                <w:szCs w:val="28"/>
              </w:rPr>
            </w:pPr>
            <w:r w:rsidRPr="00F66DD5">
              <w:rPr>
                <w:sz w:val="28"/>
                <w:szCs w:val="28"/>
              </w:rPr>
              <w:t>30</w:t>
            </w:r>
            <w:r w:rsidR="005A1B69">
              <w:rPr>
                <w:sz w:val="28"/>
                <w:szCs w:val="28"/>
              </w:rPr>
              <w:t xml:space="preserve"> </w:t>
            </w:r>
            <w:r w:rsidRPr="00F66DD5">
              <w:rPr>
                <w:sz w:val="28"/>
                <w:szCs w:val="28"/>
              </w:rPr>
              <w:t>(58.8</w:t>
            </w:r>
            <w:r w:rsidRPr="00791A7E">
              <w:rPr>
                <w:sz w:val="28"/>
                <w:szCs w:val="28"/>
              </w:rPr>
              <w:t>%</w:t>
            </w:r>
            <w:r w:rsidRPr="00F66DD5">
              <w:rPr>
                <w:sz w:val="28"/>
                <w:szCs w:val="28"/>
              </w:rPr>
              <w:t>)</w:t>
            </w:r>
          </w:p>
        </w:tc>
      </w:tr>
      <w:tr w:rsidR="00D061A1" w:rsidRPr="00791A7E" w:rsidTr="005A1B69">
        <w:trPr>
          <w:trHeight w:val="392"/>
        </w:trPr>
        <w:tc>
          <w:tcPr>
            <w:tcW w:w="1615" w:type="dxa"/>
          </w:tcPr>
          <w:p w:rsidR="00D061A1" w:rsidRPr="00791A7E" w:rsidRDefault="00D061A1" w:rsidP="000E58F3">
            <w:pPr>
              <w:spacing w:line="360" w:lineRule="auto"/>
              <w:jc w:val="center"/>
              <w:rPr>
                <w:sz w:val="28"/>
                <w:szCs w:val="28"/>
              </w:rPr>
            </w:pPr>
            <w:r w:rsidRPr="00791A7E">
              <w:rPr>
                <w:sz w:val="28"/>
                <w:szCs w:val="28"/>
              </w:rPr>
              <w:t>Жінки</w:t>
            </w:r>
          </w:p>
        </w:tc>
        <w:tc>
          <w:tcPr>
            <w:tcW w:w="1636" w:type="dxa"/>
          </w:tcPr>
          <w:p w:rsidR="00D061A1" w:rsidRPr="00791A7E" w:rsidRDefault="00D061A1" w:rsidP="000E58F3">
            <w:pPr>
              <w:spacing w:line="360" w:lineRule="auto"/>
              <w:rPr>
                <w:sz w:val="28"/>
                <w:szCs w:val="28"/>
              </w:rPr>
            </w:pPr>
            <w:r w:rsidRPr="00791A7E">
              <w:rPr>
                <w:sz w:val="28"/>
                <w:szCs w:val="28"/>
              </w:rPr>
              <w:t>1 (</w:t>
            </w:r>
            <w:r w:rsidRPr="00F66DD5">
              <w:rPr>
                <w:sz w:val="28"/>
                <w:szCs w:val="28"/>
              </w:rPr>
              <w:t>1.9</w:t>
            </w:r>
            <w:r w:rsidRPr="00791A7E">
              <w:rPr>
                <w:sz w:val="28"/>
                <w:szCs w:val="28"/>
              </w:rPr>
              <w:t xml:space="preserve"> %)</w:t>
            </w:r>
          </w:p>
        </w:tc>
        <w:tc>
          <w:tcPr>
            <w:tcW w:w="1589" w:type="dxa"/>
          </w:tcPr>
          <w:p w:rsidR="00D061A1" w:rsidRPr="00791A7E" w:rsidRDefault="00D061A1" w:rsidP="000E58F3">
            <w:pPr>
              <w:spacing w:line="360" w:lineRule="auto"/>
              <w:jc w:val="center"/>
              <w:rPr>
                <w:sz w:val="28"/>
                <w:szCs w:val="28"/>
              </w:rPr>
            </w:pPr>
            <w:r w:rsidRPr="00791A7E">
              <w:rPr>
                <w:sz w:val="28"/>
                <w:szCs w:val="28"/>
              </w:rPr>
              <w:t>8 (</w:t>
            </w:r>
            <w:r w:rsidRPr="00F66DD5">
              <w:rPr>
                <w:sz w:val="28"/>
                <w:szCs w:val="28"/>
              </w:rPr>
              <w:t>15</w:t>
            </w:r>
            <w:r w:rsidRPr="00791A7E">
              <w:rPr>
                <w:sz w:val="28"/>
                <w:szCs w:val="28"/>
              </w:rPr>
              <w:t>.</w:t>
            </w:r>
            <w:r w:rsidRPr="00F66DD5">
              <w:rPr>
                <w:sz w:val="28"/>
                <w:szCs w:val="28"/>
              </w:rPr>
              <w:t>6</w:t>
            </w:r>
            <w:r w:rsidRPr="00791A7E">
              <w:rPr>
                <w:sz w:val="28"/>
                <w:szCs w:val="28"/>
              </w:rPr>
              <w:t>%)</w:t>
            </w:r>
          </w:p>
        </w:tc>
        <w:tc>
          <w:tcPr>
            <w:tcW w:w="1488" w:type="dxa"/>
          </w:tcPr>
          <w:p w:rsidR="00D061A1" w:rsidRPr="00791A7E" w:rsidRDefault="00D061A1" w:rsidP="000E58F3">
            <w:pPr>
              <w:spacing w:line="360" w:lineRule="auto"/>
              <w:rPr>
                <w:sz w:val="28"/>
                <w:szCs w:val="28"/>
              </w:rPr>
            </w:pPr>
            <w:r w:rsidRPr="00791A7E">
              <w:rPr>
                <w:sz w:val="28"/>
                <w:szCs w:val="28"/>
              </w:rPr>
              <w:t>10 (1</w:t>
            </w:r>
            <w:r w:rsidRPr="00791A7E">
              <w:rPr>
                <w:sz w:val="28"/>
                <w:szCs w:val="28"/>
                <w:lang w:val="ru-RU"/>
              </w:rPr>
              <w:t>9.6</w:t>
            </w:r>
            <w:r w:rsidRPr="00791A7E">
              <w:rPr>
                <w:sz w:val="28"/>
                <w:szCs w:val="28"/>
              </w:rPr>
              <w:t>%)</w:t>
            </w:r>
          </w:p>
        </w:tc>
        <w:tc>
          <w:tcPr>
            <w:tcW w:w="1468" w:type="dxa"/>
          </w:tcPr>
          <w:p w:rsidR="00D061A1" w:rsidRPr="00791A7E" w:rsidRDefault="00D061A1" w:rsidP="000E58F3">
            <w:pPr>
              <w:spacing w:line="360" w:lineRule="auto"/>
              <w:jc w:val="center"/>
              <w:rPr>
                <w:sz w:val="28"/>
                <w:szCs w:val="28"/>
              </w:rPr>
            </w:pPr>
            <w:r w:rsidRPr="00791A7E">
              <w:rPr>
                <w:sz w:val="28"/>
                <w:szCs w:val="28"/>
              </w:rPr>
              <w:t>2 (3.9%)</w:t>
            </w:r>
          </w:p>
        </w:tc>
        <w:tc>
          <w:tcPr>
            <w:tcW w:w="1527" w:type="dxa"/>
          </w:tcPr>
          <w:p w:rsidR="00D061A1" w:rsidRPr="00791A7E" w:rsidRDefault="00D061A1" w:rsidP="000E58F3">
            <w:pPr>
              <w:spacing w:line="360" w:lineRule="auto"/>
              <w:rPr>
                <w:sz w:val="28"/>
                <w:szCs w:val="28"/>
                <w:lang w:val="ru-RU"/>
              </w:rPr>
            </w:pPr>
            <w:r w:rsidRPr="00791A7E">
              <w:rPr>
                <w:sz w:val="28"/>
                <w:szCs w:val="28"/>
                <w:lang w:val="ru-RU"/>
              </w:rPr>
              <w:t>21(41.1</w:t>
            </w:r>
            <w:r w:rsidRPr="00791A7E">
              <w:rPr>
                <w:sz w:val="28"/>
                <w:szCs w:val="28"/>
              </w:rPr>
              <w:t>%</w:t>
            </w:r>
            <w:r w:rsidRPr="00791A7E">
              <w:rPr>
                <w:sz w:val="28"/>
                <w:szCs w:val="28"/>
                <w:lang w:val="ru-RU"/>
              </w:rPr>
              <w:t>)</w:t>
            </w:r>
          </w:p>
        </w:tc>
      </w:tr>
      <w:tr w:rsidR="00D061A1" w:rsidRPr="00791A7E" w:rsidTr="005A1B69">
        <w:tc>
          <w:tcPr>
            <w:tcW w:w="1615" w:type="dxa"/>
          </w:tcPr>
          <w:p w:rsidR="00D061A1" w:rsidRPr="00791A7E" w:rsidRDefault="00D061A1" w:rsidP="000E58F3">
            <w:pPr>
              <w:spacing w:line="360" w:lineRule="auto"/>
              <w:jc w:val="center"/>
              <w:rPr>
                <w:sz w:val="28"/>
                <w:szCs w:val="28"/>
              </w:rPr>
            </w:pPr>
            <w:r w:rsidRPr="00791A7E">
              <w:rPr>
                <w:sz w:val="28"/>
                <w:szCs w:val="28"/>
              </w:rPr>
              <w:t>Всього</w:t>
            </w:r>
          </w:p>
        </w:tc>
        <w:tc>
          <w:tcPr>
            <w:tcW w:w="1636" w:type="dxa"/>
          </w:tcPr>
          <w:p w:rsidR="00D061A1" w:rsidRPr="00791A7E" w:rsidRDefault="00D061A1" w:rsidP="000E58F3">
            <w:pPr>
              <w:spacing w:line="360" w:lineRule="auto"/>
              <w:rPr>
                <w:sz w:val="28"/>
                <w:szCs w:val="28"/>
              </w:rPr>
            </w:pPr>
            <w:r w:rsidRPr="00791A7E">
              <w:rPr>
                <w:sz w:val="28"/>
                <w:szCs w:val="28"/>
                <w:lang w:val="ru-RU"/>
              </w:rPr>
              <w:t xml:space="preserve">3  </w:t>
            </w:r>
            <w:r w:rsidRPr="00791A7E">
              <w:rPr>
                <w:sz w:val="28"/>
                <w:szCs w:val="28"/>
              </w:rPr>
              <w:t>(</w:t>
            </w:r>
            <w:r w:rsidRPr="00791A7E">
              <w:rPr>
                <w:sz w:val="28"/>
                <w:szCs w:val="28"/>
                <w:lang w:val="ru-RU"/>
              </w:rPr>
              <w:t>5.8</w:t>
            </w:r>
            <w:r w:rsidRPr="00791A7E">
              <w:rPr>
                <w:sz w:val="28"/>
                <w:szCs w:val="28"/>
              </w:rPr>
              <w:t>%)</w:t>
            </w:r>
          </w:p>
        </w:tc>
        <w:tc>
          <w:tcPr>
            <w:tcW w:w="1589" w:type="dxa"/>
          </w:tcPr>
          <w:p w:rsidR="00D061A1" w:rsidRPr="00791A7E" w:rsidRDefault="00D061A1" w:rsidP="000E58F3">
            <w:pPr>
              <w:spacing w:line="360" w:lineRule="auto"/>
              <w:jc w:val="center"/>
              <w:rPr>
                <w:sz w:val="28"/>
                <w:szCs w:val="28"/>
              </w:rPr>
            </w:pPr>
            <w:r w:rsidRPr="00791A7E">
              <w:rPr>
                <w:sz w:val="28"/>
                <w:szCs w:val="28"/>
              </w:rPr>
              <w:t>19 (37</w:t>
            </w:r>
            <w:r w:rsidRPr="00791A7E">
              <w:rPr>
                <w:sz w:val="28"/>
                <w:szCs w:val="28"/>
                <w:lang w:val="ru-RU"/>
              </w:rPr>
              <w:t>.2</w:t>
            </w:r>
            <w:r w:rsidRPr="00791A7E">
              <w:rPr>
                <w:sz w:val="28"/>
                <w:szCs w:val="28"/>
              </w:rPr>
              <w:t>%)</w:t>
            </w:r>
          </w:p>
        </w:tc>
        <w:tc>
          <w:tcPr>
            <w:tcW w:w="1488" w:type="dxa"/>
          </w:tcPr>
          <w:p w:rsidR="00D061A1" w:rsidRPr="00791A7E" w:rsidRDefault="00D061A1" w:rsidP="000E58F3">
            <w:pPr>
              <w:spacing w:line="360" w:lineRule="auto"/>
              <w:jc w:val="center"/>
              <w:rPr>
                <w:sz w:val="28"/>
                <w:szCs w:val="28"/>
              </w:rPr>
            </w:pPr>
            <w:r w:rsidRPr="00791A7E">
              <w:rPr>
                <w:sz w:val="28"/>
                <w:szCs w:val="28"/>
              </w:rPr>
              <w:t>24 (47.0%)</w:t>
            </w:r>
          </w:p>
        </w:tc>
        <w:tc>
          <w:tcPr>
            <w:tcW w:w="1468" w:type="dxa"/>
          </w:tcPr>
          <w:p w:rsidR="00D061A1" w:rsidRPr="00791A7E" w:rsidRDefault="00D061A1" w:rsidP="000E58F3">
            <w:pPr>
              <w:spacing w:line="360" w:lineRule="auto"/>
              <w:jc w:val="center"/>
              <w:rPr>
                <w:sz w:val="28"/>
                <w:szCs w:val="28"/>
              </w:rPr>
            </w:pPr>
            <w:r w:rsidRPr="00791A7E">
              <w:rPr>
                <w:sz w:val="28"/>
                <w:szCs w:val="28"/>
              </w:rPr>
              <w:t>5 (9.8%)</w:t>
            </w:r>
          </w:p>
        </w:tc>
        <w:tc>
          <w:tcPr>
            <w:tcW w:w="1527" w:type="dxa"/>
          </w:tcPr>
          <w:p w:rsidR="00D061A1" w:rsidRPr="00791A7E" w:rsidRDefault="00D061A1" w:rsidP="000E58F3">
            <w:pPr>
              <w:spacing w:line="360" w:lineRule="auto"/>
              <w:jc w:val="center"/>
              <w:rPr>
                <w:sz w:val="28"/>
                <w:szCs w:val="28"/>
                <w:lang w:val="ru-RU"/>
              </w:rPr>
            </w:pPr>
            <w:r w:rsidRPr="00791A7E">
              <w:rPr>
                <w:sz w:val="28"/>
                <w:szCs w:val="28"/>
                <w:lang w:val="ru-RU"/>
              </w:rPr>
              <w:t>51</w:t>
            </w:r>
          </w:p>
        </w:tc>
      </w:tr>
    </w:tbl>
    <w:p w:rsidR="00D061A1" w:rsidRPr="00791A7E" w:rsidRDefault="00D061A1" w:rsidP="000E58F3">
      <w:pPr>
        <w:spacing w:line="360" w:lineRule="auto"/>
        <w:ind w:firstLine="720"/>
        <w:jc w:val="both"/>
        <w:rPr>
          <w:sz w:val="28"/>
          <w:szCs w:val="28"/>
        </w:rPr>
      </w:pPr>
    </w:p>
    <w:p w:rsidR="00D061A1" w:rsidRPr="00791A7E" w:rsidRDefault="00D061A1" w:rsidP="000E58F3">
      <w:pPr>
        <w:spacing w:line="360" w:lineRule="auto"/>
        <w:ind w:firstLine="720"/>
        <w:jc w:val="both"/>
        <w:rPr>
          <w:sz w:val="28"/>
          <w:szCs w:val="28"/>
        </w:rPr>
      </w:pPr>
      <w:r w:rsidRPr="00791A7E">
        <w:rPr>
          <w:sz w:val="28"/>
          <w:szCs w:val="28"/>
        </w:rPr>
        <w:t xml:space="preserve">З таблиці видно, що втрата зубів на нижній щелепі  різко збільшується у пацієнтів після 40 років, особливо у чоловіків, і досягає максимуму в віковій групі 61 – 70 років – 24 особи (47.0%) . </w:t>
      </w:r>
    </w:p>
    <w:p w:rsidR="00D061A1" w:rsidRPr="00791A7E" w:rsidRDefault="00D061A1" w:rsidP="000E58F3">
      <w:pPr>
        <w:spacing w:line="360" w:lineRule="auto"/>
        <w:ind w:firstLine="539"/>
        <w:jc w:val="both"/>
        <w:rPr>
          <w:sz w:val="28"/>
          <w:szCs w:val="28"/>
        </w:rPr>
      </w:pPr>
      <w:r w:rsidRPr="00791A7E">
        <w:rPr>
          <w:sz w:val="28"/>
          <w:szCs w:val="28"/>
        </w:rPr>
        <w:lastRenderedPageBreak/>
        <w:t>Тривалість терміну після повної втрати зубів на нижній щелепі 1-2 роки  - виявлена нами у 23 пацієнтів (45.0%), 2 – 3 роки – у 15 пацієнтів (29.4%), 3-5 років  - 12 пацієнтів (23.5%), 5-10 років – 1 пацієнта (1.9%).</w:t>
      </w:r>
    </w:p>
    <w:p w:rsidR="00D061A1" w:rsidRPr="00791A7E" w:rsidRDefault="00D061A1" w:rsidP="000E58F3">
      <w:pPr>
        <w:spacing w:line="360" w:lineRule="auto"/>
        <w:ind w:firstLine="539"/>
        <w:jc w:val="both"/>
        <w:rPr>
          <w:sz w:val="28"/>
          <w:szCs w:val="28"/>
        </w:rPr>
      </w:pPr>
      <w:r w:rsidRPr="00791A7E">
        <w:rPr>
          <w:sz w:val="28"/>
          <w:szCs w:val="28"/>
        </w:rPr>
        <w:t>Раніше звертались до стоматологів – ортопедів та виготовляли повні знімні протези 36 пацієнтів (70.5 %). З них – 29 (56.8%) пацієнтів не користувався виготовленим на беззубу щелепу повним знімним протезом або користувався періодично.</w:t>
      </w:r>
    </w:p>
    <w:p w:rsidR="00D061A1" w:rsidRPr="00791A7E" w:rsidRDefault="00D061A1" w:rsidP="000E58F3">
      <w:pPr>
        <w:tabs>
          <w:tab w:val="right" w:pos="9355"/>
        </w:tabs>
        <w:spacing w:line="360" w:lineRule="auto"/>
        <w:ind w:firstLine="539"/>
        <w:jc w:val="both"/>
        <w:rPr>
          <w:sz w:val="28"/>
          <w:szCs w:val="28"/>
        </w:rPr>
      </w:pPr>
      <w:r w:rsidRPr="00791A7E">
        <w:rPr>
          <w:sz w:val="28"/>
          <w:szCs w:val="28"/>
        </w:rPr>
        <w:t>Вперше звернулися з приводу зубного протезування 15 (29.4%)пацієнтів.</w:t>
      </w:r>
    </w:p>
    <w:p w:rsidR="00D061A1" w:rsidRPr="00791A7E" w:rsidRDefault="00D061A1" w:rsidP="000E58F3">
      <w:pPr>
        <w:spacing w:line="360" w:lineRule="auto"/>
        <w:rPr>
          <w:sz w:val="28"/>
          <w:szCs w:val="28"/>
        </w:rPr>
      </w:pPr>
      <w:r w:rsidRPr="00791A7E">
        <w:rPr>
          <w:sz w:val="28"/>
          <w:szCs w:val="28"/>
        </w:rPr>
        <w:t>Основними скаргами пацієнтів були слідуючі:</w:t>
      </w:r>
    </w:p>
    <w:p w:rsidR="00D061A1" w:rsidRPr="00791A7E" w:rsidRDefault="00D061A1" w:rsidP="00BD3DD1">
      <w:pPr>
        <w:numPr>
          <w:ilvl w:val="0"/>
          <w:numId w:val="13"/>
        </w:numPr>
        <w:spacing w:line="360" w:lineRule="auto"/>
        <w:jc w:val="both"/>
        <w:rPr>
          <w:sz w:val="28"/>
          <w:szCs w:val="28"/>
        </w:rPr>
      </w:pPr>
      <w:r w:rsidRPr="00791A7E">
        <w:rPr>
          <w:sz w:val="28"/>
          <w:szCs w:val="28"/>
        </w:rPr>
        <w:t>утрудне</w:t>
      </w:r>
      <w:r w:rsidR="00BD3DD1">
        <w:rPr>
          <w:sz w:val="28"/>
          <w:szCs w:val="28"/>
        </w:rPr>
        <w:t xml:space="preserve">не пережовування їжі внаслідок </w:t>
      </w:r>
      <w:r w:rsidRPr="00791A7E">
        <w:rPr>
          <w:sz w:val="28"/>
          <w:szCs w:val="28"/>
        </w:rPr>
        <w:t>відсутності фіксаціі ПЗП</w:t>
      </w:r>
      <w:r w:rsidRPr="00423117">
        <w:rPr>
          <w:sz w:val="28"/>
          <w:szCs w:val="28"/>
        </w:rPr>
        <w:t xml:space="preserve"> </w:t>
      </w:r>
      <w:r w:rsidRPr="00791A7E">
        <w:rPr>
          <w:sz w:val="28"/>
          <w:szCs w:val="28"/>
        </w:rPr>
        <w:t>на нижній щелепі</w:t>
      </w:r>
      <w:r>
        <w:rPr>
          <w:sz w:val="28"/>
          <w:szCs w:val="28"/>
        </w:rPr>
        <w:t>,</w:t>
      </w:r>
      <w:r w:rsidRPr="00791A7E">
        <w:rPr>
          <w:sz w:val="28"/>
          <w:szCs w:val="28"/>
        </w:rPr>
        <w:t xml:space="preserve"> як правило</w:t>
      </w:r>
      <w:r w:rsidR="00BD3DD1">
        <w:rPr>
          <w:sz w:val="28"/>
          <w:szCs w:val="28"/>
        </w:rPr>
        <w:t>,</w:t>
      </w:r>
      <w:r w:rsidRPr="00791A7E">
        <w:rPr>
          <w:sz w:val="28"/>
          <w:szCs w:val="28"/>
        </w:rPr>
        <w:t xml:space="preserve"> такі паці</w:t>
      </w:r>
      <w:r w:rsidR="00BD3DD1">
        <w:rPr>
          <w:sz w:val="28"/>
          <w:szCs w:val="28"/>
        </w:rPr>
        <w:t>є</w:t>
      </w:r>
      <w:r w:rsidRPr="00791A7E">
        <w:rPr>
          <w:sz w:val="28"/>
          <w:szCs w:val="28"/>
        </w:rPr>
        <w:t>нти не користувались протезом під час їжі (86.2 %)</w:t>
      </w:r>
    </w:p>
    <w:p w:rsidR="00D061A1" w:rsidRPr="00791A7E" w:rsidRDefault="00D061A1" w:rsidP="000E58F3">
      <w:pPr>
        <w:numPr>
          <w:ilvl w:val="0"/>
          <w:numId w:val="13"/>
        </w:numPr>
        <w:spacing w:line="360" w:lineRule="auto"/>
        <w:rPr>
          <w:sz w:val="28"/>
          <w:szCs w:val="28"/>
        </w:rPr>
      </w:pPr>
      <w:r>
        <w:rPr>
          <w:sz w:val="28"/>
          <w:szCs w:val="28"/>
        </w:rPr>
        <w:t>естетичні недоліки</w:t>
      </w:r>
      <w:r w:rsidRPr="00791A7E">
        <w:rPr>
          <w:sz w:val="28"/>
          <w:szCs w:val="28"/>
        </w:rPr>
        <w:t xml:space="preserve"> (83.1%)</w:t>
      </w:r>
    </w:p>
    <w:p w:rsidR="00D061A1" w:rsidRPr="00791A7E" w:rsidRDefault="00D061A1" w:rsidP="000E58F3">
      <w:pPr>
        <w:numPr>
          <w:ilvl w:val="0"/>
          <w:numId w:val="13"/>
        </w:numPr>
        <w:spacing w:line="360" w:lineRule="auto"/>
        <w:rPr>
          <w:sz w:val="28"/>
          <w:szCs w:val="28"/>
        </w:rPr>
      </w:pPr>
      <w:r w:rsidRPr="00791A7E">
        <w:rPr>
          <w:sz w:val="28"/>
          <w:szCs w:val="28"/>
        </w:rPr>
        <w:t>порушення фонетики (75.1%)</w:t>
      </w:r>
    </w:p>
    <w:p w:rsidR="00D061A1" w:rsidRPr="00791A7E" w:rsidRDefault="00D061A1" w:rsidP="00BD3DD1">
      <w:pPr>
        <w:spacing w:line="360" w:lineRule="auto"/>
        <w:ind w:left="426" w:hanging="426"/>
        <w:jc w:val="both"/>
        <w:rPr>
          <w:sz w:val="28"/>
          <w:szCs w:val="28"/>
        </w:rPr>
      </w:pPr>
      <w:r w:rsidRPr="00791A7E">
        <w:rPr>
          <w:sz w:val="28"/>
          <w:szCs w:val="28"/>
        </w:rPr>
        <w:t xml:space="preserve">- </w:t>
      </w:r>
      <w:r w:rsidR="005A1B69">
        <w:rPr>
          <w:sz w:val="28"/>
          <w:szCs w:val="28"/>
        </w:rPr>
        <w:t xml:space="preserve"> </w:t>
      </w:r>
      <w:r w:rsidRPr="00791A7E">
        <w:rPr>
          <w:sz w:val="28"/>
          <w:szCs w:val="28"/>
        </w:rPr>
        <w:t>біль або клацання в області скронево-нижньощелепних суглобах, періодичне відчуття скованості та болю у жувальних м’язах ( 16,3 %).</w:t>
      </w:r>
    </w:p>
    <w:p w:rsidR="00D061A1" w:rsidRPr="00791A7E" w:rsidRDefault="00D061A1" w:rsidP="00BD3DD1">
      <w:pPr>
        <w:spacing w:line="360" w:lineRule="auto"/>
        <w:ind w:left="426" w:hanging="426"/>
        <w:rPr>
          <w:sz w:val="28"/>
          <w:szCs w:val="28"/>
        </w:rPr>
      </w:pPr>
      <w:r w:rsidRPr="00791A7E">
        <w:rPr>
          <w:sz w:val="28"/>
          <w:szCs w:val="28"/>
        </w:rPr>
        <w:t xml:space="preserve">-  </w:t>
      </w:r>
      <w:r w:rsidR="00BD3DD1">
        <w:rPr>
          <w:sz w:val="28"/>
          <w:szCs w:val="28"/>
        </w:rPr>
        <w:t xml:space="preserve"> </w:t>
      </w:r>
      <w:r w:rsidRPr="00791A7E">
        <w:rPr>
          <w:sz w:val="28"/>
          <w:szCs w:val="28"/>
        </w:rPr>
        <w:t>біль під базисом повного знімного зубного протеза під час жування</w:t>
      </w:r>
      <w:r>
        <w:rPr>
          <w:sz w:val="28"/>
          <w:szCs w:val="28"/>
        </w:rPr>
        <w:t xml:space="preserve"> за рахунок його рухливості</w:t>
      </w:r>
      <w:r w:rsidRPr="00791A7E">
        <w:rPr>
          <w:sz w:val="28"/>
          <w:szCs w:val="28"/>
        </w:rPr>
        <w:t xml:space="preserve"> (37.2%)</w:t>
      </w:r>
    </w:p>
    <w:p w:rsidR="00D061A1" w:rsidRPr="00791A7E" w:rsidRDefault="00D061A1" w:rsidP="000E58F3">
      <w:pPr>
        <w:spacing w:line="360" w:lineRule="auto"/>
        <w:jc w:val="both"/>
        <w:rPr>
          <w:sz w:val="28"/>
          <w:szCs w:val="28"/>
        </w:rPr>
      </w:pPr>
      <w:r w:rsidRPr="00791A7E">
        <w:rPr>
          <w:sz w:val="28"/>
          <w:szCs w:val="28"/>
        </w:rPr>
        <w:t xml:space="preserve">- </w:t>
      </w:r>
      <w:r w:rsidR="00BD3DD1">
        <w:rPr>
          <w:sz w:val="28"/>
          <w:szCs w:val="28"/>
        </w:rPr>
        <w:t xml:space="preserve"> </w:t>
      </w:r>
      <w:r w:rsidRPr="00791A7E">
        <w:rPr>
          <w:sz w:val="28"/>
          <w:szCs w:val="28"/>
        </w:rPr>
        <w:t>поломки базису нижньощелепного повного знімного зубного протеза (5.8%)</w:t>
      </w:r>
    </w:p>
    <w:p w:rsidR="00D061A1" w:rsidRPr="00791A7E" w:rsidRDefault="00D061A1" w:rsidP="00BD3DD1">
      <w:pPr>
        <w:spacing w:line="360" w:lineRule="auto"/>
        <w:ind w:left="284" w:hanging="284"/>
        <w:jc w:val="both"/>
        <w:rPr>
          <w:sz w:val="28"/>
          <w:szCs w:val="28"/>
        </w:rPr>
      </w:pPr>
      <w:r w:rsidRPr="00791A7E">
        <w:rPr>
          <w:sz w:val="28"/>
          <w:szCs w:val="28"/>
        </w:rPr>
        <w:t>- травматичне ураження слизової оболонки беззубої щелепи зубами       протилежної щелепи (7,8%)</w:t>
      </w:r>
    </w:p>
    <w:p w:rsidR="00D061A1" w:rsidRPr="00791A7E" w:rsidRDefault="00D061A1" w:rsidP="00BD3DD1">
      <w:pPr>
        <w:spacing w:line="360" w:lineRule="auto"/>
        <w:ind w:firstLine="708"/>
        <w:jc w:val="both"/>
        <w:rPr>
          <w:sz w:val="28"/>
          <w:szCs w:val="28"/>
        </w:rPr>
      </w:pPr>
      <w:r w:rsidRPr="00791A7E">
        <w:rPr>
          <w:sz w:val="28"/>
          <w:szCs w:val="28"/>
        </w:rPr>
        <w:t xml:space="preserve">При огляді протезного ложа нижньої щелепи – 1 клас слизової </w:t>
      </w:r>
      <w:r>
        <w:rPr>
          <w:sz w:val="28"/>
          <w:szCs w:val="28"/>
        </w:rPr>
        <w:t>оболонки порожнини рота за  Супплє</w:t>
      </w:r>
      <w:r w:rsidRPr="00791A7E">
        <w:rPr>
          <w:sz w:val="28"/>
          <w:szCs w:val="28"/>
        </w:rPr>
        <w:t xml:space="preserve"> був виявлений нами у 35 пацієнтів (68.6%) , 2 клас  - у 7 пацієнтів (13,7%) , 3 клас - у 5 пацієнтів(9.8%), 4 клас- у 3 пацієнтів (5.8%).</w:t>
      </w:r>
    </w:p>
    <w:p w:rsidR="00BD3DD1" w:rsidRDefault="00D061A1" w:rsidP="000E58F3">
      <w:pPr>
        <w:spacing w:line="360" w:lineRule="auto"/>
        <w:ind w:firstLine="720"/>
        <w:jc w:val="both"/>
        <w:rPr>
          <w:sz w:val="28"/>
          <w:szCs w:val="28"/>
        </w:rPr>
      </w:pPr>
      <w:r w:rsidRPr="00791A7E">
        <w:rPr>
          <w:sz w:val="28"/>
          <w:szCs w:val="28"/>
        </w:rPr>
        <w:t xml:space="preserve">Розподіл пацієнтів за типами атрофії нижньої беззубої щелепи по класифікації Келера представлений в </w:t>
      </w:r>
      <w:r w:rsidR="00F66DD5">
        <w:rPr>
          <w:sz w:val="28"/>
          <w:szCs w:val="28"/>
        </w:rPr>
        <w:t>Т</w:t>
      </w:r>
      <w:r w:rsidRPr="00791A7E">
        <w:rPr>
          <w:sz w:val="28"/>
          <w:szCs w:val="28"/>
        </w:rPr>
        <w:t>аблиці 3.</w:t>
      </w:r>
      <w:r w:rsidR="00F66DD5">
        <w:rPr>
          <w:sz w:val="28"/>
          <w:szCs w:val="28"/>
        </w:rPr>
        <w:t>3.2</w:t>
      </w:r>
      <w:r w:rsidRPr="00791A7E">
        <w:rPr>
          <w:sz w:val="28"/>
          <w:szCs w:val="28"/>
        </w:rPr>
        <w:t>.</w:t>
      </w:r>
    </w:p>
    <w:p w:rsidR="00BD3DD1" w:rsidRDefault="00BD3DD1" w:rsidP="000E58F3">
      <w:pPr>
        <w:spacing w:line="360" w:lineRule="auto"/>
        <w:ind w:firstLine="720"/>
        <w:jc w:val="both"/>
        <w:rPr>
          <w:sz w:val="16"/>
          <w:szCs w:val="16"/>
        </w:rPr>
      </w:pPr>
    </w:p>
    <w:p w:rsidR="005A1B69" w:rsidRDefault="005A1B69" w:rsidP="000E58F3">
      <w:pPr>
        <w:spacing w:line="360" w:lineRule="auto"/>
        <w:ind w:firstLine="720"/>
        <w:jc w:val="both"/>
        <w:rPr>
          <w:sz w:val="16"/>
          <w:szCs w:val="16"/>
        </w:rPr>
      </w:pPr>
    </w:p>
    <w:p w:rsidR="005A1B69" w:rsidRDefault="005A1B69" w:rsidP="000E58F3">
      <w:pPr>
        <w:spacing w:line="360" w:lineRule="auto"/>
        <w:ind w:firstLine="720"/>
        <w:jc w:val="both"/>
        <w:rPr>
          <w:sz w:val="16"/>
          <w:szCs w:val="16"/>
        </w:rPr>
      </w:pPr>
    </w:p>
    <w:p w:rsidR="005A1B69" w:rsidRPr="00BD3DD1" w:rsidRDefault="005A1B69" w:rsidP="000E58F3">
      <w:pPr>
        <w:spacing w:line="360" w:lineRule="auto"/>
        <w:ind w:firstLine="720"/>
        <w:jc w:val="both"/>
        <w:rPr>
          <w:sz w:val="16"/>
          <w:szCs w:val="16"/>
        </w:rPr>
      </w:pPr>
    </w:p>
    <w:p w:rsidR="00D061A1" w:rsidRDefault="00D061A1" w:rsidP="000E58F3">
      <w:pPr>
        <w:spacing w:line="360" w:lineRule="auto"/>
        <w:rPr>
          <w:sz w:val="28"/>
          <w:szCs w:val="28"/>
        </w:rPr>
      </w:pPr>
      <w:r w:rsidRPr="00791A7E">
        <w:rPr>
          <w:sz w:val="28"/>
          <w:szCs w:val="28"/>
        </w:rPr>
        <w:lastRenderedPageBreak/>
        <w:t>Таблиця 3.</w:t>
      </w:r>
      <w:r w:rsidR="00F66DD5">
        <w:rPr>
          <w:sz w:val="28"/>
          <w:szCs w:val="28"/>
        </w:rPr>
        <w:t>3.2</w:t>
      </w:r>
      <w:r w:rsidRPr="00791A7E">
        <w:rPr>
          <w:sz w:val="28"/>
          <w:szCs w:val="28"/>
        </w:rPr>
        <w:t>. Розподіл пацієнтів за типом нижньої  беззубої щелепи .</w:t>
      </w:r>
    </w:p>
    <w:p w:rsidR="005A1B69" w:rsidRPr="00791A7E" w:rsidRDefault="005A1B69" w:rsidP="000E58F3">
      <w:pPr>
        <w:spacing w:line="360" w:lineRule="auto"/>
        <w:rPr>
          <w:sz w:val="28"/>
          <w:szCs w:val="28"/>
        </w:rPr>
      </w:pPr>
    </w:p>
    <w:tbl>
      <w:tblPr>
        <w:tblW w:w="100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3"/>
        <w:gridCol w:w="1309"/>
        <w:gridCol w:w="1309"/>
        <w:gridCol w:w="1309"/>
        <w:gridCol w:w="1313"/>
      </w:tblGrid>
      <w:tr w:rsidR="00D061A1" w:rsidRPr="00791A7E">
        <w:trPr>
          <w:trHeight w:val="883"/>
        </w:trPr>
        <w:tc>
          <w:tcPr>
            <w:tcW w:w="4853" w:type="dxa"/>
            <w:vMerge w:val="restart"/>
            <w:vAlign w:val="center"/>
          </w:tcPr>
          <w:p w:rsidR="00D061A1" w:rsidRPr="00791A7E" w:rsidRDefault="00D061A1" w:rsidP="000E58F3">
            <w:pPr>
              <w:spacing w:line="360" w:lineRule="auto"/>
              <w:jc w:val="center"/>
              <w:rPr>
                <w:sz w:val="28"/>
                <w:szCs w:val="28"/>
              </w:rPr>
            </w:pPr>
            <w:r w:rsidRPr="00791A7E">
              <w:rPr>
                <w:sz w:val="28"/>
                <w:szCs w:val="28"/>
              </w:rPr>
              <w:t>Кількість пацієнтів</w:t>
            </w:r>
          </w:p>
        </w:tc>
        <w:tc>
          <w:tcPr>
            <w:tcW w:w="5240" w:type="dxa"/>
            <w:gridSpan w:val="4"/>
            <w:vAlign w:val="center"/>
          </w:tcPr>
          <w:p w:rsidR="00D061A1" w:rsidRPr="00791A7E" w:rsidRDefault="00D061A1" w:rsidP="00BD3DD1">
            <w:pPr>
              <w:jc w:val="center"/>
              <w:rPr>
                <w:sz w:val="28"/>
                <w:szCs w:val="28"/>
              </w:rPr>
            </w:pPr>
            <w:r w:rsidRPr="00791A7E">
              <w:rPr>
                <w:sz w:val="28"/>
                <w:szCs w:val="28"/>
              </w:rPr>
              <w:t>Типи атрофії нижньої щелепи за Келлером</w:t>
            </w:r>
          </w:p>
        </w:tc>
      </w:tr>
      <w:tr w:rsidR="00D061A1" w:rsidRPr="00791A7E">
        <w:trPr>
          <w:trHeight w:val="219"/>
        </w:trPr>
        <w:tc>
          <w:tcPr>
            <w:tcW w:w="4853" w:type="dxa"/>
            <w:vMerge/>
            <w:vAlign w:val="center"/>
          </w:tcPr>
          <w:p w:rsidR="00D061A1" w:rsidRPr="00791A7E" w:rsidRDefault="00D061A1" w:rsidP="000E58F3">
            <w:pPr>
              <w:spacing w:line="360" w:lineRule="auto"/>
              <w:jc w:val="center"/>
              <w:rPr>
                <w:sz w:val="28"/>
                <w:szCs w:val="28"/>
              </w:rPr>
            </w:pPr>
          </w:p>
        </w:tc>
        <w:tc>
          <w:tcPr>
            <w:tcW w:w="1309" w:type="dxa"/>
            <w:vAlign w:val="center"/>
          </w:tcPr>
          <w:p w:rsidR="00D061A1" w:rsidRPr="00791A7E" w:rsidRDefault="00D061A1" w:rsidP="00BD3DD1">
            <w:pPr>
              <w:jc w:val="center"/>
              <w:rPr>
                <w:sz w:val="28"/>
                <w:szCs w:val="28"/>
              </w:rPr>
            </w:pPr>
            <w:r w:rsidRPr="00791A7E">
              <w:rPr>
                <w:sz w:val="28"/>
                <w:szCs w:val="28"/>
              </w:rPr>
              <w:t>І тип</w:t>
            </w:r>
          </w:p>
        </w:tc>
        <w:tc>
          <w:tcPr>
            <w:tcW w:w="1309" w:type="dxa"/>
            <w:vAlign w:val="center"/>
          </w:tcPr>
          <w:p w:rsidR="00D061A1" w:rsidRPr="00791A7E" w:rsidRDefault="00D061A1" w:rsidP="00BD3DD1">
            <w:pPr>
              <w:jc w:val="center"/>
              <w:rPr>
                <w:sz w:val="28"/>
                <w:szCs w:val="28"/>
              </w:rPr>
            </w:pPr>
            <w:r w:rsidRPr="00791A7E">
              <w:rPr>
                <w:sz w:val="28"/>
                <w:szCs w:val="28"/>
              </w:rPr>
              <w:t>ІІ тип</w:t>
            </w:r>
          </w:p>
        </w:tc>
        <w:tc>
          <w:tcPr>
            <w:tcW w:w="1309" w:type="dxa"/>
            <w:vAlign w:val="center"/>
          </w:tcPr>
          <w:p w:rsidR="00D061A1" w:rsidRPr="00791A7E" w:rsidRDefault="00D061A1" w:rsidP="00BD3DD1">
            <w:pPr>
              <w:jc w:val="center"/>
              <w:rPr>
                <w:sz w:val="28"/>
                <w:szCs w:val="28"/>
              </w:rPr>
            </w:pPr>
            <w:r w:rsidRPr="00791A7E">
              <w:rPr>
                <w:sz w:val="28"/>
                <w:szCs w:val="28"/>
              </w:rPr>
              <w:t>ІІІ тип</w:t>
            </w:r>
          </w:p>
        </w:tc>
        <w:tc>
          <w:tcPr>
            <w:tcW w:w="1313" w:type="dxa"/>
            <w:vAlign w:val="center"/>
          </w:tcPr>
          <w:p w:rsidR="00D061A1" w:rsidRPr="00791A7E" w:rsidRDefault="00D061A1" w:rsidP="00BD3DD1">
            <w:pPr>
              <w:jc w:val="center"/>
              <w:rPr>
                <w:sz w:val="28"/>
                <w:szCs w:val="28"/>
              </w:rPr>
            </w:pPr>
            <w:r w:rsidRPr="00791A7E">
              <w:rPr>
                <w:sz w:val="28"/>
                <w:szCs w:val="28"/>
                <w:lang w:val="en-US"/>
              </w:rPr>
              <w:t>IV тип</w:t>
            </w:r>
          </w:p>
        </w:tc>
      </w:tr>
      <w:tr w:rsidR="00D061A1" w:rsidRPr="00791A7E">
        <w:trPr>
          <w:trHeight w:val="787"/>
        </w:trPr>
        <w:tc>
          <w:tcPr>
            <w:tcW w:w="4853" w:type="dxa"/>
            <w:vAlign w:val="center"/>
          </w:tcPr>
          <w:p w:rsidR="00D061A1" w:rsidRPr="00791A7E" w:rsidRDefault="00D061A1" w:rsidP="000E58F3">
            <w:pPr>
              <w:spacing w:line="360" w:lineRule="auto"/>
              <w:jc w:val="center"/>
              <w:rPr>
                <w:sz w:val="28"/>
                <w:szCs w:val="28"/>
              </w:rPr>
            </w:pPr>
            <w:r w:rsidRPr="00791A7E">
              <w:rPr>
                <w:sz w:val="28"/>
                <w:szCs w:val="28"/>
              </w:rPr>
              <w:t>51</w:t>
            </w:r>
          </w:p>
        </w:tc>
        <w:tc>
          <w:tcPr>
            <w:tcW w:w="1309" w:type="dxa"/>
            <w:vAlign w:val="center"/>
          </w:tcPr>
          <w:p w:rsidR="00D061A1" w:rsidRPr="00791A7E" w:rsidRDefault="00D061A1" w:rsidP="00BD3DD1">
            <w:pPr>
              <w:jc w:val="center"/>
              <w:rPr>
                <w:sz w:val="28"/>
                <w:szCs w:val="28"/>
              </w:rPr>
            </w:pPr>
            <w:r w:rsidRPr="00791A7E">
              <w:rPr>
                <w:sz w:val="28"/>
                <w:szCs w:val="28"/>
              </w:rPr>
              <w:t>4</w:t>
            </w:r>
          </w:p>
          <w:p w:rsidR="00D061A1" w:rsidRPr="00791A7E" w:rsidRDefault="00D061A1" w:rsidP="00BD3DD1">
            <w:pPr>
              <w:jc w:val="center"/>
              <w:rPr>
                <w:sz w:val="28"/>
                <w:szCs w:val="28"/>
              </w:rPr>
            </w:pPr>
            <w:r w:rsidRPr="00791A7E">
              <w:rPr>
                <w:sz w:val="28"/>
                <w:szCs w:val="28"/>
                <w:lang w:val="ru-RU"/>
              </w:rPr>
              <w:t xml:space="preserve">7.8 </w:t>
            </w:r>
            <w:r w:rsidRPr="00791A7E">
              <w:rPr>
                <w:sz w:val="28"/>
                <w:szCs w:val="28"/>
              </w:rPr>
              <w:t>%</w:t>
            </w:r>
          </w:p>
        </w:tc>
        <w:tc>
          <w:tcPr>
            <w:tcW w:w="1309" w:type="dxa"/>
            <w:vAlign w:val="center"/>
          </w:tcPr>
          <w:p w:rsidR="00D061A1" w:rsidRPr="00791A7E" w:rsidRDefault="00D061A1" w:rsidP="00BD3DD1">
            <w:pPr>
              <w:jc w:val="center"/>
              <w:rPr>
                <w:sz w:val="28"/>
                <w:szCs w:val="28"/>
              </w:rPr>
            </w:pPr>
            <w:r w:rsidRPr="00791A7E">
              <w:rPr>
                <w:sz w:val="28"/>
                <w:szCs w:val="28"/>
              </w:rPr>
              <w:t>19</w:t>
            </w:r>
          </w:p>
          <w:p w:rsidR="00D061A1" w:rsidRPr="00791A7E" w:rsidRDefault="00D061A1" w:rsidP="00BD3DD1">
            <w:pPr>
              <w:jc w:val="center"/>
              <w:rPr>
                <w:sz w:val="28"/>
                <w:szCs w:val="28"/>
              </w:rPr>
            </w:pPr>
            <w:r w:rsidRPr="00791A7E">
              <w:rPr>
                <w:sz w:val="28"/>
                <w:szCs w:val="28"/>
                <w:lang w:val="ru-RU"/>
              </w:rPr>
              <w:t xml:space="preserve">37.2 </w:t>
            </w:r>
            <w:r w:rsidRPr="00791A7E">
              <w:rPr>
                <w:sz w:val="28"/>
                <w:szCs w:val="28"/>
              </w:rPr>
              <w:t>%</w:t>
            </w:r>
          </w:p>
        </w:tc>
        <w:tc>
          <w:tcPr>
            <w:tcW w:w="1309" w:type="dxa"/>
            <w:vAlign w:val="center"/>
          </w:tcPr>
          <w:p w:rsidR="00D061A1" w:rsidRPr="00791A7E" w:rsidRDefault="00D061A1" w:rsidP="00BD3DD1">
            <w:pPr>
              <w:jc w:val="center"/>
              <w:rPr>
                <w:sz w:val="28"/>
                <w:szCs w:val="28"/>
              </w:rPr>
            </w:pPr>
            <w:r w:rsidRPr="00791A7E">
              <w:rPr>
                <w:sz w:val="28"/>
                <w:szCs w:val="28"/>
                <w:lang w:val="ru-RU"/>
              </w:rPr>
              <w:t>23</w:t>
            </w:r>
          </w:p>
          <w:p w:rsidR="00D061A1" w:rsidRPr="00791A7E" w:rsidRDefault="00D061A1" w:rsidP="00BD3DD1">
            <w:pPr>
              <w:jc w:val="center"/>
              <w:rPr>
                <w:sz w:val="28"/>
                <w:szCs w:val="28"/>
              </w:rPr>
            </w:pPr>
            <w:r w:rsidRPr="00791A7E">
              <w:rPr>
                <w:sz w:val="28"/>
                <w:szCs w:val="28"/>
                <w:lang w:val="ru-RU"/>
              </w:rPr>
              <w:t xml:space="preserve">45 </w:t>
            </w:r>
            <w:r w:rsidRPr="00791A7E">
              <w:rPr>
                <w:sz w:val="28"/>
                <w:szCs w:val="28"/>
              </w:rPr>
              <w:t>%</w:t>
            </w:r>
          </w:p>
        </w:tc>
        <w:tc>
          <w:tcPr>
            <w:tcW w:w="1313" w:type="dxa"/>
            <w:vAlign w:val="center"/>
          </w:tcPr>
          <w:p w:rsidR="00D061A1" w:rsidRPr="00791A7E" w:rsidRDefault="00D061A1" w:rsidP="00BD3DD1">
            <w:pPr>
              <w:jc w:val="center"/>
              <w:rPr>
                <w:sz w:val="28"/>
                <w:szCs w:val="28"/>
              </w:rPr>
            </w:pPr>
            <w:r w:rsidRPr="00791A7E">
              <w:rPr>
                <w:sz w:val="28"/>
                <w:szCs w:val="28"/>
              </w:rPr>
              <w:t>5</w:t>
            </w:r>
          </w:p>
          <w:p w:rsidR="00D061A1" w:rsidRPr="00791A7E" w:rsidRDefault="00D061A1" w:rsidP="00BD3DD1">
            <w:pPr>
              <w:jc w:val="center"/>
              <w:rPr>
                <w:sz w:val="28"/>
                <w:szCs w:val="28"/>
              </w:rPr>
            </w:pPr>
            <w:r w:rsidRPr="00791A7E">
              <w:rPr>
                <w:sz w:val="28"/>
                <w:szCs w:val="28"/>
                <w:lang w:val="ru-RU"/>
              </w:rPr>
              <w:t>9</w:t>
            </w:r>
            <w:r w:rsidRPr="00791A7E">
              <w:rPr>
                <w:sz w:val="28"/>
                <w:szCs w:val="28"/>
              </w:rPr>
              <w:t>,8 %</w:t>
            </w:r>
          </w:p>
        </w:tc>
      </w:tr>
    </w:tbl>
    <w:p w:rsidR="00D061A1" w:rsidRPr="00791A7E" w:rsidRDefault="00D061A1" w:rsidP="000E58F3">
      <w:pPr>
        <w:spacing w:line="360" w:lineRule="auto"/>
        <w:ind w:firstLine="720"/>
        <w:jc w:val="both"/>
        <w:rPr>
          <w:sz w:val="28"/>
          <w:szCs w:val="28"/>
        </w:rPr>
      </w:pPr>
    </w:p>
    <w:p w:rsidR="00D061A1" w:rsidRPr="00791A7E" w:rsidRDefault="00D061A1" w:rsidP="00BD3DD1">
      <w:pPr>
        <w:spacing w:line="360" w:lineRule="auto"/>
        <w:ind w:firstLine="708"/>
        <w:rPr>
          <w:sz w:val="28"/>
          <w:szCs w:val="28"/>
        </w:rPr>
      </w:pPr>
      <w:r w:rsidRPr="00791A7E">
        <w:rPr>
          <w:sz w:val="28"/>
          <w:szCs w:val="28"/>
        </w:rPr>
        <w:t xml:space="preserve">У пацієнтів з повною втратою зубів на нижній щелепі переважав ІІІ тип щелепи за Келером – 31 особа (60.8%). Значно рідше спостерігалися перший -  4 особи </w:t>
      </w:r>
      <w:r w:rsidRPr="00791A7E">
        <w:rPr>
          <w:sz w:val="28"/>
          <w:szCs w:val="28"/>
          <w:lang w:val="ru-RU"/>
        </w:rPr>
        <w:t xml:space="preserve">( 7.8 </w:t>
      </w:r>
      <w:r w:rsidRPr="00791A7E">
        <w:rPr>
          <w:sz w:val="28"/>
          <w:szCs w:val="28"/>
        </w:rPr>
        <w:t>%)  тачетвертий - 5 осіб (</w:t>
      </w:r>
      <w:r w:rsidRPr="00791A7E">
        <w:rPr>
          <w:sz w:val="28"/>
          <w:szCs w:val="28"/>
          <w:lang w:val="ru-RU"/>
        </w:rPr>
        <w:t>9</w:t>
      </w:r>
      <w:r w:rsidRPr="00791A7E">
        <w:rPr>
          <w:sz w:val="28"/>
          <w:szCs w:val="28"/>
        </w:rPr>
        <w:t>,8 %) типи</w:t>
      </w:r>
      <w:r>
        <w:rPr>
          <w:sz w:val="28"/>
          <w:szCs w:val="28"/>
        </w:rPr>
        <w:t xml:space="preserve"> </w:t>
      </w:r>
      <w:r w:rsidRPr="00791A7E">
        <w:rPr>
          <w:sz w:val="28"/>
          <w:szCs w:val="28"/>
        </w:rPr>
        <w:t>щелеп за Келером .</w:t>
      </w:r>
    </w:p>
    <w:p w:rsidR="00D061A1" w:rsidRDefault="00D061A1" w:rsidP="000E58F3">
      <w:pPr>
        <w:spacing w:line="360" w:lineRule="auto"/>
        <w:rPr>
          <w:sz w:val="28"/>
          <w:szCs w:val="28"/>
        </w:rPr>
      </w:pPr>
      <w:r w:rsidRPr="00791A7E">
        <w:rPr>
          <w:sz w:val="28"/>
          <w:szCs w:val="28"/>
        </w:rPr>
        <w:t xml:space="preserve"> </w:t>
      </w:r>
      <w:r w:rsidR="00BD3DD1">
        <w:rPr>
          <w:sz w:val="28"/>
          <w:szCs w:val="28"/>
        </w:rPr>
        <w:tab/>
      </w:r>
      <w:r w:rsidRPr="00791A7E">
        <w:rPr>
          <w:sz w:val="28"/>
          <w:szCs w:val="28"/>
        </w:rPr>
        <w:t>Вигляд старечої прогенії був виявлений нами у 9 пацієнтів (17.6 %).</w:t>
      </w:r>
    </w:p>
    <w:p w:rsidR="00D061A1" w:rsidRPr="00791A7E" w:rsidRDefault="00D061A1" w:rsidP="00BD3DD1">
      <w:pPr>
        <w:spacing w:line="360" w:lineRule="auto"/>
        <w:ind w:firstLine="708"/>
        <w:jc w:val="both"/>
        <w:rPr>
          <w:sz w:val="28"/>
          <w:szCs w:val="28"/>
        </w:rPr>
      </w:pPr>
      <w:r w:rsidRPr="00791A7E">
        <w:rPr>
          <w:sz w:val="28"/>
          <w:szCs w:val="28"/>
        </w:rPr>
        <w:t xml:space="preserve">У 45  (88.2%) обстежуваних  нами були виявлені лицеві ознаки зниження висоти прикусу – укорочення нижньої третини обличчя, поглиблення підборідних та носо-губних складок. </w:t>
      </w:r>
    </w:p>
    <w:p w:rsidR="005E6E36" w:rsidRDefault="005E6E36" w:rsidP="000E58F3">
      <w:pPr>
        <w:spacing w:line="360" w:lineRule="auto"/>
        <w:rPr>
          <w:b/>
          <w:bCs/>
          <w:sz w:val="28"/>
          <w:szCs w:val="28"/>
        </w:rPr>
      </w:pPr>
    </w:p>
    <w:p w:rsidR="00D061A1" w:rsidRDefault="00D061A1" w:rsidP="000E58F3">
      <w:pPr>
        <w:spacing w:line="360" w:lineRule="auto"/>
        <w:rPr>
          <w:b/>
          <w:bCs/>
          <w:sz w:val="28"/>
          <w:szCs w:val="28"/>
        </w:rPr>
      </w:pPr>
      <w:r w:rsidRPr="00E03804">
        <w:rPr>
          <w:b/>
          <w:bCs/>
          <w:sz w:val="28"/>
          <w:szCs w:val="28"/>
        </w:rPr>
        <w:t>3.3.1. Обстеження зубного ряду - антагоніста.</w:t>
      </w:r>
    </w:p>
    <w:p w:rsidR="00D061A1" w:rsidRPr="00BD3DD1" w:rsidRDefault="00D061A1" w:rsidP="000E58F3">
      <w:pPr>
        <w:spacing w:line="360" w:lineRule="auto"/>
        <w:rPr>
          <w:b/>
          <w:bCs/>
          <w:sz w:val="16"/>
          <w:szCs w:val="16"/>
        </w:rPr>
      </w:pPr>
    </w:p>
    <w:p w:rsidR="00D061A1" w:rsidRPr="00791A7E" w:rsidRDefault="00D061A1" w:rsidP="00BD3DD1">
      <w:pPr>
        <w:spacing w:line="360" w:lineRule="auto"/>
        <w:jc w:val="both"/>
        <w:rPr>
          <w:sz w:val="28"/>
          <w:szCs w:val="28"/>
        </w:rPr>
      </w:pPr>
      <w:r w:rsidRPr="00791A7E">
        <w:rPr>
          <w:sz w:val="28"/>
          <w:szCs w:val="28"/>
        </w:rPr>
        <w:t xml:space="preserve">    У 4 (7.8%)обстежених пацієнтів нами було виявлено стирання горбків та зниження висоти коронкових частин штучних зубів ПЗЗП. Ці пацієнти користувалися знімним протезом від 3 до 10  років. У 3 (5.8%) пацієнтів (які користувались нещодавно виготовленим нижньощелепним повним знімним протезом) зниження висоти прикусу виявлено нами не було. </w:t>
      </w:r>
    </w:p>
    <w:p w:rsidR="00D061A1" w:rsidRDefault="00D061A1" w:rsidP="00BD3DD1">
      <w:pPr>
        <w:spacing w:line="360" w:lineRule="auto"/>
        <w:jc w:val="both"/>
        <w:rPr>
          <w:sz w:val="28"/>
          <w:szCs w:val="28"/>
        </w:rPr>
      </w:pPr>
      <w:r w:rsidRPr="00791A7E">
        <w:rPr>
          <w:sz w:val="28"/>
          <w:szCs w:val="28"/>
        </w:rPr>
        <w:t xml:space="preserve">      Під час обстеження верхнього зубного ряду, що був антагоністом для повного знімного протеза у 2 (3.9%) пацієнтів ми виявили ін</w:t>
      </w:r>
      <w:r w:rsidR="00BD3DD1">
        <w:rPr>
          <w:sz w:val="28"/>
          <w:szCs w:val="28"/>
        </w:rPr>
        <w:t>тактний зубний ряд, у  33 (64.7</w:t>
      </w:r>
      <w:r w:rsidRPr="00791A7E">
        <w:rPr>
          <w:sz w:val="28"/>
          <w:szCs w:val="28"/>
        </w:rPr>
        <w:t>%) пацієнтів дефекти зубного ряду були заміщені незнімними конструкціями зубних протезів (</w:t>
      </w:r>
      <w:r w:rsidR="00F66DD5">
        <w:rPr>
          <w:sz w:val="28"/>
          <w:szCs w:val="28"/>
        </w:rPr>
        <w:t>Т</w:t>
      </w:r>
      <w:r w:rsidR="00F66DD5" w:rsidRPr="00791A7E">
        <w:rPr>
          <w:sz w:val="28"/>
          <w:szCs w:val="28"/>
        </w:rPr>
        <w:t>аблиц</w:t>
      </w:r>
      <w:r w:rsidR="00F66DD5">
        <w:rPr>
          <w:sz w:val="28"/>
          <w:szCs w:val="28"/>
        </w:rPr>
        <w:t>я</w:t>
      </w:r>
      <w:r w:rsidR="00F66DD5" w:rsidRPr="00791A7E">
        <w:rPr>
          <w:sz w:val="28"/>
          <w:szCs w:val="28"/>
        </w:rPr>
        <w:t xml:space="preserve"> 3.</w:t>
      </w:r>
      <w:r w:rsidR="00F66DD5">
        <w:rPr>
          <w:sz w:val="28"/>
          <w:szCs w:val="28"/>
        </w:rPr>
        <w:t>3.3</w:t>
      </w:r>
      <w:r w:rsidR="00F66DD5" w:rsidRPr="00791A7E">
        <w:rPr>
          <w:sz w:val="28"/>
          <w:szCs w:val="28"/>
        </w:rPr>
        <w:t>.</w:t>
      </w:r>
      <w:r w:rsidRPr="00791A7E">
        <w:rPr>
          <w:sz w:val="28"/>
          <w:szCs w:val="28"/>
        </w:rPr>
        <w:t xml:space="preserve">). </w:t>
      </w:r>
    </w:p>
    <w:p w:rsidR="00BD3DD1" w:rsidRPr="00BD3DD1" w:rsidRDefault="00BD3DD1" w:rsidP="00BD3DD1">
      <w:pPr>
        <w:spacing w:line="360" w:lineRule="auto"/>
        <w:jc w:val="both"/>
        <w:rPr>
          <w:sz w:val="16"/>
          <w:szCs w:val="16"/>
        </w:rPr>
      </w:pPr>
    </w:p>
    <w:p w:rsidR="00493D67" w:rsidRDefault="00493D67" w:rsidP="000E58F3">
      <w:pPr>
        <w:spacing w:line="360" w:lineRule="auto"/>
        <w:rPr>
          <w:sz w:val="28"/>
          <w:szCs w:val="28"/>
        </w:rPr>
      </w:pPr>
    </w:p>
    <w:p w:rsidR="00493D67" w:rsidRDefault="00493D67" w:rsidP="000E58F3">
      <w:pPr>
        <w:spacing w:line="360" w:lineRule="auto"/>
        <w:rPr>
          <w:sz w:val="28"/>
          <w:szCs w:val="28"/>
        </w:rPr>
      </w:pPr>
    </w:p>
    <w:p w:rsidR="00D061A1" w:rsidRPr="00791A7E" w:rsidRDefault="00F66DD5" w:rsidP="000E58F3">
      <w:pPr>
        <w:spacing w:line="360" w:lineRule="auto"/>
        <w:rPr>
          <w:sz w:val="28"/>
          <w:szCs w:val="28"/>
        </w:rPr>
      </w:pPr>
      <w:r>
        <w:rPr>
          <w:sz w:val="28"/>
          <w:szCs w:val="28"/>
        </w:rPr>
        <w:lastRenderedPageBreak/>
        <w:t>Т</w:t>
      </w:r>
      <w:r w:rsidRPr="00791A7E">
        <w:rPr>
          <w:sz w:val="28"/>
          <w:szCs w:val="28"/>
        </w:rPr>
        <w:t>аблиц</w:t>
      </w:r>
      <w:r>
        <w:rPr>
          <w:sz w:val="28"/>
          <w:szCs w:val="28"/>
        </w:rPr>
        <w:t>я</w:t>
      </w:r>
      <w:r w:rsidRPr="00791A7E">
        <w:rPr>
          <w:sz w:val="28"/>
          <w:szCs w:val="28"/>
        </w:rPr>
        <w:t xml:space="preserve"> 3.</w:t>
      </w:r>
      <w:r>
        <w:rPr>
          <w:sz w:val="28"/>
          <w:szCs w:val="28"/>
        </w:rPr>
        <w:t>3.3</w:t>
      </w:r>
      <w:r w:rsidR="00D061A1" w:rsidRPr="00791A7E">
        <w:rPr>
          <w:sz w:val="28"/>
          <w:szCs w:val="28"/>
        </w:rPr>
        <w:t>.</w:t>
      </w:r>
      <w:r>
        <w:rPr>
          <w:sz w:val="28"/>
          <w:szCs w:val="28"/>
        </w:rPr>
        <w:t xml:space="preserve"> </w:t>
      </w:r>
      <w:r w:rsidR="00D061A1" w:rsidRPr="00791A7E">
        <w:rPr>
          <w:sz w:val="28"/>
          <w:szCs w:val="28"/>
        </w:rPr>
        <w:t xml:space="preserve"> Незнімні конструкції зубних протезів, виявлені на верхній щелепі.</w:t>
      </w:r>
    </w:p>
    <w:tbl>
      <w:tblPr>
        <w:tblW w:w="4999" w:type="pct"/>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414"/>
        <w:gridCol w:w="1619"/>
        <w:gridCol w:w="1961"/>
        <w:gridCol w:w="1890"/>
        <w:gridCol w:w="1801"/>
      </w:tblGrid>
      <w:tr w:rsidR="005A1B69" w:rsidRPr="00791A7E" w:rsidTr="005A1B69">
        <w:trPr>
          <w:jc w:val="center"/>
        </w:trPr>
        <w:tc>
          <w:tcPr>
            <w:tcW w:w="528" w:type="pct"/>
          </w:tcPr>
          <w:p w:rsidR="00D061A1" w:rsidRPr="00791A7E" w:rsidRDefault="00D061A1" w:rsidP="00BD3DD1">
            <w:pPr>
              <w:spacing w:line="276" w:lineRule="auto"/>
              <w:jc w:val="center"/>
              <w:rPr>
                <w:sz w:val="28"/>
                <w:szCs w:val="28"/>
              </w:rPr>
            </w:pPr>
          </w:p>
          <w:p w:rsidR="00D061A1" w:rsidRPr="00791A7E" w:rsidRDefault="00D061A1" w:rsidP="00BD3DD1">
            <w:pPr>
              <w:spacing w:line="276" w:lineRule="auto"/>
              <w:jc w:val="center"/>
              <w:rPr>
                <w:sz w:val="28"/>
                <w:szCs w:val="28"/>
              </w:rPr>
            </w:pPr>
            <w:r w:rsidRPr="00791A7E">
              <w:rPr>
                <w:sz w:val="28"/>
                <w:szCs w:val="28"/>
              </w:rPr>
              <w:t>Зубний ряд на верхні щелепі</w:t>
            </w:r>
          </w:p>
        </w:tc>
        <w:tc>
          <w:tcPr>
            <w:tcW w:w="728" w:type="pct"/>
          </w:tcPr>
          <w:p w:rsidR="00D061A1" w:rsidRPr="00791A7E" w:rsidRDefault="00D061A1" w:rsidP="005A1B69">
            <w:pPr>
              <w:spacing w:line="276" w:lineRule="auto"/>
              <w:ind w:left="-108" w:right="-111"/>
              <w:rPr>
                <w:sz w:val="28"/>
                <w:szCs w:val="28"/>
              </w:rPr>
            </w:pPr>
          </w:p>
          <w:p w:rsidR="00D061A1" w:rsidRPr="00791A7E" w:rsidRDefault="00D061A1" w:rsidP="00BD3DD1">
            <w:pPr>
              <w:spacing w:line="276" w:lineRule="auto"/>
              <w:rPr>
                <w:sz w:val="28"/>
                <w:szCs w:val="28"/>
              </w:rPr>
            </w:pPr>
            <w:r w:rsidRPr="00791A7E">
              <w:rPr>
                <w:sz w:val="28"/>
                <w:szCs w:val="28"/>
              </w:rPr>
              <w:t>Інтактний зубний ряд</w:t>
            </w:r>
          </w:p>
        </w:tc>
        <w:tc>
          <w:tcPr>
            <w:tcW w:w="834" w:type="pct"/>
          </w:tcPr>
          <w:p w:rsidR="00D061A1" w:rsidRPr="00791A7E" w:rsidRDefault="00D061A1" w:rsidP="005A1B69">
            <w:pPr>
              <w:spacing w:line="276" w:lineRule="auto"/>
              <w:ind w:left="-27" w:right="-51"/>
              <w:rPr>
                <w:sz w:val="28"/>
                <w:szCs w:val="28"/>
              </w:rPr>
            </w:pPr>
            <w:r w:rsidRPr="00791A7E">
              <w:rPr>
                <w:sz w:val="28"/>
                <w:szCs w:val="28"/>
              </w:rPr>
              <w:t>Штамповані коронки  та штампова</w:t>
            </w:r>
            <w:r w:rsidR="00BD3DD1">
              <w:rPr>
                <w:sz w:val="28"/>
                <w:szCs w:val="28"/>
              </w:rPr>
              <w:t>-</w:t>
            </w:r>
            <w:r w:rsidRPr="00791A7E">
              <w:rPr>
                <w:sz w:val="28"/>
                <w:szCs w:val="28"/>
              </w:rPr>
              <w:t>но-паяні мос</w:t>
            </w:r>
            <w:r w:rsidR="00BD3DD1">
              <w:rPr>
                <w:sz w:val="28"/>
                <w:szCs w:val="28"/>
              </w:rPr>
              <w:t>-</w:t>
            </w:r>
            <w:r w:rsidRPr="00791A7E">
              <w:rPr>
                <w:sz w:val="28"/>
                <w:szCs w:val="28"/>
              </w:rPr>
              <w:t>топо-дібні протези</w:t>
            </w:r>
          </w:p>
        </w:tc>
        <w:tc>
          <w:tcPr>
            <w:tcW w:w="1010" w:type="pct"/>
          </w:tcPr>
          <w:p w:rsidR="00D061A1" w:rsidRPr="00791A7E" w:rsidRDefault="00D061A1" w:rsidP="00BD3DD1">
            <w:pPr>
              <w:spacing w:line="276" w:lineRule="auto"/>
              <w:rPr>
                <w:sz w:val="28"/>
                <w:szCs w:val="28"/>
              </w:rPr>
            </w:pPr>
            <w:r w:rsidRPr="00791A7E">
              <w:rPr>
                <w:sz w:val="28"/>
                <w:szCs w:val="28"/>
              </w:rPr>
              <w:t>Суцільнолиті комбіновані коронки та мостоподібні протези з обличкованою пластмассою жувальною поверхнею</w:t>
            </w:r>
          </w:p>
        </w:tc>
        <w:tc>
          <w:tcPr>
            <w:tcW w:w="973" w:type="pct"/>
          </w:tcPr>
          <w:p w:rsidR="00D061A1" w:rsidRPr="00791A7E" w:rsidRDefault="00D061A1" w:rsidP="00BD3DD1">
            <w:pPr>
              <w:spacing w:line="276" w:lineRule="auto"/>
              <w:rPr>
                <w:sz w:val="28"/>
                <w:szCs w:val="28"/>
              </w:rPr>
            </w:pPr>
            <w:r w:rsidRPr="00791A7E">
              <w:rPr>
                <w:sz w:val="28"/>
                <w:szCs w:val="28"/>
              </w:rPr>
              <w:t>Суцільнолиті комбіновані коронки та мостоподібні протези  та коронки без обличкування</w:t>
            </w:r>
          </w:p>
        </w:tc>
        <w:tc>
          <w:tcPr>
            <w:tcW w:w="927" w:type="pct"/>
          </w:tcPr>
          <w:p w:rsidR="00D061A1" w:rsidRPr="00791A7E" w:rsidRDefault="00D061A1" w:rsidP="00BD3DD1">
            <w:pPr>
              <w:spacing w:line="276" w:lineRule="auto"/>
              <w:rPr>
                <w:sz w:val="28"/>
                <w:szCs w:val="28"/>
              </w:rPr>
            </w:pPr>
            <w:r w:rsidRPr="00791A7E">
              <w:rPr>
                <w:sz w:val="28"/>
                <w:szCs w:val="28"/>
              </w:rPr>
              <w:t>Металокера</w:t>
            </w:r>
            <w:r w:rsidR="00BD3DD1">
              <w:rPr>
                <w:sz w:val="28"/>
                <w:szCs w:val="28"/>
              </w:rPr>
              <w:t>-</w:t>
            </w:r>
            <w:r w:rsidRPr="00791A7E">
              <w:rPr>
                <w:sz w:val="28"/>
                <w:szCs w:val="28"/>
              </w:rPr>
              <w:t>мічні</w:t>
            </w:r>
          </w:p>
          <w:p w:rsidR="00D061A1" w:rsidRPr="00791A7E" w:rsidRDefault="00D061A1" w:rsidP="00BD3DD1">
            <w:pPr>
              <w:spacing w:line="276" w:lineRule="auto"/>
              <w:rPr>
                <w:sz w:val="28"/>
                <w:szCs w:val="28"/>
              </w:rPr>
            </w:pPr>
            <w:r w:rsidRPr="00791A7E">
              <w:rPr>
                <w:sz w:val="28"/>
                <w:szCs w:val="28"/>
              </w:rPr>
              <w:t>коронки та мостоподібні протези</w:t>
            </w:r>
          </w:p>
        </w:tc>
      </w:tr>
      <w:tr w:rsidR="005A1B69" w:rsidRPr="00791A7E" w:rsidTr="005A1B69">
        <w:trPr>
          <w:jc w:val="center"/>
        </w:trPr>
        <w:tc>
          <w:tcPr>
            <w:tcW w:w="528" w:type="pct"/>
          </w:tcPr>
          <w:p w:rsidR="00D061A1" w:rsidRPr="00791A7E" w:rsidRDefault="00D061A1" w:rsidP="000E58F3">
            <w:pPr>
              <w:spacing w:line="360" w:lineRule="auto"/>
              <w:jc w:val="center"/>
              <w:rPr>
                <w:sz w:val="28"/>
                <w:szCs w:val="28"/>
              </w:rPr>
            </w:pPr>
            <w:r w:rsidRPr="00791A7E">
              <w:rPr>
                <w:sz w:val="28"/>
                <w:szCs w:val="28"/>
              </w:rPr>
              <w:t>Верхня щелепа</w:t>
            </w:r>
          </w:p>
        </w:tc>
        <w:tc>
          <w:tcPr>
            <w:tcW w:w="728" w:type="pct"/>
          </w:tcPr>
          <w:p w:rsidR="00D061A1" w:rsidRPr="00791A7E" w:rsidRDefault="00D061A1" w:rsidP="000E58F3">
            <w:pPr>
              <w:spacing w:line="360" w:lineRule="auto"/>
              <w:rPr>
                <w:sz w:val="28"/>
                <w:szCs w:val="28"/>
              </w:rPr>
            </w:pPr>
            <w:r w:rsidRPr="00791A7E">
              <w:rPr>
                <w:sz w:val="28"/>
                <w:szCs w:val="28"/>
              </w:rPr>
              <w:t xml:space="preserve">  2</w:t>
            </w:r>
            <w:r w:rsidR="00BD3DD1">
              <w:rPr>
                <w:sz w:val="28"/>
                <w:szCs w:val="28"/>
              </w:rPr>
              <w:t xml:space="preserve"> </w:t>
            </w:r>
            <w:r w:rsidRPr="00791A7E">
              <w:rPr>
                <w:sz w:val="28"/>
                <w:szCs w:val="28"/>
              </w:rPr>
              <w:t>(3.9%)</w:t>
            </w:r>
          </w:p>
        </w:tc>
        <w:tc>
          <w:tcPr>
            <w:tcW w:w="834" w:type="pct"/>
          </w:tcPr>
          <w:p w:rsidR="00D061A1" w:rsidRPr="00791A7E" w:rsidRDefault="00D061A1" w:rsidP="005A1B69">
            <w:pPr>
              <w:spacing w:line="360" w:lineRule="auto"/>
              <w:ind w:left="-27" w:right="-51"/>
              <w:rPr>
                <w:sz w:val="28"/>
                <w:szCs w:val="28"/>
              </w:rPr>
            </w:pPr>
            <w:r w:rsidRPr="00791A7E">
              <w:rPr>
                <w:sz w:val="28"/>
                <w:szCs w:val="28"/>
              </w:rPr>
              <w:t xml:space="preserve">  14</w:t>
            </w:r>
            <w:r w:rsidR="00BD3DD1">
              <w:rPr>
                <w:sz w:val="28"/>
                <w:szCs w:val="28"/>
              </w:rPr>
              <w:t xml:space="preserve"> </w:t>
            </w:r>
            <w:r w:rsidRPr="00791A7E">
              <w:rPr>
                <w:sz w:val="28"/>
                <w:szCs w:val="28"/>
              </w:rPr>
              <w:t>(27.4%)</w:t>
            </w:r>
          </w:p>
        </w:tc>
        <w:tc>
          <w:tcPr>
            <w:tcW w:w="1010" w:type="pct"/>
          </w:tcPr>
          <w:p w:rsidR="00D061A1" w:rsidRPr="00791A7E" w:rsidRDefault="00D061A1" w:rsidP="000E58F3">
            <w:pPr>
              <w:spacing w:line="360" w:lineRule="auto"/>
              <w:rPr>
                <w:sz w:val="28"/>
                <w:szCs w:val="28"/>
              </w:rPr>
            </w:pPr>
            <w:r w:rsidRPr="00791A7E">
              <w:rPr>
                <w:sz w:val="28"/>
                <w:szCs w:val="28"/>
              </w:rPr>
              <w:t xml:space="preserve">  9</w:t>
            </w:r>
            <w:r w:rsidR="00BD3DD1">
              <w:rPr>
                <w:sz w:val="28"/>
                <w:szCs w:val="28"/>
              </w:rPr>
              <w:t xml:space="preserve"> </w:t>
            </w:r>
            <w:r w:rsidRPr="00791A7E">
              <w:rPr>
                <w:sz w:val="28"/>
                <w:szCs w:val="28"/>
              </w:rPr>
              <w:t>(17.6%)</w:t>
            </w:r>
          </w:p>
        </w:tc>
        <w:tc>
          <w:tcPr>
            <w:tcW w:w="973" w:type="pct"/>
          </w:tcPr>
          <w:p w:rsidR="00D061A1" w:rsidRPr="00791A7E" w:rsidRDefault="00D061A1" w:rsidP="000E58F3">
            <w:pPr>
              <w:spacing w:line="360" w:lineRule="auto"/>
              <w:rPr>
                <w:sz w:val="28"/>
                <w:szCs w:val="28"/>
              </w:rPr>
            </w:pPr>
            <w:r w:rsidRPr="00791A7E">
              <w:rPr>
                <w:sz w:val="28"/>
                <w:szCs w:val="28"/>
              </w:rPr>
              <w:t>3</w:t>
            </w:r>
            <w:r w:rsidR="00BD3DD1">
              <w:rPr>
                <w:sz w:val="28"/>
                <w:szCs w:val="28"/>
              </w:rPr>
              <w:t xml:space="preserve"> </w:t>
            </w:r>
            <w:r w:rsidRPr="00791A7E">
              <w:rPr>
                <w:sz w:val="28"/>
                <w:szCs w:val="28"/>
              </w:rPr>
              <w:t>(5.8%)</w:t>
            </w:r>
          </w:p>
        </w:tc>
        <w:tc>
          <w:tcPr>
            <w:tcW w:w="927" w:type="pct"/>
          </w:tcPr>
          <w:p w:rsidR="00D061A1" w:rsidRPr="00791A7E" w:rsidRDefault="00D061A1" w:rsidP="000E58F3">
            <w:pPr>
              <w:spacing w:line="360" w:lineRule="auto"/>
              <w:rPr>
                <w:sz w:val="28"/>
                <w:szCs w:val="28"/>
              </w:rPr>
            </w:pPr>
            <w:r w:rsidRPr="00791A7E">
              <w:rPr>
                <w:sz w:val="28"/>
                <w:szCs w:val="28"/>
              </w:rPr>
              <w:t>5</w:t>
            </w:r>
            <w:r w:rsidR="00BD3DD1">
              <w:rPr>
                <w:sz w:val="28"/>
                <w:szCs w:val="28"/>
              </w:rPr>
              <w:t xml:space="preserve"> </w:t>
            </w:r>
            <w:r w:rsidRPr="00791A7E">
              <w:rPr>
                <w:sz w:val="28"/>
                <w:szCs w:val="28"/>
              </w:rPr>
              <w:t>(9.8%)</w:t>
            </w:r>
          </w:p>
        </w:tc>
      </w:tr>
    </w:tbl>
    <w:p w:rsidR="00493D67" w:rsidRDefault="00493D67" w:rsidP="00BD3DD1">
      <w:pPr>
        <w:spacing w:line="360" w:lineRule="auto"/>
        <w:ind w:firstLine="708"/>
        <w:jc w:val="both"/>
        <w:rPr>
          <w:sz w:val="28"/>
          <w:szCs w:val="28"/>
        </w:rPr>
      </w:pPr>
    </w:p>
    <w:p w:rsidR="00BD3DD1" w:rsidRDefault="00D061A1" w:rsidP="00BD3DD1">
      <w:pPr>
        <w:spacing w:line="360" w:lineRule="auto"/>
        <w:ind w:firstLine="708"/>
        <w:jc w:val="both"/>
        <w:rPr>
          <w:sz w:val="28"/>
          <w:szCs w:val="28"/>
        </w:rPr>
      </w:pPr>
      <w:r w:rsidRPr="00791A7E">
        <w:rPr>
          <w:sz w:val="28"/>
          <w:szCs w:val="28"/>
        </w:rPr>
        <w:t>Металокерамічними мостоподібними зубними протезами дефекти зубних рядів на верхній щелепі були заміщені у 5 (9.8%) пацієнтів, суцільнолитими металопластмассовими мостовидними зубними протезами з обличкованими пластмасою оклюзій ними  поверхнями бічни</w:t>
      </w:r>
      <w:r w:rsidR="00BD3DD1">
        <w:rPr>
          <w:sz w:val="28"/>
          <w:szCs w:val="28"/>
        </w:rPr>
        <w:t>х зубів – у 9 (17.6 ) пацієнтів</w:t>
      </w:r>
      <w:r w:rsidRPr="00791A7E">
        <w:rPr>
          <w:sz w:val="28"/>
          <w:szCs w:val="28"/>
        </w:rPr>
        <w:t xml:space="preserve">. </w:t>
      </w:r>
    </w:p>
    <w:p w:rsidR="00BD3DD1" w:rsidRDefault="00D061A1" w:rsidP="00BD3DD1">
      <w:pPr>
        <w:spacing w:line="360" w:lineRule="auto"/>
        <w:ind w:firstLine="708"/>
        <w:jc w:val="both"/>
        <w:rPr>
          <w:sz w:val="28"/>
          <w:szCs w:val="28"/>
        </w:rPr>
      </w:pPr>
      <w:r w:rsidRPr="00791A7E">
        <w:rPr>
          <w:sz w:val="28"/>
          <w:szCs w:val="28"/>
        </w:rPr>
        <w:t>З не о</w:t>
      </w:r>
      <w:r w:rsidR="00BD3DD1">
        <w:rPr>
          <w:sz w:val="28"/>
          <w:szCs w:val="28"/>
        </w:rPr>
        <w:t>бличкованими пластмасою оклюзій</w:t>
      </w:r>
      <w:r w:rsidRPr="00791A7E">
        <w:rPr>
          <w:sz w:val="28"/>
          <w:szCs w:val="28"/>
        </w:rPr>
        <w:t>ними поверхнями бічних зубів та суцільнолитими металевими необличкован</w:t>
      </w:r>
      <w:r w:rsidR="00BD3DD1">
        <w:rPr>
          <w:sz w:val="28"/>
          <w:szCs w:val="28"/>
        </w:rPr>
        <w:t>ими мостоподібними протезами – 3 (5.8</w:t>
      </w:r>
      <w:r w:rsidRPr="00791A7E">
        <w:rPr>
          <w:sz w:val="28"/>
          <w:szCs w:val="28"/>
        </w:rPr>
        <w:t xml:space="preserve">%) пацієнта. </w:t>
      </w:r>
    </w:p>
    <w:p w:rsidR="00166664" w:rsidRDefault="00D061A1" w:rsidP="00BD3DD1">
      <w:pPr>
        <w:spacing w:line="360" w:lineRule="auto"/>
        <w:ind w:firstLine="708"/>
        <w:jc w:val="both"/>
        <w:rPr>
          <w:sz w:val="28"/>
          <w:szCs w:val="28"/>
        </w:rPr>
      </w:pPr>
      <w:r w:rsidRPr="00791A7E">
        <w:rPr>
          <w:sz w:val="28"/>
          <w:szCs w:val="28"/>
        </w:rPr>
        <w:t>Штамповано-паяні мостовидні зубні протези та штамповані ш</w:t>
      </w:r>
      <w:r w:rsidR="00BD3DD1">
        <w:rPr>
          <w:sz w:val="28"/>
          <w:szCs w:val="28"/>
        </w:rPr>
        <w:t>тучні коронки ми виявили у 14 (</w:t>
      </w:r>
      <w:r w:rsidRPr="00791A7E">
        <w:rPr>
          <w:sz w:val="28"/>
          <w:szCs w:val="28"/>
        </w:rPr>
        <w:t>27.4%) обстежених пацієнтів.</w:t>
      </w:r>
    </w:p>
    <w:p w:rsidR="00D061A1" w:rsidRPr="00791A7E" w:rsidRDefault="00D061A1" w:rsidP="00BD3DD1">
      <w:pPr>
        <w:spacing w:line="360" w:lineRule="auto"/>
        <w:ind w:firstLine="708"/>
        <w:jc w:val="both"/>
        <w:rPr>
          <w:sz w:val="28"/>
          <w:szCs w:val="28"/>
        </w:rPr>
      </w:pPr>
      <w:r w:rsidRPr="00791A7E">
        <w:rPr>
          <w:sz w:val="28"/>
          <w:szCs w:val="28"/>
        </w:rPr>
        <w:t>Функціонально повноцінна оклюзій на поверхня бічних зубів нами була виявлена</w:t>
      </w:r>
      <w:r w:rsidR="00166664">
        <w:rPr>
          <w:sz w:val="28"/>
          <w:szCs w:val="28"/>
        </w:rPr>
        <w:t xml:space="preserve"> </w:t>
      </w:r>
      <w:r w:rsidRPr="00791A7E">
        <w:rPr>
          <w:sz w:val="28"/>
          <w:szCs w:val="28"/>
        </w:rPr>
        <w:t>у пацієнтів з не обличкованими пластмасою оклюзій ними поверхнями бічних зубів та з  суцільнолитими металеви</w:t>
      </w:r>
      <w:r w:rsidR="00166664">
        <w:rPr>
          <w:sz w:val="28"/>
          <w:szCs w:val="28"/>
        </w:rPr>
        <w:t>ми незнімними зубними протезами</w:t>
      </w:r>
      <w:r w:rsidRPr="00791A7E">
        <w:rPr>
          <w:sz w:val="28"/>
          <w:szCs w:val="28"/>
        </w:rPr>
        <w:t xml:space="preserve">. Жувальні поверхні штамповано-паяних незнімних зубних протезів  - не були функціонально повноцінними. </w:t>
      </w:r>
    </w:p>
    <w:p w:rsidR="00D061A1" w:rsidRPr="00791A7E" w:rsidRDefault="00D061A1" w:rsidP="00166664">
      <w:pPr>
        <w:spacing w:line="360" w:lineRule="auto"/>
        <w:jc w:val="both"/>
        <w:rPr>
          <w:sz w:val="28"/>
          <w:szCs w:val="28"/>
        </w:rPr>
      </w:pPr>
      <w:r w:rsidRPr="00791A7E">
        <w:rPr>
          <w:sz w:val="28"/>
          <w:szCs w:val="28"/>
        </w:rPr>
        <w:t xml:space="preserve">       У 16 (31.3 %) обстежених дефекти зубного ряду були заміщені частковими знімними зубними протезами</w:t>
      </w:r>
      <w:r w:rsidRPr="00166664">
        <w:rPr>
          <w:sz w:val="28"/>
          <w:szCs w:val="28"/>
        </w:rPr>
        <w:t xml:space="preserve">: </w:t>
      </w:r>
      <w:r w:rsidRPr="00791A7E">
        <w:rPr>
          <w:sz w:val="28"/>
          <w:szCs w:val="28"/>
        </w:rPr>
        <w:t>пластинкові пластмасові</w:t>
      </w:r>
      <w:r w:rsidR="00166664">
        <w:rPr>
          <w:sz w:val="28"/>
          <w:szCs w:val="28"/>
        </w:rPr>
        <w:t xml:space="preserve"> протези - 9 (17.6%</w:t>
      </w:r>
      <w:r w:rsidRPr="00791A7E">
        <w:rPr>
          <w:sz w:val="28"/>
          <w:szCs w:val="28"/>
        </w:rPr>
        <w:t>)</w:t>
      </w:r>
      <w:r w:rsidR="00166664">
        <w:rPr>
          <w:sz w:val="28"/>
          <w:szCs w:val="28"/>
        </w:rPr>
        <w:t xml:space="preserve"> </w:t>
      </w:r>
      <w:r w:rsidRPr="00791A7E">
        <w:rPr>
          <w:sz w:val="28"/>
          <w:szCs w:val="28"/>
        </w:rPr>
        <w:lastRenderedPageBreak/>
        <w:t>обстежених, частковими знімними зубними протезами з металевим базисом та утримуючими кламерами – 4 (7.8 %) обстежених, бюгельними протезами – 3 (5.8%).</w:t>
      </w:r>
    </w:p>
    <w:p w:rsidR="00D061A1" w:rsidRDefault="00D061A1" w:rsidP="00166664">
      <w:pPr>
        <w:spacing w:line="360" w:lineRule="auto"/>
        <w:jc w:val="both"/>
        <w:rPr>
          <w:sz w:val="28"/>
          <w:szCs w:val="28"/>
        </w:rPr>
      </w:pPr>
      <w:r w:rsidRPr="00791A7E">
        <w:rPr>
          <w:sz w:val="28"/>
          <w:szCs w:val="28"/>
        </w:rPr>
        <w:t xml:space="preserve">         При  обстеженні пацієнтів ми також оцінювали зубні ряди з точки зору патологічного стирання  твердих тканин  зубів зубного ряду а</w:t>
      </w:r>
      <w:r>
        <w:rPr>
          <w:sz w:val="28"/>
          <w:szCs w:val="28"/>
        </w:rPr>
        <w:t>нтагоніста  ПЗЗП (</w:t>
      </w:r>
      <w:r w:rsidR="00F66DD5">
        <w:rPr>
          <w:sz w:val="28"/>
          <w:szCs w:val="28"/>
        </w:rPr>
        <w:t>Т</w:t>
      </w:r>
      <w:r w:rsidR="00F66DD5" w:rsidRPr="00791A7E">
        <w:rPr>
          <w:sz w:val="28"/>
          <w:szCs w:val="28"/>
        </w:rPr>
        <w:t>аблиц</w:t>
      </w:r>
      <w:r w:rsidR="00F66DD5">
        <w:rPr>
          <w:sz w:val="28"/>
          <w:szCs w:val="28"/>
        </w:rPr>
        <w:t>я</w:t>
      </w:r>
      <w:r w:rsidR="00F66DD5" w:rsidRPr="00791A7E">
        <w:rPr>
          <w:sz w:val="28"/>
          <w:szCs w:val="28"/>
        </w:rPr>
        <w:t xml:space="preserve"> 3.</w:t>
      </w:r>
      <w:r w:rsidR="00F66DD5">
        <w:rPr>
          <w:sz w:val="28"/>
          <w:szCs w:val="28"/>
        </w:rPr>
        <w:t>3.4</w:t>
      </w:r>
      <w:r w:rsidR="00F66DD5" w:rsidRPr="00791A7E">
        <w:rPr>
          <w:sz w:val="28"/>
          <w:szCs w:val="28"/>
        </w:rPr>
        <w:t>.</w:t>
      </w:r>
      <w:r w:rsidRPr="004C52B8">
        <w:rPr>
          <w:sz w:val="28"/>
          <w:szCs w:val="28"/>
        </w:rPr>
        <w:t>)</w:t>
      </w:r>
      <w:r w:rsidR="00166664">
        <w:rPr>
          <w:sz w:val="28"/>
          <w:szCs w:val="28"/>
        </w:rPr>
        <w:t>.</w:t>
      </w:r>
    </w:p>
    <w:p w:rsidR="00D061A1" w:rsidRPr="00791A7E" w:rsidRDefault="00F66DD5" w:rsidP="000E58F3">
      <w:pPr>
        <w:spacing w:line="360" w:lineRule="auto"/>
        <w:rPr>
          <w:sz w:val="28"/>
          <w:szCs w:val="28"/>
        </w:rPr>
      </w:pPr>
      <w:r>
        <w:rPr>
          <w:sz w:val="28"/>
          <w:szCs w:val="28"/>
        </w:rPr>
        <w:t>Т</w:t>
      </w:r>
      <w:r w:rsidRPr="00791A7E">
        <w:rPr>
          <w:sz w:val="28"/>
          <w:szCs w:val="28"/>
        </w:rPr>
        <w:t>аблиц</w:t>
      </w:r>
      <w:r>
        <w:rPr>
          <w:sz w:val="28"/>
          <w:szCs w:val="28"/>
        </w:rPr>
        <w:t>я</w:t>
      </w:r>
      <w:r w:rsidRPr="00791A7E">
        <w:rPr>
          <w:sz w:val="28"/>
          <w:szCs w:val="28"/>
        </w:rPr>
        <w:t xml:space="preserve"> 3.</w:t>
      </w:r>
      <w:r>
        <w:rPr>
          <w:sz w:val="28"/>
          <w:szCs w:val="28"/>
        </w:rPr>
        <w:t>3.4</w:t>
      </w:r>
      <w:r w:rsidRPr="00791A7E">
        <w:rPr>
          <w:sz w:val="28"/>
          <w:szCs w:val="28"/>
        </w:rPr>
        <w:t>.</w:t>
      </w:r>
      <w:r w:rsidR="00D061A1" w:rsidRPr="00791A7E">
        <w:rPr>
          <w:sz w:val="28"/>
          <w:szCs w:val="28"/>
        </w:rPr>
        <w:t>Клінічні форми підвищеного стирання зубного ряда на верхній щелепі.</w:t>
      </w:r>
    </w:p>
    <w:tbl>
      <w:tblPr>
        <w:tblW w:w="49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0"/>
        <w:gridCol w:w="1107"/>
        <w:gridCol w:w="1107"/>
        <w:gridCol w:w="1124"/>
        <w:gridCol w:w="1543"/>
        <w:gridCol w:w="1589"/>
        <w:gridCol w:w="1029"/>
        <w:gridCol w:w="817"/>
      </w:tblGrid>
      <w:tr w:rsidR="00D061A1" w:rsidRPr="00791A7E">
        <w:trPr>
          <w:trHeight w:val="960"/>
        </w:trPr>
        <w:tc>
          <w:tcPr>
            <w:tcW w:w="694" w:type="pct"/>
            <w:vMerge w:val="restart"/>
          </w:tcPr>
          <w:p w:rsidR="00D061A1" w:rsidRPr="00791A7E" w:rsidRDefault="00D061A1" w:rsidP="00496B21">
            <w:pPr>
              <w:spacing w:line="276" w:lineRule="auto"/>
              <w:ind w:left="-2" w:right="-186"/>
              <w:jc w:val="center"/>
              <w:rPr>
                <w:sz w:val="28"/>
                <w:szCs w:val="28"/>
              </w:rPr>
            </w:pPr>
            <w:r w:rsidRPr="00791A7E">
              <w:rPr>
                <w:sz w:val="28"/>
                <w:szCs w:val="28"/>
              </w:rPr>
              <w:t>Патологі</w:t>
            </w:r>
            <w:r w:rsidR="00496B21">
              <w:rPr>
                <w:sz w:val="28"/>
                <w:szCs w:val="28"/>
              </w:rPr>
              <w:t>-</w:t>
            </w:r>
            <w:r w:rsidRPr="00791A7E">
              <w:rPr>
                <w:sz w:val="28"/>
                <w:szCs w:val="28"/>
              </w:rPr>
              <w:t>чне сти</w:t>
            </w:r>
            <w:r w:rsidR="00496B21">
              <w:rPr>
                <w:sz w:val="28"/>
                <w:szCs w:val="28"/>
              </w:rPr>
              <w:t>-</w:t>
            </w:r>
            <w:r w:rsidRPr="00791A7E">
              <w:rPr>
                <w:sz w:val="28"/>
                <w:szCs w:val="28"/>
              </w:rPr>
              <w:t>рання</w:t>
            </w:r>
            <w:r w:rsidR="00496B21">
              <w:rPr>
                <w:sz w:val="28"/>
                <w:szCs w:val="28"/>
              </w:rPr>
              <w:t xml:space="preserve"> </w:t>
            </w:r>
            <w:r w:rsidRPr="00791A7E">
              <w:rPr>
                <w:sz w:val="28"/>
                <w:szCs w:val="28"/>
              </w:rPr>
              <w:t>твердих тканин верхньої щелепи</w:t>
            </w:r>
          </w:p>
        </w:tc>
        <w:tc>
          <w:tcPr>
            <w:tcW w:w="1728" w:type="pct"/>
            <w:gridSpan w:val="3"/>
          </w:tcPr>
          <w:p w:rsidR="00D061A1" w:rsidRPr="00791A7E" w:rsidRDefault="00D061A1" w:rsidP="00F66DD5">
            <w:pPr>
              <w:spacing w:line="276" w:lineRule="auto"/>
              <w:jc w:val="center"/>
              <w:rPr>
                <w:sz w:val="28"/>
                <w:szCs w:val="28"/>
              </w:rPr>
            </w:pPr>
            <w:r w:rsidRPr="00791A7E">
              <w:rPr>
                <w:sz w:val="28"/>
                <w:szCs w:val="28"/>
              </w:rPr>
              <w:t>Ступінь підвищеного стирання</w:t>
            </w:r>
          </w:p>
        </w:tc>
        <w:tc>
          <w:tcPr>
            <w:tcW w:w="1622" w:type="pct"/>
            <w:gridSpan w:val="2"/>
          </w:tcPr>
          <w:p w:rsidR="00D061A1" w:rsidRPr="00791A7E" w:rsidRDefault="00D061A1" w:rsidP="00F66DD5">
            <w:pPr>
              <w:spacing w:line="276" w:lineRule="auto"/>
              <w:jc w:val="center"/>
              <w:rPr>
                <w:sz w:val="28"/>
                <w:szCs w:val="28"/>
              </w:rPr>
            </w:pPr>
            <w:r w:rsidRPr="00791A7E">
              <w:rPr>
                <w:sz w:val="28"/>
                <w:szCs w:val="28"/>
              </w:rPr>
              <w:t>Форми підвищеного стирання зубів за поширеністю</w:t>
            </w:r>
          </w:p>
        </w:tc>
        <w:tc>
          <w:tcPr>
            <w:tcW w:w="956" w:type="pct"/>
            <w:gridSpan w:val="2"/>
          </w:tcPr>
          <w:p w:rsidR="00D061A1" w:rsidRPr="00791A7E" w:rsidRDefault="00D061A1" w:rsidP="00F66DD5">
            <w:pPr>
              <w:spacing w:line="276" w:lineRule="auto"/>
              <w:jc w:val="center"/>
              <w:rPr>
                <w:sz w:val="28"/>
                <w:szCs w:val="28"/>
              </w:rPr>
            </w:pPr>
            <w:r w:rsidRPr="00791A7E">
              <w:rPr>
                <w:sz w:val="28"/>
                <w:szCs w:val="28"/>
              </w:rPr>
              <w:t>Форми під</w:t>
            </w:r>
            <w:r w:rsidR="00166664">
              <w:rPr>
                <w:sz w:val="28"/>
                <w:szCs w:val="28"/>
              </w:rPr>
              <w:t>-</w:t>
            </w:r>
            <w:r w:rsidRPr="00791A7E">
              <w:rPr>
                <w:sz w:val="28"/>
                <w:szCs w:val="28"/>
              </w:rPr>
              <w:t>вищеного стирання зубів за локалізацією</w:t>
            </w:r>
          </w:p>
        </w:tc>
      </w:tr>
      <w:tr w:rsidR="00D061A1" w:rsidRPr="00791A7E">
        <w:trPr>
          <w:trHeight w:val="413"/>
        </w:trPr>
        <w:tc>
          <w:tcPr>
            <w:tcW w:w="694" w:type="pct"/>
            <w:vMerge/>
          </w:tcPr>
          <w:p w:rsidR="00D061A1" w:rsidRPr="00791A7E" w:rsidRDefault="00D061A1" w:rsidP="00F66DD5">
            <w:pPr>
              <w:spacing w:line="360" w:lineRule="auto"/>
              <w:ind w:left="-2"/>
              <w:rPr>
                <w:sz w:val="28"/>
                <w:szCs w:val="28"/>
              </w:rPr>
            </w:pPr>
          </w:p>
        </w:tc>
        <w:tc>
          <w:tcPr>
            <w:tcW w:w="573" w:type="pct"/>
          </w:tcPr>
          <w:p w:rsidR="00D061A1" w:rsidRPr="00791A7E" w:rsidRDefault="00D061A1" w:rsidP="00166664">
            <w:pPr>
              <w:spacing w:line="276" w:lineRule="auto"/>
              <w:ind w:left="-51" w:right="-176"/>
              <w:rPr>
                <w:sz w:val="28"/>
                <w:szCs w:val="28"/>
              </w:rPr>
            </w:pPr>
            <w:r w:rsidRPr="00791A7E">
              <w:rPr>
                <w:sz w:val="28"/>
                <w:szCs w:val="28"/>
              </w:rPr>
              <w:t>До 1/3 довжини коронки зуба (</w:t>
            </w:r>
            <w:r w:rsidR="00166664">
              <w:rPr>
                <w:sz w:val="28"/>
                <w:szCs w:val="28"/>
              </w:rPr>
              <w:t>1 ступінь</w:t>
            </w:r>
            <w:r w:rsidRPr="00791A7E">
              <w:rPr>
                <w:sz w:val="28"/>
                <w:szCs w:val="28"/>
              </w:rPr>
              <w:t>)</w:t>
            </w:r>
          </w:p>
        </w:tc>
        <w:tc>
          <w:tcPr>
            <w:tcW w:w="573" w:type="pct"/>
          </w:tcPr>
          <w:p w:rsidR="00D061A1" w:rsidRPr="00791A7E" w:rsidRDefault="00D061A1" w:rsidP="00496B21">
            <w:pPr>
              <w:spacing w:line="276" w:lineRule="auto"/>
              <w:ind w:left="-145" w:right="-187" w:firstLine="105"/>
              <w:jc w:val="center"/>
              <w:rPr>
                <w:sz w:val="28"/>
                <w:szCs w:val="28"/>
              </w:rPr>
            </w:pPr>
            <w:r w:rsidRPr="00791A7E">
              <w:rPr>
                <w:sz w:val="28"/>
                <w:szCs w:val="28"/>
              </w:rPr>
              <w:t>Від 1/3 до 2/3 довжини коронки зуба (2 ступінь)</w:t>
            </w:r>
          </w:p>
        </w:tc>
        <w:tc>
          <w:tcPr>
            <w:tcW w:w="582" w:type="pct"/>
          </w:tcPr>
          <w:p w:rsidR="00D061A1" w:rsidRPr="00791A7E" w:rsidRDefault="00D061A1" w:rsidP="00166664">
            <w:pPr>
              <w:spacing w:line="276" w:lineRule="auto"/>
              <w:ind w:left="-29" w:right="-54"/>
              <w:rPr>
                <w:sz w:val="28"/>
                <w:szCs w:val="28"/>
              </w:rPr>
            </w:pPr>
            <w:r w:rsidRPr="00791A7E">
              <w:rPr>
                <w:sz w:val="28"/>
                <w:szCs w:val="28"/>
              </w:rPr>
              <w:t>Більше 2/3 дов</w:t>
            </w:r>
            <w:r w:rsidR="00166664">
              <w:rPr>
                <w:sz w:val="28"/>
                <w:szCs w:val="28"/>
              </w:rPr>
              <w:t>-</w:t>
            </w:r>
            <w:r w:rsidRPr="00791A7E">
              <w:rPr>
                <w:sz w:val="28"/>
                <w:szCs w:val="28"/>
              </w:rPr>
              <w:t>жини коронки зуба</w:t>
            </w:r>
            <w:r w:rsidR="00166664">
              <w:rPr>
                <w:sz w:val="28"/>
                <w:szCs w:val="28"/>
              </w:rPr>
              <w:t xml:space="preserve"> </w:t>
            </w:r>
            <w:r w:rsidRPr="00791A7E">
              <w:rPr>
                <w:sz w:val="28"/>
                <w:szCs w:val="28"/>
              </w:rPr>
              <w:t>(3 ступінь)</w:t>
            </w:r>
          </w:p>
        </w:tc>
        <w:tc>
          <w:tcPr>
            <w:tcW w:w="799" w:type="pct"/>
          </w:tcPr>
          <w:p w:rsidR="00D061A1" w:rsidRPr="00791A7E" w:rsidRDefault="00D061A1" w:rsidP="00496B21">
            <w:pPr>
              <w:spacing w:line="276" w:lineRule="auto"/>
              <w:ind w:left="-93" w:right="-126"/>
              <w:jc w:val="center"/>
              <w:rPr>
                <w:sz w:val="28"/>
                <w:szCs w:val="28"/>
              </w:rPr>
            </w:pPr>
            <w:r w:rsidRPr="00791A7E">
              <w:rPr>
                <w:sz w:val="28"/>
                <w:szCs w:val="28"/>
              </w:rPr>
              <w:t>Локалізо</w:t>
            </w:r>
            <w:r w:rsidR="00F66DD5">
              <w:rPr>
                <w:sz w:val="28"/>
                <w:szCs w:val="28"/>
              </w:rPr>
              <w:t>-</w:t>
            </w:r>
            <w:r w:rsidRPr="00791A7E">
              <w:rPr>
                <w:sz w:val="28"/>
                <w:szCs w:val="28"/>
              </w:rPr>
              <w:t>вана форма</w:t>
            </w:r>
          </w:p>
        </w:tc>
        <w:tc>
          <w:tcPr>
            <w:tcW w:w="823" w:type="pct"/>
          </w:tcPr>
          <w:p w:rsidR="00D061A1" w:rsidRPr="00791A7E" w:rsidRDefault="00F66DD5" w:rsidP="00F66DD5">
            <w:pPr>
              <w:spacing w:line="276" w:lineRule="auto"/>
              <w:ind w:right="-97"/>
              <w:jc w:val="center"/>
              <w:rPr>
                <w:sz w:val="28"/>
                <w:szCs w:val="28"/>
              </w:rPr>
            </w:pPr>
            <w:r>
              <w:rPr>
                <w:sz w:val="28"/>
                <w:szCs w:val="28"/>
              </w:rPr>
              <w:t>Генералізо-</w:t>
            </w:r>
            <w:r w:rsidR="00D061A1" w:rsidRPr="00791A7E">
              <w:rPr>
                <w:sz w:val="28"/>
                <w:szCs w:val="28"/>
              </w:rPr>
              <w:t>вана форма</w:t>
            </w:r>
          </w:p>
        </w:tc>
        <w:tc>
          <w:tcPr>
            <w:tcW w:w="533" w:type="pct"/>
          </w:tcPr>
          <w:p w:rsidR="00D061A1" w:rsidRPr="00791A7E" w:rsidRDefault="00D061A1" w:rsidP="000E58F3">
            <w:pPr>
              <w:spacing w:line="360" w:lineRule="auto"/>
              <w:rPr>
                <w:sz w:val="28"/>
                <w:szCs w:val="28"/>
              </w:rPr>
            </w:pPr>
            <w:r w:rsidRPr="00791A7E">
              <w:rPr>
                <w:sz w:val="28"/>
                <w:szCs w:val="28"/>
              </w:rPr>
              <w:t>Гориз.</w:t>
            </w:r>
          </w:p>
        </w:tc>
        <w:tc>
          <w:tcPr>
            <w:tcW w:w="423" w:type="pct"/>
          </w:tcPr>
          <w:p w:rsidR="00D061A1" w:rsidRPr="00791A7E" w:rsidRDefault="00D061A1" w:rsidP="000E58F3">
            <w:pPr>
              <w:spacing w:line="360" w:lineRule="auto"/>
              <w:rPr>
                <w:sz w:val="28"/>
                <w:szCs w:val="28"/>
              </w:rPr>
            </w:pPr>
            <w:r w:rsidRPr="00791A7E">
              <w:rPr>
                <w:sz w:val="28"/>
                <w:szCs w:val="28"/>
              </w:rPr>
              <w:t>Верт.</w:t>
            </w:r>
          </w:p>
        </w:tc>
      </w:tr>
      <w:tr w:rsidR="00D061A1" w:rsidRPr="00791A7E">
        <w:trPr>
          <w:trHeight w:val="1231"/>
        </w:trPr>
        <w:tc>
          <w:tcPr>
            <w:tcW w:w="694" w:type="pct"/>
          </w:tcPr>
          <w:p w:rsidR="00D061A1" w:rsidRPr="00791A7E" w:rsidRDefault="00D061A1" w:rsidP="00F66DD5">
            <w:pPr>
              <w:spacing w:line="360" w:lineRule="auto"/>
              <w:ind w:left="-2"/>
              <w:rPr>
                <w:sz w:val="28"/>
                <w:szCs w:val="28"/>
              </w:rPr>
            </w:pPr>
          </w:p>
          <w:p w:rsidR="00D061A1" w:rsidRPr="00791A7E" w:rsidRDefault="00D061A1" w:rsidP="00F66DD5">
            <w:pPr>
              <w:spacing w:line="360" w:lineRule="auto"/>
              <w:ind w:left="-2"/>
              <w:rPr>
                <w:sz w:val="28"/>
                <w:szCs w:val="28"/>
              </w:rPr>
            </w:pPr>
          </w:p>
        </w:tc>
        <w:tc>
          <w:tcPr>
            <w:tcW w:w="573" w:type="pct"/>
          </w:tcPr>
          <w:p w:rsidR="00D061A1" w:rsidRPr="00791A7E" w:rsidRDefault="00D061A1" w:rsidP="00561CAA">
            <w:pPr>
              <w:spacing w:line="360" w:lineRule="auto"/>
              <w:ind w:right="-34" w:hanging="193"/>
              <w:jc w:val="center"/>
              <w:rPr>
                <w:sz w:val="28"/>
                <w:szCs w:val="28"/>
              </w:rPr>
            </w:pPr>
          </w:p>
          <w:p w:rsidR="00D061A1" w:rsidRPr="00791A7E" w:rsidRDefault="00D061A1" w:rsidP="00561CAA">
            <w:pPr>
              <w:spacing w:line="360" w:lineRule="auto"/>
              <w:ind w:right="-34" w:hanging="193"/>
              <w:jc w:val="center"/>
              <w:rPr>
                <w:sz w:val="28"/>
                <w:szCs w:val="28"/>
              </w:rPr>
            </w:pPr>
            <w:r w:rsidRPr="00791A7E">
              <w:rPr>
                <w:sz w:val="28"/>
                <w:szCs w:val="28"/>
              </w:rPr>
              <w:t>6</w:t>
            </w:r>
            <w:r w:rsidR="00561CAA">
              <w:rPr>
                <w:sz w:val="28"/>
                <w:szCs w:val="28"/>
              </w:rPr>
              <w:t xml:space="preserve"> </w:t>
            </w:r>
            <w:r w:rsidRPr="00791A7E">
              <w:rPr>
                <w:sz w:val="28"/>
                <w:szCs w:val="28"/>
              </w:rPr>
              <w:t>(12%)</w:t>
            </w:r>
          </w:p>
        </w:tc>
        <w:tc>
          <w:tcPr>
            <w:tcW w:w="573" w:type="pct"/>
          </w:tcPr>
          <w:p w:rsidR="00D061A1" w:rsidRPr="00791A7E" w:rsidRDefault="00D061A1" w:rsidP="00561CAA">
            <w:pPr>
              <w:spacing w:line="360" w:lineRule="auto"/>
              <w:jc w:val="center"/>
              <w:rPr>
                <w:sz w:val="28"/>
                <w:szCs w:val="28"/>
              </w:rPr>
            </w:pPr>
          </w:p>
          <w:p w:rsidR="00D061A1" w:rsidRPr="00791A7E" w:rsidRDefault="00D061A1" w:rsidP="00561CAA">
            <w:pPr>
              <w:spacing w:line="360" w:lineRule="auto"/>
              <w:jc w:val="center"/>
              <w:rPr>
                <w:sz w:val="28"/>
                <w:szCs w:val="28"/>
              </w:rPr>
            </w:pPr>
            <w:r w:rsidRPr="00791A7E">
              <w:rPr>
                <w:sz w:val="28"/>
                <w:szCs w:val="28"/>
              </w:rPr>
              <w:t>8</w:t>
            </w:r>
            <w:r w:rsidR="00561CAA">
              <w:rPr>
                <w:sz w:val="28"/>
                <w:szCs w:val="28"/>
              </w:rPr>
              <w:t xml:space="preserve"> </w:t>
            </w:r>
            <w:r w:rsidRPr="00791A7E">
              <w:rPr>
                <w:sz w:val="28"/>
                <w:szCs w:val="28"/>
              </w:rPr>
              <w:t>(16%)</w:t>
            </w:r>
          </w:p>
        </w:tc>
        <w:tc>
          <w:tcPr>
            <w:tcW w:w="582" w:type="pct"/>
          </w:tcPr>
          <w:p w:rsidR="00D061A1" w:rsidRPr="00791A7E" w:rsidRDefault="00D061A1" w:rsidP="00561CAA">
            <w:pPr>
              <w:spacing w:line="360" w:lineRule="auto"/>
              <w:jc w:val="center"/>
              <w:rPr>
                <w:sz w:val="28"/>
                <w:szCs w:val="28"/>
              </w:rPr>
            </w:pPr>
          </w:p>
          <w:p w:rsidR="00D061A1" w:rsidRPr="00791A7E" w:rsidRDefault="00D061A1" w:rsidP="00561CAA">
            <w:pPr>
              <w:spacing w:line="360" w:lineRule="auto"/>
              <w:jc w:val="center"/>
              <w:rPr>
                <w:sz w:val="28"/>
                <w:szCs w:val="28"/>
              </w:rPr>
            </w:pPr>
            <w:r w:rsidRPr="00791A7E">
              <w:rPr>
                <w:sz w:val="28"/>
                <w:szCs w:val="28"/>
              </w:rPr>
              <w:t>11</w:t>
            </w:r>
            <w:r w:rsidR="00561CAA">
              <w:rPr>
                <w:sz w:val="28"/>
                <w:szCs w:val="28"/>
              </w:rPr>
              <w:t xml:space="preserve"> </w:t>
            </w:r>
            <w:r w:rsidRPr="00791A7E">
              <w:rPr>
                <w:sz w:val="28"/>
                <w:szCs w:val="28"/>
              </w:rPr>
              <w:t>(22%)</w:t>
            </w:r>
          </w:p>
        </w:tc>
        <w:tc>
          <w:tcPr>
            <w:tcW w:w="799" w:type="pct"/>
          </w:tcPr>
          <w:p w:rsidR="00D061A1" w:rsidRPr="00791A7E" w:rsidRDefault="00D061A1" w:rsidP="00561CAA">
            <w:pPr>
              <w:spacing w:line="360" w:lineRule="auto"/>
              <w:jc w:val="center"/>
              <w:rPr>
                <w:sz w:val="28"/>
                <w:szCs w:val="28"/>
              </w:rPr>
            </w:pPr>
          </w:p>
          <w:p w:rsidR="00D061A1" w:rsidRPr="00791A7E" w:rsidRDefault="00D061A1" w:rsidP="00561CAA">
            <w:pPr>
              <w:spacing w:line="360" w:lineRule="auto"/>
              <w:jc w:val="center"/>
              <w:rPr>
                <w:sz w:val="28"/>
                <w:szCs w:val="28"/>
              </w:rPr>
            </w:pPr>
            <w:r w:rsidRPr="00791A7E">
              <w:rPr>
                <w:sz w:val="28"/>
                <w:szCs w:val="28"/>
              </w:rPr>
              <w:t>----</w:t>
            </w:r>
          </w:p>
        </w:tc>
        <w:tc>
          <w:tcPr>
            <w:tcW w:w="823" w:type="pct"/>
          </w:tcPr>
          <w:p w:rsidR="00D061A1" w:rsidRPr="00791A7E" w:rsidRDefault="00D061A1" w:rsidP="00561CAA">
            <w:pPr>
              <w:spacing w:line="360" w:lineRule="auto"/>
              <w:jc w:val="center"/>
              <w:rPr>
                <w:sz w:val="28"/>
                <w:szCs w:val="28"/>
              </w:rPr>
            </w:pPr>
          </w:p>
          <w:p w:rsidR="00D061A1" w:rsidRPr="00791A7E" w:rsidRDefault="00D061A1" w:rsidP="00561CAA">
            <w:pPr>
              <w:spacing w:line="360" w:lineRule="auto"/>
              <w:jc w:val="center"/>
              <w:rPr>
                <w:sz w:val="28"/>
                <w:szCs w:val="28"/>
              </w:rPr>
            </w:pPr>
            <w:r w:rsidRPr="00791A7E">
              <w:rPr>
                <w:sz w:val="28"/>
                <w:szCs w:val="28"/>
              </w:rPr>
              <w:t>22</w:t>
            </w:r>
            <w:r w:rsidR="00561CAA">
              <w:rPr>
                <w:sz w:val="28"/>
                <w:szCs w:val="28"/>
              </w:rPr>
              <w:t xml:space="preserve"> </w:t>
            </w:r>
            <w:r w:rsidRPr="00791A7E">
              <w:rPr>
                <w:sz w:val="28"/>
                <w:szCs w:val="28"/>
              </w:rPr>
              <w:t>(43%)</w:t>
            </w:r>
          </w:p>
        </w:tc>
        <w:tc>
          <w:tcPr>
            <w:tcW w:w="533" w:type="pct"/>
          </w:tcPr>
          <w:p w:rsidR="00D061A1" w:rsidRPr="00791A7E" w:rsidRDefault="00D061A1" w:rsidP="00561CAA">
            <w:pPr>
              <w:spacing w:line="360" w:lineRule="auto"/>
              <w:jc w:val="center"/>
              <w:rPr>
                <w:sz w:val="28"/>
                <w:szCs w:val="28"/>
              </w:rPr>
            </w:pPr>
          </w:p>
          <w:p w:rsidR="00D061A1" w:rsidRPr="00791A7E" w:rsidRDefault="00D061A1" w:rsidP="00561CAA">
            <w:pPr>
              <w:spacing w:line="360" w:lineRule="auto"/>
              <w:jc w:val="center"/>
              <w:rPr>
                <w:sz w:val="28"/>
                <w:szCs w:val="28"/>
              </w:rPr>
            </w:pPr>
            <w:r w:rsidRPr="00791A7E">
              <w:rPr>
                <w:sz w:val="28"/>
                <w:szCs w:val="28"/>
              </w:rPr>
              <w:t>19</w:t>
            </w:r>
            <w:r w:rsidR="00561CAA">
              <w:rPr>
                <w:sz w:val="28"/>
                <w:szCs w:val="28"/>
              </w:rPr>
              <w:t xml:space="preserve"> </w:t>
            </w:r>
            <w:r w:rsidRPr="00791A7E">
              <w:rPr>
                <w:sz w:val="28"/>
                <w:szCs w:val="28"/>
              </w:rPr>
              <w:t>(37%)</w:t>
            </w:r>
          </w:p>
        </w:tc>
        <w:tc>
          <w:tcPr>
            <w:tcW w:w="423" w:type="pct"/>
          </w:tcPr>
          <w:p w:rsidR="00D061A1" w:rsidRPr="00791A7E" w:rsidRDefault="00D061A1" w:rsidP="00561CAA">
            <w:pPr>
              <w:spacing w:line="360" w:lineRule="auto"/>
              <w:jc w:val="center"/>
              <w:rPr>
                <w:sz w:val="28"/>
                <w:szCs w:val="28"/>
              </w:rPr>
            </w:pPr>
          </w:p>
          <w:p w:rsidR="00D061A1" w:rsidRPr="00791A7E" w:rsidRDefault="00166664" w:rsidP="00561CAA">
            <w:pPr>
              <w:spacing w:line="360" w:lineRule="auto"/>
              <w:jc w:val="center"/>
              <w:rPr>
                <w:sz w:val="28"/>
                <w:szCs w:val="28"/>
              </w:rPr>
            </w:pPr>
            <w:r>
              <w:rPr>
                <w:sz w:val="28"/>
                <w:szCs w:val="28"/>
              </w:rPr>
              <w:t>1</w:t>
            </w:r>
            <w:r w:rsidR="00561CAA">
              <w:rPr>
                <w:sz w:val="28"/>
                <w:szCs w:val="28"/>
              </w:rPr>
              <w:t xml:space="preserve"> </w:t>
            </w:r>
            <w:r>
              <w:rPr>
                <w:sz w:val="28"/>
                <w:szCs w:val="28"/>
              </w:rPr>
              <w:t>(2%)</w:t>
            </w:r>
          </w:p>
        </w:tc>
      </w:tr>
    </w:tbl>
    <w:p w:rsidR="00D061A1" w:rsidRPr="00791A7E" w:rsidRDefault="00D061A1" w:rsidP="000E58F3">
      <w:pPr>
        <w:spacing w:line="360" w:lineRule="auto"/>
        <w:rPr>
          <w:sz w:val="28"/>
          <w:szCs w:val="28"/>
        </w:rPr>
      </w:pPr>
    </w:p>
    <w:p w:rsidR="00D061A1" w:rsidRPr="00791A7E" w:rsidRDefault="00D061A1" w:rsidP="00166664">
      <w:pPr>
        <w:spacing w:line="360" w:lineRule="auto"/>
        <w:ind w:firstLine="708"/>
        <w:jc w:val="both"/>
        <w:rPr>
          <w:sz w:val="28"/>
          <w:szCs w:val="28"/>
        </w:rPr>
      </w:pPr>
      <w:r w:rsidRPr="00791A7E">
        <w:rPr>
          <w:sz w:val="28"/>
          <w:szCs w:val="28"/>
        </w:rPr>
        <w:t>Серед цих пацієнтів при обстеженні зубного ряду щелепи з зубами нами були виявлені : перша- у 6 (12 %) пацієнтів, друга -  у 8 (16 %) та  третя - у 11 (22 %)   форми патологічного стирання твердих тканин зубів (горизонтальний тип) за класифікацією М.Е.Бушана. У  22(43%) пацієнтів стирання зубів було генералізованим, осіб з локалізованою формою патологічного стирання зубів нами виявлено не було. За локалізацією серед обстежених переважала</w:t>
      </w:r>
      <w:r w:rsidR="00166664">
        <w:rPr>
          <w:sz w:val="28"/>
          <w:szCs w:val="28"/>
        </w:rPr>
        <w:t xml:space="preserve"> </w:t>
      </w:r>
    </w:p>
    <w:p w:rsidR="00D061A1" w:rsidRPr="00791A7E" w:rsidRDefault="00D061A1" w:rsidP="00166664">
      <w:pPr>
        <w:spacing w:line="360" w:lineRule="auto"/>
        <w:jc w:val="both"/>
        <w:rPr>
          <w:sz w:val="28"/>
          <w:szCs w:val="28"/>
        </w:rPr>
      </w:pPr>
      <w:r w:rsidRPr="00791A7E">
        <w:rPr>
          <w:sz w:val="28"/>
          <w:szCs w:val="28"/>
        </w:rPr>
        <w:lastRenderedPageBreak/>
        <w:t xml:space="preserve">горизонтальна форма патологічного стирання – вона була виявлена нами у </w:t>
      </w:r>
      <w:r w:rsidR="00166664">
        <w:rPr>
          <w:sz w:val="28"/>
          <w:szCs w:val="28"/>
        </w:rPr>
        <w:t>19 (37 %) пацієнтів</w:t>
      </w:r>
      <w:r w:rsidRPr="00791A7E">
        <w:rPr>
          <w:sz w:val="28"/>
          <w:szCs w:val="28"/>
        </w:rPr>
        <w:t>. Вертикальна форма стира</w:t>
      </w:r>
      <w:r w:rsidR="00166664">
        <w:rPr>
          <w:sz w:val="28"/>
          <w:szCs w:val="28"/>
        </w:rPr>
        <w:t xml:space="preserve">ння зубів була виявлена нами у </w:t>
      </w:r>
      <w:r w:rsidRPr="00791A7E">
        <w:rPr>
          <w:sz w:val="28"/>
          <w:szCs w:val="28"/>
        </w:rPr>
        <w:t>1 (1.9 %) пацієнт</w:t>
      </w:r>
      <w:r w:rsidR="00166664">
        <w:rPr>
          <w:sz w:val="28"/>
          <w:szCs w:val="28"/>
        </w:rPr>
        <w:t>а</w:t>
      </w:r>
      <w:r w:rsidRPr="00791A7E">
        <w:rPr>
          <w:sz w:val="28"/>
          <w:szCs w:val="28"/>
        </w:rPr>
        <w:t>.</w:t>
      </w:r>
    </w:p>
    <w:p w:rsidR="00D061A1" w:rsidRPr="00E301E8" w:rsidRDefault="00D061A1" w:rsidP="00166664">
      <w:pPr>
        <w:spacing w:line="360" w:lineRule="auto"/>
        <w:ind w:firstLine="708"/>
        <w:jc w:val="both"/>
        <w:rPr>
          <w:sz w:val="28"/>
          <w:szCs w:val="28"/>
        </w:rPr>
      </w:pPr>
      <w:r w:rsidRPr="00791A7E">
        <w:rPr>
          <w:sz w:val="28"/>
          <w:szCs w:val="28"/>
        </w:rPr>
        <w:t xml:space="preserve">Вид та форму зубощелепних деформацій ми оцінювали  клінічно, та  при аналізі діагностичних моделей в артикуляторі. Результати наведені в </w:t>
      </w:r>
      <w:r w:rsidR="0045684E">
        <w:rPr>
          <w:sz w:val="28"/>
          <w:szCs w:val="28"/>
        </w:rPr>
        <w:t>Т</w:t>
      </w:r>
      <w:r w:rsidRPr="00791A7E">
        <w:rPr>
          <w:sz w:val="28"/>
          <w:szCs w:val="28"/>
        </w:rPr>
        <w:t>аблиці 3.</w:t>
      </w:r>
      <w:r w:rsidR="00496B21">
        <w:rPr>
          <w:sz w:val="28"/>
          <w:szCs w:val="28"/>
        </w:rPr>
        <w:t>3.5</w:t>
      </w:r>
    </w:p>
    <w:p w:rsidR="00D061A1" w:rsidRPr="00E301E8" w:rsidRDefault="00D061A1" w:rsidP="000E58F3">
      <w:pPr>
        <w:spacing w:line="360" w:lineRule="auto"/>
        <w:rPr>
          <w:sz w:val="28"/>
          <w:szCs w:val="28"/>
        </w:rPr>
      </w:pPr>
    </w:p>
    <w:p w:rsidR="00D061A1" w:rsidRPr="00791A7E" w:rsidRDefault="0045684E" w:rsidP="000E58F3">
      <w:pPr>
        <w:spacing w:line="360" w:lineRule="auto"/>
        <w:rPr>
          <w:sz w:val="28"/>
          <w:szCs w:val="28"/>
        </w:rPr>
      </w:pPr>
      <w:r w:rsidRPr="00791A7E">
        <w:rPr>
          <w:sz w:val="28"/>
          <w:szCs w:val="28"/>
        </w:rPr>
        <w:t xml:space="preserve">Таблиця </w:t>
      </w:r>
      <w:r w:rsidR="00D061A1" w:rsidRPr="00791A7E">
        <w:rPr>
          <w:sz w:val="28"/>
          <w:szCs w:val="28"/>
        </w:rPr>
        <w:t>3.</w:t>
      </w:r>
      <w:r w:rsidR="00496B21">
        <w:rPr>
          <w:sz w:val="28"/>
          <w:szCs w:val="28"/>
        </w:rPr>
        <w:t>3.5</w:t>
      </w:r>
      <w:r w:rsidR="00D061A1" w:rsidRPr="00791A7E">
        <w:rPr>
          <w:sz w:val="28"/>
          <w:szCs w:val="28"/>
        </w:rPr>
        <w:t>. Форми зубощелепних деформацій  верхньої  щелепи виявлені при обстеженні пацієнтів (классифікація В.А. Пономарьової).</w:t>
      </w:r>
    </w:p>
    <w:tbl>
      <w:tblPr>
        <w:tblW w:w="45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944"/>
        <w:gridCol w:w="1944"/>
        <w:gridCol w:w="3206"/>
      </w:tblGrid>
      <w:tr w:rsidR="00D061A1" w:rsidRPr="00791A7E" w:rsidTr="005A1B69">
        <w:tc>
          <w:tcPr>
            <w:tcW w:w="964" w:type="pct"/>
          </w:tcPr>
          <w:p w:rsidR="00D061A1" w:rsidRPr="00791A7E" w:rsidRDefault="00D061A1" w:rsidP="00166664">
            <w:pPr>
              <w:spacing w:line="276" w:lineRule="auto"/>
              <w:jc w:val="center"/>
              <w:rPr>
                <w:sz w:val="28"/>
                <w:szCs w:val="28"/>
              </w:rPr>
            </w:pPr>
          </w:p>
          <w:p w:rsidR="00D061A1" w:rsidRPr="00791A7E" w:rsidRDefault="00D061A1" w:rsidP="00166664">
            <w:pPr>
              <w:spacing w:line="276" w:lineRule="auto"/>
              <w:jc w:val="center"/>
              <w:rPr>
                <w:sz w:val="28"/>
                <w:szCs w:val="28"/>
              </w:rPr>
            </w:pPr>
            <w:r w:rsidRPr="00791A7E">
              <w:rPr>
                <w:sz w:val="28"/>
                <w:szCs w:val="28"/>
              </w:rPr>
              <w:t>Зубний ряд</w:t>
            </w:r>
          </w:p>
          <w:p w:rsidR="00D061A1" w:rsidRPr="00791A7E" w:rsidRDefault="00D061A1" w:rsidP="00166664">
            <w:pPr>
              <w:spacing w:line="276" w:lineRule="auto"/>
              <w:jc w:val="center"/>
              <w:rPr>
                <w:sz w:val="28"/>
                <w:szCs w:val="28"/>
              </w:rPr>
            </w:pPr>
          </w:p>
        </w:tc>
        <w:tc>
          <w:tcPr>
            <w:tcW w:w="1106" w:type="pct"/>
          </w:tcPr>
          <w:p w:rsidR="00D061A1" w:rsidRPr="00791A7E" w:rsidRDefault="00D061A1" w:rsidP="00166664">
            <w:pPr>
              <w:spacing w:line="276" w:lineRule="auto"/>
              <w:rPr>
                <w:sz w:val="28"/>
                <w:szCs w:val="28"/>
              </w:rPr>
            </w:pPr>
          </w:p>
          <w:p w:rsidR="00D061A1" w:rsidRPr="00791A7E" w:rsidRDefault="00D061A1" w:rsidP="00166664">
            <w:pPr>
              <w:spacing w:line="276" w:lineRule="auto"/>
              <w:jc w:val="center"/>
              <w:rPr>
                <w:sz w:val="28"/>
                <w:szCs w:val="28"/>
              </w:rPr>
            </w:pPr>
            <w:r w:rsidRPr="00791A7E">
              <w:rPr>
                <w:sz w:val="28"/>
                <w:szCs w:val="28"/>
              </w:rPr>
              <w:t>Перша форма</w:t>
            </w:r>
          </w:p>
        </w:tc>
        <w:tc>
          <w:tcPr>
            <w:tcW w:w="1106" w:type="pct"/>
          </w:tcPr>
          <w:p w:rsidR="00D061A1" w:rsidRPr="00791A7E" w:rsidRDefault="00D061A1" w:rsidP="00166664">
            <w:pPr>
              <w:spacing w:line="276" w:lineRule="auto"/>
              <w:rPr>
                <w:sz w:val="28"/>
                <w:szCs w:val="28"/>
              </w:rPr>
            </w:pPr>
          </w:p>
          <w:p w:rsidR="00D061A1" w:rsidRPr="00791A7E" w:rsidRDefault="00D061A1" w:rsidP="00166664">
            <w:pPr>
              <w:spacing w:line="276" w:lineRule="auto"/>
              <w:rPr>
                <w:sz w:val="28"/>
                <w:szCs w:val="28"/>
              </w:rPr>
            </w:pPr>
            <w:r w:rsidRPr="00791A7E">
              <w:rPr>
                <w:sz w:val="28"/>
                <w:szCs w:val="28"/>
              </w:rPr>
              <w:t>Друга форма</w:t>
            </w:r>
          </w:p>
        </w:tc>
        <w:tc>
          <w:tcPr>
            <w:tcW w:w="1825" w:type="pct"/>
          </w:tcPr>
          <w:p w:rsidR="00D061A1" w:rsidRPr="00791A7E" w:rsidRDefault="00D061A1" w:rsidP="00166664">
            <w:pPr>
              <w:spacing w:line="276" w:lineRule="auto"/>
              <w:rPr>
                <w:sz w:val="28"/>
                <w:szCs w:val="28"/>
              </w:rPr>
            </w:pPr>
          </w:p>
          <w:p w:rsidR="00D061A1" w:rsidRPr="00791A7E" w:rsidRDefault="00D061A1" w:rsidP="00166664">
            <w:pPr>
              <w:spacing w:line="276" w:lineRule="auto"/>
              <w:rPr>
                <w:sz w:val="28"/>
                <w:szCs w:val="28"/>
              </w:rPr>
            </w:pPr>
            <w:r w:rsidRPr="00791A7E">
              <w:rPr>
                <w:sz w:val="28"/>
                <w:szCs w:val="28"/>
              </w:rPr>
              <w:t>Неправильне положення окремих зубів, нахил бічних зубів.</w:t>
            </w:r>
          </w:p>
        </w:tc>
      </w:tr>
      <w:tr w:rsidR="00D061A1" w:rsidRPr="00791A7E" w:rsidTr="005A1B69">
        <w:tc>
          <w:tcPr>
            <w:tcW w:w="964" w:type="pct"/>
          </w:tcPr>
          <w:p w:rsidR="00D061A1" w:rsidRPr="00791A7E" w:rsidRDefault="00D061A1" w:rsidP="00166664">
            <w:pPr>
              <w:spacing w:line="276" w:lineRule="auto"/>
              <w:jc w:val="center"/>
              <w:rPr>
                <w:sz w:val="28"/>
                <w:szCs w:val="28"/>
              </w:rPr>
            </w:pPr>
            <w:r w:rsidRPr="00791A7E">
              <w:rPr>
                <w:sz w:val="28"/>
                <w:szCs w:val="28"/>
              </w:rPr>
              <w:t xml:space="preserve">верхня  </w:t>
            </w:r>
          </w:p>
          <w:p w:rsidR="00D061A1" w:rsidRPr="00791A7E" w:rsidRDefault="00D061A1" w:rsidP="00166664">
            <w:pPr>
              <w:spacing w:line="276" w:lineRule="auto"/>
              <w:jc w:val="center"/>
              <w:rPr>
                <w:sz w:val="28"/>
                <w:szCs w:val="28"/>
              </w:rPr>
            </w:pPr>
            <w:r w:rsidRPr="00791A7E">
              <w:rPr>
                <w:sz w:val="28"/>
                <w:szCs w:val="28"/>
              </w:rPr>
              <w:t>щелепа</w:t>
            </w:r>
          </w:p>
        </w:tc>
        <w:tc>
          <w:tcPr>
            <w:tcW w:w="1106" w:type="pct"/>
          </w:tcPr>
          <w:p w:rsidR="00D061A1" w:rsidRPr="00791A7E" w:rsidRDefault="00D061A1" w:rsidP="00166664">
            <w:pPr>
              <w:spacing w:line="276" w:lineRule="auto"/>
              <w:rPr>
                <w:sz w:val="28"/>
                <w:szCs w:val="28"/>
              </w:rPr>
            </w:pPr>
            <w:r w:rsidRPr="00791A7E">
              <w:rPr>
                <w:sz w:val="28"/>
                <w:szCs w:val="28"/>
              </w:rPr>
              <w:t xml:space="preserve">     11 ( 22% )</w:t>
            </w:r>
          </w:p>
        </w:tc>
        <w:tc>
          <w:tcPr>
            <w:tcW w:w="1106" w:type="pct"/>
          </w:tcPr>
          <w:p w:rsidR="00D061A1" w:rsidRPr="00791A7E" w:rsidRDefault="00D061A1" w:rsidP="00166664">
            <w:pPr>
              <w:spacing w:line="276" w:lineRule="auto"/>
              <w:rPr>
                <w:sz w:val="28"/>
                <w:szCs w:val="28"/>
              </w:rPr>
            </w:pPr>
            <w:r w:rsidRPr="00791A7E">
              <w:rPr>
                <w:sz w:val="28"/>
                <w:szCs w:val="28"/>
              </w:rPr>
              <w:t xml:space="preserve">    27 (52.9%)</w:t>
            </w:r>
          </w:p>
        </w:tc>
        <w:tc>
          <w:tcPr>
            <w:tcW w:w="1825" w:type="pct"/>
          </w:tcPr>
          <w:p w:rsidR="00D061A1" w:rsidRPr="00791A7E" w:rsidRDefault="00D061A1" w:rsidP="00166664">
            <w:pPr>
              <w:spacing w:line="276" w:lineRule="auto"/>
              <w:rPr>
                <w:sz w:val="28"/>
                <w:szCs w:val="28"/>
              </w:rPr>
            </w:pPr>
            <w:r w:rsidRPr="00791A7E">
              <w:rPr>
                <w:sz w:val="28"/>
                <w:szCs w:val="28"/>
              </w:rPr>
              <w:t xml:space="preserve"> 19 (21.5%)  </w:t>
            </w:r>
          </w:p>
        </w:tc>
      </w:tr>
    </w:tbl>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45684E">
      <w:pPr>
        <w:spacing w:line="360" w:lineRule="auto"/>
        <w:ind w:firstLine="708"/>
        <w:jc w:val="both"/>
        <w:rPr>
          <w:sz w:val="28"/>
          <w:szCs w:val="28"/>
        </w:rPr>
      </w:pPr>
      <w:r w:rsidRPr="00791A7E">
        <w:rPr>
          <w:sz w:val="28"/>
          <w:szCs w:val="28"/>
        </w:rPr>
        <w:t>Перша форма зубощелепних деформацій за Пон</w:t>
      </w:r>
      <w:r w:rsidR="0045684E">
        <w:rPr>
          <w:sz w:val="28"/>
          <w:szCs w:val="28"/>
        </w:rPr>
        <w:t xml:space="preserve">омарьовою була виявлена нами у </w:t>
      </w:r>
      <w:r w:rsidRPr="00791A7E">
        <w:rPr>
          <w:sz w:val="28"/>
          <w:szCs w:val="28"/>
        </w:rPr>
        <w:t xml:space="preserve">11 (22% ) обстежених, </w:t>
      </w:r>
      <w:r w:rsidR="0045684E">
        <w:rPr>
          <w:sz w:val="28"/>
          <w:szCs w:val="28"/>
        </w:rPr>
        <w:t>дру</w:t>
      </w:r>
      <w:r w:rsidRPr="00791A7E">
        <w:rPr>
          <w:sz w:val="28"/>
          <w:szCs w:val="28"/>
        </w:rPr>
        <w:t>га форма</w:t>
      </w:r>
      <w:r w:rsidR="0045684E">
        <w:rPr>
          <w:sz w:val="28"/>
          <w:szCs w:val="28"/>
        </w:rPr>
        <w:t xml:space="preserve"> - у </w:t>
      </w:r>
      <w:r w:rsidRPr="00791A7E">
        <w:rPr>
          <w:sz w:val="28"/>
          <w:szCs w:val="28"/>
        </w:rPr>
        <w:t xml:space="preserve">27 (52.9%) обстежених. </w:t>
      </w:r>
    </w:p>
    <w:p w:rsidR="00D061A1" w:rsidRPr="00791A7E" w:rsidRDefault="00D061A1" w:rsidP="000E58F3">
      <w:pPr>
        <w:spacing w:line="360" w:lineRule="auto"/>
        <w:ind w:firstLine="720"/>
        <w:jc w:val="both"/>
        <w:rPr>
          <w:sz w:val="28"/>
          <w:szCs w:val="28"/>
          <w:lang w:val="ru-RU"/>
        </w:rPr>
      </w:pPr>
      <w:r w:rsidRPr="00791A7E">
        <w:rPr>
          <w:sz w:val="28"/>
          <w:szCs w:val="28"/>
        </w:rPr>
        <w:t>Всі ці пацієнти потребували корекції оклюзійної поверхні верхньої щелепи для створення умов по конструюванню збалансованої оклюзійної схеми на нижній щелепі. Це могла бути зміна оклюзійної поверхні поодиноких зубів, при допомозі зубного протезування, нарощуванням композитних матеріалів чи,</w:t>
      </w:r>
      <w:r w:rsidR="0045684E">
        <w:rPr>
          <w:sz w:val="28"/>
          <w:szCs w:val="28"/>
        </w:rPr>
        <w:t xml:space="preserve"> </w:t>
      </w:r>
      <w:r w:rsidRPr="00791A7E">
        <w:rPr>
          <w:sz w:val="28"/>
          <w:szCs w:val="28"/>
        </w:rPr>
        <w:t xml:space="preserve">в окремих випадках, пришліфуванням оклюзійноі поверхні коронок зубів. </w:t>
      </w:r>
      <w:r w:rsidRPr="00791A7E">
        <w:rPr>
          <w:sz w:val="28"/>
          <w:szCs w:val="28"/>
          <w:lang w:val="ru-RU"/>
        </w:rPr>
        <w:t>Необхідність в цих засобах визначалась на діагностичних моделях з прикусними</w:t>
      </w:r>
      <w:r w:rsidR="00166664">
        <w:rPr>
          <w:sz w:val="28"/>
          <w:szCs w:val="28"/>
          <w:lang w:val="ru-RU"/>
        </w:rPr>
        <w:t xml:space="preserve"> </w:t>
      </w:r>
      <w:r w:rsidRPr="00791A7E">
        <w:rPr>
          <w:sz w:val="28"/>
          <w:szCs w:val="28"/>
          <w:lang w:val="ru-RU"/>
        </w:rPr>
        <w:t>валиками</w:t>
      </w:r>
      <w:r>
        <w:rPr>
          <w:sz w:val="28"/>
          <w:szCs w:val="28"/>
          <w:lang w:val="ru-RU"/>
        </w:rPr>
        <w:t xml:space="preserve"> в артикуляторі, де була </w:t>
      </w:r>
      <w:r w:rsidR="00166664">
        <w:rPr>
          <w:sz w:val="28"/>
          <w:szCs w:val="28"/>
          <w:lang w:val="ru-RU"/>
        </w:rPr>
        <w:t>визнач</w:t>
      </w:r>
      <w:r w:rsidRPr="00791A7E">
        <w:rPr>
          <w:sz w:val="28"/>
          <w:szCs w:val="28"/>
          <w:lang w:val="ru-RU"/>
        </w:rPr>
        <w:t>ена необхідна конфігурація оклюзійної поверхні.</w:t>
      </w:r>
    </w:p>
    <w:p w:rsidR="00D061A1" w:rsidRPr="00E03804" w:rsidRDefault="00D061A1" w:rsidP="000E58F3">
      <w:pPr>
        <w:spacing w:line="360" w:lineRule="auto"/>
        <w:jc w:val="both"/>
        <w:rPr>
          <w:b/>
          <w:bCs/>
          <w:sz w:val="28"/>
          <w:szCs w:val="28"/>
        </w:rPr>
      </w:pPr>
    </w:p>
    <w:p w:rsidR="005E6E36" w:rsidRDefault="005E6E36" w:rsidP="00561CAA">
      <w:pPr>
        <w:spacing w:line="480" w:lineRule="auto"/>
        <w:ind w:left="540" w:hanging="540"/>
        <w:jc w:val="center"/>
        <w:rPr>
          <w:b/>
          <w:bCs/>
          <w:sz w:val="28"/>
          <w:szCs w:val="28"/>
        </w:rPr>
      </w:pPr>
    </w:p>
    <w:p w:rsidR="00D061A1" w:rsidRPr="00E03804" w:rsidRDefault="00D061A1" w:rsidP="00561CAA">
      <w:pPr>
        <w:spacing w:line="480" w:lineRule="auto"/>
        <w:ind w:left="540" w:hanging="540"/>
        <w:jc w:val="center"/>
        <w:rPr>
          <w:b/>
          <w:bCs/>
          <w:sz w:val="28"/>
          <w:szCs w:val="28"/>
        </w:rPr>
      </w:pPr>
      <w:r w:rsidRPr="00E03804">
        <w:rPr>
          <w:b/>
          <w:bCs/>
          <w:sz w:val="28"/>
          <w:szCs w:val="28"/>
        </w:rPr>
        <w:lastRenderedPageBreak/>
        <w:t>3.3.2 Дослідження міжщелепних взаємовідносин  в артикуляторі.</w:t>
      </w:r>
    </w:p>
    <w:p w:rsidR="00D061A1" w:rsidRPr="00791A7E" w:rsidRDefault="00D061A1" w:rsidP="000E58F3">
      <w:pPr>
        <w:spacing w:line="360" w:lineRule="auto"/>
        <w:ind w:firstLine="708"/>
        <w:jc w:val="both"/>
        <w:rPr>
          <w:sz w:val="28"/>
          <w:szCs w:val="28"/>
        </w:rPr>
      </w:pPr>
      <w:r w:rsidRPr="00791A7E">
        <w:rPr>
          <w:sz w:val="28"/>
          <w:szCs w:val="28"/>
        </w:rPr>
        <w:t>Дослідження взаємовідносин між  зубним рядом  верхньої щелепи та альвеолярної частини нижньої здійснювалося: у фронтальній ділянці – за допомогою цифрового штангенциркуля (ф.Morita, Японія). Отримані дані по співвідношенню центрів альвеолярних</w:t>
      </w:r>
      <w:r>
        <w:rPr>
          <w:sz w:val="28"/>
          <w:szCs w:val="28"/>
        </w:rPr>
        <w:t xml:space="preserve"> гребенів у фронтальній ділянці</w:t>
      </w:r>
      <w:r w:rsidRPr="00791A7E">
        <w:rPr>
          <w:sz w:val="28"/>
          <w:szCs w:val="28"/>
        </w:rPr>
        <w:t xml:space="preserve">  щелеп представлені у таблиці 3.20.</w:t>
      </w:r>
    </w:p>
    <w:p w:rsidR="00D061A1" w:rsidRPr="00791A7E" w:rsidRDefault="00AD78B2" w:rsidP="000E58F3">
      <w:pPr>
        <w:spacing w:line="360" w:lineRule="auto"/>
        <w:ind w:firstLine="708"/>
        <w:jc w:val="both"/>
        <w:rPr>
          <w:sz w:val="28"/>
          <w:szCs w:val="28"/>
        </w:rPr>
      </w:pPr>
      <w:r>
        <w:rPr>
          <w:sz w:val="28"/>
          <w:szCs w:val="28"/>
        </w:rPr>
        <w:t>У</w:t>
      </w:r>
      <w:r w:rsidR="0049649D">
        <w:rPr>
          <w:sz w:val="28"/>
          <w:szCs w:val="28"/>
        </w:rPr>
        <w:t xml:space="preserve"> </w:t>
      </w:r>
      <w:r>
        <w:rPr>
          <w:sz w:val="28"/>
          <w:szCs w:val="28"/>
        </w:rPr>
        <w:t xml:space="preserve">бічній ділянці </w:t>
      </w:r>
      <w:r w:rsidR="00D061A1" w:rsidRPr="00791A7E">
        <w:rPr>
          <w:sz w:val="28"/>
          <w:szCs w:val="28"/>
        </w:rPr>
        <w:t>ортогнатичні, проген</w:t>
      </w:r>
      <w:r>
        <w:rPr>
          <w:sz w:val="28"/>
          <w:szCs w:val="28"/>
        </w:rPr>
        <w:t>и</w:t>
      </w:r>
      <w:r w:rsidR="00D061A1" w:rsidRPr="00791A7E">
        <w:rPr>
          <w:sz w:val="28"/>
          <w:szCs w:val="28"/>
        </w:rPr>
        <w:t>чні або прогнатичні взаємовідносини альвеолярних гребенів оцінювалися</w:t>
      </w:r>
      <w:r>
        <w:rPr>
          <w:sz w:val="28"/>
          <w:szCs w:val="28"/>
        </w:rPr>
        <w:t>,</w:t>
      </w:r>
      <w:r w:rsidR="00D061A1" w:rsidRPr="00791A7E">
        <w:rPr>
          <w:sz w:val="28"/>
          <w:szCs w:val="28"/>
        </w:rPr>
        <w:t xml:space="preserve"> враховуючи кут нахилу міжальвеолярних ліній у ділянці постановки першого штучного моляра відносно центральної фісури  бічних зубів що збереглися на щелепі. При цьому для оцінки  кута нахилу міжальвеолярних ліній користувалися спеціальною лінійкою “Blue Line ruler” (ф. Ivoclar Vivadent, Ліхтенштейн). Результати   також представлені в </w:t>
      </w:r>
      <w:r w:rsidR="00496B21">
        <w:rPr>
          <w:sz w:val="28"/>
          <w:szCs w:val="28"/>
        </w:rPr>
        <w:t>Т</w:t>
      </w:r>
      <w:r w:rsidR="00D061A1" w:rsidRPr="00791A7E">
        <w:rPr>
          <w:sz w:val="28"/>
          <w:szCs w:val="28"/>
        </w:rPr>
        <w:t>аблиці 3.</w:t>
      </w:r>
      <w:r w:rsidR="00496B21">
        <w:rPr>
          <w:sz w:val="28"/>
          <w:szCs w:val="28"/>
        </w:rPr>
        <w:t>3.6</w:t>
      </w:r>
      <w:r>
        <w:rPr>
          <w:sz w:val="28"/>
          <w:szCs w:val="28"/>
        </w:rPr>
        <w:t>.</w:t>
      </w:r>
    </w:p>
    <w:p w:rsidR="00D061A1" w:rsidRPr="00791A7E" w:rsidRDefault="00AD78B2" w:rsidP="005A1B69">
      <w:pPr>
        <w:spacing w:line="276" w:lineRule="auto"/>
        <w:rPr>
          <w:sz w:val="28"/>
          <w:szCs w:val="28"/>
        </w:rPr>
      </w:pPr>
      <w:r>
        <w:rPr>
          <w:sz w:val="28"/>
          <w:szCs w:val="28"/>
        </w:rPr>
        <w:t>Т</w:t>
      </w:r>
      <w:r w:rsidR="00D061A1" w:rsidRPr="00791A7E">
        <w:rPr>
          <w:sz w:val="28"/>
          <w:szCs w:val="28"/>
        </w:rPr>
        <w:t>аблиця 3.</w:t>
      </w:r>
      <w:r w:rsidR="00496B21">
        <w:rPr>
          <w:sz w:val="28"/>
          <w:szCs w:val="28"/>
        </w:rPr>
        <w:t>3.6</w:t>
      </w:r>
      <w:r w:rsidR="00D061A1" w:rsidRPr="00791A7E">
        <w:rPr>
          <w:sz w:val="28"/>
          <w:szCs w:val="28"/>
        </w:rPr>
        <w:t>.</w:t>
      </w:r>
      <w:r w:rsidR="000D7A78">
        <w:rPr>
          <w:sz w:val="28"/>
          <w:szCs w:val="28"/>
        </w:rPr>
        <w:t xml:space="preserve"> </w:t>
      </w:r>
      <w:r w:rsidR="00D061A1" w:rsidRPr="00791A7E">
        <w:rPr>
          <w:sz w:val="28"/>
          <w:szCs w:val="28"/>
        </w:rPr>
        <w:t>Співвідношення центру альвеолярного гребеня і ріжучого краю власних зубів антагоністів у фронтальних ділянках  щелеп та центру альвеолярного гребеня і центральних фісур власних зубів у бічних ділянках  щелеп .</w:t>
      </w:r>
    </w:p>
    <w:p w:rsidR="00D061A1" w:rsidRPr="000D7A78" w:rsidRDefault="00D061A1" w:rsidP="000D7A78">
      <w:pPr>
        <w:jc w:val="both"/>
        <w:rPr>
          <w:sz w:val="16"/>
          <w:szCs w:val="16"/>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2373"/>
        <w:gridCol w:w="2190"/>
        <w:gridCol w:w="2300"/>
      </w:tblGrid>
      <w:tr w:rsidR="00D061A1" w:rsidRPr="00791A7E" w:rsidTr="005A1B69">
        <w:tc>
          <w:tcPr>
            <w:tcW w:w="1428" w:type="pct"/>
          </w:tcPr>
          <w:p w:rsidR="00D061A1" w:rsidRPr="00791A7E" w:rsidRDefault="00D061A1" w:rsidP="000E58F3">
            <w:pPr>
              <w:spacing w:line="360" w:lineRule="auto"/>
              <w:jc w:val="center"/>
              <w:rPr>
                <w:sz w:val="28"/>
                <w:szCs w:val="28"/>
              </w:rPr>
            </w:pPr>
            <w:r w:rsidRPr="00791A7E">
              <w:rPr>
                <w:sz w:val="28"/>
                <w:szCs w:val="28"/>
              </w:rPr>
              <w:t>Вз</w:t>
            </w:r>
            <w:r>
              <w:rPr>
                <w:sz w:val="28"/>
                <w:szCs w:val="28"/>
              </w:rPr>
              <w:t>аємовідношення у фронт. ділянці</w:t>
            </w:r>
            <w:r w:rsidRPr="00791A7E">
              <w:rPr>
                <w:sz w:val="28"/>
                <w:szCs w:val="28"/>
              </w:rPr>
              <w:t xml:space="preserve">  щелеп</w:t>
            </w:r>
          </w:p>
        </w:tc>
        <w:tc>
          <w:tcPr>
            <w:tcW w:w="3572" w:type="pct"/>
            <w:gridSpan w:val="3"/>
            <w:tcBorders>
              <w:bottom w:val="nil"/>
            </w:tcBorders>
          </w:tcPr>
          <w:p w:rsidR="00D061A1" w:rsidRPr="00791A7E" w:rsidRDefault="00D061A1" w:rsidP="000E58F3">
            <w:pPr>
              <w:spacing w:line="360" w:lineRule="auto"/>
              <w:jc w:val="center"/>
              <w:rPr>
                <w:sz w:val="28"/>
                <w:szCs w:val="28"/>
              </w:rPr>
            </w:pPr>
            <w:r w:rsidRPr="00791A7E">
              <w:rPr>
                <w:sz w:val="28"/>
                <w:szCs w:val="28"/>
              </w:rPr>
              <w:t>Кількість пацієнтів (значення кута нахилу міжальвеолярних ліній у бічній ділянці  щелеп)</w:t>
            </w:r>
          </w:p>
        </w:tc>
      </w:tr>
      <w:tr w:rsidR="00D061A1" w:rsidRPr="00791A7E" w:rsidTr="005A1B69">
        <w:tc>
          <w:tcPr>
            <w:tcW w:w="1428" w:type="pct"/>
          </w:tcPr>
          <w:p w:rsidR="00D061A1" w:rsidRPr="00791A7E" w:rsidRDefault="00D061A1" w:rsidP="00AD78B2">
            <w:pPr>
              <w:rPr>
                <w:sz w:val="28"/>
                <w:szCs w:val="28"/>
              </w:rPr>
            </w:pPr>
          </w:p>
          <w:p w:rsidR="00D061A1" w:rsidRPr="00791A7E" w:rsidRDefault="00D061A1" w:rsidP="00AD78B2">
            <w:pPr>
              <w:rPr>
                <w:sz w:val="28"/>
                <w:szCs w:val="28"/>
              </w:rPr>
            </w:pPr>
            <w:r w:rsidRPr="00791A7E">
              <w:rPr>
                <w:sz w:val="28"/>
                <w:szCs w:val="28"/>
              </w:rPr>
              <w:t>мезіальне зміщення нижньої щелепи</w:t>
            </w:r>
          </w:p>
          <w:p w:rsidR="00D061A1" w:rsidRPr="00791A7E" w:rsidRDefault="00D061A1" w:rsidP="00AD78B2">
            <w:pPr>
              <w:rPr>
                <w:sz w:val="28"/>
                <w:szCs w:val="28"/>
              </w:rPr>
            </w:pPr>
          </w:p>
        </w:tc>
        <w:tc>
          <w:tcPr>
            <w:tcW w:w="1235"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0 - 2 мм</w:t>
            </w:r>
          </w:p>
          <w:p w:rsidR="00D061A1" w:rsidRPr="00791A7E" w:rsidRDefault="00D061A1" w:rsidP="00AD78B2">
            <w:pPr>
              <w:jc w:val="center"/>
              <w:rPr>
                <w:sz w:val="28"/>
                <w:szCs w:val="28"/>
              </w:rPr>
            </w:pPr>
            <w:r w:rsidRPr="00791A7E">
              <w:rPr>
                <w:sz w:val="28"/>
                <w:szCs w:val="28"/>
              </w:rPr>
              <w:t>2 – 5 мм</w:t>
            </w:r>
          </w:p>
        </w:tc>
        <w:tc>
          <w:tcPr>
            <w:tcW w:w="1140"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5 ( &lt;80 º )</w:t>
            </w:r>
          </w:p>
          <w:p w:rsidR="00D061A1" w:rsidRPr="00791A7E" w:rsidRDefault="00D061A1" w:rsidP="00AD78B2">
            <w:pPr>
              <w:jc w:val="center"/>
              <w:rPr>
                <w:sz w:val="28"/>
                <w:szCs w:val="28"/>
              </w:rPr>
            </w:pPr>
            <w:r w:rsidRPr="00791A7E">
              <w:rPr>
                <w:sz w:val="28"/>
                <w:szCs w:val="28"/>
              </w:rPr>
              <w:t>1 ( &lt;80 º )</w:t>
            </w:r>
          </w:p>
        </w:tc>
        <w:tc>
          <w:tcPr>
            <w:tcW w:w="1196"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8 ( &gt;80 º )</w:t>
            </w:r>
          </w:p>
        </w:tc>
      </w:tr>
      <w:tr w:rsidR="00D061A1" w:rsidRPr="00791A7E" w:rsidTr="005A1B69">
        <w:tc>
          <w:tcPr>
            <w:tcW w:w="1428" w:type="pct"/>
          </w:tcPr>
          <w:p w:rsidR="00D061A1" w:rsidRPr="00791A7E" w:rsidRDefault="00D061A1" w:rsidP="00AD78B2">
            <w:pPr>
              <w:rPr>
                <w:sz w:val="28"/>
                <w:szCs w:val="28"/>
              </w:rPr>
            </w:pPr>
          </w:p>
          <w:p w:rsidR="00D061A1" w:rsidRPr="00791A7E" w:rsidRDefault="00D061A1" w:rsidP="00AD78B2">
            <w:pPr>
              <w:rPr>
                <w:sz w:val="28"/>
                <w:szCs w:val="28"/>
              </w:rPr>
            </w:pPr>
            <w:r w:rsidRPr="00791A7E">
              <w:rPr>
                <w:sz w:val="28"/>
                <w:szCs w:val="28"/>
              </w:rPr>
              <w:t>відсутність зміщення</w:t>
            </w:r>
          </w:p>
          <w:p w:rsidR="00D061A1" w:rsidRPr="00791A7E" w:rsidRDefault="00D061A1" w:rsidP="00AD78B2">
            <w:pPr>
              <w:rPr>
                <w:sz w:val="28"/>
                <w:szCs w:val="28"/>
              </w:rPr>
            </w:pPr>
          </w:p>
        </w:tc>
        <w:tc>
          <w:tcPr>
            <w:tcW w:w="1235"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0 мм</w:t>
            </w:r>
          </w:p>
        </w:tc>
        <w:tc>
          <w:tcPr>
            <w:tcW w:w="1140"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4 (&lt; 80 º)</w:t>
            </w:r>
          </w:p>
        </w:tc>
        <w:tc>
          <w:tcPr>
            <w:tcW w:w="1196" w:type="pct"/>
          </w:tcPr>
          <w:p w:rsidR="00D061A1" w:rsidRPr="00791A7E" w:rsidRDefault="00D061A1" w:rsidP="00AD78B2">
            <w:pPr>
              <w:jc w:val="center"/>
              <w:rPr>
                <w:sz w:val="28"/>
                <w:szCs w:val="28"/>
              </w:rPr>
            </w:pPr>
          </w:p>
          <w:p w:rsidR="00D061A1" w:rsidRPr="00791A7E" w:rsidRDefault="00D061A1" w:rsidP="00AD78B2">
            <w:pPr>
              <w:jc w:val="center"/>
              <w:rPr>
                <w:sz w:val="28"/>
                <w:szCs w:val="28"/>
              </w:rPr>
            </w:pPr>
            <w:r w:rsidRPr="00791A7E">
              <w:rPr>
                <w:sz w:val="28"/>
                <w:szCs w:val="28"/>
              </w:rPr>
              <w:t>26 (&gt;80 º)</w:t>
            </w:r>
          </w:p>
        </w:tc>
      </w:tr>
      <w:tr w:rsidR="00D061A1" w:rsidRPr="00791A7E" w:rsidTr="005A1B69">
        <w:trPr>
          <w:trHeight w:val="1327"/>
        </w:trPr>
        <w:tc>
          <w:tcPr>
            <w:tcW w:w="1428" w:type="pct"/>
          </w:tcPr>
          <w:p w:rsidR="00D061A1" w:rsidRPr="00791A7E" w:rsidRDefault="00D061A1" w:rsidP="00AD78B2">
            <w:pPr>
              <w:spacing w:line="276" w:lineRule="auto"/>
              <w:rPr>
                <w:sz w:val="28"/>
                <w:szCs w:val="28"/>
              </w:rPr>
            </w:pPr>
          </w:p>
          <w:p w:rsidR="00D061A1" w:rsidRPr="00791A7E" w:rsidRDefault="00D061A1" w:rsidP="00AD78B2">
            <w:pPr>
              <w:spacing w:line="276" w:lineRule="auto"/>
              <w:rPr>
                <w:sz w:val="28"/>
                <w:szCs w:val="28"/>
              </w:rPr>
            </w:pPr>
            <w:r w:rsidRPr="00791A7E">
              <w:rPr>
                <w:sz w:val="28"/>
                <w:szCs w:val="28"/>
              </w:rPr>
              <w:t>дистальне зміщення нижньої щелепи</w:t>
            </w:r>
          </w:p>
          <w:p w:rsidR="00D061A1" w:rsidRPr="00791A7E" w:rsidRDefault="00D061A1" w:rsidP="00AD78B2">
            <w:pPr>
              <w:spacing w:line="276" w:lineRule="auto"/>
              <w:rPr>
                <w:sz w:val="28"/>
                <w:szCs w:val="28"/>
              </w:rPr>
            </w:pPr>
          </w:p>
        </w:tc>
        <w:tc>
          <w:tcPr>
            <w:tcW w:w="1235" w:type="pct"/>
          </w:tcPr>
          <w:p w:rsidR="00D061A1" w:rsidRPr="00791A7E" w:rsidRDefault="00D061A1" w:rsidP="00AD78B2">
            <w:pPr>
              <w:spacing w:line="276" w:lineRule="auto"/>
              <w:jc w:val="center"/>
              <w:rPr>
                <w:sz w:val="28"/>
                <w:szCs w:val="28"/>
              </w:rPr>
            </w:pPr>
          </w:p>
          <w:p w:rsidR="00D061A1" w:rsidRPr="00791A7E" w:rsidRDefault="00D061A1" w:rsidP="00AD78B2">
            <w:pPr>
              <w:spacing w:line="276" w:lineRule="auto"/>
              <w:jc w:val="center"/>
              <w:rPr>
                <w:sz w:val="28"/>
                <w:szCs w:val="28"/>
              </w:rPr>
            </w:pPr>
            <w:r w:rsidRPr="00791A7E">
              <w:rPr>
                <w:sz w:val="28"/>
                <w:szCs w:val="28"/>
              </w:rPr>
              <w:t>0 - 2 мм</w:t>
            </w:r>
          </w:p>
          <w:p w:rsidR="00D061A1" w:rsidRPr="00791A7E" w:rsidRDefault="00D061A1" w:rsidP="00AD78B2">
            <w:pPr>
              <w:spacing w:line="276" w:lineRule="auto"/>
              <w:jc w:val="center"/>
              <w:rPr>
                <w:sz w:val="28"/>
                <w:szCs w:val="28"/>
              </w:rPr>
            </w:pPr>
            <w:r w:rsidRPr="00791A7E">
              <w:rPr>
                <w:sz w:val="28"/>
                <w:szCs w:val="28"/>
              </w:rPr>
              <w:t>2 – 5 мм</w:t>
            </w:r>
          </w:p>
        </w:tc>
        <w:tc>
          <w:tcPr>
            <w:tcW w:w="1140" w:type="pct"/>
          </w:tcPr>
          <w:p w:rsidR="00D061A1" w:rsidRPr="00791A7E" w:rsidRDefault="00D061A1" w:rsidP="00AD78B2">
            <w:pPr>
              <w:spacing w:line="276" w:lineRule="auto"/>
              <w:rPr>
                <w:sz w:val="28"/>
                <w:szCs w:val="28"/>
              </w:rPr>
            </w:pPr>
          </w:p>
        </w:tc>
        <w:tc>
          <w:tcPr>
            <w:tcW w:w="1196" w:type="pct"/>
          </w:tcPr>
          <w:p w:rsidR="00D061A1" w:rsidRPr="00791A7E" w:rsidRDefault="00D061A1" w:rsidP="00AD78B2">
            <w:pPr>
              <w:spacing w:line="276" w:lineRule="auto"/>
              <w:jc w:val="center"/>
              <w:rPr>
                <w:sz w:val="28"/>
                <w:szCs w:val="28"/>
              </w:rPr>
            </w:pPr>
          </w:p>
          <w:p w:rsidR="00D061A1" w:rsidRPr="00791A7E" w:rsidRDefault="00D061A1" w:rsidP="00AD78B2">
            <w:pPr>
              <w:spacing w:line="276" w:lineRule="auto"/>
              <w:rPr>
                <w:sz w:val="28"/>
                <w:szCs w:val="28"/>
              </w:rPr>
            </w:pPr>
            <w:r w:rsidRPr="00791A7E">
              <w:rPr>
                <w:sz w:val="28"/>
                <w:szCs w:val="28"/>
              </w:rPr>
              <w:t xml:space="preserve">      4  </w:t>
            </w:r>
            <w:r w:rsidR="00AD78B2">
              <w:rPr>
                <w:sz w:val="28"/>
                <w:szCs w:val="28"/>
              </w:rPr>
              <w:t xml:space="preserve"> </w:t>
            </w:r>
            <w:r w:rsidRPr="00791A7E">
              <w:rPr>
                <w:sz w:val="28"/>
                <w:szCs w:val="28"/>
              </w:rPr>
              <w:t>(&gt;80 º)</w:t>
            </w:r>
          </w:p>
          <w:p w:rsidR="00D061A1" w:rsidRPr="00791A7E" w:rsidRDefault="00D061A1" w:rsidP="00AD78B2">
            <w:pPr>
              <w:spacing w:line="276" w:lineRule="auto"/>
              <w:jc w:val="center"/>
              <w:rPr>
                <w:sz w:val="28"/>
                <w:szCs w:val="28"/>
              </w:rPr>
            </w:pPr>
            <w:r w:rsidRPr="00791A7E">
              <w:rPr>
                <w:sz w:val="28"/>
                <w:szCs w:val="28"/>
              </w:rPr>
              <w:t>2   (&gt;80 º)</w:t>
            </w:r>
          </w:p>
        </w:tc>
      </w:tr>
    </w:tbl>
    <w:p w:rsidR="00D061A1" w:rsidRPr="00791A7E" w:rsidRDefault="00D061A1" w:rsidP="000E58F3">
      <w:pPr>
        <w:spacing w:line="360" w:lineRule="auto"/>
        <w:ind w:firstLine="708"/>
        <w:jc w:val="both"/>
        <w:rPr>
          <w:sz w:val="28"/>
          <w:szCs w:val="28"/>
          <w:lang w:val="en-US"/>
        </w:rPr>
      </w:pPr>
    </w:p>
    <w:p w:rsidR="00D061A1" w:rsidRPr="00791A7E" w:rsidRDefault="00D061A1" w:rsidP="000E58F3">
      <w:pPr>
        <w:spacing w:line="360" w:lineRule="auto"/>
        <w:ind w:firstLine="708"/>
        <w:jc w:val="both"/>
        <w:rPr>
          <w:sz w:val="28"/>
          <w:szCs w:val="28"/>
        </w:rPr>
      </w:pPr>
      <w:r w:rsidRPr="00791A7E">
        <w:rPr>
          <w:sz w:val="28"/>
          <w:szCs w:val="28"/>
        </w:rPr>
        <w:lastRenderedPageBreak/>
        <w:t>Прогенічне співвідношення щелеп у фронтальній ділянці і кут нахилу міжальвеолярних ліній у бічній ділянці щелеп менше ніж 80 градусів спостерігалися у 6 пацієнтів, кут нахилу міжальвеолярних ліній у бічній ділянці щелеп менше ніж 8</w:t>
      </w:r>
      <w:r w:rsidR="00AD78B2">
        <w:rPr>
          <w:sz w:val="28"/>
          <w:szCs w:val="28"/>
        </w:rPr>
        <w:t>0 і ортогнатичне співвідношення</w:t>
      </w:r>
      <w:r w:rsidRPr="00791A7E">
        <w:rPr>
          <w:sz w:val="28"/>
          <w:szCs w:val="28"/>
        </w:rPr>
        <w:t xml:space="preserve"> - у 4 пацієнтів. Ортогнатичне співвідношення  щелеп у фронтальній ділянці  і кут нахилу міжальвеолярних ліній у бічній ділянці щелеп більше ніж 80 градусів був виявлено нами у 26 пацієнти показали незначне прогнатичне співвідношення щелеп у фронтальній ділянці. 3 пацієнти - значно виражену прогнатію, 7 пацієнтів-незначну прогенію, проте у всіх цих пацієнтів кут нахилу міжальвеолярних ліній у бічній ділянці був більше ніж 80 градусів.</w:t>
      </w:r>
    </w:p>
    <w:p w:rsidR="00D061A1" w:rsidRPr="00791A7E" w:rsidRDefault="00D061A1" w:rsidP="000E58F3">
      <w:pPr>
        <w:spacing w:line="360" w:lineRule="auto"/>
        <w:jc w:val="both"/>
        <w:rPr>
          <w:sz w:val="28"/>
          <w:szCs w:val="28"/>
        </w:rPr>
      </w:pPr>
      <w:r w:rsidRPr="00791A7E">
        <w:rPr>
          <w:sz w:val="28"/>
          <w:szCs w:val="28"/>
        </w:rPr>
        <w:tab/>
        <w:t>Враховуючи, що міжщелепні взаємовідносини впливають на конструювання зубних рядів, певна частина пацієнтів, за результатами дослідження, була виділена нами в окрему групу. До цієї групи увійшли всі пацієнти (15 чоловік), у яких кут нахилу міжальвеолярних ліній у бічній ділянці був менше, ніж 80 градусів. У н</w:t>
      </w:r>
      <w:r w:rsidR="00AD78B2">
        <w:rPr>
          <w:sz w:val="28"/>
          <w:szCs w:val="28"/>
        </w:rPr>
        <w:t>их , як це рекомендовано  [161]</w:t>
      </w:r>
      <w:r w:rsidRPr="00791A7E">
        <w:rPr>
          <w:sz w:val="28"/>
          <w:szCs w:val="28"/>
        </w:rPr>
        <w:t xml:space="preserve">, здійснювалася перехресна постановка штучних бічних зубів. </w:t>
      </w:r>
    </w:p>
    <w:p w:rsidR="00D061A1" w:rsidRPr="00791A7E" w:rsidRDefault="00D061A1" w:rsidP="00AD78B2">
      <w:pPr>
        <w:tabs>
          <w:tab w:val="left" w:pos="9240"/>
        </w:tabs>
        <w:spacing w:line="360" w:lineRule="auto"/>
        <w:jc w:val="both"/>
        <w:rPr>
          <w:sz w:val="28"/>
          <w:szCs w:val="28"/>
        </w:rPr>
      </w:pPr>
      <w:r w:rsidRPr="00791A7E">
        <w:rPr>
          <w:sz w:val="28"/>
          <w:szCs w:val="28"/>
        </w:rPr>
        <w:t xml:space="preserve">      При клінічному  обстеженні СНЩС та жувальних м</w:t>
      </w:r>
      <w:r w:rsidR="00AD78B2" w:rsidRPr="00AD78B2">
        <w:rPr>
          <w:sz w:val="28"/>
          <w:szCs w:val="28"/>
        </w:rPr>
        <w:t>’</w:t>
      </w:r>
      <w:r w:rsidRPr="00791A7E">
        <w:rPr>
          <w:sz w:val="28"/>
          <w:szCs w:val="28"/>
        </w:rPr>
        <w:t>язів ми поділяли пацієнтів на  3 групи</w:t>
      </w:r>
      <w:r w:rsidR="00A01DBC">
        <w:rPr>
          <w:sz w:val="28"/>
          <w:szCs w:val="28"/>
        </w:rPr>
        <w:t xml:space="preserve">: </w:t>
      </w:r>
      <w:r w:rsidRPr="00791A7E">
        <w:rPr>
          <w:sz w:val="28"/>
          <w:szCs w:val="28"/>
        </w:rPr>
        <w:t xml:space="preserve">  перша - 17 пацієнтів з нормальною висотою прикусу (19.3%), що користувались виготовленими їм раніше протезами, однак протези часто ламалися ,  друга  - 21 пацієнт зниженою висотою прикусу (15.1%)</w:t>
      </w:r>
      <w:r w:rsidR="00A01DBC">
        <w:rPr>
          <w:sz w:val="28"/>
          <w:szCs w:val="28"/>
        </w:rPr>
        <w:t>,</w:t>
      </w:r>
      <w:r w:rsidRPr="00791A7E">
        <w:rPr>
          <w:sz w:val="28"/>
          <w:szCs w:val="28"/>
        </w:rPr>
        <w:t xml:space="preserve"> що користувались виготовленими їм раніше протезами, однак ті потребували заміни через стирання штучних зубів</w:t>
      </w:r>
      <w:r w:rsidR="00A01DBC">
        <w:rPr>
          <w:sz w:val="28"/>
          <w:szCs w:val="28"/>
        </w:rPr>
        <w:t>,</w:t>
      </w:r>
      <w:r w:rsidRPr="00791A7E">
        <w:rPr>
          <w:sz w:val="28"/>
          <w:szCs w:val="28"/>
        </w:rPr>
        <w:t xml:space="preserve"> та третя - 44 пацієнт  з нефіксованою висотою прикусу (51.0 %), що не користувались виготовленими їм раніше повними знімними протезами або протезувалися вперше. При обстеженні користувалися також індексом вираженості дисфункції СНЩС за </w:t>
      </w:r>
      <w:r w:rsidRPr="00791A7E">
        <w:rPr>
          <w:sz w:val="28"/>
          <w:szCs w:val="28"/>
          <w:lang w:val="en-US"/>
        </w:rPr>
        <w:t>Helkimo</w:t>
      </w:r>
      <w:r w:rsidRPr="00791A7E">
        <w:rPr>
          <w:sz w:val="28"/>
          <w:szCs w:val="28"/>
        </w:rPr>
        <w:t xml:space="preserve">. Дані обстеження наведені в </w:t>
      </w:r>
      <w:r w:rsidR="00A01DBC" w:rsidRPr="00A01DBC">
        <w:rPr>
          <w:sz w:val="28"/>
          <w:szCs w:val="28"/>
        </w:rPr>
        <w:t>Т</w:t>
      </w:r>
      <w:r w:rsidRPr="00A01DBC">
        <w:rPr>
          <w:sz w:val="28"/>
          <w:szCs w:val="28"/>
        </w:rPr>
        <w:t>аблиці  3.</w:t>
      </w:r>
      <w:r w:rsidR="00A01DBC">
        <w:rPr>
          <w:sz w:val="28"/>
          <w:szCs w:val="28"/>
        </w:rPr>
        <w:t>3.7</w:t>
      </w:r>
    </w:p>
    <w:p w:rsidR="00D061A1" w:rsidRPr="00791A7E" w:rsidRDefault="00D061A1" w:rsidP="000E58F3">
      <w:pPr>
        <w:spacing w:line="360" w:lineRule="auto"/>
        <w:ind w:firstLine="708"/>
        <w:jc w:val="both"/>
        <w:rPr>
          <w:sz w:val="28"/>
          <w:szCs w:val="28"/>
        </w:rPr>
      </w:pPr>
      <w:r w:rsidRPr="00791A7E">
        <w:rPr>
          <w:sz w:val="28"/>
          <w:szCs w:val="28"/>
        </w:rPr>
        <w:t xml:space="preserve">При клінічному дослідженні стану СНЩС у пацієнтів з  втратою зубів, на одній із щелеп ознаки уражень СНЩС були виявлені нами у 45 ( 32.4 %) пацієнтів. Нами було виявлено збільшення кількості осіб з клінічними </w:t>
      </w:r>
      <w:r w:rsidRPr="00791A7E">
        <w:rPr>
          <w:sz w:val="28"/>
          <w:szCs w:val="28"/>
        </w:rPr>
        <w:lastRenderedPageBreak/>
        <w:t>ознаками уражень СНЩС в групах обстежених</w:t>
      </w:r>
      <w:r w:rsidR="0045684E">
        <w:rPr>
          <w:sz w:val="28"/>
          <w:szCs w:val="28"/>
        </w:rPr>
        <w:t xml:space="preserve"> зі зниженою (група 2</w:t>
      </w:r>
      <w:r w:rsidRPr="00791A7E">
        <w:rPr>
          <w:sz w:val="28"/>
          <w:szCs w:val="28"/>
        </w:rPr>
        <w:t xml:space="preserve">) та нефіксованою (група 3)  висотою прикусу. </w:t>
      </w:r>
    </w:p>
    <w:p w:rsidR="00AD78B2" w:rsidRDefault="00D061A1" w:rsidP="00AD78B2">
      <w:pPr>
        <w:spacing w:line="360" w:lineRule="auto"/>
        <w:ind w:firstLine="708"/>
        <w:jc w:val="both"/>
        <w:rPr>
          <w:sz w:val="28"/>
          <w:szCs w:val="28"/>
        </w:rPr>
      </w:pPr>
      <w:r w:rsidRPr="00791A7E">
        <w:rPr>
          <w:sz w:val="28"/>
          <w:szCs w:val="28"/>
        </w:rPr>
        <w:t>У 32 ( 68.6 %) пацієнтів скарг з боку СНЩС виявлено не було, і при клінічному обстеженні ознаки дисфункцій СНЩС у них також були відсутні. Серед цих осіб переважали пацієнти групи 1 (з відутністю зниження висоти  прикусу) та групи 2 – у яких величина зниження висоти прикусу не була значною. Відсутність клінічної симптоматики уражень СНЩС у частини обстежуваних, на наш погляд, може бути пов’язана з наявністю ефективної ортопедичної реабілітації зубощелепного апарату у період, що передував втраті останніх пар антагонуючих зубів, з тривалістю періоду, на протязі якого пацієнти не були протезовані або не користувалися повними знімними зубними п</w:t>
      </w:r>
      <w:r w:rsidR="00AD78B2">
        <w:rPr>
          <w:sz w:val="28"/>
          <w:szCs w:val="28"/>
        </w:rPr>
        <w:t xml:space="preserve">ротезами після видалення зубів, </w:t>
      </w:r>
      <w:r w:rsidRPr="00791A7E">
        <w:rPr>
          <w:sz w:val="28"/>
          <w:szCs w:val="28"/>
        </w:rPr>
        <w:t xml:space="preserve">з індивідуальними адаптивними можливостями організму кожного пацієнта. </w:t>
      </w:r>
    </w:p>
    <w:p w:rsidR="000D7A78" w:rsidRPr="000D7A78" w:rsidRDefault="000D7A78" w:rsidP="000D7A78">
      <w:pPr>
        <w:ind w:firstLine="708"/>
        <w:jc w:val="both"/>
        <w:rPr>
          <w:sz w:val="12"/>
          <w:szCs w:val="12"/>
        </w:rPr>
      </w:pPr>
    </w:p>
    <w:p w:rsidR="00D061A1" w:rsidRDefault="00D061A1" w:rsidP="000D7A78">
      <w:pPr>
        <w:spacing w:line="276" w:lineRule="auto"/>
        <w:ind w:firstLine="708"/>
        <w:rPr>
          <w:sz w:val="28"/>
          <w:szCs w:val="28"/>
        </w:rPr>
      </w:pPr>
      <w:r w:rsidRPr="00791A7E">
        <w:rPr>
          <w:sz w:val="28"/>
          <w:szCs w:val="28"/>
        </w:rPr>
        <w:t>Таблиця 3.</w:t>
      </w:r>
      <w:r w:rsidR="00496B21">
        <w:rPr>
          <w:sz w:val="28"/>
          <w:szCs w:val="28"/>
        </w:rPr>
        <w:t>3.7</w:t>
      </w:r>
      <w:r w:rsidRPr="00791A7E">
        <w:rPr>
          <w:sz w:val="28"/>
          <w:szCs w:val="28"/>
        </w:rPr>
        <w:t>.</w:t>
      </w:r>
      <w:r w:rsidR="000D7A78">
        <w:rPr>
          <w:sz w:val="28"/>
          <w:szCs w:val="28"/>
        </w:rPr>
        <w:t xml:space="preserve"> </w:t>
      </w:r>
      <w:r w:rsidRPr="00791A7E">
        <w:rPr>
          <w:sz w:val="28"/>
          <w:szCs w:val="28"/>
        </w:rPr>
        <w:t>Оцінка стану скронево-нижньощелепних суглобів та жувальних м’язів за даними анамнезу та клінічного обстеження.</w:t>
      </w:r>
    </w:p>
    <w:p w:rsidR="000D7A78" w:rsidRPr="00791A7E" w:rsidRDefault="000D7A78" w:rsidP="000D7A78">
      <w:pPr>
        <w:spacing w:line="276" w:lineRule="auto"/>
        <w:ind w:firstLine="708"/>
        <w:rPr>
          <w:sz w:val="28"/>
          <w:szCs w:val="28"/>
        </w:rPr>
      </w:pPr>
    </w:p>
    <w:tbl>
      <w:tblPr>
        <w:tblW w:w="488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1983"/>
        <w:gridCol w:w="1982"/>
        <w:gridCol w:w="2291"/>
      </w:tblGrid>
      <w:tr w:rsidR="00D061A1" w:rsidRPr="00791A7E">
        <w:trPr>
          <w:trHeight w:val="409"/>
        </w:trPr>
        <w:tc>
          <w:tcPr>
            <w:tcW w:w="1701" w:type="pct"/>
            <w:vMerge w:val="restar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Симптоми ураження</w:t>
            </w:r>
          </w:p>
          <w:p w:rsidR="00D061A1" w:rsidRPr="00791A7E" w:rsidRDefault="00D061A1" w:rsidP="00561CAA">
            <w:pPr>
              <w:spacing w:line="276" w:lineRule="auto"/>
              <w:jc w:val="center"/>
              <w:rPr>
                <w:sz w:val="28"/>
                <w:szCs w:val="28"/>
              </w:rPr>
            </w:pPr>
            <w:r w:rsidRPr="00791A7E">
              <w:rPr>
                <w:sz w:val="28"/>
                <w:szCs w:val="28"/>
              </w:rPr>
              <w:t>СНЩС</w:t>
            </w:r>
          </w:p>
        </w:tc>
        <w:tc>
          <w:tcPr>
            <w:tcW w:w="3299" w:type="pct"/>
            <w:gridSpan w:val="3"/>
          </w:tcPr>
          <w:p w:rsidR="00D061A1" w:rsidRPr="00791A7E" w:rsidRDefault="00D061A1" w:rsidP="00493D67">
            <w:pPr>
              <w:spacing w:line="276" w:lineRule="auto"/>
              <w:rPr>
                <w:sz w:val="28"/>
                <w:szCs w:val="28"/>
              </w:rPr>
            </w:pPr>
            <w:r w:rsidRPr="00791A7E">
              <w:rPr>
                <w:sz w:val="28"/>
                <w:szCs w:val="28"/>
              </w:rPr>
              <w:t xml:space="preserve">                         Зміна висоти прикусу</w:t>
            </w:r>
          </w:p>
        </w:tc>
      </w:tr>
      <w:tr w:rsidR="00D061A1" w:rsidRPr="00791A7E">
        <w:tc>
          <w:tcPr>
            <w:tcW w:w="1701" w:type="pct"/>
            <w:vMerge/>
          </w:tcPr>
          <w:p w:rsidR="00D061A1" w:rsidRPr="00791A7E" w:rsidRDefault="00D061A1" w:rsidP="00561CAA">
            <w:pPr>
              <w:spacing w:line="276" w:lineRule="auto"/>
              <w:rPr>
                <w:sz w:val="28"/>
                <w:szCs w:val="28"/>
              </w:rPr>
            </w:pPr>
          </w:p>
        </w:tc>
        <w:tc>
          <w:tcPr>
            <w:tcW w:w="1046" w:type="pct"/>
          </w:tcPr>
          <w:p w:rsidR="00D061A1" w:rsidRPr="00791A7E" w:rsidRDefault="00D061A1" w:rsidP="00561CAA">
            <w:pPr>
              <w:spacing w:line="276" w:lineRule="auto"/>
              <w:jc w:val="center"/>
              <w:rPr>
                <w:sz w:val="28"/>
                <w:szCs w:val="28"/>
              </w:rPr>
            </w:pPr>
            <w:r w:rsidRPr="00791A7E">
              <w:rPr>
                <w:sz w:val="28"/>
                <w:szCs w:val="28"/>
              </w:rPr>
              <w:t>Група 1</w:t>
            </w:r>
          </w:p>
          <w:p w:rsidR="00D061A1" w:rsidRPr="00791A7E" w:rsidRDefault="00D061A1" w:rsidP="00561CAA">
            <w:pPr>
              <w:spacing w:line="276" w:lineRule="auto"/>
              <w:jc w:val="center"/>
              <w:rPr>
                <w:sz w:val="28"/>
                <w:szCs w:val="28"/>
              </w:rPr>
            </w:pPr>
            <w:r w:rsidRPr="00791A7E">
              <w:rPr>
                <w:sz w:val="28"/>
                <w:szCs w:val="28"/>
              </w:rPr>
              <w:t>(4 особи)</w:t>
            </w:r>
          </w:p>
        </w:tc>
        <w:tc>
          <w:tcPr>
            <w:tcW w:w="1045" w:type="pct"/>
          </w:tcPr>
          <w:p w:rsidR="00D061A1" w:rsidRPr="00791A7E" w:rsidRDefault="00D061A1" w:rsidP="00561CAA">
            <w:pPr>
              <w:spacing w:line="276" w:lineRule="auto"/>
              <w:jc w:val="center"/>
              <w:rPr>
                <w:sz w:val="28"/>
                <w:szCs w:val="28"/>
              </w:rPr>
            </w:pPr>
            <w:r w:rsidRPr="00791A7E">
              <w:rPr>
                <w:sz w:val="28"/>
                <w:szCs w:val="28"/>
              </w:rPr>
              <w:t>Група 2</w:t>
            </w:r>
          </w:p>
          <w:p w:rsidR="00D061A1" w:rsidRPr="00791A7E" w:rsidRDefault="00D061A1" w:rsidP="00561CAA">
            <w:pPr>
              <w:spacing w:line="276" w:lineRule="auto"/>
              <w:jc w:val="center"/>
              <w:rPr>
                <w:sz w:val="28"/>
                <w:szCs w:val="28"/>
              </w:rPr>
            </w:pPr>
            <w:r w:rsidRPr="00791A7E">
              <w:rPr>
                <w:sz w:val="28"/>
                <w:szCs w:val="28"/>
              </w:rPr>
              <w:t>(3 особи)</w:t>
            </w:r>
          </w:p>
        </w:tc>
        <w:tc>
          <w:tcPr>
            <w:tcW w:w="1208" w:type="pct"/>
          </w:tcPr>
          <w:p w:rsidR="00D061A1" w:rsidRPr="00791A7E" w:rsidRDefault="00D061A1" w:rsidP="00561CAA">
            <w:pPr>
              <w:spacing w:line="276" w:lineRule="auto"/>
              <w:jc w:val="center"/>
              <w:rPr>
                <w:sz w:val="28"/>
                <w:szCs w:val="28"/>
              </w:rPr>
            </w:pPr>
            <w:r w:rsidRPr="00791A7E">
              <w:rPr>
                <w:sz w:val="28"/>
                <w:szCs w:val="28"/>
              </w:rPr>
              <w:t>Група 3</w:t>
            </w:r>
          </w:p>
          <w:p w:rsidR="00D061A1" w:rsidRPr="00791A7E" w:rsidRDefault="00D061A1" w:rsidP="00561CAA">
            <w:pPr>
              <w:spacing w:line="276" w:lineRule="auto"/>
              <w:jc w:val="center"/>
              <w:rPr>
                <w:sz w:val="28"/>
                <w:szCs w:val="28"/>
              </w:rPr>
            </w:pPr>
            <w:r w:rsidRPr="00791A7E">
              <w:rPr>
                <w:sz w:val="28"/>
                <w:szCs w:val="28"/>
              </w:rPr>
              <w:t>(44 особи)</w:t>
            </w:r>
          </w:p>
        </w:tc>
      </w:tr>
      <w:tr w:rsidR="00D061A1" w:rsidRPr="00791A7E">
        <w:tc>
          <w:tcPr>
            <w:tcW w:w="1701" w:type="pct"/>
          </w:tcPr>
          <w:p w:rsidR="00D061A1" w:rsidRPr="00791A7E" w:rsidRDefault="00D061A1" w:rsidP="00561CAA">
            <w:pPr>
              <w:spacing w:line="276" w:lineRule="auto"/>
              <w:ind w:left="-2"/>
              <w:rPr>
                <w:sz w:val="28"/>
                <w:szCs w:val="28"/>
              </w:rPr>
            </w:pPr>
            <w:r w:rsidRPr="00791A7E">
              <w:rPr>
                <w:sz w:val="28"/>
                <w:szCs w:val="28"/>
              </w:rPr>
              <w:t>Періодичні больові</w:t>
            </w:r>
          </w:p>
          <w:p w:rsidR="00D061A1" w:rsidRPr="00791A7E" w:rsidRDefault="00D061A1" w:rsidP="00561CAA">
            <w:pPr>
              <w:spacing w:line="276" w:lineRule="auto"/>
              <w:ind w:left="-2"/>
              <w:rPr>
                <w:sz w:val="28"/>
                <w:szCs w:val="28"/>
              </w:rPr>
            </w:pPr>
            <w:r w:rsidRPr="00791A7E">
              <w:rPr>
                <w:sz w:val="28"/>
                <w:szCs w:val="28"/>
              </w:rPr>
              <w:t>відчуття в ділянці СНЧС</w:t>
            </w:r>
          </w:p>
        </w:tc>
        <w:tc>
          <w:tcPr>
            <w:tcW w:w="1046"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w:t>
            </w:r>
          </w:p>
        </w:tc>
        <w:tc>
          <w:tcPr>
            <w:tcW w:w="1045"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 /  14.2 %</w:t>
            </w:r>
          </w:p>
        </w:tc>
        <w:tc>
          <w:tcPr>
            <w:tcW w:w="120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24 /  6.7 %</w:t>
            </w:r>
          </w:p>
        </w:tc>
      </w:tr>
      <w:tr w:rsidR="00D061A1" w:rsidRPr="00791A7E">
        <w:tc>
          <w:tcPr>
            <w:tcW w:w="1701" w:type="pct"/>
          </w:tcPr>
          <w:p w:rsidR="00D061A1" w:rsidRPr="00791A7E" w:rsidRDefault="00D061A1" w:rsidP="00561CAA">
            <w:pPr>
              <w:spacing w:line="276" w:lineRule="auto"/>
              <w:ind w:left="-2"/>
              <w:rPr>
                <w:sz w:val="28"/>
                <w:szCs w:val="28"/>
              </w:rPr>
            </w:pPr>
            <w:r w:rsidRPr="00791A7E">
              <w:rPr>
                <w:sz w:val="28"/>
                <w:szCs w:val="28"/>
              </w:rPr>
              <w:t>Наявність клацання у СНЩС під час рухів</w:t>
            </w:r>
          </w:p>
          <w:p w:rsidR="00D061A1" w:rsidRPr="00791A7E" w:rsidRDefault="00D061A1" w:rsidP="00561CAA">
            <w:pPr>
              <w:spacing w:line="276" w:lineRule="auto"/>
              <w:ind w:left="-2"/>
              <w:rPr>
                <w:sz w:val="28"/>
                <w:szCs w:val="28"/>
              </w:rPr>
            </w:pPr>
            <w:r w:rsidRPr="00791A7E">
              <w:rPr>
                <w:sz w:val="28"/>
                <w:szCs w:val="28"/>
              </w:rPr>
              <w:t>нижньої щелепи</w:t>
            </w:r>
          </w:p>
        </w:tc>
        <w:tc>
          <w:tcPr>
            <w:tcW w:w="1046"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 /  11.7 %</w:t>
            </w:r>
          </w:p>
        </w:tc>
        <w:tc>
          <w:tcPr>
            <w:tcW w:w="1045"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1  /  19 %</w:t>
            </w:r>
          </w:p>
        </w:tc>
        <w:tc>
          <w:tcPr>
            <w:tcW w:w="120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9/  9.4%</w:t>
            </w:r>
          </w:p>
        </w:tc>
      </w:tr>
      <w:tr w:rsidR="00D061A1" w:rsidRPr="00791A7E">
        <w:tblPrEx>
          <w:tblLook w:val="0000" w:firstRow="0" w:lastRow="0" w:firstColumn="0" w:lastColumn="0" w:noHBand="0" w:noVBand="0"/>
        </w:tblPrEx>
        <w:trPr>
          <w:trHeight w:val="772"/>
        </w:trPr>
        <w:tc>
          <w:tcPr>
            <w:tcW w:w="1701" w:type="pct"/>
          </w:tcPr>
          <w:p w:rsidR="00D061A1" w:rsidRPr="00791A7E" w:rsidRDefault="00D061A1" w:rsidP="00493D67">
            <w:pPr>
              <w:spacing w:line="276" w:lineRule="auto"/>
              <w:ind w:left="-2"/>
              <w:rPr>
                <w:sz w:val="28"/>
                <w:szCs w:val="28"/>
              </w:rPr>
            </w:pPr>
            <w:r w:rsidRPr="00791A7E">
              <w:rPr>
                <w:sz w:val="28"/>
                <w:szCs w:val="28"/>
              </w:rPr>
              <w:t>Зменшення обсягу відкривання рота</w:t>
            </w:r>
          </w:p>
        </w:tc>
        <w:tc>
          <w:tcPr>
            <w:tcW w:w="1046" w:type="pct"/>
            <w:vAlign w:val="center"/>
          </w:tcPr>
          <w:p w:rsidR="00D061A1" w:rsidRPr="00791A7E" w:rsidRDefault="00D061A1" w:rsidP="00493D67">
            <w:pPr>
              <w:spacing w:line="276" w:lineRule="auto"/>
              <w:jc w:val="center"/>
              <w:rPr>
                <w:sz w:val="28"/>
                <w:szCs w:val="28"/>
              </w:rPr>
            </w:pPr>
            <w:r w:rsidRPr="00791A7E">
              <w:rPr>
                <w:sz w:val="28"/>
                <w:szCs w:val="28"/>
              </w:rPr>
              <w:t>-</w:t>
            </w:r>
          </w:p>
        </w:tc>
        <w:tc>
          <w:tcPr>
            <w:tcW w:w="1045" w:type="pct"/>
            <w:vAlign w:val="center"/>
          </w:tcPr>
          <w:p w:rsidR="00D061A1" w:rsidRPr="00791A7E" w:rsidRDefault="00D061A1" w:rsidP="00493D67">
            <w:pPr>
              <w:spacing w:line="276" w:lineRule="auto"/>
              <w:jc w:val="center"/>
              <w:rPr>
                <w:sz w:val="28"/>
                <w:szCs w:val="28"/>
              </w:rPr>
            </w:pPr>
            <w:r w:rsidRPr="00791A7E">
              <w:rPr>
                <w:sz w:val="28"/>
                <w:szCs w:val="28"/>
              </w:rPr>
              <w:t>-</w:t>
            </w:r>
          </w:p>
        </w:tc>
        <w:tc>
          <w:tcPr>
            <w:tcW w:w="1208" w:type="pct"/>
            <w:vAlign w:val="center"/>
          </w:tcPr>
          <w:p w:rsidR="00D061A1" w:rsidRPr="00791A7E" w:rsidRDefault="00D061A1" w:rsidP="00493D67">
            <w:pPr>
              <w:spacing w:line="276" w:lineRule="auto"/>
              <w:jc w:val="center"/>
              <w:rPr>
                <w:sz w:val="28"/>
                <w:szCs w:val="28"/>
              </w:rPr>
            </w:pPr>
            <w:r w:rsidRPr="00791A7E">
              <w:rPr>
                <w:sz w:val="28"/>
                <w:szCs w:val="28"/>
              </w:rPr>
              <w:t>2/ 2.7%</w:t>
            </w:r>
          </w:p>
        </w:tc>
      </w:tr>
      <w:tr w:rsidR="00D061A1" w:rsidRPr="00791A7E">
        <w:trPr>
          <w:trHeight w:val="1069"/>
        </w:trPr>
        <w:tc>
          <w:tcPr>
            <w:tcW w:w="1701" w:type="pct"/>
          </w:tcPr>
          <w:p w:rsidR="00D061A1" w:rsidRPr="00791A7E" w:rsidRDefault="00D061A1" w:rsidP="00561CAA">
            <w:pPr>
              <w:spacing w:line="276" w:lineRule="auto"/>
              <w:ind w:left="-2"/>
              <w:rPr>
                <w:sz w:val="28"/>
                <w:szCs w:val="28"/>
              </w:rPr>
            </w:pPr>
            <w:r w:rsidRPr="00791A7E">
              <w:rPr>
                <w:sz w:val="28"/>
                <w:szCs w:val="28"/>
              </w:rPr>
              <w:t xml:space="preserve">Періодичне </w:t>
            </w:r>
          </w:p>
          <w:p w:rsidR="00D061A1" w:rsidRPr="00791A7E" w:rsidRDefault="00D061A1" w:rsidP="00561CAA">
            <w:pPr>
              <w:spacing w:line="276" w:lineRule="auto"/>
              <w:ind w:left="-2"/>
              <w:rPr>
                <w:sz w:val="28"/>
                <w:szCs w:val="28"/>
              </w:rPr>
            </w:pPr>
            <w:r w:rsidRPr="00791A7E">
              <w:rPr>
                <w:sz w:val="28"/>
                <w:szCs w:val="28"/>
              </w:rPr>
              <w:t>відчуття скованості у ЖМ</w:t>
            </w:r>
          </w:p>
        </w:tc>
        <w:tc>
          <w:tcPr>
            <w:tcW w:w="1046"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2 11.7%</w:t>
            </w:r>
          </w:p>
        </w:tc>
        <w:tc>
          <w:tcPr>
            <w:tcW w:w="1045"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w:t>
            </w:r>
          </w:p>
        </w:tc>
        <w:tc>
          <w:tcPr>
            <w:tcW w:w="120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3 /  16.2%</w:t>
            </w:r>
          </w:p>
        </w:tc>
      </w:tr>
      <w:tr w:rsidR="00D061A1" w:rsidRPr="00791A7E">
        <w:trPr>
          <w:trHeight w:val="1055"/>
        </w:trPr>
        <w:tc>
          <w:tcPr>
            <w:tcW w:w="1701" w:type="pct"/>
          </w:tcPr>
          <w:p w:rsidR="00D061A1" w:rsidRPr="00791A7E" w:rsidRDefault="00493D67" w:rsidP="00561CAA">
            <w:pPr>
              <w:spacing w:line="276" w:lineRule="auto"/>
              <w:ind w:left="-2"/>
              <w:rPr>
                <w:sz w:val="28"/>
                <w:szCs w:val="28"/>
              </w:rPr>
            </w:pPr>
            <w:r>
              <w:rPr>
                <w:sz w:val="28"/>
                <w:szCs w:val="28"/>
              </w:rPr>
              <w:t>Наявність періодич</w:t>
            </w:r>
            <w:r w:rsidR="00D061A1" w:rsidRPr="00791A7E">
              <w:rPr>
                <w:sz w:val="28"/>
                <w:szCs w:val="28"/>
              </w:rPr>
              <w:t>них больових від-</w:t>
            </w:r>
          </w:p>
          <w:p w:rsidR="00D061A1" w:rsidRPr="00791A7E" w:rsidRDefault="00D061A1" w:rsidP="00561CAA">
            <w:pPr>
              <w:spacing w:line="276" w:lineRule="auto"/>
              <w:ind w:left="-2"/>
              <w:rPr>
                <w:sz w:val="28"/>
                <w:szCs w:val="28"/>
              </w:rPr>
            </w:pPr>
            <w:r w:rsidRPr="00791A7E">
              <w:rPr>
                <w:sz w:val="28"/>
                <w:szCs w:val="28"/>
              </w:rPr>
              <w:t>чуттів у ЖМ</w:t>
            </w:r>
          </w:p>
        </w:tc>
        <w:tc>
          <w:tcPr>
            <w:tcW w:w="1046"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 xml:space="preserve">-  </w:t>
            </w:r>
          </w:p>
        </w:tc>
        <w:tc>
          <w:tcPr>
            <w:tcW w:w="1045" w:type="pct"/>
          </w:tcPr>
          <w:p w:rsidR="00D061A1" w:rsidRPr="00791A7E" w:rsidRDefault="00D061A1" w:rsidP="00561CAA">
            <w:pPr>
              <w:spacing w:line="276" w:lineRule="auto"/>
              <w:rPr>
                <w:sz w:val="28"/>
                <w:szCs w:val="28"/>
              </w:rPr>
            </w:pPr>
          </w:p>
        </w:tc>
        <w:tc>
          <w:tcPr>
            <w:tcW w:w="1208" w:type="pct"/>
          </w:tcPr>
          <w:p w:rsidR="00D061A1" w:rsidRPr="00791A7E" w:rsidRDefault="00D061A1" w:rsidP="00561CAA">
            <w:pPr>
              <w:spacing w:line="276" w:lineRule="auto"/>
              <w:jc w:val="center"/>
              <w:rPr>
                <w:sz w:val="28"/>
                <w:szCs w:val="28"/>
              </w:rPr>
            </w:pPr>
          </w:p>
          <w:p w:rsidR="00D061A1" w:rsidRPr="00791A7E" w:rsidRDefault="00D061A1" w:rsidP="00561CAA">
            <w:pPr>
              <w:spacing w:line="276" w:lineRule="auto"/>
              <w:jc w:val="center"/>
              <w:rPr>
                <w:sz w:val="28"/>
                <w:szCs w:val="28"/>
              </w:rPr>
            </w:pPr>
            <w:r w:rsidRPr="00791A7E">
              <w:rPr>
                <w:sz w:val="28"/>
                <w:szCs w:val="28"/>
              </w:rPr>
              <w:t>2  /  2.7%</w:t>
            </w:r>
          </w:p>
        </w:tc>
      </w:tr>
    </w:tbl>
    <w:p w:rsidR="000D7A78" w:rsidRPr="000D7A78" w:rsidRDefault="000D7A78" w:rsidP="000E58F3">
      <w:pPr>
        <w:spacing w:line="360" w:lineRule="auto"/>
        <w:rPr>
          <w:sz w:val="10"/>
          <w:szCs w:val="10"/>
        </w:rPr>
      </w:pPr>
    </w:p>
    <w:p w:rsidR="00D061A1" w:rsidRPr="00791A7E" w:rsidRDefault="00D061A1" w:rsidP="000E58F3">
      <w:pPr>
        <w:spacing w:line="360" w:lineRule="auto"/>
        <w:rPr>
          <w:sz w:val="28"/>
          <w:szCs w:val="28"/>
        </w:rPr>
      </w:pPr>
      <w:r w:rsidRPr="00791A7E">
        <w:rPr>
          <w:sz w:val="28"/>
          <w:szCs w:val="28"/>
        </w:rPr>
        <w:t>Примітка: « - » - відсутність симптому.</w:t>
      </w:r>
    </w:p>
    <w:p w:rsidR="00D061A1" w:rsidRPr="00791A7E" w:rsidRDefault="00D061A1" w:rsidP="00AD78B2">
      <w:pPr>
        <w:spacing w:line="360" w:lineRule="auto"/>
        <w:ind w:firstLine="708"/>
        <w:jc w:val="both"/>
        <w:rPr>
          <w:sz w:val="28"/>
          <w:szCs w:val="28"/>
        </w:rPr>
      </w:pPr>
      <w:r w:rsidRPr="00791A7E">
        <w:rPr>
          <w:sz w:val="28"/>
          <w:szCs w:val="28"/>
        </w:rPr>
        <w:lastRenderedPageBreak/>
        <w:t>Нами встановлено , що при зниженні висоти прикусу та у пацієнтів з нефіксованою висотою прикусу симптоми дисфункції СНЩС ставали більш вираженими. Під час пальпації жувальних м</w:t>
      </w:r>
      <w:r w:rsidR="00AD78B2" w:rsidRPr="00AD78B2">
        <w:rPr>
          <w:sz w:val="28"/>
          <w:szCs w:val="28"/>
          <w:lang w:val="ru-RU"/>
        </w:rPr>
        <w:t>’</w:t>
      </w:r>
      <w:r w:rsidRPr="00791A7E">
        <w:rPr>
          <w:sz w:val="28"/>
          <w:szCs w:val="28"/>
        </w:rPr>
        <w:t>язів гіпертонус власне жувального м</w:t>
      </w:r>
      <w:r w:rsidR="00AD78B2" w:rsidRPr="00AD78B2">
        <w:rPr>
          <w:sz w:val="28"/>
          <w:szCs w:val="28"/>
          <w:lang w:val="ru-RU"/>
        </w:rPr>
        <w:t>’</w:t>
      </w:r>
      <w:r w:rsidRPr="00791A7E">
        <w:rPr>
          <w:sz w:val="28"/>
          <w:szCs w:val="28"/>
        </w:rPr>
        <w:t>язу був</w:t>
      </w:r>
      <w:r w:rsidR="00AD78B2">
        <w:rPr>
          <w:sz w:val="28"/>
          <w:szCs w:val="28"/>
        </w:rPr>
        <w:t xml:space="preserve"> виявлений у 47</w:t>
      </w:r>
      <w:r w:rsidRPr="00791A7E">
        <w:rPr>
          <w:sz w:val="28"/>
          <w:szCs w:val="28"/>
        </w:rPr>
        <w:t>% пацієнтів, крилоподібного мязу – у 32 %. У пацієнтів групи 2 та 3 індекс Хелкімо дорівнював  від</w:t>
      </w:r>
      <w:r w:rsidR="00C5451F">
        <w:rPr>
          <w:sz w:val="28"/>
          <w:szCs w:val="28"/>
        </w:rPr>
        <w:t>п</w:t>
      </w:r>
      <w:r w:rsidRPr="00791A7E">
        <w:rPr>
          <w:sz w:val="28"/>
          <w:szCs w:val="28"/>
        </w:rPr>
        <w:t>овідно 13 та 19</w:t>
      </w:r>
      <w:r w:rsidR="00496B21">
        <w:rPr>
          <w:sz w:val="28"/>
          <w:szCs w:val="28"/>
        </w:rPr>
        <w:t>,</w:t>
      </w:r>
      <w:r w:rsidRPr="00791A7E">
        <w:rPr>
          <w:sz w:val="28"/>
          <w:szCs w:val="28"/>
        </w:rPr>
        <w:t xml:space="preserve"> що відповідає середньому ступеню дисфункції СНЩС.</w:t>
      </w:r>
    </w:p>
    <w:p w:rsidR="00D061A1" w:rsidRDefault="00D061A1" w:rsidP="000E58F3">
      <w:pPr>
        <w:spacing w:line="360" w:lineRule="auto"/>
        <w:ind w:firstLine="708"/>
        <w:jc w:val="both"/>
        <w:rPr>
          <w:sz w:val="28"/>
          <w:szCs w:val="28"/>
        </w:rPr>
      </w:pPr>
      <w:r w:rsidRPr="00791A7E">
        <w:rPr>
          <w:sz w:val="28"/>
          <w:szCs w:val="28"/>
        </w:rPr>
        <w:t>Під час рентгенологічного дослідження СНЩС найбільші зміни  елементів суглоба були виявлені нами у пацієнтів з нефіксованою висотою прикусу (рис.</w:t>
      </w:r>
      <w:r w:rsidR="00C5451F">
        <w:rPr>
          <w:sz w:val="28"/>
          <w:szCs w:val="28"/>
        </w:rPr>
        <w:t>3.</w:t>
      </w:r>
      <w:r w:rsidR="004346DE">
        <w:rPr>
          <w:sz w:val="28"/>
          <w:szCs w:val="28"/>
        </w:rPr>
        <w:t>3.1.</w:t>
      </w:r>
      <w:r w:rsidRPr="00791A7E">
        <w:rPr>
          <w:sz w:val="28"/>
          <w:szCs w:val="28"/>
        </w:rPr>
        <w:t>).</w:t>
      </w:r>
    </w:p>
    <w:p w:rsidR="00D061A1" w:rsidRPr="00791A7E" w:rsidRDefault="001B64EE" w:rsidP="000E58F3">
      <w:pPr>
        <w:spacing w:line="360" w:lineRule="auto"/>
        <w:rPr>
          <w:sz w:val="28"/>
          <w:szCs w:val="28"/>
        </w:rPr>
      </w:pPr>
      <w:r>
        <w:rPr>
          <w:noProof/>
          <w:lang w:eastAsia="uk-UA"/>
        </w:rPr>
        <w:drawing>
          <wp:anchor distT="0" distB="0" distL="114300" distR="114300" simplePos="0" relativeHeight="251657728" behindDoc="0" locked="0" layoutInCell="1" allowOverlap="1">
            <wp:simplePos x="0" y="0"/>
            <wp:positionH relativeFrom="column">
              <wp:posOffset>886460</wp:posOffset>
            </wp:positionH>
            <wp:positionV relativeFrom="paragraph">
              <wp:posOffset>20955</wp:posOffset>
            </wp:positionV>
            <wp:extent cx="1900555" cy="3308985"/>
            <wp:effectExtent l="19050" t="19050" r="23495" b="24765"/>
            <wp:wrapNone/>
            <wp:docPr id="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0555" cy="330898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58752" behindDoc="0" locked="0" layoutInCell="1" allowOverlap="1">
            <wp:simplePos x="0" y="0"/>
            <wp:positionH relativeFrom="column">
              <wp:posOffset>3134360</wp:posOffset>
            </wp:positionH>
            <wp:positionV relativeFrom="paragraph">
              <wp:posOffset>56515</wp:posOffset>
            </wp:positionV>
            <wp:extent cx="1871980" cy="3308985"/>
            <wp:effectExtent l="19050" t="19050" r="13970" b="24765"/>
            <wp:wrapNone/>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1980" cy="330898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D061A1" w:rsidRPr="00791A7E" w:rsidRDefault="00D061A1" w:rsidP="000E58F3">
      <w:pPr>
        <w:spacing w:line="360" w:lineRule="auto"/>
        <w:rPr>
          <w:sz w:val="28"/>
          <w:szCs w:val="28"/>
        </w:rPr>
      </w:pPr>
    </w:p>
    <w:p w:rsidR="005E6E36" w:rsidRDefault="005E6E36" w:rsidP="000E58F3">
      <w:pPr>
        <w:spacing w:line="360" w:lineRule="auto"/>
        <w:ind w:left="480" w:right="521"/>
        <w:rPr>
          <w:sz w:val="28"/>
          <w:szCs w:val="28"/>
        </w:rPr>
      </w:pPr>
    </w:p>
    <w:p w:rsidR="000D7A78" w:rsidRDefault="000D7A78" w:rsidP="000D7A78">
      <w:pPr>
        <w:spacing w:line="276" w:lineRule="auto"/>
        <w:ind w:left="480" w:right="521"/>
        <w:rPr>
          <w:sz w:val="28"/>
          <w:szCs w:val="28"/>
        </w:rPr>
      </w:pPr>
    </w:p>
    <w:p w:rsidR="000D7A78" w:rsidRDefault="000D7A78" w:rsidP="000D7A78">
      <w:pPr>
        <w:spacing w:line="276" w:lineRule="auto"/>
        <w:ind w:left="480" w:right="521"/>
        <w:rPr>
          <w:sz w:val="28"/>
          <w:szCs w:val="28"/>
        </w:rPr>
      </w:pPr>
    </w:p>
    <w:p w:rsidR="00D061A1" w:rsidRDefault="00D061A1" w:rsidP="000D7A78">
      <w:pPr>
        <w:spacing w:line="276" w:lineRule="auto"/>
        <w:ind w:left="480" w:right="521"/>
        <w:rPr>
          <w:sz w:val="28"/>
          <w:szCs w:val="28"/>
        </w:rPr>
      </w:pPr>
      <w:r w:rsidRPr="00791A7E">
        <w:rPr>
          <w:sz w:val="28"/>
          <w:szCs w:val="28"/>
        </w:rPr>
        <w:t xml:space="preserve">Рис. </w:t>
      </w:r>
      <w:r w:rsidR="0045684E">
        <w:rPr>
          <w:sz w:val="28"/>
          <w:szCs w:val="28"/>
        </w:rPr>
        <w:t>3.</w:t>
      </w:r>
      <w:r w:rsidR="00496B21">
        <w:rPr>
          <w:sz w:val="28"/>
          <w:szCs w:val="28"/>
        </w:rPr>
        <w:t>3.1</w:t>
      </w:r>
      <w:r w:rsidRPr="00791A7E">
        <w:rPr>
          <w:sz w:val="28"/>
          <w:szCs w:val="28"/>
        </w:rPr>
        <w:t>.   Дані комп’ютерної томографії СНЩС пациентки З. (70 років), з повною втратою зубів на нижній щелепі та  нефіксованою висотою прикусу (сплощення скату суглубового горбка, просторове зміщення суглобової голівки).</w:t>
      </w:r>
    </w:p>
    <w:p w:rsidR="000D7A78" w:rsidRDefault="000D7A78" w:rsidP="000D7A78">
      <w:pPr>
        <w:spacing w:line="276" w:lineRule="auto"/>
        <w:ind w:left="480" w:right="521"/>
        <w:rPr>
          <w:sz w:val="28"/>
          <w:szCs w:val="28"/>
        </w:rPr>
      </w:pPr>
    </w:p>
    <w:p w:rsidR="00D061A1" w:rsidRPr="00791A7E" w:rsidRDefault="00D061A1" w:rsidP="000E58F3">
      <w:pPr>
        <w:spacing w:line="360" w:lineRule="auto"/>
        <w:ind w:firstLine="708"/>
        <w:jc w:val="both"/>
        <w:rPr>
          <w:sz w:val="28"/>
          <w:szCs w:val="28"/>
        </w:rPr>
      </w:pPr>
      <w:r w:rsidRPr="00791A7E">
        <w:rPr>
          <w:sz w:val="28"/>
          <w:szCs w:val="28"/>
        </w:rPr>
        <w:t>Отже, слід зробити висновок, що на зміни внутрішньосуглобових елементів СНЩС значний вплив має ступінь зниження або відсутність фіксаціі висоти прикусу. Відсутність у таких пацієнтів належного ортопедичного стоматологічного лікування викликає розвиток ункціональних а надалі і структурних патологічних змін скронево-нижньощелепних суглобів.</w:t>
      </w:r>
    </w:p>
    <w:p w:rsidR="00D061A1" w:rsidRPr="003071EB" w:rsidRDefault="0045684E" w:rsidP="000E58F3">
      <w:pPr>
        <w:spacing w:line="360" w:lineRule="auto"/>
        <w:jc w:val="both"/>
        <w:rPr>
          <w:b/>
          <w:bCs/>
          <w:sz w:val="28"/>
          <w:szCs w:val="28"/>
        </w:rPr>
      </w:pPr>
      <w:r>
        <w:rPr>
          <w:b/>
          <w:bCs/>
          <w:sz w:val="28"/>
          <w:szCs w:val="28"/>
        </w:rPr>
        <w:lastRenderedPageBreak/>
        <w:t xml:space="preserve">              3.3.</w:t>
      </w:r>
      <w:r w:rsidR="00BB4F5C">
        <w:rPr>
          <w:b/>
          <w:bCs/>
          <w:sz w:val="28"/>
          <w:szCs w:val="28"/>
        </w:rPr>
        <w:t>3</w:t>
      </w:r>
      <w:r>
        <w:rPr>
          <w:b/>
          <w:bCs/>
          <w:sz w:val="28"/>
          <w:szCs w:val="28"/>
        </w:rPr>
        <w:t xml:space="preserve"> </w:t>
      </w:r>
      <w:r w:rsidR="00D061A1" w:rsidRPr="003071EB">
        <w:rPr>
          <w:b/>
          <w:bCs/>
          <w:sz w:val="28"/>
          <w:szCs w:val="28"/>
        </w:rPr>
        <w:t xml:space="preserve"> Дослідження оклюзійних контактів в артикуляторі. </w:t>
      </w:r>
    </w:p>
    <w:p w:rsidR="007C5CC2" w:rsidRDefault="00D061A1" w:rsidP="0080163D">
      <w:pPr>
        <w:spacing w:line="360" w:lineRule="auto"/>
        <w:ind w:right="401" w:firstLine="708"/>
        <w:jc w:val="both"/>
        <w:rPr>
          <w:color w:val="000000"/>
          <w:sz w:val="28"/>
          <w:szCs w:val="28"/>
        </w:rPr>
      </w:pPr>
      <w:r w:rsidRPr="00791A7E">
        <w:rPr>
          <w:color w:val="000000"/>
          <w:sz w:val="28"/>
          <w:szCs w:val="28"/>
        </w:rPr>
        <w:t>Під ча</w:t>
      </w:r>
      <w:r w:rsidR="00AD78B2">
        <w:rPr>
          <w:color w:val="000000"/>
          <w:sz w:val="28"/>
          <w:szCs w:val="28"/>
        </w:rPr>
        <w:t>с дослідження структури оклюзій</w:t>
      </w:r>
      <w:r w:rsidRPr="00791A7E">
        <w:rPr>
          <w:color w:val="000000"/>
          <w:sz w:val="28"/>
          <w:szCs w:val="28"/>
        </w:rPr>
        <w:t xml:space="preserve">них контактів у пацієнтів </w:t>
      </w:r>
      <w:r w:rsidR="00AD78B2">
        <w:rPr>
          <w:color w:val="000000"/>
          <w:sz w:val="28"/>
          <w:szCs w:val="28"/>
        </w:rPr>
        <w:t>(</w:t>
      </w:r>
      <w:r w:rsidRPr="00791A7E">
        <w:rPr>
          <w:color w:val="000000"/>
          <w:sz w:val="28"/>
          <w:szCs w:val="28"/>
        </w:rPr>
        <w:t>адаптація яких до нижньощелепного ПЗЗП була утрудненою) ми виявили  відсутність двобічної збалансованої оклюзії (що</w:t>
      </w:r>
      <w:r w:rsidR="00AD78B2" w:rsidRPr="00AD78B2">
        <w:rPr>
          <w:color w:val="000000"/>
          <w:sz w:val="28"/>
          <w:szCs w:val="28"/>
        </w:rPr>
        <w:t>,</w:t>
      </w:r>
      <w:r w:rsidRPr="00791A7E">
        <w:rPr>
          <w:color w:val="000000"/>
          <w:sz w:val="28"/>
          <w:szCs w:val="28"/>
        </w:rPr>
        <w:t xml:space="preserve"> на наш погляд</w:t>
      </w:r>
      <w:r w:rsidR="00AD78B2" w:rsidRPr="00AD78B2">
        <w:rPr>
          <w:color w:val="000000"/>
          <w:sz w:val="28"/>
          <w:szCs w:val="28"/>
        </w:rPr>
        <w:t>,</w:t>
      </w:r>
      <w:r w:rsidRPr="00791A7E">
        <w:rPr>
          <w:color w:val="000000"/>
          <w:sz w:val="28"/>
          <w:szCs w:val="28"/>
        </w:rPr>
        <w:t xml:space="preserve"> могло бути однією з причин погіршення стабілізації ПЗЗП) у 34 </w:t>
      </w:r>
      <w:r w:rsidR="00AD78B2">
        <w:rPr>
          <w:color w:val="000000"/>
          <w:sz w:val="28"/>
          <w:szCs w:val="28"/>
        </w:rPr>
        <w:t>(</w:t>
      </w:r>
      <w:r w:rsidR="0080163D">
        <w:rPr>
          <w:color w:val="000000"/>
          <w:sz w:val="28"/>
          <w:szCs w:val="28"/>
        </w:rPr>
        <w:t>67,5%</w:t>
      </w:r>
      <w:r w:rsidRPr="00791A7E">
        <w:rPr>
          <w:color w:val="000000"/>
          <w:sz w:val="28"/>
          <w:szCs w:val="28"/>
        </w:rPr>
        <w:t>)</w:t>
      </w:r>
      <w:r w:rsidR="00AD78B2" w:rsidRPr="00AD78B2">
        <w:rPr>
          <w:color w:val="000000"/>
          <w:sz w:val="28"/>
          <w:szCs w:val="28"/>
        </w:rPr>
        <w:t xml:space="preserve"> </w:t>
      </w:r>
      <w:r w:rsidRPr="00791A7E">
        <w:rPr>
          <w:color w:val="000000"/>
          <w:sz w:val="28"/>
          <w:szCs w:val="28"/>
        </w:rPr>
        <w:t>обстежених (</w:t>
      </w:r>
      <w:r w:rsidR="00496B21" w:rsidRPr="00791A7E">
        <w:rPr>
          <w:color w:val="000000"/>
          <w:sz w:val="28"/>
          <w:szCs w:val="28"/>
        </w:rPr>
        <w:t>Таблиця</w:t>
      </w:r>
      <w:r w:rsidRPr="00791A7E">
        <w:rPr>
          <w:color w:val="000000"/>
          <w:sz w:val="28"/>
          <w:szCs w:val="28"/>
        </w:rPr>
        <w:t xml:space="preserve"> 3.</w:t>
      </w:r>
      <w:r w:rsidR="00496B21">
        <w:rPr>
          <w:color w:val="000000"/>
          <w:sz w:val="28"/>
          <w:szCs w:val="28"/>
        </w:rPr>
        <w:t>3.8</w:t>
      </w:r>
      <w:r w:rsidRPr="00791A7E">
        <w:rPr>
          <w:color w:val="000000"/>
          <w:sz w:val="28"/>
          <w:szCs w:val="28"/>
        </w:rPr>
        <w:t xml:space="preserve">.). </w:t>
      </w:r>
    </w:p>
    <w:p w:rsidR="000D7A78" w:rsidRDefault="000D7A78" w:rsidP="000E58F3">
      <w:pPr>
        <w:spacing w:line="360" w:lineRule="auto"/>
        <w:jc w:val="both"/>
        <w:rPr>
          <w:color w:val="000000"/>
          <w:sz w:val="28"/>
          <w:szCs w:val="28"/>
        </w:rPr>
      </w:pPr>
    </w:p>
    <w:p w:rsidR="00D061A1" w:rsidRDefault="00D061A1" w:rsidP="000D7A78">
      <w:pPr>
        <w:spacing w:line="360" w:lineRule="auto"/>
        <w:rPr>
          <w:color w:val="000000"/>
          <w:sz w:val="28"/>
          <w:szCs w:val="28"/>
        </w:rPr>
      </w:pPr>
      <w:r w:rsidRPr="00791A7E">
        <w:rPr>
          <w:color w:val="000000"/>
          <w:sz w:val="28"/>
          <w:szCs w:val="28"/>
        </w:rPr>
        <w:t xml:space="preserve">Таблиця </w:t>
      </w:r>
      <w:r w:rsidR="00496B21" w:rsidRPr="00791A7E">
        <w:rPr>
          <w:color w:val="000000"/>
          <w:sz w:val="28"/>
          <w:szCs w:val="28"/>
        </w:rPr>
        <w:t>3.</w:t>
      </w:r>
      <w:r w:rsidR="00496B21">
        <w:rPr>
          <w:color w:val="000000"/>
          <w:sz w:val="28"/>
          <w:szCs w:val="28"/>
        </w:rPr>
        <w:t>3.8</w:t>
      </w:r>
      <w:r w:rsidR="00496B21" w:rsidRPr="00791A7E">
        <w:rPr>
          <w:color w:val="000000"/>
          <w:sz w:val="28"/>
          <w:szCs w:val="28"/>
        </w:rPr>
        <w:t>.</w:t>
      </w:r>
      <w:r w:rsidR="00496B21">
        <w:rPr>
          <w:color w:val="000000"/>
          <w:sz w:val="28"/>
          <w:szCs w:val="28"/>
        </w:rPr>
        <w:t xml:space="preserve"> </w:t>
      </w:r>
      <w:r w:rsidRPr="00791A7E">
        <w:rPr>
          <w:color w:val="000000"/>
          <w:sz w:val="28"/>
          <w:szCs w:val="28"/>
        </w:rPr>
        <w:t>Оцінка наявності двобічних оклюзій них контактів при бічних</w:t>
      </w:r>
      <w:r w:rsidR="00AD78B2" w:rsidRPr="00AD78B2">
        <w:rPr>
          <w:color w:val="000000"/>
          <w:sz w:val="28"/>
          <w:szCs w:val="28"/>
        </w:rPr>
        <w:t xml:space="preserve"> </w:t>
      </w:r>
      <w:r w:rsidRPr="00791A7E">
        <w:rPr>
          <w:color w:val="000000"/>
          <w:sz w:val="28"/>
          <w:szCs w:val="28"/>
        </w:rPr>
        <w:t>та протрузивних рухах нижньої щелепи, у пацієнтів що не могли адаптуватися до виготовлених їм раніше ПЗЗП на нижню беззубу щелепи.</w:t>
      </w:r>
    </w:p>
    <w:p w:rsidR="000D7A78" w:rsidRPr="000D7A78" w:rsidRDefault="000D7A78" w:rsidP="000D7A78">
      <w:pPr>
        <w:spacing w:line="360" w:lineRule="auto"/>
        <w:rPr>
          <w:color w:val="000000"/>
          <w:sz w:val="16"/>
          <w:szCs w:val="16"/>
        </w:rPr>
      </w:pPr>
    </w:p>
    <w:tbl>
      <w:tblPr>
        <w:tblW w:w="8662" w:type="dxa"/>
        <w:tblInd w:w="93" w:type="dxa"/>
        <w:tblLook w:val="04A0" w:firstRow="1" w:lastRow="0" w:firstColumn="1" w:lastColumn="0" w:noHBand="0" w:noVBand="1"/>
      </w:tblPr>
      <w:tblGrid>
        <w:gridCol w:w="2400"/>
        <w:gridCol w:w="2435"/>
        <w:gridCol w:w="3827"/>
      </w:tblGrid>
      <w:tr w:rsidR="000D7A78" w:rsidRPr="000D7A78">
        <w:trPr>
          <w:trHeight w:val="555"/>
        </w:trPr>
        <w:tc>
          <w:tcPr>
            <w:tcW w:w="2400" w:type="dxa"/>
            <w:tcBorders>
              <w:top w:val="single" w:sz="4" w:space="0" w:color="auto"/>
              <w:left w:val="single" w:sz="4" w:space="0" w:color="auto"/>
              <w:bottom w:val="nil"/>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Напрямок</w:t>
            </w:r>
          </w:p>
        </w:tc>
        <w:tc>
          <w:tcPr>
            <w:tcW w:w="6262" w:type="dxa"/>
            <w:gridSpan w:val="2"/>
            <w:tcBorders>
              <w:top w:val="single" w:sz="4" w:space="0" w:color="auto"/>
              <w:left w:val="nil"/>
              <w:bottom w:val="single" w:sz="4" w:space="0" w:color="auto"/>
              <w:right w:val="single" w:sz="4" w:space="0" w:color="000000"/>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Кількість пацієнтів (n=51 ) та тип протеза</w:t>
            </w:r>
          </w:p>
        </w:tc>
      </w:tr>
      <w:tr w:rsidR="000D7A78" w:rsidRPr="000D7A78">
        <w:trPr>
          <w:trHeight w:val="555"/>
        </w:trPr>
        <w:tc>
          <w:tcPr>
            <w:tcW w:w="2400"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рухів</w:t>
            </w:r>
          </w:p>
        </w:tc>
        <w:tc>
          <w:tcPr>
            <w:tcW w:w="2435"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27"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Pr>
                <w:color w:val="000000"/>
                <w:sz w:val="28"/>
                <w:szCs w:val="28"/>
                <w:lang w:eastAsia="uk-UA"/>
              </w:rPr>
              <w:t>Ниж</w:t>
            </w:r>
            <w:r w:rsidRPr="000D7A78">
              <w:rPr>
                <w:color w:val="000000"/>
                <w:sz w:val="28"/>
                <w:szCs w:val="28"/>
                <w:lang w:eastAsia="uk-UA"/>
              </w:rPr>
              <w:t>ньощелепний</w:t>
            </w:r>
          </w:p>
        </w:tc>
      </w:tr>
      <w:tr w:rsidR="000D7A78" w:rsidRPr="000D7A78">
        <w:trPr>
          <w:trHeight w:val="585"/>
        </w:trPr>
        <w:tc>
          <w:tcPr>
            <w:tcW w:w="2400"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При бічних рухах</w:t>
            </w:r>
          </w:p>
        </w:tc>
        <w:tc>
          <w:tcPr>
            <w:tcW w:w="2435"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27"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Pr>
                <w:color w:val="000000"/>
                <w:sz w:val="28"/>
                <w:szCs w:val="28"/>
                <w:lang w:eastAsia="uk-UA"/>
              </w:rPr>
              <w:t>23</w:t>
            </w:r>
            <w:r w:rsidRPr="000D7A78">
              <w:rPr>
                <w:color w:val="000000"/>
                <w:sz w:val="28"/>
                <w:szCs w:val="28"/>
                <w:lang w:eastAsia="uk-UA"/>
              </w:rPr>
              <w:t xml:space="preserve"> /   4</w:t>
            </w:r>
            <w:r>
              <w:rPr>
                <w:color w:val="000000"/>
                <w:sz w:val="28"/>
                <w:szCs w:val="28"/>
                <w:lang w:eastAsia="uk-UA"/>
              </w:rPr>
              <w:t>5</w:t>
            </w:r>
            <w:r w:rsidRPr="000D7A78">
              <w:rPr>
                <w:color w:val="000000"/>
                <w:sz w:val="28"/>
                <w:szCs w:val="28"/>
                <w:lang w:eastAsia="uk-UA"/>
              </w:rPr>
              <w:t>,</w:t>
            </w:r>
            <w:r>
              <w:rPr>
                <w:color w:val="000000"/>
                <w:sz w:val="28"/>
                <w:szCs w:val="28"/>
                <w:lang w:eastAsia="uk-UA"/>
              </w:rPr>
              <w:t>3</w:t>
            </w:r>
            <w:r w:rsidRPr="000D7A78">
              <w:rPr>
                <w:color w:val="000000"/>
                <w:sz w:val="28"/>
                <w:szCs w:val="28"/>
                <w:lang w:eastAsia="uk-UA"/>
              </w:rPr>
              <w:t>%</w:t>
            </w:r>
          </w:p>
        </w:tc>
      </w:tr>
      <w:tr w:rsidR="000D7A78" w:rsidRPr="000D7A78">
        <w:trPr>
          <w:trHeight w:val="585"/>
        </w:trPr>
        <w:tc>
          <w:tcPr>
            <w:tcW w:w="2400" w:type="dxa"/>
            <w:tcBorders>
              <w:top w:val="nil"/>
              <w:left w:val="single" w:sz="4" w:space="0" w:color="auto"/>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При протрузії</w:t>
            </w:r>
          </w:p>
        </w:tc>
        <w:tc>
          <w:tcPr>
            <w:tcW w:w="2435"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rFonts w:ascii="Calibri" w:hAnsi="Calibri"/>
                <w:color w:val="000000"/>
                <w:sz w:val="22"/>
                <w:szCs w:val="22"/>
                <w:lang w:eastAsia="uk-UA"/>
              </w:rPr>
            </w:pPr>
            <w:r w:rsidRPr="000D7A78">
              <w:rPr>
                <w:rFonts w:ascii="Calibri" w:hAnsi="Calibri"/>
                <w:color w:val="000000"/>
                <w:sz w:val="22"/>
                <w:szCs w:val="22"/>
                <w:lang w:eastAsia="uk-UA"/>
              </w:rPr>
              <w:t> </w:t>
            </w:r>
          </w:p>
        </w:tc>
        <w:tc>
          <w:tcPr>
            <w:tcW w:w="3827" w:type="dxa"/>
            <w:tcBorders>
              <w:top w:val="nil"/>
              <w:left w:val="nil"/>
              <w:bottom w:val="single" w:sz="4" w:space="0" w:color="auto"/>
              <w:right w:val="single" w:sz="4" w:space="0" w:color="auto"/>
            </w:tcBorders>
            <w:shd w:val="clear" w:color="auto" w:fill="auto"/>
            <w:noWrap/>
            <w:vAlign w:val="center"/>
          </w:tcPr>
          <w:p w:rsidR="000D7A78" w:rsidRPr="000D7A78" w:rsidRDefault="000D7A78" w:rsidP="000D7A78">
            <w:pPr>
              <w:jc w:val="center"/>
              <w:rPr>
                <w:color w:val="000000"/>
                <w:sz w:val="28"/>
                <w:szCs w:val="28"/>
                <w:lang w:eastAsia="uk-UA"/>
              </w:rPr>
            </w:pPr>
            <w:r w:rsidRPr="000D7A78">
              <w:rPr>
                <w:color w:val="000000"/>
                <w:sz w:val="28"/>
                <w:szCs w:val="28"/>
                <w:lang w:eastAsia="uk-UA"/>
              </w:rPr>
              <w:t>1</w:t>
            </w:r>
            <w:r>
              <w:rPr>
                <w:color w:val="000000"/>
                <w:sz w:val="28"/>
                <w:szCs w:val="28"/>
                <w:lang w:eastAsia="uk-UA"/>
              </w:rPr>
              <w:t>0</w:t>
            </w:r>
            <w:r w:rsidRPr="000D7A78">
              <w:rPr>
                <w:color w:val="000000"/>
                <w:sz w:val="28"/>
                <w:szCs w:val="28"/>
                <w:lang w:eastAsia="uk-UA"/>
              </w:rPr>
              <w:t xml:space="preserve">  /   </w:t>
            </w:r>
            <w:r>
              <w:rPr>
                <w:color w:val="000000"/>
                <w:sz w:val="28"/>
                <w:szCs w:val="28"/>
                <w:lang w:eastAsia="uk-UA"/>
              </w:rPr>
              <w:t>10</w:t>
            </w:r>
            <w:r w:rsidRPr="000D7A78">
              <w:rPr>
                <w:color w:val="000000"/>
                <w:sz w:val="28"/>
                <w:szCs w:val="28"/>
                <w:lang w:eastAsia="uk-UA"/>
              </w:rPr>
              <w:t>,</w:t>
            </w:r>
            <w:r>
              <w:rPr>
                <w:color w:val="000000"/>
                <w:sz w:val="28"/>
                <w:szCs w:val="28"/>
                <w:lang w:eastAsia="uk-UA"/>
              </w:rPr>
              <w:t>0</w:t>
            </w:r>
            <w:r w:rsidRPr="000D7A78">
              <w:rPr>
                <w:color w:val="000000"/>
                <w:sz w:val="28"/>
                <w:szCs w:val="28"/>
                <w:lang w:eastAsia="uk-UA"/>
              </w:rPr>
              <w:t>% </w:t>
            </w:r>
          </w:p>
        </w:tc>
      </w:tr>
    </w:tbl>
    <w:p w:rsidR="000D7A78" w:rsidRDefault="000D7A78" w:rsidP="000E58F3">
      <w:pPr>
        <w:spacing w:line="360" w:lineRule="auto"/>
        <w:jc w:val="center"/>
        <w:rPr>
          <w:color w:val="000000"/>
          <w:sz w:val="28"/>
          <w:szCs w:val="28"/>
        </w:rPr>
      </w:pPr>
    </w:p>
    <w:p w:rsidR="00D061A1" w:rsidRPr="00791A7E" w:rsidRDefault="00D061A1" w:rsidP="00777D46">
      <w:pPr>
        <w:spacing w:line="360" w:lineRule="auto"/>
        <w:ind w:firstLine="708"/>
        <w:jc w:val="both"/>
        <w:rPr>
          <w:color w:val="000000"/>
          <w:sz w:val="28"/>
          <w:szCs w:val="28"/>
        </w:rPr>
      </w:pPr>
      <w:r w:rsidRPr="00791A7E">
        <w:rPr>
          <w:color w:val="000000"/>
          <w:sz w:val="28"/>
          <w:szCs w:val="28"/>
        </w:rPr>
        <w:t>За результатами аналізу</w:t>
      </w:r>
      <w:r w:rsidR="00777D46" w:rsidRPr="00777D46">
        <w:rPr>
          <w:color w:val="000000"/>
          <w:sz w:val="28"/>
          <w:szCs w:val="28"/>
          <w:lang w:val="ru-RU"/>
        </w:rPr>
        <w:t xml:space="preserve"> </w:t>
      </w:r>
      <w:r w:rsidRPr="00791A7E">
        <w:rPr>
          <w:color w:val="000000"/>
          <w:sz w:val="28"/>
          <w:szCs w:val="28"/>
        </w:rPr>
        <w:t>діагностичних моделей в артикуляторі ортопедичного лікування зубощелепних деформацій  перед виготовленням ПЗЗП на беззубу щелепу потребували</w:t>
      </w:r>
      <w:r w:rsidRPr="00791A7E">
        <w:rPr>
          <w:color w:val="000000"/>
          <w:sz w:val="28"/>
          <w:szCs w:val="28"/>
          <w:lang w:val="ru-RU"/>
        </w:rPr>
        <w:t xml:space="preserve"> 34 (</w:t>
      </w:r>
      <w:r w:rsidRPr="00791A7E">
        <w:rPr>
          <w:color w:val="000000"/>
          <w:sz w:val="28"/>
          <w:szCs w:val="28"/>
        </w:rPr>
        <w:t xml:space="preserve"> 65,7 % </w:t>
      </w:r>
      <w:r w:rsidRPr="00791A7E">
        <w:rPr>
          <w:color w:val="000000"/>
          <w:sz w:val="28"/>
          <w:szCs w:val="28"/>
          <w:lang w:val="ru-RU"/>
        </w:rPr>
        <w:t>)</w:t>
      </w:r>
      <w:r w:rsidR="00777D46" w:rsidRPr="00777D46">
        <w:rPr>
          <w:color w:val="000000"/>
          <w:sz w:val="28"/>
          <w:szCs w:val="28"/>
          <w:lang w:val="ru-RU"/>
        </w:rPr>
        <w:t xml:space="preserve"> </w:t>
      </w:r>
      <w:r w:rsidRPr="00791A7E">
        <w:rPr>
          <w:color w:val="000000"/>
          <w:sz w:val="28"/>
          <w:szCs w:val="28"/>
        </w:rPr>
        <w:t>обстежених.</w:t>
      </w:r>
    </w:p>
    <w:p w:rsidR="00C5451F" w:rsidRDefault="00C5451F" w:rsidP="000E58F3">
      <w:pPr>
        <w:spacing w:line="360" w:lineRule="auto"/>
        <w:ind w:firstLine="708"/>
        <w:jc w:val="both"/>
        <w:rPr>
          <w:color w:val="000000"/>
          <w:sz w:val="28"/>
          <w:szCs w:val="28"/>
        </w:rPr>
      </w:pPr>
    </w:p>
    <w:p w:rsidR="00D061A1" w:rsidRPr="00791A7E" w:rsidRDefault="00D061A1" w:rsidP="000E58F3">
      <w:pPr>
        <w:spacing w:line="360" w:lineRule="auto"/>
        <w:ind w:firstLine="708"/>
        <w:jc w:val="both"/>
        <w:rPr>
          <w:sz w:val="28"/>
          <w:szCs w:val="28"/>
        </w:rPr>
      </w:pPr>
      <w:r w:rsidRPr="00791A7E">
        <w:rPr>
          <w:color w:val="000000"/>
          <w:sz w:val="28"/>
          <w:szCs w:val="28"/>
        </w:rPr>
        <w:t>У осіб з інтактним зубним рядом, що не мали виражених зубощелепних деформацій</w:t>
      </w:r>
      <w:r w:rsidR="00777D46" w:rsidRPr="00777D46">
        <w:rPr>
          <w:color w:val="000000"/>
          <w:sz w:val="28"/>
          <w:szCs w:val="28"/>
          <w:lang w:val="ru-RU"/>
        </w:rPr>
        <w:t>,</w:t>
      </w:r>
      <w:r w:rsidR="00D21693">
        <w:rPr>
          <w:color w:val="000000"/>
          <w:sz w:val="28"/>
          <w:szCs w:val="28"/>
        </w:rPr>
        <w:t xml:space="preserve"> усунення передчасних контактів</w:t>
      </w:r>
      <w:r w:rsidRPr="00791A7E">
        <w:rPr>
          <w:color w:val="000000"/>
          <w:sz w:val="28"/>
          <w:szCs w:val="28"/>
        </w:rPr>
        <w:t xml:space="preserve"> проводили використовуючи вибіркове пришліфовування зубів. Вибіркове пришліфовування спочатку здійснювали на діагностичній моделі в артикуляторі і лише потім в порожнині рота, враховуючи також діагностичну постановку штучних зубів на беззубій щелепі</w:t>
      </w:r>
      <w:r w:rsidRPr="00791A7E">
        <w:rPr>
          <w:sz w:val="28"/>
          <w:szCs w:val="28"/>
        </w:rPr>
        <w:t>. Лише піс</w:t>
      </w:r>
      <w:r w:rsidR="00777D46">
        <w:rPr>
          <w:sz w:val="28"/>
          <w:szCs w:val="28"/>
        </w:rPr>
        <w:t>ля усунення передчасних оклюзій</w:t>
      </w:r>
      <w:r w:rsidRPr="00791A7E">
        <w:rPr>
          <w:sz w:val="28"/>
          <w:szCs w:val="28"/>
        </w:rPr>
        <w:t>них контактів ми приступали до виготовлення ПЗЗП на беззубу щелепу.</w:t>
      </w:r>
    </w:p>
    <w:p w:rsidR="00D061A1" w:rsidRPr="00791A7E" w:rsidRDefault="00D061A1" w:rsidP="000E58F3">
      <w:pPr>
        <w:spacing w:line="360" w:lineRule="auto"/>
        <w:rPr>
          <w:sz w:val="28"/>
          <w:szCs w:val="28"/>
          <w:lang w:val="ru-RU"/>
        </w:rPr>
      </w:pPr>
    </w:p>
    <w:p w:rsidR="00D061A1" w:rsidRDefault="00D061A1" w:rsidP="000E58F3">
      <w:pPr>
        <w:spacing w:line="360" w:lineRule="auto"/>
        <w:ind w:firstLine="708"/>
        <w:jc w:val="center"/>
        <w:rPr>
          <w:b/>
          <w:bCs/>
          <w:sz w:val="28"/>
          <w:szCs w:val="28"/>
          <w:lang w:val="ru-RU"/>
        </w:rPr>
      </w:pPr>
      <w:r w:rsidRPr="003071EB">
        <w:rPr>
          <w:b/>
          <w:bCs/>
          <w:sz w:val="28"/>
          <w:szCs w:val="28"/>
        </w:rPr>
        <w:lastRenderedPageBreak/>
        <w:t>3.3.</w:t>
      </w:r>
      <w:r w:rsidR="00BB4F5C">
        <w:rPr>
          <w:b/>
          <w:bCs/>
          <w:sz w:val="28"/>
          <w:szCs w:val="28"/>
        </w:rPr>
        <w:t>4</w:t>
      </w:r>
      <w:r w:rsidRPr="003071EB">
        <w:rPr>
          <w:b/>
          <w:bCs/>
          <w:sz w:val="28"/>
          <w:szCs w:val="28"/>
        </w:rPr>
        <w:t xml:space="preserve"> Кінезіографічне дослідження жувальних рухів нижньої        щелепи при втраті зубів на нижній щелепі. </w:t>
      </w:r>
    </w:p>
    <w:p w:rsidR="00D061A1" w:rsidRPr="00777D46" w:rsidRDefault="00D061A1" w:rsidP="000E58F3">
      <w:pPr>
        <w:spacing w:line="360" w:lineRule="auto"/>
        <w:ind w:firstLine="708"/>
        <w:jc w:val="center"/>
        <w:rPr>
          <w:b/>
          <w:bCs/>
          <w:sz w:val="16"/>
          <w:szCs w:val="16"/>
          <w:lang w:val="ru-RU"/>
        </w:rPr>
      </w:pPr>
    </w:p>
    <w:p w:rsidR="00D061A1" w:rsidRPr="00791A7E" w:rsidRDefault="00D061A1" w:rsidP="007C5CC2">
      <w:pPr>
        <w:spacing w:line="360" w:lineRule="auto"/>
        <w:ind w:firstLine="708"/>
        <w:jc w:val="both"/>
        <w:rPr>
          <w:sz w:val="28"/>
          <w:szCs w:val="28"/>
        </w:rPr>
      </w:pPr>
      <w:r w:rsidRPr="00791A7E">
        <w:rPr>
          <w:sz w:val="28"/>
          <w:szCs w:val="28"/>
        </w:rPr>
        <w:t xml:space="preserve">Кінезіографічне дослідження жувальних рухів нижньої щелепи проводили  у  34 (39.7%) пацієнтів </w:t>
      </w:r>
      <w:r w:rsidRPr="00791A7E">
        <w:rPr>
          <w:color w:val="000000"/>
          <w:sz w:val="28"/>
          <w:szCs w:val="28"/>
        </w:rPr>
        <w:t xml:space="preserve">адаптація яких до нижньощелепного ПЗЗП була утрудненою, </w:t>
      </w:r>
      <w:r w:rsidRPr="00791A7E">
        <w:rPr>
          <w:sz w:val="28"/>
          <w:szCs w:val="28"/>
        </w:rPr>
        <w:t>використовуючи пристрій розроблений на кафедрі ортопедичної стоматології НМУ імені О.О.Богомольця</w:t>
      </w:r>
      <w:r w:rsidR="007C5CC2">
        <w:rPr>
          <w:sz w:val="28"/>
          <w:szCs w:val="28"/>
        </w:rPr>
        <w:t xml:space="preserve"> </w:t>
      </w:r>
      <w:r w:rsidRPr="00791A7E">
        <w:rPr>
          <w:sz w:val="28"/>
          <w:szCs w:val="28"/>
        </w:rPr>
        <w:t>.</w:t>
      </w:r>
    </w:p>
    <w:p w:rsidR="00D061A1" w:rsidRDefault="00D061A1" w:rsidP="000E58F3">
      <w:pPr>
        <w:spacing w:line="360" w:lineRule="auto"/>
        <w:jc w:val="both"/>
        <w:rPr>
          <w:sz w:val="28"/>
          <w:szCs w:val="28"/>
        </w:rPr>
      </w:pPr>
      <w:r w:rsidRPr="00791A7E">
        <w:rPr>
          <w:sz w:val="28"/>
          <w:szCs w:val="28"/>
        </w:rPr>
        <w:t xml:space="preserve">Результати дослідження наведені в </w:t>
      </w:r>
      <w:r w:rsidR="00496B21">
        <w:rPr>
          <w:sz w:val="28"/>
          <w:szCs w:val="28"/>
        </w:rPr>
        <w:t>Т</w:t>
      </w:r>
      <w:r w:rsidRPr="00791A7E">
        <w:rPr>
          <w:sz w:val="28"/>
          <w:szCs w:val="28"/>
        </w:rPr>
        <w:t xml:space="preserve">аблиці </w:t>
      </w:r>
      <w:r w:rsidR="00496B21" w:rsidRPr="00791A7E">
        <w:rPr>
          <w:color w:val="000000"/>
          <w:sz w:val="28"/>
          <w:szCs w:val="28"/>
        </w:rPr>
        <w:t>3.</w:t>
      </w:r>
      <w:r w:rsidR="00496B21">
        <w:rPr>
          <w:color w:val="000000"/>
          <w:sz w:val="28"/>
          <w:szCs w:val="28"/>
        </w:rPr>
        <w:t>3.9</w:t>
      </w:r>
      <w:r w:rsidR="00C5451F">
        <w:rPr>
          <w:sz w:val="28"/>
          <w:szCs w:val="28"/>
        </w:rPr>
        <w:t>.</w:t>
      </w:r>
    </w:p>
    <w:p w:rsidR="005E6E36" w:rsidRPr="00346294" w:rsidRDefault="005E6E36" w:rsidP="000E58F3">
      <w:pPr>
        <w:spacing w:line="360" w:lineRule="auto"/>
        <w:jc w:val="both"/>
        <w:rPr>
          <w:sz w:val="12"/>
          <w:szCs w:val="12"/>
        </w:rPr>
      </w:pPr>
    </w:p>
    <w:p w:rsidR="00D061A1" w:rsidRDefault="00D061A1" w:rsidP="005E6E36">
      <w:pPr>
        <w:spacing w:line="276" w:lineRule="auto"/>
        <w:rPr>
          <w:sz w:val="28"/>
          <w:szCs w:val="28"/>
        </w:rPr>
      </w:pPr>
      <w:r w:rsidRPr="00791A7E">
        <w:rPr>
          <w:sz w:val="28"/>
          <w:szCs w:val="28"/>
        </w:rPr>
        <w:t>Таб.</w:t>
      </w:r>
      <w:r w:rsidR="0080163D">
        <w:rPr>
          <w:sz w:val="28"/>
          <w:szCs w:val="28"/>
        </w:rPr>
        <w:t xml:space="preserve"> </w:t>
      </w:r>
      <w:r w:rsidRPr="00791A7E">
        <w:rPr>
          <w:sz w:val="28"/>
          <w:szCs w:val="28"/>
        </w:rPr>
        <w:t>3.</w:t>
      </w:r>
      <w:r w:rsidR="00496B21">
        <w:rPr>
          <w:sz w:val="28"/>
          <w:szCs w:val="28"/>
        </w:rPr>
        <w:t>3.9</w:t>
      </w:r>
      <w:r w:rsidR="005E6E36">
        <w:rPr>
          <w:sz w:val="28"/>
          <w:szCs w:val="28"/>
        </w:rPr>
        <w:t xml:space="preserve">. </w:t>
      </w:r>
      <w:r w:rsidRPr="00791A7E">
        <w:rPr>
          <w:sz w:val="28"/>
          <w:szCs w:val="28"/>
        </w:rPr>
        <w:t xml:space="preserve">Параметри функції жування за результатами кінезіографії нижньої щелепи у пацієнтів з утрудненою адаптацією до ПЗЗП що був раніше </w:t>
      </w:r>
      <w:r w:rsidR="005E6E36">
        <w:rPr>
          <w:sz w:val="28"/>
          <w:szCs w:val="28"/>
        </w:rPr>
        <w:t>виготовлений на беззубу щелепу</w:t>
      </w:r>
    </w:p>
    <w:p w:rsidR="00346294" w:rsidRPr="00346294" w:rsidRDefault="00346294" w:rsidP="005E6E36">
      <w:pPr>
        <w:spacing w:line="276" w:lineRule="auto"/>
        <w:rPr>
          <w:sz w:val="10"/>
          <w:szCs w:val="1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236"/>
        <w:gridCol w:w="3245"/>
      </w:tblGrid>
      <w:tr w:rsidR="00D061A1" w:rsidRPr="00791A7E">
        <w:tc>
          <w:tcPr>
            <w:tcW w:w="2841" w:type="dxa"/>
          </w:tcPr>
          <w:p w:rsidR="00D061A1" w:rsidRPr="00791A7E" w:rsidRDefault="00D061A1" w:rsidP="00496B21">
            <w:pPr>
              <w:spacing w:line="276" w:lineRule="auto"/>
              <w:jc w:val="center"/>
              <w:rPr>
                <w:sz w:val="28"/>
                <w:szCs w:val="28"/>
              </w:rPr>
            </w:pPr>
            <w:r w:rsidRPr="00791A7E">
              <w:rPr>
                <w:sz w:val="28"/>
                <w:szCs w:val="28"/>
              </w:rPr>
              <w:t>Наявність повного знімного зубного протеза</w:t>
            </w:r>
          </w:p>
        </w:tc>
        <w:tc>
          <w:tcPr>
            <w:tcW w:w="3236" w:type="dxa"/>
          </w:tcPr>
          <w:p w:rsidR="00D061A1" w:rsidRPr="00791A7E" w:rsidRDefault="00D061A1" w:rsidP="005E6E36">
            <w:pPr>
              <w:spacing w:line="276" w:lineRule="auto"/>
              <w:jc w:val="center"/>
              <w:rPr>
                <w:sz w:val="28"/>
                <w:szCs w:val="28"/>
              </w:rPr>
            </w:pPr>
            <w:r w:rsidRPr="00791A7E">
              <w:rPr>
                <w:sz w:val="28"/>
                <w:szCs w:val="28"/>
              </w:rPr>
              <w:t>Кількість жувальних рухів до ковтання</w:t>
            </w:r>
          </w:p>
        </w:tc>
        <w:tc>
          <w:tcPr>
            <w:tcW w:w="3245" w:type="dxa"/>
          </w:tcPr>
          <w:p w:rsidR="00D061A1" w:rsidRPr="00791A7E" w:rsidRDefault="00D061A1" w:rsidP="005E6E36">
            <w:pPr>
              <w:spacing w:line="276" w:lineRule="auto"/>
              <w:jc w:val="center"/>
              <w:rPr>
                <w:sz w:val="28"/>
                <w:szCs w:val="28"/>
              </w:rPr>
            </w:pPr>
            <w:r w:rsidRPr="00791A7E">
              <w:rPr>
                <w:sz w:val="28"/>
                <w:szCs w:val="28"/>
              </w:rPr>
              <w:t>Тривалість оклюзійної фази усередненого жувального циклу</w:t>
            </w:r>
          </w:p>
        </w:tc>
      </w:tr>
      <w:tr w:rsidR="00D061A1" w:rsidRPr="00791A7E">
        <w:tc>
          <w:tcPr>
            <w:tcW w:w="2841" w:type="dxa"/>
          </w:tcPr>
          <w:p w:rsidR="00D061A1" w:rsidRPr="00791A7E" w:rsidRDefault="00D061A1" w:rsidP="000E58F3">
            <w:pPr>
              <w:spacing w:line="360" w:lineRule="auto"/>
              <w:rPr>
                <w:sz w:val="28"/>
                <w:szCs w:val="28"/>
              </w:rPr>
            </w:pPr>
          </w:p>
        </w:tc>
        <w:tc>
          <w:tcPr>
            <w:tcW w:w="3236" w:type="dxa"/>
          </w:tcPr>
          <w:p w:rsidR="00D061A1" w:rsidRPr="00791A7E" w:rsidRDefault="00D061A1" w:rsidP="000E58F3">
            <w:pPr>
              <w:spacing w:line="360" w:lineRule="auto"/>
              <w:jc w:val="center"/>
              <w:rPr>
                <w:sz w:val="28"/>
                <w:szCs w:val="28"/>
              </w:rPr>
            </w:pPr>
          </w:p>
        </w:tc>
        <w:tc>
          <w:tcPr>
            <w:tcW w:w="3245" w:type="dxa"/>
          </w:tcPr>
          <w:p w:rsidR="00D061A1" w:rsidRPr="00791A7E" w:rsidRDefault="00D061A1" w:rsidP="000E58F3">
            <w:pPr>
              <w:spacing w:line="360" w:lineRule="auto"/>
              <w:jc w:val="center"/>
              <w:rPr>
                <w:sz w:val="28"/>
                <w:szCs w:val="28"/>
              </w:rPr>
            </w:pPr>
          </w:p>
        </w:tc>
      </w:tr>
      <w:tr w:rsidR="00D061A1" w:rsidRPr="00791A7E">
        <w:trPr>
          <w:trHeight w:val="653"/>
        </w:trPr>
        <w:tc>
          <w:tcPr>
            <w:tcW w:w="2841" w:type="dxa"/>
            <w:vAlign w:val="center"/>
          </w:tcPr>
          <w:p w:rsidR="00D061A1" w:rsidRPr="00791A7E" w:rsidRDefault="00D061A1" w:rsidP="00346294">
            <w:pPr>
              <w:jc w:val="center"/>
              <w:rPr>
                <w:sz w:val="28"/>
                <w:szCs w:val="28"/>
              </w:rPr>
            </w:pPr>
            <w:r w:rsidRPr="00791A7E">
              <w:rPr>
                <w:sz w:val="28"/>
                <w:szCs w:val="28"/>
              </w:rPr>
              <w:t>На нижній щелепі</w:t>
            </w:r>
          </w:p>
        </w:tc>
        <w:tc>
          <w:tcPr>
            <w:tcW w:w="3236" w:type="dxa"/>
            <w:vAlign w:val="center"/>
          </w:tcPr>
          <w:p w:rsidR="00D061A1" w:rsidRPr="00791A7E" w:rsidRDefault="00D061A1" w:rsidP="00346294">
            <w:pPr>
              <w:jc w:val="center"/>
              <w:rPr>
                <w:sz w:val="28"/>
                <w:szCs w:val="28"/>
              </w:rPr>
            </w:pPr>
            <w:r w:rsidRPr="00791A7E">
              <w:rPr>
                <w:color w:val="000000"/>
                <w:sz w:val="28"/>
                <w:szCs w:val="28"/>
              </w:rPr>
              <w:t>50 ± 9</w:t>
            </w:r>
          </w:p>
        </w:tc>
        <w:tc>
          <w:tcPr>
            <w:tcW w:w="3245" w:type="dxa"/>
            <w:vAlign w:val="center"/>
          </w:tcPr>
          <w:p w:rsidR="00D061A1" w:rsidRPr="00791A7E" w:rsidRDefault="00D061A1" w:rsidP="00346294">
            <w:pPr>
              <w:jc w:val="center"/>
              <w:rPr>
                <w:sz w:val="28"/>
                <w:szCs w:val="28"/>
              </w:rPr>
            </w:pPr>
            <w:r w:rsidRPr="00791A7E">
              <w:rPr>
                <w:sz w:val="28"/>
                <w:szCs w:val="28"/>
              </w:rPr>
              <w:t>183 ± 29</w:t>
            </w:r>
          </w:p>
        </w:tc>
      </w:tr>
    </w:tbl>
    <w:p w:rsidR="00D061A1" w:rsidRPr="00791A7E" w:rsidRDefault="00D061A1" w:rsidP="000E58F3">
      <w:pPr>
        <w:spacing w:line="360" w:lineRule="auto"/>
        <w:jc w:val="both"/>
        <w:rPr>
          <w:sz w:val="28"/>
          <w:szCs w:val="28"/>
        </w:rPr>
      </w:pPr>
    </w:p>
    <w:p w:rsidR="00D061A1" w:rsidRDefault="00D061A1" w:rsidP="00777D46">
      <w:pPr>
        <w:spacing w:line="360" w:lineRule="auto"/>
        <w:ind w:firstLine="708"/>
        <w:jc w:val="both"/>
        <w:rPr>
          <w:sz w:val="28"/>
          <w:szCs w:val="28"/>
        </w:rPr>
      </w:pPr>
      <w:r w:rsidRPr="00791A7E">
        <w:rPr>
          <w:sz w:val="28"/>
          <w:szCs w:val="28"/>
        </w:rPr>
        <w:t>Результати дослідження показали збільшення кількості жувальних рухів до ковтання, збільшення тривалості оклюзійної фази усередненого жувального циклу у пацієнтів з утрудненням</w:t>
      </w:r>
      <w:r w:rsidR="00777D46" w:rsidRPr="00777D46">
        <w:rPr>
          <w:sz w:val="28"/>
          <w:szCs w:val="28"/>
        </w:rPr>
        <w:t xml:space="preserve"> </w:t>
      </w:r>
      <w:r w:rsidRPr="00791A7E">
        <w:rPr>
          <w:sz w:val="28"/>
          <w:szCs w:val="28"/>
        </w:rPr>
        <w:t>адаптації до ПЗЗП</w:t>
      </w:r>
      <w:r w:rsidR="00777D46" w:rsidRPr="00777D46">
        <w:rPr>
          <w:sz w:val="28"/>
          <w:szCs w:val="28"/>
        </w:rPr>
        <w:t>,</w:t>
      </w:r>
      <w:r w:rsidR="00346294">
        <w:rPr>
          <w:sz w:val="28"/>
          <w:szCs w:val="28"/>
        </w:rPr>
        <w:t xml:space="preserve"> що раніше був їм виготовлений</w:t>
      </w:r>
      <w:r w:rsidRPr="00791A7E">
        <w:rPr>
          <w:sz w:val="28"/>
          <w:szCs w:val="28"/>
        </w:rPr>
        <w:t>. На основі результатів дослідження можна зробити висновок про низьку функціональну ц</w:t>
      </w:r>
      <w:r w:rsidR="00777D46">
        <w:rPr>
          <w:sz w:val="28"/>
          <w:szCs w:val="28"/>
        </w:rPr>
        <w:t>інність повних знімних протезів</w:t>
      </w:r>
      <w:r w:rsidRPr="00791A7E">
        <w:rPr>
          <w:sz w:val="28"/>
          <w:szCs w:val="28"/>
        </w:rPr>
        <w:t>, що були виготовлені без попередньої підготовки зубного ряду щелепи на якій у пацієнта наявні власні зуби.</w:t>
      </w:r>
    </w:p>
    <w:p w:rsidR="00346294" w:rsidRPr="00791A7E" w:rsidRDefault="00346294" w:rsidP="00777D46">
      <w:pPr>
        <w:spacing w:line="360" w:lineRule="auto"/>
        <w:ind w:firstLine="708"/>
        <w:jc w:val="both"/>
        <w:rPr>
          <w:sz w:val="28"/>
          <w:szCs w:val="28"/>
        </w:rPr>
      </w:pPr>
    </w:p>
    <w:p w:rsidR="00D061A1" w:rsidRPr="00521D5F" w:rsidRDefault="00D061A1" w:rsidP="00346294">
      <w:pPr>
        <w:spacing w:line="480" w:lineRule="auto"/>
        <w:ind w:firstLine="720"/>
        <w:rPr>
          <w:b/>
          <w:bCs/>
          <w:sz w:val="28"/>
          <w:szCs w:val="28"/>
          <w:lang w:val="ru-RU"/>
        </w:rPr>
      </w:pPr>
      <w:r w:rsidRPr="00521D5F">
        <w:rPr>
          <w:b/>
          <w:bCs/>
          <w:sz w:val="28"/>
          <w:szCs w:val="28"/>
        </w:rPr>
        <w:t>Висновки</w:t>
      </w:r>
    </w:p>
    <w:p w:rsidR="00D061A1" w:rsidRPr="00791A7E" w:rsidRDefault="00D061A1" w:rsidP="000E58F3">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 xml:space="preserve">Тривалість терміну після повної втрати зубів на нижній щелепі 1-2 роки  - виявлена нами у 23 пацієнтів (45.0%), 2 – 3 роки – у 15 пацієнтів (29.4%), 3-5 років  - 12 пацієнтів (23.5%), 5-10 років – 1 пацієнта (1.9%). </w:t>
      </w:r>
    </w:p>
    <w:p w:rsidR="00D061A1" w:rsidRPr="00791A7E" w:rsidRDefault="00D061A1" w:rsidP="000E58F3">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 xml:space="preserve">Раніше звертались до стоматологів – ортопедів та виготовляли повні </w:t>
      </w:r>
      <w:r w:rsidRPr="00791A7E">
        <w:rPr>
          <w:sz w:val="28"/>
          <w:szCs w:val="28"/>
        </w:rPr>
        <w:lastRenderedPageBreak/>
        <w:t>знімні протези 36 пацієнтів (70.5 %). З них – 29 (56.8%) пацієнтів не користувався виготовленим на беззубу щелепу повним знімним протезом або користувався періодично.</w:t>
      </w:r>
    </w:p>
    <w:p w:rsidR="00D061A1" w:rsidRPr="00791A7E" w:rsidRDefault="00D061A1" w:rsidP="000E58F3">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Вперше звернулися з приводу зубного протезування 15 (29.4%) пацієнтів.</w:t>
      </w:r>
    </w:p>
    <w:p w:rsidR="00D061A1" w:rsidRPr="00791A7E" w:rsidRDefault="00D061A1" w:rsidP="000E58F3">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Основними скаргами пацієнтів були слідуючі:</w:t>
      </w:r>
    </w:p>
    <w:p w:rsidR="00D061A1" w:rsidRPr="00791A7E" w:rsidRDefault="00D061A1" w:rsidP="00346294">
      <w:pPr>
        <w:widowControl w:val="0"/>
        <w:numPr>
          <w:ilvl w:val="0"/>
          <w:numId w:val="13"/>
        </w:numPr>
        <w:shd w:val="clear" w:color="auto" w:fill="FFFFFF"/>
        <w:tabs>
          <w:tab w:val="clear" w:pos="360"/>
        </w:tabs>
        <w:autoSpaceDE w:val="0"/>
        <w:autoSpaceDN w:val="0"/>
        <w:adjustRightInd w:val="0"/>
        <w:spacing w:line="360" w:lineRule="auto"/>
        <w:ind w:left="284" w:hanging="284"/>
        <w:rPr>
          <w:sz w:val="28"/>
          <w:szCs w:val="28"/>
        </w:rPr>
      </w:pPr>
      <w:r w:rsidRPr="00791A7E">
        <w:rPr>
          <w:sz w:val="28"/>
          <w:szCs w:val="28"/>
        </w:rPr>
        <w:t>неможливість пережовування їжі внаслідок втрати зубів на нижній щелепі (86.2 %)</w:t>
      </w:r>
    </w:p>
    <w:p w:rsidR="00D061A1" w:rsidRPr="00791A7E" w:rsidRDefault="00D061A1" w:rsidP="00346294">
      <w:pPr>
        <w:widowControl w:val="0"/>
        <w:numPr>
          <w:ilvl w:val="0"/>
          <w:numId w:val="13"/>
        </w:numPr>
        <w:shd w:val="clear" w:color="auto" w:fill="FFFFFF"/>
        <w:tabs>
          <w:tab w:val="clear" w:pos="360"/>
        </w:tabs>
        <w:autoSpaceDE w:val="0"/>
        <w:autoSpaceDN w:val="0"/>
        <w:adjustRightInd w:val="0"/>
        <w:spacing w:line="360" w:lineRule="auto"/>
        <w:ind w:left="284" w:hanging="284"/>
        <w:rPr>
          <w:sz w:val="28"/>
          <w:szCs w:val="28"/>
        </w:rPr>
      </w:pPr>
      <w:r w:rsidRPr="00791A7E">
        <w:rPr>
          <w:sz w:val="28"/>
          <w:szCs w:val="28"/>
        </w:rPr>
        <w:t>естетичний дефект (83.1%)</w:t>
      </w:r>
    </w:p>
    <w:p w:rsidR="00D061A1" w:rsidRPr="00791A7E" w:rsidRDefault="00D061A1" w:rsidP="00346294">
      <w:pPr>
        <w:widowControl w:val="0"/>
        <w:numPr>
          <w:ilvl w:val="0"/>
          <w:numId w:val="13"/>
        </w:numPr>
        <w:shd w:val="clear" w:color="auto" w:fill="FFFFFF"/>
        <w:tabs>
          <w:tab w:val="clear" w:pos="360"/>
        </w:tabs>
        <w:autoSpaceDE w:val="0"/>
        <w:autoSpaceDN w:val="0"/>
        <w:adjustRightInd w:val="0"/>
        <w:spacing w:line="360" w:lineRule="auto"/>
        <w:ind w:left="284" w:hanging="284"/>
        <w:rPr>
          <w:sz w:val="28"/>
          <w:szCs w:val="28"/>
        </w:rPr>
      </w:pPr>
      <w:r w:rsidRPr="00791A7E">
        <w:rPr>
          <w:sz w:val="28"/>
          <w:szCs w:val="28"/>
        </w:rPr>
        <w:t>порушення фонетики (75.1%)</w:t>
      </w:r>
    </w:p>
    <w:p w:rsidR="00D061A1" w:rsidRPr="00791A7E" w:rsidRDefault="00D061A1" w:rsidP="00346294">
      <w:pPr>
        <w:widowControl w:val="0"/>
        <w:shd w:val="clear" w:color="auto" w:fill="FFFFFF"/>
        <w:autoSpaceDE w:val="0"/>
        <w:autoSpaceDN w:val="0"/>
        <w:adjustRightInd w:val="0"/>
        <w:spacing w:line="360" w:lineRule="auto"/>
        <w:ind w:left="284" w:hanging="284"/>
        <w:rPr>
          <w:sz w:val="28"/>
          <w:szCs w:val="28"/>
        </w:rPr>
      </w:pPr>
      <w:r w:rsidRPr="00791A7E">
        <w:rPr>
          <w:sz w:val="28"/>
          <w:szCs w:val="28"/>
        </w:rPr>
        <w:t xml:space="preserve">- </w:t>
      </w:r>
      <w:r w:rsidR="00346294">
        <w:rPr>
          <w:sz w:val="28"/>
          <w:szCs w:val="28"/>
          <w:lang w:val="ru-RU"/>
        </w:rPr>
        <w:t xml:space="preserve"> </w:t>
      </w:r>
      <w:r w:rsidRPr="00791A7E">
        <w:rPr>
          <w:sz w:val="28"/>
          <w:szCs w:val="28"/>
        </w:rPr>
        <w:t>біль або клацання в області скронево-нижньощелепних суглобах, періодичне відчуття скованості та болю у жувальних м’язах ( 16,3 %).</w:t>
      </w:r>
    </w:p>
    <w:p w:rsidR="00D061A1" w:rsidRPr="00791A7E" w:rsidRDefault="00D061A1" w:rsidP="000E58F3">
      <w:pPr>
        <w:widowControl w:val="0"/>
        <w:shd w:val="clear" w:color="auto" w:fill="FFFFFF"/>
        <w:autoSpaceDE w:val="0"/>
        <w:autoSpaceDN w:val="0"/>
        <w:adjustRightInd w:val="0"/>
        <w:spacing w:line="360" w:lineRule="auto"/>
        <w:jc w:val="both"/>
        <w:rPr>
          <w:sz w:val="28"/>
          <w:szCs w:val="28"/>
        </w:rPr>
      </w:pPr>
      <w:r w:rsidRPr="00791A7E">
        <w:rPr>
          <w:sz w:val="28"/>
          <w:szCs w:val="28"/>
        </w:rPr>
        <w:t>-  біль під базисом повного знімного зубного протеза під час жування (37.2%)</w:t>
      </w:r>
    </w:p>
    <w:p w:rsidR="00D061A1" w:rsidRPr="00791A7E" w:rsidRDefault="00D061A1" w:rsidP="000E58F3">
      <w:pPr>
        <w:widowControl w:val="0"/>
        <w:shd w:val="clear" w:color="auto" w:fill="FFFFFF"/>
        <w:autoSpaceDE w:val="0"/>
        <w:autoSpaceDN w:val="0"/>
        <w:adjustRightInd w:val="0"/>
        <w:spacing w:line="360" w:lineRule="auto"/>
        <w:jc w:val="both"/>
        <w:rPr>
          <w:sz w:val="28"/>
          <w:szCs w:val="28"/>
        </w:rPr>
      </w:pPr>
      <w:r w:rsidRPr="00791A7E">
        <w:rPr>
          <w:sz w:val="28"/>
          <w:szCs w:val="28"/>
        </w:rPr>
        <w:t xml:space="preserve">- </w:t>
      </w:r>
      <w:r w:rsidR="00777D46" w:rsidRPr="00777D46">
        <w:rPr>
          <w:sz w:val="28"/>
          <w:szCs w:val="28"/>
          <w:lang w:val="ru-RU"/>
        </w:rPr>
        <w:t xml:space="preserve"> </w:t>
      </w:r>
      <w:r w:rsidRPr="00791A7E">
        <w:rPr>
          <w:sz w:val="28"/>
          <w:szCs w:val="28"/>
        </w:rPr>
        <w:t>поломки базису нижньощелепного повного знімного зубного протеза (5.8%)</w:t>
      </w:r>
    </w:p>
    <w:p w:rsidR="00D061A1" w:rsidRPr="00791A7E" w:rsidRDefault="00777D46" w:rsidP="00346294">
      <w:pPr>
        <w:widowControl w:val="0"/>
        <w:shd w:val="clear" w:color="auto" w:fill="FFFFFF"/>
        <w:tabs>
          <w:tab w:val="left" w:pos="142"/>
        </w:tabs>
        <w:autoSpaceDE w:val="0"/>
        <w:autoSpaceDN w:val="0"/>
        <w:adjustRightInd w:val="0"/>
        <w:spacing w:line="360" w:lineRule="auto"/>
        <w:ind w:left="284" w:hanging="284"/>
        <w:jc w:val="both"/>
        <w:rPr>
          <w:sz w:val="28"/>
          <w:szCs w:val="28"/>
        </w:rPr>
      </w:pPr>
      <w:r>
        <w:rPr>
          <w:sz w:val="28"/>
          <w:szCs w:val="28"/>
        </w:rPr>
        <w:t>-</w:t>
      </w:r>
      <w:r w:rsidRPr="00777D46">
        <w:rPr>
          <w:sz w:val="28"/>
          <w:szCs w:val="28"/>
          <w:lang w:val="ru-RU"/>
        </w:rPr>
        <w:t xml:space="preserve"> </w:t>
      </w:r>
      <w:r w:rsidR="00346294">
        <w:rPr>
          <w:sz w:val="28"/>
          <w:szCs w:val="28"/>
          <w:lang w:val="ru-RU"/>
        </w:rPr>
        <w:t xml:space="preserve"> </w:t>
      </w:r>
      <w:r w:rsidR="00D061A1" w:rsidRPr="00791A7E">
        <w:rPr>
          <w:sz w:val="28"/>
          <w:szCs w:val="28"/>
        </w:rPr>
        <w:t xml:space="preserve">травматичне ураження слизової оболонки беззубої щелепи зубами       протилежної щелепи (7,8%). </w:t>
      </w:r>
    </w:p>
    <w:p w:rsidR="00D061A1" w:rsidRPr="00791A7E" w:rsidRDefault="00D061A1" w:rsidP="000E58F3">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Основні скарги пацієнтів, яким раніше був виготовлений повний знімний нижньощелепний протез полягали в незадовільній фіксації та стабілізації протеза (87.4% обстежених).</w:t>
      </w:r>
    </w:p>
    <w:p w:rsidR="00777D46" w:rsidRDefault="00D061A1" w:rsidP="00521D5F">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Зубощелепні деформації на верхній щелепі  були виявлені у</w:t>
      </w:r>
      <w:r w:rsidRPr="00777D46">
        <w:rPr>
          <w:sz w:val="28"/>
          <w:szCs w:val="28"/>
        </w:rPr>
        <w:t xml:space="preserve"> </w:t>
      </w:r>
      <w:r w:rsidR="00777D46">
        <w:rPr>
          <w:sz w:val="28"/>
          <w:szCs w:val="28"/>
        </w:rPr>
        <w:t>34 (</w:t>
      </w:r>
      <w:r w:rsidRPr="00791A7E">
        <w:rPr>
          <w:sz w:val="28"/>
          <w:szCs w:val="28"/>
        </w:rPr>
        <w:t xml:space="preserve">65,7 %) </w:t>
      </w:r>
      <w:r>
        <w:rPr>
          <w:sz w:val="28"/>
          <w:szCs w:val="28"/>
        </w:rPr>
        <w:t>пацієнтів</w:t>
      </w:r>
      <w:r w:rsidR="00777D46" w:rsidRPr="00777D46">
        <w:rPr>
          <w:sz w:val="28"/>
          <w:szCs w:val="28"/>
        </w:rPr>
        <w:t>,</w:t>
      </w:r>
      <w:r>
        <w:rPr>
          <w:sz w:val="28"/>
          <w:szCs w:val="28"/>
        </w:rPr>
        <w:t xml:space="preserve"> що мали утруднення при</w:t>
      </w:r>
      <w:r w:rsidRPr="00791A7E">
        <w:rPr>
          <w:sz w:val="28"/>
          <w:szCs w:val="28"/>
        </w:rPr>
        <w:t xml:space="preserve"> адаптації до виготовленого їм раніше повного знімного зубного протеза на нижню беззубу</w:t>
      </w:r>
      <w:r w:rsidR="00777D46" w:rsidRPr="00777D46">
        <w:rPr>
          <w:sz w:val="28"/>
          <w:szCs w:val="28"/>
        </w:rPr>
        <w:t xml:space="preserve"> </w:t>
      </w:r>
      <w:r w:rsidRPr="00791A7E">
        <w:rPr>
          <w:sz w:val="28"/>
          <w:szCs w:val="28"/>
        </w:rPr>
        <w:t xml:space="preserve">щелепу. Згідно </w:t>
      </w:r>
      <w:r w:rsidR="00777D46">
        <w:rPr>
          <w:sz w:val="28"/>
          <w:szCs w:val="28"/>
        </w:rPr>
        <w:t xml:space="preserve">з </w:t>
      </w:r>
      <w:r w:rsidRPr="00791A7E">
        <w:rPr>
          <w:sz w:val="28"/>
          <w:szCs w:val="28"/>
        </w:rPr>
        <w:t>наши</w:t>
      </w:r>
      <w:r w:rsidR="00777D46">
        <w:rPr>
          <w:sz w:val="28"/>
          <w:szCs w:val="28"/>
        </w:rPr>
        <w:t>ми</w:t>
      </w:r>
      <w:r w:rsidRPr="00791A7E">
        <w:rPr>
          <w:sz w:val="28"/>
          <w:szCs w:val="28"/>
        </w:rPr>
        <w:t xml:space="preserve"> досліджен</w:t>
      </w:r>
      <w:r w:rsidR="00777D46">
        <w:rPr>
          <w:sz w:val="28"/>
          <w:szCs w:val="28"/>
        </w:rPr>
        <w:t>нями</w:t>
      </w:r>
      <w:r w:rsidRPr="00791A7E">
        <w:rPr>
          <w:sz w:val="28"/>
          <w:szCs w:val="28"/>
        </w:rPr>
        <w:t>, ступінь вираженості зубощелепних деформацій істотно впливала на результати ортопедичного лікування. Зі збільш</w:t>
      </w:r>
      <w:r w:rsidR="00777D46">
        <w:rPr>
          <w:sz w:val="28"/>
          <w:szCs w:val="28"/>
        </w:rPr>
        <w:t>енням вираженості деформацій - за да</w:t>
      </w:r>
      <w:r w:rsidRPr="00791A7E">
        <w:rPr>
          <w:sz w:val="28"/>
          <w:szCs w:val="28"/>
        </w:rPr>
        <w:t xml:space="preserve">ними кінезіографії нижньої щелепи - спостерігалася іррегулярність траєкторій жувальних рухів щелепи у фронтальній площині, збільшення кількості жувальних циклів до ковтання, збільшення тривалості оклюзійної фази усередненого жувального циклу, що свідчило про ускладнення адаптації пацієнтів до повного знімного зубного протеза у </w:t>
      </w:r>
      <w:r w:rsidRPr="00791A7E">
        <w:rPr>
          <w:sz w:val="28"/>
          <w:szCs w:val="28"/>
        </w:rPr>
        <w:lastRenderedPageBreak/>
        <w:t xml:space="preserve">випадках оклюзійних порушень у тому числі і внаслідок наявності зубо-щелепних деформацій.   </w:t>
      </w:r>
    </w:p>
    <w:p w:rsidR="00D061A1" w:rsidRPr="00E301E8" w:rsidRDefault="00D061A1" w:rsidP="00521D5F">
      <w:pPr>
        <w:widowControl w:val="0"/>
        <w:shd w:val="clear" w:color="auto" w:fill="FFFFFF"/>
        <w:autoSpaceDE w:val="0"/>
        <w:autoSpaceDN w:val="0"/>
        <w:adjustRightInd w:val="0"/>
        <w:spacing w:line="360" w:lineRule="auto"/>
        <w:ind w:firstLine="708"/>
        <w:jc w:val="both"/>
        <w:rPr>
          <w:sz w:val="28"/>
          <w:szCs w:val="28"/>
        </w:rPr>
      </w:pPr>
      <w:r w:rsidRPr="00791A7E">
        <w:rPr>
          <w:sz w:val="28"/>
          <w:szCs w:val="28"/>
        </w:rPr>
        <w:t>Тому ми вважа</w:t>
      </w:r>
      <w:r w:rsidR="00777D46">
        <w:rPr>
          <w:sz w:val="28"/>
          <w:szCs w:val="28"/>
        </w:rPr>
        <w:t>є</w:t>
      </w:r>
      <w:r w:rsidRPr="00791A7E">
        <w:rPr>
          <w:sz w:val="28"/>
          <w:szCs w:val="28"/>
        </w:rPr>
        <w:t xml:space="preserve">мо, що ретельний аналіз оклюзійних взаємовідносин в артикуляторі з використанням діагностичної постановки штучних зубів на моделі беззубої щелепи, усунення зубо-щелепних деформацій має надзвичайно важливий  вплив на результати протезування пацієнтів з повною втратою зубів на одній із щелеп та створює передумови для виготовлення якісного та функціонально повноцінного повного знімного зубного протеза. </w:t>
      </w:r>
      <w:r>
        <w:rPr>
          <w:sz w:val="28"/>
          <w:szCs w:val="28"/>
        </w:rPr>
        <w:t>В</w:t>
      </w:r>
      <w:r w:rsidR="00777D46">
        <w:rPr>
          <w:sz w:val="28"/>
          <w:szCs w:val="28"/>
        </w:rPr>
        <w:t xml:space="preserve"> </w:t>
      </w:r>
      <w:r>
        <w:rPr>
          <w:sz w:val="28"/>
          <w:szCs w:val="28"/>
        </w:rPr>
        <w:t>зв</w:t>
      </w:r>
      <w:r w:rsidR="00777D46" w:rsidRPr="00777D46">
        <w:rPr>
          <w:sz w:val="28"/>
          <w:szCs w:val="28"/>
        </w:rPr>
        <w:t>’</w:t>
      </w:r>
      <w:r>
        <w:rPr>
          <w:sz w:val="28"/>
          <w:szCs w:val="28"/>
        </w:rPr>
        <w:t>язку з цим виникає завдання нормалізувати протилежний зубний ряд з визначенням компенсаторних можливостей його оклюзійної поверхні для створення збалансованої оклюзії і підвищення стабілізації ПЗП при функціональному навантаженні.</w:t>
      </w:r>
    </w:p>
    <w:p w:rsidR="00D061A1" w:rsidRPr="000A41B0" w:rsidRDefault="00D061A1" w:rsidP="000E58F3">
      <w:pPr>
        <w:spacing w:line="360" w:lineRule="auto"/>
        <w:rPr>
          <w:b/>
          <w:bCs/>
          <w:color w:val="000000"/>
          <w:sz w:val="28"/>
          <w:szCs w:val="28"/>
        </w:rPr>
      </w:pPr>
    </w:p>
    <w:p w:rsidR="00D061A1" w:rsidRPr="000A41B0" w:rsidRDefault="00D061A1" w:rsidP="000E58F3">
      <w:pPr>
        <w:spacing w:line="360" w:lineRule="auto"/>
        <w:rPr>
          <w:b/>
          <w:bCs/>
          <w:color w:val="000000"/>
          <w:sz w:val="28"/>
          <w:szCs w:val="28"/>
        </w:rPr>
      </w:pPr>
    </w:p>
    <w:p w:rsidR="00D061A1" w:rsidRDefault="00D061A1" w:rsidP="000E58F3">
      <w:pPr>
        <w:spacing w:line="360" w:lineRule="auto"/>
        <w:rPr>
          <w:b/>
          <w:bCs/>
          <w:color w:val="000000"/>
          <w:sz w:val="28"/>
          <w:szCs w:val="28"/>
        </w:rPr>
      </w:pPr>
    </w:p>
    <w:p w:rsidR="00561CAA" w:rsidRDefault="00561CAA" w:rsidP="000E58F3">
      <w:pPr>
        <w:spacing w:line="360" w:lineRule="auto"/>
        <w:rPr>
          <w:b/>
          <w:bCs/>
          <w:color w:val="000000"/>
          <w:sz w:val="28"/>
          <w:szCs w:val="28"/>
        </w:rPr>
      </w:pPr>
    </w:p>
    <w:p w:rsidR="00561CAA" w:rsidRDefault="00561CAA" w:rsidP="000E58F3">
      <w:pPr>
        <w:spacing w:line="360" w:lineRule="auto"/>
        <w:rPr>
          <w:b/>
          <w:bCs/>
          <w:color w:val="000000"/>
          <w:sz w:val="28"/>
          <w:szCs w:val="28"/>
        </w:rPr>
      </w:pPr>
    </w:p>
    <w:p w:rsidR="00561CAA" w:rsidRDefault="00561CAA" w:rsidP="000E58F3">
      <w:pPr>
        <w:spacing w:line="360" w:lineRule="auto"/>
        <w:rPr>
          <w:b/>
          <w:bCs/>
          <w:color w:val="000000"/>
          <w:sz w:val="28"/>
          <w:szCs w:val="28"/>
        </w:rPr>
      </w:pPr>
    </w:p>
    <w:p w:rsidR="00561CAA" w:rsidRDefault="00561CAA" w:rsidP="000E58F3">
      <w:pPr>
        <w:spacing w:line="360" w:lineRule="auto"/>
        <w:rPr>
          <w:b/>
          <w:bCs/>
          <w:color w:val="000000"/>
          <w:sz w:val="28"/>
          <w:szCs w:val="28"/>
        </w:rPr>
      </w:pPr>
    </w:p>
    <w:p w:rsidR="001B4E40" w:rsidRDefault="001B4E40" w:rsidP="000E58F3">
      <w:pPr>
        <w:spacing w:line="360" w:lineRule="auto"/>
        <w:rPr>
          <w:b/>
          <w:bCs/>
          <w:color w:val="000000"/>
          <w:sz w:val="28"/>
          <w:szCs w:val="28"/>
        </w:rPr>
      </w:pPr>
    </w:p>
    <w:p w:rsidR="001B4E40" w:rsidRDefault="001B4E40" w:rsidP="000E58F3">
      <w:pPr>
        <w:spacing w:line="360" w:lineRule="auto"/>
        <w:rPr>
          <w:b/>
          <w:bCs/>
          <w:color w:val="000000"/>
          <w:sz w:val="28"/>
          <w:szCs w:val="28"/>
        </w:rPr>
      </w:pPr>
    </w:p>
    <w:p w:rsidR="005E6E36" w:rsidRDefault="005E6E36" w:rsidP="000E58F3">
      <w:pPr>
        <w:spacing w:line="360" w:lineRule="auto"/>
        <w:rPr>
          <w:b/>
          <w:bCs/>
          <w:color w:val="000000"/>
          <w:sz w:val="28"/>
          <w:szCs w:val="28"/>
        </w:rPr>
      </w:pPr>
    </w:p>
    <w:p w:rsidR="00FC5968" w:rsidRDefault="00FC5968" w:rsidP="000E58F3">
      <w:pPr>
        <w:spacing w:line="360" w:lineRule="auto"/>
        <w:rPr>
          <w:b/>
          <w:bCs/>
          <w:color w:val="000000"/>
          <w:sz w:val="28"/>
          <w:szCs w:val="28"/>
        </w:rPr>
      </w:pPr>
    </w:p>
    <w:p w:rsidR="00FC5968" w:rsidRDefault="00FC5968" w:rsidP="000E58F3">
      <w:pPr>
        <w:spacing w:line="360" w:lineRule="auto"/>
        <w:rPr>
          <w:b/>
          <w:bCs/>
          <w:color w:val="000000"/>
          <w:sz w:val="28"/>
          <w:szCs w:val="28"/>
        </w:rPr>
      </w:pPr>
    </w:p>
    <w:p w:rsidR="00FC5968" w:rsidRDefault="00FC5968" w:rsidP="000E58F3">
      <w:pPr>
        <w:spacing w:line="360" w:lineRule="auto"/>
        <w:rPr>
          <w:b/>
          <w:bCs/>
          <w:color w:val="000000"/>
          <w:sz w:val="28"/>
          <w:szCs w:val="28"/>
        </w:rPr>
      </w:pPr>
    </w:p>
    <w:p w:rsidR="00FC5968" w:rsidRDefault="00FC5968" w:rsidP="000E58F3">
      <w:pPr>
        <w:spacing w:line="360" w:lineRule="auto"/>
        <w:rPr>
          <w:b/>
          <w:bCs/>
          <w:color w:val="000000"/>
          <w:sz w:val="28"/>
          <w:szCs w:val="28"/>
        </w:rPr>
      </w:pPr>
    </w:p>
    <w:p w:rsidR="005E6E36" w:rsidRDefault="005E6E36" w:rsidP="000E58F3">
      <w:pPr>
        <w:spacing w:line="360" w:lineRule="auto"/>
        <w:rPr>
          <w:b/>
          <w:bCs/>
          <w:color w:val="000000"/>
          <w:sz w:val="28"/>
          <w:szCs w:val="28"/>
        </w:rPr>
      </w:pPr>
    </w:p>
    <w:p w:rsidR="0080163D" w:rsidRDefault="0080163D" w:rsidP="000E58F3">
      <w:pPr>
        <w:spacing w:line="360" w:lineRule="auto"/>
        <w:rPr>
          <w:b/>
          <w:bCs/>
          <w:color w:val="000000"/>
          <w:sz w:val="28"/>
          <w:szCs w:val="28"/>
        </w:rPr>
      </w:pPr>
    </w:p>
    <w:p w:rsidR="0080163D" w:rsidRDefault="0080163D" w:rsidP="000E58F3">
      <w:pPr>
        <w:spacing w:line="360" w:lineRule="auto"/>
        <w:rPr>
          <w:b/>
          <w:bCs/>
          <w:color w:val="000000"/>
          <w:sz w:val="28"/>
          <w:szCs w:val="28"/>
        </w:rPr>
      </w:pPr>
    </w:p>
    <w:p w:rsidR="00D061A1" w:rsidRPr="0049649D" w:rsidRDefault="005E6E36" w:rsidP="005E6E36">
      <w:pPr>
        <w:spacing w:line="276" w:lineRule="auto"/>
        <w:jc w:val="both"/>
        <w:rPr>
          <w:b/>
          <w:bCs/>
          <w:caps/>
          <w:color w:val="000000"/>
          <w:sz w:val="28"/>
          <w:szCs w:val="28"/>
        </w:rPr>
      </w:pPr>
      <w:r>
        <w:rPr>
          <w:b/>
          <w:bCs/>
          <w:color w:val="000000"/>
          <w:sz w:val="28"/>
          <w:szCs w:val="28"/>
        </w:rPr>
        <w:lastRenderedPageBreak/>
        <w:t>Р</w:t>
      </w:r>
      <w:r w:rsidR="00D061A1">
        <w:rPr>
          <w:b/>
          <w:bCs/>
          <w:color w:val="000000"/>
          <w:sz w:val="28"/>
          <w:szCs w:val="28"/>
        </w:rPr>
        <w:t>озділ</w:t>
      </w:r>
      <w:r>
        <w:rPr>
          <w:b/>
          <w:bCs/>
          <w:color w:val="000000"/>
          <w:sz w:val="28"/>
          <w:szCs w:val="28"/>
        </w:rPr>
        <w:t xml:space="preserve"> 4</w:t>
      </w:r>
      <w:r w:rsidR="0049649D">
        <w:rPr>
          <w:b/>
          <w:bCs/>
          <w:color w:val="000000"/>
          <w:sz w:val="28"/>
          <w:szCs w:val="28"/>
        </w:rPr>
        <w:t xml:space="preserve">. </w:t>
      </w:r>
      <w:r w:rsidR="00D061A1" w:rsidRPr="0049649D">
        <w:rPr>
          <w:b/>
          <w:bCs/>
          <w:caps/>
          <w:color w:val="000000"/>
          <w:sz w:val="28"/>
          <w:szCs w:val="28"/>
        </w:rPr>
        <w:t>Підготовка зубного ряду перед виготовленням повного знімного протеза у пацієнтів  з повною  втратою зубів на одній з щелеп та вибір оклюзійної схеми постановки  штучних зубів в залежності від анатомо-топографічних особливостей протезного ложа</w:t>
      </w:r>
    </w:p>
    <w:p w:rsidR="00D061A1" w:rsidRDefault="00D061A1" w:rsidP="000E58F3">
      <w:pPr>
        <w:spacing w:line="360" w:lineRule="auto"/>
        <w:rPr>
          <w:b/>
          <w:bCs/>
          <w:color w:val="000000"/>
          <w:sz w:val="28"/>
          <w:szCs w:val="28"/>
        </w:rPr>
      </w:pPr>
    </w:p>
    <w:p w:rsidR="00D061A1" w:rsidRPr="00F90D0E" w:rsidRDefault="00D061A1" w:rsidP="000E58F3">
      <w:pPr>
        <w:spacing w:line="360" w:lineRule="auto"/>
        <w:rPr>
          <w:b/>
          <w:bCs/>
          <w:color w:val="000000"/>
          <w:sz w:val="28"/>
          <w:szCs w:val="28"/>
        </w:rPr>
      </w:pPr>
      <w:r>
        <w:rPr>
          <w:b/>
          <w:bCs/>
          <w:color w:val="000000"/>
          <w:sz w:val="28"/>
          <w:szCs w:val="28"/>
        </w:rPr>
        <w:t>4.1</w:t>
      </w:r>
      <w:r w:rsidRPr="00F22600">
        <w:rPr>
          <w:b/>
          <w:bCs/>
          <w:color w:val="000000"/>
          <w:sz w:val="28"/>
          <w:szCs w:val="28"/>
        </w:rPr>
        <w:t>.</w:t>
      </w:r>
      <w:r w:rsidR="00493D67">
        <w:rPr>
          <w:b/>
          <w:bCs/>
          <w:color w:val="000000"/>
          <w:sz w:val="28"/>
          <w:szCs w:val="28"/>
        </w:rPr>
        <w:t xml:space="preserve"> </w:t>
      </w:r>
      <w:r w:rsidRPr="00F22600">
        <w:rPr>
          <w:b/>
          <w:bCs/>
          <w:color w:val="000000"/>
          <w:sz w:val="28"/>
          <w:szCs w:val="28"/>
        </w:rPr>
        <w:t>Підготовка зубного ряду перед виготовленням повного знімного протеза</w:t>
      </w:r>
      <w:r>
        <w:rPr>
          <w:b/>
          <w:bCs/>
          <w:color w:val="000000"/>
          <w:sz w:val="28"/>
          <w:szCs w:val="28"/>
        </w:rPr>
        <w:t>.</w:t>
      </w:r>
    </w:p>
    <w:p w:rsidR="00D061A1" w:rsidRPr="00777D46" w:rsidRDefault="00D061A1" w:rsidP="00777D46">
      <w:pPr>
        <w:pStyle w:val="af8"/>
        <w:spacing w:line="360" w:lineRule="auto"/>
        <w:ind w:firstLine="708"/>
        <w:jc w:val="both"/>
        <w:rPr>
          <w:sz w:val="28"/>
          <w:szCs w:val="28"/>
        </w:rPr>
      </w:pPr>
      <w:r w:rsidRPr="00777D46">
        <w:rPr>
          <w:sz w:val="28"/>
          <w:szCs w:val="28"/>
        </w:rPr>
        <w:t>Аналіз результатів зубного протезування при  відсутності зубів на одній з щелеп показав, що такі повні знімні зубні протези практично не відновлюють функціональні можливості жувального апарату. Як показали наші клінічні дослідження основною причиною такого стану є відсутність чіткої оклюзійної схеми при конструюванні штучних зубних рядів. Постановка зубів в протезах ведеться по відношенню до протилежного зубного ряду практично без правил, оскільки цього не дозволяє конфігурація зубного ряду при наявності деформацій, дефектів коронок окремих зубів та зубних рядів, локальної та генералізованної стертості та асиметрії оклюзійної поверхні.</w:t>
      </w:r>
      <w:r w:rsidR="00777D46">
        <w:rPr>
          <w:sz w:val="28"/>
          <w:szCs w:val="28"/>
        </w:rPr>
        <w:t xml:space="preserve"> </w:t>
      </w:r>
      <w:r w:rsidRPr="00777D46">
        <w:rPr>
          <w:sz w:val="28"/>
          <w:szCs w:val="28"/>
        </w:rPr>
        <w:t>Крім цього</w:t>
      </w:r>
      <w:r w:rsidR="00777D46">
        <w:rPr>
          <w:sz w:val="28"/>
          <w:szCs w:val="28"/>
        </w:rPr>
        <w:t>,</w:t>
      </w:r>
      <w:r w:rsidRPr="00777D46">
        <w:rPr>
          <w:sz w:val="28"/>
          <w:szCs w:val="28"/>
        </w:rPr>
        <w:t xml:space="preserve"> значно погіршується фіксація та стабілізація повних знімних протезів при незадовільних умовах з боку протезного ложа: значна атрофія альвеолярної кістки, атрофічна або гіпертрофічна слизова оболонка, що</w:t>
      </w:r>
      <w:r w:rsidR="00F10E00">
        <w:rPr>
          <w:sz w:val="28"/>
          <w:szCs w:val="28"/>
        </w:rPr>
        <w:t xml:space="preserve"> </w:t>
      </w:r>
      <w:r w:rsidRPr="00777D46">
        <w:rPr>
          <w:sz w:val="28"/>
          <w:szCs w:val="28"/>
        </w:rPr>
        <w:t>знижує можливості анатомічної ретенції протеза.</w:t>
      </w:r>
    </w:p>
    <w:p w:rsidR="00D061A1" w:rsidRDefault="00D061A1" w:rsidP="00F10E00">
      <w:pPr>
        <w:pStyle w:val="af8"/>
        <w:spacing w:line="360" w:lineRule="auto"/>
        <w:ind w:firstLine="708"/>
        <w:jc w:val="both"/>
        <w:rPr>
          <w:sz w:val="28"/>
          <w:szCs w:val="28"/>
        </w:rPr>
      </w:pPr>
      <w:r w:rsidRPr="00777D46">
        <w:rPr>
          <w:color w:val="000000"/>
          <w:sz w:val="28"/>
          <w:szCs w:val="28"/>
        </w:rPr>
        <w:t>Відтворення індивідуальних характеристик анатомо-топографічних особливостей  протезного поля, статичних та динамічних співвідношень щелеп, оклюзійної площини, взаєморозташування верхньої щелепи і скронево-нижньощелепних суглобів, між суглобової відстані – при постановці штучних зубів – є одним з шляхів підвищення ефективності знімних протезів. Дане положення є особливо актуальним при наявності значної морфологічної і функціональної асиметрії. З</w:t>
      </w:r>
      <w:r w:rsidR="00F10E00">
        <w:rPr>
          <w:color w:val="000000"/>
          <w:sz w:val="28"/>
          <w:szCs w:val="28"/>
        </w:rPr>
        <w:t xml:space="preserve"> </w:t>
      </w:r>
      <w:r w:rsidRPr="00777D46">
        <w:rPr>
          <w:color w:val="000000"/>
          <w:sz w:val="28"/>
          <w:szCs w:val="28"/>
        </w:rPr>
        <w:t>огляду на це – ми приділяємо значну увагу підготовці зубного ряду – антагоніста беззубої  щелепи перед виготовленням повного знімного протеза.</w:t>
      </w:r>
      <w:r w:rsidRPr="00777D46">
        <w:rPr>
          <w:sz w:val="28"/>
          <w:szCs w:val="28"/>
        </w:rPr>
        <w:t xml:space="preserve">З загальної кількості взятих на дослідження та </w:t>
      </w:r>
      <w:r w:rsidRPr="00777D46">
        <w:rPr>
          <w:sz w:val="28"/>
          <w:szCs w:val="28"/>
        </w:rPr>
        <w:lastRenderedPageBreak/>
        <w:t>лікування пацієнтів тільки  17 осіб, що склало</w:t>
      </w:r>
      <w:r w:rsidR="00F10E00">
        <w:rPr>
          <w:sz w:val="28"/>
          <w:szCs w:val="28"/>
        </w:rPr>
        <w:t xml:space="preserve"> 12.2%</w:t>
      </w:r>
      <w:r>
        <w:rPr>
          <w:sz w:val="28"/>
          <w:szCs w:val="28"/>
        </w:rPr>
        <w:t>, мали оклюзійну поверхню протилежного зубного ряду яка могла б забезпечити збалансовану оклюзію.</w:t>
      </w:r>
    </w:p>
    <w:p w:rsidR="00D061A1" w:rsidRDefault="00D061A1" w:rsidP="00F10E00">
      <w:pPr>
        <w:spacing w:line="360" w:lineRule="auto"/>
        <w:ind w:firstLine="708"/>
        <w:jc w:val="both"/>
        <w:rPr>
          <w:sz w:val="28"/>
          <w:szCs w:val="28"/>
        </w:rPr>
      </w:pPr>
      <w:r>
        <w:rPr>
          <w:sz w:val="28"/>
          <w:szCs w:val="28"/>
        </w:rPr>
        <w:t>Всі інші пацієнти – 122  (87.7 %) мали протилежний зубний ряд</w:t>
      </w:r>
      <w:r w:rsidR="00F10E00">
        <w:rPr>
          <w:sz w:val="28"/>
          <w:szCs w:val="28"/>
        </w:rPr>
        <w:t>,</w:t>
      </w:r>
      <w:r>
        <w:rPr>
          <w:sz w:val="28"/>
          <w:szCs w:val="28"/>
        </w:rPr>
        <w:t xml:space="preserve"> який взагалі не міг забезпечити належну фіксацію та функціональні можливості</w:t>
      </w:r>
      <w:r w:rsidR="00F10E00">
        <w:rPr>
          <w:sz w:val="28"/>
          <w:szCs w:val="28"/>
        </w:rPr>
        <w:t xml:space="preserve"> </w:t>
      </w:r>
      <w:r>
        <w:rPr>
          <w:sz w:val="28"/>
          <w:szCs w:val="28"/>
        </w:rPr>
        <w:t xml:space="preserve">повного знімного протезу. </w:t>
      </w:r>
    </w:p>
    <w:p w:rsidR="00D061A1" w:rsidRPr="002C365E" w:rsidRDefault="00D061A1" w:rsidP="000E58F3">
      <w:pPr>
        <w:spacing w:line="360" w:lineRule="auto"/>
        <w:rPr>
          <w:sz w:val="28"/>
          <w:szCs w:val="28"/>
        </w:rPr>
      </w:pPr>
      <w:r>
        <w:rPr>
          <w:sz w:val="28"/>
          <w:szCs w:val="28"/>
        </w:rPr>
        <w:t>При наявності зубного ряду на  верхній щелепі</w:t>
      </w:r>
      <w:r w:rsidRPr="002C365E">
        <w:rPr>
          <w:sz w:val="28"/>
          <w:szCs w:val="28"/>
        </w:rPr>
        <w:t>:</w:t>
      </w:r>
    </w:p>
    <w:p w:rsidR="00D061A1" w:rsidRPr="00F10E00" w:rsidRDefault="00D061A1" w:rsidP="00F10E00">
      <w:pPr>
        <w:pStyle w:val="af8"/>
        <w:numPr>
          <w:ilvl w:val="0"/>
          <w:numId w:val="27"/>
        </w:numPr>
        <w:spacing w:line="360" w:lineRule="auto"/>
        <w:ind w:left="284" w:hanging="284"/>
        <w:rPr>
          <w:sz w:val="28"/>
          <w:szCs w:val="28"/>
        </w:rPr>
      </w:pPr>
      <w:r w:rsidRPr="00F10E00">
        <w:rPr>
          <w:sz w:val="28"/>
          <w:szCs w:val="28"/>
        </w:rPr>
        <w:t>інтактний зубний ряд був у 4 (4.5 % ) пацієнтів ;</w:t>
      </w:r>
    </w:p>
    <w:p w:rsidR="00D061A1" w:rsidRPr="00F10E00" w:rsidRDefault="00D061A1" w:rsidP="00F10E00">
      <w:pPr>
        <w:pStyle w:val="af8"/>
        <w:numPr>
          <w:ilvl w:val="0"/>
          <w:numId w:val="27"/>
        </w:numPr>
        <w:spacing w:line="360" w:lineRule="auto"/>
        <w:ind w:left="284" w:hanging="284"/>
        <w:rPr>
          <w:sz w:val="28"/>
          <w:szCs w:val="28"/>
        </w:rPr>
      </w:pPr>
      <w:r w:rsidRPr="00F10E00">
        <w:rPr>
          <w:sz w:val="28"/>
          <w:szCs w:val="28"/>
        </w:rPr>
        <w:t>зубний ряд з включеними дефектами частково заміщеними незнімними зубними протезами  у 19 (24,3 %) пацієнтів;</w:t>
      </w:r>
    </w:p>
    <w:p w:rsidR="00D061A1" w:rsidRPr="00F10E00" w:rsidRDefault="00D061A1" w:rsidP="00F10E00">
      <w:pPr>
        <w:pStyle w:val="af8"/>
        <w:numPr>
          <w:ilvl w:val="0"/>
          <w:numId w:val="27"/>
        </w:numPr>
        <w:spacing w:line="360" w:lineRule="auto"/>
        <w:ind w:left="284" w:hanging="284"/>
        <w:rPr>
          <w:sz w:val="28"/>
          <w:szCs w:val="28"/>
        </w:rPr>
      </w:pPr>
      <w:r w:rsidRPr="00F10E00">
        <w:rPr>
          <w:sz w:val="28"/>
          <w:szCs w:val="28"/>
        </w:rPr>
        <w:t>дистально необмежені дефекти у 29 (41,1 %) пацієнтів ;</w:t>
      </w:r>
    </w:p>
    <w:p w:rsidR="00D061A1" w:rsidRPr="00F10E00" w:rsidRDefault="00D061A1" w:rsidP="00F10E00">
      <w:pPr>
        <w:pStyle w:val="af8"/>
        <w:numPr>
          <w:ilvl w:val="0"/>
          <w:numId w:val="27"/>
        </w:numPr>
        <w:spacing w:line="360" w:lineRule="auto"/>
        <w:ind w:left="284" w:hanging="284"/>
        <w:rPr>
          <w:sz w:val="28"/>
          <w:szCs w:val="28"/>
        </w:rPr>
      </w:pPr>
      <w:r w:rsidRPr="00F10E00">
        <w:rPr>
          <w:sz w:val="28"/>
          <w:szCs w:val="28"/>
        </w:rPr>
        <w:t>з дефектами оклюзійної поверхні окремих зубів  у 12(16,78%)  пацієнтів;</w:t>
      </w:r>
    </w:p>
    <w:p w:rsidR="00D061A1" w:rsidRPr="00F10E00" w:rsidRDefault="00D061A1" w:rsidP="00F10E00">
      <w:pPr>
        <w:pStyle w:val="af8"/>
        <w:numPr>
          <w:ilvl w:val="0"/>
          <w:numId w:val="27"/>
        </w:numPr>
        <w:spacing w:line="360" w:lineRule="auto"/>
        <w:ind w:left="284" w:hanging="284"/>
        <w:rPr>
          <w:sz w:val="28"/>
          <w:szCs w:val="28"/>
        </w:rPr>
      </w:pPr>
      <w:r w:rsidRPr="00F10E00">
        <w:rPr>
          <w:sz w:val="28"/>
          <w:szCs w:val="28"/>
        </w:rPr>
        <w:t>з деформаціями зубного ряду у 34 (65,3 %) пацієнтів ;</w:t>
      </w:r>
    </w:p>
    <w:p w:rsidR="00D061A1" w:rsidRPr="00F10E00" w:rsidRDefault="00D061A1" w:rsidP="00F10E00">
      <w:pPr>
        <w:pStyle w:val="af8"/>
        <w:numPr>
          <w:ilvl w:val="0"/>
          <w:numId w:val="27"/>
        </w:numPr>
        <w:spacing w:line="480" w:lineRule="auto"/>
        <w:ind w:left="284" w:hanging="284"/>
        <w:rPr>
          <w:sz w:val="28"/>
          <w:szCs w:val="28"/>
        </w:rPr>
      </w:pPr>
      <w:r w:rsidRPr="00F10E00">
        <w:rPr>
          <w:sz w:val="28"/>
          <w:szCs w:val="28"/>
        </w:rPr>
        <w:t>з підвищеним</w:t>
      </w:r>
      <w:r>
        <w:t xml:space="preserve"> </w:t>
      </w:r>
      <w:r w:rsidRPr="00F10E00">
        <w:rPr>
          <w:sz w:val="28"/>
          <w:szCs w:val="28"/>
        </w:rPr>
        <w:t>стиранням твердих тканин зубів  у 13 (25%) пацієнтів.</w:t>
      </w:r>
    </w:p>
    <w:p w:rsidR="00D061A1" w:rsidRPr="00F10E00" w:rsidRDefault="00D061A1" w:rsidP="00F10E00">
      <w:pPr>
        <w:pStyle w:val="af8"/>
        <w:spacing w:line="360" w:lineRule="auto"/>
        <w:rPr>
          <w:sz w:val="28"/>
          <w:szCs w:val="28"/>
        </w:rPr>
      </w:pPr>
      <w:r w:rsidRPr="00F10E00">
        <w:rPr>
          <w:sz w:val="28"/>
          <w:szCs w:val="28"/>
        </w:rPr>
        <w:t>При</w:t>
      </w:r>
      <w:r>
        <w:t xml:space="preserve"> </w:t>
      </w:r>
      <w:r w:rsidRPr="00F10E00">
        <w:rPr>
          <w:sz w:val="28"/>
          <w:szCs w:val="28"/>
        </w:rPr>
        <w:t>наявності зубного ряду на нижній щелепі:</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інтактний зубний ряд був у 4 (4.5 % ) пацієнтів ;</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зубний ряд з включеними дефектами частково заміщеними незнімними зубними протезами  у 39 (44,3 %) пацієнтів;</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дистально необмежені дефекти у 45 (51,1 %) пацієнтів ;</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з дефектами оклюзійної поверхні окремих зубів  у 13(14,7 %)  пацієнтів;</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з деформаціями зубного ряду у 29 (32,9 %) пацієнтів ;</w:t>
      </w:r>
    </w:p>
    <w:p w:rsidR="00D061A1" w:rsidRPr="00F10E00" w:rsidRDefault="00D061A1" w:rsidP="00346294">
      <w:pPr>
        <w:pStyle w:val="af8"/>
        <w:numPr>
          <w:ilvl w:val="0"/>
          <w:numId w:val="28"/>
        </w:numPr>
        <w:spacing w:line="360" w:lineRule="auto"/>
        <w:ind w:left="284" w:hanging="284"/>
        <w:rPr>
          <w:sz w:val="28"/>
          <w:szCs w:val="28"/>
        </w:rPr>
      </w:pPr>
      <w:r w:rsidRPr="00F10E00">
        <w:rPr>
          <w:sz w:val="28"/>
          <w:szCs w:val="28"/>
        </w:rPr>
        <w:t>з підвищеним стиранням твердих тканин зубів  у 14 (15.9%) пацієнтів.</w:t>
      </w:r>
    </w:p>
    <w:p w:rsidR="00D061A1" w:rsidRPr="00F10E00" w:rsidRDefault="00D061A1" w:rsidP="00F10E00">
      <w:pPr>
        <w:pStyle w:val="af8"/>
        <w:spacing w:line="360" w:lineRule="auto"/>
        <w:rPr>
          <w:sz w:val="28"/>
          <w:szCs w:val="28"/>
        </w:rPr>
      </w:pPr>
    </w:p>
    <w:p w:rsidR="00D061A1" w:rsidRPr="00C46187" w:rsidRDefault="00D061A1" w:rsidP="000E58F3">
      <w:pPr>
        <w:spacing w:line="360" w:lineRule="auto"/>
        <w:rPr>
          <w:i/>
          <w:iCs/>
          <w:color w:val="000000"/>
          <w:sz w:val="28"/>
          <w:szCs w:val="28"/>
        </w:rPr>
      </w:pPr>
      <w:r w:rsidRPr="00F10E00">
        <w:rPr>
          <w:b/>
          <w:iCs/>
          <w:color w:val="000000"/>
          <w:sz w:val="28"/>
          <w:szCs w:val="28"/>
        </w:rPr>
        <w:t>Підготовка зубного ряду на нижній щелепі перед виготовленням верхньощелепного повного знімного протеза</w:t>
      </w:r>
      <w:r w:rsidRPr="00C46187">
        <w:rPr>
          <w:i/>
          <w:iCs/>
          <w:color w:val="000000"/>
          <w:sz w:val="28"/>
          <w:szCs w:val="28"/>
        </w:rPr>
        <w:t>.</w:t>
      </w:r>
    </w:p>
    <w:p w:rsidR="00F10E00" w:rsidRDefault="00D061A1" w:rsidP="00F10E00">
      <w:pPr>
        <w:spacing w:line="360" w:lineRule="auto"/>
        <w:ind w:firstLine="708"/>
        <w:jc w:val="both"/>
        <w:rPr>
          <w:color w:val="000000"/>
          <w:sz w:val="28"/>
          <w:szCs w:val="28"/>
        </w:rPr>
      </w:pPr>
      <w:r w:rsidRPr="004B5F89">
        <w:rPr>
          <w:color w:val="000000"/>
          <w:sz w:val="28"/>
          <w:szCs w:val="28"/>
        </w:rPr>
        <w:t>Особливі</w:t>
      </w:r>
      <w:r>
        <w:rPr>
          <w:color w:val="000000"/>
          <w:sz w:val="28"/>
          <w:szCs w:val="28"/>
        </w:rPr>
        <w:t xml:space="preserve"> с</w:t>
      </w:r>
      <w:r w:rsidR="00F10E00">
        <w:rPr>
          <w:color w:val="000000"/>
          <w:sz w:val="28"/>
          <w:szCs w:val="28"/>
        </w:rPr>
        <w:t>к</w:t>
      </w:r>
      <w:r w:rsidRPr="004B5F89">
        <w:rPr>
          <w:color w:val="000000"/>
          <w:sz w:val="28"/>
          <w:szCs w:val="28"/>
        </w:rPr>
        <w:t>ладнощі</w:t>
      </w:r>
      <w:r w:rsidRPr="00521D5F">
        <w:rPr>
          <w:color w:val="000000"/>
          <w:sz w:val="28"/>
          <w:szCs w:val="28"/>
        </w:rPr>
        <w:t xml:space="preserve"> </w:t>
      </w:r>
      <w:r w:rsidRPr="004B5F89">
        <w:rPr>
          <w:color w:val="000000"/>
          <w:sz w:val="28"/>
          <w:szCs w:val="28"/>
        </w:rPr>
        <w:t>конструювання</w:t>
      </w:r>
      <w:r>
        <w:rPr>
          <w:color w:val="000000"/>
          <w:sz w:val="28"/>
          <w:szCs w:val="28"/>
        </w:rPr>
        <w:t xml:space="preserve"> </w:t>
      </w:r>
      <w:r w:rsidRPr="004B5F89">
        <w:rPr>
          <w:color w:val="000000"/>
          <w:sz w:val="28"/>
          <w:szCs w:val="28"/>
        </w:rPr>
        <w:t>верхньощелепного</w:t>
      </w:r>
      <w:r>
        <w:rPr>
          <w:color w:val="000000"/>
          <w:sz w:val="28"/>
          <w:szCs w:val="28"/>
        </w:rPr>
        <w:t xml:space="preserve"> </w:t>
      </w:r>
      <w:r w:rsidRPr="004B5F89">
        <w:rPr>
          <w:color w:val="000000"/>
          <w:sz w:val="28"/>
          <w:szCs w:val="28"/>
        </w:rPr>
        <w:t>повного</w:t>
      </w:r>
      <w:r>
        <w:rPr>
          <w:color w:val="000000"/>
          <w:sz w:val="28"/>
          <w:szCs w:val="28"/>
        </w:rPr>
        <w:t xml:space="preserve"> </w:t>
      </w:r>
      <w:r w:rsidRPr="004B5F89">
        <w:rPr>
          <w:color w:val="000000"/>
          <w:sz w:val="28"/>
          <w:szCs w:val="28"/>
        </w:rPr>
        <w:t>знімного протеза виникають у випадках</w:t>
      </w:r>
      <w:r>
        <w:rPr>
          <w:color w:val="000000"/>
          <w:sz w:val="28"/>
          <w:szCs w:val="28"/>
        </w:rPr>
        <w:t xml:space="preserve"> </w:t>
      </w:r>
      <w:r w:rsidRPr="004B5F89">
        <w:rPr>
          <w:color w:val="000000"/>
          <w:sz w:val="28"/>
          <w:szCs w:val="28"/>
        </w:rPr>
        <w:t>наявності на нижній</w:t>
      </w:r>
      <w:r>
        <w:rPr>
          <w:color w:val="000000"/>
          <w:sz w:val="28"/>
          <w:szCs w:val="28"/>
        </w:rPr>
        <w:t xml:space="preserve"> </w:t>
      </w:r>
      <w:r w:rsidRPr="004B5F89">
        <w:rPr>
          <w:color w:val="000000"/>
          <w:sz w:val="28"/>
          <w:szCs w:val="28"/>
        </w:rPr>
        <w:t>щелепі</w:t>
      </w:r>
      <w:r>
        <w:rPr>
          <w:color w:val="000000"/>
          <w:sz w:val="28"/>
          <w:szCs w:val="28"/>
        </w:rPr>
        <w:t xml:space="preserve"> </w:t>
      </w:r>
      <w:r w:rsidRPr="004B5F89">
        <w:rPr>
          <w:color w:val="000000"/>
          <w:sz w:val="28"/>
          <w:szCs w:val="28"/>
        </w:rPr>
        <w:t>власного зубного ряду або</w:t>
      </w:r>
      <w:r>
        <w:rPr>
          <w:color w:val="000000"/>
          <w:sz w:val="28"/>
          <w:szCs w:val="28"/>
        </w:rPr>
        <w:t xml:space="preserve"> </w:t>
      </w:r>
      <w:r w:rsidRPr="004B5F89">
        <w:rPr>
          <w:color w:val="000000"/>
          <w:sz w:val="28"/>
          <w:szCs w:val="28"/>
        </w:rPr>
        <w:t>відновленог</w:t>
      </w:r>
      <w:r>
        <w:rPr>
          <w:color w:val="000000"/>
          <w:sz w:val="28"/>
          <w:szCs w:val="28"/>
        </w:rPr>
        <w:t xml:space="preserve">о </w:t>
      </w:r>
      <w:r w:rsidRPr="004B5F89">
        <w:rPr>
          <w:color w:val="000000"/>
          <w:sz w:val="28"/>
          <w:szCs w:val="28"/>
        </w:rPr>
        <w:t>незнімними</w:t>
      </w:r>
      <w:r>
        <w:rPr>
          <w:color w:val="000000"/>
          <w:sz w:val="28"/>
          <w:szCs w:val="28"/>
        </w:rPr>
        <w:t xml:space="preserve"> </w:t>
      </w:r>
      <w:r w:rsidRPr="004B5F89">
        <w:rPr>
          <w:color w:val="000000"/>
          <w:sz w:val="28"/>
          <w:szCs w:val="28"/>
        </w:rPr>
        <w:t>конструкціями</w:t>
      </w:r>
      <w:r>
        <w:rPr>
          <w:color w:val="000000"/>
          <w:sz w:val="28"/>
          <w:szCs w:val="28"/>
        </w:rPr>
        <w:t xml:space="preserve"> </w:t>
      </w:r>
      <w:r w:rsidRPr="004B5F89">
        <w:rPr>
          <w:color w:val="000000"/>
          <w:sz w:val="28"/>
          <w:szCs w:val="28"/>
        </w:rPr>
        <w:t>зубних</w:t>
      </w:r>
      <w:r w:rsidRPr="00521D5F">
        <w:rPr>
          <w:color w:val="000000"/>
          <w:sz w:val="28"/>
          <w:szCs w:val="28"/>
        </w:rPr>
        <w:t xml:space="preserve"> </w:t>
      </w:r>
      <w:r w:rsidRPr="004B5F89">
        <w:rPr>
          <w:color w:val="000000"/>
          <w:sz w:val="28"/>
          <w:szCs w:val="28"/>
        </w:rPr>
        <w:t>протезів.</w:t>
      </w:r>
      <w:r w:rsidR="00F10E00">
        <w:rPr>
          <w:color w:val="000000"/>
          <w:sz w:val="28"/>
          <w:szCs w:val="28"/>
        </w:rPr>
        <w:t xml:space="preserve"> </w:t>
      </w:r>
      <w:r w:rsidRPr="004B5F89">
        <w:rPr>
          <w:color w:val="000000"/>
          <w:sz w:val="28"/>
          <w:szCs w:val="28"/>
        </w:rPr>
        <w:t>У</w:t>
      </w:r>
      <w:r>
        <w:rPr>
          <w:color w:val="000000"/>
          <w:sz w:val="28"/>
          <w:szCs w:val="28"/>
        </w:rPr>
        <w:t xml:space="preserve"> </w:t>
      </w:r>
      <w:r w:rsidRPr="004B5F89">
        <w:rPr>
          <w:color w:val="000000"/>
          <w:sz w:val="28"/>
          <w:szCs w:val="28"/>
        </w:rPr>
        <w:t>випадках, коли зубний ряд нижньої</w:t>
      </w:r>
      <w:r>
        <w:rPr>
          <w:color w:val="000000"/>
          <w:sz w:val="28"/>
          <w:szCs w:val="28"/>
        </w:rPr>
        <w:t xml:space="preserve"> щелепи має </w:t>
      </w:r>
      <w:r w:rsidRPr="004B5F89">
        <w:rPr>
          <w:color w:val="000000"/>
          <w:sz w:val="28"/>
          <w:szCs w:val="28"/>
        </w:rPr>
        <w:t>під</w:t>
      </w:r>
      <w:r>
        <w:rPr>
          <w:color w:val="000000"/>
          <w:sz w:val="28"/>
          <w:szCs w:val="28"/>
        </w:rPr>
        <w:t xml:space="preserve">вищену утертість </w:t>
      </w:r>
      <w:r w:rsidRPr="004B5F89">
        <w:rPr>
          <w:color w:val="000000"/>
          <w:sz w:val="28"/>
          <w:szCs w:val="28"/>
        </w:rPr>
        <w:t xml:space="preserve">зубів, </w:t>
      </w:r>
      <w:r w:rsidRPr="004B5F89">
        <w:rPr>
          <w:color w:val="000000"/>
          <w:sz w:val="28"/>
          <w:szCs w:val="28"/>
        </w:rPr>
        <w:lastRenderedPageBreak/>
        <w:t>зубощелепні</w:t>
      </w:r>
      <w:r w:rsidR="00F10E00">
        <w:rPr>
          <w:color w:val="000000"/>
          <w:sz w:val="28"/>
          <w:szCs w:val="28"/>
        </w:rPr>
        <w:t xml:space="preserve"> д</w:t>
      </w:r>
      <w:r w:rsidRPr="004B5F89">
        <w:rPr>
          <w:color w:val="000000"/>
          <w:sz w:val="28"/>
          <w:szCs w:val="28"/>
        </w:rPr>
        <w:t>еформації – важко</w:t>
      </w:r>
      <w:r>
        <w:rPr>
          <w:color w:val="000000"/>
          <w:sz w:val="28"/>
          <w:szCs w:val="28"/>
        </w:rPr>
        <w:t xml:space="preserve"> </w:t>
      </w:r>
      <w:r w:rsidRPr="004B5F89">
        <w:rPr>
          <w:color w:val="000000"/>
          <w:sz w:val="28"/>
          <w:szCs w:val="28"/>
        </w:rPr>
        <w:t>створити</w:t>
      </w:r>
      <w:r w:rsidRPr="00521D5F">
        <w:rPr>
          <w:color w:val="000000"/>
          <w:sz w:val="28"/>
          <w:szCs w:val="28"/>
        </w:rPr>
        <w:t xml:space="preserve"> </w:t>
      </w:r>
      <w:r w:rsidRPr="004B5F89">
        <w:rPr>
          <w:color w:val="000000"/>
          <w:sz w:val="28"/>
          <w:szCs w:val="28"/>
        </w:rPr>
        <w:t xml:space="preserve">умови для </w:t>
      </w:r>
      <w:r>
        <w:rPr>
          <w:color w:val="000000"/>
          <w:sz w:val="28"/>
          <w:szCs w:val="28"/>
        </w:rPr>
        <w:t xml:space="preserve"> конструювання </w:t>
      </w:r>
      <w:r w:rsidRPr="004B5F89">
        <w:rPr>
          <w:color w:val="000000"/>
          <w:sz w:val="28"/>
          <w:szCs w:val="28"/>
        </w:rPr>
        <w:t>двобічної</w:t>
      </w:r>
      <w:r>
        <w:rPr>
          <w:color w:val="000000"/>
          <w:sz w:val="28"/>
          <w:szCs w:val="28"/>
        </w:rPr>
        <w:t xml:space="preserve"> </w:t>
      </w:r>
      <w:r w:rsidRPr="004B5F89">
        <w:rPr>
          <w:color w:val="000000"/>
          <w:sz w:val="28"/>
          <w:szCs w:val="28"/>
        </w:rPr>
        <w:t>збалансованої</w:t>
      </w:r>
      <w:r>
        <w:rPr>
          <w:color w:val="000000"/>
          <w:sz w:val="28"/>
          <w:szCs w:val="28"/>
        </w:rPr>
        <w:t xml:space="preserve"> </w:t>
      </w:r>
      <w:r w:rsidRPr="004B5F89">
        <w:rPr>
          <w:color w:val="000000"/>
          <w:sz w:val="28"/>
          <w:szCs w:val="28"/>
        </w:rPr>
        <w:t>оклюзії. Тому ми проводили попередню підготовку зубного ряду нижньої</w:t>
      </w:r>
      <w:r>
        <w:rPr>
          <w:color w:val="000000"/>
          <w:sz w:val="28"/>
          <w:szCs w:val="28"/>
        </w:rPr>
        <w:t xml:space="preserve"> щелепи до протезування. </w:t>
      </w:r>
    </w:p>
    <w:p w:rsidR="00D061A1" w:rsidRPr="004B5F89" w:rsidRDefault="004D4A38" w:rsidP="004D4A38">
      <w:pPr>
        <w:spacing w:line="360" w:lineRule="auto"/>
        <w:jc w:val="both"/>
        <w:rPr>
          <w:color w:val="000000"/>
          <w:sz w:val="28"/>
          <w:szCs w:val="28"/>
        </w:rPr>
      </w:pPr>
      <w:r>
        <w:rPr>
          <w:color w:val="000000"/>
          <w:sz w:val="28"/>
          <w:szCs w:val="28"/>
        </w:rPr>
        <w:t xml:space="preserve">       </w:t>
      </w:r>
      <w:r w:rsidR="00D061A1">
        <w:rPr>
          <w:color w:val="000000"/>
          <w:sz w:val="28"/>
          <w:szCs w:val="28"/>
        </w:rPr>
        <w:t>В якост</w:t>
      </w:r>
      <w:r w:rsidR="00D061A1" w:rsidRPr="004B5F89">
        <w:rPr>
          <w:color w:val="000000"/>
          <w:sz w:val="28"/>
          <w:szCs w:val="28"/>
        </w:rPr>
        <w:t>і прикладу можна привести підготовку до протезуван</w:t>
      </w:r>
      <w:r w:rsidR="00F10E00">
        <w:rPr>
          <w:color w:val="000000"/>
          <w:sz w:val="28"/>
          <w:szCs w:val="28"/>
        </w:rPr>
        <w:t>н</w:t>
      </w:r>
      <w:r w:rsidR="00D061A1" w:rsidRPr="004B5F89">
        <w:rPr>
          <w:color w:val="000000"/>
          <w:sz w:val="28"/>
          <w:szCs w:val="28"/>
        </w:rPr>
        <w:t>я</w:t>
      </w:r>
      <w:r w:rsidR="00F10E00">
        <w:rPr>
          <w:color w:val="000000"/>
          <w:sz w:val="28"/>
          <w:szCs w:val="28"/>
        </w:rPr>
        <w:t xml:space="preserve"> </w:t>
      </w:r>
      <w:r w:rsidR="00D061A1" w:rsidRPr="004B5F89">
        <w:rPr>
          <w:color w:val="000000"/>
          <w:sz w:val="28"/>
          <w:szCs w:val="28"/>
        </w:rPr>
        <w:t>пацієнта Н.</w:t>
      </w:r>
    </w:p>
    <w:p w:rsidR="00D061A1" w:rsidRPr="00370CAD" w:rsidRDefault="00D061A1" w:rsidP="00F10E00">
      <w:pPr>
        <w:spacing w:line="360" w:lineRule="auto"/>
        <w:ind w:firstLine="720"/>
        <w:jc w:val="both"/>
        <w:rPr>
          <w:sz w:val="28"/>
          <w:szCs w:val="28"/>
        </w:rPr>
      </w:pPr>
      <w:r w:rsidRPr="00370CAD">
        <w:rPr>
          <w:sz w:val="28"/>
          <w:szCs w:val="28"/>
        </w:rPr>
        <w:t xml:space="preserve">Пацієнт Н., 67 років( </w:t>
      </w:r>
      <w:r w:rsidRPr="00370CAD">
        <w:rPr>
          <w:sz w:val="28"/>
          <w:szCs w:val="28"/>
          <w:lang w:val="en-US"/>
        </w:rPr>
        <w:t>N</w:t>
      </w:r>
      <w:r w:rsidR="00F10E00">
        <w:rPr>
          <w:sz w:val="28"/>
          <w:szCs w:val="28"/>
        </w:rPr>
        <w:t xml:space="preserve"> історіїхвороби 21445</w:t>
      </w:r>
      <w:r w:rsidRPr="00370CAD">
        <w:rPr>
          <w:sz w:val="28"/>
          <w:szCs w:val="28"/>
        </w:rPr>
        <w:t>) звернувся</w:t>
      </w:r>
      <w:r w:rsidR="00F10E00">
        <w:rPr>
          <w:sz w:val="28"/>
          <w:szCs w:val="28"/>
        </w:rPr>
        <w:t xml:space="preserve"> </w:t>
      </w:r>
      <w:r w:rsidRPr="00370CAD">
        <w:rPr>
          <w:sz w:val="28"/>
          <w:szCs w:val="28"/>
        </w:rPr>
        <w:t>зі</w:t>
      </w:r>
      <w:r w:rsidR="00F10E00">
        <w:rPr>
          <w:sz w:val="28"/>
          <w:szCs w:val="28"/>
        </w:rPr>
        <w:t xml:space="preserve"> </w:t>
      </w:r>
      <w:r w:rsidRPr="00370CAD">
        <w:rPr>
          <w:sz w:val="28"/>
          <w:szCs w:val="28"/>
        </w:rPr>
        <w:t>скаргами на</w:t>
      </w:r>
      <w:r>
        <w:rPr>
          <w:sz w:val="28"/>
          <w:szCs w:val="28"/>
        </w:rPr>
        <w:t xml:space="preserve"> неможливість перережовувати їжу в </w:t>
      </w:r>
      <w:r w:rsidR="00F10E00">
        <w:rPr>
          <w:sz w:val="28"/>
          <w:szCs w:val="28"/>
        </w:rPr>
        <w:t xml:space="preserve">зв’язку </w:t>
      </w:r>
      <w:r>
        <w:rPr>
          <w:sz w:val="28"/>
          <w:szCs w:val="28"/>
        </w:rPr>
        <w:t>з незадовільною фіксацією</w:t>
      </w:r>
      <w:r w:rsidRPr="00370CAD">
        <w:rPr>
          <w:sz w:val="28"/>
          <w:szCs w:val="28"/>
        </w:rPr>
        <w:t xml:space="preserve"> верхньощелепного</w:t>
      </w:r>
      <w:r>
        <w:rPr>
          <w:sz w:val="28"/>
          <w:szCs w:val="28"/>
        </w:rPr>
        <w:t xml:space="preserve"> </w:t>
      </w:r>
      <w:r w:rsidRPr="00370CAD">
        <w:rPr>
          <w:sz w:val="28"/>
          <w:szCs w:val="28"/>
        </w:rPr>
        <w:t>повного</w:t>
      </w:r>
      <w:r>
        <w:rPr>
          <w:sz w:val="28"/>
          <w:szCs w:val="28"/>
        </w:rPr>
        <w:t xml:space="preserve"> </w:t>
      </w:r>
      <w:r w:rsidRPr="00370CAD">
        <w:rPr>
          <w:sz w:val="28"/>
          <w:szCs w:val="28"/>
        </w:rPr>
        <w:t>знімного протеза, часті поломки базису протеза.  Під час</w:t>
      </w:r>
      <w:r w:rsidR="00F10E00">
        <w:rPr>
          <w:sz w:val="28"/>
          <w:szCs w:val="28"/>
        </w:rPr>
        <w:t xml:space="preserve"> </w:t>
      </w:r>
      <w:r w:rsidRPr="00370CAD">
        <w:rPr>
          <w:sz w:val="28"/>
          <w:szCs w:val="28"/>
        </w:rPr>
        <w:t>вживання</w:t>
      </w:r>
      <w:r w:rsidRPr="00F10E00">
        <w:rPr>
          <w:sz w:val="28"/>
          <w:szCs w:val="28"/>
        </w:rPr>
        <w:t xml:space="preserve"> </w:t>
      </w:r>
      <w:r w:rsidRPr="00370CAD">
        <w:rPr>
          <w:sz w:val="28"/>
          <w:szCs w:val="28"/>
        </w:rPr>
        <w:t>їжі протезом кори</w:t>
      </w:r>
      <w:r>
        <w:rPr>
          <w:sz w:val="28"/>
          <w:szCs w:val="28"/>
        </w:rPr>
        <w:t>стується не постійно.  Протез виготовлений більш як півтора року тому</w:t>
      </w:r>
      <w:r w:rsidRPr="00370CAD">
        <w:rPr>
          <w:sz w:val="28"/>
          <w:szCs w:val="28"/>
        </w:rPr>
        <w:t>.</w:t>
      </w:r>
    </w:p>
    <w:p w:rsidR="00D061A1" w:rsidRDefault="00D061A1" w:rsidP="00F10E00">
      <w:pPr>
        <w:spacing w:line="360" w:lineRule="auto"/>
        <w:ind w:firstLine="720"/>
        <w:jc w:val="both"/>
        <w:rPr>
          <w:sz w:val="28"/>
          <w:szCs w:val="28"/>
        </w:rPr>
      </w:pPr>
      <w:r w:rsidRPr="00370CAD">
        <w:rPr>
          <w:sz w:val="28"/>
          <w:szCs w:val="28"/>
        </w:rPr>
        <w:t>Об</w:t>
      </w:r>
      <w:r w:rsidR="00F10E00" w:rsidRPr="00F10E00">
        <w:rPr>
          <w:sz w:val="28"/>
          <w:szCs w:val="28"/>
          <w:lang w:val="ru-RU"/>
        </w:rPr>
        <w:t>’</w:t>
      </w:r>
      <w:r w:rsidRPr="00370CAD">
        <w:rPr>
          <w:sz w:val="28"/>
          <w:szCs w:val="28"/>
        </w:rPr>
        <w:t>єктивно: повна</w:t>
      </w:r>
      <w:r>
        <w:rPr>
          <w:sz w:val="28"/>
          <w:szCs w:val="28"/>
        </w:rPr>
        <w:t xml:space="preserve"> </w:t>
      </w:r>
      <w:r w:rsidRPr="00370CAD">
        <w:rPr>
          <w:sz w:val="28"/>
          <w:szCs w:val="28"/>
        </w:rPr>
        <w:t>втрата</w:t>
      </w:r>
      <w:r>
        <w:rPr>
          <w:sz w:val="28"/>
          <w:szCs w:val="28"/>
        </w:rPr>
        <w:t xml:space="preserve"> </w:t>
      </w:r>
      <w:r w:rsidRPr="00370CAD">
        <w:rPr>
          <w:sz w:val="28"/>
          <w:szCs w:val="28"/>
        </w:rPr>
        <w:t>зубів на верхній</w:t>
      </w:r>
      <w:r>
        <w:rPr>
          <w:sz w:val="28"/>
          <w:szCs w:val="28"/>
        </w:rPr>
        <w:t xml:space="preserve"> </w:t>
      </w:r>
      <w:r w:rsidRPr="00370CAD">
        <w:rPr>
          <w:sz w:val="28"/>
          <w:szCs w:val="28"/>
        </w:rPr>
        <w:t>щелепі, наявний</w:t>
      </w:r>
      <w:r>
        <w:rPr>
          <w:sz w:val="28"/>
          <w:szCs w:val="28"/>
        </w:rPr>
        <w:t xml:space="preserve"> </w:t>
      </w:r>
      <w:r w:rsidRPr="00370CAD">
        <w:rPr>
          <w:sz w:val="28"/>
          <w:szCs w:val="28"/>
        </w:rPr>
        <w:t>зубний ряд на нижній</w:t>
      </w:r>
      <w:r>
        <w:rPr>
          <w:sz w:val="28"/>
          <w:szCs w:val="28"/>
        </w:rPr>
        <w:t xml:space="preserve"> </w:t>
      </w:r>
      <w:r w:rsidRPr="00370CAD">
        <w:rPr>
          <w:sz w:val="28"/>
          <w:szCs w:val="28"/>
        </w:rPr>
        <w:t>щелепі, 31,41,32,42 зуби</w:t>
      </w:r>
      <w:r>
        <w:rPr>
          <w:sz w:val="28"/>
          <w:szCs w:val="28"/>
          <w:lang w:val="ru-RU"/>
        </w:rPr>
        <w:t xml:space="preserve"> </w:t>
      </w:r>
      <w:r w:rsidRPr="00370CAD">
        <w:rPr>
          <w:sz w:val="28"/>
          <w:szCs w:val="28"/>
        </w:rPr>
        <w:t>покриті</w:t>
      </w:r>
      <w:r>
        <w:rPr>
          <w:sz w:val="28"/>
          <w:szCs w:val="28"/>
        </w:rPr>
        <w:t xml:space="preserve"> </w:t>
      </w:r>
      <w:r w:rsidRPr="00370CAD">
        <w:rPr>
          <w:sz w:val="28"/>
          <w:szCs w:val="28"/>
        </w:rPr>
        <w:t>штучними</w:t>
      </w:r>
      <w:r>
        <w:rPr>
          <w:sz w:val="28"/>
          <w:szCs w:val="28"/>
        </w:rPr>
        <w:t xml:space="preserve"> </w:t>
      </w:r>
      <w:r w:rsidRPr="00370CAD">
        <w:rPr>
          <w:sz w:val="28"/>
          <w:szCs w:val="28"/>
        </w:rPr>
        <w:t>металокерамічними коронками. В ділянці 44,45,46 – наявне</w:t>
      </w:r>
      <w:r>
        <w:rPr>
          <w:sz w:val="28"/>
          <w:szCs w:val="28"/>
        </w:rPr>
        <w:t xml:space="preserve"> </w:t>
      </w:r>
      <w:r w:rsidRPr="00370CAD">
        <w:rPr>
          <w:sz w:val="28"/>
          <w:szCs w:val="28"/>
        </w:rPr>
        <w:t>підвищене</w:t>
      </w:r>
      <w:r>
        <w:rPr>
          <w:sz w:val="28"/>
          <w:szCs w:val="28"/>
        </w:rPr>
        <w:t xml:space="preserve"> </w:t>
      </w:r>
      <w:r w:rsidRPr="00370CAD">
        <w:rPr>
          <w:sz w:val="28"/>
          <w:szCs w:val="28"/>
        </w:rPr>
        <w:t>стирання</w:t>
      </w:r>
      <w:r>
        <w:rPr>
          <w:sz w:val="28"/>
          <w:szCs w:val="28"/>
        </w:rPr>
        <w:t xml:space="preserve"> </w:t>
      </w:r>
      <w:r w:rsidRPr="00370CAD">
        <w:rPr>
          <w:sz w:val="28"/>
          <w:szCs w:val="28"/>
        </w:rPr>
        <w:t>твердих тканин зубів (1 форма за класифікацією</w:t>
      </w:r>
      <w:r>
        <w:rPr>
          <w:sz w:val="28"/>
          <w:szCs w:val="28"/>
        </w:rPr>
        <w:t xml:space="preserve"> </w:t>
      </w:r>
      <w:r w:rsidRPr="00370CAD">
        <w:rPr>
          <w:sz w:val="28"/>
          <w:szCs w:val="28"/>
        </w:rPr>
        <w:t>Бушана В.Н).</w:t>
      </w:r>
    </w:p>
    <w:p w:rsidR="00D061A1" w:rsidRPr="0026452F" w:rsidRDefault="00D061A1" w:rsidP="00F10E00">
      <w:pPr>
        <w:spacing w:line="360" w:lineRule="auto"/>
        <w:ind w:firstLine="720"/>
        <w:jc w:val="both"/>
        <w:rPr>
          <w:sz w:val="28"/>
          <w:szCs w:val="28"/>
        </w:rPr>
      </w:pPr>
      <w:r w:rsidRPr="00BD68CA">
        <w:rPr>
          <w:sz w:val="28"/>
          <w:szCs w:val="28"/>
        </w:rPr>
        <w:t>При дослідженні діагностичних моделей в артикуляторі виявлена вертикальна  форма  деформації оклюзійної площини в діл</w:t>
      </w:r>
      <w:r w:rsidR="00F10E00">
        <w:rPr>
          <w:sz w:val="28"/>
          <w:szCs w:val="28"/>
        </w:rPr>
        <w:t>янці 34,35,36</w:t>
      </w:r>
      <w:r w:rsidRPr="00BD68CA">
        <w:rPr>
          <w:sz w:val="28"/>
          <w:szCs w:val="28"/>
        </w:rPr>
        <w:t>,37</w:t>
      </w:r>
      <w:r>
        <w:rPr>
          <w:sz w:val="28"/>
          <w:szCs w:val="28"/>
        </w:rPr>
        <w:t xml:space="preserve"> </w:t>
      </w:r>
      <w:r w:rsidRPr="00BD68CA">
        <w:rPr>
          <w:sz w:val="28"/>
          <w:szCs w:val="28"/>
        </w:rPr>
        <w:t>зубів, супраконта</w:t>
      </w:r>
      <w:r>
        <w:rPr>
          <w:sz w:val="28"/>
          <w:szCs w:val="28"/>
        </w:rPr>
        <w:t>кти в бічній оклюзії в ділянці 4</w:t>
      </w:r>
      <w:r w:rsidRPr="00BD68CA">
        <w:rPr>
          <w:sz w:val="28"/>
          <w:szCs w:val="28"/>
        </w:rPr>
        <w:t xml:space="preserve">7, 46 зубів, відсутність  </w:t>
      </w:r>
      <w:r>
        <w:rPr>
          <w:sz w:val="28"/>
          <w:szCs w:val="28"/>
        </w:rPr>
        <w:t xml:space="preserve">умов для створення </w:t>
      </w:r>
      <w:r w:rsidRPr="00BD68CA">
        <w:rPr>
          <w:sz w:val="28"/>
          <w:szCs w:val="28"/>
        </w:rPr>
        <w:t>двобічної  збалансованої оклюзії.</w:t>
      </w:r>
    </w:p>
    <w:p w:rsidR="00D061A1" w:rsidRPr="0026452F" w:rsidRDefault="00D061A1" w:rsidP="00F10E00">
      <w:pPr>
        <w:spacing w:line="360" w:lineRule="auto"/>
        <w:ind w:firstLine="720"/>
        <w:jc w:val="both"/>
        <w:rPr>
          <w:sz w:val="28"/>
          <w:szCs w:val="28"/>
        </w:rPr>
      </w:pPr>
      <w:r w:rsidRPr="0026452F">
        <w:rPr>
          <w:sz w:val="28"/>
          <w:szCs w:val="28"/>
        </w:rPr>
        <w:t>Діагноз: Повна</w:t>
      </w:r>
      <w:r w:rsidR="00F10E00">
        <w:rPr>
          <w:sz w:val="28"/>
          <w:szCs w:val="28"/>
        </w:rPr>
        <w:t xml:space="preserve"> </w:t>
      </w:r>
      <w:r w:rsidRPr="0026452F">
        <w:rPr>
          <w:sz w:val="28"/>
          <w:szCs w:val="28"/>
        </w:rPr>
        <w:t>втрата</w:t>
      </w:r>
      <w:r>
        <w:rPr>
          <w:sz w:val="28"/>
          <w:szCs w:val="28"/>
        </w:rPr>
        <w:t xml:space="preserve"> </w:t>
      </w:r>
      <w:r w:rsidRPr="0026452F">
        <w:rPr>
          <w:sz w:val="28"/>
          <w:szCs w:val="28"/>
        </w:rPr>
        <w:t>зубів на верхній</w:t>
      </w:r>
      <w:r>
        <w:rPr>
          <w:sz w:val="28"/>
          <w:szCs w:val="28"/>
        </w:rPr>
        <w:t xml:space="preserve"> </w:t>
      </w:r>
      <w:r w:rsidRPr="0026452F">
        <w:rPr>
          <w:sz w:val="28"/>
          <w:szCs w:val="28"/>
        </w:rPr>
        <w:t>щелепі</w:t>
      </w:r>
      <w:r>
        <w:rPr>
          <w:sz w:val="28"/>
          <w:szCs w:val="28"/>
        </w:rPr>
        <w:t xml:space="preserve"> </w:t>
      </w:r>
      <w:r w:rsidRPr="0026452F">
        <w:rPr>
          <w:sz w:val="28"/>
          <w:szCs w:val="28"/>
        </w:rPr>
        <w:t>внаслідок</w:t>
      </w:r>
      <w:r w:rsidRPr="00521D5F">
        <w:rPr>
          <w:sz w:val="28"/>
          <w:szCs w:val="28"/>
        </w:rPr>
        <w:t xml:space="preserve"> </w:t>
      </w:r>
      <w:r w:rsidRPr="0026452F">
        <w:rPr>
          <w:sz w:val="28"/>
          <w:szCs w:val="28"/>
        </w:rPr>
        <w:t>карієсу та його</w:t>
      </w:r>
      <w:r>
        <w:rPr>
          <w:sz w:val="28"/>
          <w:szCs w:val="28"/>
        </w:rPr>
        <w:t xml:space="preserve"> </w:t>
      </w:r>
      <w:r w:rsidRPr="0026452F">
        <w:rPr>
          <w:sz w:val="28"/>
          <w:szCs w:val="28"/>
        </w:rPr>
        <w:t>ускладнень, 2 тип верхньої</w:t>
      </w:r>
      <w:r>
        <w:rPr>
          <w:sz w:val="28"/>
          <w:szCs w:val="28"/>
        </w:rPr>
        <w:t xml:space="preserve"> </w:t>
      </w:r>
      <w:r w:rsidRPr="0026452F">
        <w:rPr>
          <w:sz w:val="28"/>
          <w:szCs w:val="28"/>
        </w:rPr>
        <w:t>беззубої</w:t>
      </w:r>
      <w:r w:rsidRPr="00521D5F">
        <w:rPr>
          <w:sz w:val="28"/>
          <w:szCs w:val="28"/>
        </w:rPr>
        <w:t xml:space="preserve"> </w:t>
      </w:r>
      <w:r w:rsidRPr="0026452F">
        <w:rPr>
          <w:sz w:val="28"/>
          <w:szCs w:val="28"/>
        </w:rPr>
        <w:t>щелепи за Шредером, 1 клас</w:t>
      </w:r>
      <w:r>
        <w:rPr>
          <w:sz w:val="28"/>
          <w:szCs w:val="28"/>
        </w:rPr>
        <w:t xml:space="preserve"> слизової оболонки </w:t>
      </w:r>
      <w:r w:rsidRPr="0026452F">
        <w:rPr>
          <w:sz w:val="28"/>
          <w:szCs w:val="28"/>
        </w:rPr>
        <w:t>порожнини рота за  Супплє,</w:t>
      </w:r>
      <w:r w:rsidR="00F10E00">
        <w:rPr>
          <w:sz w:val="28"/>
          <w:szCs w:val="28"/>
        </w:rPr>
        <w:t xml:space="preserve"> </w:t>
      </w:r>
      <w:r w:rsidRPr="0026452F">
        <w:rPr>
          <w:sz w:val="28"/>
          <w:szCs w:val="28"/>
        </w:rPr>
        <w:t>підвищене</w:t>
      </w:r>
      <w:r>
        <w:rPr>
          <w:sz w:val="28"/>
          <w:szCs w:val="28"/>
        </w:rPr>
        <w:t xml:space="preserve"> </w:t>
      </w:r>
      <w:r w:rsidRPr="0026452F">
        <w:rPr>
          <w:sz w:val="28"/>
          <w:szCs w:val="28"/>
        </w:rPr>
        <w:t>стирання</w:t>
      </w:r>
      <w:r w:rsidR="00F10E00">
        <w:rPr>
          <w:sz w:val="28"/>
          <w:szCs w:val="28"/>
        </w:rPr>
        <w:t xml:space="preserve"> </w:t>
      </w:r>
      <w:r w:rsidRPr="0026452F">
        <w:rPr>
          <w:sz w:val="28"/>
          <w:szCs w:val="28"/>
        </w:rPr>
        <w:t>твердих тканин зубів на нижній</w:t>
      </w:r>
      <w:r>
        <w:rPr>
          <w:sz w:val="28"/>
          <w:szCs w:val="28"/>
        </w:rPr>
        <w:t xml:space="preserve"> </w:t>
      </w:r>
      <w:r w:rsidRPr="0026452F">
        <w:rPr>
          <w:sz w:val="28"/>
          <w:szCs w:val="28"/>
        </w:rPr>
        <w:t>щелепі (1 форма за класифікацією</w:t>
      </w:r>
      <w:r w:rsidRPr="00521D5F">
        <w:rPr>
          <w:sz w:val="28"/>
          <w:szCs w:val="28"/>
        </w:rPr>
        <w:t xml:space="preserve"> </w:t>
      </w:r>
      <w:r w:rsidRPr="0026452F">
        <w:rPr>
          <w:sz w:val="28"/>
          <w:szCs w:val="28"/>
        </w:rPr>
        <w:t>Бушана В.Н).</w:t>
      </w:r>
    </w:p>
    <w:p w:rsidR="00D061A1" w:rsidRPr="00BD68CA" w:rsidRDefault="00D061A1" w:rsidP="000E58F3">
      <w:pPr>
        <w:spacing w:line="360" w:lineRule="auto"/>
        <w:ind w:firstLine="720"/>
        <w:rPr>
          <w:sz w:val="28"/>
          <w:szCs w:val="28"/>
        </w:rPr>
      </w:pPr>
      <w:r>
        <w:rPr>
          <w:sz w:val="28"/>
          <w:szCs w:val="28"/>
        </w:rPr>
        <w:t xml:space="preserve">План підготовки оклюзійної поверхні зубного ряду до забезпечення збалансованої оклюзії : </w:t>
      </w:r>
    </w:p>
    <w:p w:rsidR="00D061A1" w:rsidRPr="00A6145A" w:rsidRDefault="00D061A1" w:rsidP="00A6145A">
      <w:pPr>
        <w:pStyle w:val="af8"/>
        <w:numPr>
          <w:ilvl w:val="0"/>
          <w:numId w:val="29"/>
        </w:numPr>
        <w:spacing w:line="360" w:lineRule="auto"/>
        <w:rPr>
          <w:sz w:val="28"/>
          <w:szCs w:val="28"/>
        </w:rPr>
      </w:pPr>
      <w:r w:rsidRPr="00A6145A">
        <w:rPr>
          <w:sz w:val="28"/>
          <w:szCs w:val="28"/>
        </w:rPr>
        <w:t>заміна наявних незнімних конструкцій зубних протезів</w:t>
      </w:r>
      <w:r w:rsidR="00471CA7" w:rsidRPr="00A6145A">
        <w:rPr>
          <w:sz w:val="28"/>
          <w:szCs w:val="28"/>
        </w:rPr>
        <w:t xml:space="preserve"> </w:t>
      </w:r>
      <w:r w:rsidRPr="00A6145A">
        <w:rPr>
          <w:sz w:val="28"/>
          <w:szCs w:val="28"/>
        </w:rPr>
        <w:t>(штамповано - паяний мостоподібний протез) ;</w:t>
      </w:r>
    </w:p>
    <w:p w:rsidR="00D061A1" w:rsidRPr="00A6145A" w:rsidRDefault="00D061A1" w:rsidP="00A6145A">
      <w:pPr>
        <w:pStyle w:val="af8"/>
        <w:numPr>
          <w:ilvl w:val="0"/>
          <w:numId w:val="29"/>
        </w:numPr>
        <w:spacing w:line="360" w:lineRule="auto"/>
        <w:rPr>
          <w:sz w:val="28"/>
          <w:szCs w:val="28"/>
        </w:rPr>
      </w:pPr>
      <w:r w:rsidRPr="00A6145A">
        <w:rPr>
          <w:sz w:val="28"/>
          <w:szCs w:val="28"/>
        </w:rPr>
        <w:t>покриття 46,47</w:t>
      </w:r>
      <w:r w:rsidR="00406197">
        <w:rPr>
          <w:sz w:val="28"/>
          <w:szCs w:val="28"/>
        </w:rPr>
        <w:t xml:space="preserve"> </w:t>
      </w:r>
      <w:r w:rsidRPr="00A6145A">
        <w:rPr>
          <w:sz w:val="28"/>
          <w:szCs w:val="28"/>
        </w:rPr>
        <w:t>зубів штучними коронками ;</w:t>
      </w:r>
    </w:p>
    <w:p w:rsidR="00D061A1" w:rsidRPr="00370CAD" w:rsidRDefault="00D061A1" w:rsidP="00A6145A">
      <w:pPr>
        <w:pStyle w:val="af8"/>
        <w:numPr>
          <w:ilvl w:val="0"/>
          <w:numId w:val="29"/>
        </w:numPr>
        <w:spacing w:line="360" w:lineRule="auto"/>
      </w:pPr>
      <w:r w:rsidRPr="00A6145A">
        <w:rPr>
          <w:sz w:val="28"/>
          <w:szCs w:val="28"/>
        </w:rPr>
        <w:t>виготовлення</w:t>
      </w:r>
      <w:r w:rsidR="004346DE">
        <w:rPr>
          <w:sz w:val="28"/>
          <w:szCs w:val="28"/>
        </w:rPr>
        <w:t xml:space="preserve"> </w:t>
      </w:r>
      <w:r w:rsidRPr="00A6145A">
        <w:rPr>
          <w:sz w:val="28"/>
          <w:szCs w:val="28"/>
        </w:rPr>
        <w:t>мостоподібного протезу  в ділянці 34,35,37 зубів</w:t>
      </w:r>
      <w:r w:rsidRPr="00CB581C">
        <w:t>.</w:t>
      </w:r>
    </w:p>
    <w:p w:rsidR="00D061A1" w:rsidRPr="00370CAD" w:rsidRDefault="00D061A1" w:rsidP="00471CA7">
      <w:pPr>
        <w:spacing w:line="360" w:lineRule="auto"/>
        <w:ind w:firstLine="720"/>
        <w:jc w:val="both"/>
        <w:rPr>
          <w:sz w:val="28"/>
          <w:szCs w:val="28"/>
        </w:rPr>
      </w:pPr>
      <w:r w:rsidRPr="00370CAD">
        <w:rPr>
          <w:sz w:val="28"/>
          <w:szCs w:val="28"/>
        </w:rPr>
        <w:lastRenderedPageBreak/>
        <w:t>Для  створення</w:t>
      </w:r>
      <w:r>
        <w:rPr>
          <w:sz w:val="28"/>
          <w:szCs w:val="28"/>
        </w:rPr>
        <w:t xml:space="preserve"> к</w:t>
      </w:r>
      <w:r w:rsidR="00471CA7">
        <w:rPr>
          <w:sz w:val="28"/>
          <w:szCs w:val="28"/>
        </w:rPr>
        <w:t>омпенсаційних кривих на оклюзій</w:t>
      </w:r>
      <w:r>
        <w:rPr>
          <w:sz w:val="28"/>
          <w:szCs w:val="28"/>
        </w:rPr>
        <w:t>ній  поверхні штучних коронок та мостоподібному протезі</w:t>
      </w:r>
      <w:r w:rsidRPr="00370CAD">
        <w:rPr>
          <w:sz w:val="28"/>
          <w:szCs w:val="28"/>
        </w:rPr>
        <w:t xml:space="preserve"> на нижн</w:t>
      </w:r>
      <w:r>
        <w:rPr>
          <w:sz w:val="28"/>
          <w:szCs w:val="28"/>
        </w:rPr>
        <w:t>ій щелепі</w:t>
      </w:r>
      <w:r w:rsidRPr="00370CAD">
        <w:rPr>
          <w:sz w:val="28"/>
          <w:szCs w:val="28"/>
        </w:rPr>
        <w:t>, які б сприяли в подальшому створенню двобічної збалансованої оклюзії</w:t>
      </w:r>
      <w:r>
        <w:rPr>
          <w:sz w:val="28"/>
          <w:szCs w:val="28"/>
        </w:rPr>
        <w:t>,</w:t>
      </w:r>
      <w:r w:rsidRPr="00370CAD">
        <w:rPr>
          <w:sz w:val="28"/>
          <w:szCs w:val="28"/>
        </w:rPr>
        <w:t xml:space="preserve"> ми  застосували метод віск-абразивної каппи.</w:t>
      </w:r>
    </w:p>
    <w:p w:rsidR="00D061A1" w:rsidRDefault="00D061A1" w:rsidP="000E58F3">
      <w:pPr>
        <w:spacing w:line="360" w:lineRule="auto"/>
        <w:ind w:firstLine="720"/>
        <w:rPr>
          <w:sz w:val="28"/>
          <w:szCs w:val="28"/>
        </w:rPr>
      </w:pPr>
      <w:r>
        <w:rPr>
          <w:sz w:val="28"/>
          <w:szCs w:val="28"/>
        </w:rPr>
        <w:t xml:space="preserve"> Н</w:t>
      </w:r>
      <w:r w:rsidRPr="00370CAD">
        <w:rPr>
          <w:sz w:val="28"/>
          <w:szCs w:val="28"/>
        </w:rPr>
        <w:t>а беззубу верхню щелепу</w:t>
      </w:r>
      <w:r w:rsidR="00471CA7">
        <w:rPr>
          <w:sz w:val="28"/>
          <w:szCs w:val="28"/>
        </w:rPr>
        <w:t xml:space="preserve"> </w:t>
      </w:r>
      <w:r w:rsidRPr="00370CAD">
        <w:rPr>
          <w:sz w:val="28"/>
          <w:szCs w:val="28"/>
        </w:rPr>
        <w:t xml:space="preserve">виготовляли жорсткий пластмасовий  шаблон з віск-абразивним прикусним валиком а на зубний ряд нижньої щелепи –  віск-абразивну каппу. </w:t>
      </w:r>
      <w:r>
        <w:rPr>
          <w:sz w:val="28"/>
          <w:szCs w:val="28"/>
        </w:rPr>
        <w:t>Висоту прикусу підвищували на 2 мм – і пацієнт протягом 20 - 40</w:t>
      </w:r>
      <w:r w:rsidRPr="00370CAD">
        <w:rPr>
          <w:sz w:val="28"/>
          <w:szCs w:val="28"/>
        </w:rPr>
        <w:t xml:space="preserve"> хвилин проводив притирання оклюзій них поверхонь валика і капи при передніх та бічних рухах нижньої щелепи, створюючи індивідуальні оклюзійні </w:t>
      </w:r>
      <w:r w:rsidR="00471CA7">
        <w:rPr>
          <w:sz w:val="28"/>
          <w:szCs w:val="28"/>
        </w:rPr>
        <w:t>криві</w:t>
      </w:r>
      <w:r w:rsidRPr="00370CAD">
        <w:rPr>
          <w:sz w:val="28"/>
          <w:szCs w:val="28"/>
        </w:rPr>
        <w:t xml:space="preserve">. </w:t>
      </w:r>
    </w:p>
    <w:p w:rsidR="00D061A1" w:rsidRPr="00A6145A" w:rsidRDefault="00D061A1" w:rsidP="000E58F3">
      <w:pPr>
        <w:spacing w:line="360" w:lineRule="auto"/>
        <w:rPr>
          <w:sz w:val="10"/>
          <w:szCs w:val="10"/>
        </w:rPr>
      </w:pPr>
    </w:p>
    <w:p w:rsidR="00D061A1" w:rsidRPr="008F5851" w:rsidRDefault="00D061A1" w:rsidP="00A6145A">
      <w:pPr>
        <w:spacing w:line="360" w:lineRule="auto"/>
        <w:ind w:firstLine="720"/>
        <w:jc w:val="both"/>
        <w:rPr>
          <w:sz w:val="28"/>
          <w:szCs w:val="28"/>
        </w:rPr>
      </w:pPr>
      <w:r>
        <w:rPr>
          <w:sz w:val="28"/>
          <w:szCs w:val="28"/>
        </w:rPr>
        <w:t>Після чого</w:t>
      </w:r>
      <w:r w:rsidRPr="00370CAD">
        <w:rPr>
          <w:sz w:val="28"/>
          <w:szCs w:val="28"/>
        </w:rPr>
        <w:t xml:space="preserve"> модель верхньої щелепи переносили в артикулятор  - використовуючи лицьову дугу і жорсткий пластмасовий шаблон з прикусним валиком (</w:t>
      </w:r>
      <w:r w:rsidR="00751A97">
        <w:rPr>
          <w:sz w:val="28"/>
          <w:szCs w:val="28"/>
        </w:rPr>
        <w:t>Р</w:t>
      </w:r>
      <w:r w:rsidRPr="00370CAD">
        <w:rPr>
          <w:sz w:val="28"/>
          <w:szCs w:val="28"/>
        </w:rPr>
        <w:t>ис.</w:t>
      </w:r>
      <w:r w:rsidR="00406197">
        <w:rPr>
          <w:sz w:val="28"/>
          <w:szCs w:val="28"/>
        </w:rPr>
        <w:t>4.1</w:t>
      </w:r>
      <w:r w:rsidRPr="00370CAD">
        <w:rPr>
          <w:sz w:val="28"/>
          <w:szCs w:val="28"/>
        </w:rPr>
        <w:t>.</w:t>
      </w:r>
      <w:r w:rsidR="00751A97">
        <w:rPr>
          <w:sz w:val="28"/>
          <w:szCs w:val="28"/>
        </w:rPr>
        <w:t>1.</w:t>
      </w:r>
      <w:r w:rsidRPr="00370CAD">
        <w:rPr>
          <w:sz w:val="28"/>
          <w:szCs w:val="28"/>
        </w:rPr>
        <w:t>).</w:t>
      </w:r>
      <w:r w:rsidR="008F5851" w:rsidRPr="008F5851">
        <w:rPr>
          <w:snapToGrid w:val="0"/>
          <w:color w:val="000000"/>
          <w:w w:val="0"/>
          <w:sz w:val="0"/>
          <w:szCs w:val="0"/>
          <w:u w:color="000000"/>
          <w:bdr w:val="none" w:sz="0" w:space="0" w:color="000000"/>
          <w:shd w:val="clear" w:color="000000" w:fill="000000"/>
          <w:lang w:val="x-none" w:eastAsia="x-none" w:bidi="x-none"/>
        </w:rPr>
        <w:t xml:space="preserve"> </w:t>
      </w:r>
    </w:p>
    <w:p w:rsidR="00D061A1" w:rsidRDefault="00D061A1" w:rsidP="000E58F3">
      <w:pPr>
        <w:spacing w:line="360" w:lineRule="auto"/>
        <w:ind w:firstLine="720"/>
        <w:rPr>
          <w:sz w:val="28"/>
          <w:szCs w:val="28"/>
        </w:rPr>
      </w:pPr>
    </w:p>
    <w:p w:rsidR="00D061A1" w:rsidRDefault="001B64EE" w:rsidP="000E58F3">
      <w:pPr>
        <w:spacing w:line="360" w:lineRule="auto"/>
        <w:ind w:firstLine="720"/>
        <w:rPr>
          <w:sz w:val="28"/>
          <w:szCs w:val="28"/>
        </w:rPr>
      </w:pPr>
      <w:r>
        <w:rPr>
          <w:noProof/>
          <w:sz w:val="28"/>
          <w:szCs w:val="28"/>
          <w:lang w:eastAsia="uk-UA"/>
        </w:rPr>
        <w:drawing>
          <wp:inline distT="0" distB="0" distL="0" distR="0">
            <wp:extent cx="4248150" cy="3181350"/>
            <wp:effectExtent l="0" t="0" r="0" b="0"/>
            <wp:docPr id="18" name="Рисунок 18" descr="DSC0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147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48150" cy="3181350"/>
                    </a:xfrm>
                    <a:prstGeom prst="rect">
                      <a:avLst/>
                    </a:prstGeom>
                    <a:noFill/>
                    <a:ln>
                      <a:noFill/>
                    </a:ln>
                  </pic:spPr>
                </pic:pic>
              </a:graphicData>
            </a:graphic>
          </wp:inline>
        </w:drawing>
      </w:r>
    </w:p>
    <w:p w:rsidR="00D061A1" w:rsidRDefault="001B4E40" w:rsidP="004D4A38">
      <w:pPr>
        <w:spacing w:line="276" w:lineRule="auto"/>
        <w:ind w:firstLine="720"/>
        <w:rPr>
          <w:sz w:val="28"/>
          <w:szCs w:val="28"/>
        </w:rPr>
      </w:pPr>
      <w:r>
        <w:rPr>
          <w:sz w:val="28"/>
          <w:szCs w:val="28"/>
        </w:rPr>
        <w:t>Рис.</w:t>
      </w:r>
      <w:r w:rsidR="00406197">
        <w:rPr>
          <w:sz w:val="28"/>
          <w:szCs w:val="28"/>
        </w:rPr>
        <w:t xml:space="preserve"> </w:t>
      </w:r>
      <w:r>
        <w:rPr>
          <w:sz w:val="28"/>
          <w:szCs w:val="28"/>
        </w:rPr>
        <w:t>4</w:t>
      </w:r>
      <w:r w:rsidR="00406197">
        <w:rPr>
          <w:sz w:val="28"/>
          <w:szCs w:val="28"/>
        </w:rPr>
        <w:t>.</w:t>
      </w:r>
      <w:r>
        <w:rPr>
          <w:sz w:val="28"/>
          <w:szCs w:val="28"/>
        </w:rPr>
        <w:t>1</w:t>
      </w:r>
      <w:r w:rsidR="00751A97">
        <w:rPr>
          <w:sz w:val="28"/>
          <w:szCs w:val="28"/>
        </w:rPr>
        <w:t xml:space="preserve">.1. </w:t>
      </w:r>
      <w:r>
        <w:rPr>
          <w:sz w:val="28"/>
          <w:szCs w:val="28"/>
        </w:rPr>
        <w:t xml:space="preserve"> </w:t>
      </w:r>
      <w:r w:rsidR="00D061A1">
        <w:rPr>
          <w:sz w:val="28"/>
          <w:szCs w:val="28"/>
        </w:rPr>
        <w:t>Перенесення положення верхньої щелепи  відносно кісток черепа в артикулятор  з використанням лицьової дуги.</w:t>
      </w:r>
    </w:p>
    <w:p w:rsidR="002917E9" w:rsidRPr="00370CAD" w:rsidRDefault="002917E9" w:rsidP="004D4A38">
      <w:pPr>
        <w:spacing w:line="276" w:lineRule="auto"/>
        <w:ind w:firstLine="720"/>
        <w:rPr>
          <w:sz w:val="28"/>
          <w:szCs w:val="28"/>
        </w:rPr>
      </w:pPr>
    </w:p>
    <w:p w:rsidR="00D061A1" w:rsidRDefault="00D061A1" w:rsidP="00FE3449">
      <w:pPr>
        <w:spacing w:line="360" w:lineRule="auto"/>
        <w:ind w:firstLine="720"/>
        <w:jc w:val="both"/>
        <w:rPr>
          <w:sz w:val="28"/>
          <w:szCs w:val="28"/>
        </w:rPr>
      </w:pPr>
      <w:r w:rsidRPr="00370CAD">
        <w:rPr>
          <w:sz w:val="28"/>
          <w:szCs w:val="28"/>
        </w:rPr>
        <w:t>Артикулятор програмували за кутовими параметрами – індивідуально для пацієнта</w:t>
      </w:r>
      <w:r w:rsidR="00FE3449">
        <w:rPr>
          <w:sz w:val="28"/>
          <w:szCs w:val="28"/>
        </w:rPr>
        <w:t xml:space="preserve">, </w:t>
      </w:r>
      <w:r w:rsidRPr="00370CAD">
        <w:rPr>
          <w:sz w:val="28"/>
          <w:szCs w:val="28"/>
        </w:rPr>
        <w:t xml:space="preserve">використовуючи апарат Конділокомп (Дентрон. Німеччина). </w:t>
      </w:r>
      <w:r w:rsidRPr="00370CAD">
        <w:rPr>
          <w:sz w:val="28"/>
          <w:szCs w:val="28"/>
        </w:rPr>
        <w:lastRenderedPageBreak/>
        <w:t>Нові незнімні ортопедичні конструкці</w:t>
      </w:r>
      <w:r>
        <w:rPr>
          <w:sz w:val="28"/>
          <w:szCs w:val="28"/>
        </w:rPr>
        <w:t>ї виготовляли в артикуляторі</w:t>
      </w:r>
      <w:r w:rsidR="00FE3449">
        <w:rPr>
          <w:sz w:val="28"/>
          <w:szCs w:val="28"/>
        </w:rPr>
        <w:t>,</w:t>
      </w:r>
      <w:r>
        <w:rPr>
          <w:sz w:val="28"/>
          <w:szCs w:val="28"/>
        </w:rPr>
        <w:t xml:space="preserve"> орієнтуючись на поверхню знайденої індивідуальної оклюзійної кривої</w:t>
      </w:r>
      <w:r w:rsidR="00FE3449">
        <w:rPr>
          <w:sz w:val="28"/>
          <w:szCs w:val="28"/>
        </w:rPr>
        <w:t xml:space="preserve"> </w:t>
      </w:r>
      <w:r>
        <w:rPr>
          <w:sz w:val="28"/>
          <w:szCs w:val="28"/>
        </w:rPr>
        <w:t>– для</w:t>
      </w:r>
      <w:r w:rsidRPr="007E4C8D">
        <w:rPr>
          <w:sz w:val="28"/>
          <w:szCs w:val="28"/>
        </w:rPr>
        <w:t xml:space="preserve"> </w:t>
      </w:r>
      <w:r>
        <w:rPr>
          <w:sz w:val="28"/>
          <w:szCs w:val="28"/>
        </w:rPr>
        <w:t>створення збалансованої</w:t>
      </w:r>
      <w:r w:rsidRPr="00370CAD">
        <w:rPr>
          <w:sz w:val="28"/>
          <w:szCs w:val="28"/>
        </w:rPr>
        <w:t xml:space="preserve"> оклюзії з штучними зубами верхньощелепного п</w:t>
      </w:r>
      <w:r w:rsidR="001B4E40">
        <w:rPr>
          <w:sz w:val="28"/>
          <w:szCs w:val="28"/>
        </w:rPr>
        <w:t xml:space="preserve">овного знімного протеза </w:t>
      </w:r>
    </w:p>
    <w:p w:rsidR="00D061A1" w:rsidRDefault="00D061A1" w:rsidP="00FE3449">
      <w:pPr>
        <w:spacing w:line="360" w:lineRule="auto"/>
        <w:ind w:firstLine="720"/>
        <w:jc w:val="both"/>
        <w:rPr>
          <w:sz w:val="28"/>
          <w:szCs w:val="28"/>
        </w:rPr>
      </w:pPr>
      <w:r>
        <w:rPr>
          <w:sz w:val="28"/>
          <w:szCs w:val="28"/>
        </w:rPr>
        <w:t>Пацієнт Б., 63 роки</w:t>
      </w:r>
      <w:r w:rsidRPr="00E549CF">
        <w:rPr>
          <w:sz w:val="28"/>
          <w:szCs w:val="28"/>
        </w:rPr>
        <w:t xml:space="preserve"> ( </w:t>
      </w:r>
      <w:r w:rsidRPr="00370CAD">
        <w:rPr>
          <w:sz w:val="28"/>
          <w:szCs w:val="28"/>
          <w:lang w:val="en-US"/>
        </w:rPr>
        <w:t>N</w:t>
      </w:r>
      <w:r>
        <w:rPr>
          <w:sz w:val="28"/>
          <w:szCs w:val="28"/>
        </w:rPr>
        <w:t xml:space="preserve"> історії хвороби 31781</w:t>
      </w:r>
      <w:r w:rsidRPr="00E549CF">
        <w:rPr>
          <w:sz w:val="28"/>
          <w:szCs w:val="28"/>
        </w:rPr>
        <w:t xml:space="preserve"> ) </w:t>
      </w:r>
      <w:r>
        <w:rPr>
          <w:sz w:val="28"/>
          <w:szCs w:val="28"/>
        </w:rPr>
        <w:t xml:space="preserve">вперше звернувся в клініку </w:t>
      </w:r>
      <w:r w:rsidRPr="00E549CF">
        <w:rPr>
          <w:sz w:val="28"/>
          <w:szCs w:val="28"/>
        </w:rPr>
        <w:t xml:space="preserve">зі скаргами на </w:t>
      </w:r>
      <w:r>
        <w:rPr>
          <w:sz w:val="28"/>
          <w:szCs w:val="28"/>
        </w:rPr>
        <w:t>утруднене пережовування їжі,</w:t>
      </w:r>
      <w:r w:rsidR="00FE3449">
        <w:rPr>
          <w:sz w:val="28"/>
          <w:szCs w:val="28"/>
        </w:rPr>
        <w:t xml:space="preserve"> </w:t>
      </w:r>
      <w:r>
        <w:rPr>
          <w:sz w:val="28"/>
          <w:szCs w:val="28"/>
        </w:rPr>
        <w:t>естетичний  дефект, погіршення фонетики  - через втрату всіх зубів на верхній шелепі (Рис.</w:t>
      </w:r>
      <w:r w:rsidR="00406197">
        <w:rPr>
          <w:sz w:val="28"/>
          <w:szCs w:val="28"/>
        </w:rPr>
        <w:t>4.</w:t>
      </w:r>
      <w:r w:rsidR="00751A97">
        <w:rPr>
          <w:sz w:val="28"/>
          <w:szCs w:val="28"/>
        </w:rPr>
        <w:t>1.</w:t>
      </w:r>
      <w:r w:rsidR="00406197">
        <w:rPr>
          <w:sz w:val="28"/>
          <w:szCs w:val="28"/>
        </w:rPr>
        <w:t>2</w:t>
      </w:r>
      <w:r>
        <w:rPr>
          <w:sz w:val="28"/>
          <w:szCs w:val="28"/>
        </w:rPr>
        <w:t>).</w:t>
      </w:r>
    </w:p>
    <w:p w:rsidR="00D061A1" w:rsidRDefault="001B64EE" w:rsidP="000E58F3">
      <w:pPr>
        <w:spacing w:line="360" w:lineRule="auto"/>
        <w:ind w:firstLine="720"/>
        <w:rPr>
          <w:sz w:val="28"/>
          <w:szCs w:val="28"/>
        </w:rPr>
      </w:pPr>
      <w:r>
        <w:rPr>
          <w:noProof/>
          <w:sz w:val="28"/>
          <w:szCs w:val="28"/>
          <w:lang w:eastAsia="uk-UA"/>
        </w:rPr>
        <w:drawing>
          <wp:inline distT="0" distB="0" distL="0" distR="0">
            <wp:extent cx="3267075" cy="2447925"/>
            <wp:effectExtent l="0" t="0" r="9525" b="9525"/>
            <wp:docPr id="1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67075" cy="2447925"/>
                    </a:xfrm>
                    <a:prstGeom prst="rect">
                      <a:avLst/>
                    </a:prstGeom>
                    <a:noFill/>
                    <a:ln>
                      <a:noFill/>
                    </a:ln>
                  </pic:spPr>
                </pic:pic>
              </a:graphicData>
            </a:graphic>
          </wp:inline>
        </w:drawing>
      </w:r>
    </w:p>
    <w:p w:rsidR="00D061A1" w:rsidRDefault="00D061A1" w:rsidP="000E58F3">
      <w:pPr>
        <w:spacing w:line="360" w:lineRule="auto"/>
        <w:ind w:firstLine="720"/>
        <w:rPr>
          <w:sz w:val="28"/>
          <w:szCs w:val="28"/>
        </w:rPr>
      </w:pPr>
      <w:r>
        <w:rPr>
          <w:sz w:val="28"/>
          <w:szCs w:val="28"/>
        </w:rPr>
        <w:t>Рис.</w:t>
      </w:r>
      <w:r w:rsidR="00406197">
        <w:rPr>
          <w:sz w:val="28"/>
          <w:szCs w:val="28"/>
        </w:rPr>
        <w:t>4.</w:t>
      </w:r>
      <w:r w:rsidR="00751A97">
        <w:rPr>
          <w:sz w:val="28"/>
          <w:szCs w:val="28"/>
        </w:rPr>
        <w:t>1.</w:t>
      </w:r>
      <w:r w:rsidR="00406197">
        <w:rPr>
          <w:sz w:val="28"/>
          <w:szCs w:val="28"/>
        </w:rPr>
        <w:t>2</w:t>
      </w:r>
      <w:r>
        <w:rPr>
          <w:sz w:val="28"/>
          <w:szCs w:val="28"/>
        </w:rPr>
        <w:t>. Пацієнт Б. Повна втрата зубів на верхній щелепі.</w:t>
      </w:r>
    </w:p>
    <w:p w:rsidR="00D061A1" w:rsidRPr="00CB581C" w:rsidRDefault="00D061A1" w:rsidP="00A6145A">
      <w:pPr>
        <w:spacing w:line="360" w:lineRule="auto"/>
        <w:ind w:firstLine="720"/>
        <w:jc w:val="both"/>
        <w:rPr>
          <w:sz w:val="28"/>
          <w:szCs w:val="28"/>
        </w:rPr>
      </w:pPr>
      <w:r w:rsidRPr="00FA51DB">
        <w:rPr>
          <w:sz w:val="28"/>
          <w:szCs w:val="28"/>
        </w:rPr>
        <w:t>Об</w:t>
      </w:r>
      <w:r w:rsidR="00A6145A" w:rsidRPr="00A6145A">
        <w:rPr>
          <w:sz w:val="28"/>
          <w:szCs w:val="28"/>
        </w:rPr>
        <w:t>’</w:t>
      </w:r>
      <w:r w:rsidRPr="00FA51DB">
        <w:rPr>
          <w:sz w:val="28"/>
          <w:szCs w:val="28"/>
        </w:rPr>
        <w:t>єктивно: повна втрата зубів на верхній щелепі, наявний зубний ряд</w:t>
      </w:r>
      <w:r>
        <w:rPr>
          <w:sz w:val="28"/>
          <w:szCs w:val="28"/>
        </w:rPr>
        <w:t xml:space="preserve"> на нижній щелепі</w:t>
      </w:r>
      <w:r w:rsidRPr="007E4C8D">
        <w:rPr>
          <w:sz w:val="28"/>
          <w:szCs w:val="28"/>
        </w:rPr>
        <w:t xml:space="preserve"> </w:t>
      </w:r>
      <w:r>
        <w:rPr>
          <w:sz w:val="28"/>
          <w:szCs w:val="28"/>
        </w:rPr>
        <w:t>32,</w:t>
      </w:r>
      <w:r w:rsidR="0081373B">
        <w:rPr>
          <w:sz w:val="28"/>
          <w:szCs w:val="28"/>
        </w:rPr>
        <w:t xml:space="preserve"> </w:t>
      </w:r>
      <w:r>
        <w:rPr>
          <w:sz w:val="28"/>
          <w:szCs w:val="28"/>
        </w:rPr>
        <w:t>33 та 42,</w:t>
      </w:r>
      <w:r w:rsidR="0081373B">
        <w:rPr>
          <w:sz w:val="28"/>
          <w:szCs w:val="28"/>
        </w:rPr>
        <w:t xml:space="preserve"> </w:t>
      </w:r>
      <w:r>
        <w:rPr>
          <w:sz w:val="28"/>
          <w:szCs w:val="28"/>
        </w:rPr>
        <w:t>43,</w:t>
      </w:r>
      <w:r w:rsidR="0081373B">
        <w:rPr>
          <w:sz w:val="28"/>
          <w:szCs w:val="28"/>
        </w:rPr>
        <w:t xml:space="preserve"> </w:t>
      </w:r>
      <w:r>
        <w:rPr>
          <w:sz w:val="28"/>
          <w:szCs w:val="28"/>
        </w:rPr>
        <w:t>44,</w:t>
      </w:r>
      <w:r w:rsidR="0081373B">
        <w:rPr>
          <w:sz w:val="28"/>
          <w:szCs w:val="28"/>
        </w:rPr>
        <w:t xml:space="preserve"> </w:t>
      </w:r>
      <w:r w:rsidRPr="00FA51DB">
        <w:rPr>
          <w:sz w:val="28"/>
          <w:szCs w:val="28"/>
        </w:rPr>
        <w:t xml:space="preserve">зуби покриті штучними </w:t>
      </w:r>
      <w:r>
        <w:rPr>
          <w:sz w:val="28"/>
          <w:szCs w:val="28"/>
        </w:rPr>
        <w:t>штампованими коронками,що є опорними для  мостоподібного протеза котрий заміщує втрачені 31,</w:t>
      </w:r>
      <w:r w:rsidR="0081373B">
        <w:rPr>
          <w:sz w:val="28"/>
          <w:szCs w:val="28"/>
        </w:rPr>
        <w:t xml:space="preserve"> 41 зуби</w:t>
      </w:r>
      <w:r w:rsidRPr="00FA51DB">
        <w:rPr>
          <w:sz w:val="28"/>
          <w:szCs w:val="28"/>
        </w:rPr>
        <w:t xml:space="preserve">. </w:t>
      </w:r>
      <w:r w:rsidRPr="00CB581C">
        <w:rPr>
          <w:sz w:val="28"/>
          <w:szCs w:val="28"/>
        </w:rPr>
        <w:t>В ділянці</w:t>
      </w:r>
      <w:r>
        <w:rPr>
          <w:sz w:val="28"/>
          <w:szCs w:val="28"/>
        </w:rPr>
        <w:t xml:space="preserve"> </w:t>
      </w:r>
      <w:r w:rsidRPr="00CB581C">
        <w:rPr>
          <w:sz w:val="28"/>
          <w:szCs w:val="28"/>
        </w:rPr>
        <w:t>4</w:t>
      </w:r>
      <w:r>
        <w:rPr>
          <w:sz w:val="28"/>
          <w:szCs w:val="28"/>
        </w:rPr>
        <w:t>7 зуба</w:t>
      </w:r>
      <w:r w:rsidR="0081373B">
        <w:rPr>
          <w:sz w:val="28"/>
          <w:szCs w:val="28"/>
        </w:rPr>
        <w:t xml:space="preserve"> </w:t>
      </w:r>
      <w:r w:rsidRPr="00CB581C">
        <w:rPr>
          <w:sz w:val="28"/>
          <w:szCs w:val="28"/>
        </w:rPr>
        <w:t>–</w:t>
      </w:r>
      <w:r w:rsidR="0081373B">
        <w:rPr>
          <w:sz w:val="28"/>
          <w:szCs w:val="28"/>
        </w:rPr>
        <w:t xml:space="preserve"> </w:t>
      </w:r>
      <w:r w:rsidRPr="00CB581C">
        <w:rPr>
          <w:sz w:val="28"/>
          <w:szCs w:val="28"/>
        </w:rPr>
        <w:t>наявне</w:t>
      </w:r>
      <w:r>
        <w:rPr>
          <w:sz w:val="28"/>
          <w:szCs w:val="28"/>
        </w:rPr>
        <w:t xml:space="preserve"> </w:t>
      </w:r>
      <w:r w:rsidRPr="00CB581C">
        <w:rPr>
          <w:sz w:val="28"/>
          <w:szCs w:val="28"/>
        </w:rPr>
        <w:t>підвищене</w:t>
      </w:r>
      <w:r>
        <w:rPr>
          <w:sz w:val="28"/>
          <w:szCs w:val="28"/>
        </w:rPr>
        <w:t xml:space="preserve"> </w:t>
      </w:r>
      <w:r w:rsidRPr="00CB581C">
        <w:rPr>
          <w:sz w:val="28"/>
          <w:szCs w:val="28"/>
        </w:rPr>
        <w:t>стирання</w:t>
      </w:r>
      <w:r>
        <w:rPr>
          <w:sz w:val="28"/>
          <w:szCs w:val="28"/>
          <w:lang w:val="ru-RU"/>
        </w:rPr>
        <w:t xml:space="preserve"> </w:t>
      </w:r>
      <w:r w:rsidRPr="00CB581C">
        <w:rPr>
          <w:sz w:val="28"/>
          <w:szCs w:val="28"/>
        </w:rPr>
        <w:t>твердих тканин зубів (1</w:t>
      </w:r>
      <w:r>
        <w:rPr>
          <w:sz w:val="28"/>
          <w:szCs w:val="28"/>
        </w:rPr>
        <w:t>ступінь</w:t>
      </w:r>
      <w:r w:rsidRPr="00CB581C">
        <w:rPr>
          <w:sz w:val="28"/>
          <w:szCs w:val="28"/>
        </w:rPr>
        <w:t xml:space="preserve"> за класифікацією</w:t>
      </w:r>
      <w:r>
        <w:rPr>
          <w:sz w:val="28"/>
          <w:szCs w:val="28"/>
          <w:lang w:val="ru-RU"/>
        </w:rPr>
        <w:t xml:space="preserve"> </w:t>
      </w:r>
      <w:r w:rsidRPr="00CB581C">
        <w:rPr>
          <w:sz w:val="28"/>
          <w:szCs w:val="28"/>
        </w:rPr>
        <w:t>Бушана В.Н</w:t>
      </w:r>
      <w:r>
        <w:rPr>
          <w:sz w:val="28"/>
          <w:szCs w:val="28"/>
        </w:rPr>
        <w:t>,змішана форма</w:t>
      </w:r>
      <w:r w:rsidRPr="00CB581C">
        <w:rPr>
          <w:sz w:val="28"/>
          <w:szCs w:val="28"/>
        </w:rPr>
        <w:t>).</w:t>
      </w:r>
    </w:p>
    <w:p w:rsidR="00D061A1" w:rsidRDefault="00D061A1" w:rsidP="00A6145A">
      <w:pPr>
        <w:spacing w:line="360" w:lineRule="auto"/>
        <w:ind w:firstLine="720"/>
        <w:jc w:val="both"/>
        <w:rPr>
          <w:sz w:val="28"/>
          <w:szCs w:val="28"/>
        </w:rPr>
      </w:pPr>
      <w:r w:rsidRPr="00CB581C">
        <w:rPr>
          <w:sz w:val="28"/>
          <w:szCs w:val="28"/>
        </w:rPr>
        <w:t>Діагноз: Повна</w:t>
      </w:r>
      <w:r>
        <w:rPr>
          <w:sz w:val="28"/>
          <w:szCs w:val="28"/>
        </w:rPr>
        <w:t xml:space="preserve"> </w:t>
      </w:r>
      <w:r w:rsidRPr="00CB581C">
        <w:rPr>
          <w:sz w:val="28"/>
          <w:szCs w:val="28"/>
        </w:rPr>
        <w:t>втрата</w:t>
      </w:r>
      <w:r>
        <w:rPr>
          <w:sz w:val="28"/>
          <w:szCs w:val="28"/>
        </w:rPr>
        <w:t xml:space="preserve"> </w:t>
      </w:r>
      <w:r w:rsidRPr="00CB581C">
        <w:rPr>
          <w:sz w:val="28"/>
          <w:szCs w:val="28"/>
        </w:rPr>
        <w:t>зубів на верхній</w:t>
      </w:r>
      <w:r>
        <w:rPr>
          <w:sz w:val="28"/>
          <w:szCs w:val="28"/>
        </w:rPr>
        <w:t xml:space="preserve"> </w:t>
      </w:r>
      <w:r w:rsidRPr="00CB581C">
        <w:rPr>
          <w:sz w:val="28"/>
          <w:szCs w:val="28"/>
        </w:rPr>
        <w:t>щелепі</w:t>
      </w:r>
      <w:r w:rsidRPr="007E4C8D">
        <w:rPr>
          <w:sz w:val="28"/>
          <w:szCs w:val="28"/>
        </w:rPr>
        <w:t xml:space="preserve"> </w:t>
      </w:r>
      <w:r w:rsidRPr="00CB581C">
        <w:rPr>
          <w:sz w:val="28"/>
          <w:szCs w:val="28"/>
        </w:rPr>
        <w:t>внаслідок</w:t>
      </w:r>
      <w:r>
        <w:rPr>
          <w:sz w:val="28"/>
          <w:szCs w:val="28"/>
        </w:rPr>
        <w:t xml:space="preserve"> </w:t>
      </w:r>
      <w:r w:rsidRPr="00CB581C">
        <w:rPr>
          <w:sz w:val="28"/>
          <w:szCs w:val="28"/>
        </w:rPr>
        <w:t>карієсу та його</w:t>
      </w:r>
      <w:r>
        <w:rPr>
          <w:sz w:val="28"/>
          <w:szCs w:val="28"/>
        </w:rPr>
        <w:t xml:space="preserve"> </w:t>
      </w:r>
      <w:r w:rsidRPr="00CB581C">
        <w:rPr>
          <w:sz w:val="28"/>
          <w:szCs w:val="28"/>
        </w:rPr>
        <w:t>ускладнень, 2 тип верхньої</w:t>
      </w:r>
      <w:r w:rsidRPr="007E4C8D">
        <w:rPr>
          <w:sz w:val="28"/>
          <w:szCs w:val="28"/>
        </w:rPr>
        <w:t xml:space="preserve"> </w:t>
      </w:r>
      <w:r w:rsidRPr="00CB581C">
        <w:rPr>
          <w:sz w:val="28"/>
          <w:szCs w:val="28"/>
        </w:rPr>
        <w:t>беззубої</w:t>
      </w:r>
      <w:r w:rsidR="00EB57A0">
        <w:rPr>
          <w:sz w:val="28"/>
          <w:szCs w:val="28"/>
        </w:rPr>
        <w:t xml:space="preserve"> </w:t>
      </w:r>
      <w:r w:rsidRPr="00CB581C">
        <w:rPr>
          <w:sz w:val="28"/>
          <w:szCs w:val="28"/>
        </w:rPr>
        <w:t>щелепи за Шредером, 1 клас</w:t>
      </w:r>
      <w:r>
        <w:rPr>
          <w:sz w:val="28"/>
          <w:szCs w:val="28"/>
        </w:rPr>
        <w:t xml:space="preserve"> </w:t>
      </w:r>
      <w:r w:rsidRPr="00CB581C">
        <w:rPr>
          <w:sz w:val="28"/>
          <w:szCs w:val="28"/>
        </w:rPr>
        <w:t>слизової</w:t>
      </w:r>
      <w:r w:rsidRPr="007E4C8D">
        <w:rPr>
          <w:sz w:val="28"/>
          <w:szCs w:val="28"/>
        </w:rPr>
        <w:t xml:space="preserve"> </w:t>
      </w:r>
      <w:r w:rsidRPr="00CB581C">
        <w:rPr>
          <w:sz w:val="28"/>
          <w:szCs w:val="28"/>
        </w:rPr>
        <w:t>оболонки</w:t>
      </w:r>
      <w:r w:rsidRPr="007E4C8D">
        <w:rPr>
          <w:sz w:val="28"/>
          <w:szCs w:val="28"/>
        </w:rPr>
        <w:t xml:space="preserve"> </w:t>
      </w:r>
      <w:r w:rsidRPr="00CB581C">
        <w:rPr>
          <w:sz w:val="28"/>
          <w:szCs w:val="28"/>
        </w:rPr>
        <w:t>порожнини рота за  Супплє,</w:t>
      </w:r>
      <w:r w:rsidRPr="007E4C8D">
        <w:rPr>
          <w:sz w:val="28"/>
          <w:szCs w:val="28"/>
        </w:rPr>
        <w:t xml:space="preserve"> </w:t>
      </w:r>
      <w:r w:rsidRPr="00CB581C">
        <w:rPr>
          <w:sz w:val="28"/>
          <w:szCs w:val="28"/>
        </w:rPr>
        <w:t>підвищене</w:t>
      </w:r>
      <w:r>
        <w:rPr>
          <w:sz w:val="28"/>
          <w:szCs w:val="28"/>
        </w:rPr>
        <w:t xml:space="preserve"> </w:t>
      </w:r>
      <w:r w:rsidRPr="00CB581C">
        <w:rPr>
          <w:sz w:val="28"/>
          <w:szCs w:val="28"/>
        </w:rPr>
        <w:t>стирання</w:t>
      </w:r>
      <w:r>
        <w:rPr>
          <w:sz w:val="28"/>
          <w:szCs w:val="28"/>
        </w:rPr>
        <w:t xml:space="preserve"> </w:t>
      </w:r>
      <w:r w:rsidRPr="00CB581C">
        <w:rPr>
          <w:sz w:val="28"/>
          <w:szCs w:val="28"/>
        </w:rPr>
        <w:t>твердих тканин зубів на нижній</w:t>
      </w:r>
      <w:r>
        <w:rPr>
          <w:sz w:val="28"/>
          <w:szCs w:val="28"/>
        </w:rPr>
        <w:t xml:space="preserve"> </w:t>
      </w:r>
      <w:r w:rsidRPr="00CB581C">
        <w:rPr>
          <w:sz w:val="28"/>
          <w:szCs w:val="28"/>
        </w:rPr>
        <w:t xml:space="preserve">щелепі (1 </w:t>
      </w:r>
      <w:r>
        <w:rPr>
          <w:sz w:val="28"/>
          <w:szCs w:val="28"/>
        </w:rPr>
        <w:t>ступінь</w:t>
      </w:r>
      <w:r w:rsidRPr="00CB581C">
        <w:rPr>
          <w:sz w:val="28"/>
          <w:szCs w:val="28"/>
        </w:rPr>
        <w:t xml:space="preserve"> за класифікацією</w:t>
      </w:r>
      <w:r>
        <w:rPr>
          <w:sz w:val="28"/>
          <w:szCs w:val="28"/>
        </w:rPr>
        <w:t xml:space="preserve"> </w:t>
      </w:r>
      <w:r w:rsidRPr="00CB581C">
        <w:rPr>
          <w:sz w:val="28"/>
          <w:szCs w:val="28"/>
        </w:rPr>
        <w:t>Бушана В.Н).</w:t>
      </w:r>
    </w:p>
    <w:p w:rsidR="00D061A1" w:rsidRDefault="00D061A1" w:rsidP="00A6145A">
      <w:pPr>
        <w:spacing w:line="360" w:lineRule="auto"/>
        <w:ind w:firstLine="720"/>
        <w:jc w:val="both"/>
        <w:rPr>
          <w:sz w:val="28"/>
          <w:szCs w:val="28"/>
        </w:rPr>
      </w:pPr>
      <w:r>
        <w:rPr>
          <w:sz w:val="28"/>
          <w:szCs w:val="28"/>
        </w:rPr>
        <w:t>Пацієнту на</w:t>
      </w:r>
      <w:r w:rsidR="00A6145A" w:rsidRPr="00A6145A">
        <w:rPr>
          <w:sz w:val="28"/>
          <w:szCs w:val="28"/>
          <w:lang w:val="ru-RU"/>
        </w:rPr>
        <w:t xml:space="preserve"> </w:t>
      </w:r>
      <w:r w:rsidRPr="00370CAD">
        <w:rPr>
          <w:sz w:val="28"/>
          <w:szCs w:val="28"/>
        </w:rPr>
        <w:t>беззубу верхню щелепу</w:t>
      </w:r>
      <w:r w:rsidR="00A6145A" w:rsidRPr="00A6145A">
        <w:rPr>
          <w:sz w:val="28"/>
          <w:szCs w:val="28"/>
          <w:lang w:val="ru-RU"/>
        </w:rPr>
        <w:t xml:space="preserve"> </w:t>
      </w:r>
      <w:r w:rsidRPr="00370CAD">
        <w:rPr>
          <w:sz w:val="28"/>
          <w:szCs w:val="28"/>
        </w:rPr>
        <w:t>виготовляли жорсткий пластмасовий  шаблон з віск-абразивним прикусним валиком</w:t>
      </w:r>
      <w:r w:rsidR="00A6145A" w:rsidRPr="00A6145A">
        <w:rPr>
          <w:sz w:val="28"/>
          <w:szCs w:val="28"/>
          <w:lang w:val="ru-RU"/>
        </w:rPr>
        <w:t>,</w:t>
      </w:r>
      <w:r w:rsidRPr="00370CAD">
        <w:rPr>
          <w:sz w:val="28"/>
          <w:szCs w:val="28"/>
        </w:rPr>
        <w:t xml:space="preserve"> а на зубний ряд нижньої щелепи –  віск-абразивну каппу.</w:t>
      </w:r>
      <w:r>
        <w:rPr>
          <w:sz w:val="28"/>
          <w:szCs w:val="28"/>
        </w:rPr>
        <w:t xml:space="preserve"> Під час формування індивідуальної </w:t>
      </w:r>
      <w:r>
        <w:rPr>
          <w:sz w:val="28"/>
          <w:szCs w:val="28"/>
        </w:rPr>
        <w:lastRenderedPageBreak/>
        <w:t>оклюзійн</w:t>
      </w:r>
      <w:r w:rsidR="00EB57A0">
        <w:rPr>
          <w:sz w:val="28"/>
          <w:szCs w:val="28"/>
        </w:rPr>
        <w:t>ої кривої на прикусних валиках</w:t>
      </w:r>
      <w:r>
        <w:rPr>
          <w:sz w:val="28"/>
          <w:szCs w:val="28"/>
        </w:rPr>
        <w:t xml:space="preserve"> виявили супраконтакт в ділянці 37 зуба .</w:t>
      </w:r>
    </w:p>
    <w:p w:rsidR="00D061A1" w:rsidRDefault="00D061A1" w:rsidP="00DD02FA">
      <w:pPr>
        <w:spacing w:line="360" w:lineRule="auto"/>
        <w:ind w:firstLine="720"/>
        <w:rPr>
          <w:sz w:val="28"/>
          <w:szCs w:val="28"/>
        </w:rPr>
      </w:pPr>
      <w:r>
        <w:rPr>
          <w:sz w:val="28"/>
          <w:szCs w:val="28"/>
        </w:rPr>
        <w:t xml:space="preserve">План підготовки оклюзійної поверхні зубного ряду до забезпечення збалансованої оклюзії : </w:t>
      </w:r>
    </w:p>
    <w:p w:rsidR="00D061A1" w:rsidRDefault="00D061A1" w:rsidP="00EB57A0">
      <w:pPr>
        <w:spacing w:line="360" w:lineRule="auto"/>
        <w:ind w:firstLine="284"/>
        <w:rPr>
          <w:sz w:val="28"/>
          <w:szCs w:val="28"/>
        </w:rPr>
      </w:pPr>
      <w:r>
        <w:rPr>
          <w:sz w:val="28"/>
          <w:szCs w:val="28"/>
        </w:rPr>
        <w:t xml:space="preserve">  1)    Вибіркове зашліфовування супраконтакту в ділянці 37 зуба ;</w:t>
      </w:r>
    </w:p>
    <w:p w:rsidR="00D061A1" w:rsidRDefault="00D061A1" w:rsidP="00EB57A0">
      <w:pPr>
        <w:spacing w:line="360" w:lineRule="auto"/>
        <w:ind w:firstLine="284"/>
        <w:rPr>
          <w:color w:val="000000"/>
          <w:sz w:val="28"/>
          <w:szCs w:val="28"/>
          <w:vertAlign w:val="superscript"/>
        </w:rPr>
      </w:pPr>
      <w:r>
        <w:rPr>
          <w:sz w:val="28"/>
          <w:szCs w:val="28"/>
        </w:rPr>
        <w:t xml:space="preserve">  2)    Покриття 47,</w:t>
      </w:r>
      <w:r w:rsidR="00EB57A0">
        <w:rPr>
          <w:sz w:val="28"/>
          <w:szCs w:val="28"/>
        </w:rPr>
        <w:t xml:space="preserve"> </w:t>
      </w:r>
      <w:r>
        <w:rPr>
          <w:sz w:val="28"/>
          <w:szCs w:val="28"/>
        </w:rPr>
        <w:t>45,</w:t>
      </w:r>
      <w:r w:rsidR="00EB57A0">
        <w:rPr>
          <w:sz w:val="28"/>
          <w:szCs w:val="28"/>
        </w:rPr>
        <w:t xml:space="preserve"> </w:t>
      </w:r>
      <w:r>
        <w:rPr>
          <w:sz w:val="28"/>
          <w:szCs w:val="28"/>
        </w:rPr>
        <w:t>35  зубів  штучними коронками з формуванням        оклюзійної поверхні в межах компенсаційних кривих.</w:t>
      </w:r>
    </w:p>
    <w:p w:rsidR="00D061A1" w:rsidRDefault="00D061A1" w:rsidP="00EB57A0">
      <w:pPr>
        <w:spacing w:line="360" w:lineRule="auto"/>
        <w:ind w:firstLine="720"/>
        <w:jc w:val="both"/>
        <w:rPr>
          <w:sz w:val="28"/>
          <w:szCs w:val="28"/>
        </w:rPr>
      </w:pPr>
      <w:r>
        <w:rPr>
          <w:sz w:val="28"/>
          <w:szCs w:val="28"/>
        </w:rPr>
        <w:t>В</w:t>
      </w:r>
      <w:r w:rsidRPr="00370CAD">
        <w:rPr>
          <w:sz w:val="28"/>
          <w:szCs w:val="28"/>
        </w:rPr>
        <w:t>икористовуючи  нижню віск-абразивну каппу в якості постановочної площадки</w:t>
      </w:r>
      <w:r w:rsidR="00A6145A" w:rsidRPr="00A6145A">
        <w:rPr>
          <w:sz w:val="28"/>
          <w:szCs w:val="28"/>
          <w:lang w:val="ru-RU"/>
        </w:rPr>
        <w:t>,</w:t>
      </w:r>
      <w:r w:rsidRPr="00370CAD">
        <w:rPr>
          <w:sz w:val="28"/>
          <w:szCs w:val="28"/>
        </w:rPr>
        <w:t xml:space="preserve"> проводили діагностичну постановку штучних зубів верхньощелепного по</w:t>
      </w:r>
      <w:r>
        <w:rPr>
          <w:sz w:val="28"/>
          <w:szCs w:val="28"/>
        </w:rPr>
        <w:t xml:space="preserve">вного знімного протеза. </w:t>
      </w:r>
      <w:r w:rsidRPr="00370CAD">
        <w:rPr>
          <w:sz w:val="28"/>
          <w:szCs w:val="28"/>
        </w:rPr>
        <w:t>Артикулятор програмували за кутовими параметрами – індивідуально для п</w:t>
      </w:r>
      <w:r w:rsidR="00A6145A">
        <w:rPr>
          <w:sz w:val="28"/>
          <w:szCs w:val="28"/>
        </w:rPr>
        <w:t>ацієнта</w:t>
      </w:r>
      <w:r w:rsidRPr="00370CAD">
        <w:rPr>
          <w:sz w:val="28"/>
          <w:szCs w:val="28"/>
        </w:rPr>
        <w:t>. Нові незнімні ортопедичні конструкції виготовляли в артикуляторі – в збалансованій оклюзії з штучними зубами верхньощелепного п</w:t>
      </w:r>
      <w:r>
        <w:rPr>
          <w:sz w:val="28"/>
          <w:szCs w:val="28"/>
        </w:rPr>
        <w:t>овного знімного протеза .</w:t>
      </w:r>
    </w:p>
    <w:p w:rsidR="00D061A1" w:rsidRDefault="00D061A1" w:rsidP="00EB57A0">
      <w:pPr>
        <w:spacing w:line="360" w:lineRule="auto"/>
        <w:ind w:firstLine="708"/>
        <w:jc w:val="both"/>
        <w:rPr>
          <w:sz w:val="28"/>
          <w:szCs w:val="28"/>
        </w:rPr>
      </w:pPr>
      <w:r>
        <w:rPr>
          <w:sz w:val="28"/>
          <w:szCs w:val="28"/>
        </w:rPr>
        <w:t>Після завершення протезування пацієнт був під наглядом деякий час. Успішно пройшов період адаптації. Відновлена  жувальна ефективність на 72%.</w:t>
      </w:r>
    </w:p>
    <w:p w:rsidR="00D061A1" w:rsidRPr="00944200" w:rsidRDefault="00D061A1" w:rsidP="00A6145A">
      <w:pPr>
        <w:spacing w:line="360" w:lineRule="auto"/>
        <w:ind w:firstLine="708"/>
        <w:jc w:val="both"/>
        <w:rPr>
          <w:sz w:val="28"/>
          <w:szCs w:val="28"/>
          <w:lang w:val="ru-RU"/>
        </w:rPr>
      </w:pPr>
      <w:r w:rsidRPr="00C811D7">
        <w:rPr>
          <w:sz w:val="28"/>
          <w:szCs w:val="28"/>
        </w:rPr>
        <w:t>У пац</w:t>
      </w:r>
      <w:r>
        <w:rPr>
          <w:sz w:val="28"/>
          <w:szCs w:val="28"/>
        </w:rPr>
        <w:t>іє</w:t>
      </w:r>
      <w:r w:rsidRPr="00C811D7">
        <w:rPr>
          <w:sz w:val="28"/>
          <w:szCs w:val="28"/>
        </w:rPr>
        <w:t>нт</w:t>
      </w:r>
      <w:r>
        <w:rPr>
          <w:sz w:val="28"/>
          <w:szCs w:val="28"/>
        </w:rPr>
        <w:t>і</w:t>
      </w:r>
      <w:r w:rsidRPr="00C811D7">
        <w:rPr>
          <w:sz w:val="28"/>
          <w:szCs w:val="28"/>
        </w:rPr>
        <w:t>в з частковою втратою зуб</w:t>
      </w:r>
      <w:r>
        <w:rPr>
          <w:sz w:val="28"/>
          <w:szCs w:val="28"/>
        </w:rPr>
        <w:t>ів</w:t>
      </w:r>
      <w:r w:rsidRPr="00C811D7">
        <w:rPr>
          <w:sz w:val="28"/>
          <w:szCs w:val="28"/>
        </w:rPr>
        <w:t xml:space="preserve"> на</w:t>
      </w:r>
      <w:r>
        <w:rPr>
          <w:sz w:val="28"/>
          <w:szCs w:val="28"/>
        </w:rPr>
        <w:t xml:space="preserve"> нижній щелепі, які підлягали виготовленню часткових знімних протезів при підготовці зубного  ряду детально </w:t>
      </w:r>
      <w:r w:rsidR="00A6145A">
        <w:rPr>
          <w:sz w:val="28"/>
          <w:szCs w:val="28"/>
        </w:rPr>
        <w:t>досліджували стан наявних зубів</w:t>
      </w:r>
      <w:r>
        <w:rPr>
          <w:sz w:val="28"/>
          <w:szCs w:val="28"/>
        </w:rPr>
        <w:t>. На прикусних валиках формували  індивідуальну оклюзійну криву. Після чого проводилась терапевтична підготовка, яка заключалась у лікуванні карієсу, реставрації оклюзійної поверхні окремих зубів композитними матеріалами. В разі необхідності виготовлялись  штучні коронки, відносно визначених компенсаційних кривих,  для заміщення дефектів коронкової частин</w:t>
      </w:r>
      <w:r w:rsidR="00A6145A">
        <w:rPr>
          <w:sz w:val="28"/>
          <w:szCs w:val="28"/>
        </w:rPr>
        <w:t>и окремих зубів чи їх шинування</w:t>
      </w:r>
      <w:r>
        <w:rPr>
          <w:sz w:val="28"/>
          <w:szCs w:val="28"/>
        </w:rPr>
        <w:t>.</w:t>
      </w:r>
    </w:p>
    <w:p w:rsidR="00A6145A" w:rsidRPr="00944200" w:rsidRDefault="00A6145A" w:rsidP="00EB57A0">
      <w:pPr>
        <w:spacing w:line="360" w:lineRule="auto"/>
        <w:ind w:left="567"/>
        <w:jc w:val="both"/>
        <w:rPr>
          <w:sz w:val="16"/>
          <w:szCs w:val="16"/>
          <w:lang w:val="ru-RU"/>
        </w:rPr>
      </w:pPr>
    </w:p>
    <w:p w:rsidR="00D061A1" w:rsidRPr="00A6145A" w:rsidRDefault="00D061A1" w:rsidP="00EB57A0">
      <w:pPr>
        <w:spacing w:line="360" w:lineRule="auto"/>
        <w:ind w:left="567"/>
        <w:rPr>
          <w:b/>
          <w:iCs/>
          <w:sz w:val="28"/>
          <w:szCs w:val="28"/>
        </w:rPr>
      </w:pPr>
      <w:r w:rsidRPr="00A6145A">
        <w:rPr>
          <w:b/>
          <w:iCs/>
          <w:sz w:val="28"/>
          <w:szCs w:val="28"/>
        </w:rPr>
        <w:t>Підготовка зубного ряду на верхній щелепі перед виготовленням нижньощелепного повного знімного протеза.</w:t>
      </w:r>
    </w:p>
    <w:p w:rsidR="00D061A1" w:rsidRDefault="00D061A1" w:rsidP="00EB57A0">
      <w:pPr>
        <w:spacing w:line="360" w:lineRule="auto"/>
        <w:ind w:firstLine="708"/>
        <w:jc w:val="both"/>
        <w:rPr>
          <w:sz w:val="28"/>
          <w:szCs w:val="28"/>
        </w:rPr>
      </w:pPr>
      <w:r w:rsidRPr="00EC7220">
        <w:rPr>
          <w:sz w:val="28"/>
          <w:szCs w:val="28"/>
        </w:rPr>
        <w:t>При п</w:t>
      </w:r>
      <w:r w:rsidRPr="007A765A">
        <w:rPr>
          <w:sz w:val="28"/>
          <w:szCs w:val="28"/>
        </w:rPr>
        <w:t>і</w:t>
      </w:r>
      <w:r w:rsidRPr="00EC7220">
        <w:rPr>
          <w:sz w:val="28"/>
          <w:szCs w:val="28"/>
        </w:rPr>
        <w:t>дготовц</w:t>
      </w:r>
      <w:r w:rsidRPr="007A765A">
        <w:rPr>
          <w:sz w:val="28"/>
          <w:szCs w:val="28"/>
        </w:rPr>
        <w:t>і</w:t>
      </w:r>
      <w:r w:rsidRPr="00EC7220">
        <w:rPr>
          <w:sz w:val="28"/>
          <w:szCs w:val="28"/>
        </w:rPr>
        <w:t xml:space="preserve"> до виготовлення повног</w:t>
      </w:r>
      <w:r w:rsidRPr="007A765A">
        <w:rPr>
          <w:sz w:val="28"/>
          <w:szCs w:val="28"/>
        </w:rPr>
        <w:t xml:space="preserve">о знімного протеза на  нижню щелепу проводили детальне дослідження протилежного зубного ряду на верхній щелепі, а також анатомо – фізіологічні особливості беззубої нижньої </w:t>
      </w:r>
      <w:r w:rsidRPr="007A765A">
        <w:rPr>
          <w:sz w:val="28"/>
          <w:szCs w:val="28"/>
        </w:rPr>
        <w:lastRenderedPageBreak/>
        <w:t xml:space="preserve">щелепи – стан атрофії альвеолярної частини нижньої щелепи, підязиковий простір, </w:t>
      </w:r>
      <w:r w:rsidR="00EB57A0">
        <w:rPr>
          <w:sz w:val="28"/>
          <w:szCs w:val="28"/>
        </w:rPr>
        <w:t xml:space="preserve"> </w:t>
      </w:r>
      <w:r w:rsidRPr="007A765A">
        <w:rPr>
          <w:sz w:val="28"/>
          <w:szCs w:val="28"/>
        </w:rPr>
        <w:t xml:space="preserve">ретроальвеолярна та ретромолярна ділянки. </w:t>
      </w:r>
    </w:p>
    <w:p w:rsidR="00D061A1" w:rsidRDefault="00D061A1" w:rsidP="000E58F3">
      <w:pPr>
        <w:spacing w:line="360" w:lineRule="auto"/>
        <w:rPr>
          <w:sz w:val="28"/>
          <w:szCs w:val="28"/>
        </w:rPr>
      </w:pPr>
      <w:r>
        <w:rPr>
          <w:sz w:val="28"/>
          <w:szCs w:val="28"/>
        </w:rPr>
        <w:t xml:space="preserve">     Всього таких пацієнтів було 52 особи.</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інтактний зубний ряд був у 4 (4.5 % ) пацієнтів ;</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зубний ряд з включеними дефектами частково заміщеними незнімними зубними протезами  у 19 (24,3 %) пацієнтів;</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дистально необмежені дефекти у 29 (41,1 %) пацієнтів ;</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з дефектами оклюзійної поверхні окремих зубів  у 12(16,78%)  пацієнтів;</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з деформаціями зубного ряду у 34 (65,3 %) пацієнтів ;</w:t>
      </w:r>
    </w:p>
    <w:p w:rsidR="00D061A1" w:rsidRPr="00A6145A" w:rsidRDefault="00D061A1" w:rsidP="00A6145A">
      <w:pPr>
        <w:pStyle w:val="af8"/>
        <w:numPr>
          <w:ilvl w:val="0"/>
          <w:numId w:val="30"/>
        </w:numPr>
        <w:spacing w:line="360" w:lineRule="auto"/>
        <w:ind w:left="426" w:hanging="284"/>
        <w:rPr>
          <w:sz w:val="28"/>
          <w:szCs w:val="28"/>
        </w:rPr>
      </w:pPr>
      <w:r w:rsidRPr="00A6145A">
        <w:rPr>
          <w:sz w:val="28"/>
          <w:szCs w:val="28"/>
        </w:rPr>
        <w:t>з підвищеним стиранням твердих тканин зубів  у 13 (25%) пацієнтів.</w:t>
      </w:r>
    </w:p>
    <w:p w:rsidR="00D061A1" w:rsidRDefault="00D061A1" w:rsidP="000E58F3">
      <w:pPr>
        <w:spacing w:line="360" w:lineRule="auto"/>
        <w:rPr>
          <w:sz w:val="28"/>
          <w:szCs w:val="28"/>
        </w:rPr>
      </w:pPr>
      <w:r>
        <w:rPr>
          <w:sz w:val="28"/>
          <w:szCs w:val="28"/>
        </w:rPr>
        <w:t>Стан зубного ряду на верхній щелепі був слідуючим</w:t>
      </w:r>
      <w:r w:rsidRPr="002C1881">
        <w:rPr>
          <w:sz w:val="28"/>
          <w:szCs w:val="28"/>
        </w:rPr>
        <w:t xml:space="preserve">: </w:t>
      </w:r>
    </w:p>
    <w:p w:rsidR="00D061A1" w:rsidRPr="00A6145A" w:rsidRDefault="00D061A1" w:rsidP="00EB57A0">
      <w:pPr>
        <w:pStyle w:val="af8"/>
        <w:numPr>
          <w:ilvl w:val="0"/>
          <w:numId w:val="31"/>
        </w:numPr>
        <w:spacing w:line="360" w:lineRule="auto"/>
        <w:ind w:left="426" w:hanging="142"/>
        <w:jc w:val="both"/>
        <w:rPr>
          <w:sz w:val="28"/>
          <w:szCs w:val="28"/>
        </w:rPr>
      </w:pPr>
      <w:r w:rsidRPr="00A6145A">
        <w:rPr>
          <w:sz w:val="28"/>
          <w:szCs w:val="28"/>
        </w:rPr>
        <w:t>Інтактний зубний ряд</w:t>
      </w:r>
      <w:r w:rsidR="00C709CC">
        <w:rPr>
          <w:sz w:val="28"/>
          <w:szCs w:val="28"/>
        </w:rPr>
        <w:t xml:space="preserve"> </w:t>
      </w:r>
      <w:r w:rsidRPr="00A6145A">
        <w:rPr>
          <w:sz w:val="28"/>
          <w:szCs w:val="28"/>
        </w:rPr>
        <w:t>у 4 (4.5 % ) пацієнтів.</w:t>
      </w:r>
    </w:p>
    <w:p w:rsidR="00D061A1" w:rsidRPr="00A6145A" w:rsidRDefault="00D061A1" w:rsidP="00EB57A0">
      <w:pPr>
        <w:pStyle w:val="af8"/>
        <w:numPr>
          <w:ilvl w:val="0"/>
          <w:numId w:val="31"/>
        </w:numPr>
        <w:spacing w:line="360" w:lineRule="auto"/>
        <w:ind w:left="426" w:hanging="142"/>
        <w:jc w:val="both"/>
        <w:rPr>
          <w:sz w:val="28"/>
          <w:szCs w:val="28"/>
        </w:rPr>
      </w:pPr>
      <w:r w:rsidRPr="00A6145A">
        <w:rPr>
          <w:sz w:val="28"/>
          <w:szCs w:val="28"/>
        </w:rPr>
        <w:t>Зубний р</w:t>
      </w:r>
      <w:r w:rsidR="00751A97">
        <w:rPr>
          <w:sz w:val="28"/>
          <w:szCs w:val="28"/>
        </w:rPr>
        <w:t>я</w:t>
      </w:r>
      <w:r w:rsidRPr="00A6145A">
        <w:rPr>
          <w:sz w:val="28"/>
          <w:szCs w:val="28"/>
        </w:rPr>
        <w:t>д при наявності поодиноких коронок та мостоподібних протезів</w:t>
      </w:r>
      <w:r w:rsidR="00751A97">
        <w:rPr>
          <w:sz w:val="28"/>
          <w:szCs w:val="28"/>
        </w:rPr>
        <w:t xml:space="preserve"> </w:t>
      </w:r>
      <w:r w:rsidRPr="00A6145A">
        <w:rPr>
          <w:sz w:val="28"/>
          <w:szCs w:val="28"/>
        </w:rPr>
        <w:t>у 19 (24,3 %) пацієнтів.</w:t>
      </w:r>
    </w:p>
    <w:p w:rsidR="00D061A1" w:rsidRPr="00A6145A" w:rsidRDefault="00D061A1" w:rsidP="00EB57A0">
      <w:pPr>
        <w:pStyle w:val="af8"/>
        <w:numPr>
          <w:ilvl w:val="0"/>
          <w:numId w:val="31"/>
        </w:numPr>
        <w:spacing w:line="360" w:lineRule="auto"/>
        <w:ind w:left="426" w:hanging="142"/>
        <w:jc w:val="both"/>
        <w:rPr>
          <w:sz w:val="28"/>
          <w:szCs w:val="28"/>
        </w:rPr>
      </w:pPr>
      <w:r w:rsidRPr="00A6145A">
        <w:rPr>
          <w:sz w:val="28"/>
          <w:szCs w:val="28"/>
        </w:rPr>
        <w:t>Зубний ряд відновлений комбінованим зубним протезуванням з дистально необмеженими дефектами або великим включениму 29 (41,1 %) пацієнтів.</w:t>
      </w:r>
    </w:p>
    <w:p w:rsidR="00D061A1" w:rsidRPr="00A6145A" w:rsidRDefault="00D061A1" w:rsidP="00EB57A0">
      <w:pPr>
        <w:pStyle w:val="af8"/>
        <w:numPr>
          <w:ilvl w:val="0"/>
          <w:numId w:val="31"/>
        </w:numPr>
        <w:spacing w:line="360" w:lineRule="auto"/>
        <w:ind w:left="426" w:hanging="142"/>
        <w:jc w:val="both"/>
        <w:rPr>
          <w:sz w:val="28"/>
          <w:szCs w:val="28"/>
        </w:rPr>
      </w:pPr>
      <w:r w:rsidRPr="00A6145A">
        <w:rPr>
          <w:sz w:val="28"/>
          <w:szCs w:val="28"/>
        </w:rPr>
        <w:t xml:space="preserve">Деформації оклюзійної поверхні  зубного ряду у 34 (65,3 %) пацієнтів  </w:t>
      </w:r>
    </w:p>
    <w:p w:rsidR="00D061A1" w:rsidRPr="00A6145A" w:rsidRDefault="00A6145A" w:rsidP="00EB57A0">
      <w:pPr>
        <w:pStyle w:val="af8"/>
        <w:numPr>
          <w:ilvl w:val="0"/>
          <w:numId w:val="31"/>
        </w:numPr>
        <w:spacing w:line="360" w:lineRule="auto"/>
        <w:ind w:left="426" w:hanging="142"/>
        <w:jc w:val="both"/>
        <w:rPr>
          <w:sz w:val="28"/>
          <w:szCs w:val="28"/>
        </w:rPr>
      </w:pPr>
      <w:r>
        <w:rPr>
          <w:sz w:val="28"/>
          <w:szCs w:val="28"/>
        </w:rPr>
        <w:t>(</w:t>
      </w:r>
      <w:r w:rsidR="00EB57A0">
        <w:rPr>
          <w:sz w:val="28"/>
          <w:szCs w:val="28"/>
        </w:rPr>
        <w:t>В</w:t>
      </w:r>
      <w:r w:rsidR="00D061A1" w:rsidRPr="00A6145A">
        <w:rPr>
          <w:sz w:val="28"/>
          <w:szCs w:val="28"/>
        </w:rPr>
        <w:t>ертикальне переміщення</w:t>
      </w:r>
      <w:r w:rsidRPr="00A6145A">
        <w:rPr>
          <w:sz w:val="28"/>
          <w:szCs w:val="28"/>
          <w:lang w:val="ru-RU"/>
        </w:rPr>
        <w:t xml:space="preserve"> </w:t>
      </w:r>
      <w:r w:rsidR="00D061A1" w:rsidRPr="00A6145A">
        <w:rPr>
          <w:sz w:val="28"/>
          <w:szCs w:val="28"/>
        </w:rPr>
        <w:t>зубів верхньої щелепи – 1 форма за Пономарьовою – 5 (9.6%) пацієнтів , 2 форма за Пономарьовою – 11</w:t>
      </w:r>
    </w:p>
    <w:p w:rsidR="00D061A1" w:rsidRPr="006F06BB" w:rsidRDefault="00D061A1" w:rsidP="00EB57A0">
      <w:pPr>
        <w:pStyle w:val="af8"/>
        <w:numPr>
          <w:ilvl w:val="0"/>
          <w:numId w:val="31"/>
        </w:numPr>
        <w:spacing w:line="360" w:lineRule="auto"/>
        <w:ind w:left="426" w:hanging="142"/>
        <w:jc w:val="both"/>
      </w:pPr>
      <w:r w:rsidRPr="00A6145A">
        <w:rPr>
          <w:sz w:val="28"/>
          <w:szCs w:val="28"/>
        </w:rPr>
        <w:t>( 21.1 %)  пацієнтів, нахили ко</w:t>
      </w:r>
      <w:r w:rsidR="00EB57A0">
        <w:rPr>
          <w:sz w:val="28"/>
          <w:szCs w:val="28"/>
        </w:rPr>
        <w:t>ронок зубів – 18 (</w:t>
      </w:r>
      <w:r w:rsidRPr="00A6145A">
        <w:rPr>
          <w:sz w:val="28"/>
          <w:szCs w:val="28"/>
        </w:rPr>
        <w:t>34.6 %)   пацієнтів</w:t>
      </w:r>
      <w:r>
        <w:t>)</w:t>
      </w:r>
      <w:r w:rsidR="00EB57A0">
        <w:t>.</w:t>
      </w:r>
    </w:p>
    <w:p w:rsidR="00D061A1" w:rsidRPr="00A6145A" w:rsidRDefault="00D061A1" w:rsidP="000203CE">
      <w:pPr>
        <w:pStyle w:val="af8"/>
        <w:spacing w:line="360" w:lineRule="auto"/>
        <w:jc w:val="both"/>
        <w:rPr>
          <w:sz w:val="28"/>
          <w:szCs w:val="28"/>
        </w:rPr>
      </w:pPr>
      <w:r w:rsidRPr="00A6145A">
        <w:rPr>
          <w:sz w:val="28"/>
          <w:szCs w:val="28"/>
        </w:rPr>
        <w:t>При плануванні підготовки реставрації</w:t>
      </w:r>
      <w:r w:rsidR="000203CE" w:rsidRPr="000203CE">
        <w:rPr>
          <w:sz w:val="28"/>
          <w:szCs w:val="28"/>
          <w:lang w:val="ru-RU"/>
        </w:rPr>
        <w:t xml:space="preserve"> </w:t>
      </w:r>
      <w:r w:rsidRPr="00A6145A">
        <w:rPr>
          <w:sz w:val="28"/>
          <w:szCs w:val="28"/>
        </w:rPr>
        <w:t>зубного ряду на</w:t>
      </w:r>
      <w:r w:rsidR="000203CE" w:rsidRPr="000203CE">
        <w:rPr>
          <w:sz w:val="28"/>
          <w:szCs w:val="28"/>
          <w:lang w:val="ru-RU"/>
        </w:rPr>
        <w:t xml:space="preserve"> </w:t>
      </w:r>
      <w:r w:rsidRPr="00A6145A">
        <w:rPr>
          <w:sz w:val="28"/>
          <w:szCs w:val="28"/>
        </w:rPr>
        <w:t>верхній щелепі виготовлялись прикусні абразивні валики на нижню щелепу на жорстких шаблонах та валики або каппа на верхню щелепу. Після чого визначалась індивідуальна оклюзій на поверхня при допомозі</w:t>
      </w:r>
      <w:r w:rsidR="000203CE" w:rsidRPr="000203CE">
        <w:rPr>
          <w:sz w:val="28"/>
          <w:szCs w:val="28"/>
          <w:lang w:val="ru-RU"/>
        </w:rPr>
        <w:t xml:space="preserve"> </w:t>
      </w:r>
      <w:r w:rsidRPr="00A6145A">
        <w:rPr>
          <w:sz w:val="28"/>
          <w:szCs w:val="28"/>
        </w:rPr>
        <w:t xml:space="preserve">феномена Христенсена, сферичних поверхонь. Моделі гіпсувалися в артикулятор з індивідуальним налаштуванням. При допомозі лицьової дуги визначалось положення верхньої щелепи до черепа і в такому положенні  гіпсувались моделі верхньої та нижньої щелепи з прикусними валиками і проводилась діагностична </w:t>
      </w:r>
      <w:r w:rsidRPr="00A6145A">
        <w:rPr>
          <w:sz w:val="28"/>
          <w:szCs w:val="28"/>
        </w:rPr>
        <w:lastRenderedPageBreak/>
        <w:t>постановка  зубів  на моделі  нижньої щелепи та при наявності дефектів зубного ряду і на верхній щелепі. Орієнтуючись на форму оклюзійної поверхні на нижній щелепі планувалась кінцева корекція зубного ряду на верхній щелепі. Вона включала усунення деформації зубного ряду методом при шліфовки, реставрацією композитами та зубним незнімним протезуванням. Після цього закінчувалось виготовлення знімних протезів, з послідуючою корекцією оклюзійної поверхні при накладанні протезів пацієнту.</w:t>
      </w:r>
    </w:p>
    <w:p w:rsidR="00D061A1" w:rsidRDefault="00D061A1" w:rsidP="000203CE">
      <w:pPr>
        <w:pStyle w:val="af8"/>
        <w:spacing w:line="360" w:lineRule="auto"/>
        <w:jc w:val="both"/>
        <w:rPr>
          <w:sz w:val="28"/>
          <w:szCs w:val="28"/>
        </w:rPr>
      </w:pPr>
      <w:r w:rsidRPr="00A6145A">
        <w:rPr>
          <w:sz w:val="28"/>
          <w:szCs w:val="28"/>
        </w:rPr>
        <w:t xml:space="preserve">          Пацієнт Д., 63 років ( </w:t>
      </w:r>
      <w:r w:rsidRPr="00A6145A">
        <w:rPr>
          <w:sz w:val="28"/>
          <w:szCs w:val="28"/>
          <w:lang w:val="en-US"/>
        </w:rPr>
        <w:t>N</w:t>
      </w:r>
      <w:r w:rsidRPr="00A6145A">
        <w:rPr>
          <w:sz w:val="28"/>
          <w:szCs w:val="28"/>
        </w:rPr>
        <w:t xml:space="preserve"> історії хвороби 51749 ) звернувся зі скаргами на утруднене переж</w:t>
      </w:r>
      <w:r w:rsidR="00406197">
        <w:rPr>
          <w:sz w:val="28"/>
          <w:szCs w:val="28"/>
        </w:rPr>
        <w:t>овування їжі, естетичний дефект</w:t>
      </w:r>
      <w:r w:rsidRPr="00A6145A">
        <w:rPr>
          <w:sz w:val="28"/>
          <w:szCs w:val="28"/>
        </w:rPr>
        <w:t xml:space="preserve">, погіршення фонетики  через повну втрату зубів на нижній щелепі. </w:t>
      </w:r>
    </w:p>
    <w:p w:rsidR="00EB57A0" w:rsidRDefault="00EB57A0" w:rsidP="000203CE">
      <w:pPr>
        <w:pStyle w:val="af8"/>
        <w:spacing w:line="360" w:lineRule="auto"/>
        <w:jc w:val="both"/>
        <w:rPr>
          <w:sz w:val="28"/>
          <w:szCs w:val="28"/>
        </w:rPr>
      </w:pPr>
    </w:p>
    <w:p w:rsidR="00D061A1" w:rsidRDefault="001B64EE" w:rsidP="000E58F3">
      <w:pPr>
        <w:spacing w:line="360" w:lineRule="auto"/>
        <w:ind w:firstLine="720"/>
        <w:rPr>
          <w:sz w:val="28"/>
          <w:szCs w:val="28"/>
        </w:rPr>
      </w:pPr>
      <w:r>
        <w:rPr>
          <w:noProof/>
          <w:sz w:val="28"/>
          <w:szCs w:val="28"/>
          <w:lang w:eastAsia="uk-UA"/>
        </w:rPr>
        <w:drawing>
          <wp:inline distT="0" distB="0" distL="0" distR="0">
            <wp:extent cx="4029075" cy="3028950"/>
            <wp:effectExtent l="0" t="0" r="9525" b="0"/>
            <wp:docPr id="2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29075" cy="3028950"/>
                    </a:xfrm>
                    <a:prstGeom prst="rect">
                      <a:avLst/>
                    </a:prstGeom>
                    <a:noFill/>
                    <a:ln>
                      <a:noFill/>
                    </a:ln>
                  </pic:spPr>
                </pic:pic>
              </a:graphicData>
            </a:graphic>
          </wp:inline>
        </w:drawing>
      </w:r>
    </w:p>
    <w:p w:rsidR="00D061A1" w:rsidRPr="00EB57A0" w:rsidRDefault="00D061A1" w:rsidP="000E58F3">
      <w:pPr>
        <w:spacing w:line="360" w:lineRule="auto"/>
        <w:ind w:firstLine="720"/>
        <w:rPr>
          <w:sz w:val="12"/>
          <w:szCs w:val="12"/>
        </w:rPr>
      </w:pPr>
    </w:p>
    <w:p w:rsidR="00D061A1" w:rsidRDefault="00406197" w:rsidP="00EB57A0">
      <w:pPr>
        <w:pStyle w:val="af8"/>
        <w:spacing w:line="276" w:lineRule="auto"/>
        <w:rPr>
          <w:sz w:val="28"/>
          <w:szCs w:val="28"/>
        </w:rPr>
      </w:pPr>
      <w:r>
        <w:rPr>
          <w:sz w:val="28"/>
          <w:szCs w:val="28"/>
        </w:rPr>
        <w:t>Рис. 4.</w:t>
      </w:r>
      <w:r w:rsidR="00C709CC">
        <w:rPr>
          <w:sz w:val="28"/>
          <w:szCs w:val="28"/>
        </w:rPr>
        <w:t>1.</w:t>
      </w:r>
      <w:r>
        <w:rPr>
          <w:sz w:val="28"/>
          <w:szCs w:val="28"/>
        </w:rPr>
        <w:t>3</w:t>
      </w:r>
      <w:r w:rsidR="00D061A1" w:rsidRPr="000203CE">
        <w:rPr>
          <w:sz w:val="28"/>
          <w:szCs w:val="28"/>
        </w:rPr>
        <w:t xml:space="preserve">. Пацієнт Д. Повна втрата зубів на нижній щелепі та часткова </w:t>
      </w:r>
      <w:r w:rsidR="000203CE" w:rsidRPr="000203CE">
        <w:rPr>
          <w:sz w:val="28"/>
          <w:szCs w:val="28"/>
        </w:rPr>
        <w:t>втрата зубів на верхній щелепі.</w:t>
      </w:r>
    </w:p>
    <w:p w:rsidR="00EB57A0" w:rsidRPr="000203CE" w:rsidRDefault="00EB57A0" w:rsidP="00EB57A0">
      <w:pPr>
        <w:pStyle w:val="af8"/>
        <w:spacing w:line="276" w:lineRule="auto"/>
        <w:rPr>
          <w:sz w:val="28"/>
          <w:szCs w:val="28"/>
          <w:lang w:val="ru-RU"/>
        </w:rPr>
      </w:pPr>
    </w:p>
    <w:p w:rsidR="000203CE" w:rsidRPr="000203CE" w:rsidRDefault="00D061A1" w:rsidP="000203CE">
      <w:pPr>
        <w:pStyle w:val="af8"/>
        <w:spacing w:line="360" w:lineRule="auto"/>
        <w:jc w:val="both"/>
        <w:rPr>
          <w:sz w:val="28"/>
          <w:szCs w:val="28"/>
          <w:lang w:val="ru-RU"/>
        </w:rPr>
      </w:pPr>
      <w:r w:rsidRPr="000203CE">
        <w:rPr>
          <w:sz w:val="28"/>
          <w:szCs w:val="28"/>
        </w:rPr>
        <w:t>Обєктивно: повна втрата</w:t>
      </w:r>
      <w:r w:rsidR="000203CE">
        <w:rPr>
          <w:sz w:val="28"/>
          <w:szCs w:val="28"/>
        </w:rPr>
        <w:t xml:space="preserve"> </w:t>
      </w:r>
      <w:r w:rsidRPr="000203CE">
        <w:rPr>
          <w:sz w:val="28"/>
          <w:szCs w:val="28"/>
        </w:rPr>
        <w:t>зубів на нижній щелепі, зубний ряд на верхній щелепі</w:t>
      </w:r>
      <w:r w:rsidR="000203CE" w:rsidRPr="000203CE">
        <w:rPr>
          <w:sz w:val="28"/>
          <w:szCs w:val="28"/>
          <w:lang w:val="ru-RU"/>
        </w:rPr>
        <w:t xml:space="preserve"> </w:t>
      </w:r>
      <w:r w:rsidRPr="000203CE">
        <w:rPr>
          <w:sz w:val="28"/>
          <w:szCs w:val="28"/>
        </w:rPr>
        <w:t>- наявні  13,12,11,21,22, 23 зуби. Раніше ці зуби були опорними</w:t>
      </w:r>
      <w:r w:rsidR="000203CE">
        <w:rPr>
          <w:sz w:val="28"/>
          <w:szCs w:val="28"/>
        </w:rPr>
        <w:t xml:space="preserve"> </w:t>
      </w:r>
      <w:r w:rsidRPr="000203CE">
        <w:rPr>
          <w:sz w:val="28"/>
          <w:szCs w:val="28"/>
        </w:rPr>
        <w:t>для мостоподібного протеза, що пі</w:t>
      </w:r>
      <w:r w:rsidR="000203CE" w:rsidRPr="000203CE">
        <w:rPr>
          <w:sz w:val="28"/>
          <w:szCs w:val="28"/>
        </w:rPr>
        <w:t>д</w:t>
      </w:r>
      <w:r w:rsidRPr="000203CE">
        <w:rPr>
          <w:sz w:val="28"/>
          <w:szCs w:val="28"/>
        </w:rPr>
        <w:t xml:space="preserve">лягав заміні.  </w:t>
      </w:r>
    </w:p>
    <w:p w:rsidR="00D061A1" w:rsidRDefault="00D061A1" w:rsidP="000203CE">
      <w:pPr>
        <w:pStyle w:val="af8"/>
        <w:spacing w:line="360" w:lineRule="auto"/>
        <w:jc w:val="both"/>
        <w:rPr>
          <w:sz w:val="28"/>
          <w:szCs w:val="28"/>
        </w:rPr>
      </w:pPr>
      <w:r w:rsidRPr="000203CE">
        <w:rPr>
          <w:sz w:val="28"/>
          <w:szCs w:val="28"/>
        </w:rPr>
        <w:t xml:space="preserve">Діагноз: </w:t>
      </w:r>
      <w:r w:rsidR="00406197">
        <w:rPr>
          <w:sz w:val="28"/>
          <w:szCs w:val="28"/>
        </w:rPr>
        <w:t xml:space="preserve"> </w:t>
      </w:r>
      <w:r w:rsidRPr="000203CE">
        <w:rPr>
          <w:sz w:val="28"/>
          <w:szCs w:val="28"/>
        </w:rPr>
        <w:t>Повна втрата зубів на нижній щелепі</w:t>
      </w:r>
      <w:r w:rsidR="007C5CC2">
        <w:rPr>
          <w:sz w:val="28"/>
          <w:szCs w:val="28"/>
        </w:rPr>
        <w:t xml:space="preserve"> та часткова – на верхній щелепі</w:t>
      </w:r>
      <w:r w:rsidRPr="000203CE">
        <w:rPr>
          <w:sz w:val="28"/>
          <w:szCs w:val="28"/>
        </w:rPr>
        <w:t xml:space="preserve"> внаслідок карієсу та його ускладнень</w:t>
      </w:r>
      <w:r w:rsidR="007C5CC2">
        <w:rPr>
          <w:sz w:val="28"/>
          <w:szCs w:val="28"/>
        </w:rPr>
        <w:t xml:space="preserve"> </w:t>
      </w:r>
      <w:r w:rsidRPr="000203CE">
        <w:rPr>
          <w:sz w:val="28"/>
          <w:szCs w:val="28"/>
        </w:rPr>
        <w:t xml:space="preserve">, 2 тип нижньої щелепи за Келером, 1 </w:t>
      </w:r>
      <w:r w:rsidRPr="000203CE">
        <w:rPr>
          <w:sz w:val="28"/>
          <w:szCs w:val="28"/>
        </w:rPr>
        <w:lastRenderedPageBreak/>
        <w:t>клас слизової оболонки порожнини рота за  Супплє</w:t>
      </w:r>
      <w:r w:rsidR="007C5CC2" w:rsidRPr="007C5CC2">
        <w:rPr>
          <w:sz w:val="28"/>
          <w:szCs w:val="28"/>
        </w:rPr>
        <w:t>,</w:t>
      </w:r>
      <w:r w:rsidR="007C5CC2">
        <w:rPr>
          <w:sz w:val="28"/>
          <w:szCs w:val="28"/>
        </w:rPr>
        <w:t xml:space="preserve"> дефект зубного ряду верхньої щелепи – 1 клас за Кенеді</w:t>
      </w:r>
      <w:r w:rsidRPr="000203CE">
        <w:rPr>
          <w:sz w:val="28"/>
          <w:szCs w:val="28"/>
        </w:rPr>
        <w:t xml:space="preserve">. </w:t>
      </w:r>
    </w:p>
    <w:p w:rsidR="00EB57A0" w:rsidRPr="000203CE" w:rsidRDefault="00EB57A0" w:rsidP="000203CE">
      <w:pPr>
        <w:pStyle w:val="af8"/>
        <w:spacing w:line="360" w:lineRule="auto"/>
        <w:jc w:val="both"/>
        <w:rPr>
          <w:sz w:val="28"/>
          <w:szCs w:val="28"/>
        </w:rPr>
      </w:pPr>
    </w:p>
    <w:p w:rsidR="00D061A1" w:rsidRPr="000203CE" w:rsidRDefault="00D061A1" w:rsidP="000203CE">
      <w:pPr>
        <w:pStyle w:val="af8"/>
        <w:spacing w:line="360" w:lineRule="auto"/>
        <w:ind w:firstLine="708"/>
        <w:rPr>
          <w:sz w:val="28"/>
          <w:szCs w:val="28"/>
        </w:rPr>
      </w:pPr>
      <w:r w:rsidRPr="000203CE">
        <w:rPr>
          <w:sz w:val="28"/>
          <w:szCs w:val="28"/>
        </w:rPr>
        <w:t xml:space="preserve">План підготовки оклюзійної поверхні зубного ряду до забезпечення збалансованої оклюзії : </w:t>
      </w:r>
    </w:p>
    <w:p w:rsidR="00D061A1" w:rsidRDefault="00D061A1" w:rsidP="000203CE">
      <w:pPr>
        <w:numPr>
          <w:ilvl w:val="1"/>
          <w:numId w:val="8"/>
        </w:numPr>
        <w:tabs>
          <w:tab w:val="clear" w:pos="1620"/>
          <w:tab w:val="num" w:pos="851"/>
        </w:tabs>
        <w:spacing w:line="360" w:lineRule="auto"/>
        <w:ind w:left="851" w:hanging="425"/>
        <w:rPr>
          <w:sz w:val="28"/>
          <w:szCs w:val="28"/>
        </w:rPr>
      </w:pPr>
      <w:r>
        <w:rPr>
          <w:sz w:val="28"/>
          <w:szCs w:val="28"/>
        </w:rPr>
        <w:t>Виготовлення суцільнолитої комбінованої коронкової шини з опорою на 13,</w:t>
      </w:r>
      <w:r w:rsidR="00EB57A0">
        <w:rPr>
          <w:sz w:val="28"/>
          <w:szCs w:val="28"/>
        </w:rPr>
        <w:t xml:space="preserve"> </w:t>
      </w:r>
      <w:r>
        <w:rPr>
          <w:sz w:val="28"/>
          <w:szCs w:val="28"/>
        </w:rPr>
        <w:t>12,</w:t>
      </w:r>
      <w:r w:rsidR="00EB57A0">
        <w:rPr>
          <w:sz w:val="28"/>
          <w:szCs w:val="28"/>
        </w:rPr>
        <w:t xml:space="preserve"> </w:t>
      </w:r>
      <w:r>
        <w:rPr>
          <w:sz w:val="28"/>
          <w:szCs w:val="28"/>
        </w:rPr>
        <w:t>11,</w:t>
      </w:r>
      <w:r w:rsidR="00EB57A0">
        <w:rPr>
          <w:sz w:val="28"/>
          <w:szCs w:val="28"/>
        </w:rPr>
        <w:t xml:space="preserve"> </w:t>
      </w:r>
      <w:r w:rsidRPr="00370CAD">
        <w:rPr>
          <w:sz w:val="28"/>
          <w:szCs w:val="28"/>
        </w:rPr>
        <w:t>2</w:t>
      </w:r>
      <w:r>
        <w:rPr>
          <w:sz w:val="28"/>
          <w:szCs w:val="28"/>
        </w:rPr>
        <w:t>1,</w:t>
      </w:r>
      <w:r w:rsidR="00EB57A0">
        <w:rPr>
          <w:sz w:val="28"/>
          <w:szCs w:val="28"/>
        </w:rPr>
        <w:t xml:space="preserve"> </w:t>
      </w:r>
      <w:r>
        <w:rPr>
          <w:sz w:val="28"/>
          <w:szCs w:val="28"/>
        </w:rPr>
        <w:t>22,</w:t>
      </w:r>
      <w:r w:rsidR="00EB57A0">
        <w:rPr>
          <w:sz w:val="28"/>
          <w:szCs w:val="28"/>
        </w:rPr>
        <w:t xml:space="preserve"> </w:t>
      </w:r>
      <w:r>
        <w:rPr>
          <w:sz w:val="28"/>
          <w:szCs w:val="28"/>
        </w:rPr>
        <w:t xml:space="preserve"> </w:t>
      </w:r>
      <w:r w:rsidRPr="00370CAD">
        <w:rPr>
          <w:sz w:val="28"/>
          <w:szCs w:val="28"/>
        </w:rPr>
        <w:t>2</w:t>
      </w:r>
      <w:r>
        <w:rPr>
          <w:sz w:val="28"/>
          <w:szCs w:val="28"/>
        </w:rPr>
        <w:t xml:space="preserve">3 </w:t>
      </w:r>
      <w:r w:rsidRPr="00370CAD">
        <w:rPr>
          <w:sz w:val="28"/>
          <w:szCs w:val="28"/>
        </w:rPr>
        <w:t>зуби</w:t>
      </w:r>
      <w:r>
        <w:rPr>
          <w:sz w:val="28"/>
          <w:szCs w:val="28"/>
        </w:rPr>
        <w:t>.</w:t>
      </w:r>
    </w:p>
    <w:p w:rsidR="00D061A1" w:rsidRDefault="00D061A1" w:rsidP="000203CE">
      <w:pPr>
        <w:numPr>
          <w:ilvl w:val="1"/>
          <w:numId w:val="8"/>
        </w:numPr>
        <w:tabs>
          <w:tab w:val="clear" w:pos="1620"/>
          <w:tab w:val="num" w:pos="851"/>
        </w:tabs>
        <w:spacing w:line="360" w:lineRule="auto"/>
        <w:ind w:left="851" w:hanging="425"/>
        <w:rPr>
          <w:sz w:val="28"/>
          <w:szCs w:val="28"/>
        </w:rPr>
      </w:pPr>
      <w:r>
        <w:rPr>
          <w:sz w:val="28"/>
          <w:szCs w:val="28"/>
        </w:rPr>
        <w:t xml:space="preserve"> Виготовлення часткового знімного протеза на верхню щелепу.</w:t>
      </w:r>
    </w:p>
    <w:p w:rsidR="00D061A1" w:rsidRDefault="00D061A1" w:rsidP="000E58F3">
      <w:pPr>
        <w:spacing w:line="360" w:lineRule="auto"/>
        <w:ind w:firstLine="720"/>
        <w:rPr>
          <w:sz w:val="28"/>
          <w:szCs w:val="28"/>
        </w:rPr>
      </w:pPr>
      <w:r>
        <w:rPr>
          <w:sz w:val="28"/>
          <w:szCs w:val="28"/>
        </w:rPr>
        <w:t>Перед фіксацією моделей  щелеп в артикулятор проводили виготовлення віск абразивної капи на верхню щелепу та  жорсткого пластмассового шаблона з  віск абразивним валиком на  н</w:t>
      </w:r>
      <w:r w:rsidR="000203CE">
        <w:rPr>
          <w:sz w:val="28"/>
          <w:szCs w:val="28"/>
        </w:rPr>
        <w:t>ижню щелепу</w:t>
      </w:r>
      <w:r>
        <w:rPr>
          <w:sz w:val="28"/>
          <w:szCs w:val="28"/>
        </w:rPr>
        <w:t xml:space="preserve">, встановлювали їх в порожнину рота пацієнта і він здійснював притирання їх поверхонь при передніх та бічних рухах нижньої щелепи, формуючи індивідуальні оклюзійні криві. </w:t>
      </w:r>
    </w:p>
    <w:p w:rsidR="00EB57A0" w:rsidRDefault="00EB57A0" w:rsidP="000E58F3">
      <w:pPr>
        <w:spacing w:line="360" w:lineRule="auto"/>
        <w:ind w:firstLine="720"/>
        <w:rPr>
          <w:sz w:val="28"/>
          <w:szCs w:val="28"/>
        </w:rPr>
      </w:pPr>
    </w:p>
    <w:p w:rsidR="00D061A1" w:rsidRDefault="00D061A1" w:rsidP="000203CE">
      <w:pPr>
        <w:spacing w:line="360" w:lineRule="auto"/>
        <w:ind w:firstLine="708"/>
        <w:jc w:val="both"/>
        <w:rPr>
          <w:sz w:val="28"/>
          <w:szCs w:val="28"/>
        </w:rPr>
      </w:pPr>
      <w:r>
        <w:rPr>
          <w:sz w:val="28"/>
          <w:szCs w:val="28"/>
        </w:rPr>
        <w:t>Після гіпсування моделей щелеп в артикулятор проводили діагностичну постановку штучних зубів на нижній щелепі  за індивідуальними  оклюзій ними кривими верхнь</w:t>
      </w:r>
      <w:r w:rsidR="000203CE">
        <w:rPr>
          <w:sz w:val="28"/>
          <w:szCs w:val="28"/>
        </w:rPr>
        <w:t>ощелепної віск -абразивної капи</w:t>
      </w:r>
      <w:r w:rsidRPr="00BA55B0">
        <w:rPr>
          <w:sz w:val="28"/>
          <w:szCs w:val="28"/>
        </w:rPr>
        <w:t>.</w:t>
      </w:r>
      <w:r w:rsidR="000203CE">
        <w:rPr>
          <w:sz w:val="28"/>
          <w:szCs w:val="28"/>
        </w:rPr>
        <w:t xml:space="preserve"> </w:t>
      </w:r>
      <w:r w:rsidRPr="00A73E36">
        <w:rPr>
          <w:sz w:val="28"/>
          <w:szCs w:val="28"/>
        </w:rPr>
        <w:t>Перед вигот</w:t>
      </w:r>
      <w:r>
        <w:rPr>
          <w:sz w:val="28"/>
          <w:szCs w:val="28"/>
        </w:rPr>
        <w:t>овленням нижньощелепного</w:t>
      </w:r>
      <w:r w:rsidRPr="00A73E36">
        <w:rPr>
          <w:sz w:val="28"/>
          <w:szCs w:val="28"/>
        </w:rPr>
        <w:t xml:space="preserve"> протеза пацієнту </w:t>
      </w:r>
      <w:r>
        <w:rPr>
          <w:sz w:val="28"/>
          <w:szCs w:val="28"/>
        </w:rPr>
        <w:t xml:space="preserve"> виготовляли нову коронкову шину на фронтальні зуби верхньої щелепи, моделюючи її згідно з діагностичною постановкою зубів на  нижній щелепі. В подальшому – використовуючи  дану  діагностичну постановку проводили конструювання часткового знімного протеза на верхній щелепі  (Рис.</w:t>
      </w:r>
      <w:r w:rsidR="00406197">
        <w:rPr>
          <w:sz w:val="28"/>
          <w:szCs w:val="28"/>
        </w:rPr>
        <w:t xml:space="preserve"> 4.</w:t>
      </w:r>
      <w:r w:rsidR="00C709CC">
        <w:rPr>
          <w:sz w:val="28"/>
          <w:szCs w:val="28"/>
        </w:rPr>
        <w:t>1.</w:t>
      </w:r>
      <w:r w:rsidR="00406197">
        <w:rPr>
          <w:sz w:val="28"/>
          <w:szCs w:val="28"/>
        </w:rPr>
        <w:t>4</w:t>
      </w:r>
      <w:r>
        <w:rPr>
          <w:sz w:val="28"/>
          <w:szCs w:val="28"/>
        </w:rPr>
        <w:t>).</w:t>
      </w:r>
    </w:p>
    <w:p w:rsidR="00D061A1" w:rsidRDefault="00D061A1" w:rsidP="000E58F3">
      <w:pPr>
        <w:spacing w:line="360" w:lineRule="auto"/>
        <w:rPr>
          <w:sz w:val="28"/>
          <w:szCs w:val="28"/>
        </w:rPr>
      </w:pPr>
    </w:p>
    <w:p w:rsidR="00D061A1" w:rsidRDefault="001B64EE" w:rsidP="000E58F3">
      <w:pPr>
        <w:spacing w:line="360" w:lineRule="auto"/>
        <w:ind w:firstLine="720"/>
        <w:rPr>
          <w:sz w:val="28"/>
          <w:szCs w:val="28"/>
        </w:rPr>
      </w:pPr>
      <w:r>
        <w:rPr>
          <w:noProof/>
          <w:sz w:val="28"/>
          <w:szCs w:val="28"/>
          <w:lang w:eastAsia="uk-UA"/>
        </w:rPr>
        <w:lastRenderedPageBreak/>
        <w:drawing>
          <wp:inline distT="0" distB="0" distL="0" distR="0">
            <wp:extent cx="3457575" cy="25908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57575" cy="2590800"/>
                    </a:xfrm>
                    <a:prstGeom prst="rect">
                      <a:avLst/>
                    </a:prstGeom>
                    <a:noFill/>
                    <a:ln>
                      <a:noFill/>
                    </a:ln>
                  </pic:spPr>
                </pic:pic>
              </a:graphicData>
            </a:graphic>
          </wp:inline>
        </w:drawing>
      </w:r>
    </w:p>
    <w:p w:rsidR="00D061A1" w:rsidRDefault="00D061A1" w:rsidP="000E58F3">
      <w:pPr>
        <w:spacing w:line="360" w:lineRule="auto"/>
        <w:ind w:firstLine="720"/>
        <w:rPr>
          <w:sz w:val="28"/>
          <w:szCs w:val="28"/>
        </w:rPr>
      </w:pPr>
    </w:p>
    <w:p w:rsidR="00D061A1" w:rsidRDefault="00D061A1" w:rsidP="000E58F3">
      <w:pPr>
        <w:spacing w:line="360" w:lineRule="auto"/>
        <w:rPr>
          <w:sz w:val="28"/>
          <w:szCs w:val="28"/>
        </w:rPr>
      </w:pPr>
      <w:r>
        <w:rPr>
          <w:sz w:val="28"/>
          <w:szCs w:val="28"/>
        </w:rPr>
        <w:t>Рис.</w:t>
      </w:r>
      <w:r w:rsidR="00406197">
        <w:rPr>
          <w:sz w:val="28"/>
          <w:szCs w:val="28"/>
        </w:rPr>
        <w:t>4.</w:t>
      </w:r>
      <w:r w:rsidR="00C709CC">
        <w:rPr>
          <w:sz w:val="28"/>
          <w:szCs w:val="28"/>
        </w:rPr>
        <w:t>1.</w:t>
      </w:r>
      <w:r w:rsidR="00406197">
        <w:rPr>
          <w:sz w:val="28"/>
          <w:szCs w:val="28"/>
        </w:rPr>
        <w:t>4</w:t>
      </w:r>
      <w:r w:rsidRPr="00370CAD">
        <w:rPr>
          <w:sz w:val="28"/>
          <w:szCs w:val="28"/>
        </w:rPr>
        <w:t xml:space="preserve">. </w:t>
      </w:r>
      <w:r>
        <w:rPr>
          <w:sz w:val="28"/>
          <w:szCs w:val="28"/>
        </w:rPr>
        <w:t xml:space="preserve"> Постановка штучних зубів часткового знімного протеза на верхню щелепу використовуючи діагностичну постановку штучних зубів на  моделі  беззубої  нижньої щелепи з метою створення збалансованої оклюзіі.</w:t>
      </w:r>
    </w:p>
    <w:p w:rsidR="00D061A1" w:rsidRDefault="00D061A1" w:rsidP="000E58F3">
      <w:pPr>
        <w:spacing w:line="360" w:lineRule="auto"/>
        <w:ind w:firstLine="720"/>
        <w:rPr>
          <w:sz w:val="28"/>
          <w:szCs w:val="28"/>
        </w:rPr>
      </w:pPr>
    </w:p>
    <w:p w:rsidR="00D061A1" w:rsidRDefault="00D061A1" w:rsidP="000203CE">
      <w:pPr>
        <w:spacing w:line="360" w:lineRule="auto"/>
        <w:ind w:firstLine="720"/>
        <w:jc w:val="both"/>
        <w:rPr>
          <w:sz w:val="28"/>
          <w:szCs w:val="28"/>
        </w:rPr>
      </w:pPr>
      <w:r>
        <w:rPr>
          <w:sz w:val="28"/>
          <w:szCs w:val="28"/>
        </w:rPr>
        <w:t>Найбільші труднощі  при підготовці  верхньощелепного зубного ряду у пацієнтів з повною втратою зубів на нижній щелепі викликало  формування індивідуальних оклюзій них кривих  на віск-абразивному валику у пацієнтів з 2 типом беззубої нижньої щелепи за Келером, через значну рухомість  жорсткого пластмасового базиса на нижній  щелепі під час притирання валика. В таких випадках ми</w:t>
      </w:r>
      <w:r w:rsidR="000203CE">
        <w:rPr>
          <w:sz w:val="28"/>
          <w:szCs w:val="28"/>
        </w:rPr>
        <w:t xml:space="preserve"> </w:t>
      </w:r>
      <w:r>
        <w:rPr>
          <w:sz w:val="28"/>
          <w:szCs w:val="28"/>
        </w:rPr>
        <w:t>максимально використовували можливості індивідуально налаштованого артикулятора</w:t>
      </w:r>
      <w:r w:rsidR="000203CE">
        <w:rPr>
          <w:sz w:val="28"/>
          <w:szCs w:val="28"/>
        </w:rPr>
        <w:t>,</w:t>
      </w:r>
      <w:r>
        <w:rPr>
          <w:sz w:val="28"/>
          <w:szCs w:val="28"/>
        </w:rPr>
        <w:t xml:space="preserve"> і алгоритм підготов</w:t>
      </w:r>
      <w:r w:rsidR="000203CE">
        <w:rPr>
          <w:sz w:val="28"/>
          <w:szCs w:val="28"/>
        </w:rPr>
        <w:t>ки зубного ряду  був дещо інший</w:t>
      </w:r>
      <w:r>
        <w:rPr>
          <w:sz w:val="28"/>
          <w:szCs w:val="28"/>
        </w:rPr>
        <w:t>. В якості прикладу можна привести підготовку кубного ряду нижньої щелепи у пацієнта Н.</w:t>
      </w:r>
    </w:p>
    <w:p w:rsidR="00D061A1" w:rsidRDefault="00D061A1" w:rsidP="000203CE">
      <w:pPr>
        <w:spacing w:line="360" w:lineRule="auto"/>
        <w:ind w:firstLine="720"/>
        <w:jc w:val="both"/>
        <w:rPr>
          <w:sz w:val="28"/>
          <w:szCs w:val="28"/>
        </w:rPr>
      </w:pPr>
      <w:r w:rsidRPr="00CB581C">
        <w:rPr>
          <w:sz w:val="28"/>
          <w:szCs w:val="28"/>
        </w:rPr>
        <w:t>Пацієнт Н., 67 років</w:t>
      </w:r>
      <w:r w:rsidR="00531F0C">
        <w:rPr>
          <w:sz w:val="28"/>
          <w:szCs w:val="28"/>
        </w:rPr>
        <w:t xml:space="preserve"> </w:t>
      </w:r>
      <w:r w:rsidRPr="00CB581C">
        <w:rPr>
          <w:sz w:val="28"/>
          <w:szCs w:val="28"/>
        </w:rPr>
        <w:t>(</w:t>
      </w:r>
      <w:r w:rsidRPr="00370CAD">
        <w:rPr>
          <w:sz w:val="28"/>
          <w:szCs w:val="28"/>
          <w:lang w:val="en-US"/>
        </w:rPr>
        <w:t>N</w:t>
      </w:r>
      <w:r w:rsidRPr="007E4C8D">
        <w:rPr>
          <w:sz w:val="28"/>
          <w:szCs w:val="28"/>
        </w:rPr>
        <w:t xml:space="preserve"> </w:t>
      </w:r>
      <w:r w:rsidRPr="00CB581C">
        <w:rPr>
          <w:sz w:val="28"/>
          <w:szCs w:val="28"/>
        </w:rPr>
        <w:t>історії</w:t>
      </w:r>
      <w:r w:rsidRPr="007E4C8D">
        <w:rPr>
          <w:sz w:val="28"/>
          <w:szCs w:val="28"/>
        </w:rPr>
        <w:t xml:space="preserve"> </w:t>
      </w:r>
      <w:r w:rsidRPr="00CB581C">
        <w:rPr>
          <w:sz w:val="28"/>
          <w:szCs w:val="28"/>
        </w:rPr>
        <w:t>хвороби 21445 ) звернувся</w:t>
      </w:r>
      <w:r>
        <w:rPr>
          <w:sz w:val="28"/>
          <w:szCs w:val="28"/>
        </w:rPr>
        <w:t xml:space="preserve"> з</w:t>
      </w:r>
      <w:r w:rsidRPr="00CB581C">
        <w:rPr>
          <w:sz w:val="28"/>
          <w:szCs w:val="28"/>
        </w:rPr>
        <w:t>і</w:t>
      </w:r>
      <w:r>
        <w:rPr>
          <w:sz w:val="28"/>
          <w:szCs w:val="28"/>
        </w:rPr>
        <w:t xml:space="preserve"> </w:t>
      </w:r>
      <w:r w:rsidRPr="00CB581C">
        <w:rPr>
          <w:sz w:val="28"/>
          <w:szCs w:val="28"/>
        </w:rPr>
        <w:t>скаргами на погане</w:t>
      </w:r>
      <w:r w:rsidRPr="007E4C8D">
        <w:rPr>
          <w:sz w:val="28"/>
          <w:szCs w:val="28"/>
        </w:rPr>
        <w:t xml:space="preserve"> </w:t>
      </w:r>
      <w:r w:rsidRPr="00CB581C">
        <w:rPr>
          <w:sz w:val="28"/>
          <w:szCs w:val="28"/>
        </w:rPr>
        <w:t>утримання</w:t>
      </w:r>
      <w:r w:rsidRPr="007E4C8D">
        <w:rPr>
          <w:sz w:val="28"/>
          <w:szCs w:val="28"/>
        </w:rPr>
        <w:t xml:space="preserve"> </w:t>
      </w:r>
      <w:r w:rsidRPr="00CB581C">
        <w:rPr>
          <w:sz w:val="28"/>
          <w:szCs w:val="28"/>
        </w:rPr>
        <w:t>нижньощелепного</w:t>
      </w:r>
      <w:r>
        <w:rPr>
          <w:sz w:val="28"/>
          <w:szCs w:val="28"/>
          <w:lang w:val="ru-RU"/>
        </w:rPr>
        <w:t xml:space="preserve"> </w:t>
      </w:r>
      <w:r w:rsidRPr="00CB581C">
        <w:rPr>
          <w:sz w:val="28"/>
          <w:szCs w:val="28"/>
        </w:rPr>
        <w:t>повного</w:t>
      </w:r>
      <w:r>
        <w:rPr>
          <w:sz w:val="28"/>
          <w:szCs w:val="28"/>
          <w:lang w:val="ru-RU"/>
        </w:rPr>
        <w:t xml:space="preserve"> </w:t>
      </w:r>
      <w:r w:rsidRPr="00CB581C">
        <w:rPr>
          <w:sz w:val="28"/>
          <w:szCs w:val="28"/>
        </w:rPr>
        <w:t xml:space="preserve">знімного протеза. </w:t>
      </w:r>
      <w:r w:rsidRPr="00370CAD">
        <w:rPr>
          <w:sz w:val="28"/>
          <w:szCs w:val="28"/>
        </w:rPr>
        <w:t>Під час  вживання</w:t>
      </w:r>
      <w:r>
        <w:rPr>
          <w:sz w:val="28"/>
          <w:szCs w:val="28"/>
        </w:rPr>
        <w:t xml:space="preserve"> ї</w:t>
      </w:r>
      <w:r w:rsidRPr="00370CAD">
        <w:rPr>
          <w:sz w:val="28"/>
          <w:szCs w:val="28"/>
        </w:rPr>
        <w:t>жі протезом користується не по</w:t>
      </w:r>
      <w:r>
        <w:rPr>
          <w:sz w:val="28"/>
          <w:szCs w:val="28"/>
        </w:rPr>
        <w:t xml:space="preserve">стійно.  Протезом  користується  2 роки  </w:t>
      </w:r>
      <w:r w:rsidRPr="00370CAD">
        <w:rPr>
          <w:sz w:val="28"/>
          <w:szCs w:val="28"/>
        </w:rPr>
        <w:t>після</w:t>
      </w:r>
      <w:r>
        <w:rPr>
          <w:sz w:val="28"/>
          <w:szCs w:val="28"/>
          <w:lang w:val="ru-RU"/>
        </w:rPr>
        <w:t xml:space="preserve"> </w:t>
      </w:r>
      <w:r w:rsidRPr="00370CAD">
        <w:rPr>
          <w:sz w:val="28"/>
          <w:szCs w:val="28"/>
        </w:rPr>
        <w:t>виготовлення.</w:t>
      </w:r>
    </w:p>
    <w:p w:rsidR="00D061A1" w:rsidRDefault="001B64EE" w:rsidP="000E58F3">
      <w:pPr>
        <w:spacing w:line="360" w:lineRule="auto"/>
        <w:ind w:firstLine="720"/>
        <w:rPr>
          <w:sz w:val="28"/>
          <w:szCs w:val="28"/>
        </w:rPr>
      </w:pPr>
      <w:r>
        <w:rPr>
          <w:noProof/>
          <w:sz w:val="28"/>
          <w:szCs w:val="28"/>
          <w:lang w:eastAsia="uk-UA"/>
        </w:rPr>
        <w:lastRenderedPageBreak/>
        <w:drawing>
          <wp:inline distT="0" distB="0" distL="0" distR="0">
            <wp:extent cx="3781425" cy="2838450"/>
            <wp:effectExtent l="0" t="0" r="9525" b="0"/>
            <wp:docPr id="2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81425" cy="2838450"/>
                    </a:xfrm>
                    <a:prstGeom prst="rect">
                      <a:avLst/>
                    </a:prstGeom>
                    <a:noFill/>
                    <a:ln>
                      <a:noFill/>
                    </a:ln>
                  </pic:spPr>
                </pic:pic>
              </a:graphicData>
            </a:graphic>
          </wp:inline>
        </w:drawing>
      </w:r>
    </w:p>
    <w:p w:rsidR="00D061A1" w:rsidRDefault="00D061A1" w:rsidP="000E58F3">
      <w:pPr>
        <w:spacing w:line="360" w:lineRule="auto"/>
        <w:ind w:firstLine="720"/>
        <w:rPr>
          <w:sz w:val="28"/>
          <w:szCs w:val="28"/>
        </w:rPr>
      </w:pPr>
      <w:r>
        <w:rPr>
          <w:sz w:val="28"/>
          <w:szCs w:val="28"/>
        </w:rPr>
        <w:t>Рис.</w:t>
      </w:r>
      <w:r w:rsidR="00406197">
        <w:rPr>
          <w:sz w:val="28"/>
          <w:szCs w:val="28"/>
        </w:rPr>
        <w:t>4.</w:t>
      </w:r>
      <w:r w:rsidR="00C709CC">
        <w:rPr>
          <w:sz w:val="28"/>
          <w:szCs w:val="28"/>
        </w:rPr>
        <w:t>1.</w:t>
      </w:r>
      <w:r w:rsidR="00406197">
        <w:rPr>
          <w:sz w:val="28"/>
          <w:szCs w:val="28"/>
        </w:rPr>
        <w:t>5</w:t>
      </w:r>
      <w:r>
        <w:rPr>
          <w:sz w:val="28"/>
          <w:szCs w:val="28"/>
        </w:rPr>
        <w:t>. Пацієнт Л. Повна втрата зубів на нижній щелепі.</w:t>
      </w:r>
    </w:p>
    <w:p w:rsidR="00EB57A0" w:rsidRDefault="00EB57A0" w:rsidP="000E58F3">
      <w:pPr>
        <w:spacing w:line="360" w:lineRule="auto"/>
        <w:ind w:firstLine="720"/>
        <w:rPr>
          <w:sz w:val="28"/>
          <w:szCs w:val="28"/>
        </w:rPr>
      </w:pPr>
    </w:p>
    <w:p w:rsidR="00D061A1" w:rsidRDefault="00D061A1" w:rsidP="00531F0C">
      <w:pPr>
        <w:spacing w:line="360" w:lineRule="auto"/>
        <w:ind w:firstLine="720"/>
        <w:jc w:val="both"/>
        <w:rPr>
          <w:sz w:val="28"/>
          <w:szCs w:val="28"/>
        </w:rPr>
      </w:pPr>
      <w:r w:rsidRPr="00370CAD">
        <w:rPr>
          <w:sz w:val="28"/>
          <w:szCs w:val="28"/>
        </w:rPr>
        <w:t>Об</w:t>
      </w:r>
      <w:r w:rsidR="00531F0C" w:rsidRPr="00531F0C">
        <w:rPr>
          <w:sz w:val="28"/>
          <w:szCs w:val="28"/>
          <w:lang w:val="ru-RU"/>
        </w:rPr>
        <w:t>’</w:t>
      </w:r>
      <w:r w:rsidRPr="00370CAD">
        <w:rPr>
          <w:sz w:val="28"/>
          <w:szCs w:val="28"/>
        </w:rPr>
        <w:t>єктивн</w:t>
      </w:r>
      <w:r>
        <w:rPr>
          <w:sz w:val="28"/>
          <w:szCs w:val="28"/>
        </w:rPr>
        <w:t xml:space="preserve">о: повна втрата зубів на нижній </w:t>
      </w:r>
      <w:r w:rsidRPr="00370CAD">
        <w:rPr>
          <w:sz w:val="28"/>
          <w:szCs w:val="28"/>
        </w:rPr>
        <w:t>щеле</w:t>
      </w:r>
      <w:r>
        <w:rPr>
          <w:sz w:val="28"/>
          <w:szCs w:val="28"/>
        </w:rPr>
        <w:t>пі, наявний зубний ряд на верхній щелепі, 11,21,</w:t>
      </w:r>
      <w:r w:rsidRPr="00370CAD">
        <w:rPr>
          <w:sz w:val="28"/>
          <w:szCs w:val="28"/>
        </w:rPr>
        <w:t>2</w:t>
      </w:r>
      <w:r>
        <w:rPr>
          <w:sz w:val="28"/>
          <w:szCs w:val="28"/>
        </w:rPr>
        <w:t>2,1</w:t>
      </w:r>
      <w:r w:rsidRPr="00370CAD">
        <w:rPr>
          <w:sz w:val="28"/>
          <w:szCs w:val="28"/>
        </w:rPr>
        <w:t>2 зуби</w:t>
      </w:r>
      <w:r w:rsidR="00531F0C" w:rsidRPr="00531F0C">
        <w:rPr>
          <w:sz w:val="28"/>
          <w:szCs w:val="28"/>
          <w:lang w:val="ru-RU"/>
        </w:rPr>
        <w:t xml:space="preserve"> </w:t>
      </w:r>
      <w:r w:rsidRPr="00370CAD">
        <w:rPr>
          <w:sz w:val="28"/>
          <w:szCs w:val="28"/>
        </w:rPr>
        <w:t>покриті</w:t>
      </w:r>
      <w:r>
        <w:rPr>
          <w:sz w:val="28"/>
          <w:szCs w:val="28"/>
        </w:rPr>
        <w:t xml:space="preserve"> </w:t>
      </w:r>
      <w:r w:rsidRPr="00370CAD">
        <w:rPr>
          <w:sz w:val="28"/>
          <w:szCs w:val="28"/>
        </w:rPr>
        <w:t>штучними</w:t>
      </w:r>
      <w:r>
        <w:rPr>
          <w:sz w:val="28"/>
          <w:szCs w:val="28"/>
        </w:rPr>
        <w:t xml:space="preserve"> </w:t>
      </w:r>
      <w:r w:rsidRPr="00370CAD">
        <w:rPr>
          <w:sz w:val="28"/>
          <w:szCs w:val="28"/>
        </w:rPr>
        <w:t>металокер</w:t>
      </w:r>
      <w:r>
        <w:rPr>
          <w:sz w:val="28"/>
          <w:szCs w:val="28"/>
        </w:rPr>
        <w:t>а</w:t>
      </w:r>
      <w:r w:rsidR="00531F0C">
        <w:rPr>
          <w:sz w:val="28"/>
          <w:szCs w:val="28"/>
        </w:rPr>
        <w:t>мічними коронками. В ділянці 17</w:t>
      </w:r>
      <w:r>
        <w:rPr>
          <w:sz w:val="28"/>
          <w:szCs w:val="28"/>
        </w:rPr>
        <w:t xml:space="preserve"> -</w:t>
      </w:r>
      <w:r w:rsidR="00531F0C" w:rsidRPr="00531F0C">
        <w:rPr>
          <w:sz w:val="28"/>
          <w:szCs w:val="28"/>
          <w:lang w:val="ru-RU"/>
        </w:rPr>
        <w:t xml:space="preserve"> </w:t>
      </w:r>
      <w:r>
        <w:rPr>
          <w:sz w:val="28"/>
          <w:szCs w:val="28"/>
        </w:rPr>
        <w:t>наявна зубощелепна деформація (вертикальне переміщення коронкової частини- інфраоклюзія та вестибулярний нахил коронкової частини).</w:t>
      </w:r>
    </w:p>
    <w:p w:rsidR="00D061A1" w:rsidRDefault="00D061A1" w:rsidP="00531F0C">
      <w:pPr>
        <w:spacing w:line="360" w:lineRule="auto"/>
        <w:ind w:firstLine="720"/>
        <w:jc w:val="both"/>
        <w:rPr>
          <w:sz w:val="28"/>
          <w:szCs w:val="28"/>
        </w:rPr>
      </w:pPr>
      <w:r w:rsidRPr="001533EB">
        <w:rPr>
          <w:sz w:val="28"/>
          <w:szCs w:val="28"/>
        </w:rPr>
        <w:t>Діагноз: Повна</w:t>
      </w:r>
      <w:r>
        <w:rPr>
          <w:sz w:val="28"/>
          <w:szCs w:val="28"/>
        </w:rPr>
        <w:t xml:space="preserve"> </w:t>
      </w:r>
      <w:r w:rsidRPr="001533EB">
        <w:rPr>
          <w:sz w:val="28"/>
          <w:szCs w:val="28"/>
        </w:rPr>
        <w:t>втрата</w:t>
      </w:r>
      <w:r>
        <w:rPr>
          <w:sz w:val="28"/>
          <w:szCs w:val="28"/>
        </w:rPr>
        <w:t xml:space="preserve"> </w:t>
      </w:r>
      <w:r w:rsidRPr="001533EB">
        <w:rPr>
          <w:sz w:val="28"/>
          <w:szCs w:val="28"/>
        </w:rPr>
        <w:t xml:space="preserve">зубів на </w:t>
      </w:r>
      <w:r>
        <w:rPr>
          <w:sz w:val="28"/>
          <w:szCs w:val="28"/>
        </w:rPr>
        <w:t xml:space="preserve">нижній </w:t>
      </w:r>
      <w:r w:rsidRPr="001533EB">
        <w:rPr>
          <w:sz w:val="28"/>
          <w:szCs w:val="28"/>
        </w:rPr>
        <w:t>щелепі</w:t>
      </w:r>
      <w:r>
        <w:rPr>
          <w:sz w:val="28"/>
          <w:szCs w:val="28"/>
        </w:rPr>
        <w:t xml:space="preserve"> </w:t>
      </w:r>
      <w:r w:rsidRPr="001533EB">
        <w:rPr>
          <w:sz w:val="28"/>
          <w:szCs w:val="28"/>
        </w:rPr>
        <w:t>внаслідок</w:t>
      </w:r>
      <w:r>
        <w:rPr>
          <w:sz w:val="28"/>
          <w:szCs w:val="28"/>
        </w:rPr>
        <w:t xml:space="preserve"> </w:t>
      </w:r>
      <w:r w:rsidRPr="001533EB">
        <w:rPr>
          <w:sz w:val="28"/>
          <w:szCs w:val="28"/>
        </w:rPr>
        <w:t>карієсу та його</w:t>
      </w:r>
      <w:r>
        <w:rPr>
          <w:sz w:val="28"/>
          <w:szCs w:val="28"/>
        </w:rPr>
        <w:t xml:space="preserve"> </w:t>
      </w:r>
      <w:r w:rsidRPr="001533EB">
        <w:rPr>
          <w:sz w:val="28"/>
          <w:szCs w:val="28"/>
        </w:rPr>
        <w:t xml:space="preserve">ускладнень, </w:t>
      </w:r>
      <w:r>
        <w:rPr>
          <w:sz w:val="28"/>
          <w:szCs w:val="28"/>
        </w:rPr>
        <w:t>2</w:t>
      </w:r>
      <w:r w:rsidRPr="001533EB">
        <w:rPr>
          <w:sz w:val="28"/>
          <w:szCs w:val="28"/>
        </w:rPr>
        <w:t xml:space="preserve"> тип беззубої</w:t>
      </w:r>
      <w:r>
        <w:rPr>
          <w:sz w:val="28"/>
          <w:szCs w:val="28"/>
        </w:rPr>
        <w:t xml:space="preserve">  нижньої щелепи Келе</w:t>
      </w:r>
      <w:r w:rsidRPr="001533EB">
        <w:rPr>
          <w:sz w:val="28"/>
          <w:szCs w:val="28"/>
        </w:rPr>
        <w:t>ром, 1 клас</w:t>
      </w:r>
      <w:r>
        <w:rPr>
          <w:sz w:val="28"/>
          <w:szCs w:val="28"/>
        </w:rPr>
        <w:t xml:space="preserve"> </w:t>
      </w:r>
      <w:r w:rsidRPr="001533EB">
        <w:rPr>
          <w:sz w:val="28"/>
          <w:szCs w:val="28"/>
        </w:rPr>
        <w:t>слизової</w:t>
      </w:r>
      <w:r>
        <w:rPr>
          <w:sz w:val="28"/>
          <w:szCs w:val="28"/>
        </w:rPr>
        <w:t xml:space="preserve"> </w:t>
      </w:r>
      <w:r w:rsidRPr="001533EB">
        <w:rPr>
          <w:sz w:val="28"/>
          <w:szCs w:val="28"/>
        </w:rPr>
        <w:t>оболонки</w:t>
      </w:r>
      <w:r>
        <w:rPr>
          <w:sz w:val="28"/>
          <w:szCs w:val="28"/>
        </w:rPr>
        <w:t xml:space="preserve"> </w:t>
      </w:r>
      <w:r w:rsidRPr="001533EB">
        <w:rPr>
          <w:sz w:val="28"/>
          <w:szCs w:val="28"/>
        </w:rPr>
        <w:t>порожнини рота за  Супплє,</w:t>
      </w:r>
      <w:r>
        <w:rPr>
          <w:sz w:val="28"/>
          <w:szCs w:val="28"/>
        </w:rPr>
        <w:t xml:space="preserve"> зубощелепна деформація в ділянці 17 зуба (вертикальне переміщення коронкової частини- інфраоклюзія та вестибулярний нахил коронкової частини).</w:t>
      </w:r>
    </w:p>
    <w:p w:rsidR="00D061A1" w:rsidRDefault="00D061A1" w:rsidP="00531F0C">
      <w:pPr>
        <w:spacing w:line="360" w:lineRule="auto"/>
        <w:ind w:firstLine="720"/>
        <w:jc w:val="both"/>
        <w:rPr>
          <w:sz w:val="28"/>
          <w:szCs w:val="28"/>
        </w:rPr>
      </w:pPr>
      <w:r>
        <w:rPr>
          <w:sz w:val="28"/>
          <w:szCs w:val="28"/>
        </w:rPr>
        <w:t>План підготовки оклюзійної поверхні зубного ряду до забезпечення збалансованої оклюзії :</w:t>
      </w:r>
    </w:p>
    <w:p w:rsidR="00D061A1" w:rsidRDefault="00D061A1" w:rsidP="00531F0C">
      <w:pPr>
        <w:spacing w:line="360" w:lineRule="auto"/>
        <w:ind w:firstLine="720"/>
        <w:jc w:val="both"/>
        <w:rPr>
          <w:sz w:val="28"/>
          <w:szCs w:val="28"/>
        </w:rPr>
      </w:pPr>
      <w:r>
        <w:rPr>
          <w:sz w:val="28"/>
          <w:szCs w:val="28"/>
        </w:rPr>
        <w:t>1) Покриття 17 зуба штучною суцільнолитою коронкою.</w:t>
      </w:r>
    </w:p>
    <w:p w:rsidR="00D061A1" w:rsidRPr="00753661" w:rsidRDefault="00D061A1" w:rsidP="00531F0C">
      <w:pPr>
        <w:spacing w:line="360" w:lineRule="auto"/>
        <w:ind w:firstLine="720"/>
        <w:jc w:val="both"/>
        <w:rPr>
          <w:sz w:val="28"/>
          <w:szCs w:val="28"/>
        </w:rPr>
      </w:pPr>
      <w:r w:rsidRPr="00753661">
        <w:rPr>
          <w:sz w:val="28"/>
          <w:szCs w:val="28"/>
        </w:rPr>
        <w:t>Дослідження діагностичних моделей  в артикуляторі</w:t>
      </w:r>
      <w:r>
        <w:rPr>
          <w:sz w:val="28"/>
          <w:szCs w:val="28"/>
        </w:rPr>
        <w:t xml:space="preserve"> проводили після фіксації положення верхньої щелепи відносно черепа  з використанням лицьової дуги та гіпсування моделей щелеп в артикулятор </w:t>
      </w:r>
      <w:r w:rsidRPr="00753661">
        <w:rPr>
          <w:sz w:val="28"/>
          <w:szCs w:val="28"/>
        </w:rPr>
        <w:t>(</w:t>
      </w:r>
      <w:r w:rsidR="00406197">
        <w:rPr>
          <w:sz w:val="28"/>
          <w:szCs w:val="28"/>
        </w:rPr>
        <w:t>Р</w:t>
      </w:r>
      <w:r w:rsidRPr="00753661">
        <w:rPr>
          <w:sz w:val="28"/>
          <w:szCs w:val="28"/>
        </w:rPr>
        <w:t>ис.</w:t>
      </w:r>
      <w:r w:rsidR="00406197">
        <w:rPr>
          <w:sz w:val="28"/>
          <w:szCs w:val="28"/>
        </w:rPr>
        <w:t>4.</w:t>
      </w:r>
      <w:r w:rsidR="00C709CC">
        <w:rPr>
          <w:sz w:val="28"/>
          <w:szCs w:val="28"/>
        </w:rPr>
        <w:t>1.</w:t>
      </w:r>
      <w:r w:rsidR="00406197">
        <w:rPr>
          <w:sz w:val="28"/>
          <w:szCs w:val="28"/>
        </w:rPr>
        <w:t>6</w:t>
      </w:r>
      <w:r w:rsidRPr="00753661">
        <w:rPr>
          <w:sz w:val="28"/>
          <w:szCs w:val="28"/>
        </w:rPr>
        <w:t>).</w:t>
      </w:r>
    </w:p>
    <w:p w:rsidR="00D061A1" w:rsidRPr="00370CAD" w:rsidRDefault="001B64EE" w:rsidP="000E58F3">
      <w:pPr>
        <w:spacing w:line="360" w:lineRule="auto"/>
        <w:ind w:firstLine="720"/>
        <w:rPr>
          <w:sz w:val="28"/>
          <w:szCs w:val="28"/>
        </w:rPr>
      </w:pPr>
      <w:r>
        <w:rPr>
          <w:noProof/>
          <w:sz w:val="28"/>
          <w:szCs w:val="28"/>
          <w:lang w:eastAsia="uk-UA"/>
        </w:rPr>
        <w:lastRenderedPageBreak/>
        <w:drawing>
          <wp:inline distT="0" distB="0" distL="0" distR="0">
            <wp:extent cx="4238625" cy="3181350"/>
            <wp:effectExtent l="0" t="0" r="9525" b="0"/>
            <wp:docPr id="23"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38625" cy="3181350"/>
                    </a:xfrm>
                    <a:prstGeom prst="rect">
                      <a:avLst/>
                    </a:prstGeom>
                    <a:noFill/>
                    <a:ln>
                      <a:noFill/>
                    </a:ln>
                  </pic:spPr>
                </pic:pic>
              </a:graphicData>
            </a:graphic>
          </wp:inline>
        </w:drawing>
      </w:r>
    </w:p>
    <w:p w:rsidR="00D061A1" w:rsidRDefault="00D061A1" w:rsidP="0080163D">
      <w:pPr>
        <w:spacing w:line="360" w:lineRule="auto"/>
        <w:ind w:firstLine="708"/>
        <w:rPr>
          <w:sz w:val="28"/>
          <w:szCs w:val="28"/>
        </w:rPr>
      </w:pPr>
      <w:r>
        <w:rPr>
          <w:sz w:val="28"/>
          <w:szCs w:val="28"/>
        </w:rPr>
        <w:t>Рис.</w:t>
      </w:r>
      <w:r w:rsidR="00406197">
        <w:rPr>
          <w:sz w:val="28"/>
          <w:szCs w:val="28"/>
        </w:rPr>
        <w:t>4.</w:t>
      </w:r>
      <w:r w:rsidR="00C709CC">
        <w:rPr>
          <w:sz w:val="28"/>
          <w:szCs w:val="28"/>
        </w:rPr>
        <w:t>1.</w:t>
      </w:r>
      <w:r w:rsidR="00406197">
        <w:rPr>
          <w:sz w:val="28"/>
          <w:szCs w:val="28"/>
        </w:rPr>
        <w:t>6</w:t>
      </w:r>
      <w:r w:rsidRPr="00370CAD">
        <w:rPr>
          <w:sz w:val="28"/>
          <w:szCs w:val="28"/>
        </w:rPr>
        <w:t xml:space="preserve">. </w:t>
      </w:r>
      <w:r>
        <w:rPr>
          <w:sz w:val="28"/>
          <w:szCs w:val="28"/>
        </w:rPr>
        <w:t xml:space="preserve"> Гіпсування  моделей щелеп в артикулятор.</w:t>
      </w:r>
    </w:p>
    <w:p w:rsidR="0080163D" w:rsidRPr="0080163D" w:rsidRDefault="0080163D" w:rsidP="000E58F3">
      <w:pPr>
        <w:spacing w:line="360" w:lineRule="auto"/>
        <w:rPr>
          <w:sz w:val="8"/>
          <w:szCs w:val="8"/>
        </w:rPr>
      </w:pPr>
    </w:p>
    <w:p w:rsidR="00D061A1" w:rsidRDefault="00D061A1" w:rsidP="00493D67">
      <w:pPr>
        <w:spacing w:line="360" w:lineRule="auto"/>
        <w:ind w:firstLine="720"/>
        <w:jc w:val="both"/>
        <w:rPr>
          <w:sz w:val="28"/>
          <w:szCs w:val="28"/>
        </w:rPr>
      </w:pPr>
      <w:r w:rsidRPr="00A73E36">
        <w:rPr>
          <w:sz w:val="28"/>
          <w:szCs w:val="28"/>
        </w:rPr>
        <w:t>При дослідженні діаг</w:t>
      </w:r>
      <w:r>
        <w:rPr>
          <w:sz w:val="28"/>
          <w:szCs w:val="28"/>
        </w:rPr>
        <w:t>ностичних моделей в артикуляторі</w:t>
      </w:r>
      <w:r w:rsidR="00406197">
        <w:rPr>
          <w:sz w:val="28"/>
          <w:szCs w:val="28"/>
        </w:rPr>
        <w:t xml:space="preserve"> </w:t>
      </w:r>
      <w:r>
        <w:rPr>
          <w:sz w:val="28"/>
          <w:szCs w:val="28"/>
        </w:rPr>
        <w:t xml:space="preserve">та діагностичній постановці штучних зубів на нижній щелепі </w:t>
      </w:r>
      <w:r w:rsidRPr="00A73E36">
        <w:rPr>
          <w:sz w:val="28"/>
          <w:szCs w:val="28"/>
        </w:rPr>
        <w:t xml:space="preserve"> виявлена вертикальна  форма  деформа</w:t>
      </w:r>
      <w:r>
        <w:rPr>
          <w:sz w:val="28"/>
          <w:szCs w:val="28"/>
        </w:rPr>
        <w:t>ції оклюзійної площини</w:t>
      </w:r>
      <w:r w:rsidRPr="00A73E36">
        <w:rPr>
          <w:sz w:val="28"/>
          <w:szCs w:val="28"/>
        </w:rPr>
        <w:t xml:space="preserve">, супраконтакт в бічній оклюзії в ділянці </w:t>
      </w:r>
      <w:r>
        <w:rPr>
          <w:sz w:val="28"/>
          <w:szCs w:val="28"/>
        </w:rPr>
        <w:t>1</w:t>
      </w:r>
      <w:r w:rsidRPr="00A73E36">
        <w:rPr>
          <w:sz w:val="28"/>
          <w:szCs w:val="28"/>
        </w:rPr>
        <w:t>7 зуб</w:t>
      </w:r>
      <w:r>
        <w:rPr>
          <w:sz w:val="28"/>
          <w:szCs w:val="28"/>
        </w:rPr>
        <w:t>а</w:t>
      </w:r>
      <w:r w:rsidRPr="00A73E36">
        <w:rPr>
          <w:sz w:val="28"/>
          <w:szCs w:val="28"/>
        </w:rPr>
        <w:t>, відсутність  двобічної  збалансованої оклюзії</w:t>
      </w:r>
      <w:r>
        <w:rPr>
          <w:sz w:val="28"/>
          <w:szCs w:val="28"/>
        </w:rPr>
        <w:t xml:space="preserve"> (Рис.</w:t>
      </w:r>
      <w:r w:rsidR="00406197">
        <w:rPr>
          <w:sz w:val="28"/>
          <w:szCs w:val="28"/>
        </w:rPr>
        <w:t>4.</w:t>
      </w:r>
      <w:r w:rsidR="000160DC">
        <w:rPr>
          <w:sz w:val="28"/>
          <w:szCs w:val="28"/>
        </w:rPr>
        <w:t>1.</w:t>
      </w:r>
      <w:r w:rsidR="00406197">
        <w:rPr>
          <w:sz w:val="28"/>
          <w:szCs w:val="28"/>
        </w:rPr>
        <w:t>7</w:t>
      </w:r>
      <w:r>
        <w:rPr>
          <w:sz w:val="28"/>
          <w:szCs w:val="28"/>
        </w:rPr>
        <w:t>)</w:t>
      </w:r>
      <w:r w:rsidRPr="00A73E36">
        <w:rPr>
          <w:sz w:val="28"/>
          <w:szCs w:val="28"/>
        </w:rPr>
        <w:t>.</w:t>
      </w:r>
      <w:r w:rsidR="00493D67">
        <w:rPr>
          <w:sz w:val="28"/>
          <w:szCs w:val="28"/>
        </w:rPr>
        <w:t xml:space="preserve"> </w:t>
      </w:r>
    </w:p>
    <w:p w:rsidR="00406197" w:rsidRPr="00493D67" w:rsidRDefault="00406197" w:rsidP="00493D67">
      <w:pPr>
        <w:spacing w:line="360" w:lineRule="auto"/>
        <w:ind w:firstLine="720"/>
        <w:jc w:val="both"/>
        <w:rPr>
          <w:noProof/>
          <w:sz w:val="28"/>
          <w:szCs w:val="28"/>
        </w:rPr>
      </w:pPr>
    </w:p>
    <w:p w:rsidR="00493D67" w:rsidRDefault="001B64EE" w:rsidP="00493D67">
      <w:pPr>
        <w:spacing w:line="360" w:lineRule="auto"/>
        <w:ind w:firstLine="720"/>
        <w:jc w:val="both"/>
        <w:rPr>
          <w:sz w:val="28"/>
          <w:szCs w:val="28"/>
        </w:rPr>
      </w:pPr>
      <w:r>
        <w:rPr>
          <w:noProof/>
          <w:sz w:val="28"/>
          <w:szCs w:val="28"/>
          <w:lang w:eastAsia="uk-UA"/>
        </w:rPr>
        <w:drawing>
          <wp:inline distT="0" distB="0" distL="0" distR="0">
            <wp:extent cx="4362450" cy="3267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62450" cy="3267075"/>
                    </a:xfrm>
                    <a:prstGeom prst="rect">
                      <a:avLst/>
                    </a:prstGeom>
                    <a:noFill/>
                    <a:ln>
                      <a:noFill/>
                    </a:ln>
                  </pic:spPr>
                </pic:pic>
              </a:graphicData>
            </a:graphic>
          </wp:inline>
        </w:drawing>
      </w:r>
    </w:p>
    <w:p w:rsidR="00D061A1" w:rsidRDefault="00406197" w:rsidP="00493D67">
      <w:pPr>
        <w:spacing w:line="276" w:lineRule="auto"/>
        <w:ind w:firstLine="720"/>
        <w:rPr>
          <w:sz w:val="28"/>
          <w:szCs w:val="28"/>
        </w:rPr>
      </w:pPr>
      <w:r>
        <w:rPr>
          <w:sz w:val="28"/>
          <w:szCs w:val="28"/>
        </w:rPr>
        <w:t>Рис.4.</w:t>
      </w:r>
      <w:r w:rsidR="000160DC">
        <w:rPr>
          <w:sz w:val="28"/>
          <w:szCs w:val="28"/>
        </w:rPr>
        <w:t>1.</w:t>
      </w:r>
      <w:r>
        <w:rPr>
          <w:sz w:val="28"/>
          <w:szCs w:val="28"/>
        </w:rPr>
        <w:t>7</w:t>
      </w:r>
      <w:r w:rsidR="00D061A1">
        <w:rPr>
          <w:sz w:val="28"/>
          <w:szCs w:val="28"/>
        </w:rPr>
        <w:t xml:space="preserve">. </w:t>
      </w:r>
      <w:r>
        <w:rPr>
          <w:sz w:val="28"/>
          <w:szCs w:val="28"/>
        </w:rPr>
        <w:t xml:space="preserve"> Аналіз моделей в артикуляторі </w:t>
      </w:r>
      <w:r w:rsidR="00D061A1">
        <w:rPr>
          <w:sz w:val="28"/>
          <w:szCs w:val="28"/>
        </w:rPr>
        <w:t xml:space="preserve"> та діагностична постановка  штучних зубів на нижній щелепі.</w:t>
      </w:r>
    </w:p>
    <w:p w:rsidR="00D061A1" w:rsidRDefault="00D061A1" w:rsidP="00531F0C">
      <w:pPr>
        <w:spacing w:line="360" w:lineRule="auto"/>
        <w:ind w:firstLine="708"/>
        <w:jc w:val="both"/>
        <w:rPr>
          <w:sz w:val="28"/>
          <w:szCs w:val="28"/>
        </w:rPr>
      </w:pPr>
      <w:r w:rsidRPr="00A73E36">
        <w:rPr>
          <w:sz w:val="28"/>
          <w:szCs w:val="28"/>
        </w:rPr>
        <w:lastRenderedPageBreak/>
        <w:t>Перед виготовленням нового верхньощелепного протеза пацієнту показана  ортопедична підготовка зубного ряду шляхом</w:t>
      </w:r>
      <w:r>
        <w:rPr>
          <w:sz w:val="28"/>
          <w:szCs w:val="28"/>
        </w:rPr>
        <w:t xml:space="preserve"> препарування 17 зуба та покриття його штучною коронкою. Виготовлення  штучної коронки на </w:t>
      </w:r>
      <w:r w:rsidR="00531F0C">
        <w:rPr>
          <w:sz w:val="28"/>
          <w:szCs w:val="28"/>
        </w:rPr>
        <w:t>17 зуб проводили в артикуляторі</w:t>
      </w:r>
      <w:r>
        <w:rPr>
          <w:sz w:val="28"/>
          <w:szCs w:val="28"/>
        </w:rPr>
        <w:t>, моделюючи її згідно з діагностичною постановкою зубів на  нижній щелепі.</w:t>
      </w:r>
    </w:p>
    <w:p w:rsidR="00D061A1" w:rsidRDefault="00D061A1" w:rsidP="00531F0C">
      <w:pPr>
        <w:spacing w:line="360" w:lineRule="auto"/>
        <w:ind w:firstLine="708"/>
        <w:jc w:val="both"/>
        <w:rPr>
          <w:sz w:val="28"/>
          <w:szCs w:val="28"/>
        </w:rPr>
      </w:pPr>
      <w:r>
        <w:rPr>
          <w:sz w:val="28"/>
          <w:szCs w:val="28"/>
        </w:rPr>
        <w:t xml:space="preserve">Після виготовлення ПЗЗП на нижню щелепу </w:t>
      </w:r>
      <w:r>
        <w:rPr>
          <w:sz w:val="28"/>
          <w:szCs w:val="28"/>
          <w:lang w:val="ru-RU"/>
        </w:rPr>
        <w:t>адаптація пацієнта до нього пройшла успішно.</w:t>
      </w:r>
      <w:r>
        <w:rPr>
          <w:sz w:val="28"/>
          <w:szCs w:val="28"/>
        </w:rPr>
        <w:t xml:space="preserve"> Відновлена  жувальна ефективність на 63 %.</w:t>
      </w:r>
    </w:p>
    <w:p w:rsidR="00D061A1" w:rsidRDefault="00D061A1" w:rsidP="00531F0C">
      <w:pPr>
        <w:spacing w:line="360" w:lineRule="auto"/>
        <w:ind w:firstLine="708"/>
        <w:jc w:val="both"/>
        <w:rPr>
          <w:sz w:val="28"/>
          <w:szCs w:val="28"/>
        </w:rPr>
      </w:pPr>
      <w:r>
        <w:rPr>
          <w:sz w:val="28"/>
          <w:szCs w:val="28"/>
        </w:rPr>
        <w:t xml:space="preserve">Клінічні дослідження показали, що при протезуванні беззубих щелеп з наявністю зубного ряду на протилежній щелепі необхідна його індивідуальна підготовка яка заключається в пошуку індивідуальної оклюзійної поверхні при допомозі прикусних валиків з послідуючою загіпсовкою моделей </w:t>
      </w:r>
      <w:r w:rsidRPr="001F5FE3">
        <w:rPr>
          <w:sz w:val="28"/>
          <w:szCs w:val="28"/>
        </w:rPr>
        <w:t>в артикулятор з індивідуальним положенням моделей та рухами нижньої щелепи. Орієнтуючись на знайдену індивідуальну оклюзійну поверхню  проводиться  діагностична постановка штучних зубів на беззубій</w:t>
      </w:r>
      <w:r>
        <w:rPr>
          <w:sz w:val="28"/>
          <w:szCs w:val="28"/>
        </w:rPr>
        <w:t xml:space="preserve"> щелепі</w:t>
      </w:r>
      <w:r w:rsidRPr="001F5FE3">
        <w:rPr>
          <w:sz w:val="28"/>
          <w:szCs w:val="28"/>
        </w:rPr>
        <w:t>, яка є орієнтиром для підготовки ко</w:t>
      </w:r>
      <w:r>
        <w:rPr>
          <w:sz w:val="28"/>
          <w:szCs w:val="28"/>
        </w:rPr>
        <w:t>нфігурації зубного ряду  на протилежній щелепі.  Це може бути усунення зубощелепної деформації зубного ряду ортопедичними методами, корекція оклюзійної поверхні композитами, незнімним чи частковим знімним протезуванням. Створення індивідуальних компенсаційних кривих дозволяє одержати збалансовану оклюзію при якій значно покращується фіксація та стабілізація повного знімного протеза та відповідно жувальна ефективність. З приводу оклюзійної  схеми повного знімного  протеза при значній атрофії тканин протезного ложа необхідним було слідуюче  дослідження.</w:t>
      </w:r>
    </w:p>
    <w:p w:rsidR="00266F9B" w:rsidRDefault="00266F9B" w:rsidP="00531F0C">
      <w:pPr>
        <w:spacing w:line="360" w:lineRule="auto"/>
        <w:ind w:firstLine="708"/>
        <w:jc w:val="both"/>
        <w:rPr>
          <w:sz w:val="28"/>
          <w:szCs w:val="28"/>
        </w:rPr>
      </w:pPr>
    </w:p>
    <w:p w:rsidR="00D061A1" w:rsidRPr="009334B6" w:rsidRDefault="00D061A1" w:rsidP="004346DE">
      <w:pPr>
        <w:shd w:val="clear" w:color="auto" w:fill="FFFFFF"/>
        <w:spacing w:line="276" w:lineRule="auto"/>
        <w:ind w:left="47" w:right="5" w:firstLine="670"/>
        <w:jc w:val="both"/>
        <w:rPr>
          <w:b/>
          <w:bCs/>
          <w:sz w:val="32"/>
          <w:szCs w:val="32"/>
          <w:lang w:val="ru-RU"/>
        </w:rPr>
      </w:pPr>
      <w:r w:rsidRPr="00531F0C">
        <w:rPr>
          <w:b/>
          <w:bCs/>
          <w:sz w:val="28"/>
          <w:szCs w:val="28"/>
        </w:rPr>
        <w:t xml:space="preserve"> 4.2. Виготовлення верхньощелепного повного знімного зубного протеза при наявності зубів на нижній щелепі та пошук найбільш оптимальної оклюзійної схеми при різних анатомо – топографічних особливостях протезного ложа</w:t>
      </w:r>
      <w:r>
        <w:rPr>
          <w:b/>
          <w:bCs/>
          <w:sz w:val="32"/>
          <w:szCs w:val="32"/>
        </w:rPr>
        <w:t>.</w:t>
      </w:r>
    </w:p>
    <w:p w:rsidR="00D061A1" w:rsidRDefault="00D061A1" w:rsidP="00510655">
      <w:pPr>
        <w:shd w:val="clear" w:color="auto" w:fill="FFFFFF"/>
        <w:spacing w:line="461" w:lineRule="exact"/>
        <w:ind w:left="47" w:right="5" w:firstLine="670"/>
        <w:jc w:val="both"/>
        <w:rPr>
          <w:sz w:val="28"/>
          <w:szCs w:val="28"/>
        </w:rPr>
      </w:pPr>
      <w:r>
        <w:rPr>
          <w:color w:val="000000"/>
          <w:spacing w:val="5"/>
          <w:sz w:val="28"/>
          <w:szCs w:val="28"/>
        </w:rPr>
        <w:t xml:space="preserve">Зміщення тканин протезного ложа під впливом оклюзійних сил </w:t>
      </w:r>
      <w:r>
        <w:rPr>
          <w:color w:val="000000"/>
          <w:sz w:val="28"/>
          <w:szCs w:val="28"/>
        </w:rPr>
        <w:t xml:space="preserve">(оклюзійного навантаження) і пов'язані із цим рухи базису повного знімного </w:t>
      </w:r>
      <w:r>
        <w:rPr>
          <w:color w:val="000000"/>
          <w:spacing w:val="7"/>
          <w:sz w:val="28"/>
          <w:szCs w:val="28"/>
        </w:rPr>
        <w:lastRenderedPageBreak/>
        <w:t xml:space="preserve">зубного протеза (ПЗЗП) приводять до прискорення резорбції кісткової </w:t>
      </w:r>
      <w:r>
        <w:rPr>
          <w:color w:val="000000"/>
          <w:spacing w:val="1"/>
          <w:sz w:val="28"/>
          <w:szCs w:val="28"/>
        </w:rPr>
        <w:t xml:space="preserve">тканини альвеолярного гребеня, що супроводжується зниженням ретенції й </w:t>
      </w:r>
      <w:r>
        <w:rPr>
          <w:color w:val="000000"/>
          <w:spacing w:val="4"/>
          <w:sz w:val="28"/>
          <w:szCs w:val="28"/>
        </w:rPr>
        <w:t xml:space="preserve">погіршенням стабілізації протеза. Метою нашого клінічного дослідження було порівняння величини рухомості базису верхньощелепного ПЗЗП у </w:t>
      </w:r>
      <w:r>
        <w:rPr>
          <w:color w:val="000000"/>
          <w:spacing w:val="1"/>
          <w:sz w:val="28"/>
          <w:szCs w:val="28"/>
        </w:rPr>
        <w:t xml:space="preserve">пацієнтів з повною відсутністю зубів на верхній щелепі й інтактним зубним </w:t>
      </w:r>
      <w:r>
        <w:rPr>
          <w:color w:val="000000"/>
          <w:sz w:val="28"/>
          <w:szCs w:val="28"/>
        </w:rPr>
        <w:t xml:space="preserve">рядом на нижній щелепі (або відновленим незнімними конструкціями зубних </w:t>
      </w:r>
      <w:r>
        <w:rPr>
          <w:color w:val="000000"/>
          <w:spacing w:val="4"/>
          <w:sz w:val="28"/>
          <w:szCs w:val="28"/>
        </w:rPr>
        <w:t>протезів) та окрема група</w:t>
      </w:r>
      <w:r w:rsidR="0080163D">
        <w:rPr>
          <w:color w:val="000000"/>
          <w:spacing w:val="4"/>
          <w:sz w:val="28"/>
          <w:szCs w:val="28"/>
        </w:rPr>
        <w:t>,</w:t>
      </w:r>
      <w:r>
        <w:rPr>
          <w:color w:val="000000"/>
          <w:spacing w:val="4"/>
          <w:sz w:val="28"/>
          <w:szCs w:val="28"/>
        </w:rPr>
        <w:t xml:space="preserve"> де нижній зубний ряд був відновлений </w:t>
      </w:r>
      <w:r>
        <w:rPr>
          <w:color w:val="000000"/>
          <w:spacing w:val="1"/>
          <w:sz w:val="28"/>
          <w:szCs w:val="28"/>
        </w:rPr>
        <w:t>частковими знімними зубними протезами, що виготовлені при двобічних дистально необмежених дефектах .</w:t>
      </w:r>
    </w:p>
    <w:p w:rsidR="00531F0C" w:rsidRPr="00944200" w:rsidRDefault="00D061A1" w:rsidP="00531F0C">
      <w:pPr>
        <w:shd w:val="clear" w:color="auto" w:fill="FFFFFF"/>
        <w:spacing w:line="461" w:lineRule="exact"/>
        <w:ind w:right="5" w:firstLine="691"/>
        <w:jc w:val="both"/>
        <w:rPr>
          <w:color w:val="000000"/>
          <w:spacing w:val="1"/>
          <w:sz w:val="28"/>
          <w:szCs w:val="28"/>
        </w:rPr>
      </w:pPr>
      <w:r>
        <w:rPr>
          <w:color w:val="000000"/>
          <w:spacing w:val="1"/>
          <w:sz w:val="28"/>
          <w:szCs w:val="28"/>
        </w:rPr>
        <w:t xml:space="preserve">В дослідженні брали участь </w:t>
      </w:r>
      <w:r>
        <w:rPr>
          <w:color w:val="000000"/>
          <w:spacing w:val="1"/>
          <w:sz w:val="28"/>
          <w:szCs w:val="28"/>
          <w:lang w:val="ru-RU"/>
        </w:rPr>
        <w:t>88</w:t>
      </w:r>
      <w:r>
        <w:rPr>
          <w:color w:val="000000"/>
          <w:spacing w:val="1"/>
          <w:sz w:val="28"/>
          <w:szCs w:val="28"/>
        </w:rPr>
        <w:t xml:space="preserve"> (</w:t>
      </w:r>
      <w:r>
        <w:rPr>
          <w:color w:val="000000"/>
          <w:spacing w:val="1"/>
          <w:sz w:val="28"/>
          <w:szCs w:val="28"/>
          <w:lang w:val="ru-RU"/>
        </w:rPr>
        <w:t>63.3</w:t>
      </w:r>
      <w:r>
        <w:rPr>
          <w:color w:val="000000"/>
          <w:spacing w:val="1"/>
          <w:sz w:val="28"/>
          <w:szCs w:val="28"/>
        </w:rPr>
        <w:t xml:space="preserve">%) пацієнт що проходив ортопедичне лікування у стоматологічній клініці НМУ ім. О.О. Богомольця. Усі пацієнти були розподілені на групи на основі </w:t>
      </w:r>
      <w:r>
        <w:rPr>
          <w:color w:val="000000"/>
          <w:sz w:val="28"/>
          <w:szCs w:val="28"/>
        </w:rPr>
        <w:t xml:space="preserve">аналізу анатомо-топографічних особливостей верхньої беззубої щелепи (типи </w:t>
      </w:r>
      <w:r>
        <w:rPr>
          <w:color w:val="000000"/>
          <w:spacing w:val="7"/>
          <w:sz w:val="28"/>
          <w:szCs w:val="28"/>
        </w:rPr>
        <w:t xml:space="preserve">беззубих щелеп за Шредером) та особливостей зубного ряду на нижній </w:t>
      </w:r>
      <w:r>
        <w:rPr>
          <w:color w:val="000000"/>
          <w:spacing w:val="1"/>
          <w:sz w:val="28"/>
          <w:szCs w:val="28"/>
        </w:rPr>
        <w:t xml:space="preserve">щелепі (інтактний зубний ряд, наявність незнімних чи  часткових знімних конструкцій зубних протезів). </w:t>
      </w:r>
    </w:p>
    <w:p w:rsidR="00531F0C" w:rsidRPr="00944200" w:rsidRDefault="00D061A1" w:rsidP="00531F0C">
      <w:pPr>
        <w:shd w:val="clear" w:color="auto" w:fill="FFFFFF"/>
        <w:spacing w:line="461" w:lineRule="exact"/>
        <w:ind w:right="5" w:firstLine="691"/>
        <w:jc w:val="both"/>
        <w:rPr>
          <w:color w:val="000000"/>
          <w:spacing w:val="5"/>
          <w:sz w:val="28"/>
          <w:szCs w:val="28"/>
          <w:lang w:val="ru-RU"/>
        </w:rPr>
      </w:pPr>
      <w:r>
        <w:rPr>
          <w:color w:val="000000"/>
          <w:spacing w:val="1"/>
          <w:sz w:val="28"/>
          <w:szCs w:val="28"/>
        </w:rPr>
        <w:t xml:space="preserve">До складу групи І були залучені пацієнти, що мали повну </w:t>
      </w:r>
      <w:r>
        <w:rPr>
          <w:color w:val="000000"/>
          <w:spacing w:val="2"/>
          <w:sz w:val="28"/>
          <w:szCs w:val="28"/>
        </w:rPr>
        <w:t xml:space="preserve">втрату зубів на верхній щелепі та інтактний (або відновлений незнімними </w:t>
      </w:r>
      <w:r>
        <w:rPr>
          <w:color w:val="000000"/>
          <w:spacing w:val="1"/>
          <w:sz w:val="28"/>
          <w:szCs w:val="28"/>
        </w:rPr>
        <w:t xml:space="preserve">конструкціями зубних протезів) зубний ряд на нижній щелепі – 43 (48.8%) пацієнта. </w:t>
      </w:r>
      <w:r>
        <w:rPr>
          <w:color w:val="000000"/>
          <w:spacing w:val="5"/>
          <w:sz w:val="28"/>
          <w:szCs w:val="28"/>
        </w:rPr>
        <w:t xml:space="preserve"> Склад цієї групи був представлений </w:t>
      </w:r>
      <w:r>
        <w:rPr>
          <w:color w:val="000000"/>
          <w:spacing w:val="5"/>
          <w:sz w:val="28"/>
          <w:szCs w:val="28"/>
          <w:lang w:val="ru-RU"/>
        </w:rPr>
        <w:t>24</w:t>
      </w:r>
      <w:r>
        <w:rPr>
          <w:color w:val="000000"/>
          <w:spacing w:val="5"/>
          <w:sz w:val="28"/>
          <w:szCs w:val="28"/>
        </w:rPr>
        <w:t xml:space="preserve">-ма чоловіками та </w:t>
      </w:r>
      <w:r>
        <w:rPr>
          <w:color w:val="000000"/>
          <w:spacing w:val="5"/>
          <w:sz w:val="28"/>
          <w:szCs w:val="28"/>
          <w:lang w:val="ru-RU"/>
        </w:rPr>
        <w:t>1</w:t>
      </w:r>
      <w:r>
        <w:rPr>
          <w:color w:val="000000"/>
          <w:spacing w:val="5"/>
          <w:sz w:val="28"/>
          <w:szCs w:val="28"/>
        </w:rPr>
        <w:t xml:space="preserve">9-ма </w:t>
      </w:r>
      <w:r>
        <w:rPr>
          <w:color w:val="000000"/>
          <w:spacing w:val="7"/>
          <w:sz w:val="28"/>
          <w:szCs w:val="28"/>
        </w:rPr>
        <w:t xml:space="preserve">жінками з середнім віком 50,2 ± 12,5 років. За типом беззубої верхньої </w:t>
      </w:r>
      <w:r>
        <w:rPr>
          <w:color w:val="000000"/>
          <w:spacing w:val="1"/>
          <w:sz w:val="28"/>
          <w:szCs w:val="28"/>
        </w:rPr>
        <w:t xml:space="preserve">щелепи пацієнтів першої групи було поділено на 3 підгрупи. До підгрупи А </w:t>
      </w:r>
      <w:r>
        <w:rPr>
          <w:color w:val="000000"/>
          <w:sz w:val="28"/>
          <w:szCs w:val="28"/>
        </w:rPr>
        <w:t xml:space="preserve">входили пацієнти з першим типом беззубої верхньої щелепи за Шредером, до </w:t>
      </w:r>
      <w:r>
        <w:rPr>
          <w:color w:val="000000"/>
          <w:spacing w:val="5"/>
          <w:sz w:val="28"/>
          <w:szCs w:val="28"/>
        </w:rPr>
        <w:t xml:space="preserve">підгрупи В - з другим типом, а до підгрупи С - з третім типом. </w:t>
      </w:r>
    </w:p>
    <w:p w:rsidR="00D061A1" w:rsidRPr="004346DE" w:rsidRDefault="00D061A1" w:rsidP="00864538">
      <w:pPr>
        <w:pStyle w:val="af8"/>
        <w:spacing w:line="360" w:lineRule="auto"/>
        <w:ind w:firstLine="691"/>
        <w:jc w:val="both"/>
        <w:rPr>
          <w:sz w:val="28"/>
          <w:szCs w:val="28"/>
        </w:rPr>
      </w:pPr>
      <w:r w:rsidRPr="004346DE">
        <w:rPr>
          <w:spacing w:val="5"/>
          <w:sz w:val="28"/>
          <w:szCs w:val="28"/>
        </w:rPr>
        <w:t xml:space="preserve">До складу </w:t>
      </w:r>
      <w:r w:rsidRPr="004346DE">
        <w:rPr>
          <w:spacing w:val="7"/>
          <w:sz w:val="28"/>
          <w:szCs w:val="28"/>
        </w:rPr>
        <w:t xml:space="preserve">групи </w:t>
      </w:r>
      <w:r w:rsidRPr="004346DE">
        <w:rPr>
          <w:spacing w:val="7"/>
          <w:sz w:val="28"/>
          <w:szCs w:val="28"/>
          <w:lang w:val="en-US"/>
        </w:rPr>
        <w:t>II</w:t>
      </w:r>
      <w:r w:rsidRPr="004346DE">
        <w:rPr>
          <w:spacing w:val="7"/>
          <w:sz w:val="28"/>
          <w:szCs w:val="28"/>
        </w:rPr>
        <w:t xml:space="preserve"> входили 45 (51.1%) пацієнтів (29 чоловіків і 17 жінок, середній вік - 57,2 ±</w:t>
      </w:r>
      <w:r w:rsidRPr="004346DE">
        <w:rPr>
          <w:sz w:val="28"/>
          <w:szCs w:val="28"/>
        </w:rPr>
        <w:t>10,1 років) які мали повну втрату зубів на верхній щелепі та часткову втрату зубів на нижній щелепі. Дефекти зубного ряду нижньої щелепи (І клас за класифікацією Кенеді) у цих пацієнтів були відновлені частковими знімними</w:t>
      </w:r>
      <w:r w:rsidR="0080163D" w:rsidRPr="004346DE">
        <w:rPr>
          <w:sz w:val="28"/>
          <w:szCs w:val="28"/>
        </w:rPr>
        <w:t xml:space="preserve"> </w:t>
      </w:r>
      <w:r w:rsidRPr="004346DE">
        <w:rPr>
          <w:sz w:val="28"/>
          <w:szCs w:val="28"/>
        </w:rPr>
        <w:t>зубними протезами</w:t>
      </w:r>
      <w:r w:rsidRPr="004346DE">
        <w:rPr>
          <w:spacing w:val="9"/>
          <w:sz w:val="28"/>
          <w:szCs w:val="28"/>
        </w:rPr>
        <w:t xml:space="preserve">, а на верхню щелепу їм був виготовлений повний </w:t>
      </w:r>
      <w:r w:rsidRPr="004346DE">
        <w:rPr>
          <w:spacing w:val="4"/>
          <w:sz w:val="28"/>
          <w:szCs w:val="28"/>
        </w:rPr>
        <w:t xml:space="preserve">знімний зубний протез). По типу беззубої верхньої щелепи за Шредером серед пацієнтів другої групи також були </w:t>
      </w:r>
      <w:r w:rsidRPr="004346DE">
        <w:rPr>
          <w:spacing w:val="4"/>
          <w:sz w:val="28"/>
          <w:szCs w:val="28"/>
        </w:rPr>
        <w:lastRenderedPageBreak/>
        <w:t xml:space="preserve">виділені 3 підгрупи (А, В і С), </w:t>
      </w:r>
      <w:r w:rsidRPr="004346DE">
        <w:rPr>
          <w:sz w:val="28"/>
          <w:szCs w:val="28"/>
        </w:rPr>
        <w:t>відповідно з першим, другим та третім типами щелепи за Шредером. За одним і тим же робочим відбитком для кожного пацієнта було виготовлено по</w:t>
      </w:r>
      <w:r w:rsidR="00531F0C" w:rsidRPr="004346DE">
        <w:rPr>
          <w:sz w:val="28"/>
          <w:szCs w:val="28"/>
          <w:lang w:val="ru-RU"/>
        </w:rPr>
        <w:t xml:space="preserve"> </w:t>
      </w:r>
      <w:r w:rsidRPr="004346DE">
        <w:rPr>
          <w:sz w:val="28"/>
          <w:szCs w:val="28"/>
        </w:rPr>
        <w:t>дві пари повних знімних зубних протезів.  Зважаючи на складнощі роботи з такими пацієнтами ми взяли дві оклюзій ні схеми, які за своєю і попереднім нашим досвідом роботи в клініці могли дати позитивний ефект. В одному протезі постановка зубів проводилася з використанням лінгвалізованої оклюзії та з об</w:t>
      </w:r>
      <w:r w:rsidR="00531F0C" w:rsidRPr="004346DE">
        <w:rPr>
          <w:sz w:val="28"/>
          <w:szCs w:val="28"/>
        </w:rPr>
        <w:t>’</w:t>
      </w:r>
      <w:r w:rsidRPr="004346DE">
        <w:rPr>
          <w:sz w:val="28"/>
          <w:szCs w:val="28"/>
        </w:rPr>
        <w:t>ємним моделюванням базису повного знімного протеза а в іншому – з використанням класичної збалансованої оклюзії та без об</w:t>
      </w:r>
      <w:r w:rsidR="00531F0C" w:rsidRPr="004346DE">
        <w:rPr>
          <w:sz w:val="28"/>
          <w:szCs w:val="28"/>
        </w:rPr>
        <w:t>’</w:t>
      </w:r>
      <w:r w:rsidRPr="004346DE">
        <w:rPr>
          <w:sz w:val="28"/>
          <w:szCs w:val="28"/>
        </w:rPr>
        <w:t>ємного моделювання базису. Постановку зубів проводили в артикуляторі. Положення верхньої щелепи відносно черепа переносили  до артикулятора за допомогою лицьової дуги.</w:t>
      </w:r>
    </w:p>
    <w:p w:rsidR="00531F0C" w:rsidRPr="00944200" w:rsidRDefault="00D061A1" w:rsidP="00864538">
      <w:pPr>
        <w:pStyle w:val="af8"/>
        <w:spacing w:line="360" w:lineRule="auto"/>
        <w:ind w:firstLine="708"/>
        <w:jc w:val="both"/>
        <w:rPr>
          <w:spacing w:val="4"/>
          <w:sz w:val="28"/>
          <w:szCs w:val="28"/>
        </w:rPr>
      </w:pPr>
      <w:r w:rsidRPr="004346DE">
        <w:rPr>
          <w:spacing w:val="6"/>
          <w:sz w:val="28"/>
          <w:szCs w:val="28"/>
        </w:rPr>
        <w:t xml:space="preserve">Вимірювання рухомості базису ПЗЗП відносно протезного ложа </w:t>
      </w:r>
      <w:r w:rsidRPr="004346DE">
        <w:rPr>
          <w:spacing w:val="2"/>
          <w:sz w:val="28"/>
          <w:szCs w:val="28"/>
        </w:rPr>
        <w:t xml:space="preserve">проводили використовуючи спосіб, розроблений на </w:t>
      </w:r>
      <w:r w:rsidRPr="004346DE">
        <w:rPr>
          <w:spacing w:val="3"/>
          <w:sz w:val="28"/>
          <w:szCs w:val="28"/>
        </w:rPr>
        <w:t xml:space="preserve">кафедрі ортопедичної стоматології НМУ ім. О.О. Богомольця. Для </w:t>
      </w:r>
      <w:r w:rsidRPr="004346DE">
        <w:rPr>
          <w:spacing w:val="5"/>
          <w:sz w:val="28"/>
          <w:szCs w:val="28"/>
        </w:rPr>
        <w:t xml:space="preserve">вимірювання рухомості ПЗЗП в трьох напрямках (уздовж просторових </w:t>
      </w:r>
      <w:r w:rsidRPr="004346DE">
        <w:rPr>
          <w:spacing w:val="7"/>
          <w:sz w:val="28"/>
          <w:szCs w:val="28"/>
        </w:rPr>
        <w:t xml:space="preserve">координат </w:t>
      </w:r>
      <w:r w:rsidRPr="004346DE">
        <w:rPr>
          <w:spacing w:val="7"/>
          <w:sz w:val="28"/>
          <w:szCs w:val="28"/>
          <w:lang w:val="en-US"/>
        </w:rPr>
        <w:t>X</w:t>
      </w:r>
      <w:r w:rsidRPr="004346DE">
        <w:rPr>
          <w:spacing w:val="7"/>
          <w:sz w:val="28"/>
          <w:szCs w:val="28"/>
        </w:rPr>
        <w:t xml:space="preserve">, У і </w:t>
      </w:r>
      <w:r w:rsidRPr="004346DE">
        <w:rPr>
          <w:iCs/>
          <w:spacing w:val="7"/>
          <w:sz w:val="28"/>
          <w:szCs w:val="28"/>
        </w:rPr>
        <w:t>Т</w:t>
      </w:r>
      <w:r w:rsidRPr="004346DE">
        <w:rPr>
          <w:i/>
          <w:iCs/>
          <w:spacing w:val="7"/>
          <w:sz w:val="28"/>
          <w:szCs w:val="28"/>
        </w:rPr>
        <w:t xml:space="preserve"> </w:t>
      </w:r>
      <w:r w:rsidRPr="004346DE">
        <w:rPr>
          <w:spacing w:val="7"/>
          <w:sz w:val="28"/>
          <w:szCs w:val="28"/>
        </w:rPr>
        <w:t xml:space="preserve">в горизонтальному, вертикальному і сагітальному </w:t>
      </w:r>
      <w:r w:rsidRPr="004346DE">
        <w:rPr>
          <w:spacing w:val="6"/>
          <w:sz w:val="28"/>
          <w:szCs w:val="28"/>
        </w:rPr>
        <w:t xml:space="preserve">напрямках, відповідно) до вестибулярної поверхні штучних різців </w:t>
      </w:r>
      <w:r w:rsidRPr="004346DE">
        <w:rPr>
          <w:spacing w:val="2"/>
          <w:sz w:val="28"/>
          <w:szCs w:val="28"/>
        </w:rPr>
        <w:t xml:space="preserve">верхньощелепного протеза приєднувалися 3 робочих світлодіода, розміщені </w:t>
      </w:r>
      <w:r w:rsidRPr="004346DE">
        <w:rPr>
          <w:spacing w:val="4"/>
          <w:sz w:val="28"/>
          <w:szCs w:val="28"/>
        </w:rPr>
        <w:t xml:space="preserve">на кінцях хрестоподібної рамки. </w:t>
      </w:r>
    </w:p>
    <w:p w:rsidR="00D061A1" w:rsidRPr="004346DE" w:rsidRDefault="00D061A1" w:rsidP="004346DE">
      <w:pPr>
        <w:pStyle w:val="af8"/>
        <w:spacing w:line="360" w:lineRule="auto"/>
        <w:jc w:val="both"/>
        <w:rPr>
          <w:sz w:val="28"/>
          <w:szCs w:val="28"/>
        </w:rPr>
      </w:pPr>
      <w:r w:rsidRPr="004346DE">
        <w:rPr>
          <w:spacing w:val="4"/>
          <w:sz w:val="28"/>
          <w:szCs w:val="28"/>
        </w:rPr>
        <w:t xml:space="preserve">Після проведення відеозапису процесу </w:t>
      </w:r>
      <w:r w:rsidRPr="004346DE">
        <w:rPr>
          <w:spacing w:val="13"/>
          <w:sz w:val="28"/>
          <w:szCs w:val="28"/>
        </w:rPr>
        <w:t xml:space="preserve">жування, шляхом послідовного </w:t>
      </w:r>
      <w:r w:rsidRPr="004346DE">
        <w:rPr>
          <w:spacing w:val="2"/>
          <w:sz w:val="28"/>
          <w:szCs w:val="28"/>
        </w:rPr>
        <w:t xml:space="preserve">визначення положення світлодіодів на отриманих відеокадрах, </w:t>
      </w:r>
      <w:r w:rsidRPr="004346DE">
        <w:rPr>
          <w:spacing w:val="13"/>
          <w:sz w:val="28"/>
          <w:szCs w:val="28"/>
        </w:rPr>
        <w:t>спеціальна комп'ютерна програма</w:t>
      </w:r>
      <w:r w:rsidRPr="004346DE">
        <w:rPr>
          <w:spacing w:val="2"/>
          <w:sz w:val="28"/>
          <w:szCs w:val="28"/>
        </w:rPr>
        <w:t xml:space="preserve"> дозволяла отримати графічні зображення траєкторії переміщення базису протеза у </w:t>
      </w:r>
      <w:r w:rsidRPr="004346DE">
        <w:rPr>
          <w:spacing w:val="8"/>
          <w:sz w:val="28"/>
          <w:szCs w:val="28"/>
        </w:rPr>
        <w:t xml:space="preserve">горизонтальному, вертикальному та сагітальному напрямках, а також </w:t>
      </w:r>
      <w:r w:rsidRPr="004346DE">
        <w:rPr>
          <w:sz w:val="28"/>
          <w:szCs w:val="28"/>
        </w:rPr>
        <w:t xml:space="preserve">виміряти середні числові значення цих переміщень. В якості тестової їжі при </w:t>
      </w:r>
      <w:r w:rsidRPr="004346DE">
        <w:rPr>
          <w:spacing w:val="6"/>
          <w:sz w:val="28"/>
          <w:szCs w:val="28"/>
        </w:rPr>
        <w:t xml:space="preserve">дослідженні використовували арахісовий горіх вагою 2 г. Статистичну </w:t>
      </w:r>
      <w:r w:rsidRPr="004346DE">
        <w:rPr>
          <w:spacing w:val="2"/>
          <w:sz w:val="28"/>
          <w:szCs w:val="28"/>
        </w:rPr>
        <w:t xml:space="preserve">обробку отриманих результатів проводили використовуючи комп'ютерну </w:t>
      </w:r>
      <w:r w:rsidRPr="004346DE">
        <w:rPr>
          <w:sz w:val="28"/>
          <w:szCs w:val="28"/>
        </w:rPr>
        <w:t>програму "</w:t>
      </w:r>
      <w:r w:rsidRPr="004346DE">
        <w:rPr>
          <w:sz w:val="28"/>
          <w:szCs w:val="28"/>
          <w:lang w:val="en-US"/>
        </w:rPr>
        <w:t>Statistica</w:t>
      </w:r>
      <w:r w:rsidRPr="004346DE">
        <w:rPr>
          <w:sz w:val="28"/>
          <w:szCs w:val="28"/>
        </w:rPr>
        <w:t xml:space="preserve"> 6.0".</w:t>
      </w:r>
    </w:p>
    <w:p w:rsidR="00531F0C" w:rsidRPr="00944200" w:rsidRDefault="00D061A1" w:rsidP="004346DE">
      <w:pPr>
        <w:pStyle w:val="af8"/>
        <w:spacing w:line="360" w:lineRule="auto"/>
        <w:jc w:val="both"/>
        <w:rPr>
          <w:spacing w:val="4"/>
          <w:sz w:val="28"/>
          <w:szCs w:val="28"/>
        </w:rPr>
      </w:pPr>
      <w:r w:rsidRPr="004346DE">
        <w:rPr>
          <w:spacing w:val="2"/>
          <w:sz w:val="28"/>
          <w:szCs w:val="28"/>
        </w:rPr>
        <w:t xml:space="preserve">При дослідженні жувальних рухів нижньої щелепи у пацієнтів першої </w:t>
      </w:r>
      <w:r w:rsidRPr="004346DE">
        <w:rPr>
          <w:spacing w:val="7"/>
          <w:sz w:val="28"/>
          <w:szCs w:val="28"/>
        </w:rPr>
        <w:t xml:space="preserve">групи було встановлено, що тип оклюзії (двобічна збалансована чи </w:t>
      </w:r>
      <w:r w:rsidRPr="004346DE">
        <w:rPr>
          <w:spacing w:val="2"/>
          <w:sz w:val="28"/>
          <w:szCs w:val="28"/>
        </w:rPr>
        <w:lastRenderedPageBreak/>
        <w:t xml:space="preserve">лінгвалізована) суттєво не впливав на форму (висоту і ширину) траєкторії усередненого жувального циклу у фронтальній площині, з повною втратою зубів на верхній щелепі з першим типом атрофії за Шредером (підгрупа А) </w:t>
      </w:r>
      <w:r w:rsidRPr="004346DE">
        <w:rPr>
          <w:spacing w:val="4"/>
          <w:sz w:val="28"/>
          <w:szCs w:val="28"/>
        </w:rPr>
        <w:t xml:space="preserve">було встановлено, як це показано у таблиці 1. </w:t>
      </w:r>
    </w:p>
    <w:p w:rsidR="00406197" w:rsidRPr="004346DE" w:rsidRDefault="00D061A1" w:rsidP="004346DE">
      <w:pPr>
        <w:pStyle w:val="af8"/>
        <w:spacing w:line="360" w:lineRule="auto"/>
        <w:jc w:val="both"/>
        <w:rPr>
          <w:sz w:val="28"/>
          <w:szCs w:val="28"/>
        </w:rPr>
      </w:pPr>
      <w:r w:rsidRPr="004346DE">
        <w:rPr>
          <w:spacing w:val="4"/>
          <w:sz w:val="28"/>
          <w:szCs w:val="28"/>
        </w:rPr>
        <w:t xml:space="preserve">Наведені параметри були </w:t>
      </w:r>
      <w:r w:rsidRPr="004346DE">
        <w:rPr>
          <w:spacing w:val="3"/>
          <w:sz w:val="28"/>
          <w:szCs w:val="28"/>
        </w:rPr>
        <w:t xml:space="preserve">визначені з аналізу розташування приєднаного до нижніх різців світлодіода </w:t>
      </w:r>
      <w:r w:rsidRPr="004346DE">
        <w:rPr>
          <w:spacing w:val="9"/>
          <w:sz w:val="28"/>
          <w:szCs w:val="28"/>
        </w:rPr>
        <w:t xml:space="preserve">на відеокадрах, отриманих під час жування пацієнтів за допомогою </w:t>
      </w:r>
      <w:r w:rsidRPr="004346DE">
        <w:rPr>
          <w:spacing w:val="4"/>
          <w:sz w:val="28"/>
          <w:szCs w:val="28"/>
        </w:rPr>
        <w:t xml:space="preserve">відеокамери. На противагу цьому, у пацієнтів з повною втратою зубів на </w:t>
      </w:r>
      <w:r w:rsidRPr="004346DE">
        <w:rPr>
          <w:spacing w:val="5"/>
          <w:sz w:val="28"/>
          <w:szCs w:val="28"/>
        </w:rPr>
        <w:t>верхній щелепі з другим і третім типами атрофії за Шредером (підгрупа В)</w:t>
      </w:r>
      <w:r w:rsidRPr="004346DE">
        <w:rPr>
          <w:sz w:val="28"/>
          <w:szCs w:val="28"/>
        </w:rPr>
        <w:t xml:space="preserve"> </w:t>
      </w:r>
      <w:r w:rsidRPr="004346DE">
        <w:rPr>
          <w:spacing w:val="2"/>
          <w:sz w:val="28"/>
          <w:szCs w:val="28"/>
        </w:rPr>
        <w:t xml:space="preserve">дослідження траєкторії жувальних рухів показало збільшення ширини </w:t>
      </w:r>
      <w:r w:rsidRPr="004346DE">
        <w:rPr>
          <w:sz w:val="28"/>
          <w:szCs w:val="28"/>
        </w:rPr>
        <w:t xml:space="preserve">усередненого жувального циклу при використанні лінгвалізованої оклюзії у </w:t>
      </w:r>
      <w:r w:rsidRPr="004346DE">
        <w:rPr>
          <w:spacing w:val="4"/>
          <w:sz w:val="28"/>
          <w:szCs w:val="28"/>
        </w:rPr>
        <w:t xml:space="preserve">порівнянні з траєкторіями жування, що були характерні для пацієнтів з </w:t>
      </w:r>
      <w:r w:rsidRPr="004346DE">
        <w:rPr>
          <w:sz w:val="28"/>
          <w:szCs w:val="28"/>
        </w:rPr>
        <w:t>двобічною збалансованою оклюзією (</w:t>
      </w:r>
      <w:r w:rsidR="00570DE9" w:rsidRPr="004346DE">
        <w:rPr>
          <w:sz w:val="28"/>
          <w:szCs w:val="28"/>
        </w:rPr>
        <w:t>Т</w:t>
      </w:r>
      <w:r w:rsidRPr="004346DE">
        <w:rPr>
          <w:sz w:val="28"/>
          <w:szCs w:val="28"/>
        </w:rPr>
        <w:t>аб</w:t>
      </w:r>
      <w:r w:rsidR="00864538">
        <w:rPr>
          <w:sz w:val="28"/>
          <w:szCs w:val="28"/>
        </w:rPr>
        <w:t>.</w:t>
      </w:r>
      <w:r w:rsidRPr="004346DE">
        <w:rPr>
          <w:sz w:val="28"/>
          <w:szCs w:val="28"/>
        </w:rPr>
        <w:t xml:space="preserve"> </w:t>
      </w:r>
      <w:r w:rsidR="00570DE9" w:rsidRPr="004346DE">
        <w:rPr>
          <w:sz w:val="28"/>
          <w:szCs w:val="28"/>
        </w:rPr>
        <w:t>4.</w:t>
      </w:r>
      <w:r w:rsidR="000160DC" w:rsidRPr="004346DE">
        <w:rPr>
          <w:sz w:val="28"/>
          <w:szCs w:val="28"/>
        </w:rPr>
        <w:t>2.</w:t>
      </w:r>
      <w:r w:rsidRPr="004346DE">
        <w:rPr>
          <w:sz w:val="28"/>
          <w:szCs w:val="28"/>
        </w:rPr>
        <w:t>1).</w:t>
      </w:r>
    </w:p>
    <w:p w:rsidR="00D061A1" w:rsidRDefault="00D061A1" w:rsidP="00406197">
      <w:pPr>
        <w:pStyle w:val="af8"/>
        <w:spacing w:line="276" w:lineRule="auto"/>
        <w:rPr>
          <w:sz w:val="28"/>
          <w:szCs w:val="28"/>
        </w:rPr>
      </w:pPr>
      <w:r w:rsidRPr="00406197">
        <w:rPr>
          <w:sz w:val="28"/>
          <w:szCs w:val="28"/>
        </w:rPr>
        <w:t xml:space="preserve">Таблиця </w:t>
      </w:r>
      <w:r w:rsidR="00570DE9">
        <w:rPr>
          <w:sz w:val="28"/>
          <w:szCs w:val="28"/>
        </w:rPr>
        <w:t>4.</w:t>
      </w:r>
      <w:r w:rsidR="000160DC">
        <w:rPr>
          <w:sz w:val="28"/>
          <w:szCs w:val="28"/>
        </w:rPr>
        <w:t>2.</w:t>
      </w:r>
      <w:r w:rsidRPr="00406197">
        <w:rPr>
          <w:sz w:val="28"/>
          <w:szCs w:val="28"/>
        </w:rPr>
        <w:t>1. Параметри жувальних рухів досліджених пацієнтів у фронтальній площині .</w:t>
      </w:r>
    </w:p>
    <w:p w:rsidR="00570DE9" w:rsidRPr="00570DE9" w:rsidRDefault="00570DE9" w:rsidP="00406197">
      <w:pPr>
        <w:pStyle w:val="af8"/>
        <w:spacing w:line="276" w:lineRule="auto"/>
        <w:rPr>
          <w:sz w:val="8"/>
          <w:szCs w:val="8"/>
        </w:rPr>
      </w:pPr>
    </w:p>
    <w:tbl>
      <w:tblPr>
        <w:tblW w:w="9394" w:type="dxa"/>
        <w:tblInd w:w="2" w:type="dxa"/>
        <w:tblLayout w:type="fixed"/>
        <w:tblCellMar>
          <w:left w:w="40" w:type="dxa"/>
          <w:right w:w="40" w:type="dxa"/>
        </w:tblCellMar>
        <w:tblLook w:val="00A0" w:firstRow="1" w:lastRow="0" w:firstColumn="1" w:lastColumn="0" w:noHBand="0" w:noVBand="0"/>
      </w:tblPr>
      <w:tblGrid>
        <w:gridCol w:w="662"/>
        <w:gridCol w:w="778"/>
        <w:gridCol w:w="1292"/>
        <w:gridCol w:w="1228"/>
        <w:gridCol w:w="1607"/>
        <w:gridCol w:w="1153"/>
        <w:gridCol w:w="1256"/>
        <w:gridCol w:w="1418"/>
      </w:tblGrid>
      <w:tr w:rsidR="00D061A1" w:rsidTr="004346DE">
        <w:trPr>
          <w:trHeight w:hRule="exact" w:val="479"/>
        </w:trPr>
        <w:tc>
          <w:tcPr>
            <w:tcW w:w="662"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F03452">
            <w:pPr>
              <w:shd w:val="clear" w:color="auto" w:fill="FFFFFF"/>
              <w:spacing w:line="276" w:lineRule="auto"/>
              <w:ind w:left="11"/>
              <w:jc w:val="center"/>
              <w:rPr>
                <w:color w:val="000000"/>
                <w:spacing w:val="-2"/>
                <w:sz w:val="28"/>
                <w:szCs w:val="28"/>
              </w:rPr>
            </w:pPr>
          </w:p>
          <w:p w:rsidR="00D061A1" w:rsidRDefault="00D061A1" w:rsidP="00F03452">
            <w:pPr>
              <w:shd w:val="clear" w:color="auto" w:fill="FFFFFF"/>
              <w:spacing w:line="276" w:lineRule="auto"/>
              <w:ind w:left="11"/>
              <w:jc w:val="center"/>
              <w:rPr>
                <w:color w:val="000000"/>
                <w:spacing w:val="-2"/>
                <w:sz w:val="28"/>
                <w:szCs w:val="28"/>
              </w:rPr>
            </w:pPr>
          </w:p>
          <w:p w:rsidR="00D061A1" w:rsidRDefault="00D061A1" w:rsidP="00F03452">
            <w:pPr>
              <w:shd w:val="clear" w:color="auto" w:fill="FFFFFF"/>
              <w:spacing w:line="276" w:lineRule="auto"/>
              <w:ind w:left="11"/>
              <w:jc w:val="center"/>
              <w:rPr>
                <w:color w:val="000000"/>
                <w:spacing w:val="-2"/>
                <w:sz w:val="28"/>
                <w:szCs w:val="28"/>
              </w:rPr>
            </w:pPr>
          </w:p>
          <w:p w:rsidR="00D061A1" w:rsidRDefault="00D061A1" w:rsidP="00F03452">
            <w:pPr>
              <w:shd w:val="clear" w:color="auto" w:fill="FFFFFF"/>
              <w:spacing w:line="276" w:lineRule="auto"/>
              <w:jc w:val="center"/>
              <w:rPr>
                <w:sz w:val="28"/>
                <w:szCs w:val="28"/>
              </w:rPr>
            </w:pPr>
            <w:r>
              <w:rPr>
                <w:color w:val="000000"/>
                <w:spacing w:val="-2"/>
                <w:sz w:val="28"/>
                <w:szCs w:val="28"/>
              </w:rPr>
              <w:t>Гру</w:t>
            </w:r>
            <w:r>
              <w:rPr>
                <w:color w:val="000000"/>
                <w:spacing w:val="-2"/>
                <w:sz w:val="28"/>
                <w:szCs w:val="28"/>
              </w:rPr>
              <w:softHyphen/>
            </w:r>
            <w:r>
              <w:rPr>
                <w:color w:val="000000"/>
                <w:sz w:val="28"/>
                <w:szCs w:val="28"/>
              </w:rPr>
              <w:t>па</w:t>
            </w:r>
          </w:p>
          <w:p w:rsidR="00D061A1" w:rsidRDefault="00D061A1" w:rsidP="00F03452">
            <w:pPr>
              <w:spacing w:line="276" w:lineRule="auto"/>
              <w:jc w:val="center"/>
              <w:rPr>
                <w:sz w:val="28"/>
                <w:szCs w:val="28"/>
              </w:rPr>
            </w:pPr>
          </w:p>
          <w:p w:rsidR="00D061A1" w:rsidRDefault="00D061A1" w:rsidP="00F03452">
            <w:pPr>
              <w:spacing w:line="276" w:lineRule="auto"/>
              <w:jc w:val="center"/>
              <w:rPr>
                <w:sz w:val="28"/>
                <w:szCs w:val="28"/>
              </w:rPr>
            </w:pPr>
          </w:p>
          <w:p w:rsidR="00D061A1" w:rsidRDefault="00D061A1" w:rsidP="00F03452">
            <w:pPr>
              <w:spacing w:line="276" w:lineRule="auto"/>
              <w:jc w:val="center"/>
              <w:rPr>
                <w:sz w:val="28"/>
                <w:szCs w:val="28"/>
              </w:rPr>
            </w:pPr>
          </w:p>
        </w:tc>
        <w:tc>
          <w:tcPr>
            <w:tcW w:w="778"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F03452">
            <w:pPr>
              <w:shd w:val="clear" w:color="auto" w:fill="FFFFFF"/>
              <w:spacing w:line="276" w:lineRule="auto"/>
              <w:ind w:right="32"/>
              <w:jc w:val="center"/>
              <w:rPr>
                <w:color w:val="000000"/>
                <w:spacing w:val="-2"/>
                <w:sz w:val="28"/>
                <w:szCs w:val="28"/>
              </w:rPr>
            </w:pPr>
          </w:p>
          <w:p w:rsidR="00D061A1" w:rsidRDefault="00D061A1" w:rsidP="00F03452">
            <w:pPr>
              <w:shd w:val="clear" w:color="auto" w:fill="FFFFFF"/>
              <w:spacing w:line="276" w:lineRule="auto"/>
              <w:ind w:right="32"/>
              <w:jc w:val="center"/>
              <w:rPr>
                <w:color w:val="000000"/>
                <w:spacing w:val="-2"/>
                <w:sz w:val="28"/>
                <w:szCs w:val="28"/>
              </w:rPr>
            </w:pPr>
          </w:p>
          <w:p w:rsidR="00D061A1" w:rsidRDefault="00D061A1" w:rsidP="00F03452">
            <w:pPr>
              <w:shd w:val="clear" w:color="auto" w:fill="FFFFFF"/>
              <w:spacing w:line="276" w:lineRule="auto"/>
              <w:ind w:right="32"/>
              <w:jc w:val="center"/>
              <w:rPr>
                <w:color w:val="000000"/>
                <w:spacing w:val="-2"/>
                <w:sz w:val="28"/>
                <w:szCs w:val="28"/>
              </w:rPr>
            </w:pPr>
          </w:p>
          <w:p w:rsidR="00D061A1" w:rsidRDefault="00D061A1" w:rsidP="00F03452">
            <w:pPr>
              <w:shd w:val="clear" w:color="auto" w:fill="FFFFFF"/>
              <w:spacing w:line="276" w:lineRule="auto"/>
              <w:ind w:right="32"/>
              <w:jc w:val="center"/>
              <w:rPr>
                <w:sz w:val="28"/>
                <w:szCs w:val="28"/>
              </w:rPr>
            </w:pPr>
            <w:r>
              <w:rPr>
                <w:color w:val="000000"/>
                <w:spacing w:val="-2"/>
                <w:sz w:val="28"/>
                <w:szCs w:val="28"/>
              </w:rPr>
              <w:t>Під</w:t>
            </w:r>
            <w:r>
              <w:rPr>
                <w:color w:val="000000"/>
                <w:spacing w:val="-2"/>
                <w:sz w:val="28"/>
                <w:szCs w:val="28"/>
              </w:rPr>
              <w:softHyphen/>
            </w:r>
            <w:r>
              <w:rPr>
                <w:color w:val="000000"/>
                <w:spacing w:val="-3"/>
                <w:sz w:val="28"/>
                <w:szCs w:val="28"/>
              </w:rPr>
              <w:t>гру</w:t>
            </w:r>
            <w:r>
              <w:rPr>
                <w:color w:val="000000"/>
                <w:spacing w:val="-3"/>
                <w:sz w:val="28"/>
                <w:szCs w:val="28"/>
              </w:rPr>
              <w:softHyphen/>
            </w:r>
            <w:r>
              <w:rPr>
                <w:color w:val="000000"/>
                <w:sz w:val="28"/>
                <w:szCs w:val="28"/>
              </w:rPr>
              <w:t>па</w:t>
            </w:r>
          </w:p>
          <w:p w:rsidR="00D061A1" w:rsidRDefault="00D061A1" w:rsidP="00F03452">
            <w:pPr>
              <w:spacing w:line="276" w:lineRule="auto"/>
              <w:jc w:val="center"/>
              <w:rPr>
                <w:sz w:val="28"/>
                <w:szCs w:val="28"/>
              </w:rPr>
            </w:pPr>
          </w:p>
          <w:p w:rsidR="00D061A1" w:rsidRDefault="00D061A1" w:rsidP="00F03452">
            <w:pPr>
              <w:spacing w:line="276" w:lineRule="auto"/>
              <w:jc w:val="center"/>
              <w:rPr>
                <w:sz w:val="28"/>
                <w:szCs w:val="28"/>
              </w:rPr>
            </w:pPr>
          </w:p>
          <w:p w:rsidR="00D061A1" w:rsidRDefault="00D061A1" w:rsidP="00F03452">
            <w:pPr>
              <w:spacing w:line="276" w:lineRule="auto"/>
              <w:jc w:val="center"/>
              <w:rPr>
                <w:sz w:val="28"/>
                <w:szCs w:val="28"/>
              </w:rPr>
            </w:pPr>
          </w:p>
        </w:tc>
        <w:tc>
          <w:tcPr>
            <w:tcW w:w="412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570DE9">
            <w:pPr>
              <w:shd w:val="clear" w:color="auto" w:fill="FFFFFF"/>
              <w:spacing w:line="276" w:lineRule="auto"/>
              <w:ind w:right="-40"/>
              <w:jc w:val="center"/>
              <w:rPr>
                <w:sz w:val="26"/>
                <w:szCs w:val="26"/>
              </w:rPr>
            </w:pPr>
            <w:r w:rsidRPr="004346DE">
              <w:rPr>
                <w:color w:val="000000"/>
                <w:sz w:val="26"/>
                <w:szCs w:val="26"/>
              </w:rPr>
              <w:t>Класична збалансована оклюзія</w:t>
            </w:r>
          </w:p>
        </w:tc>
        <w:tc>
          <w:tcPr>
            <w:tcW w:w="382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561CAA">
            <w:pPr>
              <w:shd w:val="clear" w:color="auto" w:fill="FFFFFF"/>
              <w:spacing w:line="276" w:lineRule="auto"/>
              <w:ind w:left="511"/>
              <w:jc w:val="center"/>
              <w:rPr>
                <w:sz w:val="26"/>
                <w:szCs w:val="26"/>
              </w:rPr>
            </w:pPr>
            <w:r w:rsidRPr="004346DE">
              <w:rPr>
                <w:color w:val="000000"/>
                <w:sz w:val="26"/>
                <w:szCs w:val="26"/>
              </w:rPr>
              <w:t>Лінгвалізована оклюзія</w:t>
            </w:r>
          </w:p>
        </w:tc>
      </w:tr>
      <w:tr w:rsidR="00D061A1" w:rsidTr="00864538">
        <w:trPr>
          <w:trHeight w:hRule="exact" w:val="1015"/>
        </w:trPr>
        <w:tc>
          <w:tcPr>
            <w:tcW w:w="662" w:type="dxa"/>
            <w:vMerge/>
            <w:tcBorders>
              <w:top w:val="single" w:sz="6" w:space="0" w:color="auto"/>
              <w:left w:val="single" w:sz="6" w:space="0" w:color="auto"/>
              <w:bottom w:val="single" w:sz="6" w:space="0" w:color="auto"/>
              <w:right w:val="single" w:sz="6" w:space="0" w:color="auto"/>
            </w:tcBorders>
            <w:vAlign w:val="center"/>
          </w:tcPr>
          <w:p w:rsidR="00D061A1" w:rsidRDefault="00D061A1" w:rsidP="00F03452">
            <w:pPr>
              <w:spacing w:line="276" w:lineRule="auto"/>
              <w:jc w:val="center"/>
              <w:rPr>
                <w:sz w:val="28"/>
                <w:szCs w:val="28"/>
              </w:rPr>
            </w:pPr>
          </w:p>
        </w:tc>
        <w:tc>
          <w:tcPr>
            <w:tcW w:w="778" w:type="dxa"/>
            <w:vMerge/>
            <w:tcBorders>
              <w:top w:val="single" w:sz="6" w:space="0" w:color="auto"/>
              <w:left w:val="single" w:sz="6" w:space="0" w:color="auto"/>
              <w:bottom w:val="single" w:sz="6" w:space="0" w:color="auto"/>
              <w:right w:val="single" w:sz="6" w:space="0" w:color="auto"/>
            </w:tcBorders>
            <w:vAlign w:val="center"/>
          </w:tcPr>
          <w:p w:rsidR="00D061A1" w:rsidRDefault="00D061A1" w:rsidP="00F03452">
            <w:pPr>
              <w:spacing w:line="276" w:lineRule="auto"/>
              <w:jc w:val="center"/>
              <w:rPr>
                <w:sz w:val="28"/>
                <w:szCs w:val="28"/>
              </w:rPr>
            </w:pPr>
          </w:p>
        </w:tc>
        <w:tc>
          <w:tcPr>
            <w:tcW w:w="1292"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Pr="004346DE" w:rsidRDefault="00D061A1" w:rsidP="00F03452">
            <w:pPr>
              <w:shd w:val="clear" w:color="auto" w:fill="FFFFFF"/>
              <w:spacing w:line="276" w:lineRule="auto"/>
              <w:ind w:right="36"/>
              <w:jc w:val="center"/>
              <w:rPr>
                <w:sz w:val="26"/>
                <w:szCs w:val="26"/>
              </w:rPr>
            </w:pPr>
            <w:r w:rsidRPr="004346DE">
              <w:rPr>
                <w:color w:val="000000"/>
                <w:sz w:val="26"/>
                <w:szCs w:val="26"/>
              </w:rPr>
              <w:t>Кіль</w:t>
            </w:r>
            <w:r w:rsidRPr="004346DE">
              <w:rPr>
                <w:color w:val="000000"/>
                <w:sz w:val="26"/>
                <w:szCs w:val="26"/>
              </w:rPr>
              <w:softHyphen/>
            </w:r>
            <w:r w:rsidRPr="004346DE">
              <w:rPr>
                <w:color w:val="000000"/>
                <w:spacing w:val="3"/>
                <w:sz w:val="26"/>
                <w:szCs w:val="26"/>
              </w:rPr>
              <w:t xml:space="preserve">кість </w:t>
            </w:r>
            <w:r w:rsidRPr="004346DE">
              <w:rPr>
                <w:color w:val="000000"/>
                <w:spacing w:val="1"/>
                <w:sz w:val="26"/>
                <w:szCs w:val="26"/>
              </w:rPr>
              <w:t xml:space="preserve">циклів </w:t>
            </w:r>
            <w:r w:rsidRPr="004346DE">
              <w:rPr>
                <w:color w:val="000000"/>
                <w:sz w:val="26"/>
                <w:szCs w:val="26"/>
              </w:rPr>
              <w:t>до ков</w:t>
            </w:r>
            <w:r w:rsidRPr="004346DE">
              <w:rPr>
                <w:color w:val="000000"/>
                <w:sz w:val="26"/>
                <w:szCs w:val="26"/>
              </w:rPr>
              <w:softHyphen/>
            </w:r>
            <w:r w:rsidRPr="004346DE">
              <w:rPr>
                <w:color w:val="000000"/>
                <w:spacing w:val="1"/>
                <w:sz w:val="26"/>
                <w:szCs w:val="26"/>
              </w:rPr>
              <w:t>тання</w:t>
            </w:r>
          </w:p>
          <w:p w:rsidR="00D061A1" w:rsidRPr="004346DE" w:rsidRDefault="00D061A1" w:rsidP="00F03452">
            <w:pPr>
              <w:spacing w:line="276" w:lineRule="auto"/>
              <w:jc w:val="center"/>
              <w:rPr>
                <w:sz w:val="26"/>
                <w:szCs w:val="26"/>
              </w:rPr>
            </w:pPr>
          </w:p>
          <w:p w:rsidR="00D061A1" w:rsidRPr="004346DE" w:rsidRDefault="00D061A1" w:rsidP="00F03452">
            <w:pPr>
              <w:spacing w:line="276" w:lineRule="auto"/>
              <w:jc w:val="center"/>
              <w:rPr>
                <w:sz w:val="26"/>
                <w:szCs w:val="26"/>
              </w:rPr>
            </w:pPr>
          </w:p>
        </w:tc>
        <w:tc>
          <w:tcPr>
            <w:tcW w:w="2835" w:type="dxa"/>
            <w:gridSpan w:val="2"/>
            <w:tcBorders>
              <w:top w:val="single" w:sz="6" w:space="0" w:color="auto"/>
              <w:left w:val="single" w:sz="6" w:space="0" w:color="auto"/>
              <w:bottom w:val="single" w:sz="4" w:space="0" w:color="auto"/>
              <w:right w:val="single" w:sz="6" w:space="0" w:color="auto"/>
            </w:tcBorders>
            <w:shd w:val="clear" w:color="auto" w:fill="FFFFFF"/>
          </w:tcPr>
          <w:p w:rsidR="00D061A1" w:rsidRPr="004346DE" w:rsidRDefault="00D061A1" w:rsidP="00570DE9">
            <w:pPr>
              <w:shd w:val="clear" w:color="auto" w:fill="FFFFFF"/>
              <w:spacing w:line="276" w:lineRule="auto"/>
              <w:ind w:right="-40" w:firstLine="4"/>
              <w:jc w:val="center"/>
              <w:rPr>
                <w:sz w:val="26"/>
                <w:szCs w:val="26"/>
              </w:rPr>
            </w:pPr>
            <w:r w:rsidRPr="004346DE">
              <w:rPr>
                <w:color w:val="000000"/>
                <w:sz w:val="26"/>
                <w:szCs w:val="26"/>
              </w:rPr>
              <w:t xml:space="preserve">Параметри траєкторії </w:t>
            </w:r>
            <w:r w:rsidRPr="004346DE">
              <w:rPr>
                <w:color w:val="000000"/>
                <w:spacing w:val="1"/>
                <w:sz w:val="26"/>
                <w:szCs w:val="26"/>
              </w:rPr>
              <w:t>усередненого жувального циклу</w:t>
            </w:r>
          </w:p>
        </w:tc>
        <w:tc>
          <w:tcPr>
            <w:tcW w:w="1153"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Pr="004346DE" w:rsidRDefault="00D061A1" w:rsidP="00F03452">
            <w:pPr>
              <w:shd w:val="clear" w:color="auto" w:fill="FFFFFF"/>
              <w:spacing w:line="276" w:lineRule="auto"/>
              <w:jc w:val="center"/>
              <w:rPr>
                <w:sz w:val="26"/>
                <w:szCs w:val="26"/>
              </w:rPr>
            </w:pPr>
            <w:r w:rsidRPr="004346DE">
              <w:rPr>
                <w:color w:val="000000"/>
                <w:sz w:val="26"/>
                <w:szCs w:val="26"/>
              </w:rPr>
              <w:t>Кіль</w:t>
            </w:r>
            <w:r w:rsidRPr="004346DE">
              <w:rPr>
                <w:color w:val="000000"/>
                <w:sz w:val="26"/>
                <w:szCs w:val="26"/>
              </w:rPr>
              <w:softHyphen/>
            </w:r>
            <w:r w:rsidRPr="004346DE">
              <w:rPr>
                <w:color w:val="000000"/>
                <w:spacing w:val="2"/>
                <w:sz w:val="26"/>
                <w:szCs w:val="26"/>
              </w:rPr>
              <w:t xml:space="preserve">кість </w:t>
            </w:r>
            <w:r w:rsidRPr="004346DE">
              <w:rPr>
                <w:color w:val="000000"/>
                <w:spacing w:val="1"/>
                <w:sz w:val="26"/>
                <w:szCs w:val="26"/>
              </w:rPr>
              <w:t xml:space="preserve">циклів </w:t>
            </w:r>
            <w:r w:rsidRPr="004346DE">
              <w:rPr>
                <w:color w:val="000000"/>
                <w:sz w:val="26"/>
                <w:szCs w:val="26"/>
              </w:rPr>
              <w:t>до ков</w:t>
            </w:r>
            <w:r w:rsidRPr="004346DE">
              <w:rPr>
                <w:color w:val="000000"/>
                <w:sz w:val="26"/>
                <w:szCs w:val="26"/>
              </w:rPr>
              <w:softHyphen/>
            </w:r>
            <w:r w:rsidRPr="004346DE">
              <w:rPr>
                <w:color w:val="000000"/>
                <w:spacing w:val="1"/>
                <w:sz w:val="26"/>
                <w:szCs w:val="26"/>
              </w:rPr>
              <w:t>тання</w:t>
            </w:r>
          </w:p>
          <w:p w:rsidR="00D061A1" w:rsidRPr="004346DE" w:rsidRDefault="00D061A1" w:rsidP="00F03452">
            <w:pPr>
              <w:shd w:val="clear" w:color="auto" w:fill="FFFFFF"/>
              <w:spacing w:line="276" w:lineRule="auto"/>
              <w:ind w:right="126"/>
              <w:jc w:val="center"/>
              <w:rPr>
                <w:sz w:val="26"/>
                <w:szCs w:val="26"/>
              </w:rPr>
            </w:pPr>
          </w:p>
          <w:p w:rsidR="00D061A1" w:rsidRPr="004346DE" w:rsidRDefault="00D061A1" w:rsidP="00F03452">
            <w:pPr>
              <w:shd w:val="clear" w:color="auto" w:fill="FFFFFF"/>
              <w:spacing w:line="276" w:lineRule="auto"/>
              <w:ind w:right="126"/>
              <w:jc w:val="center"/>
              <w:rPr>
                <w:sz w:val="26"/>
                <w:szCs w:val="26"/>
              </w:rPr>
            </w:pPr>
          </w:p>
        </w:tc>
        <w:tc>
          <w:tcPr>
            <w:tcW w:w="2674" w:type="dxa"/>
            <w:gridSpan w:val="2"/>
            <w:tcBorders>
              <w:top w:val="single" w:sz="6" w:space="0" w:color="auto"/>
              <w:left w:val="single" w:sz="6" w:space="0" w:color="auto"/>
              <w:bottom w:val="single" w:sz="6" w:space="0" w:color="auto"/>
              <w:right w:val="single" w:sz="6" w:space="0" w:color="auto"/>
            </w:tcBorders>
            <w:shd w:val="clear" w:color="auto" w:fill="FFFFFF"/>
          </w:tcPr>
          <w:p w:rsidR="00D061A1" w:rsidRPr="004346DE" w:rsidRDefault="00D061A1" w:rsidP="00570DE9">
            <w:pPr>
              <w:shd w:val="clear" w:color="auto" w:fill="FFFFFF"/>
              <w:spacing w:line="276" w:lineRule="auto"/>
              <w:ind w:right="-40"/>
              <w:jc w:val="center"/>
              <w:rPr>
                <w:sz w:val="26"/>
                <w:szCs w:val="26"/>
              </w:rPr>
            </w:pPr>
            <w:r w:rsidRPr="004346DE">
              <w:rPr>
                <w:color w:val="000000"/>
                <w:spacing w:val="1"/>
                <w:sz w:val="26"/>
                <w:szCs w:val="26"/>
              </w:rPr>
              <w:t xml:space="preserve">Параметри траєкторії </w:t>
            </w:r>
            <w:r w:rsidRPr="004346DE">
              <w:rPr>
                <w:color w:val="000000"/>
                <w:spacing w:val="3"/>
                <w:sz w:val="26"/>
                <w:szCs w:val="26"/>
              </w:rPr>
              <w:t xml:space="preserve">усередненого </w:t>
            </w:r>
            <w:r w:rsidRPr="004346DE">
              <w:rPr>
                <w:color w:val="000000"/>
                <w:spacing w:val="2"/>
                <w:sz w:val="26"/>
                <w:szCs w:val="26"/>
              </w:rPr>
              <w:t>жувального циклу</w:t>
            </w:r>
          </w:p>
        </w:tc>
      </w:tr>
      <w:tr w:rsidR="00D061A1" w:rsidTr="004346DE">
        <w:trPr>
          <w:trHeight w:hRule="exact" w:val="690"/>
        </w:trPr>
        <w:tc>
          <w:tcPr>
            <w:tcW w:w="662" w:type="dxa"/>
            <w:vMerge/>
            <w:tcBorders>
              <w:top w:val="single" w:sz="6" w:space="0" w:color="auto"/>
              <w:left w:val="single" w:sz="6" w:space="0" w:color="auto"/>
              <w:bottom w:val="single" w:sz="6" w:space="0" w:color="auto"/>
              <w:right w:val="single" w:sz="6" w:space="0" w:color="auto"/>
            </w:tcBorders>
            <w:vAlign w:val="center"/>
          </w:tcPr>
          <w:p w:rsidR="00D061A1" w:rsidRDefault="00D061A1" w:rsidP="00F03452">
            <w:pPr>
              <w:spacing w:line="276" w:lineRule="auto"/>
              <w:jc w:val="center"/>
              <w:rPr>
                <w:sz w:val="28"/>
                <w:szCs w:val="28"/>
              </w:rPr>
            </w:pPr>
          </w:p>
        </w:tc>
        <w:tc>
          <w:tcPr>
            <w:tcW w:w="778" w:type="dxa"/>
            <w:vMerge/>
            <w:tcBorders>
              <w:top w:val="single" w:sz="6" w:space="0" w:color="auto"/>
              <w:left w:val="single" w:sz="6" w:space="0" w:color="auto"/>
              <w:bottom w:val="single" w:sz="6" w:space="0" w:color="auto"/>
              <w:right w:val="single" w:sz="6" w:space="0" w:color="auto"/>
            </w:tcBorders>
            <w:vAlign w:val="center"/>
          </w:tcPr>
          <w:p w:rsidR="00D061A1" w:rsidRDefault="00D061A1" w:rsidP="00F03452">
            <w:pPr>
              <w:spacing w:line="276" w:lineRule="auto"/>
              <w:jc w:val="center"/>
              <w:rPr>
                <w:sz w:val="28"/>
                <w:szCs w:val="28"/>
              </w:rPr>
            </w:pPr>
          </w:p>
        </w:tc>
        <w:tc>
          <w:tcPr>
            <w:tcW w:w="1292" w:type="dxa"/>
            <w:vMerge/>
            <w:tcBorders>
              <w:top w:val="single" w:sz="6" w:space="0" w:color="auto"/>
              <w:left w:val="single" w:sz="6" w:space="0" w:color="auto"/>
              <w:bottom w:val="single" w:sz="6" w:space="0" w:color="auto"/>
              <w:right w:val="single" w:sz="6" w:space="0" w:color="auto"/>
            </w:tcBorders>
            <w:vAlign w:val="center"/>
          </w:tcPr>
          <w:p w:rsidR="00D061A1" w:rsidRPr="004346DE" w:rsidRDefault="00D061A1" w:rsidP="00F03452">
            <w:pPr>
              <w:spacing w:line="276" w:lineRule="auto"/>
              <w:jc w:val="center"/>
              <w:rPr>
                <w:sz w:val="26"/>
                <w:szCs w:val="26"/>
              </w:rPr>
            </w:pPr>
          </w:p>
        </w:tc>
        <w:tc>
          <w:tcPr>
            <w:tcW w:w="1228" w:type="dxa"/>
            <w:tcBorders>
              <w:top w:val="single" w:sz="4" w:space="0" w:color="auto"/>
              <w:left w:val="single" w:sz="6" w:space="0" w:color="auto"/>
              <w:bottom w:val="single" w:sz="6" w:space="0" w:color="auto"/>
              <w:right w:val="single" w:sz="4" w:space="0" w:color="auto"/>
            </w:tcBorders>
            <w:shd w:val="clear" w:color="auto" w:fill="FFFFFF"/>
          </w:tcPr>
          <w:p w:rsidR="00D061A1" w:rsidRPr="004346DE" w:rsidRDefault="00D061A1" w:rsidP="00406197">
            <w:pPr>
              <w:shd w:val="clear" w:color="auto" w:fill="FFFFFF"/>
              <w:spacing w:line="276" w:lineRule="auto"/>
              <w:jc w:val="center"/>
              <w:rPr>
                <w:sz w:val="26"/>
                <w:szCs w:val="26"/>
              </w:rPr>
            </w:pPr>
            <w:r w:rsidRPr="004346DE">
              <w:rPr>
                <w:color w:val="000000"/>
                <w:spacing w:val="2"/>
                <w:sz w:val="26"/>
                <w:szCs w:val="26"/>
              </w:rPr>
              <w:t xml:space="preserve">висота </w:t>
            </w:r>
            <w:r w:rsidRPr="004346DE">
              <w:rPr>
                <w:color w:val="000000"/>
                <w:spacing w:val="-1"/>
                <w:sz w:val="26"/>
                <w:szCs w:val="26"/>
              </w:rPr>
              <w:t>ΔУ, мм</w:t>
            </w:r>
          </w:p>
        </w:tc>
        <w:tc>
          <w:tcPr>
            <w:tcW w:w="1607" w:type="dxa"/>
            <w:tcBorders>
              <w:top w:val="single" w:sz="4" w:space="0" w:color="auto"/>
              <w:left w:val="single" w:sz="4" w:space="0" w:color="auto"/>
              <w:bottom w:val="single" w:sz="6" w:space="0" w:color="auto"/>
              <w:right w:val="single" w:sz="6" w:space="0" w:color="auto"/>
            </w:tcBorders>
            <w:shd w:val="clear" w:color="auto" w:fill="FFFFFF"/>
          </w:tcPr>
          <w:p w:rsidR="00D061A1" w:rsidRPr="004346DE" w:rsidRDefault="00D061A1" w:rsidP="00F03452">
            <w:pPr>
              <w:shd w:val="clear" w:color="auto" w:fill="FFFFFF"/>
              <w:spacing w:line="276" w:lineRule="auto"/>
              <w:ind w:right="126"/>
              <w:jc w:val="center"/>
              <w:rPr>
                <w:sz w:val="26"/>
                <w:szCs w:val="26"/>
              </w:rPr>
            </w:pPr>
            <w:r w:rsidRPr="004346DE">
              <w:rPr>
                <w:color w:val="000000"/>
                <w:spacing w:val="-1"/>
                <w:sz w:val="26"/>
                <w:szCs w:val="26"/>
              </w:rPr>
              <w:t>ширина</w:t>
            </w:r>
          </w:p>
          <w:p w:rsidR="00D061A1" w:rsidRPr="004346DE" w:rsidRDefault="00D061A1" w:rsidP="00F03452">
            <w:pPr>
              <w:shd w:val="clear" w:color="auto" w:fill="FFFFFF"/>
              <w:spacing w:line="276" w:lineRule="auto"/>
              <w:ind w:right="126"/>
              <w:jc w:val="center"/>
              <w:rPr>
                <w:sz w:val="26"/>
                <w:szCs w:val="26"/>
              </w:rPr>
            </w:pPr>
            <w:r w:rsidRPr="004346DE">
              <w:rPr>
                <w:color w:val="000000"/>
                <w:spacing w:val="-1"/>
                <w:sz w:val="26"/>
                <w:szCs w:val="26"/>
              </w:rPr>
              <w:t>Δ</w:t>
            </w:r>
            <w:r w:rsidRPr="004346DE">
              <w:rPr>
                <w:color w:val="000000"/>
                <w:spacing w:val="-3"/>
                <w:sz w:val="26"/>
                <w:szCs w:val="26"/>
              </w:rPr>
              <w:t>Х, мм</w:t>
            </w:r>
          </w:p>
        </w:tc>
        <w:tc>
          <w:tcPr>
            <w:tcW w:w="1153" w:type="dxa"/>
            <w:vMerge/>
            <w:tcBorders>
              <w:top w:val="single" w:sz="6" w:space="0" w:color="auto"/>
              <w:left w:val="single" w:sz="6" w:space="0" w:color="auto"/>
              <w:bottom w:val="single" w:sz="6" w:space="0" w:color="auto"/>
              <w:right w:val="single" w:sz="6" w:space="0" w:color="auto"/>
            </w:tcBorders>
            <w:vAlign w:val="center"/>
          </w:tcPr>
          <w:p w:rsidR="00D061A1" w:rsidRPr="004346DE" w:rsidRDefault="00D061A1" w:rsidP="00F03452">
            <w:pPr>
              <w:spacing w:line="276" w:lineRule="auto"/>
              <w:jc w:val="center"/>
              <w:rPr>
                <w:sz w:val="26"/>
                <w:szCs w:val="26"/>
              </w:rPr>
            </w:pPr>
          </w:p>
        </w:tc>
        <w:tc>
          <w:tcPr>
            <w:tcW w:w="1256" w:type="dxa"/>
            <w:tcBorders>
              <w:top w:val="single" w:sz="6" w:space="0" w:color="auto"/>
              <w:left w:val="single" w:sz="6" w:space="0" w:color="auto"/>
              <w:bottom w:val="single" w:sz="6" w:space="0" w:color="auto"/>
              <w:right w:val="single" w:sz="6" w:space="0" w:color="auto"/>
            </w:tcBorders>
            <w:shd w:val="clear" w:color="auto" w:fill="FFFFFF"/>
          </w:tcPr>
          <w:p w:rsidR="00D061A1" w:rsidRPr="004346DE" w:rsidRDefault="00D061A1" w:rsidP="00406197">
            <w:pPr>
              <w:shd w:val="clear" w:color="auto" w:fill="FFFFFF"/>
              <w:spacing w:line="276" w:lineRule="auto"/>
              <w:ind w:left="82"/>
              <w:jc w:val="center"/>
              <w:rPr>
                <w:sz w:val="26"/>
                <w:szCs w:val="26"/>
              </w:rPr>
            </w:pPr>
            <w:r w:rsidRPr="004346DE">
              <w:rPr>
                <w:color w:val="000000"/>
                <w:spacing w:val="1"/>
                <w:sz w:val="26"/>
                <w:szCs w:val="26"/>
              </w:rPr>
              <w:t xml:space="preserve">висота </w:t>
            </w:r>
            <w:r w:rsidRPr="004346DE">
              <w:rPr>
                <w:color w:val="000000"/>
                <w:spacing w:val="-1"/>
                <w:sz w:val="26"/>
                <w:szCs w:val="26"/>
              </w:rPr>
              <w:t>Δ</w:t>
            </w:r>
            <w:r w:rsidRPr="004346DE">
              <w:rPr>
                <w:color w:val="000000"/>
                <w:spacing w:val="-3"/>
                <w:sz w:val="26"/>
                <w:szCs w:val="26"/>
              </w:rPr>
              <w:t>У, мм</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061A1" w:rsidRPr="004346DE" w:rsidRDefault="00D061A1" w:rsidP="00F03452">
            <w:pPr>
              <w:shd w:val="clear" w:color="auto" w:fill="FFFFFF"/>
              <w:spacing w:line="276" w:lineRule="auto"/>
              <w:ind w:left="198" w:right="209"/>
              <w:jc w:val="center"/>
              <w:rPr>
                <w:sz w:val="26"/>
                <w:szCs w:val="26"/>
              </w:rPr>
            </w:pPr>
            <w:r w:rsidRPr="004346DE">
              <w:rPr>
                <w:color w:val="000000"/>
                <w:spacing w:val="-1"/>
                <w:sz w:val="26"/>
                <w:szCs w:val="26"/>
              </w:rPr>
              <w:t>ширина Δ</w:t>
            </w:r>
            <w:r w:rsidRPr="004346DE">
              <w:rPr>
                <w:color w:val="000000"/>
                <w:spacing w:val="-2"/>
                <w:sz w:val="26"/>
                <w:szCs w:val="26"/>
              </w:rPr>
              <w:t>Х, мм</w:t>
            </w:r>
          </w:p>
        </w:tc>
      </w:tr>
      <w:tr w:rsidR="00D061A1" w:rsidTr="004346DE">
        <w:trPr>
          <w:trHeight w:hRule="exact" w:val="1023"/>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F03452">
            <w:pPr>
              <w:shd w:val="clear" w:color="auto" w:fill="FFFFFF"/>
              <w:spacing w:line="276" w:lineRule="auto"/>
              <w:ind w:left="187"/>
              <w:jc w:val="center"/>
              <w:rPr>
                <w:sz w:val="26"/>
                <w:szCs w:val="26"/>
              </w:rPr>
            </w:pPr>
            <w:r w:rsidRPr="004346DE">
              <w:rPr>
                <w:color w:val="000000"/>
                <w:sz w:val="26"/>
                <w:szCs w:val="26"/>
              </w:rPr>
              <w:t>І</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F03452">
            <w:pPr>
              <w:shd w:val="clear" w:color="auto" w:fill="FFFFFF"/>
              <w:spacing w:line="276" w:lineRule="auto"/>
              <w:ind w:left="144" w:right="140"/>
              <w:jc w:val="center"/>
              <w:rPr>
                <w:sz w:val="26"/>
                <w:szCs w:val="26"/>
              </w:rPr>
            </w:pPr>
            <w:r w:rsidRPr="004346DE">
              <w:rPr>
                <w:color w:val="000000"/>
                <w:sz w:val="26"/>
                <w:szCs w:val="26"/>
              </w:rPr>
              <w:t>А В С</w:t>
            </w:r>
          </w:p>
        </w:tc>
        <w:tc>
          <w:tcPr>
            <w:tcW w:w="1292"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122" w:right="133"/>
              <w:jc w:val="center"/>
              <w:rPr>
                <w:sz w:val="26"/>
                <w:szCs w:val="26"/>
              </w:rPr>
            </w:pPr>
            <w:r w:rsidRPr="004346DE">
              <w:rPr>
                <w:color w:val="000000"/>
                <w:sz w:val="26"/>
                <w:szCs w:val="26"/>
              </w:rPr>
              <w:t xml:space="preserve">25±7 27±6 </w:t>
            </w:r>
            <w:r w:rsidRPr="004346DE">
              <w:rPr>
                <w:color w:val="000000"/>
                <w:spacing w:val="-2"/>
                <w:sz w:val="26"/>
                <w:szCs w:val="26"/>
              </w:rPr>
              <w:t>32±9</w:t>
            </w:r>
          </w:p>
        </w:tc>
        <w:tc>
          <w:tcPr>
            <w:tcW w:w="1228" w:type="dxa"/>
            <w:tcBorders>
              <w:top w:val="single" w:sz="6" w:space="0" w:color="auto"/>
              <w:left w:val="single" w:sz="6" w:space="0" w:color="auto"/>
              <w:bottom w:val="single" w:sz="6" w:space="0" w:color="auto"/>
              <w:right w:val="single" w:sz="4" w:space="0" w:color="auto"/>
            </w:tcBorders>
            <w:shd w:val="clear" w:color="auto" w:fill="FFFFFF"/>
            <w:vAlign w:val="center"/>
          </w:tcPr>
          <w:p w:rsidR="00D061A1" w:rsidRPr="004346DE" w:rsidRDefault="00D061A1" w:rsidP="00406197">
            <w:pPr>
              <w:shd w:val="clear" w:color="auto" w:fill="FFFFFF"/>
              <w:spacing w:line="276" w:lineRule="auto"/>
              <w:jc w:val="center"/>
              <w:rPr>
                <w:sz w:val="26"/>
                <w:szCs w:val="26"/>
              </w:rPr>
            </w:pPr>
            <w:r w:rsidRPr="004346DE">
              <w:rPr>
                <w:color w:val="000000"/>
                <w:spacing w:val="-3"/>
                <w:sz w:val="26"/>
                <w:szCs w:val="26"/>
              </w:rPr>
              <w:t xml:space="preserve">11,2±4,3 </w:t>
            </w:r>
            <w:r w:rsidRPr="004346DE">
              <w:rPr>
                <w:color w:val="000000"/>
                <w:spacing w:val="-2"/>
                <w:sz w:val="26"/>
                <w:szCs w:val="26"/>
              </w:rPr>
              <w:t xml:space="preserve">12,9±4,7 </w:t>
            </w:r>
            <w:r w:rsidRPr="004346DE">
              <w:rPr>
                <w:color w:val="000000"/>
                <w:spacing w:val="4"/>
                <w:sz w:val="26"/>
                <w:szCs w:val="26"/>
              </w:rPr>
              <w:t>І9,4±6,І</w:t>
            </w:r>
          </w:p>
        </w:tc>
        <w:tc>
          <w:tcPr>
            <w:tcW w:w="1607" w:type="dxa"/>
            <w:tcBorders>
              <w:top w:val="single" w:sz="6" w:space="0" w:color="auto"/>
              <w:left w:val="single" w:sz="4"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right="169"/>
              <w:jc w:val="center"/>
              <w:rPr>
                <w:sz w:val="26"/>
                <w:szCs w:val="26"/>
              </w:rPr>
            </w:pPr>
            <w:r w:rsidRPr="004346DE">
              <w:rPr>
                <w:color w:val="000000"/>
                <w:sz w:val="26"/>
                <w:szCs w:val="26"/>
              </w:rPr>
              <w:t>3,9±1,8</w:t>
            </w:r>
          </w:p>
          <w:p w:rsidR="00D061A1" w:rsidRPr="004346DE" w:rsidRDefault="00D061A1" w:rsidP="00406197">
            <w:pPr>
              <w:shd w:val="clear" w:color="auto" w:fill="FFFFFF"/>
              <w:spacing w:line="276" w:lineRule="auto"/>
              <w:ind w:left="151" w:right="169"/>
              <w:jc w:val="center"/>
              <w:rPr>
                <w:sz w:val="26"/>
                <w:szCs w:val="26"/>
              </w:rPr>
            </w:pPr>
            <w:r w:rsidRPr="004346DE">
              <w:rPr>
                <w:color w:val="000000"/>
                <w:sz w:val="26"/>
                <w:szCs w:val="26"/>
              </w:rPr>
              <w:t>4,5±2,7 6,3±3,2</w:t>
            </w:r>
          </w:p>
        </w:tc>
        <w:tc>
          <w:tcPr>
            <w:tcW w:w="1153"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223"/>
              <w:jc w:val="center"/>
              <w:rPr>
                <w:sz w:val="26"/>
                <w:szCs w:val="26"/>
              </w:rPr>
            </w:pPr>
            <w:r w:rsidRPr="004346DE">
              <w:rPr>
                <w:color w:val="000000"/>
                <w:spacing w:val="-1"/>
                <w:sz w:val="26"/>
                <w:szCs w:val="26"/>
              </w:rPr>
              <w:t xml:space="preserve">23±6 </w:t>
            </w:r>
            <w:r w:rsidRPr="004346DE">
              <w:rPr>
                <w:color w:val="000000"/>
                <w:spacing w:val="-2"/>
                <w:sz w:val="26"/>
                <w:szCs w:val="26"/>
              </w:rPr>
              <w:t>25±8 29±7</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82"/>
              <w:jc w:val="center"/>
              <w:rPr>
                <w:sz w:val="26"/>
                <w:szCs w:val="26"/>
              </w:rPr>
            </w:pPr>
            <w:r w:rsidRPr="004346DE">
              <w:rPr>
                <w:color w:val="000000"/>
                <w:spacing w:val="4"/>
                <w:sz w:val="26"/>
                <w:szCs w:val="26"/>
              </w:rPr>
              <w:t xml:space="preserve">10,3±3,7 </w:t>
            </w:r>
            <w:r w:rsidRPr="004346DE">
              <w:rPr>
                <w:color w:val="000000"/>
                <w:spacing w:val="-1"/>
                <w:sz w:val="26"/>
                <w:szCs w:val="26"/>
              </w:rPr>
              <w:t xml:space="preserve">11,7±5,4 </w:t>
            </w:r>
            <w:r w:rsidRPr="004346DE">
              <w:rPr>
                <w:color w:val="000000"/>
                <w:sz w:val="26"/>
                <w:szCs w:val="26"/>
              </w:rPr>
              <w:t>20,0±7,3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right="18"/>
              <w:jc w:val="center"/>
              <w:rPr>
                <w:sz w:val="26"/>
                <w:szCs w:val="26"/>
              </w:rPr>
            </w:pPr>
            <w:r w:rsidRPr="004346DE">
              <w:rPr>
                <w:color w:val="000000"/>
                <w:spacing w:val="1"/>
                <w:sz w:val="26"/>
                <w:szCs w:val="26"/>
              </w:rPr>
              <w:t xml:space="preserve">3,8±2,2 </w:t>
            </w:r>
            <w:r w:rsidRPr="004346DE">
              <w:rPr>
                <w:color w:val="000000"/>
                <w:spacing w:val="2"/>
                <w:sz w:val="26"/>
                <w:szCs w:val="26"/>
              </w:rPr>
              <w:t xml:space="preserve">4,3±1,9 </w:t>
            </w:r>
            <w:r w:rsidRPr="004346DE">
              <w:rPr>
                <w:color w:val="000000"/>
                <w:spacing w:val="5"/>
                <w:sz w:val="26"/>
                <w:szCs w:val="26"/>
              </w:rPr>
              <w:t>5,8±4,1</w:t>
            </w:r>
          </w:p>
        </w:tc>
      </w:tr>
      <w:tr w:rsidR="00D061A1" w:rsidTr="004346DE">
        <w:trPr>
          <w:trHeight w:hRule="exact" w:val="1022"/>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F03452">
            <w:pPr>
              <w:shd w:val="clear" w:color="auto" w:fill="FFFFFF"/>
              <w:spacing w:line="276" w:lineRule="auto"/>
              <w:ind w:left="148"/>
              <w:jc w:val="center"/>
              <w:rPr>
                <w:sz w:val="26"/>
                <w:szCs w:val="26"/>
              </w:rPr>
            </w:pPr>
            <w:r w:rsidRPr="004346DE">
              <w:rPr>
                <w:color w:val="000000"/>
                <w:sz w:val="26"/>
                <w:szCs w:val="26"/>
                <w:lang w:val="en-US"/>
              </w:rPr>
              <w:t>II</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F03452">
            <w:pPr>
              <w:shd w:val="clear" w:color="auto" w:fill="FFFFFF"/>
              <w:spacing w:line="276" w:lineRule="auto"/>
              <w:ind w:left="133" w:right="144"/>
              <w:jc w:val="center"/>
              <w:rPr>
                <w:sz w:val="26"/>
                <w:szCs w:val="26"/>
              </w:rPr>
            </w:pPr>
            <w:r w:rsidRPr="004346DE">
              <w:rPr>
                <w:color w:val="000000"/>
                <w:sz w:val="26"/>
                <w:szCs w:val="26"/>
              </w:rPr>
              <w:t>А В С</w:t>
            </w:r>
          </w:p>
        </w:tc>
        <w:tc>
          <w:tcPr>
            <w:tcW w:w="1292"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72"/>
              <w:jc w:val="center"/>
              <w:rPr>
                <w:sz w:val="26"/>
                <w:szCs w:val="26"/>
              </w:rPr>
            </w:pPr>
            <w:r w:rsidRPr="004346DE">
              <w:rPr>
                <w:color w:val="000000"/>
                <w:spacing w:val="-6"/>
                <w:sz w:val="26"/>
                <w:szCs w:val="26"/>
              </w:rPr>
              <w:t>19±6</w:t>
            </w:r>
          </w:p>
          <w:p w:rsidR="00D061A1" w:rsidRPr="004346DE" w:rsidRDefault="00D061A1" w:rsidP="00406197">
            <w:pPr>
              <w:shd w:val="clear" w:color="auto" w:fill="FFFFFF"/>
              <w:spacing w:line="276" w:lineRule="auto"/>
              <w:ind w:left="72" w:right="104"/>
              <w:jc w:val="center"/>
              <w:rPr>
                <w:sz w:val="26"/>
                <w:szCs w:val="26"/>
              </w:rPr>
            </w:pPr>
            <w:r w:rsidRPr="004346DE">
              <w:rPr>
                <w:color w:val="000000"/>
                <w:spacing w:val="1"/>
                <w:sz w:val="26"/>
                <w:szCs w:val="26"/>
              </w:rPr>
              <w:t xml:space="preserve">25±7 </w:t>
            </w:r>
            <w:r w:rsidRPr="004346DE">
              <w:rPr>
                <w:color w:val="000000"/>
                <w:sz w:val="26"/>
                <w:szCs w:val="26"/>
              </w:rPr>
              <w:t>30±І1</w:t>
            </w:r>
          </w:p>
        </w:tc>
        <w:tc>
          <w:tcPr>
            <w:tcW w:w="1228"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jc w:val="center"/>
              <w:rPr>
                <w:sz w:val="26"/>
                <w:szCs w:val="26"/>
              </w:rPr>
            </w:pPr>
            <w:r w:rsidRPr="004346DE">
              <w:rPr>
                <w:color w:val="000000"/>
                <w:spacing w:val="-5"/>
                <w:sz w:val="26"/>
                <w:szCs w:val="26"/>
              </w:rPr>
              <w:t xml:space="preserve">12,1±4,1 </w:t>
            </w:r>
            <w:r w:rsidRPr="004346DE">
              <w:rPr>
                <w:color w:val="000000"/>
                <w:spacing w:val="-2"/>
                <w:sz w:val="26"/>
                <w:szCs w:val="26"/>
              </w:rPr>
              <w:t xml:space="preserve">12,3±3,7 </w:t>
            </w:r>
            <w:r w:rsidRPr="004346DE">
              <w:rPr>
                <w:color w:val="000000"/>
                <w:spacing w:val="3"/>
                <w:sz w:val="26"/>
                <w:szCs w:val="26"/>
              </w:rPr>
              <w:t>І7,9±6,2</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right="169"/>
              <w:jc w:val="center"/>
              <w:rPr>
                <w:sz w:val="26"/>
                <w:szCs w:val="26"/>
              </w:rPr>
            </w:pPr>
            <w:r w:rsidRPr="004346DE">
              <w:rPr>
                <w:color w:val="000000"/>
                <w:sz w:val="26"/>
                <w:szCs w:val="26"/>
              </w:rPr>
              <w:t>3,7±1,9</w:t>
            </w:r>
          </w:p>
          <w:p w:rsidR="00D061A1" w:rsidRPr="004346DE" w:rsidRDefault="00D061A1" w:rsidP="00406197">
            <w:pPr>
              <w:shd w:val="clear" w:color="auto" w:fill="FFFFFF"/>
              <w:spacing w:line="276" w:lineRule="auto"/>
              <w:ind w:left="155" w:right="169"/>
              <w:jc w:val="center"/>
              <w:rPr>
                <w:sz w:val="26"/>
                <w:szCs w:val="26"/>
              </w:rPr>
            </w:pPr>
            <w:r w:rsidRPr="004346DE">
              <w:rPr>
                <w:color w:val="000000"/>
                <w:spacing w:val="-1"/>
                <w:sz w:val="26"/>
                <w:szCs w:val="26"/>
              </w:rPr>
              <w:t>4.6±2,3 5.9±2,8</w:t>
            </w:r>
          </w:p>
        </w:tc>
        <w:tc>
          <w:tcPr>
            <w:tcW w:w="1153"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216"/>
              <w:jc w:val="center"/>
              <w:rPr>
                <w:sz w:val="26"/>
                <w:szCs w:val="26"/>
              </w:rPr>
            </w:pPr>
            <w:r w:rsidRPr="004346DE">
              <w:rPr>
                <w:color w:val="000000"/>
                <w:spacing w:val="-1"/>
                <w:sz w:val="26"/>
                <w:szCs w:val="26"/>
              </w:rPr>
              <w:t>21±5</w:t>
            </w:r>
          </w:p>
          <w:p w:rsidR="00D061A1" w:rsidRPr="004346DE" w:rsidRDefault="00D061A1" w:rsidP="00406197">
            <w:pPr>
              <w:shd w:val="clear" w:color="auto" w:fill="FFFFFF"/>
              <w:spacing w:line="276" w:lineRule="auto"/>
              <w:ind w:left="216"/>
              <w:jc w:val="center"/>
              <w:rPr>
                <w:sz w:val="26"/>
                <w:szCs w:val="26"/>
              </w:rPr>
            </w:pPr>
            <w:r w:rsidRPr="004346DE">
              <w:rPr>
                <w:color w:val="000000"/>
                <w:spacing w:val="-1"/>
                <w:sz w:val="26"/>
                <w:szCs w:val="26"/>
              </w:rPr>
              <w:t>23±7 27±9</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ind w:left="82"/>
              <w:jc w:val="center"/>
              <w:rPr>
                <w:sz w:val="26"/>
                <w:szCs w:val="26"/>
              </w:rPr>
            </w:pPr>
            <w:r w:rsidRPr="004346DE">
              <w:rPr>
                <w:color w:val="000000"/>
                <w:spacing w:val="1"/>
                <w:sz w:val="26"/>
                <w:szCs w:val="26"/>
              </w:rPr>
              <w:t xml:space="preserve">8,7±4,2 </w:t>
            </w:r>
            <w:r w:rsidRPr="004346DE">
              <w:rPr>
                <w:color w:val="000000"/>
                <w:spacing w:val="3"/>
                <w:sz w:val="26"/>
                <w:szCs w:val="26"/>
              </w:rPr>
              <w:t xml:space="preserve">10,5±6,0 </w:t>
            </w:r>
            <w:r w:rsidRPr="004346DE">
              <w:rPr>
                <w:color w:val="000000"/>
                <w:spacing w:val="1"/>
                <w:sz w:val="26"/>
                <w:szCs w:val="26"/>
              </w:rPr>
              <w:t>15,8±7,1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Pr="004346DE" w:rsidRDefault="00D061A1" w:rsidP="00406197">
            <w:pPr>
              <w:shd w:val="clear" w:color="auto" w:fill="FFFFFF"/>
              <w:spacing w:line="276" w:lineRule="auto"/>
              <w:jc w:val="center"/>
              <w:rPr>
                <w:color w:val="000000"/>
                <w:spacing w:val="4"/>
                <w:sz w:val="26"/>
                <w:szCs w:val="26"/>
              </w:rPr>
            </w:pPr>
            <w:r w:rsidRPr="004346DE">
              <w:rPr>
                <w:color w:val="000000"/>
                <w:spacing w:val="4"/>
                <w:sz w:val="26"/>
                <w:szCs w:val="26"/>
              </w:rPr>
              <w:t>3,8±2,0</w:t>
            </w:r>
          </w:p>
          <w:p w:rsidR="00D061A1" w:rsidRPr="004346DE" w:rsidRDefault="00D061A1" w:rsidP="00406197">
            <w:pPr>
              <w:shd w:val="clear" w:color="auto" w:fill="FFFFFF"/>
              <w:spacing w:line="276" w:lineRule="auto"/>
              <w:ind w:right="18"/>
              <w:jc w:val="center"/>
              <w:rPr>
                <w:sz w:val="26"/>
                <w:szCs w:val="26"/>
              </w:rPr>
            </w:pPr>
            <w:r w:rsidRPr="004346DE">
              <w:rPr>
                <w:color w:val="000000"/>
                <w:spacing w:val="4"/>
                <w:sz w:val="26"/>
                <w:szCs w:val="26"/>
              </w:rPr>
              <w:t>4,1 ±2,5         5,3±3,І</w:t>
            </w:r>
          </w:p>
        </w:tc>
      </w:tr>
    </w:tbl>
    <w:p w:rsidR="00D061A1" w:rsidRDefault="00D061A1" w:rsidP="00AB0A78">
      <w:pPr>
        <w:shd w:val="clear" w:color="auto" w:fill="FFFFFF"/>
        <w:spacing w:before="583" w:line="360" w:lineRule="auto"/>
        <w:ind w:right="32"/>
        <w:jc w:val="both"/>
        <w:rPr>
          <w:color w:val="000000"/>
          <w:spacing w:val="1"/>
          <w:sz w:val="28"/>
          <w:szCs w:val="28"/>
        </w:rPr>
      </w:pPr>
      <w:r>
        <w:rPr>
          <w:color w:val="000000"/>
          <w:spacing w:val="1"/>
          <w:sz w:val="28"/>
          <w:szCs w:val="28"/>
        </w:rPr>
        <w:t xml:space="preserve">Аналіз рухомості базисів верхньощелепного ПЗЗП відносно протезного </w:t>
      </w:r>
      <w:r>
        <w:rPr>
          <w:color w:val="000000"/>
          <w:spacing w:val="6"/>
          <w:sz w:val="28"/>
          <w:szCs w:val="28"/>
        </w:rPr>
        <w:t xml:space="preserve">ложа під час жування проводили окремо у пацієнтів з інтактним зубним </w:t>
      </w:r>
      <w:r>
        <w:rPr>
          <w:color w:val="000000"/>
          <w:sz w:val="28"/>
          <w:szCs w:val="28"/>
        </w:rPr>
        <w:t xml:space="preserve">рядом (незнімними зубними протезами) на нижній щелепі (група І), а також у </w:t>
      </w:r>
      <w:r>
        <w:rPr>
          <w:color w:val="000000"/>
          <w:spacing w:val="3"/>
          <w:sz w:val="28"/>
          <w:szCs w:val="28"/>
        </w:rPr>
        <w:t xml:space="preserve">пацієнтів з дефектами зубного ряду на нижній щелепі (першого класу за </w:t>
      </w:r>
      <w:r>
        <w:rPr>
          <w:color w:val="000000"/>
          <w:spacing w:val="8"/>
          <w:sz w:val="28"/>
          <w:szCs w:val="28"/>
        </w:rPr>
        <w:t xml:space="preserve">класифікацією Кеннеді), що заміщені частковими знімними зубними </w:t>
      </w:r>
      <w:r>
        <w:rPr>
          <w:color w:val="000000"/>
          <w:spacing w:val="3"/>
          <w:sz w:val="28"/>
          <w:szCs w:val="28"/>
        </w:rPr>
        <w:t xml:space="preserve">протезами (група </w:t>
      </w:r>
      <w:r>
        <w:rPr>
          <w:color w:val="000000"/>
          <w:spacing w:val="3"/>
          <w:sz w:val="28"/>
          <w:szCs w:val="28"/>
          <w:lang w:val="en-US"/>
        </w:rPr>
        <w:t>II</w:t>
      </w:r>
      <w:r>
        <w:rPr>
          <w:color w:val="000000"/>
          <w:spacing w:val="3"/>
          <w:sz w:val="28"/>
          <w:szCs w:val="28"/>
        </w:rPr>
        <w:t xml:space="preserve">). У пацієнтів з першим  та другим типом верхньої </w:t>
      </w:r>
      <w:r>
        <w:rPr>
          <w:color w:val="000000"/>
          <w:spacing w:val="3"/>
          <w:sz w:val="28"/>
          <w:szCs w:val="28"/>
        </w:rPr>
        <w:lastRenderedPageBreak/>
        <w:t xml:space="preserve">беззубої щелепи </w:t>
      </w:r>
      <w:r>
        <w:rPr>
          <w:color w:val="000000"/>
          <w:spacing w:val="8"/>
          <w:sz w:val="28"/>
          <w:szCs w:val="28"/>
        </w:rPr>
        <w:t xml:space="preserve">за Шредером в цих групах не спостерігалося суттєвих відмінностей у </w:t>
      </w:r>
      <w:r>
        <w:rPr>
          <w:color w:val="000000"/>
          <w:spacing w:val="3"/>
          <w:sz w:val="28"/>
          <w:szCs w:val="28"/>
        </w:rPr>
        <w:t xml:space="preserve">величині рухомості базису верхньощелепного ПЗЗП під час жування. Проте </w:t>
      </w:r>
      <w:r>
        <w:rPr>
          <w:color w:val="000000"/>
          <w:spacing w:val="11"/>
          <w:sz w:val="28"/>
          <w:szCs w:val="28"/>
        </w:rPr>
        <w:t xml:space="preserve">у пацієнтів з  третім типом беззубої верхньої щелепи за Шредером при жуванні спостерігалася суттєва різниця у величинах </w:t>
      </w:r>
      <w:r>
        <w:rPr>
          <w:color w:val="000000"/>
          <w:spacing w:val="6"/>
          <w:sz w:val="28"/>
          <w:szCs w:val="28"/>
        </w:rPr>
        <w:t>рухомості базису верхньощелепного ПЗЗП відносно протезного ложа -</w:t>
      </w:r>
      <w:r>
        <w:rPr>
          <w:color w:val="000000"/>
          <w:spacing w:val="1"/>
          <w:sz w:val="28"/>
          <w:szCs w:val="28"/>
        </w:rPr>
        <w:t xml:space="preserve">пацієнти з групи І показали більшу його рухомість відносно протезного ложа у порівнянні з пацієнтами груп </w:t>
      </w:r>
      <w:r>
        <w:rPr>
          <w:color w:val="000000"/>
          <w:spacing w:val="1"/>
          <w:sz w:val="28"/>
          <w:szCs w:val="28"/>
          <w:lang w:val="en-US"/>
        </w:rPr>
        <w:t>II</w:t>
      </w:r>
      <w:r>
        <w:rPr>
          <w:color w:val="000000"/>
          <w:spacing w:val="1"/>
          <w:sz w:val="28"/>
          <w:szCs w:val="28"/>
        </w:rPr>
        <w:t xml:space="preserve"> (</w:t>
      </w:r>
      <w:r w:rsidR="00570DE9">
        <w:rPr>
          <w:color w:val="000000"/>
          <w:spacing w:val="1"/>
          <w:sz w:val="28"/>
          <w:szCs w:val="28"/>
        </w:rPr>
        <w:t>Т</w:t>
      </w:r>
      <w:r>
        <w:rPr>
          <w:color w:val="000000"/>
          <w:spacing w:val="1"/>
          <w:sz w:val="28"/>
          <w:szCs w:val="28"/>
        </w:rPr>
        <w:t xml:space="preserve">аблиця </w:t>
      </w:r>
      <w:r w:rsidR="00570DE9">
        <w:rPr>
          <w:color w:val="000000"/>
          <w:spacing w:val="1"/>
          <w:sz w:val="28"/>
          <w:szCs w:val="28"/>
        </w:rPr>
        <w:t>4.</w:t>
      </w:r>
      <w:r>
        <w:rPr>
          <w:color w:val="000000"/>
          <w:spacing w:val="1"/>
          <w:sz w:val="28"/>
          <w:szCs w:val="28"/>
        </w:rPr>
        <w:t>2</w:t>
      </w:r>
      <w:r w:rsidR="000160DC">
        <w:rPr>
          <w:color w:val="000000"/>
          <w:spacing w:val="1"/>
          <w:sz w:val="28"/>
          <w:szCs w:val="28"/>
        </w:rPr>
        <w:t>.2.</w:t>
      </w:r>
      <w:r>
        <w:rPr>
          <w:color w:val="000000"/>
          <w:spacing w:val="1"/>
          <w:sz w:val="28"/>
          <w:szCs w:val="28"/>
        </w:rPr>
        <w:t>).</w:t>
      </w:r>
    </w:p>
    <w:p w:rsidR="00D061A1" w:rsidRDefault="00D061A1" w:rsidP="00510655">
      <w:pPr>
        <w:shd w:val="clear" w:color="auto" w:fill="FFFFFF"/>
        <w:ind w:left="86" w:right="403"/>
        <w:jc w:val="both"/>
        <w:rPr>
          <w:color w:val="000000"/>
          <w:sz w:val="28"/>
          <w:szCs w:val="28"/>
        </w:rPr>
      </w:pPr>
    </w:p>
    <w:p w:rsidR="00D061A1" w:rsidRDefault="00D061A1" w:rsidP="0080163D">
      <w:pPr>
        <w:shd w:val="clear" w:color="auto" w:fill="FFFFFF"/>
        <w:spacing w:line="360" w:lineRule="auto"/>
        <w:ind w:left="86" w:right="403"/>
        <w:jc w:val="both"/>
        <w:rPr>
          <w:color w:val="000000"/>
          <w:sz w:val="28"/>
          <w:szCs w:val="28"/>
        </w:rPr>
      </w:pPr>
      <w:r>
        <w:rPr>
          <w:color w:val="000000"/>
          <w:sz w:val="28"/>
          <w:szCs w:val="28"/>
        </w:rPr>
        <w:t xml:space="preserve">Таблиця </w:t>
      </w:r>
      <w:r w:rsidR="00570DE9">
        <w:rPr>
          <w:color w:val="000000"/>
          <w:sz w:val="28"/>
          <w:szCs w:val="28"/>
        </w:rPr>
        <w:t>4.</w:t>
      </w:r>
      <w:r>
        <w:rPr>
          <w:color w:val="000000"/>
          <w:sz w:val="28"/>
          <w:szCs w:val="28"/>
        </w:rPr>
        <w:t>2</w:t>
      </w:r>
      <w:r w:rsidR="000160DC">
        <w:rPr>
          <w:color w:val="000000"/>
          <w:sz w:val="28"/>
          <w:szCs w:val="28"/>
        </w:rPr>
        <w:t>.2</w:t>
      </w:r>
      <w:r>
        <w:rPr>
          <w:color w:val="000000"/>
          <w:sz w:val="28"/>
          <w:szCs w:val="28"/>
        </w:rPr>
        <w:t>. Величини рухомості базису ПЗЗП відносно протезного ложа у фронтальній площині, в залежності від типу оклюзії, що був застосований при конструюванні протеза.</w:t>
      </w:r>
    </w:p>
    <w:tbl>
      <w:tblPr>
        <w:tblW w:w="972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670"/>
        <w:gridCol w:w="677"/>
        <w:gridCol w:w="2013"/>
        <w:gridCol w:w="2280"/>
        <w:gridCol w:w="2160"/>
        <w:gridCol w:w="1920"/>
      </w:tblGrid>
      <w:tr w:rsidR="002669FD" w:rsidTr="00864538">
        <w:trPr>
          <w:trHeight w:hRule="exact" w:val="1129"/>
        </w:trPr>
        <w:tc>
          <w:tcPr>
            <w:tcW w:w="670" w:type="dxa"/>
            <w:vMerge w:val="restart"/>
            <w:shd w:val="clear" w:color="auto" w:fill="FFFFFF"/>
          </w:tcPr>
          <w:p w:rsidR="002669FD" w:rsidRDefault="002669FD" w:rsidP="00864538">
            <w:pPr>
              <w:shd w:val="clear" w:color="auto" w:fill="FFFFFF"/>
              <w:spacing w:line="276" w:lineRule="auto"/>
              <w:ind w:left="18" w:right="11"/>
              <w:jc w:val="center"/>
              <w:rPr>
                <w:sz w:val="28"/>
                <w:szCs w:val="28"/>
              </w:rPr>
            </w:pPr>
            <w:r>
              <w:rPr>
                <w:color w:val="000000"/>
                <w:spacing w:val="-5"/>
                <w:sz w:val="28"/>
                <w:szCs w:val="28"/>
              </w:rPr>
              <w:t>Гру</w:t>
            </w:r>
            <w:r>
              <w:rPr>
                <w:color w:val="000000"/>
                <w:spacing w:val="-5"/>
                <w:sz w:val="28"/>
                <w:szCs w:val="28"/>
              </w:rPr>
              <w:softHyphen/>
            </w:r>
            <w:r>
              <w:rPr>
                <w:color w:val="000000"/>
                <w:spacing w:val="-3"/>
                <w:sz w:val="28"/>
                <w:szCs w:val="28"/>
              </w:rPr>
              <w:t>па</w:t>
            </w:r>
          </w:p>
        </w:tc>
        <w:tc>
          <w:tcPr>
            <w:tcW w:w="677" w:type="dxa"/>
            <w:vMerge w:val="restart"/>
            <w:shd w:val="clear" w:color="auto" w:fill="FFFFFF"/>
          </w:tcPr>
          <w:p w:rsidR="002669FD" w:rsidRDefault="002669FD" w:rsidP="00864538">
            <w:pPr>
              <w:shd w:val="clear" w:color="auto" w:fill="FFFFFF"/>
              <w:spacing w:line="276" w:lineRule="auto"/>
              <w:ind w:right="50"/>
              <w:jc w:val="center"/>
              <w:rPr>
                <w:sz w:val="28"/>
                <w:szCs w:val="28"/>
              </w:rPr>
            </w:pPr>
            <w:r>
              <w:rPr>
                <w:color w:val="000000"/>
                <w:spacing w:val="-2"/>
                <w:sz w:val="28"/>
                <w:szCs w:val="28"/>
              </w:rPr>
              <w:t>Під</w:t>
            </w:r>
            <w:r>
              <w:rPr>
                <w:color w:val="000000"/>
                <w:spacing w:val="-2"/>
                <w:sz w:val="28"/>
                <w:szCs w:val="28"/>
              </w:rPr>
              <w:softHyphen/>
              <w:t>гру</w:t>
            </w:r>
            <w:r>
              <w:rPr>
                <w:color w:val="000000"/>
                <w:spacing w:val="-2"/>
                <w:sz w:val="28"/>
                <w:szCs w:val="28"/>
              </w:rPr>
              <w:softHyphen/>
            </w:r>
            <w:r>
              <w:rPr>
                <w:color w:val="000000"/>
                <w:spacing w:val="-5"/>
                <w:sz w:val="28"/>
                <w:szCs w:val="28"/>
              </w:rPr>
              <w:t>па</w:t>
            </w:r>
          </w:p>
          <w:p w:rsidR="002669FD" w:rsidRDefault="002669FD" w:rsidP="00864538">
            <w:pPr>
              <w:shd w:val="clear" w:color="auto" w:fill="FFFFFF"/>
              <w:spacing w:line="276" w:lineRule="auto"/>
              <w:jc w:val="center"/>
              <w:rPr>
                <w:sz w:val="28"/>
                <w:szCs w:val="28"/>
              </w:rPr>
            </w:pPr>
          </w:p>
          <w:p w:rsidR="002669FD" w:rsidRDefault="002669FD" w:rsidP="00864538">
            <w:pPr>
              <w:shd w:val="clear" w:color="auto" w:fill="FFFFFF"/>
              <w:spacing w:line="276" w:lineRule="auto"/>
              <w:jc w:val="center"/>
              <w:rPr>
                <w:sz w:val="28"/>
                <w:szCs w:val="28"/>
              </w:rPr>
            </w:pPr>
          </w:p>
        </w:tc>
        <w:tc>
          <w:tcPr>
            <w:tcW w:w="4293" w:type="dxa"/>
            <w:gridSpan w:val="2"/>
            <w:shd w:val="clear" w:color="auto" w:fill="FFFFFF"/>
          </w:tcPr>
          <w:p w:rsidR="002669FD" w:rsidRDefault="002669FD" w:rsidP="00864538">
            <w:pPr>
              <w:shd w:val="clear" w:color="auto" w:fill="FFFFFF"/>
              <w:spacing w:line="276" w:lineRule="auto"/>
              <w:ind w:right="90"/>
              <w:jc w:val="center"/>
              <w:rPr>
                <w:sz w:val="28"/>
                <w:szCs w:val="28"/>
              </w:rPr>
            </w:pPr>
            <w:r>
              <w:rPr>
                <w:color w:val="000000"/>
                <w:sz w:val="28"/>
                <w:szCs w:val="28"/>
              </w:rPr>
              <w:t xml:space="preserve">Зміщення базису протеза в мм при </w:t>
            </w:r>
            <w:r>
              <w:rPr>
                <w:color w:val="000000"/>
                <w:spacing w:val="2"/>
                <w:sz w:val="28"/>
                <w:szCs w:val="28"/>
              </w:rPr>
              <w:t>двобічній збалансованій оклюзії</w:t>
            </w:r>
          </w:p>
        </w:tc>
        <w:tc>
          <w:tcPr>
            <w:tcW w:w="4080" w:type="dxa"/>
            <w:gridSpan w:val="2"/>
            <w:shd w:val="clear" w:color="auto" w:fill="FFFFFF"/>
          </w:tcPr>
          <w:p w:rsidR="002669FD" w:rsidRDefault="002669FD" w:rsidP="00864538">
            <w:pPr>
              <w:shd w:val="clear" w:color="auto" w:fill="FFFFFF"/>
              <w:spacing w:line="276" w:lineRule="auto"/>
              <w:ind w:right="263"/>
              <w:jc w:val="center"/>
              <w:rPr>
                <w:sz w:val="28"/>
                <w:szCs w:val="28"/>
              </w:rPr>
            </w:pPr>
            <w:r>
              <w:rPr>
                <w:color w:val="000000"/>
                <w:sz w:val="28"/>
                <w:szCs w:val="28"/>
              </w:rPr>
              <w:t xml:space="preserve">Зміщення базису протеза в мм </w:t>
            </w:r>
            <w:r>
              <w:rPr>
                <w:color w:val="000000"/>
                <w:spacing w:val="2"/>
                <w:sz w:val="28"/>
                <w:szCs w:val="28"/>
              </w:rPr>
              <w:t>при лінгвалізованій оклюзії</w:t>
            </w:r>
          </w:p>
        </w:tc>
      </w:tr>
      <w:tr w:rsidR="002669FD" w:rsidTr="00864538">
        <w:trPr>
          <w:trHeight w:hRule="exact" w:val="436"/>
        </w:trPr>
        <w:tc>
          <w:tcPr>
            <w:tcW w:w="670" w:type="dxa"/>
            <w:vMerge/>
            <w:vAlign w:val="center"/>
          </w:tcPr>
          <w:p w:rsidR="002669FD" w:rsidRDefault="002669FD" w:rsidP="00B64871">
            <w:pPr>
              <w:rPr>
                <w:sz w:val="28"/>
                <w:szCs w:val="28"/>
              </w:rPr>
            </w:pPr>
          </w:p>
        </w:tc>
        <w:tc>
          <w:tcPr>
            <w:tcW w:w="677" w:type="dxa"/>
            <w:vMerge/>
            <w:vAlign w:val="center"/>
          </w:tcPr>
          <w:p w:rsidR="002669FD" w:rsidRDefault="002669FD" w:rsidP="00B64871">
            <w:pPr>
              <w:rPr>
                <w:sz w:val="28"/>
                <w:szCs w:val="28"/>
              </w:rPr>
            </w:pPr>
          </w:p>
        </w:tc>
        <w:tc>
          <w:tcPr>
            <w:tcW w:w="2013" w:type="dxa"/>
            <w:shd w:val="clear" w:color="auto" w:fill="FFFFFF"/>
          </w:tcPr>
          <w:p w:rsidR="002669FD" w:rsidRDefault="002669FD" w:rsidP="00B64871">
            <w:pPr>
              <w:shd w:val="clear" w:color="auto" w:fill="FFFFFF"/>
              <w:jc w:val="center"/>
              <w:rPr>
                <w:sz w:val="28"/>
                <w:szCs w:val="28"/>
              </w:rPr>
            </w:pPr>
            <w:r>
              <w:rPr>
                <w:color w:val="000000"/>
                <w:spacing w:val="-1"/>
                <w:sz w:val="28"/>
                <w:szCs w:val="28"/>
              </w:rPr>
              <w:t>Δ</w:t>
            </w:r>
            <w:r>
              <w:rPr>
                <w:color w:val="000000"/>
                <w:sz w:val="28"/>
                <w:szCs w:val="28"/>
              </w:rPr>
              <w:t>Х</w:t>
            </w:r>
          </w:p>
        </w:tc>
        <w:tc>
          <w:tcPr>
            <w:tcW w:w="2280" w:type="dxa"/>
            <w:shd w:val="clear" w:color="auto" w:fill="FFFFFF"/>
          </w:tcPr>
          <w:p w:rsidR="002669FD" w:rsidRDefault="002669FD" w:rsidP="00B64871">
            <w:pPr>
              <w:shd w:val="clear" w:color="auto" w:fill="FFFFFF"/>
              <w:jc w:val="center"/>
              <w:rPr>
                <w:sz w:val="28"/>
                <w:szCs w:val="28"/>
              </w:rPr>
            </w:pPr>
            <w:r>
              <w:rPr>
                <w:color w:val="000000"/>
                <w:spacing w:val="-1"/>
                <w:sz w:val="28"/>
                <w:szCs w:val="28"/>
              </w:rPr>
              <w:t>Δ</w:t>
            </w:r>
            <w:r>
              <w:rPr>
                <w:color w:val="000000"/>
                <w:sz w:val="28"/>
                <w:szCs w:val="28"/>
              </w:rPr>
              <w:t>У</w:t>
            </w:r>
          </w:p>
        </w:tc>
        <w:tc>
          <w:tcPr>
            <w:tcW w:w="2160" w:type="dxa"/>
            <w:shd w:val="clear" w:color="auto" w:fill="FFFFFF"/>
          </w:tcPr>
          <w:p w:rsidR="002669FD" w:rsidRDefault="002669FD" w:rsidP="00B64871">
            <w:pPr>
              <w:shd w:val="clear" w:color="auto" w:fill="FFFFFF"/>
              <w:jc w:val="center"/>
              <w:rPr>
                <w:sz w:val="28"/>
                <w:szCs w:val="28"/>
              </w:rPr>
            </w:pPr>
            <w:r>
              <w:rPr>
                <w:color w:val="000000"/>
                <w:spacing w:val="-1"/>
                <w:sz w:val="28"/>
                <w:szCs w:val="28"/>
              </w:rPr>
              <w:t>Δ</w:t>
            </w:r>
            <w:r>
              <w:rPr>
                <w:color w:val="000000"/>
                <w:sz w:val="28"/>
                <w:szCs w:val="28"/>
              </w:rPr>
              <w:t>Х</w:t>
            </w:r>
          </w:p>
        </w:tc>
        <w:tc>
          <w:tcPr>
            <w:tcW w:w="1920" w:type="dxa"/>
            <w:shd w:val="clear" w:color="auto" w:fill="FFFFFF"/>
          </w:tcPr>
          <w:p w:rsidR="002669FD" w:rsidRDefault="002669FD" w:rsidP="00B64871">
            <w:pPr>
              <w:shd w:val="clear" w:color="auto" w:fill="FFFFFF"/>
              <w:jc w:val="center"/>
              <w:rPr>
                <w:sz w:val="28"/>
                <w:szCs w:val="28"/>
              </w:rPr>
            </w:pPr>
            <w:r>
              <w:rPr>
                <w:color w:val="000000"/>
                <w:spacing w:val="-1"/>
                <w:sz w:val="28"/>
                <w:szCs w:val="28"/>
              </w:rPr>
              <w:t>Δ</w:t>
            </w:r>
            <w:r>
              <w:rPr>
                <w:color w:val="000000"/>
                <w:sz w:val="28"/>
                <w:szCs w:val="28"/>
              </w:rPr>
              <w:t>У</w:t>
            </w:r>
          </w:p>
        </w:tc>
      </w:tr>
      <w:tr w:rsidR="002669FD" w:rsidTr="00864538">
        <w:trPr>
          <w:trHeight w:hRule="exact" w:val="1137"/>
        </w:trPr>
        <w:tc>
          <w:tcPr>
            <w:tcW w:w="670" w:type="dxa"/>
            <w:shd w:val="clear" w:color="auto" w:fill="FFFFFF"/>
            <w:vAlign w:val="center"/>
          </w:tcPr>
          <w:p w:rsidR="002669FD" w:rsidRDefault="002669FD" w:rsidP="00B64871">
            <w:pPr>
              <w:shd w:val="clear" w:color="auto" w:fill="FFFFFF"/>
              <w:ind w:left="198"/>
              <w:rPr>
                <w:sz w:val="28"/>
                <w:szCs w:val="28"/>
              </w:rPr>
            </w:pPr>
            <w:r>
              <w:rPr>
                <w:color w:val="000000"/>
                <w:sz w:val="28"/>
                <w:szCs w:val="28"/>
              </w:rPr>
              <w:t>І</w:t>
            </w:r>
          </w:p>
        </w:tc>
        <w:tc>
          <w:tcPr>
            <w:tcW w:w="677" w:type="dxa"/>
            <w:shd w:val="clear" w:color="auto" w:fill="FFFFFF"/>
            <w:vAlign w:val="center"/>
          </w:tcPr>
          <w:p w:rsidR="002669FD" w:rsidRDefault="002669FD" w:rsidP="00864538">
            <w:pPr>
              <w:shd w:val="clear" w:color="auto" w:fill="FFFFFF"/>
              <w:spacing w:line="276" w:lineRule="auto"/>
              <w:ind w:left="140" w:right="151"/>
              <w:jc w:val="center"/>
              <w:rPr>
                <w:sz w:val="28"/>
                <w:szCs w:val="28"/>
              </w:rPr>
            </w:pPr>
            <w:r>
              <w:rPr>
                <w:color w:val="000000"/>
                <w:sz w:val="28"/>
                <w:szCs w:val="28"/>
              </w:rPr>
              <w:t>А В С</w:t>
            </w:r>
          </w:p>
        </w:tc>
        <w:tc>
          <w:tcPr>
            <w:tcW w:w="2013" w:type="dxa"/>
            <w:shd w:val="clear" w:color="auto" w:fill="FFFFFF"/>
            <w:vAlign w:val="center"/>
          </w:tcPr>
          <w:p w:rsidR="002669FD" w:rsidRDefault="002669FD" w:rsidP="00864538">
            <w:pPr>
              <w:shd w:val="clear" w:color="auto" w:fill="FFFFFF"/>
              <w:spacing w:line="276" w:lineRule="auto"/>
              <w:ind w:left="342" w:right="349"/>
              <w:jc w:val="center"/>
              <w:rPr>
                <w:sz w:val="28"/>
                <w:szCs w:val="28"/>
              </w:rPr>
            </w:pPr>
            <w:r>
              <w:rPr>
                <w:color w:val="000000"/>
                <w:sz w:val="28"/>
                <w:szCs w:val="28"/>
              </w:rPr>
              <w:t xml:space="preserve">0,41±0,23 </w:t>
            </w:r>
            <w:r>
              <w:rPr>
                <w:color w:val="000000"/>
                <w:spacing w:val="-1"/>
                <w:sz w:val="28"/>
                <w:szCs w:val="28"/>
              </w:rPr>
              <w:t xml:space="preserve">0,45±0,28 </w:t>
            </w:r>
            <w:r>
              <w:rPr>
                <w:color w:val="000000"/>
                <w:sz w:val="28"/>
                <w:szCs w:val="28"/>
              </w:rPr>
              <w:t>0,79±0,44</w:t>
            </w:r>
          </w:p>
        </w:tc>
        <w:tc>
          <w:tcPr>
            <w:tcW w:w="2280" w:type="dxa"/>
            <w:shd w:val="clear" w:color="auto" w:fill="FFFFFF"/>
            <w:vAlign w:val="center"/>
          </w:tcPr>
          <w:p w:rsidR="002669FD" w:rsidRDefault="002669FD" w:rsidP="00864538">
            <w:pPr>
              <w:shd w:val="clear" w:color="auto" w:fill="FFFFFF"/>
              <w:spacing w:line="276" w:lineRule="auto"/>
              <w:ind w:left="324" w:right="338"/>
              <w:jc w:val="center"/>
              <w:rPr>
                <w:sz w:val="28"/>
                <w:szCs w:val="28"/>
              </w:rPr>
            </w:pPr>
            <w:r>
              <w:rPr>
                <w:color w:val="000000"/>
                <w:spacing w:val="-2"/>
                <w:sz w:val="28"/>
                <w:szCs w:val="28"/>
              </w:rPr>
              <w:t xml:space="preserve">0,59±0,31 </w:t>
            </w:r>
            <w:r>
              <w:rPr>
                <w:color w:val="000000"/>
                <w:sz w:val="28"/>
                <w:szCs w:val="28"/>
              </w:rPr>
              <w:t xml:space="preserve">0.64±0,27 </w:t>
            </w:r>
            <w:r>
              <w:rPr>
                <w:color w:val="000000"/>
                <w:spacing w:val="-2"/>
                <w:sz w:val="28"/>
                <w:szCs w:val="28"/>
              </w:rPr>
              <w:t>1.30±0,62</w:t>
            </w:r>
          </w:p>
        </w:tc>
        <w:tc>
          <w:tcPr>
            <w:tcW w:w="2160" w:type="dxa"/>
            <w:shd w:val="clear" w:color="auto" w:fill="FFFFFF"/>
            <w:vAlign w:val="center"/>
          </w:tcPr>
          <w:p w:rsidR="002669FD" w:rsidRDefault="002669FD" w:rsidP="00864538">
            <w:pPr>
              <w:shd w:val="clear" w:color="auto" w:fill="FFFFFF"/>
              <w:spacing w:line="276" w:lineRule="auto"/>
              <w:jc w:val="center"/>
              <w:rPr>
                <w:sz w:val="28"/>
                <w:szCs w:val="28"/>
              </w:rPr>
            </w:pPr>
            <w:r>
              <w:rPr>
                <w:color w:val="000000"/>
                <w:sz w:val="28"/>
                <w:szCs w:val="28"/>
              </w:rPr>
              <w:t>0,39±0,32</w:t>
            </w:r>
          </w:p>
          <w:p w:rsidR="002669FD" w:rsidRDefault="002669FD" w:rsidP="00864538">
            <w:pPr>
              <w:shd w:val="clear" w:color="auto" w:fill="FFFFFF"/>
              <w:spacing w:line="276" w:lineRule="auto"/>
              <w:ind w:left="331" w:right="331"/>
              <w:jc w:val="center"/>
              <w:rPr>
                <w:sz w:val="28"/>
                <w:szCs w:val="28"/>
              </w:rPr>
            </w:pPr>
            <w:r>
              <w:rPr>
                <w:color w:val="000000"/>
                <w:spacing w:val="-1"/>
                <w:sz w:val="28"/>
                <w:szCs w:val="28"/>
              </w:rPr>
              <w:t xml:space="preserve">0,42±0,34 </w:t>
            </w:r>
            <w:r>
              <w:rPr>
                <w:color w:val="000000"/>
                <w:sz w:val="28"/>
                <w:szCs w:val="28"/>
              </w:rPr>
              <w:t>0,61±0,39</w:t>
            </w:r>
          </w:p>
        </w:tc>
        <w:tc>
          <w:tcPr>
            <w:tcW w:w="1920" w:type="dxa"/>
            <w:shd w:val="clear" w:color="auto" w:fill="FFFFFF"/>
            <w:vAlign w:val="center"/>
          </w:tcPr>
          <w:p w:rsidR="002669FD" w:rsidRDefault="002669FD" w:rsidP="00864538">
            <w:pPr>
              <w:shd w:val="clear" w:color="auto" w:fill="FFFFFF"/>
              <w:spacing w:line="276" w:lineRule="auto"/>
              <w:ind w:left="223" w:right="241"/>
              <w:jc w:val="center"/>
              <w:rPr>
                <w:sz w:val="28"/>
                <w:szCs w:val="28"/>
              </w:rPr>
            </w:pPr>
            <w:r>
              <w:rPr>
                <w:color w:val="000000"/>
                <w:sz w:val="28"/>
                <w:szCs w:val="28"/>
              </w:rPr>
              <w:t xml:space="preserve">0,45±0,28 </w:t>
            </w:r>
            <w:r>
              <w:rPr>
                <w:color w:val="000000"/>
                <w:spacing w:val="-1"/>
                <w:sz w:val="28"/>
                <w:szCs w:val="28"/>
              </w:rPr>
              <w:t>0,51±0,37 1,12±0,56</w:t>
            </w:r>
          </w:p>
        </w:tc>
      </w:tr>
      <w:tr w:rsidR="002669FD" w:rsidTr="00864538">
        <w:trPr>
          <w:trHeight w:hRule="exact" w:val="1267"/>
        </w:trPr>
        <w:tc>
          <w:tcPr>
            <w:tcW w:w="670" w:type="dxa"/>
            <w:shd w:val="clear" w:color="auto" w:fill="FFFFFF"/>
            <w:vAlign w:val="center"/>
          </w:tcPr>
          <w:p w:rsidR="002669FD" w:rsidRDefault="002669FD" w:rsidP="00B64871">
            <w:pPr>
              <w:shd w:val="clear" w:color="auto" w:fill="FFFFFF"/>
              <w:ind w:left="155"/>
              <w:rPr>
                <w:sz w:val="28"/>
                <w:szCs w:val="28"/>
              </w:rPr>
            </w:pPr>
            <w:r>
              <w:rPr>
                <w:color w:val="000000"/>
                <w:sz w:val="28"/>
                <w:szCs w:val="28"/>
                <w:lang w:val="en-US"/>
              </w:rPr>
              <w:t>II</w:t>
            </w:r>
          </w:p>
        </w:tc>
        <w:tc>
          <w:tcPr>
            <w:tcW w:w="677" w:type="dxa"/>
            <w:shd w:val="clear" w:color="auto" w:fill="FFFFFF"/>
            <w:vAlign w:val="center"/>
          </w:tcPr>
          <w:p w:rsidR="002669FD" w:rsidRDefault="002669FD" w:rsidP="00864538">
            <w:pPr>
              <w:shd w:val="clear" w:color="auto" w:fill="FFFFFF"/>
              <w:spacing w:line="276" w:lineRule="auto"/>
              <w:ind w:left="137" w:right="155"/>
              <w:jc w:val="center"/>
              <w:rPr>
                <w:sz w:val="28"/>
                <w:szCs w:val="28"/>
              </w:rPr>
            </w:pPr>
            <w:r>
              <w:rPr>
                <w:color w:val="000000"/>
                <w:sz w:val="28"/>
                <w:szCs w:val="28"/>
              </w:rPr>
              <w:t>А В С</w:t>
            </w:r>
          </w:p>
        </w:tc>
        <w:tc>
          <w:tcPr>
            <w:tcW w:w="2013" w:type="dxa"/>
            <w:shd w:val="clear" w:color="auto" w:fill="FFFFFF"/>
            <w:vAlign w:val="center"/>
          </w:tcPr>
          <w:p w:rsidR="002669FD" w:rsidRDefault="002669FD" w:rsidP="00864538">
            <w:pPr>
              <w:shd w:val="clear" w:color="auto" w:fill="FFFFFF"/>
              <w:spacing w:line="276" w:lineRule="auto"/>
              <w:ind w:left="338" w:right="353"/>
              <w:jc w:val="center"/>
              <w:rPr>
                <w:sz w:val="28"/>
                <w:szCs w:val="28"/>
              </w:rPr>
            </w:pPr>
            <w:r>
              <w:rPr>
                <w:color w:val="000000"/>
                <w:spacing w:val="-1"/>
                <w:sz w:val="28"/>
                <w:szCs w:val="28"/>
              </w:rPr>
              <w:t xml:space="preserve">0,35±0,21 </w:t>
            </w:r>
            <w:r>
              <w:rPr>
                <w:color w:val="000000"/>
                <w:sz w:val="28"/>
                <w:szCs w:val="28"/>
              </w:rPr>
              <w:t>0,40±0,30 0,62±0,45</w:t>
            </w:r>
          </w:p>
        </w:tc>
        <w:tc>
          <w:tcPr>
            <w:tcW w:w="2280" w:type="dxa"/>
            <w:shd w:val="clear" w:color="auto" w:fill="FFFFFF"/>
            <w:vAlign w:val="center"/>
          </w:tcPr>
          <w:p w:rsidR="002669FD" w:rsidRDefault="002669FD" w:rsidP="00864538">
            <w:pPr>
              <w:shd w:val="clear" w:color="auto" w:fill="FFFFFF"/>
              <w:spacing w:line="276" w:lineRule="auto"/>
              <w:jc w:val="center"/>
              <w:rPr>
                <w:sz w:val="28"/>
                <w:szCs w:val="28"/>
              </w:rPr>
            </w:pPr>
            <w:r>
              <w:rPr>
                <w:color w:val="000000"/>
                <w:sz w:val="28"/>
                <w:szCs w:val="28"/>
              </w:rPr>
              <w:t>0.48±0,27</w:t>
            </w:r>
          </w:p>
          <w:p w:rsidR="002669FD" w:rsidRDefault="002669FD" w:rsidP="00864538">
            <w:pPr>
              <w:shd w:val="clear" w:color="auto" w:fill="FFFFFF"/>
              <w:spacing w:line="276" w:lineRule="auto"/>
              <w:ind w:left="324" w:right="342"/>
              <w:jc w:val="center"/>
              <w:rPr>
                <w:sz w:val="28"/>
                <w:szCs w:val="28"/>
              </w:rPr>
            </w:pPr>
            <w:r>
              <w:rPr>
                <w:color w:val="000000"/>
                <w:sz w:val="28"/>
                <w:szCs w:val="28"/>
              </w:rPr>
              <w:t xml:space="preserve">0.59±0,32 </w:t>
            </w:r>
            <w:r>
              <w:rPr>
                <w:color w:val="000000"/>
                <w:spacing w:val="-3"/>
                <w:sz w:val="28"/>
                <w:szCs w:val="28"/>
              </w:rPr>
              <w:t>1.19±0,64</w:t>
            </w:r>
          </w:p>
        </w:tc>
        <w:tc>
          <w:tcPr>
            <w:tcW w:w="2160" w:type="dxa"/>
            <w:shd w:val="clear" w:color="auto" w:fill="FFFFFF"/>
            <w:vAlign w:val="center"/>
          </w:tcPr>
          <w:p w:rsidR="002669FD" w:rsidRDefault="002669FD" w:rsidP="00864538">
            <w:pPr>
              <w:shd w:val="clear" w:color="auto" w:fill="FFFFFF"/>
              <w:spacing w:line="276" w:lineRule="auto"/>
              <w:ind w:left="328" w:right="338"/>
              <w:jc w:val="center"/>
              <w:rPr>
                <w:sz w:val="28"/>
                <w:szCs w:val="28"/>
              </w:rPr>
            </w:pPr>
            <w:r>
              <w:rPr>
                <w:color w:val="000000"/>
                <w:sz w:val="28"/>
                <w:szCs w:val="28"/>
              </w:rPr>
              <w:t xml:space="preserve">0,31±0,28 </w:t>
            </w:r>
            <w:r>
              <w:rPr>
                <w:color w:val="000000"/>
                <w:spacing w:val="-1"/>
                <w:sz w:val="28"/>
                <w:szCs w:val="28"/>
              </w:rPr>
              <w:t xml:space="preserve">0,38±0,29 </w:t>
            </w:r>
            <w:r>
              <w:rPr>
                <w:color w:val="000000"/>
                <w:sz w:val="28"/>
                <w:szCs w:val="28"/>
              </w:rPr>
              <w:t>0,57±0,37</w:t>
            </w:r>
          </w:p>
        </w:tc>
        <w:tc>
          <w:tcPr>
            <w:tcW w:w="1920" w:type="dxa"/>
            <w:shd w:val="clear" w:color="auto" w:fill="FFFFFF"/>
            <w:vAlign w:val="center"/>
          </w:tcPr>
          <w:p w:rsidR="002669FD" w:rsidRDefault="002669FD" w:rsidP="00864538">
            <w:pPr>
              <w:shd w:val="clear" w:color="auto" w:fill="FFFFFF"/>
              <w:spacing w:line="276" w:lineRule="auto"/>
              <w:jc w:val="center"/>
              <w:rPr>
                <w:sz w:val="28"/>
                <w:szCs w:val="28"/>
              </w:rPr>
            </w:pPr>
            <w:r>
              <w:rPr>
                <w:color w:val="000000"/>
                <w:spacing w:val="-1"/>
                <w:sz w:val="28"/>
                <w:szCs w:val="28"/>
              </w:rPr>
              <w:t>0,45±0,22</w:t>
            </w:r>
          </w:p>
          <w:p w:rsidR="002669FD" w:rsidRDefault="002669FD" w:rsidP="00864538">
            <w:pPr>
              <w:shd w:val="clear" w:color="auto" w:fill="FFFFFF"/>
              <w:spacing w:line="276" w:lineRule="auto"/>
              <w:ind w:left="220" w:right="245"/>
              <w:jc w:val="center"/>
              <w:rPr>
                <w:sz w:val="28"/>
                <w:szCs w:val="28"/>
              </w:rPr>
            </w:pPr>
            <w:r>
              <w:rPr>
                <w:color w:val="000000"/>
                <w:spacing w:val="-1"/>
                <w:sz w:val="28"/>
                <w:szCs w:val="28"/>
              </w:rPr>
              <w:t xml:space="preserve">0,49±0,31 </w:t>
            </w:r>
            <w:r>
              <w:rPr>
                <w:color w:val="000000"/>
                <w:sz w:val="28"/>
                <w:szCs w:val="28"/>
              </w:rPr>
              <w:t>0,96±0,48</w:t>
            </w:r>
          </w:p>
        </w:tc>
      </w:tr>
    </w:tbl>
    <w:p w:rsidR="00D061A1" w:rsidRDefault="00D061A1" w:rsidP="00510655">
      <w:pPr>
        <w:spacing w:after="256" w:line="1" w:lineRule="exact"/>
        <w:rPr>
          <w:sz w:val="28"/>
          <w:szCs w:val="28"/>
        </w:rPr>
      </w:pPr>
    </w:p>
    <w:p w:rsidR="00D061A1" w:rsidRPr="00864538" w:rsidRDefault="00D061A1" w:rsidP="00864538">
      <w:pPr>
        <w:pStyle w:val="af8"/>
        <w:spacing w:line="360" w:lineRule="auto"/>
        <w:jc w:val="both"/>
        <w:rPr>
          <w:sz w:val="28"/>
          <w:szCs w:val="28"/>
        </w:rPr>
      </w:pPr>
      <w:r w:rsidRPr="00864538">
        <w:rPr>
          <w:sz w:val="28"/>
          <w:szCs w:val="28"/>
        </w:rPr>
        <w:t xml:space="preserve">На наш погляд, це пов'язано з більшою величиною жувального тиску у </w:t>
      </w:r>
      <w:r w:rsidRPr="00864538">
        <w:rPr>
          <w:spacing w:val="7"/>
          <w:sz w:val="28"/>
          <w:szCs w:val="28"/>
        </w:rPr>
        <w:t xml:space="preserve">пацієнтів першої групи, з інтактним зубним рядом, або незнімними </w:t>
      </w:r>
      <w:r w:rsidRPr="00864538">
        <w:rPr>
          <w:spacing w:val="6"/>
          <w:sz w:val="28"/>
          <w:szCs w:val="28"/>
        </w:rPr>
        <w:t xml:space="preserve">мостовидними протезами на нижній щелепі. Це може бути обумовлено </w:t>
      </w:r>
      <w:r w:rsidRPr="00864538">
        <w:rPr>
          <w:sz w:val="28"/>
          <w:szCs w:val="28"/>
        </w:rPr>
        <w:t xml:space="preserve">більшою площею рецепторного поля - рецепторів перюдонту опорних зубів. </w:t>
      </w:r>
      <w:r w:rsidRPr="00864538">
        <w:rPr>
          <w:spacing w:val="4"/>
          <w:sz w:val="28"/>
          <w:szCs w:val="28"/>
        </w:rPr>
        <w:t xml:space="preserve">У пацієнтів другої групи лише частина жувального тиску передається на </w:t>
      </w:r>
      <w:r w:rsidRPr="00864538">
        <w:rPr>
          <w:sz w:val="28"/>
          <w:szCs w:val="28"/>
        </w:rPr>
        <w:t>слизову оболонку, що покриває беззубий альвеолярний паросток.</w:t>
      </w:r>
      <w:r w:rsidRPr="00864538">
        <w:rPr>
          <w:spacing w:val="3"/>
          <w:sz w:val="28"/>
          <w:szCs w:val="28"/>
        </w:rPr>
        <w:t xml:space="preserve"> При </w:t>
      </w:r>
      <w:r w:rsidRPr="00864538">
        <w:rPr>
          <w:sz w:val="28"/>
          <w:szCs w:val="28"/>
        </w:rPr>
        <w:t xml:space="preserve">цьому у пацієнтів з третім типом верхньої беззубої щелепи за Шредером спостерігалася суттєво більша рухомість базису верхньощелепного ПЗЗП </w:t>
      </w:r>
      <w:r w:rsidRPr="00864538">
        <w:rPr>
          <w:spacing w:val="5"/>
          <w:sz w:val="28"/>
          <w:szCs w:val="28"/>
        </w:rPr>
        <w:t xml:space="preserve">відносно протезного ложа при жуванні, ніж у пацієнтів з другим типом </w:t>
      </w:r>
      <w:r w:rsidRPr="00864538">
        <w:rPr>
          <w:spacing w:val="3"/>
          <w:sz w:val="28"/>
          <w:szCs w:val="28"/>
        </w:rPr>
        <w:t xml:space="preserve">верхньої щелепи за Шредером, що, на наш погляд, пов'язано з погіршенням </w:t>
      </w:r>
      <w:r w:rsidRPr="00864538">
        <w:rPr>
          <w:spacing w:val="1"/>
          <w:sz w:val="28"/>
          <w:szCs w:val="28"/>
        </w:rPr>
        <w:lastRenderedPageBreak/>
        <w:t xml:space="preserve">анатомо-топографічних умов стабілізації протеза при третьому типі верхньої </w:t>
      </w:r>
      <w:r w:rsidRPr="00864538">
        <w:rPr>
          <w:spacing w:val="5"/>
          <w:sz w:val="28"/>
          <w:szCs w:val="28"/>
        </w:rPr>
        <w:t xml:space="preserve">беззубої щелепи за Шредером. </w:t>
      </w:r>
    </w:p>
    <w:p w:rsidR="00D061A1" w:rsidRPr="00864538" w:rsidRDefault="00D061A1" w:rsidP="00864538">
      <w:pPr>
        <w:pStyle w:val="af8"/>
        <w:spacing w:line="360" w:lineRule="auto"/>
        <w:jc w:val="both"/>
        <w:rPr>
          <w:sz w:val="28"/>
          <w:szCs w:val="28"/>
        </w:rPr>
      </w:pPr>
      <w:r w:rsidRPr="00864538">
        <w:rPr>
          <w:spacing w:val="10"/>
          <w:sz w:val="28"/>
          <w:szCs w:val="28"/>
        </w:rPr>
        <w:t xml:space="preserve">У пацієнтів всіх трьох груп використання адгезивного засобу (Фіксодент) </w:t>
      </w:r>
      <w:r w:rsidRPr="00864538">
        <w:rPr>
          <w:spacing w:val="1"/>
          <w:sz w:val="28"/>
          <w:szCs w:val="28"/>
        </w:rPr>
        <w:t xml:space="preserve">зменшувало під час жування рухомість базису верхньощелепного протеза на </w:t>
      </w:r>
      <w:r w:rsidRPr="00864538">
        <w:rPr>
          <w:spacing w:val="5"/>
          <w:sz w:val="28"/>
          <w:szCs w:val="28"/>
        </w:rPr>
        <w:t>20% у порівнянні з рухомістю протеза без адгезивного засобу, за винятком</w:t>
      </w:r>
      <w:r w:rsidRPr="00864538">
        <w:rPr>
          <w:spacing w:val="10"/>
          <w:sz w:val="28"/>
          <w:szCs w:val="28"/>
        </w:rPr>
        <w:t xml:space="preserve"> </w:t>
      </w:r>
      <w:r w:rsidRPr="00864538">
        <w:rPr>
          <w:spacing w:val="1"/>
          <w:sz w:val="28"/>
          <w:szCs w:val="28"/>
        </w:rPr>
        <w:t xml:space="preserve">пацієнтів, віднесених до підгрупи А (І тип верхньої щелепи за Шредером) у яких використання адгезивного засобу майже не впливало на рухомість </w:t>
      </w:r>
      <w:r w:rsidRPr="00864538">
        <w:rPr>
          <w:sz w:val="28"/>
          <w:szCs w:val="28"/>
        </w:rPr>
        <w:t>верхньощелепного протеза (</w:t>
      </w:r>
      <w:r w:rsidR="00570DE9" w:rsidRPr="00864538">
        <w:rPr>
          <w:sz w:val="28"/>
          <w:szCs w:val="28"/>
        </w:rPr>
        <w:t>Т</w:t>
      </w:r>
      <w:r w:rsidRPr="00864538">
        <w:rPr>
          <w:sz w:val="28"/>
          <w:szCs w:val="28"/>
        </w:rPr>
        <w:t xml:space="preserve">таблиця </w:t>
      </w:r>
      <w:r w:rsidR="00570DE9" w:rsidRPr="00864538">
        <w:rPr>
          <w:sz w:val="28"/>
          <w:szCs w:val="28"/>
        </w:rPr>
        <w:t>4.</w:t>
      </w:r>
      <w:r w:rsidR="000160DC" w:rsidRPr="00864538">
        <w:rPr>
          <w:sz w:val="28"/>
          <w:szCs w:val="28"/>
        </w:rPr>
        <w:t>2.</w:t>
      </w:r>
      <w:r w:rsidRPr="00864538">
        <w:rPr>
          <w:sz w:val="28"/>
          <w:szCs w:val="28"/>
        </w:rPr>
        <w:t>3).</w:t>
      </w:r>
    </w:p>
    <w:p w:rsidR="00D061A1" w:rsidRDefault="00570DE9" w:rsidP="00570DE9">
      <w:pPr>
        <w:shd w:val="clear" w:color="auto" w:fill="FFFFFF"/>
        <w:spacing w:line="461" w:lineRule="exact"/>
        <w:ind w:right="40" w:firstLine="659"/>
        <w:rPr>
          <w:color w:val="000000"/>
          <w:spacing w:val="10"/>
          <w:sz w:val="28"/>
          <w:szCs w:val="28"/>
        </w:rPr>
      </w:pPr>
      <w:r>
        <w:rPr>
          <w:color w:val="000000"/>
          <w:sz w:val="28"/>
          <w:szCs w:val="28"/>
        </w:rPr>
        <w:t>Таблиця 4.</w:t>
      </w:r>
      <w:r w:rsidR="000160DC">
        <w:rPr>
          <w:color w:val="000000"/>
          <w:sz w:val="28"/>
          <w:szCs w:val="28"/>
        </w:rPr>
        <w:t>2.</w:t>
      </w:r>
      <w:r w:rsidR="00D061A1">
        <w:rPr>
          <w:color w:val="000000"/>
          <w:sz w:val="28"/>
          <w:szCs w:val="28"/>
        </w:rPr>
        <w:t xml:space="preserve">3. Порівняння рухомості верхньощелепного протеза досліджених </w:t>
      </w:r>
      <w:r w:rsidR="00D061A1">
        <w:rPr>
          <w:color w:val="000000"/>
          <w:spacing w:val="1"/>
          <w:sz w:val="28"/>
          <w:szCs w:val="28"/>
        </w:rPr>
        <w:t>пацієнтів при жуванні без адгезивного засобу і з його використанням.</w:t>
      </w:r>
    </w:p>
    <w:p w:rsidR="00D061A1" w:rsidRDefault="00D061A1" w:rsidP="00510655">
      <w:pPr>
        <w:spacing w:after="306" w:line="1" w:lineRule="exact"/>
        <w:rPr>
          <w:sz w:val="28"/>
          <w:szCs w:val="28"/>
        </w:rPr>
      </w:pPr>
    </w:p>
    <w:tbl>
      <w:tblPr>
        <w:tblW w:w="0" w:type="auto"/>
        <w:tblInd w:w="2" w:type="dxa"/>
        <w:tblLayout w:type="fixed"/>
        <w:tblCellMar>
          <w:left w:w="40" w:type="dxa"/>
          <w:right w:w="40" w:type="dxa"/>
        </w:tblCellMar>
        <w:tblLook w:val="00A0" w:firstRow="1" w:lastRow="0" w:firstColumn="1" w:lastColumn="0" w:noHBand="0" w:noVBand="0"/>
      </w:tblPr>
      <w:tblGrid>
        <w:gridCol w:w="670"/>
        <w:gridCol w:w="677"/>
        <w:gridCol w:w="2253"/>
        <w:gridCol w:w="2040"/>
        <w:gridCol w:w="1800"/>
        <w:gridCol w:w="1800"/>
      </w:tblGrid>
      <w:tr w:rsidR="00D061A1">
        <w:trPr>
          <w:trHeight w:hRule="exact" w:val="360"/>
        </w:trPr>
        <w:tc>
          <w:tcPr>
            <w:tcW w:w="670"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ind w:left="11" w:right="11"/>
              <w:rPr>
                <w:sz w:val="28"/>
                <w:szCs w:val="28"/>
              </w:rPr>
            </w:pPr>
            <w:r>
              <w:rPr>
                <w:color w:val="000000"/>
                <w:spacing w:val="-5"/>
                <w:sz w:val="28"/>
                <w:szCs w:val="28"/>
              </w:rPr>
              <w:t>Гру</w:t>
            </w:r>
            <w:r>
              <w:rPr>
                <w:color w:val="000000"/>
                <w:spacing w:val="-5"/>
                <w:sz w:val="28"/>
                <w:szCs w:val="28"/>
              </w:rPr>
              <w:softHyphen/>
            </w:r>
            <w:r>
              <w:rPr>
                <w:color w:val="000000"/>
                <w:spacing w:val="2"/>
                <w:sz w:val="28"/>
                <w:szCs w:val="28"/>
              </w:rPr>
              <w:t>па</w:t>
            </w:r>
          </w:p>
          <w:p w:rsidR="00D061A1" w:rsidRDefault="00D061A1" w:rsidP="00814FD8">
            <w:pPr>
              <w:spacing w:line="276" w:lineRule="auto"/>
              <w:rPr>
                <w:sz w:val="28"/>
                <w:szCs w:val="28"/>
              </w:rPr>
            </w:pPr>
          </w:p>
          <w:p w:rsidR="00D061A1" w:rsidRDefault="00D061A1" w:rsidP="00814FD8">
            <w:pPr>
              <w:spacing w:line="276" w:lineRule="auto"/>
              <w:rPr>
                <w:sz w:val="28"/>
                <w:szCs w:val="28"/>
              </w:rPr>
            </w:pPr>
          </w:p>
          <w:p w:rsidR="00D061A1" w:rsidRDefault="00D061A1" w:rsidP="00814FD8">
            <w:pPr>
              <w:spacing w:line="276" w:lineRule="auto"/>
              <w:rPr>
                <w:sz w:val="28"/>
                <w:szCs w:val="28"/>
              </w:rPr>
            </w:pPr>
          </w:p>
        </w:tc>
        <w:tc>
          <w:tcPr>
            <w:tcW w:w="677" w:type="dxa"/>
            <w:vMerge w:val="restart"/>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ind w:right="43" w:firstLine="4"/>
              <w:rPr>
                <w:sz w:val="28"/>
                <w:szCs w:val="28"/>
              </w:rPr>
            </w:pPr>
            <w:r>
              <w:rPr>
                <w:color w:val="000000"/>
                <w:spacing w:val="-3"/>
                <w:sz w:val="28"/>
                <w:szCs w:val="28"/>
              </w:rPr>
              <w:t>Під</w:t>
            </w:r>
            <w:r>
              <w:rPr>
                <w:color w:val="000000"/>
                <w:spacing w:val="-3"/>
                <w:sz w:val="28"/>
                <w:szCs w:val="28"/>
              </w:rPr>
              <w:softHyphen/>
            </w:r>
            <w:r>
              <w:rPr>
                <w:color w:val="000000"/>
                <w:sz w:val="28"/>
                <w:szCs w:val="28"/>
              </w:rPr>
              <w:t>гру</w:t>
            </w:r>
            <w:r>
              <w:rPr>
                <w:color w:val="000000"/>
                <w:sz w:val="28"/>
                <w:szCs w:val="28"/>
              </w:rPr>
              <w:softHyphen/>
              <w:t>па</w:t>
            </w:r>
          </w:p>
          <w:p w:rsidR="00D061A1" w:rsidRDefault="00D061A1" w:rsidP="00814FD8">
            <w:pPr>
              <w:spacing w:line="276" w:lineRule="auto"/>
              <w:rPr>
                <w:sz w:val="28"/>
                <w:szCs w:val="28"/>
              </w:rPr>
            </w:pPr>
          </w:p>
          <w:p w:rsidR="00D061A1" w:rsidRDefault="00D061A1" w:rsidP="00814FD8">
            <w:pPr>
              <w:spacing w:line="276" w:lineRule="auto"/>
              <w:rPr>
                <w:sz w:val="28"/>
                <w:szCs w:val="28"/>
              </w:rPr>
            </w:pPr>
          </w:p>
          <w:p w:rsidR="00D061A1" w:rsidRDefault="00D061A1" w:rsidP="00814FD8">
            <w:pPr>
              <w:spacing w:line="276" w:lineRule="auto"/>
              <w:rPr>
                <w:sz w:val="28"/>
                <w:szCs w:val="28"/>
              </w:rPr>
            </w:pPr>
          </w:p>
        </w:tc>
        <w:tc>
          <w:tcPr>
            <w:tcW w:w="7893" w:type="dxa"/>
            <w:gridSpan w:val="4"/>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ind w:left="1267"/>
              <w:rPr>
                <w:sz w:val="28"/>
                <w:szCs w:val="28"/>
              </w:rPr>
            </w:pPr>
            <w:r>
              <w:rPr>
                <w:color w:val="000000"/>
                <w:sz w:val="28"/>
                <w:szCs w:val="28"/>
              </w:rPr>
              <w:t>Зміщення базису протеза в мм при жуванні</w:t>
            </w:r>
          </w:p>
        </w:tc>
      </w:tr>
      <w:tr w:rsidR="00D061A1">
        <w:trPr>
          <w:trHeight w:hRule="exact" w:val="413"/>
        </w:trPr>
        <w:tc>
          <w:tcPr>
            <w:tcW w:w="670" w:type="dxa"/>
            <w:vMerge/>
            <w:tcBorders>
              <w:top w:val="single" w:sz="6" w:space="0" w:color="auto"/>
              <w:left w:val="single" w:sz="6" w:space="0" w:color="auto"/>
              <w:bottom w:val="single" w:sz="6" w:space="0" w:color="auto"/>
              <w:right w:val="single" w:sz="6" w:space="0" w:color="auto"/>
            </w:tcBorders>
            <w:vAlign w:val="center"/>
          </w:tcPr>
          <w:p w:rsidR="00D061A1" w:rsidRDefault="00D061A1" w:rsidP="00814FD8">
            <w:pPr>
              <w:spacing w:line="276" w:lineRule="auto"/>
              <w:rPr>
                <w:sz w:val="28"/>
                <w:szCs w:val="28"/>
              </w:rPr>
            </w:pPr>
          </w:p>
        </w:tc>
        <w:tc>
          <w:tcPr>
            <w:tcW w:w="677" w:type="dxa"/>
            <w:vMerge/>
            <w:tcBorders>
              <w:top w:val="single" w:sz="6" w:space="0" w:color="auto"/>
              <w:left w:val="single" w:sz="6" w:space="0" w:color="auto"/>
              <w:bottom w:val="single" w:sz="6" w:space="0" w:color="auto"/>
              <w:right w:val="single" w:sz="6" w:space="0" w:color="auto"/>
            </w:tcBorders>
            <w:vAlign w:val="center"/>
          </w:tcPr>
          <w:p w:rsidR="00D061A1" w:rsidRDefault="00D061A1" w:rsidP="00814FD8">
            <w:pPr>
              <w:spacing w:line="276" w:lineRule="auto"/>
              <w:rPr>
                <w:sz w:val="28"/>
                <w:szCs w:val="28"/>
              </w:rPr>
            </w:pPr>
          </w:p>
        </w:tc>
        <w:tc>
          <w:tcPr>
            <w:tcW w:w="4293" w:type="dxa"/>
            <w:gridSpan w:val="2"/>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ind w:left="605"/>
              <w:rPr>
                <w:sz w:val="28"/>
                <w:szCs w:val="28"/>
              </w:rPr>
            </w:pPr>
            <w:r>
              <w:rPr>
                <w:color w:val="000000"/>
                <w:spacing w:val="1"/>
                <w:sz w:val="28"/>
                <w:szCs w:val="28"/>
              </w:rPr>
              <w:t>без адгезивного засобу</w:t>
            </w:r>
          </w:p>
        </w:tc>
        <w:tc>
          <w:tcPr>
            <w:tcW w:w="3600" w:type="dxa"/>
            <w:gridSpan w:val="2"/>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ind w:left="486"/>
              <w:rPr>
                <w:sz w:val="28"/>
                <w:szCs w:val="28"/>
              </w:rPr>
            </w:pPr>
            <w:r>
              <w:rPr>
                <w:color w:val="000000"/>
                <w:sz w:val="28"/>
                <w:szCs w:val="28"/>
              </w:rPr>
              <w:t>з адгезивним засобом</w:t>
            </w:r>
          </w:p>
        </w:tc>
      </w:tr>
      <w:tr w:rsidR="00D061A1">
        <w:trPr>
          <w:trHeight w:hRule="exact" w:val="396"/>
        </w:trPr>
        <w:tc>
          <w:tcPr>
            <w:tcW w:w="670" w:type="dxa"/>
            <w:vMerge/>
            <w:tcBorders>
              <w:top w:val="single" w:sz="6" w:space="0" w:color="auto"/>
              <w:left w:val="single" w:sz="6" w:space="0" w:color="auto"/>
              <w:bottom w:val="single" w:sz="6" w:space="0" w:color="auto"/>
              <w:right w:val="single" w:sz="6" w:space="0" w:color="auto"/>
            </w:tcBorders>
            <w:vAlign w:val="center"/>
          </w:tcPr>
          <w:p w:rsidR="00D061A1" w:rsidRDefault="00D061A1" w:rsidP="00814FD8">
            <w:pPr>
              <w:spacing w:line="276" w:lineRule="auto"/>
              <w:rPr>
                <w:sz w:val="28"/>
                <w:szCs w:val="28"/>
              </w:rPr>
            </w:pPr>
          </w:p>
        </w:tc>
        <w:tc>
          <w:tcPr>
            <w:tcW w:w="677" w:type="dxa"/>
            <w:vMerge/>
            <w:tcBorders>
              <w:top w:val="single" w:sz="6" w:space="0" w:color="auto"/>
              <w:left w:val="single" w:sz="6" w:space="0" w:color="auto"/>
              <w:bottom w:val="single" w:sz="6" w:space="0" w:color="auto"/>
              <w:right w:val="single" w:sz="6" w:space="0" w:color="auto"/>
            </w:tcBorders>
            <w:vAlign w:val="center"/>
          </w:tcPr>
          <w:p w:rsidR="00D061A1" w:rsidRDefault="00D061A1" w:rsidP="00814FD8">
            <w:pPr>
              <w:spacing w:line="276" w:lineRule="auto"/>
              <w:rPr>
                <w:sz w:val="28"/>
                <w:szCs w:val="28"/>
              </w:rPr>
            </w:pPr>
          </w:p>
        </w:tc>
        <w:tc>
          <w:tcPr>
            <w:tcW w:w="2253" w:type="dxa"/>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jc w:val="center"/>
              <w:rPr>
                <w:sz w:val="28"/>
                <w:szCs w:val="28"/>
              </w:rPr>
            </w:pPr>
            <w:r>
              <w:rPr>
                <w:color w:val="000000"/>
                <w:sz w:val="28"/>
                <w:szCs w:val="28"/>
              </w:rPr>
              <w:t>ΔХ</w:t>
            </w:r>
          </w:p>
        </w:tc>
        <w:tc>
          <w:tcPr>
            <w:tcW w:w="2040" w:type="dxa"/>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jc w:val="center"/>
              <w:rPr>
                <w:sz w:val="28"/>
                <w:szCs w:val="28"/>
              </w:rPr>
            </w:pPr>
            <w:r>
              <w:rPr>
                <w:color w:val="000000"/>
                <w:sz w:val="28"/>
                <w:szCs w:val="28"/>
              </w:rPr>
              <w:t>ΔУ</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jc w:val="center"/>
              <w:rPr>
                <w:sz w:val="28"/>
                <w:szCs w:val="28"/>
              </w:rPr>
            </w:pPr>
            <w:r>
              <w:rPr>
                <w:color w:val="000000"/>
                <w:sz w:val="28"/>
                <w:szCs w:val="28"/>
              </w:rPr>
              <w:t>ΔХ</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061A1" w:rsidRDefault="00D061A1" w:rsidP="00814FD8">
            <w:pPr>
              <w:shd w:val="clear" w:color="auto" w:fill="FFFFFF"/>
              <w:spacing w:line="276" w:lineRule="auto"/>
              <w:jc w:val="center"/>
              <w:rPr>
                <w:sz w:val="28"/>
                <w:szCs w:val="28"/>
              </w:rPr>
            </w:pPr>
            <w:r>
              <w:rPr>
                <w:color w:val="000000"/>
                <w:sz w:val="28"/>
                <w:szCs w:val="28"/>
              </w:rPr>
              <w:t>ΔУ</w:t>
            </w:r>
          </w:p>
        </w:tc>
      </w:tr>
      <w:tr w:rsidR="00D061A1">
        <w:trPr>
          <w:trHeight w:hRule="exact" w:val="1409"/>
        </w:trPr>
        <w:tc>
          <w:tcPr>
            <w:tcW w:w="67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194"/>
              <w:rPr>
                <w:sz w:val="28"/>
                <w:szCs w:val="28"/>
              </w:rPr>
            </w:pPr>
            <w:r>
              <w:rPr>
                <w:color w:val="000000"/>
                <w:sz w:val="28"/>
                <w:szCs w:val="28"/>
              </w:rPr>
              <w:t>І</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148" w:right="140"/>
              <w:jc w:val="center"/>
              <w:rPr>
                <w:sz w:val="28"/>
                <w:szCs w:val="28"/>
              </w:rPr>
            </w:pPr>
            <w:r>
              <w:rPr>
                <w:color w:val="000000"/>
                <w:sz w:val="28"/>
                <w:szCs w:val="28"/>
              </w:rPr>
              <w:t>А В С</w:t>
            </w:r>
          </w:p>
        </w:tc>
        <w:tc>
          <w:tcPr>
            <w:tcW w:w="2253"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346" w:right="346"/>
              <w:jc w:val="center"/>
              <w:rPr>
                <w:sz w:val="28"/>
                <w:szCs w:val="28"/>
              </w:rPr>
            </w:pPr>
            <w:r>
              <w:rPr>
                <w:color w:val="000000"/>
                <w:sz w:val="28"/>
                <w:szCs w:val="28"/>
              </w:rPr>
              <w:t xml:space="preserve">0,40±0,27 </w:t>
            </w:r>
            <w:r>
              <w:rPr>
                <w:color w:val="000000"/>
                <w:spacing w:val="-2"/>
                <w:sz w:val="28"/>
                <w:szCs w:val="28"/>
              </w:rPr>
              <w:t xml:space="preserve">0,43±0,31 </w:t>
            </w:r>
            <w:r>
              <w:rPr>
                <w:color w:val="000000"/>
                <w:spacing w:val="-1"/>
                <w:sz w:val="28"/>
                <w:szCs w:val="28"/>
              </w:rPr>
              <w:t>0,70±0,41</w:t>
            </w:r>
          </w:p>
        </w:tc>
        <w:tc>
          <w:tcPr>
            <w:tcW w:w="204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328" w:right="331"/>
              <w:jc w:val="center"/>
              <w:rPr>
                <w:sz w:val="28"/>
                <w:szCs w:val="28"/>
              </w:rPr>
            </w:pPr>
            <w:r>
              <w:rPr>
                <w:color w:val="000000"/>
                <w:spacing w:val="-1"/>
                <w:sz w:val="28"/>
                <w:szCs w:val="28"/>
              </w:rPr>
              <w:t>0.48±0,29 0</w:t>
            </w:r>
            <w:r w:rsidR="00561CAA">
              <w:rPr>
                <w:color w:val="000000"/>
                <w:spacing w:val="-1"/>
                <w:sz w:val="28"/>
                <w:szCs w:val="28"/>
              </w:rPr>
              <w:t>,</w:t>
            </w:r>
            <w:r>
              <w:rPr>
                <w:color w:val="000000"/>
                <w:spacing w:val="-1"/>
                <w:sz w:val="28"/>
                <w:szCs w:val="28"/>
              </w:rPr>
              <w:t xml:space="preserve">57±0,32 </w:t>
            </w:r>
            <w:r>
              <w:rPr>
                <w:color w:val="000000"/>
                <w:spacing w:val="-6"/>
                <w:sz w:val="28"/>
                <w:szCs w:val="28"/>
              </w:rPr>
              <w:t>1</w:t>
            </w:r>
            <w:r w:rsidR="00561CAA">
              <w:rPr>
                <w:color w:val="000000"/>
                <w:spacing w:val="-6"/>
                <w:sz w:val="28"/>
                <w:szCs w:val="28"/>
              </w:rPr>
              <w:t>,</w:t>
            </w:r>
            <w:r>
              <w:rPr>
                <w:color w:val="000000"/>
                <w:spacing w:val="-6"/>
                <w:sz w:val="28"/>
                <w:szCs w:val="28"/>
              </w:rPr>
              <w:t>21±0,'59</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223" w:right="223"/>
              <w:jc w:val="center"/>
              <w:rPr>
                <w:sz w:val="28"/>
                <w:szCs w:val="28"/>
              </w:rPr>
            </w:pPr>
            <w:r>
              <w:rPr>
                <w:color w:val="000000"/>
                <w:spacing w:val="-6"/>
                <w:sz w:val="28"/>
                <w:szCs w:val="28"/>
              </w:rPr>
              <w:t xml:space="preserve">0,31 ±0,28 </w:t>
            </w:r>
            <w:r>
              <w:rPr>
                <w:color w:val="000000"/>
                <w:spacing w:val="-1"/>
                <w:sz w:val="28"/>
                <w:szCs w:val="28"/>
              </w:rPr>
              <w:t>0,44±0,32 0,63±0,39</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277" w:right="292"/>
              <w:jc w:val="center"/>
              <w:rPr>
                <w:sz w:val="28"/>
                <w:szCs w:val="28"/>
              </w:rPr>
            </w:pPr>
            <w:r>
              <w:rPr>
                <w:color w:val="000000"/>
                <w:spacing w:val="-1"/>
                <w:sz w:val="28"/>
                <w:szCs w:val="28"/>
              </w:rPr>
              <w:t>0,44±0,28 0,53±0,34 1,17±0,56</w:t>
            </w:r>
          </w:p>
        </w:tc>
      </w:tr>
      <w:tr w:rsidR="00D061A1">
        <w:trPr>
          <w:trHeight w:hRule="exact" w:val="1414"/>
        </w:trPr>
        <w:tc>
          <w:tcPr>
            <w:tcW w:w="67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158"/>
              <w:rPr>
                <w:sz w:val="28"/>
                <w:szCs w:val="28"/>
              </w:rPr>
            </w:pPr>
            <w:r>
              <w:rPr>
                <w:color w:val="000000"/>
                <w:sz w:val="28"/>
                <w:szCs w:val="28"/>
                <w:lang w:val="en-US"/>
              </w:rPr>
              <w:t>II</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140" w:right="151"/>
              <w:jc w:val="center"/>
              <w:rPr>
                <w:sz w:val="28"/>
                <w:szCs w:val="28"/>
              </w:rPr>
            </w:pPr>
            <w:r>
              <w:rPr>
                <w:color w:val="000000"/>
                <w:sz w:val="28"/>
                <w:szCs w:val="28"/>
              </w:rPr>
              <w:t>А В С</w:t>
            </w:r>
          </w:p>
        </w:tc>
        <w:tc>
          <w:tcPr>
            <w:tcW w:w="2253"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342" w:right="353"/>
              <w:jc w:val="center"/>
              <w:rPr>
                <w:sz w:val="28"/>
                <w:szCs w:val="28"/>
              </w:rPr>
            </w:pPr>
            <w:r>
              <w:rPr>
                <w:color w:val="000000"/>
                <w:sz w:val="28"/>
                <w:szCs w:val="28"/>
              </w:rPr>
              <w:t xml:space="preserve">0,33±0,24 0,39±0,29 </w:t>
            </w:r>
            <w:r>
              <w:rPr>
                <w:color w:val="000000"/>
                <w:spacing w:val="-1"/>
                <w:sz w:val="28"/>
                <w:szCs w:val="28"/>
              </w:rPr>
              <w:t>0,60±0,41</w:t>
            </w:r>
          </w:p>
        </w:tc>
        <w:tc>
          <w:tcPr>
            <w:tcW w:w="204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320" w:right="338"/>
              <w:jc w:val="center"/>
              <w:rPr>
                <w:sz w:val="28"/>
                <w:szCs w:val="28"/>
              </w:rPr>
            </w:pPr>
            <w:r>
              <w:rPr>
                <w:color w:val="000000"/>
                <w:spacing w:val="-1"/>
                <w:sz w:val="28"/>
                <w:szCs w:val="28"/>
              </w:rPr>
              <w:t>0</w:t>
            </w:r>
            <w:r w:rsidR="00561CAA">
              <w:rPr>
                <w:color w:val="000000"/>
                <w:spacing w:val="-1"/>
                <w:sz w:val="28"/>
                <w:szCs w:val="28"/>
              </w:rPr>
              <w:t>,</w:t>
            </w:r>
            <w:r>
              <w:rPr>
                <w:color w:val="000000"/>
                <w:spacing w:val="-1"/>
                <w:sz w:val="28"/>
                <w:szCs w:val="28"/>
              </w:rPr>
              <w:t xml:space="preserve">46±0,25 </w:t>
            </w:r>
            <w:r>
              <w:rPr>
                <w:color w:val="000000"/>
                <w:spacing w:val="-3"/>
                <w:sz w:val="28"/>
                <w:szCs w:val="28"/>
              </w:rPr>
              <w:t>0</w:t>
            </w:r>
            <w:r w:rsidR="00561CAA">
              <w:rPr>
                <w:color w:val="000000"/>
                <w:spacing w:val="-3"/>
                <w:sz w:val="28"/>
                <w:szCs w:val="28"/>
              </w:rPr>
              <w:t>,</w:t>
            </w:r>
            <w:r>
              <w:rPr>
                <w:color w:val="000000"/>
                <w:spacing w:val="-3"/>
                <w:sz w:val="28"/>
                <w:szCs w:val="28"/>
              </w:rPr>
              <w:t xml:space="preserve">54±0,31 </w:t>
            </w:r>
            <w:r>
              <w:rPr>
                <w:color w:val="000000"/>
                <w:spacing w:val="-2"/>
                <w:sz w:val="28"/>
                <w:szCs w:val="28"/>
              </w:rPr>
              <w:t>1,07±0,56</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220" w:right="230"/>
              <w:jc w:val="center"/>
              <w:rPr>
                <w:sz w:val="28"/>
                <w:szCs w:val="28"/>
              </w:rPr>
            </w:pPr>
            <w:r>
              <w:rPr>
                <w:color w:val="000000"/>
                <w:spacing w:val="-2"/>
                <w:sz w:val="28"/>
                <w:szCs w:val="28"/>
              </w:rPr>
              <w:t xml:space="preserve">0,34±0,31 </w:t>
            </w:r>
            <w:r>
              <w:rPr>
                <w:color w:val="000000"/>
                <w:spacing w:val="-1"/>
                <w:sz w:val="28"/>
                <w:szCs w:val="28"/>
              </w:rPr>
              <w:t xml:space="preserve">0,33±0,27 </w:t>
            </w:r>
            <w:r>
              <w:rPr>
                <w:color w:val="000000"/>
                <w:sz w:val="28"/>
                <w:szCs w:val="28"/>
              </w:rPr>
              <w:t>0,54±0,36</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D061A1" w:rsidRDefault="00D061A1" w:rsidP="00561CAA">
            <w:pPr>
              <w:shd w:val="clear" w:color="auto" w:fill="FFFFFF"/>
              <w:spacing w:line="360" w:lineRule="auto"/>
              <w:ind w:left="266" w:right="302"/>
              <w:jc w:val="center"/>
              <w:rPr>
                <w:color w:val="000000"/>
                <w:sz w:val="28"/>
                <w:szCs w:val="28"/>
              </w:rPr>
            </w:pPr>
            <w:r>
              <w:rPr>
                <w:color w:val="000000"/>
                <w:sz w:val="28"/>
                <w:szCs w:val="28"/>
              </w:rPr>
              <w:t>0,39±0,23 0,47±0,20</w:t>
            </w:r>
          </w:p>
          <w:p w:rsidR="00D061A1" w:rsidRDefault="00D061A1" w:rsidP="00561CAA">
            <w:pPr>
              <w:shd w:val="clear" w:color="auto" w:fill="FFFFFF"/>
              <w:spacing w:line="360" w:lineRule="auto"/>
              <w:ind w:left="266" w:right="302"/>
              <w:jc w:val="center"/>
              <w:rPr>
                <w:sz w:val="28"/>
                <w:szCs w:val="28"/>
              </w:rPr>
            </w:pPr>
            <w:r>
              <w:rPr>
                <w:color w:val="000000"/>
                <w:spacing w:val="-5"/>
                <w:sz w:val="28"/>
                <w:szCs w:val="28"/>
              </w:rPr>
              <w:t>0,91±0,48</w:t>
            </w:r>
          </w:p>
          <w:p w:rsidR="00D061A1" w:rsidRDefault="00D061A1" w:rsidP="00561CAA">
            <w:pPr>
              <w:shd w:val="clear" w:color="auto" w:fill="FFFFFF"/>
              <w:spacing w:line="360" w:lineRule="auto"/>
              <w:ind w:left="266"/>
              <w:jc w:val="center"/>
              <w:rPr>
                <w:sz w:val="28"/>
                <w:szCs w:val="28"/>
              </w:rPr>
            </w:pPr>
          </w:p>
        </w:tc>
      </w:tr>
    </w:tbl>
    <w:p w:rsidR="00D061A1" w:rsidRDefault="00D061A1" w:rsidP="00510655">
      <w:pPr>
        <w:rPr>
          <w:sz w:val="28"/>
          <w:szCs w:val="28"/>
        </w:rPr>
      </w:pPr>
    </w:p>
    <w:p w:rsidR="00D061A1" w:rsidRDefault="00D061A1" w:rsidP="00814FD8">
      <w:pPr>
        <w:spacing w:line="360" w:lineRule="auto"/>
        <w:ind w:firstLine="708"/>
        <w:jc w:val="both"/>
        <w:rPr>
          <w:sz w:val="28"/>
          <w:szCs w:val="28"/>
        </w:rPr>
      </w:pPr>
      <w:r>
        <w:rPr>
          <w:sz w:val="28"/>
          <w:szCs w:val="28"/>
        </w:rPr>
        <w:t>За даними дослідження – слід зробити висновок, що використання адгезивного засобу покращує стабілізацію верхньощелепного повного знімного протеза під час жування у пацієнтів з 2 та 3 типами беззубої верхньої щелепи  за Шредером.</w:t>
      </w:r>
    </w:p>
    <w:p w:rsidR="00814FD8" w:rsidRPr="00944200" w:rsidRDefault="00814FD8" w:rsidP="00814FD8">
      <w:pPr>
        <w:rPr>
          <w:b/>
          <w:iCs/>
          <w:sz w:val="16"/>
          <w:szCs w:val="16"/>
        </w:rPr>
      </w:pPr>
    </w:p>
    <w:p w:rsidR="00D061A1" w:rsidRPr="00814FD8" w:rsidRDefault="00D061A1" w:rsidP="00814FD8">
      <w:pPr>
        <w:jc w:val="both"/>
        <w:rPr>
          <w:b/>
          <w:iCs/>
          <w:sz w:val="28"/>
          <w:szCs w:val="28"/>
        </w:rPr>
      </w:pPr>
      <w:r w:rsidRPr="00814FD8">
        <w:rPr>
          <w:b/>
          <w:iCs/>
          <w:sz w:val="28"/>
          <w:szCs w:val="28"/>
        </w:rPr>
        <w:t>Дослідження жувальної ефективності</w:t>
      </w:r>
    </w:p>
    <w:p w:rsidR="00D061A1" w:rsidRPr="00814FD8" w:rsidRDefault="00D061A1" w:rsidP="00814FD8">
      <w:pPr>
        <w:jc w:val="both"/>
        <w:rPr>
          <w:i/>
          <w:iCs/>
          <w:sz w:val="16"/>
          <w:szCs w:val="16"/>
        </w:rPr>
      </w:pPr>
    </w:p>
    <w:p w:rsidR="00814FD8" w:rsidRPr="00944200" w:rsidRDefault="00D061A1" w:rsidP="00814FD8">
      <w:pPr>
        <w:spacing w:line="360" w:lineRule="auto"/>
        <w:jc w:val="both"/>
        <w:rPr>
          <w:sz w:val="28"/>
          <w:szCs w:val="28"/>
        </w:rPr>
      </w:pPr>
      <w:r>
        <w:rPr>
          <w:sz w:val="28"/>
          <w:szCs w:val="28"/>
        </w:rPr>
        <w:t xml:space="preserve"> </w:t>
      </w:r>
      <w:r w:rsidR="00814FD8" w:rsidRPr="00944200">
        <w:rPr>
          <w:sz w:val="28"/>
          <w:szCs w:val="28"/>
        </w:rPr>
        <w:tab/>
      </w:r>
      <w:r>
        <w:rPr>
          <w:sz w:val="28"/>
          <w:szCs w:val="28"/>
        </w:rPr>
        <w:t xml:space="preserve">Через 1 місяць користування протезами   у пацієнтів котрі мали зубний ряд нижньої щелепи  інтактний або відновлений незнімними конструкціями зубних протезів  та III тип верхньої беззубої щелепи за Шредером жувальна </w:t>
      </w:r>
      <w:r>
        <w:rPr>
          <w:sz w:val="28"/>
          <w:szCs w:val="28"/>
        </w:rPr>
        <w:lastRenderedPageBreak/>
        <w:t>ефективність  при використанні нашої методики конструювання знімного протеза  підвищилася на  1</w:t>
      </w:r>
      <w:r w:rsidRPr="00510655">
        <w:rPr>
          <w:sz w:val="28"/>
          <w:szCs w:val="28"/>
        </w:rPr>
        <w:t>4</w:t>
      </w:r>
      <w:r>
        <w:rPr>
          <w:sz w:val="28"/>
          <w:szCs w:val="28"/>
        </w:rPr>
        <w:t xml:space="preserve"> %  (рис.4</w:t>
      </w:r>
      <w:r w:rsidR="00570DE9">
        <w:rPr>
          <w:sz w:val="28"/>
          <w:szCs w:val="28"/>
        </w:rPr>
        <w:t>.</w:t>
      </w:r>
      <w:r w:rsidR="000160DC">
        <w:rPr>
          <w:sz w:val="28"/>
          <w:szCs w:val="28"/>
        </w:rPr>
        <w:t>2.1.</w:t>
      </w:r>
      <w:r>
        <w:rPr>
          <w:sz w:val="28"/>
          <w:szCs w:val="28"/>
        </w:rPr>
        <w:t>).</w:t>
      </w:r>
    </w:p>
    <w:p w:rsidR="00D061A1" w:rsidRDefault="001B64EE" w:rsidP="00814FD8">
      <w:pPr>
        <w:spacing w:line="360" w:lineRule="auto"/>
        <w:jc w:val="both"/>
        <w:rPr>
          <w:i/>
          <w:iCs/>
          <w:sz w:val="28"/>
          <w:szCs w:val="28"/>
        </w:rPr>
      </w:pPr>
      <w:r>
        <w:rPr>
          <w:i/>
          <w:iCs/>
          <w:noProof/>
          <w:sz w:val="28"/>
          <w:szCs w:val="28"/>
          <w:lang w:eastAsia="uk-UA"/>
        </w:rPr>
        <w:drawing>
          <wp:inline distT="0" distB="0" distL="0" distR="0">
            <wp:extent cx="6096000" cy="2733675"/>
            <wp:effectExtent l="0" t="0" r="0" b="9525"/>
            <wp:docPr id="25" name="Рисунок 25"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исунок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0" cy="2733675"/>
                    </a:xfrm>
                    <a:prstGeom prst="rect">
                      <a:avLst/>
                    </a:prstGeom>
                    <a:noFill/>
                    <a:ln>
                      <a:noFill/>
                    </a:ln>
                  </pic:spPr>
                </pic:pic>
              </a:graphicData>
            </a:graphic>
          </wp:inline>
        </w:drawing>
      </w:r>
    </w:p>
    <w:p w:rsidR="00D061A1" w:rsidRPr="00814FD8" w:rsidRDefault="00D061A1" w:rsidP="00814FD8">
      <w:pPr>
        <w:spacing w:line="276" w:lineRule="auto"/>
        <w:jc w:val="both"/>
        <w:rPr>
          <w:bCs/>
          <w:iCs/>
          <w:sz w:val="28"/>
          <w:szCs w:val="28"/>
        </w:rPr>
      </w:pPr>
      <w:r w:rsidRPr="00814FD8">
        <w:rPr>
          <w:bCs/>
          <w:iCs/>
          <w:sz w:val="28"/>
          <w:szCs w:val="28"/>
        </w:rPr>
        <w:t>Рис.4.</w:t>
      </w:r>
      <w:r w:rsidR="000160DC">
        <w:rPr>
          <w:bCs/>
          <w:iCs/>
          <w:sz w:val="28"/>
          <w:szCs w:val="28"/>
        </w:rPr>
        <w:t>2.1</w:t>
      </w:r>
      <w:r w:rsidR="00570DE9">
        <w:rPr>
          <w:bCs/>
          <w:iCs/>
          <w:sz w:val="28"/>
          <w:szCs w:val="28"/>
        </w:rPr>
        <w:t>.</w:t>
      </w:r>
      <w:r w:rsidRPr="00814FD8">
        <w:rPr>
          <w:rFonts w:ascii="Arial" w:hAnsi="Arial" w:cs="Arial"/>
          <w:bCs/>
          <w:color w:val="000000"/>
          <w:sz w:val="48"/>
          <w:szCs w:val="48"/>
        </w:rPr>
        <w:t xml:space="preserve"> </w:t>
      </w:r>
      <w:r w:rsidRPr="00814FD8">
        <w:rPr>
          <w:bCs/>
          <w:iCs/>
          <w:sz w:val="28"/>
          <w:szCs w:val="28"/>
        </w:rPr>
        <w:t>Жувальна ефективність у пацієнтів з інтактним або відновленим незнімними протезами зубним рядом на нижній щелепі та ПЗЗП  на верхній щелепі.</w:t>
      </w:r>
    </w:p>
    <w:p w:rsidR="000160DC" w:rsidRDefault="00814FD8" w:rsidP="00814FD8">
      <w:pPr>
        <w:spacing w:line="360" w:lineRule="auto"/>
        <w:jc w:val="both"/>
        <w:rPr>
          <w:sz w:val="28"/>
          <w:szCs w:val="28"/>
        </w:rPr>
      </w:pPr>
      <w:r>
        <w:rPr>
          <w:sz w:val="28"/>
          <w:szCs w:val="28"/>
        </w:rPr>
        <w:t xml:space="preserve"> </w:t>
      </w:r>
      <w:r w:rsidRPr="005E6E36">
        <w:rPr>
          <w:sz w:val="28"/>
          <w:szCs w:val="28"/>
        </w:rPr>
        <w:tab/>
      </w:r>
    </w:p>
    <w:p w:rsidR="00D061A1" w:rsidRPr="00510655" w:rsidRDefault="00814FD8" w:rsidP="00814FD8">
      <w:pPr>
        <w:spacing w:line="360" w:lineRule="auto"/>
        <w:jc w:val="both"/>
        <w:rPr>
          <w:sz w:val="28"/>
          <w:szCs w:val="28"/>
        </w:rPr>
      </w:pPr>
      <w:r>
        <w:rPr>
          <w:sz w:val="28"/>
          <w:szCs w:val="28"/>
        </w:rPr>
        <w:t>Як видно з діаграми</w:t>
      </w:r>
      <w:r w:rsidR="00D061A1">
        <w:rPr>
          <w:sz w:val="28"/>
          <w:szCs w:val="28"/>
        </w:rPr>
        <w:t>, через 1 місяць користування про</w:t>
      </w:r>
      <w:r w:rsidR="000160DC">
        <w:rPr>
          <w:sz w:val="28"/>
          <w:szCs w:val="28"/>
        </w:rPr>
        <w:t xml:space="preserve">тезами  </w:t>
      </w:r>
      <w:r w:rsidR="00D061A1">
        <w:rPr>
          <w:sz w:val="28"/>
          <w:szCs w:val="28"/>
        </w:rPr>
        <w:t>у пацієнтів</w:t>
      </w:r>
      <w:r w:rsidR="000160DC">
        <w:rPr>
          <w:sz w:val="28"/>
          <w:szCs w:val="28"/>
        </w:rPr>
        <w:t>,</w:t>
      </w:r>
      <w:r w:rsidR="00D061A1">
        <w:rPr>
          <w:sz w:val="28"/>
          <w:szCs w:val="28"/>
        </w:rPr>
        <w:t xml:space="preserve"> котрі мали зубний ряд нижньої щелепи</w:t>
      </w:r>
      <w:r w:rsidR="000160DC">
        <w:rPr>
          <w:sz w:val="28"/>
          <w:szCs w:val="28"/>
        </w:rPr>
        <w:t xml:space="preserve">, </w:t>
      </w:r>
      <w:r w:rsidR="00D061A1">
        <w:rPr>
          <w:sz w:val="28"/>
          <w:szCs w:val="28"/>
        </w:rPr>
        <w:t>відновлений</w:t>
      </w:r>
      <w:r w:rsidR="000160DC">
        <w:rPr>
          <w:sz w:val="28"/>
          <w:szCs w:val="28"/>
        </w:rPr>
        <w:t xml:space="preserve"> </w:t>
      </w:r>
      <w:r w:rsidR="00D061A1">
        <w:rPr>
          <w:sz w:val="28"/>
          <w:szCs w:val="28"/>
        </w:rPr>
        <w:t>частковими знімними конструкціями зубних протезів та III тип верхньої беззубої щелепи за Шредером</w:t>
      </w:r>
      <w:r w:rsidR="000160DC">
        <w:rPr>
          <w:sz w:val="28"/>
          <w:szCs w:val="28"/>
        </w:rPr>
        <w:t>,</w:t>
      </w:r>
      <w:r w:rsidR="00D061A1">
        <w:rPr>
          <w:sz w:val="28"/>
          <w:szCs w:val="28"/>
        </w:rPr>
        <w:t xml:space="preserve"> жувальна ефективність</w:t>
      </w:r>
      <w:r w:rsidR="000160DC">
        <w:rPr>
          <w:sz w:val="28"/>
          <w:szCs w:val="28"/>
        </w:rPr>
        <w:t xml:space="preserve"> </w:t>
      </w:r>
      <w:r w:rsidR="00D061A1">
        <w:rPr>
          <w:sz w:val="28"/>
          <w:szCs w:val="28"/>
        </w:rPr>
        <w:t>при використанні нашої методики конструювання знімного протеза</w:t>
      </w:r>
      <w:r w:rsidR="000160DC">
        <w:rPr>
          <w:sz w:val="28"/>
          <w:szCs w:val="28"/>
        </w:rPr>
        <w:t xml:space="preserve"> </w:t>
      </w:r>
      <w:r w:rsidR="00D061A1">
        <w:rPr>
          <w:sz w:val="28"/>
          <w:szCs w:val="28"/>
        </w:rPr>
        <w:t>підвищилася на  1</w:t>
      </w:r>
      <w:r w:rsidR="00D061A1" w:rsidRPr="00510655">
        <w:rPr>
          <w:sz w:val="28"/>
          <w:szCs w:val="28"/>
        </w:rPr>
        <w:t>8</w:t>
      </w:r>
      <w:r w:rsidR="00D061A1">
        <w:rPr>
          <w:sz w:val="28"/>
          <w:szCs w:val="28"/>
        </w:rPr>
        <w:t xml:space="preserve"> %  (Рис.</w:t>
      </w:r>
      <w:r w:rsidR="00570DE9">
        <w:rPr>
          <w:sz w:val="28"/>
          <w:szCs w:val="28"/>
        </w:rPr>
        <w:t>4.</w:t>
      </w:r>
      <w:r w:rsidR="000160DC">
        <w:rPr>
          <w:sz w:val="28"/>
          <w:szCs w:val="28"/>
        </w:rPr>
        <w:t>2.2</w:t>
      </w:r>
      <w:r w:rsidR="00D061A1">
        <w:rPr>
          <w:sz w:val="28"/>
          <w:szCs w:val="28"/>
        </w:rPr>
        <w:t xml:space="preserve">). </w:t>
      </w:r>
      <w:r w:rsidR="00D061A1" w:rsidRPr="00510655">
        <w:rPr>
          <w:sz w:val="28"/>
          <w:szCs w:val="28"/>
        </w:rPr>
        <w:t xml:space="preserve"> Ц</w:t>
      </w:r>
      <w:r w:rsidR="00D061A1" w:rsidRPr="00B8203E">
        <w:rPr>
          <w:sz w:val="28"/>
          <w:szCs w:val="28"/>
        </w:rPr>
        <w:t>е свідчить про ефективніс</w:t>
      </w:r>
      <w:r w:rsidR="00D061A1">
        <w:rPr>
          <w:sz w:val="28"/>
          <w:szCs w:val="28"/>
        </w:rPr>
        <w:t>т</w:t>
      </w:r>
      <w:r w:rsidR="00D061A1" w:rsidRPr="00B8203E">
        <w:rPr>
          <w:sz w:val="28"/>
          <w:szCs w:val="28"/>
        </w:rPr>
        <w:t>ь застосування лінгвалізованої оклюзії при конструюванні верхньощелепного повного знімного протеза у пацієнтів з</w:t>
      </w:r>
      <w:r w:rsidR="00D061A1">
        <w:rPr>
          <w:sz w:val="28"/>
          <w:szCs w:val="28"/>
        </w:rPr>
        <w:t xml:space="preserve"> III типом верхньої беззубої щелепи за Шредером для покращення стабілізації протеза під час жування.</w:t>
      </w:r>
    </w:p>
    <w:p w:rsidR="00D061A1" w:rsidRDefault="001B64EE" w:rsidP="00510655">
      <w:pPr>
        <w:spacing w:line="360" w:lineRule="auto"/>
        <w:rPr>
          <w:sz w:val="28"/>
          <w:szCs w:val="28"/>
        </w:rPr>
      </w:pPr>
      <w:r>
        <w:rPr>
          <w:noProof/>
          <w:sz w:val="28"/>
          <w:szCs w:val="28"/>
          <w:lang w:eastAsia="uk-UA"/>
        </w:rPr>
        <w:lastRenderedPageBreak/>
        <w:drawing>
          <wp:inline distT="0" distB="0" distL="0" distR="0">
            <wp:extent cx="5667375" cy="3009900"/>
            <wp:effectExtent l="0" t="0" r="9525" b="0"/>
            <wp:docPr id="26" name="Рисунок 26" descr="Рисуно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исунок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67375" cy="3009900"/>
                    </a:xfrm>
                    <a:prstGeom prst="rect">
                      <a:avLst/>
                    </a:prstGeom>
                    <a:noFill/>
                    <a:ln>
                      <a:noFill/>
                    </a:ln>
                  </pic:spPr>
                </pic:pic>
              </a:graphicData>
            </a:graphic>
          </wp:inline>
        </w:drawing>
      </w:r>
    </w:p>
    <w:p w:rsidR="00D061A1" w:rsidRPr="00944200" w:rsidRDefault="00D061A1" w:rsidP="00510655">
      <w:pPr>
        <w:spacing w:line="360" w:lineRule="auto"/>
        <w:rPr>
          <w:bCs/>
          <w:iCs/>
          <w:sz w:val="28"/>
          <w:szCs w:val="28"/>
          <w:lang w:val="ru-RU"/>
        </w:rPr>
      </w:pPr>
      <w:r w:rsidRPr="00814FD8">
        <w:rPr>
          <w:bCs/>
          <w:iCs/>
          <w:sz w:val="28"/>
          <w:szCs w:val="28"/>
        </w:rPr>
        <w:t>Рис.</w:t>
      </w:r>
      <w:r w:rsidR="00570DE9">
        <w:rPr>
          <w:bCs/>
          <w:iCs/>
          <w:sz w:val="28"/>
          <w:szCs w:val="28"/>
          <w:lang w:val="ru-RU"/>
        </w:rPr>
        <w:t>4.</w:t>
      </w:r>
      <w:r w:rsidR="000160DC">
        <w:rPr>
          <w:bCs/>
          <w:iCs/>
          <w:sz w:val="28"/>
          <w:szCs w:val="28"/>
          <w:lang w:val="ru-RU"/>
        </w:rPr>
        <w:t>2.2</w:t>
      </w:r>
      <w:r w:rsidRPr="00814FD8">
        <w:rPr>
          <w:bCs/>
          <w:iCs/>
          <w:sz w:val="28"/>
          <w:szCs w:val="28"/>
        </w:rPr>
        <w:t>.</w:t>
      </w:r>
      <w:r w:rsidRPr="00814FD8">
        <w:rPr>
          <w:rFonts w:ascii="Arial" w:hAnsi="Arial" w:cs="Arial"/>
          <w:bCs/>
          <w:color w:val="000000"/>
          <w:sz w:val="48"/>
          <w:szCs w:val="48"/>
        </w:rPr>
        <w:t xml:space="preserve"> </w:t>
      </w:r>
      <w:r w:rsidRPr="00814FD8">
        <w:rPr>
          <w:bCs/>
          <w:iCs/>
          <w:sz w:val="28"/>
          <w:szCs w:val="28"/>
        </w:rPr>
        <w:t xml:space="preserve">Жувальна ефективність у пацієнтів з  відновленим </w:t>
      </w:r>
      <w:r w:rsidRPr="00814FD8">
        <w:rPr>
          <w:bCs/>
          <w:iCs/>
          <w:sz w:val="28"/>
          <w:szCs w:val="28"/>
          <w:lang w:val="ru-RU"/>
        </w:rPr>
        <w:t xml:space="preserve">частковими </w:t>
      </w:r>
      <w:r w:rsidRPr="00814FD8">
        <w:rPr>
          <w:bCs/>
          <w:iCs/>
          <w:sz w:val="28"/>
          <w:szCs w:val="28"/>
        </w:rPr>
        <w:t>знімними протезами зубним рядом на нижній щелепі та ПЗЗП  на верхній щелепі.</w:t>
      </w:r>
    </w:p>
    <w:p w:rsidR="00814FD8" w:rsidRPr="00944200" w:rsidRDefault="00814FD8" w:rsidP="00814FD8">
      <w:pPr>
        <w:spacing w:line="360" w:lineRule="auto"/>
        <w:jc w:val="both"/>
        <w:rPr>
          <w:bCs/>
          <w:iCs/>
          <w:sz w:val="16"/>
          <w:szCs w:val="16"/>
          <w:lang w:val="ru-RU"/>
        </w:rPr>
      </w:pPr>
    </w:p>
    <w:p w:rsidR="00D061A1" w:rsidRDefault="00D061A1" w:rsidP="00814FD8">
      <w:pPr>
        <w:spacing w:line="360" w:lineRule="auto"/>
        <w:ind w:firstLine="708"/>
        <w:jc w:val="both"/>
        <w:rPr>
          <w:sz w:val="28"/>
          <w:szCs w:val="28"/>
        </w:rPr>
      </w:pPr>
      <w:r>
        <w:rPr>
          <w:sz w:val="28"/>
          <w:szCs w:val="28"/>
        </w:rPr>
        <w:t xml:space="preserve">Через 1 місяць користування протезами    використання лінгвалізованої оклюзії та обємного моделювання базису протеза не мало суттєвого впливу на жувальну ефективність у пацієнтів з </w:t>
      </w:r>
      <w:r>
        <w:rPr>
          <w:sz w:val="28"/>
          <w:szCs w:val="28"/>
          <w:lang w:val="en-US"/>
        </w:rPr>
        <w:t>I</w:t>
      </w:r>
      <w:r w:rsidRPr="00E96B22">
        <w:rPr>
          <w:sz w:val="28"/>
          <w:szCs w:val="28"/>
        </w:rPr>
        <w:t xml:space="preserve"> </w:t>
      </w:r>
      <w:r>
        <w:rPr>
          <w:sz w:val="28"/>
          <w:szCs w:val="28"/>
        </w:rPr>
        <w:t xml:space="preserve">та </w:t>
      </w:r>
      <w:r>
        <w:rPr>
          <w:sz w:val="28"/>
          <w:szCs w:val="28"/>
          <w:lang w:val="en-US"/>
        </w:rPr>
        <w:t>II</w:t>
      </w:r>
      <w:r w:rsidRPr="00E96B22">
        <w:rPr>
          <w:sz w:val="28"/>
          <w:szCs w:val="28"/>
        </w:rPr>
        <w:t xml:space="preserve"> </w:t>
      </w:r>
      <w:r>
        <w:rPr>
          <w:sz w:val="28"/>
          <w:szCs w:val="28"/>
        </w:rPr>
        <w:t xml:space="preserve">типами верхньої беззубої щелепи за Шредером (жувальна ефективність підвищилася відповідно на 5 та 7 % у порівнянні з використанням лише класичної збалансованої оклюзії). </w:t>
      </w:r>
    </w:p>
    <w:p w:rsidR="00D061A1" w:rsidRPr="00510655" w:rsidRDefault="00D061A1" w:rsidP="00814FD8">
      <w:pPr>
        <w:spacing w:line="360" w:lineRule="auto"/>
        <w:ind w:firstLine="708"/>
        <w:jc w:val="both"/>
        <w:rPr>
          <w:sz w:val="28"/>
          <w:szCs w:val="28"/>
        </w:rPr>
      </w:pPr>
      <w:r>
        <w:rPr>
          <w:sz w:val="28"/>
          <w:szCs w:val="28"/>
        </w:rPr>
        <w:t xml:space="preserve">Ці дані свідчать про неефективність </w:t>
      </w:r>
      <w:r w:rsidRPr="00B8203E">
        <w:rPr>
          <w:sz w:val="28"/>
          <w:szCs w:val="28"/>
        </w:rPr>
        <w:t xml:space="preserve">застосування лінгвалізованої оклюзії </w:t>
      </w:r>
      <w:r>
        <w:rPr>
          <w:sz w:val="28"/>
          <w:szCs w:val="28"/>
        </w:rPr>
        <w:t>для покращення стабілізації повного знімного протеза під час жування</w:t>
      </w:r>
      <w:r w:rsidR="000160DC">
        <w:rPr>
          <w:sz w:val="28"/>
          <w:szCs w:val="28"/>
        </w:rPr>
        <w:t xml:space="preserve"> </w:t>
      </w:r>
      <w:r w:rsidRPr="00B8203E">
        <w:rPr>
          <w:sz w:val="28"/>
          <w:szCs w:val="28"/>
        </w:rPr>
        <w:t>у пацієнтів з</w:t>
      </w:r>
      <w:r>
        <w:rPr>
          <w:sz w:val="28"/>
          <w:szCs w:val="28"/>
        </w:rPr>
        <w:t xml:space="preserve"> I та</w:t>
      </w:r>
      <w:r w:rsidRPr="00B8203E">
        <w:rPr>
          <w:sz w:val="28"/>
          <w:szCs w:val="28"/>
        </w:rPr>
        <w:t xml:space="preserve"> </w:t>
      </w:r>
      <w:r w:rsidRPr="00814FD8">
        <w:rPr>
          <w:sz w:val="28"/>
          <w:szCs w:val="28"/>
          <w:lang w:val="en-US"/>
        </w:rPr>
        <w:t>II</w:t>
      </w:r>
      <w:r>
        <w:rPr>
          <w:sz w:val="28"/>
          <w:szCs w:val="28"/>
        </w:rPr>
        <w:t xml:space="preserve">  типами верхньої беззубої щелепи за Шредером </w:t>
      </w:r>
    </w:p>
    <w:p w:rsidR="00D061A1" w:rsidRDefault="00D061A1" w:rsidP="00510655">
      <w:pPr>
        <w:rPr>
          <w:sz w:val="28"/>
          <w:szCs w:val="28"/>
        </w:rPr>
      </w:pPr>
    </w:p>
    <w:p w:rsidR="00D061A1" w:rsidRDefault="00D061A1" w:rsidP="00561CAA">
      <w:pPr>
        <w:keepNext/>
        <w:spacing w:line="480" w:lineRule="auto"/>
        <w:jc w:val="center"/>
        <w:rPr>
          <w:b/>
          <w:bCs/>
          <w:sz w:val="28"/>
          <w:szCs w:val="28"/>
        </w:rPr>
      </w:pPr>
      <w:r>
        <w:rPr>
          <w:b/>
          <w:bCs/>
          <w:sz w:val="28"/>
          <w:szCs w:val="28"/>
        </w:rPr>
        <w:t>Висновок</w:t>
      </w:r>
      <w:r w:rsidR="00561CAA">
        <w:rPr>
          <w:b/>
          <w:bCs/>
          <w:sz w:val="28"/>
          <w:szCs w:val="28"/>
        </w:rPr>
        <w:t xml:space="preserve"> </w:t>
      </w:r>
    </w:p>
    <w:p w:rsidR="00D061A1" w:rsidRDefault="00D061A1" w:rsidP="00510655">
      <w:pPr>
        <w:spacing w:line="360" w:lineRule="auto"/>
        <w:ind w:firstLine="540"/>
        <w:jc w:val="both"/>
        <w:rPr>
          <w:sz w:val="28"/>
          <w:szCs w:val="28"/>
        </w:rPr>
      </w:pPr>
      <w:r>
        <w:rPr>
          <w:sz w:val="28"/>
          <w:szCs w:val="28"/>
        </w:rPr>
        <w:t xml:space="preserve">Конструювання знімних протезів при відсутності зубів на одній із щелеп необхідно проводити з </w:t>
      </w:r>
      <w:r w:rsidR="000160DC">
        <w:rPr>
          <w:sz w:val="28"/>
          <w:szCs w:val="28"/>
        </w:rPr>
        <w:t>у</w:t>
      </w:r>
      <w:r>
        <w:rPr>
          <w:sz w:val="28"/>
          <w:szCs w:val="28"/>
        </w:rPr>
        <w:t>рахуванням анатомо-топографічних особливостей тканин протезного ложа та у відповідності з правилом розташування зубних дуг і оптимально змодельованого протеза в зоні мязевої рівноваги – таке конструювання найбільш повно задовольняє  функціональні вимоги до протезів.</w:t>
      </w:r>
    </w:p>
    <w:p w:rsidR="00D061A1" w:rsidRDefault="00D061A1" w:rsidP="00510655">
      <w:pPr>
        <w:widowControl w:val="0"/>
        <w:shd w:val="clear" w:color="auto" w:fill="FFFFFF"/>
        <w:autoSpaceDE w:val="0"/>
        <w:autoSpaceDN w:val="0"/>
        <w:adjustRightInd w:val="0"/>
        <w:spacing w:line="360" w:lineRule="auto"/>
        <w:ind w:firstLine="540"/>
        <w:jc w:val="both"/>
        <w:rPr>
          <w:sz w:val="28"/>
          <w:szCs w:val="28"/>
        </w:rPr>
      </w:pPr>
      <w:r>
        <w:rPr>
          <w:sz w:val="28"/>
          <w:szCs w:val="28"/>
        </w:rPr>
        <w:lastRenderedPageBreak/>
        <w:t xml:space="preserve">Дослідження довели, що при 1 та 2  типі беззубої верхньої щелепи  за Шредером  жодна з випробуваних оклюзій них схем не має суттєвих переваг. Про це свідчить відсутність значимих змін у рухомості базису ПЗЗП (відносно протезного ложа, під час жування) виготовленого як за нашою так і за класичною методикою а також показники жувальної ефективності протезів виготовлених за обома методиками . </w:t>
      </w:r>
    </w:p>
    <w:p w:rsidR="00D061A1" w:rsidRDefault="00D061A1" w:rsidP="00510655">
      <w:pPr>
        <w:widowControl w:val="0"/>
        <w:shd w:val="clear" w:color="auto" w:fill="FFFFFF"/>
        <w:autoSpaceDE w:val="0"/>
        <w:autoSpaceDN w:val="0"/>
        <w:adjustRightInd w:val="0"/>
        <w:spacing w:line="360" w:lineRule="auto"/>
        <w:ind w:firstLine="540"/>
        <w:jc w:val="both"/>
        <w:rPr>
          <w:sz w:val="28"/>
          <w:szCs w:val="28"/>
          <w:lang w:val="ru-RU"/>
        </w:rPr>
      </w:pPr>
      <w:r>
        <w:rPr>
          <w:sz w:val="28"/>
          <w:szCs w:val="28"/>
        </w:rPr>
        <w:t xml:space="preserve">  При</w:t>
      </w:r>
      <w:r w:rsidR="00814FD8" w:rsidRPr="00814FD8">
        <w:rPr>
          <w:sz w:val="28"/>
          <w:szCs w:val="28"/>
        </w:rPr>
        <w:t xml:space="preserve"> </w:t>
      </w:r>
      <w:r>
        <w:rPr>
          <w:sz w:val="28"/>
          <w:szCs w:val="28"/>
        </w:rPr>
        <w:t>III типі атрофії альвеолярного паростка верхньої щелепи за Шредером лінгвалізована оклюзій на схема з обємним моделюванням базису протеза має суттєві переваги над класичною збалансованою оклюзією без обємного моделювання базису протеза. Про це свідчить зменшення рухомості  базису верхньощелепного ПЗЗП відносно протезного ложа  під час жування. На користь переваг</w:t>
      </w:r>
      <w:r w:rsidR="00814FD8" w:rsidRPr="00814FD8">
        <w:rPr>
          <w:sz w:val="28"/>
          <w:szCs w:val="28"/>
        </w:rPr>
        <w:t xml:space="preserve"> </w:t>
      </w:r>
      <w:r>
        <w:rPr>
          <w:sz w:val="28"/>
          <w:szCs w:val="28"/>
        </w:rPr>
        <w:t>запропонованої методики свідчить також збільшення жувальної ефективності   через 1 місяць користування протезами  на  14 % (III тип щелепи за Шредером)  у пацієнтів  де зубний ряд нижньої щелепи був  інтактний або відновлений незнімними конструкціями зубних протезів  та на 18% збільшилася жувальна ефективність у пацієнтів де зубний ряд нижньої щелепи був відновлений частковими знімними конструкціями зубних протезів  . Визначені результати дослідження жу</w:t>
      </w:r>
      <w:r w:rsidR="00814FD8">
        <w:rPr>
          <w:sz w:val="28"/>
          <w:szCs w:val="28"/>
        </w:rPr>
        <w:t>вальної ефективності свідчать</w:t>
      </w:r>
      <w:r>
        <w:rPr>
          <w:sz w:val="28"/>
          <w:szCs w:val="28"/>
        </w:rPr>
        <w:t xml:space="preserve"> про необхідність  диференційованого використання оклюзій них схем в залежності від анатомо-топографічних особливостей жувального апарату.</w:t>
      </w:r>
      <w:r>
        <w:rPr>
          <w:sz w:val="28"/>
          <w:szCs w:val="28"/>
          <w:lang w:val="ru-RU"/>
        </w:rPr>
        <w:t xml:space="preserve"> </w:t>
      </w:r>
    </w:p>
    <w:p w:rsidR="00D061A1" w:rsidRPr="00510655" w:rsidRDefault="00D061A1" w:rsidP="000E58F3">
      <w:pPr>
        <w:widowControl w:val="0"/>
        <w:shd w:val="clear" w:color="auto" w:fill="FFFFFF"/>
        <w:autoSpaceDE w:val="0"/>
        <w:autoSpaceDN w:val="0"/>
        <w:adjustRightInd w:val="0"/>
        <w:spacing w:line="360" w:lineRule="auto"/>
        <w:jc w:val="both"/>
        <w:rPr>
          <w:sz w:val="28"/>
          <w:szCs w:val="28"/>
          <w:lang w:val="ru-RU"/>
        </w:rPr>
      </w:pPr>
    </w:p>
    <w:p w:rsidR="00D061A1" w:rsidRPr="00814FD8" w:rsidRDefault="00D061A1" w:rsidP="000E58F3">
      <w:pPr>
        <w:pStyle w:val="2a"/>
        <w:shd w:val="clear" w:color="auto" w:fill="auto"/>
        <w:spacing w:line="360" w:lineRule="auto"/>
        <w:ind w:firstLine="851"/>
        <w:jc w:val="both"/>
        <w:rPr>
          <w:b/>
          <w:bCs/>
          <w:sz w:val="28"/>
          <w:szCs w:val="28"/>
          <w:lang w:val="uk-UA"/>
        </w:rPr>
      </w:pPr>
      <w:r w:rsidRPr="00814FD8">
        <w:rPr>
          <w:b/>
          <w:bCs/>
          <w:sz w:val="28"/>
          <w:szCs w:val="28"/>
        </w:rPr>
        <w:t>4.</w:t>
      </w:r>
      <w:r w:rsidR="00F03452" w:rsidRPr="00F03452">
        <w:rPr>
          <w:b/>
          <w:bCs/>
          <w:sz w:val="28"/>
          <w:szCs w:val="28"/>
        </w:rPr>
        <w:t>3</w:t>
      </w:r>
      <w:r w:rsidRPr="00814FD8">
        <w:rPr>
          <w:b/>
          <w:bCs/>
          <w:sz w:val="28"/>
          <w:szCs w:val="28"/>
        </w:rPr>
        <w:t>.</w:t>
      </w:r>
      <w:r w:rsidR="00F03452" w:rsidRPr="00F03452">
        <w:rPr>
          <w:b/>
          <w:bCs/>
          <w:sz w:val="28"/>
          <w:szCs w:val="28"/>
        </w:rPr>
        <w:t xml:space="preserve"> </w:t>
      </w:r>
      <w:r w:rsidRPr="00814FD8">
        <w:rPr>
          <w:b/>
          <w:bCs/>
          <w:sz w:val="28"/>
          <w:szCs w:val="28"/>
          <w:lang w:val="uk-UA"/>
        </w:rPr>
        <w:t>Виготовлення нижньощелепного повного знімного зубного протеза при наявності зубів на верхній щелепі.</w:t>
      </w:r>
    </w:p>
    <w:p w:rsidR="00D061A1" w:rsidRPr="00814FD8" w:rsidRDefault="00D061A1" w:rsidP="00814FD8">
      <w:pPr>
        <w:pStyle w:val="2a"/>
        <w:shd w:val="clear" w:color="auto" w:fill="auto"/>
        <w:spacing w:line="240" w:lineRule="auto"/>
        <w:ind w:firstLine="851"/>
        <w:jc w:val="both"/>
        <w:rPr>
          <w:b/>
          <w:bCs/>
          <w:sz w:val="16"/>
          <w:szCs w:val="16"/>
          <w:lang w:val="uk-UA"/>
        </w:rPr>
      </w:pPr>
    </w:p>
    <w:p w:rsidR="00F03452" w:rsidRDefault="00D061A1" w:rsidP="00F03452">
      <w:pPr>
        <w:spacing w:line="360" w:lineRule="auto"/>
        <w:ind w:firstLine="708"/>
        <w:jc w:val="both"/>
        <w:rPr>
          <w:rStyle w:val="af9"/>
          <w:sz w:val="28"/>
          <w:szCs w:val="28"/>
        </w:rPr>
      </w:pPr>
      <w:r w:rsidRPr="000B6344">
        <w:rPr>
          <w:sz w:val="28"/>
          <w:szCs w:val="28"/>
        </w:rPr>
        <w:t xml:space="preserve">При </w:t>
      </w:r>
      <w:r w:rsidRPr="00814FD8">
        <w:rPr>
          <w:rStyle w:val="af9"/>
          <w:sz w:val="28"/>
          <w:szCs w:val="28"/>
        </w:rPr>
        <w:t xml:space="preserve">виготовленні повних знімних протезів на нижню щелепу ми вели пошук найбільш оптимальної оклюзійної схеми в залежності від анатомо – топографічних особливостей порожнини рота. В зв’язку з цим після відповідної корекції зубного ряду на верхній щелепі ми розділили пацієнтів на дві групи. Оцінку результативності зубного протезування проводили  при допомозі електроміографії жувальних мязів та жувальної ефективності ( по </w:t>
      </w:r>
      <w:r w:rsidRPr="00814FD8">
        <w:rPr>
          <w:rStyle w:val="af9"/>
          <w:sz w:val="28"/>
          <w:szCs w:val="28"/>
        </w:rPr>
        <w:lastRenderedPageBreak/>
        <w:t xml:space="preserve">Менлі ), а також приймали до уваги оцінку та  побажання пацієнта. Пацієнтам 1 групи - 22 особи (43.1%) нижньощелепний повний знімний зубний протез виготовляли за класичною методикою тобто при постановці штучних зубів застосовували лише класичну двобічну збалансовану оклюзію.  Пацієнтам 2 групи - 29 осіб (56.8%) нижньощелепний повний знімний зубний протез виготовляли за запропонованою нами методикою. Послідовність її використання слідуюча. В лабораторії виготовляли жорстку індивідуальну відбиткові  ложку з  восковим  оклюзійним валиком. В клініці проводили припасування ложки використовуючи функціональні проби Гербста. Після припасування ложки – визначали висоти прикусу анатомо – фізіологічним методом, визначали та фіксували положення центрального співвідношення щелеп. У пацієнтів з гіпермобільністю </w:t>
      </w:r>
      <w:r w:rsidR="00D2467C">
        <w:rPr>
          <w:rStyle w:val="af9"/>
          <w:sz w:val="28"/>
          <w:szCs w:val="28"/>
        </w:rPr>
        <w:t>нижньої щелепи (</w:t>
      </w:r>
      <w:r w:rsidRPr="00814FD8">
        <w:rPr>
          <w:rStyle w:val="af9"/>
          <w:sz w:val="28"/>
          <w:szCs w:val="28"/>
        </w:rPr>
        <w:t>строк втрати останньої пари зубів антагоністів більше 5 років)</w:t>
      </w:r>
      <w:r w:rsidR="00D2467C">
        <w:rPr>
          <w:rStyle w:val="af9"/>
          <w:sz w:val="28"/>
          <w:szCs w:val="28"/>
        </w:rPr>
        <w:t xml:space="preserve"> </w:t>
      </w:r>
      <w:r w:rsidRPr="00814FD8">
        <w:rPr>
          <w:rStyle w:val="af9"/>
          <w:sz w:val="28"/>
          <w:szCs w:val="28"/>
        </w:rPr>
        <w:t>для визначення центрального співвідношення щелеп застосовували функціограф Gnatomet</w:t>
      </w:r>
      <w:r w:rsidR="00D2467C">
        <w:rPr>
          <w:rStyle w:val="af9"/>
          <w:sz w:val="28"/>
          <w:szCs w:val="28"/>
        </w:rPr>
        <w:t>r (ф. AmmanGirrbach, Німеччина)</w:t>
      </w:r>
      <w:r w:rsidRPr="00814FD8">
        <w:rPr>
          <w:rStyle w:val="af9"/>
          <w:sz w:val="28"/>
          <w:szCs w:val="28"/>
        </w:rPr>
        <w:t xml:space="preserve">. Проводили визначення параметрів для індивідуального налаштування артикулятора  використовуючи електронний пристрій Cоndilocomp (ф.Dentron, Німеччина). Далі отримували функціональний відбиток під тиском жувальних мязів пацієнта. В якості відбиткового матеріала використовували силіконовий матеріал середньої в’язкості Spiedex </w:t>
      </w:r>
      <w:r w:rsidR="00570DE9">
        <w:rPr>
          <w:rStyle w:val="af9"/>
          <w:sz w:val="28"/>
          <w:szCs w:val="28"/>
        </w:rPr>
        <w:t>Medium (</w:t>
      </w:r>
      <w:r w:rsidR="00561CAA">
        <w:rPr>
          <w:rStyle w:val="af9"/>
          <w:sz w:val="28"/>
          <w:szCs w:val="28"/>
        </w:rPr>
        <w:t>ф. Coltein, Швейцарія)</w:t>
      </w:r>
      <w:r w:rsidRPr="00814FD8">
        <w:rPr>
          <w:rStyle w:val="af9"/>
          <w:sz w:val="28"/>
          <w:szCs w:val="28"/>
        </w:rPr>
        <w:t>.</w:t>
      </w:r>
      <w:r w:rsidR="00561CAA">
        <w:rPr>
          <w:rStyle w:val="af9"/>
          <w:sz w:val="28"/>
          <w:szCs w:val="28"/>
        </w:rPr>
        <w:t xml:space="preserve"> </w:t>
      </w:r>
      <w:r w:rsidRPr="00814FD8">
        <w:rPr>
          <w:rStyle w:val="af9"/>
          <w:sz w:val="28"/>
          <w:szCs w:val="28"/>
        </w:rPr>
        <w:t>Для об’ємного моделювання базису повного знімного  протеза  спочатку проводили постановку штучних зубів в лінгвалізованій оклюзії в артикуляторі Artex (ф.Amman-Girrbach, Німеччина) на жорсткому пластмасовому базисі.  Потім в клініці на  зовнішню і внутрішню поверхню пластмасового базису наносили силіконовий відбитковий матеріал SpiedexMedium (ф.Koltein, Швейцарія), поміщали  жорсткий базис в порожнину рота пацієнта та здійснювали об</w:t>
      </w:r>
      <w:r w:rsidR="00D2467C" w:rsidRPr="00D2467C">
        <w:rPr>
          <w:rStyle w:val="af9"/>
          <w:sz w:val="28"/>
          <w:szCs w:val="28"/>
        </w:rPr>
        <w:t>’</w:t>
      </w:r>
      <w:r w:rsidRPr="00814FD8">
        <w:rPr>
          <w:rStyle w:val="af9"/>
          <w:sz w:val="28"/>
          <w:szCs w:val="28"/>
        </w:rPr>
        <w:t>ємне моделювання базису протеза</w:t>
      </w:r>
      <w:r w:rsidR="00D2467C">
        <w:rPr>
          <w:rStyle w:val="af9"/>
          <w:sz w:val="28"/>
          <w:szCs w:val="28"/>
        </w:rPr>
        <w:t>,</w:t>
      </w:r>
      <w:r w:rsidRPr="00814FD8">
        <w:rPr>
          <w:rStyle w:val="af9"/>
          <w:sz w:val="28"/>
          <w:szCs w:val="28"/>
        </w:rPr>
        <w:t xml:space="preserve"> використовуючи рухи губ, щік та язика. Надалі  у лабораторії здійснювали гіпсування протеза в кювету  та заміну воску та силі</w:t>
      </w:r>
      <w:r w:rsidR="00814FD8">
        <w:rPr>
          <w:rStyle w:val="af9"/>
          <w:sz w:val="28"/>
          <w:szCs w:val="28"/>
        </w:rPr>
        <w:t>конової маси на базисну пластма</w:t>
      </w:r>
      <w:r w:rsidRPr="00814FD8">
        <w:rPr>
          <w:rStyle w:val="af9"/>
          <w:sz w:val="28"/>
          <w:szCs w:val="28"/>
        </w:rPr>
        <w:t xml:space="preserve">су. Закінчували виготовлення протезу </w:t>
      </w:r>
      <w:r w:rsidRPr="00814FD8">
        <w:rPr>
          <w:rStyle w:val="af9"/>
          <w:sz w:val="28"/>
          <w:szCs w:val="28"/>
        </w:rPr>
        <w:lastRenderedPageBreak/>
        <w:t>шліфуванням та поліруванням. В першій та в другій групах частина пацієнтів мала на верхній щелепі інтактний зубний ряд або незні</w:t>
      </w:r>
      <w:r w:rsidR="00814FD8">
        <w:rPr>
          <w:rStyle w:val="af9"/>
          <w:sz w:val="28"/>
          <w:szCs w:val="28"/>
        </w:rPr>
        <w:t>мні конструкції зубних протезів</w:t>
      </w:r>
      <w:r w:rsidRPr="00814FD8">
        <w:rPr>
          <w:rStyle w:val="af9"/>
          <w:sz w:val="28"/>
          <w:szCs w:val="28"/>
        </w:rPr>
        <w:t>, а частина – часткові знімні зубні протези. Порівняння  методик виготовлення нижньощелепного ПЗЗП у таких пацієнтів проводилося окремо у пацієнтів з інтактним зубним рядом або незнімними конструкціями зубних протезів та окремо у пацієнтів з частковими знімними зубними протезами на верхню щелепу. Для вирішення питання про доцільність використання оклюзій них схем при різних анатомо – топографічних умовах жувального апарату було запропоновано функціональні методи дослідження нервово – м</w:t>
      </w:r>
      <w:r w:rsidR="00F03452" w:rsidRPr="00F03452">
        <w:rPr>
          <w:rStyle w:val="af9"/>
          <w:sz w:val="28"/>
          <w:szCs w:val="28"/>
        </w:rPr>
        <w:t>’</w:t>
      </w:r>
      <w:r w:rsidRPr="00814FD8">
        <w:rPr>
          <w:rStyle w:val="af9"/>
          <w:sz w:val="28"/>
          <w:szCs w:val="28"/>
        </w:rPr>
        <w:t>язевого компоненту: електроміографію та функціональні жувальні проби.</w:t>
      </w:r>
    </w:p>
    <w:p w:rsidR="0049649D" w:rsidRPr="00F03452" w:rsidRDefault="0049649D" w:rsidP="00F03452">
      <w:pPr>
        <w:spacing w:line="360" w:lineRule="auto"/>
        <w:ind w:firstLine="708"/>
        <w:jc w:val="both"/>
        <w:rPr>
          <w:rStyle w:val="af9"/>
          <w:sz w:val="28"/>
          <w:szCs w:val="28"/>
        </w:rPr>
      </w:pPr>
    </w:p>
    <w:p w:rsidR="00D061A1" w:rsidRDefault="00D061A1" w:rsidP="00F03452">
      <w:pPr>
        <w:spacing w:line="360" w:lineRule="auto"/>
        <w:ind w:firstLine="708"/>
        <w:jc w:val="both"/>
        <w:rPr>
          <w:rStyle w:val="430pt4"/>
          <w:rFonts w:ascii="Times New Roman" w:hAnsi="Times New Roman" w:cs="Times New Roman"/>
          <w:b w:val="0"/>
          <w:bCs w:val="0"/>
          <w:sz w:val="28"/>
          <w:szCs w:val="28"/>
        </w:rPr>
      </w:pPr>
      <w:r>
        <w:rPr>
          <w:rStyle w:val="430pt4"/>
          <w:rFonts w:ascii="Times New Roman" w:hAnsi="Times New Roman" w:cs="Times New Roman"/>
          <w:sz w:val="28"/>
          <w:szCs w:val="28"/>
        </w:rPr>
        <w:t>4.</w:t>
      </w:r>
      <w:r w:rsidR="00F03452" w:rsidRPr="00944200">
        <w:rPr>
          <w:rStyle w:val="430pt4"/>
          <w:rFonts w:ascii="Times New Roman" w:hAnsi="Times New Roman" w:cs="Times New Roman"/>
          <w:sz w:val="28"/>
          <w:szCs w:val="28"/>
        </w:rPr>
        <w:t>3</w:t>
      </w:r>
      <w:r>
        <w:rPr>
          <w:rStyle w:val="430pt4"/>
          <w:rFonts w:ascii="Times New Roman" w:hAnsi="Times New Roman" w:cs="Times New Roman"/>
          <w:sz w:val="28"/>
          <w:szCs w:val="28"/>
        </w:rPr>
        <w:t>.1</w:t>
      </w:r>
      <w:r>
        <w:rPr>
          <w:rStyle w:val="430pt4"/>
          <w:rFonts w:ascii="Times New Roman" w:hAnsi="Times New Roman" w:cs="Times New Roman"/>
          <w:i/>
          <w:iCs/>
          <w:sz w:val="28"/>
          <w:szCs w:val="28"/>
        </w:rPr>
        <w:t xml:space="preserve">. </w:t>
      </w:r>
      <w:r w:rsidRPr="00561CAA">
        <w:rPr>
          <w:rStyle w:val="430pt4"/>
          <w:rFonts w:ascii="Times New Roman" w:hAnsi="Times New Roman" w:cs="Times New Roman"/>
          <w:bCs w:val="0"/>
          <w:spacing w:val="0"/>
          <w:sz w:val="28"/>
          <w:szCs w:val="28"/>
        </w:rPr>
        <w:t xml:space="preserve">Результати електроміографічних (ЕМГ) досліджень </w:t>
      </w:r>
      <w:r w:rsidRPr="00561CAA">
        <w:rPr>
          <w:rStyle w:val="430pt4"/>
          <w:rFonts w:ascii="Times New Roman" w:hAnsi="Times New Roman" w:cs="Times New Roman"/>
          <w:bCs w:val="0"/>
          <w:spacing w:val="0"/>
          <w:sz w:val="28"/>
          <w:szCs w:val="28"/>
          <w:lang w:val="en-US"/>
        </w:rPr>
        <w:t>m</w:t>
      </w:r>
      <w:r w:rsidRPr="00561CAA">
        <w:rPr>
          <w:rStyle w:val="430pt4"/>
          <w:rFonts w:ascii="Times New Roman" w:hAnsi="Times New Roman" w:cs="Times New Roman"/>
          <w:bCs w:val="0"/>
          <w:spacing w:val="0"/>
          <w:sz w:val="28"/>
          <w:szCs w:val="28"/>
        </w:rPr>
        <w:t>.</w:t>
      </w:r>
      <w:r w:rsidRPr="00561CAA">
        <w:rPr>
          <w:rStyle w:val="430pt4"/>
          <w:rFonts w:ascii="Times New Roman" w:hAnsi="Times New Roman" w:cs="Times New Roman"/>
          <w:bCs w:val="0"/>
          <w:spacing w:val="0"/>
          <w:sz w:val="28"/>
          <w:szCs w:val="28"/>
          <w:lang w:val="en-US"/>
        </w:rPr>
        <w:t>masseter</w:t>
      </w:r>
      <w:r w:rsidRPr="00561CAA">
        <w:rPr>
          <w:rStyle w:val="430pt4"/>
          <w:rFonts w:ascii="Times New Roman" w:hAnsi="Times New Roman" w:cs="Times New Roman"/>
          <w:bCs w:val="0"/>
          <w:spacing w:val="0"/>
          <w:sz w:val="28"/>
          <w:szCs w:val="28"/>
        </w:rPr>
        <w:t xml:space="preserve"> і </w:t>
      </w:r>
      <w:r w:rsidRPr="00561CAA">
        <w:rPr>
          <w:rStyle w:val="430pt4"/>
          <w:rFonts w:ascii="Times New Roman" w:hAnsi="Times New Roman" w:cs="Times New Roman"/>
          <w:bCs w:val="0"/>
          <w:spacing w:val="0"/>
          <w:sz w:val="28"/>
          <w:szCs w:val="28"/>
          <w:lang w:val="en-US"/>
        </w:rPr>
        <w:t>m</w:t>
      </w:r>
      <w:r w:rsidRPr="00561CAA">
        <w:rPr>
          <w:rStyle w:val="430pt4"/>
          <w:rFonts w:ascii="Times New Roman" w:hAnsi="Times New Roman" w:cs="Times New Roman"/>
          <w:bCs w:val="0"/>
          <w:spacing w:val="0"/>
          <w:sz w:val="28"/>
          <w:szCs w:val="28"/>
        </w:rPr>
        <w:t>.</w:t>
      </w:r>
      <w:r w:rsidRPr="00561CAA">
        <w:rPr>
          <w:rStyle w:val="430pt4"/>
          <w:rFonts w:ascii="Times New Roman" w:hAnsi="Times New Roman" w:cs="Times New Roman"/>
          <w:bCs w:val="0"/>
          <w:spacing w:val="0"/>
          <w:sz w:val="28"/>
          <w:szCs w:val="28"/>
          <w:lang w:val="en-US"/>
        </w:rPr>
        <w:t>temporal</w:t>
      </w:r>
      <w:r w:rsidRPr="00561CAA">
        <w:rPr>
          <w:rStyle w:val="430pt4"/>
          <w:rFonts w:ascii="Times New Roman" w:hAnsi="Times New Roman" w:cs="Times New Roman"/>
          <w:bCs w:val="0"/>
          <w:spacing w:val="0"/>
          <w:sz w:val="28"/>
          <w:szCs w:val="28"/>
        </w:rPr>
        <w:t>і</w:t>
      </w:r>
      <w:r w:rsidRPr="00561CAA">
        <w:rPr>
          <w:rStyle w:val="430pt4"/>
          <w:rFonts w:ascii="Times New Roman" w:hAnsi="Times New Roman" w:cs="Times New Roman"/>
          <w:bCs w:val="0"/>
          <w:spacing w:val="0"/>
          <w:sz w:val="28"/>
          <w:szCs w:val="28"/>
          <w:lang w:val="en-US"/>
        </w:rPr>
        <w:t>s</w:t>
      </w:r>
      <w:r w:rsidRPr="00561CAA">
        <w:rPr>
          <w:rStyle w:val="430pt4"/>
          <w:rFonts w:ascii="Times New Roman" w:hAnsi="Times New Roman" w:cs="Times New Roman"/>
          <w:bCs w:val="0"/>
          <w:spacing w:val="0"/>
          <w:sz w:val="28"/>
          <w:szCs w:val="28"/>
        </w:rPr>
        <w:t xml:space="preserve"> у пацієнтів, яким виготовлялися повні знімні зубні протези на нижню щелепу за класичною та запропонованою нами методикою</w:t>
      </w:r>
      <w:r>
        <w:rPr>
          <w:rStyle w:val="430pt4"/>
          <w:rFonts w:ascii="Times New Roman" w:hAnsi="Times New Roman" w:cs="Times New Roman"/>
          <w:b w:val="0"/>
          <w:bCs w:val="0"/>
          <w:sz w:val="28"/>
          <w:szCs w:val="28"/>
        </w:rPr>
        <w:t>.</w:t>
      </w:r>
    </w:p>
    <w:p w:rsidR="00D061A1" w:rsidRPr="00E96B22" w:rsidRDefault="00D061A1" w:rsidP="000E58F3">
      <w:pPr>
        <w:pStyle w:val="430"/>
        <w:keepNext/>
        <w:keepLines/>
        <w:shd w:val="clear" w:color="auto" w:fill="auto"/>
        <w:spacing w:before="0" w:line="360" w:lineRule="auto"/>
        <w:ind w:left="20" w:firstLine="700"/>
        <w:rPr>
          <w:b w:val="0"/>
          <w:bCs w:val="0"/>
          <w:lang w:val="uk-UA"/>
        </w:rPr>
      </w:pPr>
      <w:r>
        <w:rPr>
          <w:rFonts w:ascii="Times New Roman" w:hAnsi="Times New Roman" w:cs="Times New Roman"/>
          <w:b w:val="0"/>
          <w:bCs w:val="0"/>
          <w:sz w:val="28"/>
          <w:szCs w:val="28"/>
          <w:lang w:val="uk-UA"/>
        </w:rPr>
        <w:t>Е</w:t>
      </w:r>
      <w:r w:rsidRPr="00E96B22">
        <w:rPr>
          <w:rFonts w:ascii="Times New Roman" w:hAnsi="Times New Roman" w:cs="Times New Roman"/>
          <w:b w:val="0"/>
          <w:bCs w:val="0"/>
          <w:sz w:val="28"/>
          <w:szCs w:val="28"/>
          <w:lang w:val="uk-UA"/>
        </w:rPr>
        <w:t>лектром</w:t>
      </w:r>
      <w:r>
        <w:rPr>
          <w:rFonts w:ascii="Times New Roman" w:hAnsi="Times New Roman" w:cs="Times New Roman"/>
          <w:b w:val="0"/>
          <w:bCs w:val="0"/>
          <w:sz w:val="28"/>
          <w:szCs w:val="28"/>
          <w:lang w:val="uk-UA"/>
        </w:rPr>
        <w:t>і</w:t>
      </w:r>
      <w:r w:rsidRPr="00E96B22">
        <w:rPr>
          <w:rFonts w:ascii="Times New Roman" w:hAnsi="Times New Roman" w:cs="Times New Roman"/>
          <w:b w:val="0"/>
          <w:bCs w:val="0"/>
          <w:sz w:val="28"/>
          <w:szCs w:val="28"/>
          <w:lang w:val="uk-UA"/>
        </w:rPr>
        <w:t>ограф</w:t>
      </w:r>
      <w:r>
        <w:rPr>
          <w:rFonts w:ascii="Times New Roman" w:hAnsi="Times New Roman" w:cs="Times New Roman"/>
          <w:b w:val="0"/>
          <w:bCs w:val="0"/>
          <w:sz w:val="28"/>
          <w:szCs w:val="28"/>
          <w:lang w:val="uk-UA"/>
        </w:rPr>
        <w:t>і</w:t>
      </w:r>
      <w:r w:rsidRPr="00E96B22">
        <w:rPr>
          <w:rFonts w:ascii="Times New Roman" w:hAnsi="Times New Roman" w:cs="Times New Roman"/>
          <w:b w:val="0"/>
          <w:bCs w:val="0"/>
          <w:sz w:val="28"/>
          <w:szCs w:val="28"/>
          <w:lang w:val="uk-UA"/>
        </w:rPr>
        <w:t xml:space="preserve">ю власне жувальних і скроневих м'язів проводили через 1 </w:t>
      </w:r>
      <w:r>
        <w:rPr>
          <w:rFonts w:ascii="Times New Roman" w:hAnsi="Times New Roman" w:cs="Times New Roman"/>
          <w:b w:val="0"/>
          <w:bCs w:val="0"/>
          <w:sz w:val="28"/>
          <w:szCs w:val="28"/>
          <w:lang w:val="uk-UA"/>
        </w:rPr>
        <w:t>тиждень</w:t>
      </w:r>
      <w:r w:rsidRPr="00E96B22">
        <w:rPr>
          <w:rFonts w:ascii="Times New Roman" w:hAnsi="Times New Roman" w:cs="Times New Roman"/>
          <w:b w:val="0"/>
          <w:bCs w:val="0"/>
          <w:sz w:val="28"/>
          <w:szCs w:val="28"/>
          <w:lang w:val="uk-UA"/>
        </w:rPr>
        <w:t>, 1,</w:t>
      </w:r>
      <w:r>
        <w:rPr>
          <w:rFonts w:ascii="Times New Roman" w:hAnsi="Times New Roman" w:cs="Times New Roman"/>
          <w:b w:val="0"/>
          <w:bCs w:val="0"/>
          <w:sz w:val="28"/>
          <w:szCs w:val="28"/>
          <w:lang w:val="uk-UA"/>
        </w:rPr>
        <w:t xml:space="preserve"> 2</w:t>
      </w:r>
      <w:r w:rsidRPr="00E96B22">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6</w:t>
      </w:r>
      <w:r w:rsidRPr="00E96B22">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і 12</w:t>
      </w:r>
      <w:r w:rsidRPr="00E96B22">
        <w:rPr>
          <w:rFonts w:ascii="Times New Roman" w:hAnsi="Times New Roman" w:cs="Times New Roman"/>
          <w:b w:val="0"/>
          <w:bCs w:val="0"/>
          <w:sz w:val="28"/>
          <w:szCs w:val="28"/>
          <w:lang w:val="uk-UA"/>
        </w:rPr>
        <w:t xml:space="preserve"> місяці</w:t>
      </w:r>
      <w:r>
        <w:rPr>
          <w:rFonts w:ascii="Times New Roman" w:hAnsi="Times New Roman" w:cs="Times New Roman"/>
          <w:b w:val="0"/>
          <w:bCs w:val="0"/>
          <w:sz w:val="28"/>
          <w:szCs w:val="28"/>
          <w:lang w:val="uk-UA"/>
        </w:rPr>
        <w:t>в</w:t>
      </w:r>
      <w:r w:rsidRPr="00E96B22">
        <w:rPr>
          <w:rFonts w:ascii="Times New Roman" w:hAnsi="Times New Roman" w:cs="Times New Roman"/>
          <w:b w:val="0"/>
          <w:bCs w:val="0"/>
          <w:sz w:val="28"/>
          <w:szCs w:val="28"/>
          <w:lang w:val="uk-UA"/>
        </w:rPr>
        <w:t xml:space="preserve"> після накладення повних знімних протезів на щелеп</w:t>
      </w:r>
      <w:r>
        <w:rPr>
          <w:rFonts w:ascii="Times New Roman" w:hAnsi="Times New Roman" w:cs="Times New Roman"/>
          <w:b w:val="0"/>
          <w:bCs w:val="0"/>
          <w:sz w:val="28"/>
          <w:szCs w:val="28"/>
          <w:lang w:val="uk-UA"/>
        </w:rPr>
        <w:t>у</w:t>
      </w:r>
      <w:r w:rsidRPr="00E96B22">
        <w:rPr>
          <w:rFonts w:ascii="Times New Roman" w:hAnsi="Times New Roman" w:cs="Times New Roman"/>
          <w:b w:val="0"/>
          <w:bCs w:val="0"/>
          <w:sz w:val="28"/>
          <w:szCs w:val="28"/>
          <w:lang w:val="uk-UA"/>
        </w:rPr>
        <w:t xml:space="preserve"> з використанням </w:t>
      </w:r>
      <w:r>
        <w:rPr>
          <w:rFonts w:ascii="Times New Roman" w:hAnsi="Times New Roman" w:cs="Times New Roman"/>
          <w:b w:val="0"/>
          <w:bCs w:val="0"/>
          <w:sz w:val="28"/>
          <w:szCs w:val="28"/>
          <w:lang w:val="uk-UA"/>
        </w:rPr>
        <w:t>е</w:t>
      </w:r>
      <w:r w:rsidRPr="00E96B22">
        <w:rPr>
          <w:rFonts w:ascii="Times New Roman" w:hAnsi="Times New Roman" w:cs="Times New Roman"/>
          <w:b w:val="0"/>
          <w:bCs w:val="0"/>
          <w:sz w:val="28"/>
          <w:szCs w:val="28"/>
          <w:lang w:val="uk-UA"/>
        </w:rPr>
        <w:t>лектроміогр</w:t>
      </w:r>
      <w:r>
        <w:rPr>
          <w:rFonts w:ascii="Times New Roman" w:hAnsi="Times New Roman" w:cs="Times New Roman"/>
          <w:b w:val="0"/>
          <w:bCs w:val="0"/>
          <w:sz w:val="28"/>
          <w:szCs w:val="28"/>
          <w:lang w:val="uk-UA"/>
        </w:rPr>
        <w:t>а</w:t>
      </w:r>
      <w:r w:rsidRPr="00E96B22">
        <w:rPr>
          <w:rFonts w:ascii="Times New Roman" w:hAnsi="Times New Roman" w:cs="Times New Roman"/>
          <w:b w:val="0"/>
          <w:bCs w:val="0"/>
          <w:sz w:val="28"/>
          <w:szCs w:val="28"/>
          <w:lang w:val="uk-UA"/>
        </w:rPr>
        <w:t>фа</w:t>
      </w:r>
      <w:r w:rsidR="00F03452" w:rsidRPr="00F03452">
        <w:rPr>
          <w:rFonts w:ascii="Times New Roman" w:hAnsi="Times New Roman" w:cs="Times New Roman"/>
          <w:b w:val="0"/>
          <w:bCs w:val="0"/>
          <w:sz w:val="28"/>
          <w:szCs w:val="28"/>
          <w:lang w:val="uk-UA"/>
        </w:rPr>
        <w:t xml:space="preserve"> </w:t>
      </w:r>
      <w:r w:rsidRPr="00E96B22">
        <w:rPr>
          <w:rFonts w:ascii="Times New Roman" w:hAnsi="Times New Roman" w:cs="Times New Roman"/>
          <w:b w:val="0"/>
          <w:bCs w:val="0"/>
          <w:sz w:val="28"/>
          <w:szCs w:val="28"/>
          <w:lang w:val="uk-UA"/>
        </w:rPr>
        <w:t>„</w:t>
      </w:r>
      <w:r>
        <w:rPr>
          <w:rFonts w:ascii="Times New Roman" w:hAnsi="Times New Roman" w:cs="Times New Roman"/>
          <w:b w:val="0"/>
          <w:bCs w:val="0"/>
          <w:sz w:val="28"/>
          <w:szCs w:val="28"/>
        </w:rPr>
        <w:t>REPORTEP</w:t>
      </w:r>
      <w:r w:rsidRPr="00E96B22">
        <w:rPr>
          <w:rFonts w:ascii="Times New Roman" w:hAnsi="Times New Roman" w:cs="Times New Roman"/>
          <w:b w:val="0"/>
          <w:bCs w:val="0"/>
          <w:sz w:val="28"/>
          <w:szCs w:val="28"/>
          <w:lang w:val="uk-UA"/>
        </w:rPr>
        <w:t>” (програмна версія 4.00) виробництва італійської фірми „</w:t>
      </w:r>
      <w:r>
        <w:rPr>
          <w:rFonts w:ascii="Times New Roman" w:hAnsi="Times New Roman" w:cs="Times New Roman"/>
          <w:b w:val="0"/>
          <w:bCs w:val="0"/>
          <w:sz w:val="28"/>
          <w:szCs w:val="28"/>
        </w:rPr>
        <w:t>ESATEBIOMEDIKA</w:t>
      </w:r>
      <w:r>
        <w:rPr>
          <w:rFonts w:ascii="Times New Roman" w:hAnsi="Times New Roman" w:cs="Times New Roman"/>
          <w:b w:val="0"/>
          <w:bCs w:val="0"/>
          <w:sz w:val="28"/>
          <w:szCs w:val="28"/>
          <w:lang w:val="uk-UA"/>
        </w:rPr>
        <w:t>” у першої (29 осіб) та другої (22</w:t>
      </w:r>
      <w:r w:rsidR="00F03452" w:rsidRPr="00F03452">
        <w:rPr>
          <w:rFonts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особи) груп пацієнтів</w:t>
      </w:r>
      <w:r w:rsidRPr="00E96B22">
        <w:rPr>
          <w:rFonts w:ascii="Times New Roman" w:hAnsi="Times New Roman" w:cs="Times New Roman"/>
          <w:b w:val="0"/>
          <w:bCs w:val="0"/>
          <w:sz w:val="28"/>
          <w:szCs w:val="28"/>
          <w:lang w:val="uk-UA"/>
        </w:rPr>
        <w:t xml:space="preserve"> при жуванні лісового горіха</w:t>
      </w:r>
      <w:r>
        <w:rPr>
          <w:rFonts w:ascii="Times New Roman" w:hAnsi="Times New Roman" w:cs="Times New Roman"/>
          <w:b w:val="0"/>
          <w:bCs w:val="0"/>
          <w:sz w:val="28"/>
          <w:szCs w:val="28"/>
          <w:lang w:val="uk-UA"/>
        </w:rPr>
        <w:t>.</w:t>
      </w:r>
    </w:p>
    <w:p w:rsidR="00D061A1" w:rsidRDefault="00D061A1" w:rsidP="000E58F3">
      <w:pPr>
        <w:pStyle w:val="430"/>
        <w:keepNext/>
        <w:keepLines/>
        <w:shd w:val="clear" w:color="auto" w:fill="auto"/>
        <w:spacing w:before="0" w:line="360" w:lineRule="auto"/>
        <w:ind w:left="20" w:firstLine="700"/>
        <w:rPr>
          <w:rFonts w:ascii="Times New Roman" w:hAnsi="Times New Roman" w:cs="Times New Roman"/>
          <w:b w:val="0"/>
          <w:bCs w:val="0"/>
          <w:sz w:val="28"/>
          <w:szCs w:val="28"/>
          <w:lang w:val="uk-UA"/>
        </w:rPr>
      </w:pP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Pr>
          <w:rStyle w:val="16"/>
          <w:rFonts w:ascii="Times New Roman" w:hAnsi="Times New Roman" w:cs="Times New Roman"/>
          <w:sz w:val="28"/>
          <w:szCs w:val="28"/>
          <w:lang w:val="uk-UA"/>
        </w:rPr>
        <w:t xml:space="preserve"> пацієнтів першої та другої груп</w:t>
      </w:r>
      <w:r w:rsidRPr="00E96B22">
        <w:rPr>
          <w:rStyle w:val="16"/>
          <w:rFonts w:ascii="Times New Roman" w:hAnsi="Times New Roman" w:cs="Times New Roman"/>
          <w:sz w:val="28"/>
          <w:szCs w:val="28"/>
          <w:lang w:val="uk-UA"/>
        </w:rPr>
        <w:t xml:space="preserve">,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E96B22">
        <w:rPr>
          <w:rStyle w:val="16"/>
          <w:rFonts w:ascii="Times New Roman" w:hAnsi="Times New Roman" w:cs="Times New Roman"/>
          <w:sz w:val="28"/>
          <w:szCs w:val="28"/>
          <w:lang w:val="uk-UA"/>
        </w:rPr>
        <w:t xml:space="preserve"> та 1 тип беззубої нижньої щелепи за Келером.</w:t>
      </w:r>
    </w:p>
    <w:p w:rsidR="00D061A1" w:rsidRPr="00F03452" w:rsidRDefault="00D061A1" w:rsidP="000E58F3">
      <w:pPr>
        <w:pStyle w:val="a8"/>
        <w:shd w:val="clear" w:color="auto" w:fill="auto"/>
        <w:spacing w:before="0" w:after="0" w:line="360" w:lineRule="auto"/>
        <w:ind w:right="20" w:firstLine="0"/>
        <w:jc w:val="both"/>
        <w:rPr>
          <w:rStyle w:val="16"/>
          <w:rFonts w:ascii="Times New Roman" w:hAnsi="Times New Roman" w:cs="Times New Roman"/>
          <w:sz w:val="16"/>
          <w:szCs w:val="16"/>
          <w:lang w:val="uk-UA"/>
        </w:rPr>
      </w:pPr>
    </w:p>
    <w:p w:rsidR="00D061A1" w:rsidRPr="00D15DF2" w:rsidRDefault="00D061A1" w:rsidP="000E58F3">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Цифрові дані лівої</w:t>
      </w:r>
      <w:r>
        <w:rPr>
          <w:rStyle w:val="16"/>
          <w:rFonts w:ascii="Times New Roman" w:hAnsi="Times New Roman" w:cs="Times New Roman"/>
          <w:b w:val="0"/>
          <w:bCs w:val="0"/>
          <w:sz w:val="28"/>
          <w:szCs w:val="28"/>
        </w:rPr>
        <w:t xml:space="preserve"> і </w:t>
      </w:r>
      <w:r>
        <w:rPr>
          <w:rFonts w:ascii="Times New Roman" w:hAnsi="Times New Roman" w:cs="Times New Roman"/>
          <w:sz w:val="28"/>
          <w:szCs w:val="28"/>
          <w:lang w:val="uk-UA"/>
        </w:rPr>
        <w:t xml:space="preserve">правої власне жувальних м'язів особливо не відрізнялися, тому ми вирішили їх дати в одній таблиці. Характеристика  власне жувальних м'язів занесена в таблицю </w:t>
      </w:r>
      <w:r w:rsidR="00D2467C">
        <w:rPr>
          <w:rFonts w:ascii="Times New Roman" w:hAnsi="Times New Roman" w:cs="Times New Roman"/>
          <w:sz w:val="28"/>
          <w:szCs w:val="28"/>
          <w:lang w:val="uk-UA"/>
        </w:rPr>
        <w:t xml:space="preserve">4.3.1. </w:t>
      </w:r>
      <w:r>
        <w:rPr>
          <w:rFonts w:ascii="Times New Roman" w:hAnsi="Times New Roman" w:cs="Times New Roman"/>
          <w:sz w:val="28"/>
          <w:szCs w:val="28"/>
          <w:lang w:val="uk-UA"/>
        </w:rPr>
        <w:t xml:space="preserve"> (перша група ) та таблицю </w:t>
      </w:r>
      <w:r w:rsidR="00D2467C">
        <w:rPr>
          <w:rFonts w:ascii="Times New Roman" w:hAnsi="Times New Roman" w:cs="Times New Roman"/>
          <w:sz w:val="28"/>
          <w:szCs w:val="28"/>
          <w:lang w:val="uk-UA"/>
        </w:rPr>
        <w:t xml:space="preserve">4.3.2. </w:t>
      </w:r>
      <w:r>
        <w:rPr>
          <w:rFonts w:ascii="Times New Roman" w:hAnsi="Times New Roman" w:cs="Times New Roman"/>
          <w:sz w:val="28"/>
          <w:szCs w:val="28"/>
          <w:lang w:val="uk-UA"/>
        </w:rPr>
        <w:t xml:space="preserve"> (друга група). </w:t>
      </w:r>
    </w:p>
    <w:p w:rsidR="00F03452" w:rsidRDefault="00F03452" w:rsidP="000E58F3">
      <w:pPr>
        <w:pStyle w:val="a8"/>
        <w:shd w:val="clear" w:color="auto" w:fill="auto"/>
        <w:spacing w:before="0" w:after="0" w:line="360" w:lineRule="auto"/>
        <w:ind w:firstLine="0"/>
        <w:jc w:val="both"/>
        <w:rPr>
          <w:rFonts w:ascii="Times New Roman" w:hAnsi="Times New Roman" w:cs="Times New Roman"/>
          <w:sz w:val="16"/>
          <w:szCs w:val="16"/>
          <w:lang w:val="uk-UA"/>
        </w:rPr>
      </w:pPr>
    </w:p>
    <w:p w:rsidR="00D061A1" w:rsidRPr="00F03452" w:rsidRDefault="00D061A1" w:rsidP="0049649D">
      <w:pPr>
        <w:pStyle w:val="a8"/>
        <w:shd w:val="clear" w:color="auto" w:fill="auto"/>
        <w:spacing w:before="0" w:after="0" w:line="360" w:lineRule="auto"/>
        <w:ind w:firstLine="0"/>
        <w:rPr>
          <w:rFonts w:ascii="Times New Roman" w:hAnsi="Times New Roman" w:cs="Times New Roman"/>
          <w:sz w:val="28"/>
          <w:szCs w:val="28"/>
        </w:rPr>
      </w:pPr>
      <w:r>
        <w:rPr>
          <w:rFonts w:ascii="Times New Roman" w:hAnsi="Times New Roman" w:cs="Times New Roman"/>
          <w:sz w:val="28"/>
          <w:szCs w:val="28"/>
          <w:lang w:val="uk-UA"/>
        </w:rPr>
        <w:lastRenderedPageBreak/>
        <w:t xml:space="preserve">Таблиця </w:t>
      </w:r>
      <w:r w:rsidR="00570DE9">
        <w:rPr>
          <w:rFonts w:ascii="Times New Roman" w:hAnsi="Times New Roman" w:cs="Times New Roman"/>
          <w:sz w:val="28"/>
          <w:szCs w:val="28"/>
          <w:lang w:val="uk-UA"/>
        </w:rPr>
        <w:t>4.</w:t>
      </w:r>
      <w:r w:rsidR="00D2467C">
        <w:rPr>
          <w:rFonts w:ascii="Times New Roman" w:hAnsi="Times New Roman" w:cs="Times New Roman"/>
          <w:sz w:val="28"/>
          <w:szCs w:val="28"/>
          <w:lang w:val="uk-UA"/>
        </w:rPr>
        <w:t>3.1</w:t>
      </w:r>
      <w:r>
        <w:rPr>
          <w:rFonts w:ascii="Times New Roman" w:hAnsi="Times New Roman" w:cs="Times New Roman"/>
          <w:sz w:val="28"/>
          <w:szCs w:val="28"/>
          <w:lang w:val="uk-UA"/>
        </w:rPr>
        <w:t>.</w:t>
      </w:r>
      <w:r w:rsidR="004964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Функціональна характеристика правого і лівого власне </w:t>
      </w:r>
      <w:r w:rsidRPr="00F03452">
        <w:rPr>
          <w:rFonts w:ascii="Times New Roman" w:hAnsi="Times New Roman" w:cs="Times New Roman"/>
          <w:sz w:val="28"/>
          <w:szCs w:val="28"/>
          <w:lang w:val="uk-UA"/>
        </w:rPr>
        <w:t>жувальних</w:t>
      </w:r>
      <w:r w:rsidRPr="00F03452">
        <w:rPr>
          <w:rStyle w:val="2b"/>
          <w:rFonts w:ascii="Times New Roman" w:hAnsi="Times New Roman" w:cs="Times New Roman"/>
          <w:sz w:val="28"/>
          <w:szCs w:val="28"/>
          <w:u w:val="none"/>
          <w:lang w:val="uk-UA"/>
        </w:rPr>
        <w:t xml:space="preserve"> м'язів у пацієнтів першої групи   ( </w:t>
      </w:r>
      <w:r w:rsidRPr="00F03452">
        <w:rPr>
          <w:rStyle w:val="2b"/>
          <w:rFonts w:ascii="Times New Roman" w:hAnsi="Times New Roman" w:cs="Times New Roman"/>
          <w:sz w:val="28"/>
          <w:szCs w:val="28"/>
          <w:u w:val="none"/>
          <w:lang w:val="en-US"/>
        </w:rPr>
        <w:t>n</w:t>
      </w:r>
      <w:r w:rsidRPr="00F03452">
        <w:rPr>
          <w:rStyle w:val="2b"/>
          <w:rFonts w:ascii="Times New Roman" w:hAnsi="Times New Roman" w:cs="Times New Roman"/>
          <w:sz w:val="28"/>
          <w:szCs w:val="28"/>
          <w:u w:val="none"/>
          <w:lang w:val="uk-UA"/>
        </w:rPr>
        <w:t>= 5)</w:t>
      </w:r>
      <w:r w:rsidRPr="00F03452">
        <w:rPr>
          <w:rFonts w:ascii="Times New Roman" w:hAnsi="Times New Roman" w:cs="Times New Roman"/>
          <w:sz w:val="28"/>
          <w:szCs w:val="28"/>
          <w:lang w:val="uk-UA"/>
        </w:rPr>
        <w:t xml:space="preserve"> .</w:t>
      </w:r>
    </w:p>
    <w:tbl>
      <w:tblPr>
        <w:tblW w:w="4462" w:type="pct"/>
        <w:jc w:val="center"/>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350"/>
        <w:gridCol w:w="1350"/>
        <w:gridCol w:w="1354"/>
        <w:gridCol w:w="1350"/>
        <w:gridCol w:w="1350"/>
      </w:tblGrid>
      <w:tr w:rsidR="00D061A1" w:rsidTr="00864538">
        <w:trPr>
          <w:trHeight w:val="905"/>
          <w:jc w:val="center"/>
        </w:trPr>
        <w:tc>
          <w:tcPr>
            <w:tcW w:w="1105"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864538" w:rsidRDefault="00864538"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3895" w:type="pct"/>
            <w:gridSpan w:val="5"/>
          </w:tcPr>
          <w:p w:rsidR="00D061A1" w:rsidRDefault="00D061A1" w:rsidP="000E58F3">
            <w:pPr>
              <w:spacing w:line="360" w:lineRule="auto"/>
              <w:jc w:val="both"/>
              <w:rPr>
                <w:sz w:val="28"/>
                <w:szCs w:val="28"/>
                <w:lang w:val="ru-RU"/>
              </w:rPr>
            </w:pPr>
          </w:p>
          <w:p w:rsidR="00D061A1" w:rsidRDefault="00D061A1" w:rsidP="00F03452">
            <w:pPr>
              <w:spacing w:line="360" w:lineRule="auto"/>
              <w:rPr>
                <w:sz w:val="28"/>
                <w:szCs w:val="28"/>
                <w:lang w:val="ru-RU"/>
              </w:rPr>
            </w:pPr>
            <w:r>
              <w:rPr>
                <w:sz w:val="28"/>
                <w:szCs w:val="28"/>
                <w:lang w:val="ru-RU"/>
              </w:rPr>
              <w:t xml:space="preserve">  Перша группа (класична збалансована оклюзія)</w:t>
            </w:r>
            <w:r w:rsidR="00F03452">
              <w:rPr>
                <w:sz w:val="28"/>
                <w:szCs w:val="28"/>
                <w:lang w:val="ru-RU"/>
              </w:rPr>
              <w:t xml:space="preserve"> </w:t>
            </w:r>
          </w:p>
        </w:tc>
      </w:tr>
      <w:tr w:rsidR="00D061A1" w:rsidTr="00864538">
        <w:trPr>
          <w:jc w:val="center"/>
        </w:trPr>
        <w:tc>
          <w:tcPr>
            <w:tcW w:w="1105" w:type="pct"/>
            <w:vMerge/>
            <w:vAlign w:val="center"/>
          </w:tcPr>
          <w:p w:rsidR="00D061A1" w:rsidRDefault="00D061A1" w:rsidP="000E58F3">
            <w:pPr>
              <w:spacing w:line="360" w:lineRule="auto"/>
              <w:rPr>
                <w:sz w:val="28"/>
                <w:szCs w:val="28"/>
                <w:lang w:val="ru-RU"/>
              </w:rPr>
            </w:pPr>
          </w:p>
        </w:tc>
        <w:tc>
          <w:tcPr>
            <w:tcW w:w="779"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77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78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77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77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rsidTr="00864538">
        <w:trPr>
          <w:jc w:val="center"/>
        </w:trPr>
        <w:tc>
          <w:tcPr>
            <w:tcW w:w="1105" w:type="pct"/>
            <w:vAlign w:val="center"/>
          </w:tcPr>
          <w:p w:rsidR="00D061A1" w:rsidRDefault="00D061A1" w:rsidP="000E58F3">
            <w:pPr>
              <w:spacing w:line="360" w:lineRule="auto"/>
              <w:jc w:val="both"/>
              <w:rPr>
                <w:sz w:val="28"/>
                <w:szCs w:val="28"/>
              </w:rPr>
            </w:pPr>
            <w:r>
              <w:rPr>
                <w:sz w:val="28"/>
                <w:szCs w:val="28"/>
              </w:rPr>
              <w:t>Та (с)</w:t>
            </w:r>
          </w:p>
        </w:tc>
        <w:tc>
          <w:tcPr>
            <w:tcW w:w="779" w:type="pct"/>
          </w:tcPr>
          <w:p w:rsidR="00D061A1" w:rsidRDefault="00D061A1" w:rsidP="000E58F3">
            <w:pPr>
              <w:spacing w:line="360" w:lineRule="auto"/>
              <w:jc w:val="both"/>
              <w:rPr>
                <w:sz w:val="28"/>
                <w:szCs w:val="28"/>
              </w:rPr>
            </w:pPr>
            <w:r>
              <w:rPr>
                <w:sz w:val="28"/>
                <w:szCs w:val="28"/>
              </w:rPr>
              <w:t>0,60±0,02</w:t>
            </w:r>
          </w:p>
        </w:tc>
        <w:tc>
          <w:tcPr>
            <w:tcW w:w="779" w:type="pct"/>
          </w:tcPr>
          <w:p w:rsidR="00D061A1" w:rsidRDefault="00D061A1" w:rsidP="000E58F3">
            <w:pPr>
              <w:spacing w:line="360" w:lineRule="auto"/>
              <w:jc w:val="both"/>
              <w:rPr>
                <w:sz w:val="28"/>
                <w:szCs w:val="28"/>
              </w:rPr>
            </w:pPr>
            <w:r>
              <w:rPr>
                <w:sz w:val="28"/>
                <w:szCs w:val="28"/>
              </w:rPr>
              <w:t>0,53±0,02</w:t>
            </w:r>
          </w:p>
        </w:tc>
        <w:tc>
          <w:tcPr>
            <w:tcW w:w="781" w:type="pct"/>
          </w:tcPr>
          <w:p w:rsidR="00D061A1" w:rsidRDefault="00D061A1" w:rsidP="000E58F3">
            <w:pPr>
              <w:spacing w:line="360" w:lineRule="auto"/>
              <w:jc w:val="both"/>
              <w:rPr>
                <w:sz w:val="28"/>
                <w:szCs w:val="28"/>
              </w:rPr>
            </w:pPr>
            <w:r>
              <w:rPr>
                <w:sz w:val="28"/>
                <w:szCs w:val="28"/>
              </w:rPr>
              <w:t>0,40±0,03</w:t>
            </w:r>
          </w:p>
        </w:tc>
        <w:tc>
          <w:tcPr>
            <w:tcW w:w="779" w:type="pct"/>
          </w:tcPr>
          <w:p w:rsidR="00D061A1" w:rsidRDefault="00D061A1" w:rsidP="000E58F3">
            <w:pPr>
              <w:spacing w:line="360" w:lineRule="auto"/>
              <w:jc w:val="both"/>
              <w:rPr>
                <w:sz w:val="28"/>
                <w:szCs w:val="28"/>
              </w:rPr>
            </w:pPr>
            <w:r>
              <w:rPr>
                <w:sz w:val="28"/>
                <w:szCs w:val="28"/>
              </w:rPr>
              <w:t>0,41±0,02</w:t>
            </w:r>
          </w:p>
        </w:tc>
        <w:tc>
          <w:tcPr>
            <w:tcW w:w="779" w:type="pct"/>
          </w:tcPr>
          <w:p w:rsidR="00D061A1" w:rsidRDefault="00D061A1" w:rsidP="000E58F3">
            <w:pPr>
              <w:spacing w:line="360" w:lineRule="auto"/>
              <w:jc w:val="both"/>
              <w:rPr>
                <w:sz w:val="28"/>
                <w:szCs w:val="28"/>
              </w:rPr>
            </w:pPr>
            <w:r>
              <w:rPr>
                <w:sz w:val="28"/>
                <w:szCs w:val="28"/>
              </w:rPr>
              <w:t>0,42±0,03</w:t>
            </w:r>
          </w:p>
        </w:tc>
      </w:tr>
      <w:tr w:rsidR="00D061A1" w:rsidTr="00864538">
        <w:trPr>
          <w:jc w:val="center"/>
        </w:trPr>
        <w:tc>
          <w:tcPr>
            <w:tcW w:w="1105" w:type="pct"/>
            <w:vAlign w:val="center"/>
          </w:tcPr>
          <w:p w:rsidR="00D061A1" w:rsidRDefault="00D061A1" w:rsidP="000E58F3">
            <w:pPr>
              <w:spacing w:line="360" w:lineRule="auto"/>
              <w:jc w:val="both"/>
              <w:rPr>
                <w:sz w:val="28"/>
                <w:szCs w:val="28"/>
              </w:rPr>
            </w:pPr>
            <w:r>
              <w:rPr>
                <w:sz w:val="28"/>
                <w:szCs w:val="28"/>
              </w:rPr>
              <w:t>Тп (с)</w:t>
            </w:r>
          </w:p>
        </w:tc>
        <w:tc>
          <w:tcPr>
            <w:tcW w:w="779" w:type="pct"/>
          </w:tcPr>
          <w:p w:rsidR="00D061A1" w:rsidRDefault="00D061A1" w:rsidP="000E58F3">
            <w:pPr>
              <w:spacing w:line="360" w:lineRule="auto"/>
              <w:jc w:val="both"/>
              <w:rPr>
                <w:sz w:val="28"/>
                <w:szCs w:val="28"/>
              </w:rPr>
            </w:pPr>
            <w:r>
              <w:rPr>
                <w:sz w:val="28"/>
                <w:szCs w:val="28"/>
              </w:rPr>
              <w:t>0,43±0,02</w:t>
            </w:r>
          </w:p>
        </w:tc>
        <w:tc>
          <w:tcPr>
            <w:tcW w:w="779" w:type="pct"/>
          </w:tcPr>
          <w:p w:rsidR="00D061A1" w:rsidRDefault="00D061A1" w:rsidP="000E58F3">
            <w:pPr>
              <w:spacing w:line="360" w:lineRule="auto"/>
              <w:jc w:val="both"/>
              <w:rPr>
                <w:sz w:val="28"/>
                <w:szCs w:val="28"/>
              </w:rPr>
            </w:pPr>
            <w:r>
              <w:rPr>
                <w:sz w:val="28"/>
                <w:szCs w:val="28"/>
              </w:rPr>
              <w:t>0,41±0,03</w:t>
            </w:r>
          </w:p>
        </w:tc>
        <w:tc>
          <w:tcPr>
            <w:tcW w:w="781" w:type="pct"/>
          </w:tcPr>
          <w:p w:rsidR="00D061A1" w:rsidRDefault="00D061A1" w:rsidP="000E58F3">
            <w:pPr>
              <w:spacing w:line="360" w:lineRule="auto"/>
              <w:jc w:val="both"/>
              <w:rPr>
                <w:sz w:val="28"/>
                <w:szCs w:val="28"/>
              </w:rPr>
            </w:pPr>
            <w:r>
              <w:rPr>
                <w:sz w:val="28"/>
                <w:szCs w:val="28"/>
              </w:rPr>
              <w:t>0,35±0,02</w:t>
            </w:r>
          </w:p>
        </w:tc>
        <w:tc>
          <w:tcPr>
            <w:tcW w:w="779" w:type="pct"/>
          </w:tcPr>
          <w:p w:rsidR="00D061A1" w:rsidRDefault="00D061A1" w:rsidP="000E58F3">
            <w:pPr>
              <w:spacing w:line="360" w:lineRule="auto"/>
              <w:jc w:val="both"/>
              <w:rPr>
                <w:sz w:val="28"/>
                <w:szCs w:val="28"/>
              </w:rPr>
            </w:pPr>
            <w:r>
              <w:rPr>
                <w:sz w:val="28"/>
                <w:szCs w:val="28"/>
              </w:rPr>
              <w:t>0,37±0,02</w:t>
            </w:r>
          </w:p>
        </w:tc>
        <w:tc>
          <w:tcPr>
            <w:tcW w:w="779" w:type="pct"/>
          </w:tcPr>
          <w:p w:rsidR="00D061A1" w:rsidRDefault="00D061A1" w:rsidP="000E58F3">
            <w:pPr>
              <w:spacing w:line="360" w:lineRule="auto"/>
              <w:jc w:val="both"/>
              <w:rPr>
                <w:sz w:val="28"/>
                <w:szCs w:val="28"/>
              </w:rPr>
            </w:pPr>
            <w:r>
              <w:rPr>
                <w:sz w:val="28"/>
                <w:szCs w:val="28"/>
              </w:rPr>
              <w:t>0,38±0,02</w:t>
            </w:r>
          </w:p>
        </w:tc>
      </w:tr>
      <w:tr w:rsidR="00D061A1" w:rsidTr="00864538">
        <w:trPr>
          <w:jc w:val="center"/>
        </w:trPr>
        <w:tc>
          <w:tcPr>
            <w:tcW w:w="1105" w:type="pct"/>
            <w:vAlign w:val="center"/>
          </w:tcPr>
          <w:p w:rsidR="00D061A1" w:rsidRDefault="00D061A1" w:rsidP="000E58F3">
            <w:pPr>
              <w:spacing w:line="360" w:lineRule="auto"/>
              <w:jc w:val="both"/>
              <w:rPr>
                <w:sz w:val="28"/>
                <w:szCs w:val="28"/>
              </w:rPr>
            </w:pPr>
            <w:r>
              <w:rPr>
                <w:sz w:val="28"/>
                <w:szCs w:val="28"/>
              </w:rPr>
              <w:t>А (мкВ)</w:t>
            </w:r>
          </w:p>
        </w:tc>
        <w:tc>
          <w:tcPr>
            <w:tcW w:w="779" w:type="pct"/>
          </w:tcPr>
          <w:p w:rsidR="00D061A1" w:rsidRDefault="00D061A1" w:rsidP="000E58F3">
            <w:pPr>
              <w:spacing w:line="360" w:lineRule="auto"/>
              <w:jc w:val="both"/>
              <w:rPr>
                <w:sz w:val="28"/>
                <w:szCs w:val="28"/>
              </w:rPr>
            </w:pPr>
            <w:r>
              <w:rPr>
                <w:sz w:val="28"/>
                <w:szCs w:val="28"/>
              </w:rPr>
              <w:t>134,0±0,5</w:t>
            </w:r>
          </w:p>
        </w:tc>
        <w:tc>
          <w:tcPr>
            <w:tcW w:w="779" w:type="pct"/>
          </w:tcPr>
          <w:p w:rsidR="00D061A1" w:rsidRDefault="00D061A1" w:rsidP="000E58F3">
            <w:pPr>
              <w:spacing w:line="360" w:lineRule="auto"/>
              <w:jc w:val="both"/>
              <w:rPr>
                <w:sz w:val="28"/>
                <w:szCs w:val="28"/>
              </w:rPr>
            </w:pPr>
            <w:r>
              <w:rPr>
                <w:sz w:val="28"/>
                <w:szCs w:val="28"/>
              </w:rPr>
              <w:t>150,3±0,6</w:t>
            </w:r>
          </w:p>
        </w:tc>
        <w:tc>
          <w:tcPr>
            <w:tcW w:w="781" w:type="pct"/>
          </w:tcPr>
          <w:p w:rsidR="00D061A1" w:rsidRDefault="00D061A1" w:rsidP="000E58F3">
            <w:pPr>
              <w:spacing w:line="360" w:lineRule="auto"/>
              <w:jc w:val="both"/>
              <w:rPr>
                <w:sz w:val="28"/>
                <w:szCs w:val="28"/>
              </w:rPr>
            </w:pPr>
            <w:r>
              <w:rPr>
                <w:sz w:val="28"/>
                <w:szCs w:val="28"/>
              </w:rPr>
              <w:t>167,1±0,5</w:t>
            </w:r>
          </w:p>
        </w:tc>
        <w:tc>
          <w:tcPr>
            <w:tcW w:w="779" w:type="pct"/>
          </w:tcPr>
          <w:p w:rsidR="00D061A1" w:rsidRDefault="00D061A1" w:rsidP="000E58F3">
            <w:pPr>
              <w:spacing w:line="360" w:lineRule="auto"/>
              <w:jc w:val="both"/>
              <w:rPr>
                <w:sz w:val="28"/>
                <w:szCs w:val="28"/>
              </w:rPr>
            </w:pPr>
            <w:r>
              <w:rPr>
                <w:sz w:val="28"/>
                <w:szCs w:val="28"/>
              </w:rPr>
              <w:t>166,0±0,6</w:t>
            </w:r>
          </w:p>
        </w:tc>
        <w:tc>
          <w:tcPr>
            <w:tcW w:w="779" w:type="pct"/>
          </w:tcPr>
          <w:p w:rsidR="00D061A1" w:rsidRDefault="00D061A1" w:rsidP="000E58F3">
            <w:pPr>
              <w:spacing w:line="360" w:lineRule="auto"/>
              <w:jc w:val="both"/>
              <w:rPr>
                <w:sz w:val="28"/>
                <w:szCs w:val="28"/>
              </w:rPr>
            </w:pPr>
            <w:r>
              <w:rPr>
                <w:sz w:val="28"/>
                <w:szCs w:val="28"/>
              </w:rPr>
              <w:t>164,2±0,6</w:t>
            </w:r>
          </w:p>
        </w:tc>
      </w:tr>
      <w:tr w:rsidR="00D061A1" w:rsidTr="00864538">
        <w:trPr>
          <w:jc w:val="center"/>
        </w:trPr>
        <w:tc>
          <w:tcPr>
            <w:tcW w:w="1105" w:type="pct"/>
            <w:vAlign w:val="center"/>
          </w:tcPr>
          <w:p w:rsidR="00D061A1" w:rsidRDefault="00D061A1" w:rsidP="000E58F3">
            <w:pPr>
              <w:spacing w:line="360" w:lineRule="auto"/>
              <w:jc w:val="both"/>
              <w:rPr>
                <w:sz w:val="28"/>
                <w:szCs w:val="28"/>
              </w:rPr>
            </w:pPr>
            <w:r>
              <w:rPr>
                <w:sz w:val="28"/>
                <w:szCs w:val="28"/>
              </w:rPr>
              <w:t>К</w:t>
            </w:r>
          </w:p>
        </w:tc>
        <w:tc>
          <w:tcPr>
            <w:tcW w:w="779" w:type="pct"/>
          </w:tcPr>
          <w:p w:rsidR="00D061A1" w:rsidRDefault="00D061A1" w:rsidP="000E58F3">
            <w:pPr>
              <w:spacing w:line="360" w:lineRule="auto"/>
              <w:jc w:val="both"/>
              <w:rPr>
                <w:sz w:val="28"/>
                <w:szCs w:val="28"/>
              </w:rPr>
            </w:pPr>
            <w:r>
              <w:rPr>
                <w:sz w:val="28"/>
                <w:szCs w:val="28"/>
              </w:rPr>
              <w:t>1,50±0,02</w:t>
            </w:r>
          </w:p>
        </w:tc>
        <w:tc>
          <w:tcPr>
            <w:tcW w:w="779" w:type="pct"/>
          </w:tcPr>
          <w:p w:rsidR="00D061A1" w:rsidRDefault="00D061A1" w:rsidP="000E58F3">
            <w:pPr>
              <w:spacing w:line="360" w:lineRule="auto"/>
              <w:jc w:val="both"/>
              <w:rPr>
                <w:sz w:val="28"/>
                <w:szCs w:val="28"/>
              </w:rPr>
            </w:pPr>
            <w:r>
              <w:rPr>
                <w:sz w:val="28"/>
                <w:szCs w:val="28"/>
              </w:rPr>
              <w:t>1,25±0,02</w:t>
            </w:r>
          </w:p>
        </w:tc>
        <w:tc>
          <w:tcPr>
            <w:tcW w:w="781" w:type="pct"/>
          </w:tcPr>
          <w:p w:rsidR="00D061A1" w:rsidRDefault="00D061A1" w:rsidP="000E58F3">
            <w:pPr>
              <w:spacing w:line="360" w:lineRule="auto"/>
              <w:jc w:val="both"/>
              <w:rPr>
                <w:sz w:val="28"/>
                <w:szCs w:val="28"/>
              </w:rPr>
            </w:pPr>
            <w:r>
              <w:rPr>
                <w:sz w:val="28"/>
                <w:szCs w:val="28"/>
              </w:rPr>
              <w:t>1,15+0,03</w:t>
            </w:r>
          </w:p>
        </w:tc>
        <w:tc>
          <w:tcPr>
            <w:tcW w:w="779" w:type="pct"/>
          </w:tcPr>
          <w:p w:rsidR="00D061A1" w:rsidRDefault="00D061A1" w:rsidP="000E58F3">
            <w:pPr>
              <w:spacing w:line="360" w:lineRule="auto"/>
              <w:jc w:val="both"/>
              <w:rPr>
                <w:sz w:val="28"/>
                <w:szCs w:val="28"/>
              </w:rPr>
            </w:pPr>
            <w:r>
              <w:rPr>
                <w:sz w:val="28"/>
                <w:szCs w:val="28"/>
              </w:rPr>
              <w:t>1,09±0,02</w:t>
            </w:r>
          </w:p>
        </w:tc>
        <w:tc>
          <w:tcPr>
            <w:tcW w:w="779" w:type="pct"/>
          </w:tcPr>
          <w:p w:rsidR="00D061A1" w:rsidRDefault="00D061A1" w:rsidP="000E58F3">
            <w:pPr>
              <w:spacing w:line="360" w:lineRule="auto"/>
              <w:jc w:val="both"/>
              <w:rPr>
                <w:sz w:val="28"/>
                <w:szCs w:val="28"/>
              </w:rPr>
            </w:pPr>
            <w:r>
              <w:rPr>
                <w:sz w:val="28"/>
                <w:szCs w:val="28"/>
              </w:rPr>
              <w:t>1,06±0,03</w:t>
            </w:r>
          </w:p>
        </w:tc>
      </w:tr>
    </w:tbl>
    <w:p w:rsidR="00D061A1" w:rsidRDefault="00D061A1" w:rsidP="000E58F3">
      <w:pPr>
        <w:pStyle w:val="af1"/>
        <w:shd w:val="clear" w:color="auto" w:fill="auto"/>
        <w:spacing w:line="360" w:lineRule="auto"/>
        <w:ind w:left="84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0E1DBE" w:rsidRDefault="000E1DBE" w:rsidP="0049649D">
      <w:pPr>
        <w:pStyle w:val="a8"/>
        <w:shd w:val="clear" w:color="auto" w:fill="auto"/>
        <w:spacing w:before="0" w:after="0" w:line="360" w:lineRule="auto"/>
        <w:ind w:left="360" w:firstLine="0"/>
        <w:jc w:val="both"/>
        <w:rPr>
          <w:rFonts w:ascii="Times New Roman" w:hAnsi="Times New Roman" w:cs="Times New Roman"/>
          <w:sz w:val="28"/>
          <w:szCs w:val="28"/>
          <w:lang w:val="uk-UA"/>
        </w:rPr>
      </w:pPr>
    </w:p>
    <w:p w:rsidR="00D061A1" w:rsidRPr="00F03452" w:rsidRDefault="00D061A1" w:rsidP="0049649D">
      <w:pPr>
        <w:pStyle w:val="a8"/>
        <w:shd w:val="clear" w:color="auto" w:fill="auto"/>
        <w:spacing w:before="0" w:after="0" w:line="360" w:lineRule="auto"/>
        <w:ind w:left="36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D2467C">
        <w:rPr>
          <w:rFonts w:ascii="Times New Roman" w:hAnsi="Times New Roman" w:cs="Times New Roman"/>
          <w:sz w:val="28"/>
          <w:szCs w:val="28"/>
          <w:lang w:val="uk-UA"/>
        </w:rPr>
        <w:t>4.3.2</w:t>
      </w:r>
      <w:r>
        <w:rPr>
          <w:rFonts w:ascii="Times New Roman" w:hAnsi="Times New Roman" w:cs="Times New Roman"/>
          <w:sz w:val="28"/>
          <w:szCs w:val="28"/>
          <w:lang w:val="uk-UA"/>
        </w:rPr>
        <w:t>.</w:t>
      </w:r>
      <w:r w:rsidR="004964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Функціональна характеристика правого й лівого власне </w:t>
      </w:r>
      <w:r w:rsidRPr="00F03452">
        <w:rPr>
          <w:rFonts w:ascii="Times New Roman" w:hAnsi="Times New Roman" w:cs="Times New Roman"/>
          <w:sz w:val="28"/>
          <w:szCs w:val="28"/>
          <w:lang w:val="uk-UA"/>
        </w:rPr>
        <w:t>жувальних</w:t>
      </w:r>
      <w:r w:rsidRPr="00F03452">
        <w:rPr>
          <w:rStyle w:val="2b"/>
          <w:rFonts w:ascii="Times New Roman" w:hAnsi="Times New Roman" w:cs="Times New Roman"/>
          <w:sz w:val="28"/>
          <w:szCs w:val="28"/>
          <w:u w:val="none"/>
          <w:lang w:val="uk-UA"/>
        </w:rPr>
        <w:t xml:space="preserve"> м'язів у пацієнтів другої  групи   ( </w:t>
      </w:r>
      <w:r w:rsidRPr="00F03452">
        <w:rPr>
          <w:rStyle w:val="2b"/>
          <w:rFonts w:ascii="Times New Roman" w:hAnsi="Times New Roman" w:cs="Times New Roman"/>
          <w:sz w:val="28"/>
          <w:szCs w:val="28"/>
          <w:u w:val="none"/>
          <w:lang w:val="en-US"/>
        </w:rPr>
        <w:t>n</w:t>
      </w:r>
      <w:r w:rsidRPr="00F03452">
        <w:rPr>
          <w:rStyle w:val="2b"/>
          <w:rFonts w:ascii="Times New Roman" w:hAnsi="Times New Roman" w:cs="Times New Roman"/>
          <w:sz w:val="28"/>
          <w:szCs w:val="28"/>
          <w:u w:val="none"/>
          <w:lang w:val="uk-UA"/>
        </w:rPr>
        <w:t>= 5)</w:t>
      </w:r>
      <w:r w:rsidRPr="00F03452">
        <w:rPr>
          <w:rFonts w:ascii="Times New Roman" w:hAnsi="Times New Roman" w:cs="Times New Roman"/>
          <w:sz w:val="28"/>
          <w:szCs w:val="28"/>
          <w:lang w:val="uk-UA"/>
        </w:rPr>
        <w:t xml:space="preserve"> .</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rsidTr="00864538">
        <w:trPr>
          <w:trHeight w:val="1557"/>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864538">
            <w:pPr>
              <w:spacing w:line="360" w:lineRule="auto"/>
              <w:jc w:val="center"/>
              <w:rPr>
                <w:sz w:val="28"/>
                <w:szCs w:val="28"/>
                <w:lang w:val="ru-RU"/>
              </w:rPr>
            </w:pPr>
            <w:r>
              <w:rPr>
                <w:sz w:val="28"/>
                <w:szCs w:val="28"/>
                <w:lang w:val="ru-RU"/>
              </w:rPr>
              <w:t>Друга группа (лінгвалізована оклюзія з обємним моделюванням базису протеза)</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0,58±0,03</w:t>
            </w:r>
          </w:p>
        </w:tc>
        <w:tc>
          <w:tcPr>
            <w:tcW w:w="831" w:type="pct"/>
          </w:tcPr>
          <w:p w:rsidR="00D061A1" w:rsidRDefault="00D061A1" w:rsidP="000E58F3">
            <w:pPr>
              <w:spacing w:line="360" w:lineRule="auto"/>
              <w:jc w:val="both"/>
              <w:rPr>
                <w:sz w:val="28"/>
                <w:szCs w:val="28"/>
              </w:rPr>
            </w:pPr>
            <w:r>
              <w:rPr>
                <w:sz w:val="28"/>
                <w:szCs w:val="28"/>
              </w:rPr>
              <w:t>0,52±0,02</w:t>
            </w:r>
          </w:p>
        </w:tc>
        <w:tc>
          <w:tcPr>
            <w:tcW w:w="833" w:type="pct"/>
          </w:tcPr>
          <w:p w:rsidR="00D061A1" w:rsidRDefault="00D061A1" w:rsidP="000E58F3">
            <w:pPr>
              <w:spacing w:line="360" w:lineRule="auto"/>
              <w:jc w:val="both"/>
              <w:rPr>
                <w:sz w:val="28"/>
                <w:szCs w:val="28"/>
              </w:rPr>
            </w:pPr>
            <w:r>
              <w:rPr>
                <w:sz w:val="28"/>
                <w:szCs w:val="28"/>
              </w:rPr>
              <w:t>0,39±0,03</w:t>
            </w:r>
          </w:p>
        </w:tc>
        <w:tc>
          <w:tcPr>
            <w:tcW w:w="831" w:type="pct"/>
          </w:tcPr>
          <w:p w:rsidR="00D061A1" w:rsidRDefault="00D061A1" w:rsidP="000E58F3">
            <w:pPr>
              <w:spacing w:line="360" w:lineRule="auto"/>
              <w:jc w:val="both"/>
              <w:rPr>
                <w:sz w:val="28"/>
                <w:szCs w:val="28"/>
              </w:rPr>
            </w:pPr>
            <w:r>
              <w:rPr>
                <w:sz w:val="28"/>
                <w:szCs w:val="28"/>
              </w:rPr>
              <w:t>0,40±0,02</w:t>
            </w:r>
          </w:p>
        </w:tc>
        <w:tc>
          <w:tcPr>
            <w:tcW w:w="831" w:type="pct"/>
          </w:tcPr>
          <w:p w:rsidR="00D061A1" w:rsidRDefault="00D061A1" w:rsidP="000E58F3">
            <w:pPr>
              <w:spacing w:line="360" w:lineRule="auto"/>
              <w:jc w:val="both"/>
              <w:rPr>
                <w:sz w:val="28"/>
                <w:szCs w:val="28"/>
              </w:rPr>
            </w:pPr>
            <w:r>
              <w:rPr>
                <w:sz w:val="28"/>
                <w:szCs w:val="28"/>
              </w:rPr>
              <w:t>0,41±0,03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0,41±0,02</w:t>
            </w:r>
          </w:p>
        </w:tc>
        <w:tc>
          <w:tcPr>
            <w:tcW w:w="831" w:type="pct"/>
          </w:tcPr>
          <w:p w:rsidR="00D061A1" w:rsidRDefault="00D061A1" w:rsidP="000E58F3">
            <w:pPr>
              <w:spacing w:line="360" w:lineRule="auto"/>
              <w:jc w:val="both"/>
              <w:rPr>
                <w:sz w:val="28"/>
                <w:szCs w:val="28"/>
              </w:rPr>
            </w:pPr>
            <w:r>
              <w:rPr>
                <w:sz w:val="28"/>
                <w:szCs w:val="28"/>
              </w:rPr>
              <w:t>0,38±0,03</w:t>
            </w:r>
          </w:p>
        </w:tc>
        <w:tc>
          <w:tcPr>
            <w:tcW w:w="833" w:type="pct"/>
          </w:tcPr>
          <w:p w:rsidR="00D061A1" w:rsidRDefault="00D061A1" w:rsidP="000E58F3">
            <w:pPr>
              <w:spacing w:line="360" w:lineRule="auto"/>
              <w:jc w:val="both"/>
              <w:rPr>
                <w:sz w:val="28"/>
                <w:szCs w:val="28"/>
              </w:rPr>
            </w:pPr>
            <w:r>
              <w:rPr>
                <w:sz w:val="28"/>
                <w:szCs w:val="28"/>
              </w:rPr>
              <w:t>0,34±0,02</w:t>
            </w:r>
          </w:p>
        </w:tc>
        <w:tc>
          <w:tcPr>
            <w:tcW w:w="831" w:type="pct"/>
          </w:tcPr>
          <w:p w:rsidR="00D061A1" w:rsidRDefault="00D061A1" w:rsidP="000E58F3">
            <w:pPr>
              <w:spacing w:line="360" w:lineRule="auto"/>
              <w:jc w:val="both"/>
              <w:rPr>
                <w:sz w:val="28"/>
                <w:szCs w:val="28"/>
              </w:rPr>
            </w:pPr>
            <w:r>
              <w:rPr>
                <w:sz w:val="28"/>
                <w:szCs w:val="28"/>
              </w:rPr>
              <w:t>0,35±0,03</w:t>
            </w:r>
          </w:p>
        </w:tc>
        <w:tc>
          <w:tcPr>
            <w:tcW w:w="831" w:type="pct"/>
          </w:tcPr>
          <w:p w:rsidR="00D061A1" w:rsidRDefault="00D061A1" w:rsidP="000E58F3">
            <w:pPr>
              <w:spacing w:line="360" w:lineRule="auto"/>
              <w:jc w:val="both"/>
              <w:rPr>
                <w:sz w:val="28"/>
                <w:szCs w:val="28"/>
              </w:rPr>
            </w:pPr>
            <w:r>
              <w:rPr>
                <w:sz w:val="28"/>
                <w:szCs w:val="28"/>
              </w:rPr>
              <w:t>0,39±0,02</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136,2±0,4</w:t>
            </w:r>
          </w:p>
        </w:tc>
        <w:tc>
          <w:tcPr>
            <w:tcW w:w="831" w:type="pct"/>
          </w:tcPr>
          <w:p w:rsidR="00D061A1" w:rsidRDefault="00D061A1" w:rsidP="000E58F3">
            <w:pPr>
              <w:spacing w:line="360" w:lineRule="auto"/>
              <w:jc w:val="both"/>
              <w:rPr>
                <w:sz w:val="28"/>
                <w:szCs w:val="28"/>
              </w:rPr>
            </w:pPr>
            <w:r>
              <w:rPr>
                <w:sz w:val="28"/>
                <w:szCs w:val="28"/>
              </w:rPr>
              <w:t>151,7±0,5</w:t>
            </w:r>
          </w:p>
        </w:tc>
        <w:tc>
          <w:tcPr>
            <w:tcW w:w="833" w:type="pct"/>
          </w:tcPr>
          <w:p w:rsidR="00D061A1" w:rsidRDefault="00D061A1" w:rsidP="000E58F3">
            <w:pPr>
              <w:spacing w:line="360" w:lineRule="auto"/>
              <w:jc w:val="both"/>
              <w:rPr>
                <w:sz w:val="28"/>
                <w:szCs w:val="28"/>
              </w:rPr>
            </w:pPr>
            <w:r>
              <w:rPr>
                <w:sz w:val="28"/>
                <w:szCs w:val="28"/>
              </w:rPr>
              <w:t>168,5±0,6</w:t>
            </w:r>
          </w:p>
        </w:tc>
        <w:tc>
          <w:tcPr>
            <w:tcW w:w="831" w:type="pct"/>
          </w:tcPr>
          <w:p w:rsidR="00D061A1" w:rsidRDefault="00D061A1" w:rsidP="000E58F3">
            <w:pPr>
              <w:spacing w:line="360" w:lineRule="auto"/>
              <w:jc w:val="both"/>
              <w:rPr>
                <w:sz w:val="28"/>
                <w:szCs w:val="28"/>
              </w:rPr>
            </w:pPr>
            <w:r>
              <w:rPr>
                <w:sz w:val="28"/>
                <w:szCs w:val="28"/>
              </w:rPr>
              <w:t>167,2±0,5</w:t>
            </w:r>
          </w:p>
        </w:tc>
        <w:tc>
          <w:tcPr>
            <w:tcW w:w="831" w:type="pct"/>
          </w:tcPr>
          <w:p w:rsidR="00D061A1" w:rsidRDefault="00D061A1" w:rsidP="000E58F3">
            <w:pPr>
              <w:spacing w:line="360" w:lineRule="auto"/>
              <w:jc w:val="both"/>
              <w:rPr>
                <w:sz w:val="28"/>
                <w:szCs w:val="28"/>
              </w:rPr>
            </w:pPr>
            <w:r>
              <w:rPr>
                <w:sz w:val="28"/>
                <w:szCs w:val="28"/>
              </w:rPr>
              <w:t>166,9±0,6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1,48±0,02</w:t>
            </w:r>
          </w:p>
        </w:tc>
        <w:tc>
          <w:tcPr>
            <w:tcW w:w="831" w:type="pct"/>
          </w:tcPr>
          <w:p w:rsidR="00D061A1" w:rsidRDefault="00D061A1" w:rsidP="000E58F3">
            <w:pPr>
              <w:spacing w:line="360" w:lineRule="auto"/>
              <w:jc w:val="both"/>
              <w:rPr>
                <w:sz w:val="28"/>
                <w:szCs w:val="28"/>
              </w:rPr>
            </w:pPr>
            <w:r>
              <w:rPr>
                <w:sz w:val="28"/>
                <w:szCs w:val="28"/>
              </w:rPr>
              <w:t>1,26±0,02</w:t>
            </w:r>
          </w:p>
        </w:tc>
        <w:tc>
          <w:tcPr>
            <w:tcW w:w="833" w:type="pct"/>
          </w:tcPr>
          <w:p w:rsidR="00D061A1" w:rsidRDefault="00D061A1" w:rsidP="000E58F3">
            <w:pPr>
              <w:spacing w:line="360" w:lineRule="auto"/>
              <w:jc w:val="both"/>
              <w:rPr>
                <w:sz w:val="28"/>
                <w:szCs w:val="28"/>
              </w:rPr>
            </w:pPr>
            <w:r>
              <w:rPr>
                <w:sz w:val="28"/>
                <w:szCs w:val="28"/>
              </w:rPr>
              <w:t>1,14+0,03</w:t>
            </w:r>
          </w:p>
        </w:tc>
        <w:tc>
          <w:tcPr>
            <w:tcW w:w="831" w:type="pct"/>
          </w:tcPr>
          <w:p w:rsidR="00D061A1" w:rsidRDefault="00D061A1" w:rsidP="000E58F3">
            <w:pPr>
              <w:spacing w:line="360" w:lineRule="auto"/>
              <w:jc w:val="both"/>
              <w:rPr>
                <w:sz w:val="28"/>
                <w:szCs w:val="28"/>
              </w:rPr>
            </w:pPr>
            <w:r>
              <w:rPr>
                <w:sz w:val="28"/>
                <w:szCs w:val="28"/>
              </w:rPr>
              <w:t>1,05±0,02</w:t>
            </w:r>
          </w:p>
        </w:tc>
        <w:tc>
          <w:tcPr>
            <w:tcW w:w="831" w:type="pct"/>
          </w:tcPr>
          <w:p w:rsidR="00D061A1" w:rsidRDefault="00D061A1" w:rsidP="000E58F3">
            <w:pPr>
              <w:spacing w:line="360" w:lineRule="auto"/>
              <w:jc w:val="both"/>
              <w:rPr>
                <w:sz w:val="28"/>
                <w:szCs w:val="28"/>
              </w:rPr>
            </w:pPr>
            <w:r>
              <w:rPr>
                <w:sz w:val="28"/>
                <w:szCs w:val="28"/>
              </w:rPr>
              <w:t>1,03±0,03</w:t>
            </w:r>
          </w:p>
        </w:tc>
      </w:tr>
    </w:tbl>
    <w:p w:rsidR="00D061A1" w:rsidRDefault="00D061A1" w:rsidP="000E58F3">
      <w:pPr>
        <w:pStyle w:val="af1"/>
        <w:shd w:val="clear" w:color="auto" w:fill="auto"/>
        <w:spacing w:line="360" w:lineRule="auto"/>
        <w:ind w:left="84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0E58F3">
      <w:pPr>
        <w:pStyle w:val="af1"/>
        <w:shd w:val="clear" w:color="auto" w:fill="auto"/>
        <w:spacing w:line="360" w:lineRule="auto"/>
        <w:ind w:left="840"/>
        <w:jc w:val="both"/>
        <w:rPr>
          <w:rStyle w:val="af2"/>
          <w:rFonts w:ascii="Times New Roman" w:hAnsi="Times New Roman" w:cs="Times New Roman"/>
          <w:sz w:val="28"/>
          <w:szCs w:val="28"/>
          <w:lang w:val="uk-UA"/>
        </w:rPr>
      </w:pPr>
    </w:p>
    <w:p w:rsidR="00D061A1" w:rsidRPr="00E96B22" w:rsidRDefault="00D061A1" w:rsidP="000E58F3">
      <w:pPr>
        <w:pStyle w:val="a8"/>
        <w:shd w:val="clear" w:color="auto" w:fill="auto"/>
        <w:spacing w:before="0" w:after="0" w:line="360" w:lineRule="auto"/>
        <w:ind w:left="40" w:right="100" w:firstLine="668"/>
        <w:jc w:val="both"/>
        <w:rPr>
          <w:rFonts w:cs="Times New Roman"/>
          <w:lang w:val="uk-UA"/>
        </w:rPr>
      </w:pPr>
      <w:r>
        <w:rPr>
          <w:rFonts w:ascii="Times New Roman" w:hAnsi="Times New Roman" w:cs="Times New Roman"/>
          <w:sz w:val="28"/>
          <w:szCs w:val="28"/>
          <w:lang w:val="uk-UA"/>
        </w:rPr>
        <w:t xml:space="preserve">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 xml:space="preserve">у пацієнтів </w:t>
      </w:r>
      <w:r>
        <w:rPr>
          <w:rStyle w:val="2b"/>
          <w:rFonts w:ascii="Times New Roman" w:hAnsi="Times New Roman" w:cs="Times New Roman"/>
          <w:sz w:val="28"/>
          <w:szCs w:val="28"/>
          <w:lang w:val="uk-UA"/>
        </w:rPr>
        <w:lastRenderedPageBreak/>
        <w:t>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134,0 ± 0,5 мкВ, через 1 місяць - 150,3 ± 0,6 мкВ, а через 2 місяці - 167,1 ± 0,5 мкВ. Близькі до них значення середньої амплітуди біопотенціалів у фазі біоелектричної активності власне жувальних м'язів спостерігалися і пацієнтів другої групи : через 7 днів - </w:t>
      </w:r>
      <w:r w:rsidRPr="00E96B22">
        <w:rPr>
          <w:sz w:val="28"/>
          <w:szCs w:val="28"/>
          <w:lang w:val="uk-UA"/>
        </w:rPr>
        <w:t>136,2±0,4</w:t>
      </w:r>
      <w:r>
        <w:rPr>
          <w:sz w:val="28"/>
          <w:szCs w:val="28"/>
          <w:lang w:val="uk-UA"/>
        </w:rPr>
        <w:t xml:space="preserve"> мкВ; через 1 місяць - </w:t>
      </w:r>
      <w:r w:rsidRPr="00E96B22">
        <w:rPr>
          <w:sz w:val="28"/>
          <w:szCs w:val="28"/>
          <w:lang w:val="uk-UA"/>
        </w:rPr>
        <w:t>151,7±0,5</w:t>
      </w:r>
      <w:r>
        <w:rPr>
          <w:sz w:val="28"/>
          <w:szCs w:val="28"/>
          <w:lang w:val="uk-UA"/>
        </w:rPr>
        <w:t xml:space="preserve"> мкВ; через  2 місяці - </w:t>
      </w:r>
      <w:r w:rsidRPr="00E96B22">
        <w:rPr>
          <w:sz w:val="28"/>
          <w:szCs w:val="28"/>
          <w:lang w:val="uk-UA"/>
        </w:rPr>
        <w:t>168,5±0,6</w:t>
      </w:r>
      <w:r>
        <w:rPr>
          <w:sz w:val="28"/>
          <w:szCs w:val="28"/>
          <w:lang w:val="uk-UA"/>
        </w:rPr>
        <w:t xml:space="preserve"> мкВ.</w:t>
      </w:r>
    </w:p>
    <w:p w:rsidR="00D061A1" w:rsidRDefault="00D061A1" w:rsidP="000E58F3">
      <w:pPr>
        <w:pStyle w:val="a8"/>
        <w:shd w:val="clear" w:color="auto" w:fill="auto"/>
        <w:spacing w:before="0" w:after="0" w:line="360" w:lineRule="auto"/>
        <w:ind w:right="10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даних таблиць 7 та 8 видно, що максимальну амплітуду жування  у пацієнтів як  першої, так і другої груп ми зафіксували через два місяці після накладення повних знімних протезів. При цьому при всіх строках вимірювання значення амплітуди жування у пацієнтів другої групи статистично значимо не відрізнялися від амплітуди жування у пацієнтів першої групи. Через один рік цей параметр в обох групах виявив деяку тенденцію до зменшення – відповідно, до 164,2 ± 0,6 мкВ та 166,9 ± 0,6 мкВ.</w:t>
      </w:r>
    </w:p>
    <w:p w:rsidR="00D061A1" w:rsidRDefault="00D061A1" w:rsidP="000E58F3">
      <w:pPr>
        <w:pStyle w:val="a8"/>
        <w:shd w:val="clear" w:color="auto" w:fill="auto"/>
        <w:spacing w:before="0" w:after="0" w:line="360" w:lineRule="auto"/>
        <w:ind w:left="20" w:firstLine="8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Період активної фази (Та) власне жувальних м'язів на 7-й день після ортопедичного лікування склав 0,60 ± 0,02 с у першій групі пацієнтів та 0,58  ± 0,03 с – у другій групі. Найменше Та власне-жувальних м'язів наступило через 2 місяці після протезування пацієнтів і склало 0,40 ± 0,03 с (р &lt; 0,05) – у першій групі та 0,39 ± 0,03 с (р &lt; 0,05) - у другій групі пацієнтів. Ці значення активної фази практично не змінювалася до кінця термінів дослідження. </w:t>
      </w:r>
    </w:p>
    <w:p w:rsidR="00D061A1" w:rsidRDefault="00D061A1" w:rsidP="000E58F3">
      <w:pPr>
        <w:pStyle w:val="a8"/>
        <w:shd w:val="clear" w:color="auto" w:fill="auto"/>
        <w:spacing w:before="0" w:after="0" w:line="360" w:lineRule="auto"/>
        <w:ind w:left="20" w:firstLine="840"/>
        <w:jc w:val="both"/>
        <w:rPr>
          <w:rFonts w:ascii="Times New Roman" w:hAnsi="Times New Roman" w:cs="Times New Roman"/>
          <w:sz w:val="28"/>
          <w:szCs w:val="28"/>
          <w:lang w:val="uk-UA"/>
        </w:rPr>
      </w:pPr>
      <w:r>
        <w:rPr>
          <w:rFonts w:ascii="Times New Roman" w:hAnsi="Times New Roman" w:cs="Times New Roman"/>
          <w:sz w:val="28"/>
          <w:szCs w:val="28"/>
          <w:lang w:val="uk-UA"/>
        </w:rPr>
        <w:t>Час пасивної фази (Тп) для власне жувальних м'язів через 1 тиждень після накладення протезів дорівнював у пацієнтів першої та другої груп, відповідно, 0,43 ± 0,02 с і 0,41 ± 0,02 с, та виявив мінімальне значення через 2 місяці після протезування (0,35±0,02 с і 0,34±0,02 с). Коефіцієнт К власне жувальних м'язів після двох місяців користування протезами у пацієнтів першої та другої груп дорівнював, відповідно, 1,15 ± 0,03 (р &lt; 0,05) та 1,14 ± 0,05 (р &lt; 0,05) й наближався до одиниці через 6 місяців ( відповідно, 1,09 ± 0,02 та 1,05 ± 0,02 ) і  12 місяців  ( відповідно, 1,06 ± 0,03 та 1,03 ± 0,03 ).</w:t>
      </w:r>
    </w:p>
    <w:p w:rsidR="00D061A1" w:rsidRPr="00D2467C" w:rsidRDefault="00D061A1" w:rsidP="000E58F3">
      <w:pPr>
        <w:pStyle w:val="a8"/>
        <w:shd w:val="clear" w:color="auto" w:fill="auto"/>
        <w:spacing w:before="0" w:after="0" w:line="360" w:lineRule="auto"/>
        <w:ind w:right="20" w:firstLine="840"/>
        <w:jc w:val="both"/>
        <w:rPr>
          <w:rFonts w:ascii="Times New Roman" w:hAnsi="Times New Roman" w:cs="Times New Roman"/>
          <w:b/>
          <w:bCs/>
          <w:sz w:val="28"/>
          <w:szCs w:val="28"/>
          <w:lang w:val="uk-UA"/>
        </w:rPr>
      </w:pPr>
      <w:r w:rsidRPr="00D2467C">
        <w:rPr>
          <w:rStyle w:val="16"/>
          <w:rFonts w:ascii="Times New Roman" w:hAnsi="Times New Roman" w:cs="Times New Roman"/>
          <w:sz w:val="28"/>
          <w:szCs w:val="28"/>
          <w:lang w:val="uk-UA"/>
        </w:rPr>
        <w:t xml:space="preserve">Електроміографія </w:t>
      </w:r>
      <w:r w:rsidRPr="00D2467C">
        <w:rPr>
          <w:rStyle w:val="16"/>
          <w:rFonts w:ascii="Times New Roman" w:hAnsi="Times New Roman" w:cs="Times New Roman"/>
          <w:sz w:val="28"/>
          <w:szCs w:val="28"/>
          <w:lang w:val="en-US"/>
        </w:rPr>
        <w:t>m</w:t>
      </w:r>
      <w:r w:rsidRPr="00D2467C">
        <w:rPr>
          <w:rStyle w:val="16"/>
          <w:rFonts w:ascii="Times New Roman" w:hAnsi="Times New Roman" w:cs="Times New Roman"/>
          <w:sz w:val="28"/>
          <w:szCs w:val="28"/>
          <w:lang w:val="uk-UA"/>
        </w:rPr>
        <w:t>.</w:t>
      </w:r>
      <w:r w:rsidRPr="00D2467C">
        <w:rPr>
          <w:rStyle w:val="16"/>
          <w:rFonts w:ascii="Times New Roman" w:hAnsi="Times New Roman" w:cs="Times New Roman"/>
          <w:sz w:val="28"/>
          <w:szCs w:val="28"/>
          <w:lang w:val="en-US"/>
        </w:rPr>
        <w:t>temporalis</w:t>
      </w:r>
      <w:r w:rsidRPr="00D2467C">
        <w:rPr>
          <w:rFonts w:ascii="Times New Roman" w:hAnsi="Times New Roman" w:cs="Times New Roman"/>
          <w:b/>
          <w:bCs/>
          <w:sz w:val="28"/>
          <w:szCs w:val="28"/>
          <w:lang w:val="uk-UA"/>
        </w:rPr>
        <w:t xml:space="preserve"> у</w:t>
      </w:r>
      <w:r w:rsidRPr="00D2467C">
        <w:rPr>
          <w:rStyle w:val="16"/>
          <w:rFonts w:ascii="Times New Roman" w:hAnsi="Times New Roman" w:cs="Times New Roman"/>
          <w:sz w:val="28"/>
          <w:szCs w:val="28"/>
          <w:lang w:val="uk-UA"/>
        </w:rPr>
        <w:t xml:space="preserve"> пацієнтів першої групи та другої групи, </w:t>
      </w:r>
      <w:r w:rsidRPr="00D2467C">
        <w:rPr>
          <w:rFonts w:ascii="Times New Roman" w:hAnsi="Times New Roman" w:cs="Times New Roman"/>
          <w:b/>
          <w:bCs/>
          <w:sz w:val="28"/>
          <w:szCs w:val="28"/>
          <w:lang w:val="uk-UA"/>
        </w:rPr>
        <w:t xml:space="preserve">що мали інтактний або відновлений незнімними протезами </w:t>
      </w:r>
      <w:r w:rsidRPr="00D2467C">
        <w:rPr>
          <w:rFonts w:ascii="Times New Roman" w:hAnsi="Times New Roman" w:cs="Times New Roman"/>
          <w:b/>
          <w:bCs/>
          <w:sz w:val="28"/>
          <w:szCs w:val="28"/>
          <w:lang w:val="uk-UA"/>
        </w:rPr>
        <w:lastRenderedPageBreak/>
        <w:t>зубний ряд на верхній щелепі</w:t>
      </w:r>
      <w:r w:rsidRPr="00D2467C">
        <w:rPr>
          <w:rStyle w:val="16"/>
          <w:rFonts w:ascii="Times New Roman" w:hAnsi="Times New Roman" w:cs="Times New Roman"/>
          <w:sz w:val="28"/>
          <w:szCs w:val="28"/>
          <w:lang w:val="uk-UA"/>
        </w:rPr>
        <w:t xml:space="preserve"> та 1 тип беззубої нижньої щелепи за Келером.</w:t>
      </w:r>
    </w:p>
    <w:p w:rsidR="00D061A1" w:rsidRPr="0080163D" w:rsidRDefault="00D061A1" w:rsidP="000E58F3">
      <w:pPr>
        <w:pStyle w:val="a8"/>
        <w:shd w:val="clear" w:color="auto" w:fill="auto"/>
        <w:spacing w:before="0" w:after="0" w:line="360" w:lineRule="auto"/>
        <w:ind w:right="20" w:firstLine="840"/>
        <w:jc w:val="both"/>
        <w:rPr>
          <w:rFonts w:ascii="Times New Roman" w:hAnsi="Times New Roman" w:cs="Times New Roman"/>
          <w:sz w:val="28"/>
          <w:szCs w:val="28"/>
          <w:lang w:val="uk-UA"/>
        </w:rPr>
      </w:pPr>
      <w:r w:rsidRPr="0080163D">
        <w:rPr>
          <w:rFonts w:ascii="Times New Roman" w:hAnsi="Times New Roman" w:cs="Times New Roman"/>
          <w:sz w:val="28"/>
          <w:szCs w:val="28"/>
        </w:rPr>
        <w:t xml:space="preserve">Характеристика біоелектричної активності правих і лівої скроневих м'язів  у пацієнтів першої групи представлена в таблиці </w:t>
      </w:r>
      <w:r w:rsidR="00D2467C" w:rsidRPr="0080163D">
        <w:rPr>
          <w:rStyle w:val="af2"/>
          <w:rFonts w:ascii="Times New Roman" w:hAnsi="Times New Roman" w:cs="Times New Roman"/>
          <w:sz w:val="28"/>
          <w:szCs w:val="28"/>
          <w:lang w:val="uk-UA"/>
        </w:rPr>
        <w:t xml:space="preserve"> </w:t>
      </w:r>
      <w:r w:rsidR="00D2467C">
        <w:rPr>
          <w:rFonts w:ascii="Times New Roman" w:hAnsi="Times New Roman" w:cs="Times New Roman"/>
          <w:sz w:val="28"/>
          <w:szCs w:val="28"/>
          <w:lang w:val="uk-UA"/>
        </w:rPr>
        <w:t>4.3.3</w:t>
      </w:r>
      <w:r w:rsidRPr="0080163D">
        <w:rPr>
          <w:rFonts w:ascii="Times New Roman" w:hAnsi="Times New Roman" w:cs="Times New Roman"/>
          <w:sz w:val="28"/>
          <w:szCs w:val="28"/>
        </w:rPr>
        <w:t xml:space="preserve">. </w:t>
      </w:r>
    </w:p>
    <w:p w:rsidR="0049649D" w:rsidRPr="0080163D" w:rsidRDefault="0049649D" w:rsidP="000E58F3">
      <w:pPr>
        <w:pStyle w:val="a8"/>
        <w:shd w:val="clear" w:color="auto" w:fill="auto"/>
        <w:spacing w:before="0" w:after="0" w:line="360" w:lineRule="auto"/>
        <w:ind w:right="20" w:firstLine="840"/>
        <w:jc w:val="both"/>
        <w:rPr>
          <w:rStyle w:val="af2"/>
          <w:rFonts w:ascii="Times New Roman" w:hAnsi="Times New Roman" w:cs="Times New Roman"/>
          <w:sz w:val="28"/>
          <w:szCs w:val="28"/>
          <w:lang w:val="uk-UA"/>
        </w:rPr>
      </w:pPr>
    </w:p>
    <w:p w:rsidR="00D061A1" w:rsidRPr="0080163D" w:rsidRDefault="00D061A1" w:rsidP="00561CAA">
      <w:pPr>
        <w:pStyle w:val="af1"/>
        <w:shd w:val="clear" w:color="auto" w:fill="auto"/>
        <w:spacing w:line="360" w:lineRule="auto"/>
        <w:ind w:firstLine="360"/>
        <w:rPr>
          <w:rFonts w:ascii="Times New Roman" w:hAnsi="Times New Roman" w:cs="Times New Roman"/>
          <w:sz w:val="28"/>
          <w:szCs w:val="28"/>
        </w:rPr>
      </w:pPr>
      <w:r w:rsidRPr="0080163D">
        <w:rPr>
          <w:rStyle w:val="af2"/>
          <w:rFonts w:ascii="Times New Roman" w:hAnsi="Times New Roman" w:cs="Times New Roman"/>
          <w:sz w:val="28"/>
          <w:szCs w:val="28"/>
          <w:lang w:val="uk-UA"/>
        </w:rPr>
        <w:t xml:space="preserve">Таблиця </w:t>
      </w:r>
      <w:r w:rsidR="00D2467C">
        <w:rPr>
          <w:rFonts w:ascii="Times New Roman" w:hAnsi="Times New Roman" w:cs="Times New Roman"/>
          <w:sz w:val="28"/>
          <w:szCs w:val="28"/>
          <w:lang w:val="uk-UA"/>
        </w:rPr>
        <w:t>4.3.3</w:t>
      </w:r>
      <w:r w:rsidRPr="0080163D">
        <w:rPr>
          <w:rStyle w:val="af2"/>
          <w:rFonts w:ascii="Times New Roman" w:hAnsi="Times New Roman" w:cs="Times New Roman"/>
          <w:sz w:val="28"/>
          <w:szCs w:val="28"/>
          <w:lang w:val="uk-UA"/>
        </w:rPr>
        <w:t>.</w:t>
      </w:r>
      <w:r w:rsidRPr="0080163D">
        <w:rPr>
          <w:rFonts w:ascii="Times New Roman" w:hAnsi="Times New Roman" w:cs="Times New Roman"/>
          <w:bCs/>
          <w:sz w:val="28"/>
          <w:szCs w:val="28"/>
        </w:rPr>
        <w:t>Функціональна характеристика правого та лівого скроневих</w:t>
      </w:r>
      <w:r w:rsidR="00561CAA" w:rsidRPr="0080163D">
        <w:rPr>
          <w:rFonts w:ascii="Times New Roman" w:hAnsi="Times New Roman" w:cs="Times New Roman"/>
          <w:b/>
          <w:bCs/>
          <w:sz w:val="28"/>
          <w:szCs w:val="28"/>
          <w:lang w:val="uk-UA"/>
        </w:rPr>
        <w:t xml:space="preserve"> </w:t>
      </w:r>
      <w:r w:rsidRPr="0080163D">
        <w:rPr>
          <w:rStyle w:val="2b"/>
          <w:rFonts w:ascii="Times New Roman" w:hAnsi="Times New Roman" w:cs="Times New Roman"/>
          <w:sz w:val="28"/>
          <w:szCs w:val="28"/>
          <w:u w:val="none"/>
          <w:lang w:val="uk-UA"/>
        </w:rPr>
        <w:t xml:space="preserve">м'язів у пацієнтів першої групи   ( </w:t>
      </w:r>
      <w:r w:rsidRPr="0080163D">
        <w:rPr>
          <w:rStyle w:val="2b"/>
          <w:rFonts w:ascii="Times New Roman" w:hAnsi="Times New Roman" w:cs="Times New Roman"/>
          <w:sz w:val="28"/>
          <w:szCs w:val="28"/>
          <w:u w:val="none"/>
          <w:lang w:val="en-US"/>
        </w:rPr>
        <w:t>n</w:t>
      </w:r>
      <w:r w:rsidRPr="0080163D">
        <w:rPr>
          <w:rStyle w:val="2b"/>
          <w:rFonts w:ascii="Times New Roman" w:hAnsi="Times New Roman" w:cs="Times New Roman"/>
          <w:sz w:val="28"/>
          <w:szCs w:val="28"/>
          <w:u w:val="none"/>
          <w:lang w:val="uk-UA"/>
        </w:rPr>
        <w:t>= 5)</w:t>
      </w:r>
      <w:r w:rsidRPr="0080163D">
        <w:rPr>
          <w:rFonts w:ascii="Times New Roman" w:hAnsi="Times New Roman" w:cs="Times New Roman"/>
          <w:sz w:val="28"/>
          <w:szCs w:val="28"/>
        </w:rPr>
        <w:t xml:space="preserve"> .</w:t>
      </w:r>
    </w:p>
    <w:tbl>
      <w:tblPr>
        <w:tblW w:w="4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490"/>
        <w:gridCol w:w="1350"/>
      </w:tblGrid>
      <w:tr w:rsidR="00D061A1">
        <w:trPr>
          <w:trHeight w:val="631"/>
          <w:jc w:val="center"/>
        </w:trPr>
        <w:tc>
          <w:tcPr>
            <w:tcW w:w="829"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71" w:type="pct"/>
            <w:gridSpan w:val="5"/>
          </w:tcPr>
          <w:p w:rsidR="00D061A1" w:rsidRDefault="00D061A1" w:rsidP="00CA1C79">
            <w:pPr>
              <w:spacing w:line="360" w:lineRule="auto"/>
              <w:rPr>
                <w:sz w:val="28"/>
                <w:szCs w:val="28"/>
                <w:lang w:val="ru-RU"/>
              </w:rPr>
            </w:pPr>
            <w:r>
              <w:rPr>
                <w:sz w:val="28"/>
                <w:szCs w:val="28"/>
                <w:lang w:val="ru-RU"/>
              </w:rPr>
              <w:t xml:space="preserve">                           Перша група</w:t>
            </w:r>
          </w:p>
        </w:tc>
      </w:tr>
      <w:tr w:rsidR="00D061A1">
        <w:trPr>
          <w:trHeight w:val="555"/>
          <w:jc w:val="center"/>
        </w:trPr>
        <w:tc>
          <w:tcPr>
            <w:tcW w:w="0" w:type="auto"/>
            <w:vMerge/>
            <w:vAlign w:val="center"/>
          </w:tcPr>
          <w:p w:rsidR="00D061A1" w:rsidRDefault="00D061A1" w:rsidP="000E58F3">
            <w:pPr>
              <w:spacing w:line="360" w:lineRule="auto"/>
              <w:rPr>
                <w:sz w:val="28"/>
                <w:szCs w:val="28"/>
                <w:lang w:val="ru-RU"/>
              </w:rPr>
            </w:pPr>
          </w:p>
        </w:tc>
        <w:tc>
          <w:tcPr>
            <w:tcW w:w="817"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1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90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Та (с)</w:t>
            </w:r>
          </w:p>
        </w:tc>
        <w:tc>
          <w:tcPr>
            <w:tcW w:w="817" w:type="pct"/>
          </w:tcPr>
          <w:p w:rsidR="00D061A1" w:rsidRDefault="00D061A1" w:rsidP="000E58F3">
            <w:pPr>
              <w:spacing w:line="360" w:lineRule="auto"/>
              <w:jc w:val="both"/>
              <w:rPr>
                <w:sz w:val="28"/>
                <w:szCs w:val="28"/>
              </w:rPr>
            </w:pPr>
            <w:r>
              <w:rPr>
                <w:sz w:val="28"/>
                <w:szCs w:val="28"/>
              </w:rPr>
              <w:t>0,50±0,04</w:t>
            </w:r>
          </w:p>
        </w:tc>
        <w:tc>
          <w:tcPr>
            <w:tcW w:w="817" w:type="pct"/>
          </w:tcPr>
          <w:p w:rsidR="00D061A1" w:rsidRDefault="00D061A1" w:rsidP="000E58F3">
            <w:pPr>
              <w:spacing w:line="360" w:lineRule="auto"/>
              <w:jc w:val="both"/>
              <w:rPr>
                <w:sz w:val="28"/>
                <w:szCs w:val="28"/>
              </w:rPr>
            </w:pPr>
            <w:r>
              <w:rPr>
                <w:sz w:val="28"/>
                <w:szCs w:val="28"/>
              </w:rPr>
              <w:t>0,40±0,03</w:t>
            </w:r>
          </w:p>
        </w:tc>
        <w:tc>
          <w:tcPr>
            <w:tcW w:w="819" w:type="pct"/>
          </w:tcPr>
          <w:p w:rsidR="00D061A1" w:rsidRDefault="00D061A1" w:rsidP="000E58F3">
            <w:pPr>
              <w:spacing w:line="360" w:lineRule="auto"/>
              <w:jc w:val="both"/>
              <w:rPr>
                <w:sz w:val="28"/>
                <w:szCs w:val="28"/>
              </w:rPr>
            </w:pPr>
            <w:r>
              <w:rPr>
                <w:sz w:val="28"/>
                <w:szCs w:val="28"/>
              </w:rPr>
              <w:t>0,35±0,02</w:t>
            </w:r>
          </w:p>
        </w:tc>
        <w:tc>
          <w:tcPr>
            <w:tcW w:w="901" w:type="pct"/>
          </w:tcPr>
          <w:p w:rsidR="00D061A1" w:rsidRDefault="00D061A1" w:rsidP="000E58F3">
            <w:pPr>
              <w:spacing w:line="360" w:lineRule="auto"/>
              <w:jc w:val="both"/>
              <w:rPr>
                <w:sz w:val="28"/>
                <w:szCs w:val="28"/>
              </w:rPr>
            </w:pPr>
            <w:r>
              <w:rPr>
                <w:sz w:val="28"/>
                <w:szCs w:val="28"/>
              </w:rPr>
              <w:t>0,36±0,03</w:t>
            </w:r>
          </w:p>
        </w:tc>
        <w:tc>
          <w:tcPr>
            <w:tcW w:w="817" w:type="pct"/>
          </w:tcPr>
          <w:p w:rsidR="00D061A1" w:rsidRDefault="00D061A1" w:rsidP="000E58F3">
            <w:pPr>
              <w:spacing w:line="360" w:lineRule="auto"/>
              <w:jc w:val="both"/>
              <w:rPr>
                <w:sz w:val="28"/>
                <w:szCs w:val="28"/>
              </w:rPr>
            </w:pPr>
            <w:r>
              <w:rPr>
                <w:sz w:val="28"/>
                <w:szCs w:val="28"/>
              </w:rPr>
              <w:t>0,35±0,02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Тп (с)</w:t>
            </w:r>
          </w:p>
        </w:tc>
        <w:tc>
          <w:tcPr>
            <w:tcW w:w="817" w:type="pct"/>
          </w:tcPr>
          <w:p w:rsidR="00D061A1" w:rsidRDefault="00D061A1" w:rsidP="000E58F3">
            <w:pPr>
              <w:spacing w:line="360" w:lineRule="auto"/>
              <w:jc w:val="both"/>
              <w:rPr>
                <w:sz w:val="28"/>
                <w:szCs w:val="28"/>
              </w:rPr>
            </w:pPr>
            <w:r>
              <w:rPr>
                <w:sz w:val="28"/>
                <w:szCs w:val="28"/>
              </w:rPr>
              <w:t>0,45±0,03</w:t>
            </w:r>
          </w:p>
        </w:tc>
        <w:tc>
          <w:tcPr>
            <w:tcW w:w="817" w:type="pct"/>
          </w:tcPr>
          <w:p w:rsidR="00D061A1" w:rsidRDefault="00D061A1" w:rsidP="000E58F3">
            <w:pPr>
              <w:spacing w:line="360" w:lineRule="auto"/>
              <w:jc w:val="both"/>
              <w:rPr>
                <w:sz w:val="28"/>
                <w:szCs w:val="28"/>
              </w:rPr>
            </w:pPr>
            <w:r>
              <w:rPr>
                <w:sz w:val="28"/>
                <w:szCs w:val="28"/>
              </w:rPr>
              <w:t>0,37±0,02</w:t>
            </w:r>
          </w:p>
        </w:tc>
        <w:tc>
          <w:tcPr>
            <w:tcW w:w="819" w:type="pct"/>
          </w:tcPr>
          <w:p w:rsidR="00D061A1" w:rsidRDefault="00D061A1" w:rsidP="000E58F3">
            <w:pPr>
              <w:spacing w:line="360" w:lineRule="auto"/>
              <w:jc w:val="both"/>
              <w:rPr>
                <w:sz w:val="28"/>
                <w:szCs w:val="28"/>
              </w:rPr>
            </w:pPr>
            <w:r>
              <w:rPr>
                <w:sz w:val="28"/>
                <w:szCs w:val="28"/>
              </w:rPr>
              <w:t>0,34±0,03</w:t>
            </w:r>
          </w:p>
        </w:tc>
        <w:tc>
          <w:tcPr>
            <w:tcW w:w="901" w:type="pct"/>
          </w:tcPr>
          <w:p w:rsidR="00D061A1" w:rsidRDefault="00D061A1" w:rsidP="000E58F3">
            <w:pPr>
              <w:spacing w:line="360" w:lineRule="auto"/>
              <w:jc w:val="both"/>
              <w:rPr>
                <w:sz w:val="28"/>
                <w:szCs w:val="28"/>
              </w:rPr>
            </w:pPr>
            <w:r>
              <w:rPr>
                <w:sz w:val="28"/>
                <w:szCs w:val="28"/>
              </w:rPr>
              <w:t>0,35±0,02</w:t>
            </w:r>
          </w:p>
        </w:tc>
        <w:tc>
          <w:tcPr>
            <w:tcW w:w="817" w:type="pct"/>
          </w:tcPr>
          <w:p w:rsidR="00D061A1" w:rsidRDefault="00D061A1" w:rsidP="000E58F3">
            <w:pPr>
              <w:spacing w:line="360" w:lineRule="auto"/>
              <w:jc w:val="both"/>
              <w:rPr>
                <w:sz w:val="28"/>
                <w:szCs w:val="28"/>
              </w:rPr>
            </w:pPr>
            <w:r>
              <w:rPr>
                <w:sz w:val="28"/>
                <w:szCs w:val="28"/>
              </w:rPr>
              <w:t>0,34±0,02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А (мкВ)</w:t>
            </w:r>
          </w:p>
        </w:tc>
        <w:tc>
          <w:tcPr>
            <w:tcW w:w="817" w:type="pct"/>
          </w:tcPr>
          <w:p w:rsidR="00D061A1" w:rsidRDefault="00D061A1" w:rsidP="000E58F3">
            <w:pPr>
              <w:spacing w:line="360" w:lineRule="auto"/>
              <w:jc w:val="both"/>
              <w:rPr>
                <w:sz w:val="28"/>
                <w:szCs w:val="28"/>
              </w:rPr>
            </w:pPr>
            <w:r>
              <w:rPr>
                <w:sz w:val="28"/>
                <w:szCs w:val="28"/>
              </w:rPr>
              <w:t>118,1±0,3</w:t>
            </w:r>
          </w:p>
        </w:tc>
        <w:tc>
          <w:tcPr>
            <w:tcW w:w="817" w:type="pct"/>
          </w:tcPr>
          <w:p w:rsidR="00D061A1" w:rsidRDefault="00D061A1" w:rsidP="000E58F3">
            <w:pPr>
              <w:spacing w:line="360" w:lineRule="auto"/>
              <w:jc w:val="both"/>
              <w:rPr>
                <w:sz w:val="28"/>
                <w:szCs w:val="28"/>
              </w:rPr>
            </w:pPr>
            <w:r>
              <w:rPr>
                <w:sz w:val="28"/>
                <w:szCs w:val="28"/>
              </w:rPr>
              <w:t>134,0±0,3</w:t>
            </w:r>
          </w:p>
        </w:tc>
        <w:tc>
          <w:tcPr>
            <w:tcW w:w="819" w:type="pct"/>
          </w:tcPr>
          <w:p w:rsidR="00D061A1" w:rsidRDefault="00D061A1" w:rsidP="000E58F3">
            <w:pPr>
              <w:spacing w:line="360" w:lineRule="auto"/>
              <w:jc w:val="both"/>
              <w:rPr>
                <w:sz w:val="28"/>
                <w:szCs w:val="28"/>
              </w:rPr>
            </w:pPr>
            <w:r>
              <w:rPr>
                <w:sz w:val="28"/>
                <w:szCs w:val="28"/>
              </w:rPr>
              <w:t>147,4±0,4</w:t>
            </w:r>
          </w:p>
        </w:tc>
        <w:tc>
          <w:tcPr>
            <w:tcW w:w="901" w:type="pct"/>
          </w:tcPr>
          <w:p w:rsidR="00D061A1" w:rsidRDefault="00D061A1" w:rsidP="000E58F3">
            <w:pPr>
              <w:spacing w:line="360" w:lineRule="auto"/>
              <w:jc w:val="both"/>
              <w:rPr>
                <w:sz w:val="28"/>
                <w:szCs w:val="28"/>
              </w:rPr>
            </w:pPr>
            <w:r>
              <w:rPr>
                <w:sz w:val="28"/>
                <w:szCs w:val="28"/>
              </w:rPr>
              <w:t>147,8±0,35</w:t>
            </w:r>
          </w:p>
        </w:tc>
        <w:tc>
          <w:tcPr>
            <w:tcW w:w="817" w:type="pct"/>
          </w:tcPr>
          <w:p w:rsidR="00D061A1" w:rsidRDefault="00D061A1" w:rsidP="000E58F3">
            <w:pPr>
              <w:spacing w:line="360" w:lineRule="auto"/>
              <w:jc w:val="both"/>
              <w:rPr>
                <w:sz w:val="28"/>
                <w:szCs w:val="28"/>
              </w:rPr>
            </w:pPr>
            <w:r>
              <w:rPr>
                <w:sz w:val="28"/>
                <w:szCs w:val="28"/>
              </w:rPr>
              <w:t>146,0±0,4</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К</w:t>
            </w:r>
          </w:p>
        </w:tc>
        <w:tc>
          <w:tcPr>
            <w:tcW w:w="817" w:type="pct"/>
          </w:tcPr>
          <w:p w:rsidR="00D061A1" w:rsidRDefault="00D061A1" w:rsidP="000E58F3">
            <w:pPr>
              <w:spacing w:line="360" w:lineRule="auto"/>
              <w:jc w:val="both"/>
              <w:rPr>
                <w:sz w:val="28"/>
                <w:szCs w:val="28"/>
              </w:rPr>
            </w:pPr>
            <w:r>
              <w:rPr>
                <w:sz w:val="28"/>
                <w:szCs w:val="28"/>
              </w:rPr>
              <w:t>1,11±0,03</w:t>
            </w:r>
          </w:p>
        </w:tc>
        <w:tc>
          <w:tcPr>
            <w:tcW w:w="817" w:type="pct"/>
          </w:tcPr>
          <w:p w:rsidR="00D061A1" w:rsidRDefault="00D061A1" w:rsidP="000E58F3">
            <w:pPr>
              <w:spacing w:line="360" w:lineRule="auto"/>
              <w:jc w:val="both"/>
              <w:rPr>
                <w:sz w:val="28"/>
                <w:szCs w:val="28"/>
              </w:rPr>
            </w:pPr>
            <w:r>
              <w:rPr>
                <w:sz w:val="28"/>
                <w:szCs w:val="28"/>
              </w:rPr>
              <w:t>1,08±0,03</w:t>
            </w:r>
          </w:p>
        </w:tc>
        <w:tc>
          <w:tcPr>
            <w:tcW w:w="819" w:type="pct"/>
          </w:tcPr>
          <w:p w:rsidR="00D061A1" w:rsidRDefault="00D061A1" w:rsidP="000E58F3">
            <w:pPr>
              <w:spacing w:line="360" w:lineRule="auto"/>
              <w:jc w:val="both"/>
              <w:rPr>
                <w:sz w:val="28"/>
                <w:szCs w:val="28"/>
              </w:rPr>
            </w:pPr>
            <w:r>
              <w:rPr>
                <w:sz w:val="28"/>
                <w:szCs w:val="28"/>
              </w:rPr>
              <w:t>1,03+0,02</w:t>
            </w:r>
          </w:p>
        </w:tc>
        <w:tc>
          <w:tcPr>
            <w:tcW w:w="901" w:type="pct"/>
          </w:tcPr>
          <w:p w:rsidR="00D061A1" w:rsidRDefault="00D061A1" w:rsidP="000E58F3">
            <w:pPr>
              <w:spacing w:line="360" w:lineRule="auto"/>
              <w:jc w:val="both"/>
              <w:rPr>
                <w:sz w:val="28"/>
                <w:szCs w:val="28"/>
              </w:rPr>
            </w:pPr>
            <w:r>
              <w:rPr>
                <w:sz w:val="28"/>
                <w:szCs w:val="28"/>
              </w:rPr>
              <w:t>1,04±0,03</w:t>
            </w:r>
          </w:p>
        </w:tc>
        <w:tc>
          <w:tcPr>
            <w:tcW w:w="817" w:type="pct"/>
          </w:tcPr>
          <w:p w:rsidR="00D061A1" w:rsidRDefault="00D061A1" w:rsidP="000E58F3">
            <w:pPr>
              <w:spacing w:line="360" w:lineRule="auto"/>
              <w:jc w:val="both"/>
              <w:rPr>
                <w:sz w:val="28"/>
                <w:szCs w:val="28"/>
              </w:rPr>
            </w:pPr>
            <w:r>
              <w:rPr>
                <w:sz w:val="28"/>
                <w:szCs w:val="28"/>
              </w:rPr>
              <w:t>1,03±0,03</w:t>
            </w:r>
          </w:p>
        </w:tc>
      </w:tr>
    </w:tbl>
    <w:p w:rsidR="00CA1C79" w:rsidRDefault="00CA1C79" w:rsidP="000E58F3">
      <w:pPr>
        <w:pStyle w:val="af1"/>
        <w:shd w:val="clear" w:color="auto" w:fill="auto"/>
        <w:spacing w:line="360" w:lineRule="auto"/>
        <w:ind w:left="840"/>
        <w:jc w:val="both"/>
        <w:rPr>
          <w:rStyle w:val="af2"/>
          <w:rFonts w:ascii="Times New Roman" w:hAnsi="Times New Roman" w:cs="Times New Roman"/>
          <w:sz w:val="28"/>
          <w:szCs w:val="28"/>
          <w:lang w:val="en-US"/>
        </w:rPr>
      </w:pPr>
    </w:p>
    <w:p w:rsidR="00D061A1" w:rsidRPr="00CA1C79" w:rsidRDefault="00D061A1" w:rsidP="00CA1C79">
      <w:pPr>
        <w:pStyle w:val="af8"/>
        <w:spacing w:line="360" w:lineRule="auto"/>
        <w:rPr>
          <w:sz w:val="28"/>
          <w:szCs w:val="28"/>
        </w:rPr>
      </w:pPr>
      <w:r w:rsidRPr="00CA1C79">
        <w:rPr>
          <w:rStyle w:val="af2"/>
          <w:rFonts w:ascii="Times New Roman" w:hAnsi="Times New Roman" w:cs="Times New Roman"/>
          <w:sz w:val="28"/>
          <w:szCs w:val="28"/>
        </w:rPr>
        <w:t>Примітка: вірогідність при р &lt; 0,05 по строках дослідження.</w:t>
      </w:r>
    </w:p>
    <w:p w:rsidR="00D061A1" w:rsidRPr="00CA1C79" w:rsidRDefault="00D061A1" w:rsidP="00CA1C79">
      <w:pPr>
        <w:pStyle w:val="af8"/>
        <w:spacing w:line="360" w:lineRule="auto"/>
        <w:rPr>
          <w:sz w:val="28"/>
          <w:szCs w:val="28"/>
        </w:rPr>
      </w:pPr>
      <w:r w:rsidRPr="00CA1C79">
        <w:rPr>
          <w:sz w:val="28"/>
          <w:szCs w:val="28"/>
        </w:rPr>
        <w:t>Середня амплітуда біопотенціалів у фазі біоелектричної активності (амплітуда жування) скроневих м'язів при жуванні горіха через 1 тиждень дослідження складала 118,1 ± 0,3 мкВ, та істотно зросла через два місяці після протезування - 147,4 ± 0,4 мкВ (р &lt; 0,05). Дослідження амплітуди жування правих і лівої скроневих м'язів в 12 місяців показало стабільну цифру майже на рівні двох та 6 місяців.</w:t>
      </w:r>
    </w:p>
    <w:p w:rsidR="00D061A1" w:rsidRPr="00CA1C79" w:rsidRDefault="00D061A1" w:rsidP="00CA1C79">
      <w:pPr>
        <w:pStyle w:val="af8"/>
        <w:spacing w:line="360" w:lineRule="auto"/>
        <w:rPr>
          <w:sz w:val="28"/>
          <w:szCs w:val="28"/>
        </w:rPr>
      </w:pPr>
      <w:r w:rsidRPr="00CA1C79">
        <w:rPr>
          <w:sz w:val="28"/>
          <w:szCs w:val="28"/>
        </w:rPr>
        <w:t xml:space="preserve">Час активної фази (Та) на електроміограммі скроневих м'язів через один  тиждень після протезування склав 0,50 ± 0,04 с. З першого місяця дослідження цей показник ЕМГ став зменшуватися (0,40 ± 0,03 с). Найменший час активної фази скроневих м'язів зафіксували вже після двох місяців протезування, де він дорівнював 0,35 ± 0,02 с (р &lt; 0,05). Надалі значення цього показника суттєво не змінювалися до кінця досліджень. Період пасивної фази (Тп) через тиждень </w:t>
      </w:r>
      <w:r w:rsidRPr="00CA1C79">
        <w:rPr>
          <w:sz w:val="28"/>
          <w:szCs w:val="28"/>
        </w:rPr>
        <w:lastRenderedPageBreak/>
        <w:t>після протезування був 0,45 ± 0,03 с, але також стабілізувався через 2 місяці де він вже дорівнював 0,34 ± 0,03 с (р &lt; 0,05).</w:t>
      </w:r>
    </w:p>
    <w:p w:rsidR="00D061A1" w:rsidRDefault="00D061A1" w:rsidP="00D2467C">
      <w:pPr>
        <w:pStyle w:val="af8"/>
        <w:spacing w:line="360" w:lineRule="auto"/>
        <w:jc w:val="both"/>
        <w:rPr>
          <w:sz w:val="28"/>
          <w:szCs w:val="28"/>
        </w:rPr>
      </w:pPr>
      <w:r w:rsidRPr="00CA1C79">
        <w:rPr>
          <w:sz w:val="28"/>
          <w:szCs w:val="28"/>
        </w:rPr>
        <w:t>Коефіцієнт К через 1 тиждень після лікування для скроневих м'язів у пацієнтів</w:t>
      </w:r>
      <w:r w:rsidR="00D2467C">
        <w:rPr>
          <w:sz w:val="28"/>
          <w:szCs w:val="28"/>
        </w:rPr>
        <w:t xml:space="preserve"> </w:t>
      </w:r>
      <w:r w:rsidRPr="00CA1C79">
        <w:rPr>
          <w:sz w:val="28"/>
          <w:szCs w:val="28"/>
        </w:rPr>
        <w:t xml:space="preserve">першої групи склав 1,11 ± 0,03 с. Через 2 місяці, отримавши значення 1,03 ± 0,02, коефіцієнт К стабільно тримався на цьому рівні до кінця термінів обстеження. </w:t>
      </w:r>
    </w:p>
    <w:p w:rsidR="0080163D" w:rsidRPr="00CA1C79" w:rsidRDefault="0080163D" w:rsidP="00CA1C79">
      <w:pPr>
        <w:pStyle w:val="af8"/>
        <w:spacing w:line="360" w:lineRule="auto"/>
        <w:rPr>
          <w:sz w:val="28"/>
          <w:szCs w:val="28"/>
        </w:rPr>
      </w:pPr>
    </w:p>
    <w:p w:rsidR="00D061A1" w:rsidRPr="00CA1C79" w:rsidRDefault="00D061A1" w:rsidP="00CA1C79">
      <w:pPr>
        <w:pStyle w:val="af8"/>
        <w:spacing w:line="360" w:lineRule="auto"/>
        <w:rPr>
          <w:sz w:val="28"/>
          <w:szCs w:val="28"/>
        </w:rPr>
      </w:pPr>
      <w:r w:rsidRPr="00CA1C79">
        <w:rPr>
          <w:rStyle w:val="af2"/>
          <w:rFonts w:ascii="Times New Roman" w:hAnsi="Times New Roman" w:cs="Times New Roman"/>
          <w:sz w:val="28"/>
          <w:szCs w:val="28"/>
        </w:rPr>
        <w:t xml:space="preserve">Таблиця </w:t>
      </w:r>
      <w:r w:rsidR="00D2467C" w:rsidRPr="0080163D">
        <w:rPr>
          <w:rStyle w:val="af2"/>
          <w:rFonts w:ascii="Times New Roman" w:hAnsi="Times New Roman" w:cs="Times New Roman"/>
          <w:sz w:val="28"/>
          <w:szCs w:val="28"/>
        </w:rPr>
        <w:t xml:space="preserve"> </w:t>
      </w:r>
      <w:r w:rsidR="00D2467C">
        <w:rPr>
          <w:sz w:val="28"/>
          <w:szCs w:val="28"/>
        </w:rPr>
        <w:t>4.3.4</w:t>
      </w:r>
      <w:r w:rsidRPr="00CA1C79">
        <w:rPr>
          <w:rStyle w:val="af2"/>
          <w:rFonts w:ascii="Times New Roman" w:hAnsi="Times New Roman" w:cs="Times New Roman"/>
          <w:sz w:val="28"/>
          <w:szCs w:val="28"/>
        </w:rPr>
        <w:t>.</w:t>
      </w:r>
      <w:r w:rsidR="0080163D">
        <w:rPr>
          <w:rStyle w:val="af2"/>
          <w:rFonts w:ascii="Times New Roman" w:hAnsi="Times New Roman" w:cs="Times New Roman"/>
          <w:sz w:val="28"/>
          <w:szCs w:val="28"/>
        </w:rPr>
        <w:t xml:space="preserve"> </w:t>
      </w:r>
      <w:r w:rsidR="00D2467C">
        <w:rPr>
          <w:rStyle w:val="af2"/>
          <w:rFonts w:ascii="Times New Roman" w:hAnsi="Times New Roman" w:cs="Times New Roman"/>
          <w:sz w:val="28"/>
          <w:szCs w:val="28"/>
        </w:rPr>
        <w:t xml:space="preserve"> </w:t>
      </w:r>
      <w:r w:rsidRPr="00CA1C79">
        <w:rPr>
          <w:sz w:val="28"/>
          <w:szCs w:val="28"/>
        </w:rPr>
        <w:t xml:space="preserve">Функціональна характеристика правого та лівого скроневих </w:t>
      </w:r>
      <w:r w:rsidRPr="00D2467C">
        <w:rPr>
          <w:rStyle w:val="2b"/>
          <w:rFonts w:ascii="Times New Roman" w:hAnsi="Times New Roman" w:cs="Times New Roman"/>
          <w:sz w:val="28"/>
          <w:szCs w:val="28"/>
          <w:u w:val="none"/>
        </w:rPr>
        <w:t xml:space="preserve">м'язів у пацієнтів другої групи   ( </w:t>
      </w:r>
      <w:r w:rsidRPr="00D2467C">
        <w:rPr>
          <w:rStyle w:val="2b"/>
          <w:rFonts w:ascii="Times New Roman" w:hAnsi="Times New Roman" w:cs="Times New Roman"/>
          <w:sz w:val="28"/>
          <w:szCs w:val="28"/>
          <w:u w:val="none"/>
          <w:lang w:val="en-US"/>
        </w:rPr>
        <w:t>n</w:t>
      </w:r>
      <w:r w:rsidRPr="00D2467C">
        <w:rPr>
          <w:rStyle w:val="2b"/>
          <w:rFonts w:ascii="Times New Roman" w:hAnsi="Times New Roman" w:cs="Times New Roman"/>
          <w:sz w:val="28"/>
          <w:szCs w:val="28"/>
          <w:u w:val="none"/>
        </w:rPr>
        <w:t>= 5)</w:t>
      </w:r>
      <w:r w:rsidRPr="00CA1C79">
        <w:rPr>
          <w:sz w:val="28"/>
          <w:szCs w:val="28"/>
        </w:rPr>
        <w:t xml:space="preserve"> .</w:t>
      </w:r>
    </w:p>
    <w:p w:rsidR="00D061A1" w:rsidRPr="0080163D" w:rsidRDefault="00D061A1" w:rsidP="00CA1C79">
      <w:pPr>
        <w:pStyle w:val="af8"/>
        <w:spacing w:line="360" w:lineRule="auto"/>
        <w:rPr>
          <w:sz w:val="12"/>
          <w:szCs w:val="12"/>
        </w:rPr>
      </w:pPr>
    </w:p>
    <w:tbl>
      <w:tblPr>
        <w:tblW w:w="42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1371"/>
        <w:gridCol w:w="1371"/>
        <w:gridCol w:w="1374"/>
        <w:gridCol w:w="1371"/>
        <w:gridCol w:w="1369"/>
      </w:tblGrid>
      <w:tr w:rsidR="00D061A1" w:rsidRPr="00CA1C79">
        <w:trPr>
          <w:jc w:val="center"/>
        </w:trPr>
        <w:tc>
          <w:tcPr>
            <w:tcW w:w="844" w:type="pct"/>
            <w:vMerge w:val="restart"/>
          </w:tcPr>
          <w:p w:rsidR="00D061A1" w:rsidRPr="00CA1C79" w:rsidRDefault="00D061A1" w:rsidP="00CA1C79">
            <w:pPr>
              <w:pStyle w:val="af8"/>
              <w:spacing w:line="360" w:lineRule="auto"/>
              <w:rPr>
                <w:sz w:val="28"/>
                <w:szCs w:val="28"/>
                <w:lang w:val="ru-RU"/>
              </w:rPr>
            </w:pPr>
          </w:p>
          <w:p w:rsidR="00D061A1" w:rsidRPr="00CA1C79" w:rsidRDefault="00D061A1" w:rsidP="00CA1C79">
            <w:pPr>
              <w:pStyle w:val="af8"/>
              <w:spacing w:line="360" w:lineRule="auto"/>
              <w:rPr>
                <w:sz w:val="28"/>
                <w:szCs w:val="28"/>
                <w:lang w:val="ru-RU"/>
              </w:rPr>
            </w:pPr>
          </w:p>
          <w:p w:rsidR="00D061A1" w:rsidRPr="00CA1C79" w:rsidRDefault="00D061A1" w:rsidP="00CA1C79">
            <w:pPr>
              <w:pStyle w:val="af8"/>
              <w:spacing w:line="360" w:lineRule="auto"/>
              <w:rPr>
                <w:sz w:val="28"/>
                <w:szCs w:val="28"/>
                <w:lang w:val="ru-RU"/>
              </w:rPr>
            </w:pPr>
            <w:r w:rsidRPr="00CA1C79">
              <w:rPr>
                <w:sz w:val="28"/>
                <w:szCs w:val="28"/>
                <w:lang w:val="ru-RU"/>
              </w:rPr>
              <w:t>Параметр</w:t>
            </w:r>
          </w:p>
          <w:p w:rsidR="00D061A1" w:rsidRPr="00CA1C79" w:rsidRDefault="00D061A1" w:rsidP="00CA1C79">
            <w:pPr>
              <w:pStyle w:val="af8"/>
              <w:spacing w:line="360" w:lineRule="auto"/>
              <w:rPr>
                <w:sz w:val="28"/>
                <w:szCs w:val="28"/>
                <w:lang w:val="ru-RU"/>
              </w:rPr>
            </w:pPr>
          </w:p>
        </w:tc>
        <w:tc>
          <w:tcPr>
            <w:tcW w:w="4156" w:type="pct"/>
            <w:gridSpan w:val="5"/>
          </w:tcPr>
          <w:p w:rsidR="00D061A1" w:rsidRPr="00CA1C79" w:rsidRDefault="00D061A1" w:rsidP="00CA1C79">
            <w:pPr>
              <w:pStyle w:val="af8"/>
              <w:spacing w:line="360" w:lineRule="auto"/>
              <w:rPr>
                <w:sz w:val="28"/>
                <w:szCs w:val="28"/>
                <w:lang w:val="ru-RU"/>
              </w:rPr>
            </w:pPr>
          </w:p>
          <w:p w:rsidR="00D061A1" w:rsidRPr="00CA1C79" w:rsidRDefault="00D061A1" w:rsidP="00CA1C79">
            <w:pPr>
              <w:pStyle w:val="af8"/>
              <w:spacing w:line="360" w:lineRule="auto"/>
              <w:rPr>
                <w:sz w:val="28"/>
                <w:szCs w:val="28"/>
                <w:lang w:val="ru-RU"/>
              </w:rPr>
            </w:pPr>
            <w:r w:rsidRPr="00CA1C79">
              <w:rPr>
                <w:sz w:val="28"/>
                <w:szCs w:val="28"/>
                <w:lang w:val="ru-RU"/>
              </w:rPr>
              <w:t xml:space="preserve">                           Друга група</w:t>
            </w:r>
          </w:p>
          <w:p w:rsidR="00D061A1" w:rsidRPr="00CA1C79" w:rsidRDefault="00D061A1" w:rsidP="00CA1C79">
            <w:pPr>
              <w:pStyle w:val="af8"/>
              <w:spacing w:line="360" w:lineRule="auto"/>
              <w:rPr>
                <w:sz w:val="28"/>
                <w:szCs w:val="28"/>
                <w:lang w:val="ru-RU"/>
              </w:rPr>
            </w:pPr>
          </w:p>
        </w:tc>
      </w:tr>
      <w:tr w:rsidR="00D061A1" w:rsidRPr="00CA1C79">
        <w:trPr>
          <w:jc w:val="center"/>
        </w:trPr>
        <w:tc>
          <w:tcPr>
            <w:tcW w:w="0" w:type="auto"/>
            <w:vMerge/>
            <w:vAlign w:val="center"/>
          </w:tcPr>
          <w:p w:rsidR="00D061A1" w:rsidRPr="00CA1C79" w:rsidRDefault="00D061A1" w:rsidP="00CA1C79">
            <w:pPr>
              <w:pStyle w:val="af8"/>
              <w:spacing w:line="360" w:lineRule="auto"/>
              <w:rPr>
                <w:sz w:val="28"/>
                <w:szCs w:val="28"/>
                <w:lang w:val="ru-RU"/>
              </w:rPr>
            </w:pPr>
          </w:p>
        </w:tc>
        <w:tc>
          <w:tcPr>
            <w:tcW w:w="831" w:type="pct"/>
          </w:tcPr>
          <w:p w:rsidR="00D061A1" w:rsidRPr="00CA1C79" w:rsidRDefault="00D061A1" w:rsidP="00864538">
            <w:pPr>
              <w:pStyle w:val="af8"/>
              <w:spacing w:line="360" w:lineRule="auto"/>
              <w:jc w:val="center"/>
              <w:rPr>
                <w:sz w:val="28"/>
                <w:szCs w:val="28"/>
                <w:lang w:val="ru-RU"/>
              </w:rPr>
            </w:pPr>
          </w:p>
          <w:p w:rsidR="00D061A1" w:rsidRPr="00CA1C79" w:rsidRDefault="00D061A1" w:rsidP="00864538">
            <w:pPr>
              <w:pStyle w:val="af8"/>
              <w:spacing w:line="360" w:lineRule="auto"/>
              <w:jc w:val="center"/>
              <w:rPr>
                <w:sz w:val="28"/>
                <w:szCs w:val="28"/>
                <w:lang w:val="ru-RU"/>
              </w:rPr>
            </w:pPr>
            <w:r w:rsidRPr="00CA1C79">
              <w:rPr>
                <w:sz w:val="28"/>
                <w:szCs w:val="28"/>
                <w:lang w:val="ru-RU"/>
              </w:rPr>
              <w:t>7 днів</w:t>
            </w:r>
          </w:p>
        </w:tc>
        <w:tc>
          <w:tcPr>
            <w:tcW w:w="831" w:type="pct"/>
          </w:tcPr>
          <w:p w:rsidR="00D061A1" w:rsidRPr="00CA1C79" w:rsidRDefault="00D061A1" w:rsidP="00864538">
            <w:pPr>
              <w:pStyle w:val="af8"/>
              <w:spacing w:line="360" w:lineRule="auto"/>
              <w:jc w:val="center"/>
              <w:rPr>
                <w:sz w:val="28"/>
                <w:szCs w:val="28"/>
              </w:rPr>
            </w:pPr>
          </w:p>
          <w:p w:rsidR="00D061A1" w:rsidRPr="00CA1C79" w:rsidRDefault="00D061A1" w:rsidP="00864538">
            <w:pPr>
              <w:pStyle w:val="af8"/>
              <w:spacing w:line="360" w:lineRule="auto"/>
              <w:jc w:val="center"/>
              <w:rPr>
                <w:sz w:val="28"/>
                <w:szCs w:val="28"/>
              </w:rPr>
            </w:pPr>
            <w:r w:rsidRPr="00CA1C79">
              <w:rPr>
                <w:sz w:val="28"/>
                <w:szCs w:val="28"/>
              </w:rPr>
              <w:t>1 міс.</w:t>
            </w:r>
          </w:p>
        </w:tc>
        <w:tc>
          <w:tcPr>
            <w:tcW w:w="833" w:type="pct"/>
          </w:tcPr>
          <w:p w:rsidR="00D061A1" w:rsidRPr="00CA1C79" w:rsidRDefault="00D061A1" w:rsidP="00864538">
            <w:pPr>
              <w:pStyle w:val="af8"/>
              <w:spacing w:line="360" w:lineRule="auto"/>
              <w:jc w:val="center"/>
              <w:rPr>
                <w:sz w:val="28"/>
                <w:szCs w:val="28"/>
              </w:rPr>
            </w:pPr>
          </w:p>
          <w:p w:rsidR="00D061A1" w:rsidRPr="00CA1C79" w:rsidRDefault="00D061A1" w:rsidP="00864538">
            <w:pPr>
              <w:pStyle w:val="af8"/>
              <w:spacing w:line="360" w:lineRule="auto"/>
              <w:jc w:val="center"/>
              <w:rPr>
                <w:sz w:val="28"/>
                <w:szCs w:val="28"/>
              </w:rPr>
            </w:pPr>
            <w:r w:rsidRPr="00CA1C79">
              <w:rPr>
                <w:sz w:val="28"/>
                <w:szCs w:val="28"/>
              </w:rPr>
              <w:t>2 міс.</w:t>
            </w:r>
          </w:p>
        </w:tc>
        <w:tc>
          <w:tcPr>
            <w:tcW w:w="831" w:type="pct"/>
          </w:tcPr>
          <w:p w:rsidR="00D061A1" w:rsidRPr="00CA1C79" w:rsidRDefault="00D061A1" w:rsidP="00864538">
            <w:pPr>
              <w:pStyle w:val="af8"/>
              <w:spacing w:line="360" w:lineRule="auto"/>
              <w:jc w:val="center"/>
              <w:rPr>
                <w:sz w:val="28"/>
                <w:szCs w:val="28"/>
              </w:rPr>
            </w:pPr>
          </w:p>
          <w:p w:rsidR="00D061A1" w:rsidRPr="00CA1C79" w:rsidRDefault="00D061A1" w:rsidP="00864538">
            <w:pPr>
              <w:pStyle w:val="af8"/>
              <w:spacing w:line="360" w:lineRule="auto"/>
              <w:jc w:val="center"/>
              <w:rPr>
                <w:sz w:val="28"/>
                <w:szCs w:val="28"/>
              </w:rPr>
            </w:pPr>
            <w:r w:rsidRPr="00CA1C79">
              <w:rPr>
                <w:sz w:val="28"/>
                <w:szCs w:val="28"/>
              </w:rPr>
              <w:t>6 міс.</w:t>
            </w:r>
          </w:p>
        </w:tc>
        <w:tc>
          <w:tcPr>
            <w:tcW w:w="831" w:type="pct"/>
          </w:tcPr>
          <w:p w:rsidR="00D061A1" w:rsidRPr="00CA1C79" w:rsidRDefault="00D061A1" w:rsidP="00864538">
            <w:pPr>
              <w:pStyle w:val="af8"/>
              <w:spacing w:line="360" w:lineRule="auto"/>
              <w:jc w:val="center"/>
              <w:rPr>
                <w:sz w:val="28"/>
                <w:szCs w:val="28"/>
              </w:rPr>
            </w:pPr>
          </w:p>
          <w:p w:rsidR="00D061A1" w:rsidRPr="00CA1C79" w:rsidRDefault="00D061A1" w:rsidP="00864538">
            <w:pPr>
              <w:pStyle w:val="af8"/>
              <w:spacing w:line="360" w:lineRule="auto"/>
              <w:jc w:val="center"/>
              <w:rPr>
                <w:sz w:val="28"/>
                <w:szCs w:val="28"/>
              </w:rPr>
            </w:pPr>
            <w:r w:rsidRPr="00CA1C79">
              <w:rPr>
                <w:sz w:val="28"/>
                <w:szCs w:val="28"/>
              </w:rPr>
              <w:t>12 міс.</w:t>
            </w:r>
          </w:p>
        </w:tc>
      </w:tr>
      <w:tr w:rsidR="00D061A1" w:rsidRPr="00CA1C79">
        <w:trPr>
          <w:jc w:val="center"/>
        </w:trPr>
        <w:tc>
          <w:tcPr>
            <w:tcW w:w="844" w:type="pct"/>
            <w:vAlign w:val="center"/>
          </w:tcPr>
          <w:p w:rsidR="00D061A1" w:rsidRPr="00CA1C79" w:rsidRDefault="00D061A1" w:rsidP="00CA1C79">
            <w:pPr>
              <w:pStyle w:val="af8"/>
              <w:spacing w:line="360" w:lineRule="auto"/>
              <w:rPr>
                <w:sz w:val="28"/>
                <w:szCs w:val="28"/>
              </w:rPr>
            </w:pPr>
            <w:r w:rsidRPr="00CA1C79">
              <w:rPr>
                <w:sz w:val="28"/>
                <w:szCs w:val="28"/>
              </w:rPr>
              <w:t>Та (с)</w:t>
            </w:r>
          </w:p>
        </w:tc>
        <w:tc>
          <w:tcPr>
            <w:tcW w:w="831" w:type="pct"/>
          </w:tcPr>
          <w:p w:rsidR="00D061A1" w:rsidRPr="00CA1C79" w:rsidRDefault="00D061A1" w:rsidP="00CA1C79">
            <w:pPr>
              <w:pStyle w:val="af8"/>
              <w:spacing w:line="360" w:lineRule="auto"/>
              <w:rPr>
                <w:sz w:val="28"/>
                <w:szCs w:val="28"/>
              </w:rPr>
            </w:pPr>
            <w:r w:rsidRPr="00CA1C79">
              <w:rPr>
                <w:sz w:val="28"/>
                <w:szCs w:val="28"/>
              </w:rPr>
              <w:t>0,48±0,04</w:t>
            </w:r>
          </w:p>
        </w:tc>
        <w:tc>
          <w:tcPr>
            <w:tcW w:w="831" w:type="pct"/>
          </w:tcPr>
          <w:p w:rsidR="00D061A1" w:rsidRPr="00CA1C79" w:rsidRDefault="00D061A1" w:rsidP="00CA1C79">
            <w:pPr>
              <w:pStyle w:val="af8"/>
              <w:spacing w:line="360" w:lineRule="auto"/>
              <w:rPr>
                <w:sz w:val="28"/>
                <w:szCs w:val="28"/>
              </w:rPr>
            </w:pPr>
            <w:r w:rsidRPr="00CA1C79">
              <w:rPr>
                <w:sz w:val="28"/>
                <w:szCs w:val="28"/>
              </w:rPr>
              <w:t>0,39±0,03</w:t>
            </w:r>
          </w:p>
        </w:tc>
        <w:tc>
          <w:tcPr>
            <w:tcW w:w="833" w:type="pct"/>
          </w:tcPr>
          <w:p w:rsidR="00D061A1" w:rsidRPr="00CA1C79" w:rsidRDefault="00D061A1" w:rsidP="00CA1C79">
            <w:pPr>
              <w:pStyle w:val="af8"/>
              <w:spacing w:line="360" w:lineRule="auto"/>
              <w:rPr>
                <w:sz w:val="28"/>
                <w:szCs w:val="28"/>
              </w:rPr>
            </w:pPr>
            <w:r w:rsidRPr="00CA1C79">
              <w:rPr>
                <w:sz w:val="28"/>
                <w:szCs w:val="28"/>
              </w:rPr>
              <w:t>0,35±0,02</w:t>
            </w:r>
          </w:p>
        </w:tc>
        <w:tc>
          <w:tcPr>
            <w:tcW w:w="831" w:type="pct"/>
          </w:tcPr>
          <w:p w:rsidR="00D061A1" w:rsidRPr="00CA1C79" w:rsidRDefault="00D061A1" w:rsidP="00CA1C79">
            <w:pPr>
              <w:pStyle w:val="af8"/>
              <w:spacing w:line="360" w:lineRule="auto"/>
              <w:rPr>
                <w:sz w:val="28"/>
                <w:szCs w:val="28"/>
              </w:rPr>
            </w:pPr>
            <w:r w:rsidRPr="00CA1C79">
              <w:rPr>
                <w:sz w:val="28"/>
                <w:szCs w:val="28"/>
              </w:rPr>
              <w:t>0,34±0,02</w:t>
            </w:r>
          </w:p>
        </w:tc>
        <w:tc>
          <w:tcPr>
            <w:tcW w:w="831" w:type="pct"/>
          </w:tcPr>
          <w:p w:rsidR="00D061A1" w:rsidRPr="00CA1C79" w:rsidRDefault="00D061A1" w:rsidP="00CA1C79">
            <w:pPr>
              <w:pStyle w:val="af8"/>
              <w:spacing w:line="360" w:lineRule="auto"/>
              <w:rPr>
                <w:sz w:val="28"/>
                <w:szCs w:val="28"/>
              </w:rPr>
            </w:pPr>
            <w:r w:rsidRPr="00CA1C79">
              <w:rPr>
                <w:sz w:val="28"/>
                <w:szCs w:val="28"/>
              </w:rPr>
              <w:t>0,35±0,03</w:t>
            </w:r>
          </w:p>
        </w:tc>
      </w:tr>
      <w:tr w:rsidR="00D061A1" w:rsidRPr="00CA1C79">
        <w:trPr>
          <w:jc w:val="center"/>
        </w:trPr>
        <w:tc>
          <w:tcPr>
            <w:tcW w:w="844" w:type="pct"/>
            <w:vAlign w:val="center"/>
          </w:tcPr>
          <w:p w:rsidR="00D061A1" w:rsidRPr="00CA1C79" w:rsidRDefault="00D061A1" w:rsidP="00CA1C79">
            <w:pPr>
              <w:pStyle w:val="af8"/>
              <w:spacing w:line="360" w:lineRule="auto"/>
              <w:rPr>
                <w:sz w:val="28"/>
                <w:szCs w:val="28"/>
              </w:rPr>
            </w:pPr>
            <w:r w:rsidRPr="00CA1C79">
              <w:rPr>
                <w:sz w:val="28"/>
                <w:szCs w:val="28"/>
              </w:rPr>
              <w:t>Тп (с)</w:t>
            </w:r>
          </w:p>
        </w:tc>
        <w:tc>
          <w:tcPr>
            <w:tcW w:w="831" w:type="pct"/>
          </w:tcPr>
          <w:p w:rsidR="00D061A1" w:rsidRPr="00CA1C79" w:rsidRDefault="00D061A1" w:rsidP="00CA1C79">
            <w:pPr>
              <w:pStyle w:val="af8"/>
              <w:spacing w:line="360" w:lineRule="auto"/>
              <w:rPr>
                <w:sz w:val="28"/>
                <w:szCs w:val="28"/>
              </w:rPr>
            </w:pPr>
            <w:r w:rsidRPr="00CA1C79">
              <w:rPr>
                <w:sz w:val="28"/>
                <w:szCs w:val="28"/>
              </w:rPr>
              <w:t>0,42±0,03</w:t>
            </w:r>
          </w:p>
        </w:tc>
        <w:tc>
          <w:tcPr>
            <w:tcW w:w="831" w:type="pct"/>
          </w:tcPr>
          <w:p w:rsidR="00D061A1" w:rsidRPr="00CA1C79" w:rsidRDefault="00D061A1" w:rsidP="00CA1C79">
            <w:pPr>
              <w:pStyle w:val="af8"/>
              <w:spacing w:line="360" w:lineRule="auto"/>
              <w:rPr>
                <w:sz w:val="28"/>
                <w:szCs w:val="28"/>
              </w:rPr>
            </w:pPr>
            <w:r w:rsidRPr="00CA1C79">
              <w:rPr>
                <w:sz w:val="28"/>
                <w:szCs w:val="28"/>
              </w:rPr>
              <w:t>0,37±0,03</w:t>
            </w:r>
          </w:p>
        </w:tc>
        <w:tc>
          <w:tcPr>
            <w:tcW w:w="833" w:type="pct"/>
          </w:tcPr>
          <w:p w:rsidR="00D061A1" w:rsidRPr="00CA1C79" w:rsidRDefault="00D061A1" w:rsidP="00CA1C79">
            <w:pPr>
              <w:pStyle w:val="af8"/>
              <w:spacing w:line="360" w:lineRule="auto"/>
              <w:rPr>
                <w:sz w:val="28"/>
                <w:szCs w:val="28"/>
              </w:rPr>
            </w:pPr>
            <w:r w:rsidRPr="00CA1C79">
              <w:rPr>
                <w:sz w:val="28"/>
                <w:szCs w:val="28"/>
              </w:rPr>
              <w:t>0,33±0,02</w:t>
            </w:r>
          </w:p>
        </w:tc>
        <w:tc>
          <w:tcPr>
            <w:tcW w:w="831" w:type="pct"/>
          </w:tcPr>
          <w:p w:rsidR="00D061A1" w:rsidRPr="00CA1C79" w:rsidRDefault="00D061A1" w:rsidP="00CA1C79">
            <w:pPr>
              <w:pStyle w:val="af8"/>
              <w:spacing w:line="360" w:lineRule="auto"/>
              <w:rPr>
                <w:sz w:val="28"/>
                <w:szCs w:val="28"/>
              </w:rPr>
            </w:pPr>
            <w:r w:rsidRPr="00CA1C79">
              <w:rPr>
                <w:sz w:val="28"/>
                <w:szCs w:val="28"/>
              </w:rPr>
              <w:t>0,31±0,03</w:t>
            </w:r>
          </w:p>
        </w:tc>
        <w:tc>
          <w:tcPr>
            <w:tcW w:w="831" w:type="pct"/>
          </w:tcPr>
          <w:p w:rsidR="00D061A1" w:rsidRPr="00CA1C79" w:rsidRDefault="00D061A1" w:rsidP="00CA1C79">
            <w:pPr>
              <w:pStyle w:val="af8"/>
              <w:spacing w:line="360" w:lineRule="auto"/>
              <w:rPr>
                <w:sz w:val="28"/>
                <w:szCs w:val="28"/>
              </w:rPr>
            </w:pPr>
            <w:r w:rsidRPr="00CA1C79">
              <w:rPr>
                <w:sz w:val="28"/>
                <w:szCs w:val="28"/>
              </w:rPr>
              <w:t>0,32±0,02</w:t>
            </w:r>
          </w:p>
        </w:tc>
      </w:tr>
      <w:tr w:rsidR="00D061A1" w:rsidRPr="00CA1C79">
        <w:trPr>
          <w:jc w:val="center"/>
        </w:trPr>
        <w:tc>
          <w:tcPr>
            <w:tcW w:w="844" w:type="pct"/>
            <w:vAlign w:val="center"/>
          </w:tcPr>
          <w:p w:rsidR="00D061A1" w:rsidRPr="00CA1C79" w:rsidRDefault="00D061A1" w:rsidP="00CA1C79">
            <w:pPr>
              <w:pStyle w:val="af8"/>
              <w:spacing w:line="360" w:lineRule="auto"/>
              <w:rPr>
                <w:sz w:val="28"/>
                <w:szCs w:val="28"/>
              </w:rPr>
            </w:pPr>
            <w:r w:rsidRPr="00CA1C79">
              <w:rPr>
                <w:sz w:val="28"/>
                <w:szCs w:val="28"/>
              </w:rPr>
              <w:t>А (мкВ)</w:t>
            </w:r>
          </w:p>
        </w:tc>
        <w:tc>
          <w:tcPr>
            <w:tcW w:w="831" w:type="pct"/>
          </w:tcPr>
          <w:p w:rsidR="00D061A1" w:rsidRPr="00CA1C79" w:rsidRDefault="00D061A1" w:rsidP="00CA1C79">
            <w:pPr>
              <w:pStyle w:val="af8"/>
              <w:spacing w:line="360" w:lineRule="auto"/>
              <w:rPr>
                <w:sz w:val="28"/>
                <w:szCs w:val="28"/>
              </w:rPr>
            </w:pPr>
            <w:r w:rsidRPr="00CA1C79">
              <w:rPr>
                <w:sz w:val="28"/>
                <w:szCs w:val="28"/>
              </w:rPr>
              <w:t>120,7±0,3</w:t>
            </w:r>
          </w:p>
        </w:tc>
        <w:tc>
          <w:tcPr>
            <w:tcW w:w="831" w:type="pct"/>
          </w:tcPr>
          <w:p w:rsidR="00D061A1" w:rsidRPr="00CA1C79" w:rsidRDefault="00D061A1" w:rsidP="00CA1C79">
            <w:pPr>
              <w:pStyle w:val="af8"/>
              <w:spacing w:line="360" w:lineRule="auto"/>
              <w:rPr>
                <w:sz w:val="28"/>
                <w:szCs w:val="28"/>
              </w:rPr>
            </w:pPr>
            <w:r w:rsidRPr="00CA1C79">
              <w:rPr>
                <w:sz w:val="28"/>
                <w:szCs w:val="28"/>
              </w:rPr>
              <w:t>136,0±0,4</w:t>
            </w:r>
          </w:p>
        </w:tc>
        <w:tc>
          <w:tcPr>
            <w:tcW w:w="833" w:type="pct"/>
          </w:tcPr>
          <w:p w:rsidR="00D061A1" w:rsidRPr="00CA1C79" w:rsidRDefault="00D061A1" w:rsidP="00CA1C79">
            <w:pPr>
              <w:pStyle w:val="af8"/>
              <w:spacing w:line="360" w:lineRule="auto"/>
              <w:rPr>
                <w:sz w:val="28"/>
                <w:szCs w:val="28"/>
              </w:rPr>
            </w:pPr>
            <w:r w:rsidRPr="00CA1C79">
              <w:rPr>
                <w:sz w:val="28"/>
                <w:szCs w:val="28"/>
              </w:rPr>
              <w:t>149,2±0,3</w:t>
            </w:r>
          </w:p>
        </w:tc>
        <w:tc>
          <w:tcPr>
            <w:tcW w:w="831" w:type="pct"/>
          </w:tcPr>
          <w:p w:rsidR="00D061A1" w:rsidRPr="00CA1C79" w:rsidRDefault="00D061A1" w:rsidP="00CA1C79">
            <w:pPr>
              <w:pStyle w:val="af8"/>
              <w:spacing w:line="360" w:lineRule="auto"/>
              <w:rPr>
                <w:sz w:val="28"/>
                <w:szCs w:val="28"/>
              </w:rPr>
            </w:pPr>
            <w:r w:rsidRPr="00CA1C79">
              <w:rPr>
                <w:sz w:val="28"/>
                <w:szCs w:val="28"/>
              </w:rPr>
              <w:t>148,7±0,3</w:t>
            </w:r>
          </w:p>
        </w:tc>
        <w:tc>
          <w:tcPr>
            <w:tcW w:w="831" w:type="pct"/>
          </w:tcPr>
          <w:p w:rsidR="00D061A1" w:rsidRPr="00CA1C79" w:rsidRDefault="00D061A1" w:rsidP="00CA1C79">
            <w:pPr>
              <w:pStyle w:val="af8"/>
              <w:spacing w:line="360" w:lineRule="auto"/>
              <w:rPr>
                <w:sz w:val="28"/>
                <w:szCs w:val="28"/>
              </w:rPr>
            </w:pPr>
            <w:r w:rsidRPr="00CA1C79">
              <w:rPr>
                <w:sz w:val="28"/>
                <w:szCs w:val="28"/>
              </w:rPr>
              <w:t>148,2±0,3</w:t>
            </w:r>
          </w:p>
        </w:tc>
      </w:tr>
      <w:tr w:rsidR="00D061A1" w:rsidRPr="00CA1C79">
        <w:trPr>
          <w:jc w:val="center"/>
        </w:trPr>
        <w:tc>
          <w:tcPr>
            <w:tcW w:w="844" w:type="pct"/>
            <w:vAlign w:val="center"/>
          </w:tcPr>
          <w:p w:rsidR="00D061A1" w:rsidRPr="00CA1C79" w:rsidRDefault="00D061A1" w:rsidP="00CA1C79">
            <w:pPr>
              <w:pStyle w:val="af8"/>
              <w:spacing w:line="360" w:lineRule="auto"/>
              <w:rPr>
                <w:sz w:val="28"/>
                <w:szCs w:val="28"/>
              </w:rPr>
            </w:pPr>
            <w:r w:rsidRPr="00CA1C79">
              <w:rPr>
                <w:sz w:val="28"/>
                <w:szCs w:val="28"/>
              </w:rPr>
              <w:t>К</w:t>
            </w:r>
          </w:p>
        </w:tc>
        <w:tc>
          <w:tcPr>
            <w:tcW w:w="831" w:type="pct"/>
          </w:tcPr>
          <w:p w:rsidR="00D061A1" w:rsidRPr="00CA1C79" w:rsidRDefault="00D061A1" w:rsidP="00CA1C79">
            <w:pPr>
              <w:pStyle w:val="af8"/>
              <w:spacing w:line="360" w:lineRule="auto"/>
              <w:rPr>
                <w:sz w:val="28"/>
                <w:szCs w:val="28"/>
              </w:rPr>
            </w:pPr>
            <w:r w:rsidRPr="00CA1C79">
              <w:rPr>
                <w:sz w:val="28"/>
                <w:szCs w:val="28"/>
              </w:rPr>
              <w:t>1,09±0,03</w:t>
            </w:r>
          </w:p>
        </w:tc>
        <w:tc>
          <w:tcPr>
            <w:tcW w:w="831" w:type="pct"/>
          </w:tcPr>
          <w:p w:rsidR="00D061A1" w:rsidRPr="00CA1C79" w:rsidRDefault="00D061A1" w:rsidP="00CA1C79">
            <w:pPr>
              <w:pStyle w:val="af8"/>
              <w:spacing w:line="360" w:lineRule="auto"/>
              <w:rPr>
                <w:sz w:val="28"/>
                <w:szCs w:val="28"/>
              </w:rPr>
            </w:pPr>
            <w:r w:rsidRPr="00CA1C79">
              <w:rPr>
                <w:sz w:val="28"/>
                <w:szCs w:val="28"/>
              </w:rPr>
              <w:t>1,07±0,02</w:t>
            </w:r>
          </w:p>
        </w:tc>
        <w:tc>
          <w:tcPr>
            <w:tcW w:w="833" w:type="pct"/>
          </w:tcPr>
          <w:p w:rsidR="00D061A1" w:rsidRPr="00CA1C79" w:rsidRDefault="00D061A1" w:rsidP="00CA1C79">
            <w:pPr>
              <w:pStyle w:val="af8"/>
              <w:spacing w:line="360" w:lineRule="auto"/>
              <w:rPr>
                <w:sz w:val="28"/>
                <w:szCs w:val="28"/>
              </w:rPr>
            </w:pPr>
            <w:r w:rsidRPr="00CA1C79">
              <w:rPr>
                <w:sz w:val="28"/>
                <w:szCs w:val="28"/>
              </w:rPr>
              <w:t>1,03+0,02</w:t>
            </w:r>
          </w:p>
        </w:tc>
        <w:tc>
          <w:tcPr>
            <w:tcW w:w="831" w:type="pct"/>
          </w:tcPr>
          <w:p w:rsidR="00D061A1" w:rsidRPr="00CA1C79" w:rsidRDefault="00D061A1" w:rsidP="00CA1C79">
            <w:pPr>
              <w:pStyle w:val="af8"/>
              <w:spacing w:line="360" w:lineRule="auto"/>
              <w:rPr>
                <w:sz w:val="28"/>
                <w:szCs w:val="28"/>
              </w:rPr>
            </w:pPr>
            <w:r w:rsidRPr="00CA1C79">
              <w:rPr>
                <w:sz w:val="28"/>
                <w:szCs w:val="28"/>
              </w:rPr>
              <w:t>1,01±0,03</w:t>
            </w:r>
          </w:p>
        </w:tc>
        <w:tc>
          <w:tcPr>
            <w:tcW w:w="831" w:type="pct"/>
          </w:tcPr>
          <w:p w:rsidR="00D061A1" w:rsidRPr="00CA1C79" w:rsidRDefault="00D061A1" w:rsidP="00CA1C79">
            <w:pPr>
              <w:pStyle w:val="af8"/>
              <w:spacing w:line="360" w:lineRule="auto"/>
              <w:rPr>
                <w:sz w:val="28"/>
                <w:szCs w:val="28"/>
              </w:rPr>
            </w:pPr>
            <w:r w:rsidRPr="00CA1C79">
              <w:rPr>
                <w:sz w:val="28"/>
                <w:szCs w:val="28"/>
              </w:rPr>
              <w:t>1,02±0,03</w:t>
            </w:r>
          </w:p>
        </w:tc>
      </w:tr>
    </w:tbl>
    <w:p w:rsidR="00CA1C79" w:rsidRDefault="00CA1C79" w:rsidP="00CA1C79">
      <w:pPr>
        <w:pStyle w:val="af8"/>
        <w:spacing w:line="360" w:lineRule="auto"/>
        <w:rPr>
          <w:rStyle w:val="af2"/>
          <w:rFonts w:ascii="Times New Roman" w:hAnsi="Times New Roman" w:cs="Times New Roman"/>
          <w:sz w:val="28"/>
          <w:szCs w:val="28"/>
          <w:lang w:val="en-US"/>
        </w:rPr>
      </w:pPr>
    </w:p>
    <w:p w:rsidR="00D061A1" w:rsidRPr="00CA1C79" w:rsidRDefault="00D061A1" w:rsidP="00CA1C79">
      <w:pPr>
        <w:pStyle w:val="af8"/>
        <w:spacing w:line="360" w:lineRule="auto"/>
        <w:rPr>
          <w:rStyle w:val="af2"/>
          <w:rFonts w:ascii="Times New Roman" w:hAnsi="Times New Roman" w:cs="Times New Roman"/>
          <w:sz w:val="28"/>
          <w:szCs w:val="28"/>
        </w:rPr>
      </w:pPr>
      <w:r w:rsidRPr="00CA1C79">
        <w:rPr>
          <w:rStyle w:val="af2"/>
          <w:rFonts w:ascii="Times New Roman" w:hAnsi="Times New Roman" w:cs="Times New Roman"/>
          <w:sz w:val="28"/>
          <w:szCs w:val="28"/>
        </w:rPr>
        <w:t>Примітка: вірогідність при р &lt; 0,05 по строках дослідження.</w:t>
      </w:r>
    </w:p>
    <w:p w:rsidR="00D061A1" w:rsidRPr="00CA1C79" w:rsidRDefault="00D061A1" w:rsidP="00CA1C79">
      <w:pPr>
        <w:pStyle w:val="af8"/>
        <w:rPr>
          <w:b/>
          <w:bCs/>
          <w:sz w:val="16"/>
          <w:szCs w:val="16"/>
        </w:rPr>
      </w:pPr>
    </w:p>
    <w:p w:rsidR="00D061A1" w:rsidRPr="00CA1C79" w:rsidRDefault="00D061A1" w:rsidP="00CA1C79">
      <w:pPr>
        <w:pStyle w:val="af8"/>
        <w:spacing w:line="360" w:lineRule="auto"/>
        <w:ind w:firstLine="708"/>
        <w:jc w:val="both"/>
        <w:rPr>
          <w:sz w:val="28"/>
          <w:szCs w:val="28"/>
        </w:rPr>
      </w:pPr>
      <w:r w:rsidRPr="00CA1C79">
        <w:rPr>
          <w:sz w:val="28"/>
          <w:szCs w:val="28"/>
        </w:rPr>
        <w:t xml:space="preserve">Таким чином, показники ЕМГ скроневих м'язів у пацієнтів першої групи показують, що найбільших значень амплітуда жування досягає через два місяці після користування повними знімними пластинковими протезами на нижню щелепу. Коефіцієнт К наближається до одиниці також через два місяці після накладання повних знімних пластинкових протезів на нижню щелепу. </w:t>
      </w:r>
    </w:p>
    <w:p w:rsidR="00D061A1" w:rsidRPr="00CA1C79" w:rsidRDefault="00D061A1" w:rsidP="00CA1C79">
      <w:pPr>
        <w:pStyle w:val="af8"/>
        <w:spacing w:line="360" w:lineRule="auto"/>
        <w:jc w:val="both"/>
        <w:rPr>
          <w:rStyle w:val="af2"/>
          <w:rFonts w:ascii="Times New Roman" w:hAnsi="Times New Roman" w:cs="Times New Roman"/>
          <w:sz w:val="28"/>
          <w:szCs w:val="28"/>
          <w:shd w:val="clear" w:color="auto" w:fill="auto"/>
        </w:rPr>
      </w:pPr>
      <w:r w:rsidRPr="00CA1C79">
        <w:rPr>
          <w:sz w:val="28"/>
          <w:szCs w:val="28"/>
        </w:rPr>
        <w:t xml:space="preserve">Дані по ЕМГ-активності скроневих мязів, отримані при дослідженні першої групи </w:t>
      </w:r>
      <w:r w:rsidR="00864538">
        <w:rPr>
          <w:sz w:val="28"/>
          <w:szCs w:val="28"/>
        </w:rPr>
        <w:t xml:space="preserve"> </w:t>
      </w:r>
      <w:r w:rsidRPr="00CA1C79">
        <w:rPr>
          <w:sz w:val="28"/>
          <w:szCs w:val="28"/>
        </w:rPr>
        <w:t>(</w:t>
      </w:r>
      <w:r w:rsidR="00D2467C" w:rsidRPr="00CA1C79">
        <w:rPr>
          <w:rStyle w:val="af2"/>
          <w:rFonts w:ascii="Times New Roman" w:hAnsi="Times New Roman" w:cs="Times New Roman"/>
          <w:sz w:val="28"/>
          <w:szCs w:val="28"/>
        </w:rPr>
        <w:t xml:space="preserve">Таблиця </w:t>
      </w:r>
      <w:r w:rsidR="00D2467C" w:rsidRPr="0080163D">
        <w:rPr>
          <w:rStyle w:val="af2"/>
          <w:rFonts w:ascii="Times New Roman" w:hAnsi="Times New Roman" w:cs="Times New Roman"/>
          <w:sz w:val="28"/>
          <w:szCs w:val="28"/>
        </w:rPr>
        <w:t xml:space="preserve"> </w:t>
      </w:r>
      <w:r w:rsidR="00D2467C">
        <w:rPr>
          <w:sz w:val="28"/>
          <w:szCs w:val="28"/>
        </w:rPr>
        <w:t>4.3.4</w:t>
      </w:r>
      <w:r w:rsidR="00D2467C" w:rsidRPr="00CA1C79">
        <w:rPr>
          <w:rStyle w:val="af2"/>
          <w:rFonts w:ascii="Times New Roman" w:hAnsi="Times New Roman" w:cs="Times New Roman"/>
          <w:sz w:val="28"/>
          <w:szCs w:val="28"/>
        </w:rPr>
        <w:t>.</w:t>
      </w:r>
      <w:r w:rsidR="00D2467C">
        <w:rPr>
          <w:rStyle w:val="af2"/>
          <w:rFonts w:ascii="Times New Roman" w:hAnsi="Times New Roman" w:cs="Times New Roman"/>
          <w:sz w:val="28"/>
          <w:szCs w:val="28"/>
        </w:rPr>
        <w:t xml:space="preserve">  </w:t>
      </w:r>
      <w:r w:rsidRPr="00CA1C79">
        <w:rPr>
          <w:sz w:val="28"/>
          <w:szCs w:val="28"/>
        </w:rPr>
        <w:t xml:space="preserve">), </w:t>
      </w:r>
      <w:r w:rsidRPr="00561CAA">
        <w:rPr>
          <w:b/>
          <w:bCs/>
          <w:sz w:val="28"/>
          <w:szCs w:val="28"/>
        </w:rPr>
        <w:t>суттєво не відрізнялися від</w:t>
      </w:r>
      <w:r w:rsidRPr="00CA1C79">
        <w:rPr>
          <w:b/>
          <w:bCs/>
          <w:sz w:val="28"/>
          <w:szCs w:val="28"/>
        </w:rPr>
        <w:t xml:space="preserve"> даних, отриманих </w:t>
      </w:r>
      <w:r w:rsidRPr="00CA1C79">
        <w:rPr>
          <w:sz w:val="28"/>
          <w:szCs w:val="28"/>
        </w:rPr>
        <w:t xml:space="preserve">при дослідженні другої групи. </w:t>
      </w:r>
    </w:p>
    <w:p w:rsidR="00D061A1" w:rsidRPr="00CA1C79" w:rsidRDefault="00D061A1" w:rsidP="00CA1C79">
      <w:pPr>
        <w:pStyle w:val="af8"/>
        <w:rPr>
          <w:sz w:val="28"/>
          <w:szCs w:val="28"/>
        </w:rPr>
      </w:pPr>
    </w:p>
    <w:p w:rsidR="0044233F" w:rsidRPr="00944200" w:rsidRDefault="00D061A1" w:rsidP="00CA1C79">
      <w:pPr>
        <w:pStyle w:val="af8"/>
        <w:spacing w:line="360" w:lineRule="auto"/>
        <w:ind w:firstLine="708"/>
        <w:jc w:val="both"/>
        <w:rPr>
          <w:sz w:val="28"/>
          <w:szCs w:val="28"/>
        </w:rPr>
      </w:pPr>
      <w:r w:rsidRPr="00CA1C79">
        <w:rPr>
          <w:sz w:val="28"/>
          <w:szCs w:val="28"/>
        </w:rPr>
        <w:t xml:space="preserve">Отже, показники електроміографії власне жувальних та </w:t>
      </w:r>
      <w:r w:rsidRPr="00CA1C79">
        <w:rPr>
          <w:b/>
          <w:bCs/>
          <w:sz w:val="28"/>
          <w:szCs w:val="28"/>
        </w:rPr>
        <w:t>скроневих</w:t>
      </w:r>
      <w:r w:rsidRPr="00CA1C79">
        <w:rPr>
          <w:sz w:val="28"/>
          <w:szCs w:val="28"/>
        </w:rPr>
        <w:t xml:space="preserve"> м'язів у пацієнтів  першої та другої груп з першим типом беззубої нижньої щелепи за  Келером</w:t>
      </w:r>
      <w:r w:rsidR="00CA1C79" w:rsidRPr="00CA1C79">
        <w:rPr>
          <w:sz w:val="28"/>
          <w:szCs w:val="28"/>
        </w:rPr>
        <w:t xml:space="preserve"> </w:t>
      </w:r>
      <w:r w:rsidRPr="00CA1C79">
        <w:rPr>
          <w:sz w:val="28"/>
          <w:szCs w:val="28"/>
        </w:rPr>
        <w:t xml:space="preserve">та </w:t>
      </w:r>
      <w:r w:rsidRPr="00CA1C79">
        <w:rPr>
          <w:b/>
          <w:bCs/>
          <w:sz w:val="28"/>
          <w:szCs w:val="28"/>
        </w:rPr>
        <w:t>інтактним</w:t>
      </w:r>
      <w:r w:rsidR="00CA1C79" w:rsidRPr="00CA1C79">
        <w:rPr>
          <w:b/>
          <w:bCs/>
          <w:sz w:val="28"/>
          <w:szCs w:val="28"/>
        </w:rPr>
        <w:t xml:space="preserve"> </w:t>
      </w:r>
      <w:r w:rsidRPr="00CA1C79">
        <w:rPr>
          <w:b/>
          <w:bCs/>
          <w:sz w:val="28"/>
          <w:szCs w:val="28"/>
        </w:rPr>
        <w:t>або відновленим</w:t>
      </w:r>
      <w:r w:rsidR="00CA1C79" w:rsidRPr="00CA1C79">
        <w:rPr>
          <w:b/>
          <w:bCs/>
          <w:sz w:val="28"/>
          <w:szCs w:val="28"/>
        </w:rPr>
        <w:t xml:space="preserve"> </w:t>
      </w:r>
      <w:r w:rsidRPr="00CA1C79">
        <w:rPr>
          <w:b/>
          <w:bCs/>
          <w:sz w:val="28"/>
          <w:szCs w:val="28"/>
        </w:rPr>
        <w:t>незнімними протезами зубним рядом на верхній щелепі</w:t>
      </w:r>
      <w:r w:rsidR="00CA1C79" w:rsidRPr="00CA1C79">
        <w:rPr>
          <w:b/>
          <w:bCs/>
          <w:sz w:val="28"/>
          <w:szCs w:val="28"/>
        </w:rPr>
        <w:t xml:space="preserve"> </w:t>
      </w:r>
      <w:r w:rsidRPr="00CA1C79">
        <w:rPr>
          <w:sz w:val="28"/>
          <w:szCs w:val="28"/>
        </w:rPr>
        <w:t>показують, що максимальна</w:t>
      </w:r>
      <w:r w:rsidR="00CA1C79" w:rsidRPr="00CA1C79">
        <w:rPr>
          <w:sz w:val="28"/>
          <w:szCs w:val="28"/>
        </w:rPr>
        <w:t xml:space="preserve"> </w:t>
      </w:r>
      <w:r w:rsidRPr="00CA1C79">
        <w:rPr>
          <w:sz w:val="28"/>
          <w:szCs w:val="28"/>
        </w:rPr>
        <w:t>амплітуда біоелектричної активності цих м</w:t>
      </w:r>
      <w:r w:rsidR="0044233F" w:rsidRPr="0044233F">
        <w:rPr>
          <w:sz w:val="28"/>
          <w:szCs w:val="28"/>
        </w:rPr>
        <w:t>’</w:t>
      </w:r>
      <w:r w:rsidRPr="00CA1C79">
        <w:rPr>
          <w:sz w:val="28"/>
          <w:szCs w:val="28"/>
        </w:rPr>
        <w:t xml:space="preserve">язів, як у пацієнтів першої, так і у пацієнтів другої груп, відновлювалась через два місяці після накладання протезу на щелепи, проте між групами суттєво не відрізнялась.  Тобто запропонована нами методика виготовлення протезів не призвела до суттєвого покращення  показників біоелектричної активності </w:t>
      </w:r>
      <w:r w:rsidRPr="00CA1C79">
        <w:rPr>
          <w:sz w:val="28"/>
          <w:szCs w:val="28"/>
          <w:lang w:val="en-US"/>
        </w:rPr>
        <w:t>m</w:t>
      </w:r>
      <w:r w:rsidRPr="00CA1C79">
        <w:rPr>
          <w:sz w:val="28"/>
          <w:szCs w:val="28"/>
        </w:rPr>
        <w:t>.</w:t>
      </w:r>
      <w:r w:rsidRPr="00CA1C79">
        <w:rPr>
          <w:sz w:val="28"/>
          <w:szCs w:val="28"/>
          <w:lang w:val="en-US"/>
        </w:rPr>
        <w:t>masseter</w:t>
      </w:r>
      <w:r w:rsidRPr="00CA1C79">
        <w:rPr>
          <w:sz w:val="28"/>
          <w:szCs w:val="28"/>
        </w:rPr>
        <w:t xml:space="preserve">та </w:t>
      </w:r>
      <w:r w:rsidRPr="00CA1C79">
        <w:rPr>
          <w:sz w:val="28"/>
          <w:szCs w:val="28"/>
          <w:lang w:val="en-US"/>
        </w:rPr>
        <w:t>m</w:t>
      </w:r>
      <w:r w:rsidRPr="00CA1C79">
        <w:rPr>
          <w:sz w:val="28"/>
          <w:szCs w:val="28"/>
        </w:rPr>
        <w:t>.</w:t>
      </w:r>
      <w:r w:rsidRPr="00CA1C79">
        <w:rPr>
          <w:sz w:val="28"/>
          <w:szCs w:val="28"/>
          <w:lang w:val="en-US"/>
        </w:rPr>
        <w:t>temporalis</w:t>
      </w:r>
      <w:r w:rsidRPr="00CA1C79">
        <w:rPr>
          <w:sz w:val="28"/>
          <w:szCs w:val="28"/>
        </w:rPr>
        <w:t xml:space="preserve">для другої групи пацієнтів у порівнянні з першою. </w:t>
      </w:r>
    </w:p>
    <w:p w:rsidR="00D061A1" w:rsidRPr="00E301E8" w:rsidRDefault="00D061A1" w:rsidP="0044233F">
      <w:pPr>
        <w:pStyle w:val="af8"/>
        <w:spacing w:line="360" w:lineRule="auto"/>
        <w:ind w:firstLine="708"/>
        <w:jc w:val="both"/>
        <w:rPr>
          <w:rStyle w:val="30pt4"/>
          <w:rFonts w:ascii="Times New Roman" w:hAnsi="Times New Roman" w:cs="Times New Roman"/>
          <w:b w:val="0"/>
          <w:bCs w:val="0"/>
          <w:sz w:val="28"/>
          <w:szCs w:val="28"/>
        </w:rPr>
      </w:pPr>
      <w:r w:rsidRPr="00CA1C79">
        <w:rPr>
          <w:sz w:val="28"/>
          <w:szCs w:val="28"/>
        </w:rPr>
        <w:t xml:space="preserve">Ми вважаємо, що при </w:t>
      </w:r>
      <w:r w:rsidRPr="00CA1C79">
        <w:rPr>
          <w:sz w:val="28"/>
          <w:szCs w:val="28"/>
          <w:lang w:val="en-US"/>
        </w:rPr>
        <w:t>I</w:t>
      </w:r>
      <w:r w:rsidR="0044233F" w:rsidRPr="0044233F">
        <w:rPr>
          <w:sz w:val="28"/>
          <w:szCs w:val="28"/>
          <w:lang w:val="ru-RU"/>
        </w:rPr>
        <w:t xml:space="preserve"> </w:t>
      </w:r>
      <w:r w:rsidRPr="00CA1C79">
        <w:rPr>
          <w:sz w:val="28"/>
          <w:szCs w:val="28"/>
        </w:rPr>
        <w:t>типі беззубої щелепи за Келером це пов’язано з умовами, сприятливими для протезування. Аналогічні дані ми одержали при відновленні верхнього зубного ряду частковими знімними протезами.</w:t>
      </w:r>
    </w:p>
    <w:p w:rsidR="00D061A1" w:rsidRDefault="00D061A1" w:rsidP="000E58F3">
      <w:pPr>
        <w:pStyle w:val="af1"/>
        <w:shd w:val="clear" w:color="auto" w:fill="auto"/>
        <w:spacing w:line="360" w:lineRule="auto"/>
        <w:jc w:val="both"/>
        <w:rPr>
          <w:rStyle w:val="30pt4"/>
          <w:rFonts w:ascii="Times New Roman" w:hAnsi="Times New Roman" w:cs="Times New Roman"/>
          <w:b w:val="0"/>
          <w:bCs w:val="0"/>
          <w:sz w:val="28"/>
          <w:szCs w:val="28"/>
          <w:lang w:val="uk-UA"/>
        </w:rPr>
      </w:pP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E96B22">
        <w:rPr>
          <w:rStyle w:val="16"/>
          <w:rFonts w:ascii="Times New Roman" w:hAnsi="Times New Roman" w:cs="Times New Roman"/>
          <w:sz w:val="28"/>
          <w:szCs w:val="28"/>
          <w:lang w:val="uk-UA"/>
        </w:rPr>
        <w:t xml:space="preserve"> та 2 тип беззубої нижньої щелепи за Келером.</w:t>
      </w:r>
    </w:p>
    <w:p w:rsidR="00D061A1" w:rsidRPr="0044233F"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16"/>
          <w:szCs w:val="16"/>
          <w:lang w:val="uk-UA"/>
        </w:rPr>
      </w:pPr>
    </w:p>
    <w:p w:rsidR="00D061A1" w:rsidRPr="00B02802" w:rsidRDefault="00D061A1" w:rsidP="00B02802">
      <w:pPr>
        <w:pStyle w:val="af1"/>
        <w:shd w:val="clear" w:color="auto" w:fill="auto"/>
        <w:spacing w:line="360" w:lineRule="auto"/>
        <w:ind w:firstLine="708"/>
        <w:jc w:val="both"/>
        <w:rPr>
          <w:lang w:val="uk-UA"/>
        </w:rPr>
      </w:pPr>
      <w:r>
        <w:rPr>
          <w:rStyle w:val="322"/>
          <w:rFonts w:ascii="Times New Roman" w:hAnsi="Times New Roman" w:cs="Times New Roman"/>
          <w:b w:val="0"/>
          <w:bCs w:val="0"/>
          <w:sz w:val="28"/>
          <w:szCs w:val="28"/>
          <w:lang w:val="uk-UA"/>
        </w:rPr>
        <w:t xml:space="preserve">Результати досліджень правої </w:t>
      </w:r>
      <w:r>
        <w:rPr>
          <w:rFonts w:ascii="Times New Roman" w:hAnsi="Times New Roman" w:cs="Times New Roman"/>
          <w:sz w:val="28"/>
          <w:szCs w:val="28"/>
        </w:rPr>
        <w:t>і лівої власне жувальних м'язів по показниках ЭМГ майже не відрізнялися, тому вони показані в одній таблиці (</w:t>
      </w:r>
      <w:r w:rsidR="00D2467C">
        <w:rPr>
          <w:rStyle w:val="af2"/>
          <w:rFonts w:ascii="Times New Roman" w:hAnsi="Times New Roman" w:cs="Times New Roman"/>
          <w:sz w:val="28"/>
          <w:szCs w:val="28"/>
        </w:rPr>
        <w:t>Таблиця</w:t>
      </w:r>
      <w:r w:rsidR="00D2467C">
        <w:rPr>
          <w:rStyle w:val="af2"/>
          <w:rFonts w:ascii="Times New Roman" w:hAnsi="Times New Roman" w:cs="Times New Roman"/>
          <w:sz w:val="28"/>
          <w:szCs w:val="28"/>
          <w:lang w:val="uk-UA"/>
        </w:rPr>
        <w:t xml:space="preserve"> </w:t>
      </w:r>
      <w:r w:rsidR="00D2467C">
        <w:rPr>
          <w:rFonts w:ascii="Times New Roman" w:hAnsi="Times New Roman" w:cs="Times New Roman"/>
          <w:sz w:val="28"/>
          <w:szCs w:val="28"/>
          <w:lang w:val="uk-UA"/>
        </w:rPr>
        <w:t>4.3.</w:t>
      </w:r>
      <w:r w:rsidR="00D2467C">
        <w:rPr>
          <w:sz w:val="28"/>
          <w:szCs w:val="28"/>
          <w:lang w:val="uk-UA"/>
        </w:rPr>
        <w:t>5</w:t>
      </w:r>
      <w:r w:rsidR="00D2467C" w:rsidRPr="00CA1C79">
        <w:rPr>
          <w:rStyle w:val="af2"/>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uk-UA"/>
        </w:rPr>
        <w:t xml:space="preserve"> 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у пацієнтів 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160,0 ± 0,5 мкВ, через 1 місяць – 171,6 ± 0,6 мкВ, а через 2 місяці – 179,0 ± 0,7 мкВ. Отже максимальна амплітуда біопотенціалів у пацієнтів  першої групи спостерігалася нами через 2 місяці користування нижньощелепним повним знімним  зубним протезом.</w:t>
      </w:r>
    </w:p>
    <w:p w:rsidR="00D061A1" w:rsidRDefault="00D2467C" w:rsidP="000E58F3">
      <w:pPr>
        <w:pStyle w:val="af1"/>
        <w:shd w:val="clear" w:color="auto" w:fill="auto"/>
        <w:spacing w:line="360" w:lineRule="auto"/>
        <w:ind w:left="480"/>
        <w:rPr>
          <w:rFonts w:ascii="Times New Roman" w:hAnsi="Times New Roman" w:cs="Times New Roman"/>
          <w:sz w:val="28"/>
          <w:szCs w:val="28"/>
          <w:lang w:val="uk-UA"/>
        </w:rPr>
      </w:pPr>
      <w:r>
        <w:rPr>
          <w:rStyle w:val="af2"/>
          <w:rFonts w:ascii="Times New Roman" w:hAnsi="Times New Roman" w:cs="Times New Roman"/>
          <w:sz w:val="28"/>
          <w:szCs w:val="28"/>
        </w:rPr>
        <w:lastRenderedPageBreak/>
        <w:t>Таблиця</w:t>
      </w:r>
      <w:r w:rsidRPr="0080163D">
        <w:rPr>
          <w:rStyle w:val="af2"/>
          <w:rFonts w:ascii="Times New Roman" w:hAnsi="Times New Roman" w:cs="Times New Roman"/>
          <w:sz w:val="28"/>
          <w:szCs w:val="28"/>
          <w:lang w:val="uk-UA"/>
        </w:rPr>
        <w:t xml:space="preserve"> </w:t>
      </w:r>
      <w:r>
        <w:rPr>
          <w:rFonts w:ascii="Times New Roman" w:hAnsi="Times New Roman" w:cs="Times New Roman"/>
          <w:sz w:val="28"/>
          <w:szCs w:val="28"/>
          <w:lang w:val="uk-UA"/>
        </w:rPr>
        <w:t>4.3.</w:t>
      </w:r>
      <w:r>
        <w:rPr>
          <w:sz w:val="28"/>
          <w:szCs w:val="28"/>
          <w:lang w:val="uk-UA"/>
        </w:rPr>
        <w:t>5</w:t>
      </w:r>
      <w:r w:rsidRPr="00CA1C79">
        <w:rPr>
          <w:rStyle w:val="af2"/>
          <w:rFonts w:ascii="Times New Roman" w:hAnsi="Times New Roman" w:cs="Times New Roman"/>
          <w:sz w:val="28"/>
          <w:szCs w:val="28"/>
        </w:rPr>
        <w:t>.</w:t>
      </w:r>
      <w:r>
        <w:rPr>
          <w:rStyle w:val="af2"/>
          <w:rFonts w:ascii="Times New Roman" w:hAnsi="Times New Roman" w:cs="Times New Roman"/>
          <w:sz w:val="28"/>
          <w:szCs w:val="28"/>
        </w:rPr>
        <w:t xml:space="preserve">  </w:t>
      </w:r>
      <w:r w:rsidR="005E6E36">
        <w:rPr>
          <w:rFonts w:ascii="Times New Roman" w:hAnsi="Times New Roman" w:cs="Times New Roman"/>
          <w:sz w:val="28"/>
          <w:szCs w:val="28"/>
          <w:lang w:val="uk-UA"/>
        </w:rPr>
        <w:t xml:space="preserve"> </w:t>
      </w:r>
      <w:r w:rsidR="00D061A1">
        <w:rPr>
          <w:rFonts w:ascii="Times New Roman" w:hAnsi="Times New Roman" w:cs="Times New Roman"/>
          <w:sz w:val="28"/>
          <w:szCs w:val="28"/>
        </w:rPr>
        <w:t>Функціональна</w:t>
      </w:r>
      <w:r>
        <w:rPr>
          <w:rFonts w:ascii="Times New Roman" w:hAnsi="Times New Roman" w:cs="Times New Roman"/>
          <w:sz w:val="28"/>
          <w:szCs w:val="28"/>
          <w:lang w:val="uk-UA"/>
        </w:rPr>
        <w:t xml:space="preserve"> </w:t>
      </w:r>
      <w:r w:rsidR="00D061A1">
        <w:rPr>
          <w:rFonts w:ascii="Times New Roman" w:hAnsi="Times New Roman" w:cs="Times New Roman"/>
          <w:sz w:val="28"/>
          <w:szCs w:val="28"/>
        </w:rPr>
        <w:t xml:space="preserve">характеристика правих і лівих власне жувальних м'язів у пацієнтів </w:t>
      </w:r>
      <w:r w:rsidR="00D061A1">
        <w:rPr>
          <w:rFonts w:ascii="Times New Roman" w:hAnsi="Times New Roman" w:cs="Times New Roman"/>
          <w:sz w:val="28"/>
          <w:szCs w:val="28"/>
          <w:lang w:val="uk-UA"/>
        </w:rPr>
        <w:t>першої</w:t>
      </w:r>
      <w:r w:rsidR="00D061A1">
        <w:rPr>
          <w:rFonts w:ascii="Times New Roman" w:hAnsi="Times New Roman" w:cs="Times New Roman"/>
          <w:sz w:val="28"/>
          <w:szCs w:val="28"/>
        </w:rPr>
        <w:t xml:space="preserve"> групи ( </w:t>
      </w:r>
      <w:r w:rsidR="00D061A1">
        <w:rPr>
          <w:rFonts w:ascii="Times New Roman" w:hAnsi="Times New Roman" w:cs="Times New Roman"/>
          <w:sz w:val="28"/>
          <w:szCs w:val="28"/>
          <w:lang w:val="uk-UA"/>
        </w:rPr>
        <w:t>n</w:t>
      </w:r>
      <w:r w:rsidR="00D061A1">
        <w:rPr>
          <w:rFonts w:ascii="Times New Roman" w:hAnsi="Times New Roman" w:cs="Times New Roman"/>
          <w:sz w:val="28"/>
          <w:szCs w:val="28"/>
        </w:rPr>
        <w:t>= 32)</w:t>
      </w:r>
      <w:r w:rsidR="00D061A1">
        <w:rPr>
          <w:rFonts w:ascii="Times New Roman" w:hAnsi="Times New Roman" w:cs="Times New Roman"/>
          <w:sz w:val="28"/>
          <w:szCs w:val="28"/>
          <w:lang w:val="uk-UA"/>
        </w:rPr>
        <w:t>.</w:t>
      </w:r>
    </w:p>
    <w:tbl>
      <w:tblPr>
        <w:tblW w:w="4316" w:type="pct"/>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1350"/>
        <w:gridCol w:w="1350"/>
        <w:gridCol w:w="1354"/>
        <w:gridCol w:w="1350"/>
        <w:gridCol w:w="1350"/>
      </w:tblGrid>
      <w:tr w:rsidR="00D061A1" w:rsidTr="00864538">
        <w:trPr>
          <w:trHeight w:val="1046"/>
          <w:jc w:val="center"/>
        </w:trPr>
        <w:tc>
          <w:tcPr>
            <w:tcW w:w="973"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027" w:type="pct"/>
            <w:gridSpan w:val="5"/>
          </w:tcPr>
          <w:p w:rsidR="00D061A1" w:rsidRDefault="00D061A1" w:rsidP="000E58F3">
            <w:pPr>
              <w:spacing w:line="360" w:lineRule="auto"/>
              <w:jc w:val="both"/>
              <w:rPr>
                <w:sz w:val="28"/>
                <w:szCs w:val="28"/>
                <w:lang w:val="ru-RU"/>
              </w:rPr>
            </w:pPr>
          </w:p>
          <w:p w:rsidR="00D061A1" w:rsidRDefault="00D061A1" w:rsidP="0044233F">
            <w:pPr>
              <w:spacing w:line="360" w:lineRule="auto"/>
              <w:rPr>
                <w:sz w:val="28"/>
                <w:szCs w:val="28"/>
                <w:lang w:val="ru-RU"/>
              </w:rPr>
            </w:pPr>
            <w:r>
              <w:rPr>
                <w:sz w:val="28"/>
                <w:szCs w:val="28"/>
                <w:lang w:val="ru-RU"/>
              </w:rPr>
              <w:t>Перша група (класична збалансована оклюзія)</w:t>
            </w:r>
            <w:r w:rsidR="0044233F">
              <w:rPr>
                <w:sz w:val="28"/>
                <w:szCs w:val="28"/>
                <w:lang w:val="ru-RU"/>
              </w:rPr>
              <w:t xml:space="preserve"> </w:t>
            </w:r>
          </w:p>
        </w:tc>
      </w:tr>
      <w:tr w:rsidR="00D061A1" w:rsidTr="00864538">
        <w:trPr>
          <w:trHeight w:val="834"/>
          <w:jc w:val="center"/>
        </w:trPr>
        <w:tc>
          <w:tcPr>
            <w:tcW w:w="973" w:type="pct"/>
            <w:vMerge/>
            <w:vAlign w:val="center"/>
          </w:tcPr>
          <w:p w:rsidR="00D061A1" w:rsidRDefault="00D061A1" w:rsidP="000E58F3">
            <w:pPr>
              <w:spacing w:line="360" w:lineRule="auto"/>
              <w:rPr>
                <w:sz w:val="28"/>
                <w:szCs w:val="28"/>
                <w:lang w:val="ru-RU"/>
              </w:rPr>
            </w:pPr>
          </w:p>
        </w:tc>
        <w:tc>
          <w:tcPr>
            <w:tcW w:w="805"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0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Та (с)</w:t>
            </w:r>
          </w:p>
        </w:tc>
        <w:tc>
          <w:tcPr>
            <w:tcW w:w="805" w:type="pct"/>
          </w:tcPr>
          <w:p w:rsidR="00D061A1" w:rsidRDefault="00D061A1" w:rsidP="000E58F3">
            <w:pPr>
              <w:spacing w:line="360" w:lineRule="auto"/>
              <w:jc w:val="both"/>
              <w:rPr>
                <w:sz w:val="28"/>
                <w:szCs w:val="28"/>
              </w:rPr>
            </w:pPr>
            <w:r>
              <w:rPr>
                <w:sz w:val="28"/>
                <w:szCs w:val="28"/>
              </w:rPr>
              <w:t>0,36±0,06</w:t>
            </w:r>
          </w:p>
        </w:tc>
        <w:tc>
          <w:tcPr>
            <w:tcW w:w="805" w:type="pct"/>
          </w:tcPr>
          <w:p w:rsidR="00D061A1" w:rsidRDefault="00D061A1" w:rsidP="000E58F3">
            <w:pPr>
              <w:spacing w:line="360" w:lineRule="auto"/>
              <w:jc w:val="both"/>
              <w:rPr>
                <w:sz w:val="28"/>
                <w:szCs w:val="28"/>
              </w:rPr>
            </w:pPr>
            <w:r>
              <w:rPr>
                <w:sz w:val="28"/>
                <w:szCs w:val="28"/>
              </w:rPr>
              <w:t>0,38±0,03</w:t>
            </w:r>
          </w:p>
        </w:tc>
        <w:tc>
          <w:tcPr>
            <w:tcW w:w="807" w:type="pct"/>
          </w:tcPr>
          <w:p w:rsidR="00D061A1" w:rsidRDefault="00D061A1" w:rsidP="000E58F3">
            <w:pPr>
              <w:spacing w:line="360" w:lineRule="auto"/>
              <w:jc w:val="both"/>
              <w:rPr>
                <w:sz w:val="28"/>
                <w:szCs w:val="28"/>
              </w:rPr>
            </w:pPr>
            <w:r>
              <w:rPr>
                <w:sz w:val="28"/>
                <w:szCs w:val="28"/>
              </w:rPr>
              <w:t>0,38±0,04</w:t>
            </w:r>
          </w:p>
        </w:tc>
        <w:tc>
          <w:tcPr>
            <w:tcW w:w="805" w:type="pct"/>
          </w:tcPr>
          <w:p w:rsidR="00D061A1" w:rsidRDefault="00D061A1" w:rsidP="000E58F3">
            <w:pPr>
              <w:spacing w:line="360" w:lineRule="auto"/>
              <w:jc w:val="both"/>
              <w:rPr>
                <w:sz w:val="28"/>
                <w:szCs w:val="28"/>
              </w:rPr>
            </w:pPr>
            <w:r>
              <w:rPr>
                <w:sz w:val="28"/>
                <w:szCs w:val="28"/>
              </w:rPr>
              <w:t>0,37±0,04</w:t>
            </w:r>
          </w:p>
        </w:tc>
        <w:tc>
          <w:tcPr>
            <w:tcW w:w="805" w:type="pct"/>
          </w:tcPr>
          <w:p w:rsidR="00D061A1" w:rsidRDefault="00D061A1" w:rsidP="000E58F3">
            <w:pPr>
              <w:spacing w:line="360" w:lineRule="auto"/>
              <w:jc w:val="both"/>
              <w:rPr>
                <w:sz w:val="28"/>
                <w:szCs w:val="28"/>
              </w:rPr>
            </w:pPr>
            <w:r>
              <w:rPr>
                <w:sz w:val="28"/>
                <w:szCs w:val="28"/>
              </w:rPr>
              <w:t>0,39±0,05</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Тп (с)</w:t>
            </w:r>
          </w:p>
        </w:tc>
        <w:tc>
          <w:tcPr>
            <w:tcW w:w="805" w:type="pct"/>
          </w:tcPr>
          <w:p w:rsidR="00D061A1" w:rsidRDefault="00D061A1" w:rsidP="000E58F3">
            <w:pPr>
              <w:spacing w:line="360" w:lineRule="auto"/>
              <w:jc w:val="both"/>
              <w:rPr>
                <w:sz w:val="28"/>
                <w:szCs w:val="28"/>
              </w:rPr>
            </w:pPr>
            <w:r>
              <w:rPr>
                <w:sz w:val="28"/>
                <w:szCs w:val="28"/>
              </w:rPr>
              <w:t>0,31±0,04</w:t>
            </w:r>
          </w:p>
        </w:tc>
        <w:tc>
          <w:tcPr>
            <w:tcW w:w="805" w:type="pct"/>
          </w:tcPr>
          <w:p w:rsidR="00D061A1" w:rsidRDefault="00D061A1" w:rsidP="000E58F3">
            <w:pPr>
              <w:spacing w:line="360" w:lineRule="auto"/>
              <w:jc w:val="both"/>
              <w:rPr>
                <w:sz w:val="28"/>
                <w:szCs w:val="28"/>
              </w:rPr>
            </w:pPr>
            <w:r>
              <w:rPr>
                <w:sz w:val="28"/>
                <w:szCs w:val="28"/>
              </w:rPr>
              <w:t>0,33±0,05</w:t>
            </w:r>
          </w:p>
        </w:tc>
        <w:tc>
          <w:tcPr>
            <w:tcW w:w="807" w:type="pct"/>
          </w:tcPr>
          <w:p w:rsidR="00D061A1" w:rsidRDefault="00D061A1" w:rsidP="000E58F3">
            <w:pPr>
              <w:spacing w:line="360" w:lineRule="auto"/>
              <w:jc w:val="both"/>
              <w:rPr>
                <w:sz w:val="28"/>
                <w:szCs w:val="28"/>
              </w:rPr>
            </w:pPr>
            <w:r>
              <w:rPr>
                <w:sz w:val="28"/>
                <w:szCs w:val="28"/>
              </w:rPr>
              <w:t>0,35±0,03</w:t>
            </w:r>
          </w:p>
        </w:tc>
        <w:tc>
          <w:tcPr>
            <w:tcW w:w="805" w:type="pct"/>
          </w:tcPr>
          <w:p w:rsidR="00D061A1" w:rsidRDefault="00D061A1" w:rsidP="000E58F3">
            <w:pPr>
              <w:spacing w:line="360" w:lineRule="auto"/>
              <w:jc w:val="both"/>
              <w:rPr>
                <w:sz w:val="28"/>
                <w:szCs w:val="28"/>
              </w:rPr>
            </w:pPr>
            <w:r>
              <w:rPr>
                <w:sz w:val="28"/>
                <w:szCs w:val="28"/>
              </w:rPr>
              <w:t>0,37±0,04</w:t>
            </w:r>
          </w:p>
        </w:tc>
        <w:tc>
          <w:tcPr>
            <w:tcW w:w="805" w:type="pct"/>
          </w:tcPr>
          <w:p w:rsidR="00D061A1" w:rsidRDefault="00D061A1" w:rsidP="000E58F3">
            <w:pPr>
              <w:spacing w:line="360" w:lineRule="auto"/>
              <w:jc w:val="both"/>
              <w:rPr>
                <w:sz w:val="28"/>
                <w:szCs w:val="28"/>
              </w:rPr>
            </w:pPr>
            <w:r>
              <w:rPr>
                <w:sz w:val="28"/>
                <w:szCs w:val="28"/>
              </w:rPr>
              <w:t>0,38±0,04</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А (мкВ)</w:t>
            </w:r>
          </w:p>
        </w:tc>
        <w:tc>
          <w:tcPr>
            <w:tcW w:w="805" w:type="pct"/>
          </w:tcPr>
          <w:p w:rsidR="00D061A1" w:rsidRDefault="00D061A1" w:rsidP="000E58F3">
            <w:pPr>
              <w:spacing w:line="360" w:lineRule="auto"/>
              <w:jc w:val="both"/>
              <w:rPr>
                <w:sz w:val="28"/>
                <w:szCs w:val="28"/>
              </w:rPr>
            </w:pPr>
            <w:r>
              <w:rPr>
                <w:sz w:val="28"/>
                <w:szCs w:val="28"/>
              </w:rPr>
              <w:t>160,0±0,5</w:t>
            </w:r>
          </w:p>
        </w:tc>
        <w:tc>
          <w:tcPr>
            <w:tcW w:w="805" w:type="pct"/>
          </w:tcPr>
          <w:p w:rsidR="00D061A1" w:rsidRDefault="00D061A1" w:rsidP="000E58F3">
            <w:pPr>
              <w:spacing w:line="360" w:lineRule="auto"/>
              <w:jc w:val="both"/>
              <w:rPr>
                <w:sz w:val="28"/>
                <w:szCs w:val="28"/>
              </w:rPr>
            </w:pPr>
            <w:r>
              <w:rPr>
                <w:sz w:val="28"/>
                <w:szCs w:val="28"/>
              </w:rPr>
              <w:t>171,6±0,6</w:t>
            </w:r>
          </w:p>
        </w:tc>
        <w:tc>
          <w:tcPr>
            <w:tcW w:w="807" w:type="pct"/>
          </w:tcPr>
          <w:p w:rsidR="00D061A1" w:rsidRDefault="00D061A1" w:rsidP="000E58F3">
            <w:pPr>
              <w:spacing w:line="360" w:lineRule="auto"/>
              <w:jc w:val="both"/>
              <w:rPr>
                <w:sz w:val="28"/>
                <w:szCs w:val="28"/>
              </w:rPr>
            </w:pPr>
            <w:r>
              <w:rPr>
                <w:sz w:val="28"/>
                <w:szCs w:val="28"/>
              </w:rPr>
              <w:t>179,0±0,7</w:t>
            </w:r>
          </w:p>
        </w:tc>
        <w:tc>
          <w:tcPr>
            <w:tcW w:w="805" w:type="pct"/>
          </w:tcPr>
          <w:p w:rsidR="00D061A1" w:rsidRDefault="00D061A1" w:rsidP="000E58F3">
            <w:pPr>
              <w:spacing w:line="360" w:lineRule="auto"/>
              <w:jc w:val="both"/>
              <w:rPr>
                <w:sz w:val="28"/>
                <w:szCs w:val="28"/>
              </w:rPr>
            </w:pPr>
            <w:r>
              <w:rPr>
                <w:sz w:val="28"/>
                <w:szCs w:val="28"/>
              </w:rPr>
              <w:t>180,9±0,8</w:t>
            </w:r>
          </w:p>
        </w:tc>
        <w:tc>
          <w:tcPr>
            <w:tcW w:w="805" w:type="pct"/>
          </w:tcPr>
          <w:p w:rsidR="00D061A1" w:rsidRDefault="00D061A1" w:rsidP="000E58F3">
            <w:pPr>
              <w:spacing w:line="360" w:lineRule="auto"/>
              <w:jc w:val="both"/>
              <w:rPr>
                <w:sz w:val="28"/>
                <w:szCs w:val="28"/>
              </w:rPr>
            </w:pPr>
            <w:r>
              <w:rPr>
                <w:sz w:val="28"/>
                <w:szCs w:val="28"/>
              </w:rPr>
              <w:t>181,1±0,6</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К</w:t>
            </w:r>
          </w:p>
        </w:tc>
        <w:tc>
          <w:tcPr>
            <w:tcW w:w="805" w:type="pct"/>
          </w:tcPr>
          <w:p w:rsidR="00D061A1" w:rsidRDefault="00D061A1" w:rsidP="000E58F3">
            <w:pPr>
              <w:spacing w:line="360" w:lineRule="auto"/>
              <w:jc w:val="both"/>
              <w:rPr>
                <w:sz w:val="28"/>
                <w:szCs w:val="28"/>
              </w:rPr>
            </w:pPr>
            <w:r>
              <w:rPr>
                <w:sz w:val="28"/>
                <w:szCs w:val="28"/>
              </w:rPr>
              <w:t>1,52±0,04</w:t>
            </w:r>
          </w:p>
        </w:tc>
        <w:tc>
          <w:tcPr>
            <w:tcW w:w="805" w:type="pct"/>
          </w:tcPr>
          <w:p w:rsidR="00D061A1" w:rsidRDefault="00D061A1" w:rsidP="000E58F3">
            <w:pPr>
              <w:spacing w:line="360" w:lineRule="auto"/>
              <w:jc w:val="both"/>
              <w:rPr>
                <w:sz w:val="28"/>
                <w:szCs w:val="28"/>
              </w:rPr>
            </w:pPr>
            <w:r>
              <w:rPr>
                <w:sz w:val="28"/>
                <w:szCs w:val="28"/>
              </w:rPr>
              <w:t>1,03±0,05</w:t>
            </w:r>
          </w:p>
        </w:tc>
        <w:tc>
          <w:tcPr>
            <w:tcW w:w="807" w:type="pct"/>
          </w:tcPr>
          <w:p w:rsidR="00D061A1" w:rsidRDefault="00D061A1" w:rsidP="000E58F3">
            <w:pPr>
              <w:spacing w:line="360" w:lineRule="auto"/>
              <w:jc w:val="both"/>
              <w:rPr>
                <w:sz w:val="28"/>
                <w:szCs w:val="28"/>
              </w:rPr>
            </w:pPr>
            <w:r>
              <w:rPr>
                <w:sz w:val="28"/>
                <w:szCs w:val="28"/>
              </w:rPr>
              <w:t>1,04+0,03</w:t>
            </w:r>
          </w:p>
        </w:tc>
        <w:tc>
          <w:tcPr>
            <w:tcW w:w="805" w:type="pct"/>
          </w:tcPr>
          <w:p w:rsidR="00D061A1" w:rsidRDefault="00D061A1" w:rsidP="000E58F3">
            <w:pPr>
              <w:spacing w:line="360" w:lineRule="auto"/>
              <w:jc w:val="both"/>
              <w:rPr>
                <w:sz w:val="28"/>
                <w:szCs w:val="28"/>
              </w:rPr>
            </w:pPr>
            <w:r>
              <w:rPr>
                <w:sz w:val="28"/>
                <w:szCs w:val="28"/>
              </w:rPr>
              <w:t>1,08±0,03</w:t>
            </w:r>
          </w:p>
        </w:tc>
        <w:tc>
          <w:tcPr>
            <w:tcW w:w="805" w:type="pct"/>
          </w:tcPr>
          <w:p w:rsidR="00D061A1" w:rsidRDefault="00D061A1" w:rsidP="000E58F3">
            <w:pPr>
              <w:spacing w:line="360" w:lineRule="auto"/>
              <w:jc w:val="both"/>
              <w:rPr>
                <w:sz w:val="28"/>
                <w:szCs w:val="28"/>
              </w:rPr>
            </w:pPr>
            <w:r>
              <w:rPr>
                <w:sz w:val="28"/>
                <w:szCs w:val="28"/>
              </w:rPr>
              <w:t>1,07±0,04</w:t>
            </w:r>
          </w:p>
        </w:tc>
      </w:tr>
    </w:tbl>
    <w:p w:rsidR="0080163D" w:rsidRDefault="0080163D" w:rsidP="000E58F3">
      <w:pPr>
        <w:pStyle w:val="af1"/>
        <w:shd w:val="clear" w:color="auto" w:fill="auto"/>
        <w:spacing w:line="360" w:lineRule="auto"/>
        <w:jc w:val="both"/>
        <w:rPr>
          <w:rStyle w:val="af2"/>
          <w:rFonts w:ascii="Times New Roman" w:hAnsi="Times New Roman" w:cs="Times New Roman"/>
          <w:sz w:val="28"/>
          <w:szCs w:val="28"/>
          <w:lang w:val="uk-UA"/>
        </w:rPr>
      </w:pPr>
    </w:p>
    <w:p w:rsidR="00D061A1" w:rsidRDefault="00D061A1" w:rsidP="000E58F3">
      <w:pPr>
        <w:pStyle w:val="af1"/>
        <w:shd w:val="clear" w:color="auto" w:fill="auto"/>
        <w:spacing w:line="360" w:lineRule="auto"/>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дослідження,починаючи з 1 місяця.</w:t>
      </w:r>
    </w:p>
    <w:p w:rsidR="00D061A1" w:rsidRPr="0080163D" w:rsidRDefault="00D2467C" w:rsidP="0080163D">
      <w:pPr>
        <w:pStyle w:val="af1"/>
        <w:shd w:val="clear" w:color="auto" w:fill="auto"/>
        <w:spacing w:line="360" w:lineRule="auto"/>
        <w:ind w:left="360"/>
        <w:rPr>
          <w:bCs/>
        </w:rPr>
      </w:pPr>
      <w:r w:rsidRPr="00CA1C79">
        <w:rPr>
          <w:rStyle w:val="af2"/>
          <w:rFonts w:ascii="Times New Roman" w:hAnsi="Times New Roman" w:cs="Times New Roman"/>
          <w:sz w:val="28"/>
          <w:szCs w:val="28"/>
        </w:rPr>
        <w:t xml:space="preserve">Таблиця </w:t>
      </w:r>
      <w:r w:rsidRPr="0080163D">
        <w:rPr>
          <w:rStyle w:val="af2"/>
          <w:rFonts w:ascii="Times New Roman" w:hAnsi="Times New Roman" w:cs="Times New Roman"/>
          <w:sz w:val="28"/>
          <w:szCs w:val="28"/>
          <w:lang w:val="uk-UA"/>
        </w:rPr>
        <w:t xml:space="preserve"> </w:t>
      </w:r>
      <w:r>
        <w:rPr>
          <w:rFonts w:ascii="Times New Roman" w:hAnsi="Times New Roman" w:cs="Times New Roman"/>
          <w:sz w:val="28"/>
          <w:szCs w:val="28"/>
          <w:lang w:val="uk-UA"/>
        </w:rPr>
        <w:t>4.3.</w:t>
      </w:r>
      <w:r>
        <w:rPr>
          <w:sz w:val="28"/>
          <w:szCs w:val="28"/>
          <w:lang w:val="uk-UA"/>
        </w:rPr>
        <w:t>6</w:t>
      </w:r>
      <w:r w:rsidR="00D061A1">
        <w:rPr>
          <w:rStyle w:val="af2"/>
          <w:rFonts w:ascii="Times New Roman" w:hAnsi="Times New Roman" w:cs="Times New Roman"/>
          <w:sz w:val="28"/>
          <w:szCs w:val="28"/>
          <w:lang w:val="uk-UA"/>
        </w:rPr>
        <w:t>.</w:t>
      </w:r>
      <w:r w:rsidR="0080163D">
        <w:rPr>
          <w:rStyle w:val="af2"/>
          <w:rFonts w:ascii="Times New Roman" w:hAnsi="Times New Roman" w:cs="Times New Roman"/>
          <w:sz w:val="28"/>
          <w:szCs w:val="28"/>
          <w:lang w:val="uk-UA"/>
        </w:rPr>
        <w:t xml:space="preserve"> </w:t>
      </w:r>
      <w:r w:rsidR="00D061A1" w:rsidRPr="0080163D">
        <w:rPr>
          <w:rStyle w:val="af2"/>
          <w:rFonts w:ascii="Times New Roman" w:hAnsi="Times New Roman" w:cs="Times New Roman"/>
          <w:bCs/>
          <w:sz w:val="28"/>
          <w:szCs w:val="28"/>
          <w:lang w:val="uk-UA"/>
        </w:rPr>
        <w:t xml:space="preserve">Функціональна характеристика правих і лівих власне </w:t>
      </w:r>
      <w:r w:rsidR="00D061A1" w:rsidRPr="0080163D">
        <w:rPr>
          <w:rStyle w:val="2b"/>
          <w:rFonts w:ascii="Times New Roman" w:hAnsi="Times New Roman" w:cs="Times New Roman"/>
          <w:bCs/>
          <w:sz w:val="28"/>
          <w:szCs w:val="28"/>
          <w:u w:val="none"/>
          <w:lang w:val="uk-UA"/>
        </w:rPr>
        <w:t xml:space="preserve">жувальних м'язів у пацієнтів другої групи ( </w:t>
      </w:r>
      <w:r w:rsidR="00D061A1" w:rsidRPr="0080163D">
        <w:rPr>
          <w:rStyle w:val="2b"/>
          <w:rFonts w:ascii="Times New Roman" w:hAnsi="Times New Roman" w:cs="Times New Roman"/>
          <w:bCs/>
          <w:sz w:val="28"/>
          <w:szCs w:val="28"/>
          <w:u w:val="none"/>
          <w:lang w:val="en-US"/>
        </w:rPr>
        <w:t>n</w:t>
      </w:r>
      <w:r w:rsidR="00D061A1" w:rsidRPr="0080163D">
        <w:rPr>
          <w:rStyle w:val="2b"/>
          <w:rFonts w:ascii="Times New Roman" w:hAnsi="Times New Roman" w:cs="Times New Roman"/>
          <w:bCs/>
          <w:sz w:val="28"/>
          <w:szCs w:val="28"/>
          <w:u w:val="none"/>
          <w:lang w:val="uk-UA"/>
        </w:rPr>
        <w:t>= 32)</w:t>
      </w:r>
      <w:r w:rsidR="00D061A1" w:rsidRPr="0080163D">
        <w:rPr>
          <w:rFonts w:ascii="Times New Roman" w:hAnsi="Times New Roman" w:cs="Times New Roman"/>
          <w:bCs/>
          <w:sz w:val="28"/>
          <w:szCs w:val="28"/>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0"/>
        <w:gridCol w:w="1350"/>
        <w:gridCol w:w="1350"/>
      </w:tblGrid>
      <w:tr w:rsidR="00D061A1">
        <w:trPr>
          <w:trHeight w:val="910"/>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B90E3C">
            <w:pPr>
              <w:spacing w:line="360" w:lineRule="auto"/>
              <w:rPr>
                <w:sz w:val="28"/>
                <w:szCs w:val="28"/>
                <w:lang w:val="ru-RU"/>
              </w:rPr>
            </w:pPr>
            <w:r>
              <w:rPr>
                <w:sz w:val="28"/>
                <w:szCs w:val="28"/>
                <w:lang w:val="ru-RU"/>
              </w:rPr>
              <w:t xml:space="preserve">  Друга группа (лінгвалізована оклюзія з обємним моделюванням базису протеза)</w:t>
            </w:r>
            <w:r w:rsidR="00B90E3C">
              <w:rPr>
                <w:sz w:val="28"/>
                <w:szCs w:val="28"/>
                <w:lang w:val="ru-RU"/>
              </w:rPr>
              <w:t xml:space="preserve"> </w:t>
            </w:r>
          </w:p>
        </w:tc>
      </w:tr>
      <w:tr w:rsidR="00D061A1">
        <w:trPr>
          <w:trHeight w:val="924"/>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D2467C">
            <w:pPr>
              <w:jc w:val="both"/>
              <w:rPr>
                <w:sz w:val="28"/>
                <w:szCs w:val="28"/>
                <w:lang w:val="ru-RU"/>
              </w:rPr>
            </w:pPr>
          </w:p>
          <w:p w:rsidR="00D061A1" w:rsidRDefault="00D061A1" w:rsidP="00D2467C">
            <w:pPr>
              <w:jc w:val="both"/>
              <w:rPr>
                <w:sz w:val="28"/>
                <w:szCs w:val="28"/>
                <w:lang w:val="ru-RU"/>
              </w:rPr>
            </w:pPr>
            <w:r>
              <w:rPr>
                <w:sz w:val="28"/>
                <w:szCs w:val="28"/>
                <w:lang w:val="ru-RU"/>
              </w:rPr>
              <w:t>7 днів</w:t>
            </w:r>
          </w:p>
        </w:tc>
        <w:tc>
          <w:tcPr>
            <w:tcW w:w="831" w:type="pct"/>
          </w:tcPr>
          <w:p w:rsidR="00D061A1" w:rsidRDefault="00D061A1" w:rsidP="00D2467C">
            <w:pPr>
              <w:jc w:val="both"/>
              <w:rPr>
                <w:sz w:val="28"/>
                <w:szCs w:val="28"/>
              </w:rPr>
            </w:pPr>
          </w:p>
          <w:p w:rsidR="00D061A1" w:rsidRDefault="00D061A1" w:rsidP="00D2467C">
            <w:pPr>
              <w:jc w:val="both"/>
              <w:rPr>
                <w:sz w:val="28"/>
                <w:szCs w:val="28"/>
              </w:rPr>
            </w:pPr>
            <w:r>
              <w:rPr>
                <w:sz w:val="28"/>
                <w:szCs w:val="28"/>
              </w:rPr>
              <w:t>1 міс.</w:t>
            </w:r>
          </w:p>
        </w:tc>
        <w:tc>
          <w:tcPr>
            <w:tcW w:w="833" w:type="pct"/>
          </w:tcPr>
          <w:p w:rsidR="00D061A1" w:rsidRDefault="00D061A1" w:rsidP="00D2467C">
            <w:pPr>
              <w:jc w:val="both"/>
              <w:rPr>
                <w:sz w:val="28"/>
                <w:szCs w:val="28"/>
              </w:rPr>
            </w:pPr>
          </w:p>
          <w:p w:rsidR="00D061A1" w:rsidRDefault="00D061A1" w:rsidP="00D2467C">
            <w:pPr>
              <w:jc w:val="both"/>
              <w:rPr>
                <w:sz w:val="28"/>
                <w:szCs w:val="28"/>
              </w:rPr>
            </w:pPr>
            <w:r>
              <w:rPr>
                <w:sz w:val="28"/>
                <w:szCs w:val="28"/>
              </w:rPr>
              <w:t>2 міс.</w:t>
            </w:r>
          </w:p>
        </w:tc>
        <w:tc>
          <w:tcPr>
            <w:tcW w:w="831" w:type="pct"/>
          </w:tcPr>
          <w:p w:rsidR="00D061A1" w:rsidRDefault="00D061A1" w:rsidP="00D2467C">
            <w:pPr>
              <w:jc w:val="both"/>
              <w:rPr>
                <w:sz w:val="28"/>
                <w:szCs w:val="28"/>
              </w:rPr>
            </w:pPr>
          </w:p>
          <w:p w:rsidR="00D061A1" w:rsidRDefault="00D061A1" w:rsidP="00D2467C">
            <w:pPr>
              <w:jc w:val="both"/>
              <w:rPr>
                <w:sz w:val="28"/>
                <w:szCs w:val="28"/>
              </w:rPr>
            </w:pPr>
            <w:r>
              <w:rPr>
                <w:sz w:val="28"/>
                <w:szCs w:val="28"/>
              </w:rPr>
              <w:t>6 міс.</w:t>
            </w:r>
          </w:p>
        </w:tc>
        <w:tc>
          <w:tcPr>
            <w:tcW w:w="831" w:type="pct"/>
          </w:tcPr>
          <w:p w:rsidR="00D061A1" w:rsidRDefault="00D061A1" w:rsidP="00D2467C">
            <w:pPr>
              <w:jc w:val="both"/>
              <w:rPr>
                <w:sz w:val="28"/>
                <w:szCs w:val="28"/>
              </w:rPr>
            </w:pPr>
          </w:p>
          <w:p w:rsidR="00D061A1" w:rsidRDefault="00D061A1" w:rsidP="00D2467C">
            <w:pPr>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0,42±0,05</w:t>
            </w:r>
          </w:p>
        </w:tc>
        <w:tc>
          <w:tcPr>
            <w:tcW w:w="831" w:type="pct"/>
          </w:tcPr>
          <w:p w:rsidR="00D061A1" w:rsidRDefault="00D061A1" w:rsidP="000E58F3">
            <w:pPr>
              <w:spacing w:line="360" w:lineRule="auto"/>
              <w:jc w:val="both"/>
              <w:rPr>
                <w:sz w:val="28"/>
                <w:szCs w:val="28"/>
              </w:rPr>
            </w:pPr>
            <w:r>
              <w:rPr>
                <w:sz w:val="28"/>
                <w:szCs w:val="28"/>
              </w:rPr>
              <w:t>0,38±0,04</w:t>
            </w:r>
          </w:p>
        </w:tc>
        <w:tc>
          <w:tcPr>
            <w:tcW w:w="833" w:type="pct"/>
          </w:tcPr>
          <w:p w:rsidR="00D061A1" w:rsidRDefault="00D061A1" w:rsidP="000E58F3">
            <w:pPr>
              <w:spacing w:line="360" w:lineRule="auto"/>
              <w:jc w:val="both"/>
              <w:rPr>
                <w:sz w:val="28"/>
                <w:szCs w:val="28"/>
              </w:rPr>
            </w:pPr>
            <w:r>
              <w:rPr>
                <w:sz w:val="28"/>
                <w:szCs w:val="28"/>
              </w:rPr>
              <w:t>0,36±0,03</w:t>
            </w:r>
          </w:p>
        </w:tc>
        <w:tc>
          <w:tcPr>
            <w:tcW w:w="831"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0,39±0,04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0,28±0,03</w:t>
            </w:r>
          </w:p>
        </w:tc>
        <w:tc>
          <w:tcPr>
            <w:tcW w:w="831" w:type="pct"/>
          </w:tcPr>
          <w:p w:rsidR="00D061A1" w:rsidRDefault="00D061A1" w:rsidP="000E58F3">
            <w:pPr>
              <w:spacing w:line="360" w:lineRule="auto"/>
              <w:jc w:val="both"/>
              <w:rPr>
                <w:sz w:val="28"/>
                <w:szCs w:val="28"/>
              </w:rPr>
            </w:pPr>
            <w:r>
              <w:rPr>
                <w:sz w:val="28"/>
                <w:szCs w:val="28"/>
              </w:rPr>
              <w:t>0,36±0,02</w:t>
            </w:r>
          </w:p>
        </w:tc>
        <w:tc>
          <w:tcPr>
            <w:tcW w:w="833" w:type="pct"/>
          </w:tcPr>
          <w:p w:rsidR="00D061A1" w:rsidRDefault="00D061A1" w:rsidP="000E58F3">
            <w:pPr>
              <w:spacing w:line="360" w:lineRule="auto"/>
              <w:jc w:val="both"/>
              <w:rPr>
                <w:sz w:val="28"/>
                <w:szCs w:val="28"/>
              </w:rPr>
            </w:pPr>
            <w:r>
              <w:rPr>
                <w:sz w:val="28"/>
                <w:szCs w:val="28"/>
              </w:rPr>
              <w:t>0,35±0,03</w:t>
            </w:r>
          </w:p>
        </w:tc>
        <w:tc>
          <w:tcPr>
            <w:tcW w:w="831" w:type="pct"/>
          </w:tcPr>
          <w:p w:rsidR="00D061A1" w:rsidRDefault="00D061A1" w:rsidP="000E58F3">
            <w:pPr>
              <w:spacing w:line="360" w:lineRule="auto"/>
              <w:jc w:val="both"/>
              <w:rPr>
                <w:sz w:val="28"/>
                <w:szCs w:val="28"/>
              </w:rPr>
            </w:pPr>
            <w:r>
              <w:rPr>
                <w:sz w:val="28"/>
                <w:szCs w:val="28"/>
              </w:rPr>
              <w:t>0,36±0,04</w:t>
            </w:r>
          </w:p>
        </w:tc>
        <w:tc>
          <w:tcPr>
            <w:tcW w:w="831" w:type="pct"/>
          </w:tcPr>
          <w:p w:rsidR="00D061A1" w:rsidRDefault="00D061A1" w:rsidP="000E58F3">
            <w:pPr>
              <w:spacing w:line="360" w:lineRule="auto"/>
              <w:jc w:val="both"/>
              <w:rPr>
                <w:sz w:val="28"/>
                <w:szCs w:val="28"/>
              </w:rPr>
            </w:pPr>
            <w:r>
              <w:rPr>
                <w:sz w:val="28"/>
                <w:szCs w:val="28"/>
              </w:rPr>
              <w:t>0,38±0,03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156,0±0,7</w:t>
            </w:r>
          </w:p>
        </w:tc>
        <w:tc>
          <w:tcPr>
            <w:tcW w:w="831" w:type="pct"/>
          </w:tcPr>
          <w:p w:rsidR="00D061A1" w:rsidRDefault="00D061A1" w:rsidP="000E58F3">
            <w:pPr>
              <w:spacing w:line="360" w:lineRule="auto"/>
              <w:jc w:val="both"/>
              <w:rPr>
                <w:sz w:val="28"/>
                <w:szCs w:val="28"/>
              </w:rPr>
            </w:pPr>
            <w:r>
              <w:rPr>
                <w:sz w:val="28"/>
                <w:szCs w:val="28"/>
              </w:rPr>
              <w:t>180,6±0,7</w:t>
            </w:r>
          </w:p>
        </w:tc>
        <w:tc>
          <w:tcPr>
            <w:tcW w:w="833" w:type="pct"/>
          </w:tcPr>
          <w:p w:rsidR="00D061A1" w:rsidRDefault="00D061A1" w:rsidP="000E58F3">
            <w:pPr>
              <w:spacing w:line="360" w:lineRule="auto"/>
              <w:jc w:val="both"/>
              <w:rPr>
                <w:sz w:val="28"/>
                <w:szCs w:val="28"/>
              </w:rPr>
            </w:pPr>
            <w:r>
              <w:rPr>
                <w:sz w:val="28"/>
                <w:szCs w:val="28"/>
              </w:rPr>
              <w:t>181,0±0,6</w:t>
            </w:r>
          </w:p>
        </w:tc>
        <w:tc>
          <w:tcPr>
            <w:tcW w:w="831" w:type="pct"/>
          </w:tcPr>
          <w:p w:rsidR="00D061A1" w:rsidRDefault="00D061A1" w:rsidP="000E58F3">
            <w:pPr>
              <w:spacing w:line="360" w:lineRule="auto"/>
              <w:jc w:val="both"/>
              <w:rPr>
                <w:sz w:val="28"/>
                <w:szCs w:val="28"/>
              </w:rPr>
            </w:pPr>
            <w:r>
              <w:rPr>
                <w:sz w:val="28"/>
                <w:szCs w:val="28"/>
              </w:rPr>
              <w:t>180,9±0,6</w:t>
            </w:r>
          </w:p>
        </w:tc>
        <w:tc>
          <w:tcPr>
            <w:tcW w:w="831" w:type="pct"/>
          </w:tcPr>
          <w:p w:rsidR="00D061A1" w:rsidRDefault="00D061A1" w:rsidP="000E58F3">
            <w:pPr>
              <w:spacing w:line="360" w:lineRule="auto"/>
              <w:jc w:val="both"/>
              <w:rPr>
                <w:sz w:val="28"/>
                <w:szCs w:val="28"/>
              </w:rPr>
            </w:pPr>
            <w:r>
              <w:rPr>
                <w:sz w:val="28"/>
                <w:szCs w:val="28"/>
              </w:rPr>
              <w:t>185,1±0,4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1,50±0,03</w:t>
            </w:r>
          </w:p>
        </w:tc>
        <w:tc>
          <w:tcPr>
            <w:tcW w:w="831" w:type="pct"/>
          </w:tcPr>
          <w:p w:rsidR="00D061A1" w:rsidRDefault="00D061A1" w:rsidP="000E58F3">
            <w:pPr>
              <w:spacing w:line="360" w:lineRule="auto"/>
              <w:jc w:val="both"/>
              <w:rPr>
                <w:sz w:val="28"/>
                <w:szCs w:val="28"/>
              </w:rPr>
            </w:pPr>
            <w:r>
              <w:rPr>
                <w:sz w:val="28"/>
                <w:szCs w:val="28"/>
              </w:rPr>
              <w:t>1,06±0,03</w:t>
            </w:r>
          </w:p>
        </w:tc>
        <w:tc>
          <w:tcPr>
            <w:tcW w:w="833" w:type="pct"/>
          </w:tcPr>
          <w:p w:rsidR="00D061A1" w:rsidRDefault="00D061A1" w:rsidP="000E58F3">
            <w:pPr>
              <w:spacing w:line="360" w:lineRule="auto"/>
              <w:jc w:val="both"/>
              <w:rPr>
                <w:sz w:val="28"/>
                <w:szCs w:val="28"/>
              </w:rPr>
            </w:pPr>
            <w:r>
              <w:rPr>
                <w:sz w:val="28"/>
                <w:szCs w:val="28"/>
              </w:rPr>
              <w:t>1,08±0,02</w:t>
            </w:r>
          </w:p>
        </w:tc>
        <w:tc>
          <w:tcPr>
            <w:tcW w:w="831" w:type="pct"/>
          </w:tcPr>
          <w:p w:rsidR="00D061A1" w:rsidRDefault="00D061A1" w:rsidP="000E58F3">
            <w:pPr>
              <w:spacing w:line="360" w:lineRule="auto"/>
              <w:jc w:val="both"/>
              <w:rPr>
                <w:sz w:val="28"/>
                <w:szCs w:val="28"/>
              </w:rPr>
            </w:pPr>
            <w:r>
              <w:rPr>
                <w:sz w:val="28"/>
                <w:szCs w:val="28"/>
              </w:rPr>
              <w:t>1,06±0,04</w:t>
            </w:r>
          </w:p>
        </w:tc>
        <w:tc>
          <w:tcPr>
            <w:tcW w:w="831" w:type="pct"/>
          </w:tcPr>
          <w:p w:rsidR="00D061A1" w:rsidRDefault="00D061A1" w:rsidP="000E58F3">
            <w:pPr>
              <w:spacing w:line="360" w:lineRule="auto"/>
              <w:jc w:val="both"/>
              <w:rPr>
                <w:sz w:val="28"/>
                <w:szCs w:val="28"/>
              </w:rPr>
            </w:pPr>
            <w:r>
              <w:rPr>
                <w:sz w:val="28"/>
                <w:szCs w:val="28"/>
              </w:rPr>
              <w:t>1,09±0,03</w:t>
            </w:r>
          </w:p>
        </w:tc>
      </w:tr>
    </w:tbl>
    <w:p w:rsidR="00D2467C" w:rsidRDefault="00D2467C" w:rsidP="000E58F3">
      <w:pPr>
        <w:pStyle w:val="af1"/>
        <w:shd w:val="clear" w:color="auto" w:fill="auto"/>
        <w:spacing w:line="360" w:lineRule="auto"/>
        <w:jc w:val="both"/>
        <w:rPr>
          <w:rStyle w:val="af2"/>
          <w:rFonts w:ascii="Times New Roman" w:hAnsi="Times New Roman" w:cs="Times New Roman"/>
          <w:sz w:val="28"/>
          <w:szCs w:val="28"/>
          <w:lang w:val="uk-UA"/>
        </w:rPr>
      </w:pPr>
    </w:p>
    <w:p w:rsidR="00D061A1" w:rsidRDefault="00D061A1" w:rsidP="000E58F3">
      <w:pPr>
        <w:pStyle w:val="af1"/>
        <w:shd w:val="clear" w:color="auto" w:fill="auto"/>
        <w:spacing w:line="360" w:lineRule="auto"/>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термінах дослідження,починаючи з 1 місяця.</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амплітуда біопотенціалів у фазі біоелектричної активності (амплітуда жування) власне жувальних м'язів при жуванні горіха досягла </w:t>
      </w:r>
      <w:r>
        <w:rPr>
          <w:rFonts w:ascii="Times New Roman" w:hAnsi="Times New Roman" w:cs="Times New Roman"/>
          <w:sz w:val="28"/>
          <w:szCs w:val="28"/>
          <w:lang w:val="uk-UA"/>
        </w:rPr>
        <w:lastRenderedPageBreak/>
        <w:t>оптимальної величини через 1 місяць після протезування й склала 180,6 ± 0,7 мкВ (р &lt; 0,05). Ця цифра істотно не змінювалася протягом двох років дослідження після ортопедичного лікування пацієнтів з використанням удосконалених нами методів виготовлення протезів .</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К власне жувальних м'язів через 1 тиждень після лікування склав 1,5 ± 0,03. Він став наближатися до одиниці через один місяць після протезування й склав 1,06 ± 0,03. </w:t>
      </w:r>
    </w:p>
    <w:p w:rsidR="00D061A1" w:rsidRPr="00500B76" w:rsidRDefault="00D061A1" w:rsidP="000E58F3">
      <w:pPr>
        <w:pStyle w:val="a8"/>
        <w:shd w:val="clear" w:color="auto" w:fill="auto"/>
        <w:spacing w:before="0" w:after="0" w:line="360" w:lineRule="auto"/>
        <w:ind w:right="40" w:firstLine="0"/>
        <w:jc w:val="both"/>
        <w:rPr>
          <w:rStyle w:val="16"/>
          <w:rFonts w:ascii="Times New Roman" w:hAnsi="Times New Roman" w:cs="Times New Roman"/>
          <w:sz w:val="28"/>
          <w:szCs w:val="28"/>
          <w:lang w:val="uk-UA"/>
        </w:rPr>
      </w:pPr>
    </w:p>
    <w:p w:rsidR="00D061A1" w:rsidRPr="00500B76"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500B76">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500B76">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temporalis</w:t>
      </w:r>
      <w:r>
        <w:rPr>
          <w:rFonts w:ascii="Times New Roman" w:hAnsi="Times New Roman" w:cs="Times New Roman"/>
          <w:b/>
          <w:bCs/>
          <w:sz w:val="28"/>
          <w:szCs w:val="28"/>
          <w:lang w:val="uk-UA"/>
        </w:rPr>
        <w:t xml:space="preserve"> у</w:t>
      </w:r>
      <w:r w:rsidRPr="00500B76">
        <w:rPr>
          <w:rStyle w:val="16"/>
          <w:rFonts w:ascii="Times New Roman" w:hAnsi="Times New Roman" w:cs="Times New Roman"/>
          <w:sz w:val="28"/>
          <w:szCs w:val="28"/>
          <w:lang w:val="uk-UA"/>
        </w:rPr>
        <w:t xml:space="preserve"> пацієнтів першої групи та другої групи, </w:t>
      </w:r>
      <w:r w:rsidRPr="00500B76">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500B76">
        <w:rPr>
          <w:rStyle w:val="16"/>
          <w:rFonts w:ascii="Times New Roman" w:hAnsi="Times New Roman" w:cs="Times New Roman"/>
          <w:sz w:val="28"/>
          <w:szCs w:val="28"/>
          <w:lang w:val="uk-UA"/>
        </w:rPr>
        <w:t xml:space="preserve"> та 2 тип беззубої нижньої щелепи за Келером.</w:t>
      </w:r>
    </w:p>
    <w:p w:rsidR="00D061A1" w:rsidRDefault="00D061A1" w:rsidP="000E58F3">
      <w:pPr>
        <w:pStyle w:val="a8"/>
        <w:shd w:val="clear" w:color="auto" w:fill="auto"/>
        <w:spacing w:before="0" w:after="0" w:line="360" w:lineRule="auto"/>
        <w:ind w:right="20" w:firstLine="840"/>
        <w:jc w:val="both"/>
        <w:rPr>
          <w:rStyle w:val="af2"/>
          <w:rFonts w:ascii="Times New Roman" w:hAnsi="Times New Roman" w:cs="Times New Roman"/>
          <w:sz w:val="28"/>
          <w:szCs w:val="28"/>
          <w:lang w:val="uk-UA"/>
        </w:rPr>
      </w:pPr>
      <w:r>
        <w:rPr>
          <w:sz w:val="28"/>
          <w:szCs w:val="28"/>
        </w:rPr>
        <w:t xml:space="preserve">Характеристика біоелектричної активності правих і лівої скроневих м'язів  у пацієнтів першої групи представлена в </w:t>
      </w:r>
      <w:r w:rsidR="00E371E3" w:rsidRPr="00CA1C79">
        <w:rPr>
          <w:rStyle w:val="af2"/>
          <w:rFonts w:ascii="Times New Roman" w:hAnsi="Times New Roman" w:cs="Times New Roman"/>
          <w:sz w:val="28"/>
          <w:szCs w:val="28"/>
        </w:rPr>
        <w:t>Таблиц</w:t>
      </w:r>
      <w:r w:rsidR="00E371E3">
        <w:rPr>
          <w:rStyle w:val="af2"/>
          <w:rFonts w:ascii="Times New Roman" w:hAnsi="Times New Roman" w:cs="Times New Roman"/>
          <w:sz w:val="28"/>
          <w:szCs w:val="28"/>
          <w:lang w:val="uk-UA"/>
        </w:rPr>
        <w:t>і</w:t>
      </w:r>
      <w:r w:rsidR="00E371E3" w:rsidRPr="00CA1C79">
        <w:rPr>
          <w:rStyle w:val="af2"/>
          <w:rFonts w:ascii="Times New Roman" w:hAnsi="Times New Roman" w:cs="Times New Roman"/>
          <w:sz w:val="28"/>
          <w:szCs w:val="28"/>
        </w:rPr>
        <w:t xml:space="preserve"> </w:t>
      </w:r>
      <w:r w:rsidR="00E371E3">
        <w:rPr>
          <w:rFonts w:ascii="Times New Roman" w:hAnsi="Times New Roman" w:cs="Times New Roman"/>
          <w:sz w:val="28"/>
          <w:szCs w:val="28"/>
          <w:lang w:val="uk-UA"/>
        </w:rPr>
        <w:t>4.3.</w:t>
      </w:r>
      <w:r w:rsidR="00E371E3">
        <w:rPr>
          <w:sz w:val="28"/>
          <w:szCs w:val="28"/>
          <w:lang w:val="uk-UA"/>
        </w:rPr>
        <w:t>7.</w:t>
      </w:r>
      <w:r>
        <w:rPr>
          <w:sz w:val="28"/>
          <w:szCs w:val="28"/>
        </w:rPr>
        <w:t xml:space="preserve"> </w:t>
      </w:r>
    </w:p>
    <w:p w:rsidR="00A1408F" w:rsidRDefault="00A1408F" w:rsidP="0080163D">
      <w:pPr>
        <w:pStyle w:val="af1"/>
        <w:shd w:val="clear" w:color="auto" w:fill="auto"/>
        <w:spacing w:line="360" w:lineRule="auto"/>
        <w:ind w:firstLine="360"/>
        <w:rPr>
          <w:rStyle w:val="af2"/>
          <w:rFonts w:ascii="Times New Roman" w:hAnsi="Times New Roman" w:cs="Times New Roman"/>
          <w:sz w:val="28"/>
          <w:szCs w:val="28"/>
          <w:lang w:val="uk-UA"/>
        </w:rPr>
      </w:pPr>
    </w:p>
    <w:p w:rsidR="00D061A1" w:rsidRPr="00561CAA" w:rsidRDefault="00E371E3" w:rsidP="0080163D">
      <w:pPr>
        <w:pStyle w:val="af1"/>
        <w:shd w:val="clear" w:color="auto" w:fill="auto"/>
        <w:spacing w:line="360" w:lineRule="auto"/>
        <w:ind w:firstLine="360"/>
        <w:rPr>
          <w:rFonts w:ascii="Times New Roman" w:hAnsi="Times New Roman" w:cs="Times New Roman"/>
          <w:sz w:val="28"/>
          <w:szCs w:val="28"/>
        </w:rPr>
      </w:pPr>
      <w:r w:rsidRPr="00CA1C79">
        <w:rPr>
          <w:rStyle w:val="af2"/>
          <w:rFonts w:ascii="Times New Roman" w:hAnsi="Times New Roman" w:cs="Times New Roman"/>
          <w:sz w:val="28"/>
          <w:szCs w:val="28"/>
        </w:rPr>
        <w:t xml:space="preserve">Таблиця </w:t>
      </w:r>
      <w:r w:rsidRPr="0080163D">
        <w:rPr>
          <w:rStyle w:val="af2"/>
          <w:rFonts w:ascii="Times New Roman" w:hAnsi="Times New Roman" w:cs="Times New Roman"/>
          <w:sz w:val="28"/>
          <w:szCs w:val="28"/>
          <w:lang w:val="uk-UA"/>
        </w:rPr>
        <w:t xml:space="preserve"> </w:t>
      </w:r>
      <w:r>
        <w:rPr>
          <w:rFonts w:ascii="Times New Roman" w:hAnsi="Times New Roman" w:cs="Times New Roman"/>
          <w:sz w:val="28"/>
          <w:szCs w:val="28"/>
          <w:lang w:val="uk-UA"/>
        </w:rPr>
        <w:t>4.3.</w:t>
      </w:r>
      <w:r>
        <w:rPr>
          <w:sz w:val="28"/>
          <w:szCs w:val="28"/>
          <w:lang w:val="uk-UA"/>
        </w:rPr>
        <w:t>7</w:t>
      </w:r>
      <w:r w:rsidR="00D061A1" w:rsidRPr="00561CAA">
        <w:rPr>
          <w:rStyle w:val="af2"/>
          <w:rFonts w:ascii="Times New Roman" w:hAnsi="Times New Roman" w:cs="Times New Roman"/>
          <w:sz w:val="28"/>
          <w:szCs w:val="28"/>
          <w:lang w:val="uk-UA"/>
        </w:rPr>
        <w:t>.</w:t>
      </w:r>
      <w:r>
        <w:rPr>
          <w:rStyle w:val="af2"/>
          <w:rFonts w:ascii="Times New Roman" w:hAnsi="Times New Roman" w:cs="Times New Roman"/>
          <w:sz w:val="28"/>
          <w:szCs w:val="28"/>
          <w:lang w:val="uk-UA"/>
        </w:rPr>
        <w:t xml:space="preserve"> </w:t>
      </w:r>
      <w:r w:rsidR="0080163D">
        <w:rPr>
          <w:rStyle w:val="af2"/>
          <w:rFonts w:ascii="Times New Roman" w:hAnsi="Times New Roman" w:cs="Times New Roman"/>
          <w:sz w:val="28"/>
          <w:szCs w:val="28"/>
          <w:lang w:val="uk-UA"/>
        </w:rPr>
        <w:t xml:space="preserve"> </w:t>
      </w:r>
      <w:r w:rsidR="00D061A1" w:rsidRPr="0080163D">
        <w:rPr>
          <w:rFonts w:ascii="Times New Roman" w:hAnsi="Times New Roman" w:cs="Times New Roman"/>
          <w:bCs/>
          <w:sz w:val="28"/>
          <w:szCs w:val="28"/>
        </w:rPr>
        <w:t>Функціональна характеристика правого та лівого скроневих</w:t>
      </w:r>
      <w:r w:rsidR="0080163D" w:rsidRPr="0080163D">
        <w:rPr>
          <w:rFonts w:ascii="Times New Roman" w:hAnsi="Times New Roman" w:cs="Times New Roman"/>
          <w:bCs/>
          <w:sz w:val="28"/>
          <w:szCs w:val="28"/>
          <w:lang w:val="uk-UA"/>
        </w:rPr>
        <w:t xml:space="preserve"> </w:t>
      </w:r>
      <w:r w:rsidR="00D061A1" w:rsidRPr="0080163D">
        <w:rPr>
          <w:rStyle w:val="2b"/>
          <w:rFonts w:ascii="Times New Roman" w:hAnsi="Times New Roman" w:cs="Times New Roman"/>
          <w:sz w:val="28"/>
          <w:szCs w:val="28"/>
          <w:u w:val="none"/>
          <w:lang w:val="uk-UA"/>
        </w:rPr>
        <w:t xml:space="preserve">м'язів у пацієнтів першої групи   ( </w:t>
      </w:r>
      <w:r w:rsidR="00D061A1" w:rsidRPr="0080163D">
        <w:rPr>
          <w:rStyle w:val="2b"/>
          <w:rFonts w:ascii="Times New Roman" w:hAnsi="Times New Roman" w:cs="Times New Roman"/>
          <w:sz w:val="28"/>
          <w:szCs w:val="28"/>
          <w:u w:val="none"/>
          <w:lang w:val="en-US"/>
        </w:rPr>
        <w:t>n</w:t>
      </w:r>
      <w:r w:rsidR="00D061A1" w:rsidRPr="0080163D">
        <w:rPr>
          <w:rStyle w:val="2b"/>
          <w:rFonts w:ascii="Times New Roman" w:hAnsi="Times New Roman" w:cs="Times New Roman"/>
          <w:sz w:val="28"/>
          <w:szCs w:val="28"/>
          <w:u w:val="none"/>
          <w:lang w:val="uk-UA"/>
        </w:rPr>
        <w:t>= 32)</w:t>
      </w:r>
      <w:r w:rsidR="00D061A1" w:rsidRPr="0080163D">
        <w:rPr>
          <w:rFonts w:ascii="Times New Roman" w:hAnsi="Times New Roman" w:cs="Times New Roman"/>
          <w:sz w:val="28"/>
          <w:szCs w:val="28"/>
        </w:rPr>
        <w:t xml:space="preserve"> .</w:t>
      </w:r>
    </w:p>
    <w:tbl>
      <w:tblPr>
        <w:tblW w:w="4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490"/>
        <w:gridCol w:w="1350"/>
      </w:tblGrid>
      <w:tr w:rsidR="00D061A1">
        <w:trPr>
          <w:jc w:val="center"/>
        </w:trPr>
        <w:tc>
          <w:tcPr>
            <w:tcW w:w="829"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71" w:type="pct"/>
            <w:gridSpan w:val="5"/>
          </w:tcPr>
          <w:p w:rsidR="00D061A1" w:rsidRDefault="00D061A1" w:rsidP="000E58F3">
            <w:pPr>
              <w:spacing w:line="360" w:lineRule="auto"/>
              <w:jc w:val="both"/>
              <w:rPr>
                <w:sz w:val="28"/>
                <w:szCs w:val="28"/>
                <w:lang w:val="ru-RU"/>
              </w:rPr>
            </w:pPr>
          </w:p>
          <w:p w:rsidR="00D061A1" w:rsidRDefault="00D061A1" w:rsidP="00B90E3C">
            <w:pPr>
              <w:spacing w:line="360" w:lineRule="auto"/>
              <w:rPr>
                <w:sz w:val="28"/>
                <w:szCs w:val="28"/>
                <w:lang w:val="ru-RU"/>
              </w:rPr>
            </w:pPr>
            <w:r>
              <w:rPr>
                <w:sz w:val="28"/>
                <w:szCs w:val="28"/>
                <w:lang w:val="ru-RU"/>
              </w:rPr>
              <w:t xml:space="preserve">                           Перша група</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17"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1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90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Та (с)</w:t>
            </w:r>
          </w:p>
        </w:tc>
        <w:tc>
          <w:tcPr>
            <w:tcW w:w="817" w:type="pct"/>
          </w:tcPr>
          <w:p w:rsidR="00D061A1" w:rsidRDefault="00D061A1" w:rsidP="000E58F3">
            <w:pPr>
              <w:spacing w:line="360" w:lineRule="auto"/>
              <w:jc w:val="both"/>
              <w:rPr>
                <w:sz w:val="28"/>
                <w:szCs w:val="28"/>
              </w:rPr>
            </w:pPr>
            <w:r>
              <w:rPr>
                <w:sz w:val="28"/>
                <w:szCs w:val="28"/>
              </w:rPr>
              <w:t>0,50±0,04</w:t>
            </w:r>
          </w:p>
        </w:tc>
        <w:tc>
          <w:tcPr>
            <w:tcW w:w="817" w:type="pct"/>
          </w:tcPr>
          <w:p w:rsidR="00D061A1" w:rsidRDefault="00D061A1" w:rsidP="000E58F3">
            <w:pPr>
              <w:spacing w:line="360" w:lineRule="auto"/>
              <w:jc w:val="both"/>
              <w:rPr>
                <w:sz w:val="28"/>
                <w:szCs w:val="28"/>
              </w:rPr>
            </w:pPr>
            <w:r>
              <w:rPr>
                <w:sz w:val="28"/>
                <w:szCs w:val="28"/>
              </w:rPr>
              <w:t>0,40±0,03</w:t>
            </w:r>
          </w:p>
        </w:tc>
        <w:tc>
          <w:tcPr>
            <w:tcW w:w="819" w:type="pct"/>
          </w:tcPr>
          <w:p w:rsidR="00D061A1" w:rsidRDefault="00D061A1" w:rsidP="000E58F3">
            <w:pPr>
              <w:spacing w:line="360" w:lineRule="auto"/>
              <w:jc w:val="both"/>
              <w:rPr>
                <w:sz w:val="28"/>
                <w:szCs w:val="28"/>
              </w:rPr>
            </w:pPr>
            <w:r>
              <w:rPr>
                <w:sz w:val="28"/>
                <w:szCs w:val="28"/>
              </w:rPr>
              <w:t>0,35±0,02</w:t>
            </w:r>
          </w:p>
        </w:tc>
        <w:tc>
          <w:tcPr>
            <w:tcW w:w="901" w:type="pct"/>
          </w:tcPr>
          <w:p w:rsidR="00D061A1" w:rsidRDefault="00D061A1" w:rsidP="000E58F3">
            <w:pPr>
              <w:spacing w:line="360" w:lineRule="auto"/>
              <w:jc w:val="both"/>
              <w:rPr>
                <w:sz w:val="28"/>
                <w:szCs w:val="28"/>
              </w:rPr>
            </w:pPr>
            <w:r>
              <w:rPr>
                <w:sz w:val="28"/>
                <w:szCs w:val="28"/>
              </w:rPr>
              <w:t>0,36±0,03</w:t>
            </w:r>
          </w:p>
        </w:tc>
        <w:tc>
          <w:tcPr>
            <w:tcW w:w="817" w:type="pct"/>
          </w:tcPr>
          <w:p w:rsidR="00D061A1" w:rsidRDefault="00D061A1" w:rsidP="000E58F3">
            <w:pPr>
              <w:spacing w:line="360" w:lineRule="auto"/>
              <w:jc w:val="both"/>
              <w:rPr>
                <w:sz w:val="28"/>
                <w:szCs w:val="28"/>
              </w:rPr>
            </w:pPr>
            <w:r>
              <w:rPr>
                <w:sz w:val="28"/>
                <w:szCs w:val="28"/>
              </w:rPr>
              <w:t>0,35±0,02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Тп (с)</w:t>
            </w:r>
          </w:p>
        </w:tc>
        <w:tc>
          <w:tcPr>
            <w:tcW w:w="817" w:type="pct"/>
          </w:tcPr>
          <w:p w:rsidR="00D061A1" w:rsidRDefault="00D061A1" w:rsidP="000E58F3">
            <w:pPr>
              <w:spacing w:line="360" w:lineRule="auto"/>
              <w:jc w:val="both"/>
              <w:rPr>
                <w:sz w:val="28"/>
                <w:szCs w:val="28"/>
              </w:rPr>
            </w:pPr>
            <w:r>
              <w:rPr>
                <w:sz w:val="28"/>
                <w:szCs w:val="28"/>
              </w:rPr>
              <w:t>0,45±0,03</w:t>
            </w:r>
          </w:p>
        </w:tc>
        <w:tc>
          <w:tcPr>
            <w:tcW w:w="817" w:type="pct"/>
          </w:tcPr>
          <w:p w:rsidR="00D061A1" w:rsidRDefault="00D061A1" w:rsidP="000E58F3">
            <w:pPr>
              <w:spacing w:line="360" w:lineRule="auto"/>
              <w:jc w:val="both"/>
              <w:rPr>
                <w:sz w:val="28"/>
                <w:szCs w:val="28"/>
              </w:rPr>
            </w:pPr>
            <w:r>
              <w:rPr>
                <w:sz w:val="28"/>
                <w:szCs w:val="28"/>
              </w:rPr>
              <w:t>0,37±0,02</w:t>
            </w:r>
          </w:p>
        </w:tc>
        <w:tc>
          <w:tcPr>
            <w:tcW w:w="819" w:type="pct"/>
          </w:tcPr>
          <w:p w:rsidR="00D061A1" w:rsidRDefault="00D061A1" w:rsidP="000E58F3">
            <w:pPr>
              <w:spacing w:line="360" w:lineRule="auto"/>
              <w:jc w:val="both"/>
              <w:rPr>
                <w:sz w:val="28"/>
                <w:szCs w:val="28"/>
              </w:rPr>
            </w:pPr>
            <w:r>
              <w:rPr>
                <w:sz w:val="28"/>
                <w:szCs w:val="28"/>
              </w:rPr>
              <w:t>0,34±0,03</w:t>
            </w:r>
          </w:p>
        </w:tc>
        <w:tc>
          <w:tcPr>
            <w:tcW w:w="901" w:type="pct"/>
          </w:tcPr>
          <w:p w:rsidR="00D061A1" w:rsidRDefault="00D061A1" w:rsidP="000E58F3">
            <w:pPr>
              <w:spacing w:line="360" w:lineRule="auto"/>
              <w:jc w:val="both"/>
              <w:rPr>
                <w:sz w:val="28"/>
                <w:szCs w:val="28"/>
              </w:rPr>
            </w:pPr>
            <w:r>
              <w:rPr>
                <w:sz w:val="28"/>
                <w:szCs w:val="28"/>
              </w:rPr>
              <w:t>0,35±0,02</w:t>
            </w:r>
          </w:p>
        </w:tc>
        <w:tc>
          <w:tcPr>
            <w:tcW w:w="817" w:type="pct"/>
          </w:tcPr>
          <w:p w:rsidR="00D061A1" w:rsidRDefault="00D061A1" w:rsidP="000E58F3">
            <w:pPr>
              <w:spacing w:line="360" w:lineRule="auto"/>
              <w:jc w:val="both"/>
              <w:rPr>
                <w:sz w:val="28"/>
                <w:szCs w:val="28"/>
              </w:rPr>
            </w:pPr>
            <w:r>
              <w:rPr>
                <w:sz w:val="28"/>
                <w:szCs w:val="28"/>
              </w:rPr>
              <w:t>0,34±0,02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А (мкВ)</w:t>
            </w:r>
          </w:p>
        </w:tc>
        <w:tc>
          <w:tcPr>
            <w:tcW w:w="817" w:type="pct"/>
          </w:tcPr>
          <w:p w:rsidR="00D061A1" w:rsidRDefault="00D061A1" w:rsidP="000E58F3">
            <w:pPr>
              <w:spacing w:line="360" w:lineRule="auto"/>
              <w:jc w:val="both"/>
              <w:rPr>
                <w:sz w:val="28"/>
                <w:szCs w:val="28"/>
              </w:rPr>
            </w:pPr>
            <w:r>
              <w:rPr>
                <w:sz w:val="28"/>
                <w:szCs w:val="28"/>
              </w:rPr>
              <w:t>118,1±0,3</w:t>
            </w:r>
          </w:p>
        </w:tc>
        <w:tc>
          <w:tcPr>
            <w:tcW w:w="817" w:type="pct"/>
          </w:tcPr>
          <w:p w:rsidR="00D061A1" w:rsidRDefault="00D061A1" w:rsidP="000E58F3">
            <w:pPr>
              <w:spacing w:line="360" w:lineRule="auto"/>
              <w:jc w:val="both"/>
              <w:rPr>
                <w:sz w:val="28"/>
                <w:szCs w:val="28"/>
              </w:rPr>
            </w:pPr>
            <w:r>
              <w:rPr>
                <w:sz w:val="28"/>
                <w:szCs w:val="28"/>
              </w:rPr>
              <w:t>134,0±0,3</w:t>
            </w:r>
          </w:p>
        </w:tc>
        <w:tc>
          <w:tcPr>
            <w:tcW w:w="819" w:type="pct"/>
          </w:tcPr>
          <w:p w:rsidR="00D061A1" w:rsidRDefault="00D061A1" w:rsidP="000E58F3">
            <w:pPr>
              <w:spacing w:line="360" w:lineRule="auto"/>
              <w:jc w:val="both"/>
              <w:rPr>
                <w:sz w:val="28"/>
                <w:szCs w:val="28"/>
              </w:rPr>
            </w:pPr>
            <w:r>
              <w:rPr>
                <w:sz w:val="28"/>
                <w:szCs w:val="28"/>
              </w:rPr>
              <w:t>147,4±0,4</w:t>
            </w:r>
          </w:p>
        </w:tc>
        <w:tc>
          <w:tcPr>
            <w:tcW w:w="901" w:type="pct"/>
          </w:tcPr>
          <w:p w:rsidR="00D061A1" w:rsidRDefault="00D061A1" w:rsidP="000E58F3">
            <w:pPr>
              <w:spacing w:line="360" w:lineRule="auto"/>
              <w:jc w:val="both"/>
              <w:rPr>
                <w:sz w:val="28"/>
                <w:szCs w:val="28"/>
              </w:rPr>
            </w:pPr>
            <w:r>
              <w:rPr>
                <w:sz w:val="28"/>
                <w:szCs w:val="28"/>
              </w:rPr>
              <w:t>147,8±0,35</w:t>
            </w:r>
          </w:p>
        </w:tc>
        <w:tc>
          <w:tcPr>
            <w:tcW w:w="817" w:type="pct"/>
          </w:tcPr>
          <w:p w:rsidR="00D061A1" w:rsidRDefault="00D061A1" w:rsidP="000E58F3">
            <w:pPr>
              <w:spacing w:line="360" w:lineRule="auto"/>
              <w:jc w:val="both"/>
              <w:rPr>
                <w:sz w:val="28"/>
                <w:szCs w:val="28"/>
              </w:rPr>
            </w:pPr>
            <w:r>
              <w:rPr>
                <w:sz w:val="28"/>
                <w:szCs w:val="28"/>
              </w:rPr>
              <w:t>146,0±0,4</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К</w:t>
            </w:r>
          </w:p>
        </w:tc>
        <w:tc>
          <w:tcPr>
            <w:tcW w:w="817" w:type="pct"/>
          </w:tcPr>
          <w:p w:rsidR="00D061A1" w:rsidRDefault="00D061A1" w:rsidP="000E58F3">
            <w:pPr>
              <w:spacing w:line="360" w:lineRule="auto"/>
              <w:jc w:val="both"/>
              <w:rPr>
                <w:sz w:val="28"/>
                <w:szCs w:val="28"/>
              </w:rPr>
            </w:pPr>
            <w:r>
              <w:rPr>
                <w:sz w:val="28"/>
                <w:szCs w:val="28"/>
              </w:rPr>
              <w:t>1,11±0,03</w:t>
            </w:r>
          </w:p>
        </w:tc>
        <w:tc>
          <w:tcPr>
            <w:tcW w:w="817" w:type="pct"/>
          </w:tcPr>
          <w:p w:rsidR="00D061A1" w:rsidRDefault="00D061A1" w:rsidP="000E58F3">
            <w:pPr>
              <w:spacing w:line="360" w:lineRule="auto"/>
              <w:jc w:val="both"/>
              <w:rPr>
                <w:sz w:val="28"/>
                <w:szCs w:val="28"/>
              </w:rPr>
            </w:pPr>
            <w:r>
              <w:rPr>
                <w:sz w:val="28"/>
                <w:szCs w:val="28"/>
              </w:rPr>
              <w:t>1,08±0,03</w:t>
            </w:r>
          </w:p>
        </w:tc>
        <w:tc>
          <w:tcPr>
            <w:tcW w:w="819" w:type="pct"/>
          </w:tcPr>
          <w:p w:rsidR="00D061A1" w:rsidRDefault="00D061A1" w:rsidP="000E58F3">
            <w:pPr>
              <w:spacing w:line="360" w:lineRule="auto"/>
              <w:jc w:val="both"/>
              <w:rPr>
                <w:sz w:val="28"/>
                <w:szCs w:val="28"/>
              </w:rPr>
            </w:pPr>
            <w:r>
              <w:rPr>
                <w:sz w:val="28"/>
                <w:szCs w:val="28"/>
              </w:rPr>
              <w:t>1,03+0,02</w:t>
            </w:r>
          </w:p>
        </w:tc>
        <w:tc>
          <w:tcPr>
            <w:tcW w:w="901" w:type="pct"/>
          </w:tcPr>
          <w:p w:rsidR="00D061A1" w:rsidRDefault="00D061A1" w:rsidP="000E58F3">
            <w:pPr>
              <w:spacing w:line="360" w:lineRule="auto"/>
              <w:jc w:val="both"/>
              <w:rPr>
                <w:sz w:val="28"/>
                <w:szCs w:val="28"/>
              </w:rPr>
            </w:pPr>
            <w:r>
              <w:rPr>
                <w:sz w:val="28"/>
                <w:szCs w:val="28"/>
              </w:rPr>
              <w:t>1,04±0,03</w:t>
            </w:r>
          </w:p>
        </w:tc>
        <w:tc>
          <w:tcPr>
            <w:tcW w:w="817" w:type="pct"/>
          </w:tcPr>
          <w:p w:rsidR="00D061A1" w:rsidRDefault="00D061A1" w:rsidP="000E58F3">
            <w:pPr>
              <w:spacing w:line="360" w:lineRule="auto"/>
              <w:jc w:val="both"/>
              <w:rPr>
                <w:sz w:val="28"/>
                <w:szCs w:val="28"/>
              </w:rPr>
            </w:pPr>
            <w:r>
              <w:rPr>
                <w:sz w:val="28"/>
                <w:szCs w:val="28"/>
              </w:rPr>
              <w:t>1,03±0,03</w:t>
            </w:r>
          </w:p>
        </w:tc>
      </w:tr>
    </w:tbl>
    <w:p w:rsidR="00B90E3C" w:rsidRPr="0080163D" w:rsidRDefault="00B90E3C" w:rsidP="000E58F3">
      <w:pPr>
        <w:pStyle w:val="af1"/>
        <w:shd w:val="clear" w:color="auto" w:fill="auto"/>
        <w:spacing w:line="360" w:lineRule="auto"/>
        <w:ind w:left="840"/>
        <w:jc w:val="both"/>
        <w:rPr>
          <w:rStyle w:val="af2"/>
          <w:rFonts w:ascii="Times New Roman" w:hAnsi="Times New Roman" w:cs="Times New Roman"/>
          <w:sz w:val="6"/>
          <w:szCs w:val="6"/>
          <w:lang w:val="en-US"/>
        </w:rPr>
      </w:pPr>
    </w:p>
    <w:p w:rsidR="00D061A1" w:rsidRDefault="00D061A1" w:rsidP="000E58F3">
      <w:pPr>
        <w:pStyle w:val="af1"/>
        <w:shd w:val="clear" w:color="auto" w:fill="auto"/>
        <w:spacing w:line="360" w:lineRule="auto"/>
        <w:ind w:left="840"/>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80163D" w:rsidRDefault="0080163D" w:rsidP="000E58F3">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p>
    <w:p w:rsidR="00D061A1" w:rsidRDefault="00D061A1" w:rsidP="000E58F3">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амплітуда біопотенціалів у фазі біоелектричної активності (амплітуда жування) скроневих м'язів при жуванні горіха через 1 тиждень </w:t>
      </w:r>
      <w:r>
        <w:rPr>
          <w:rFonts w:ascii="Times New Roman" w:hAnsi="Times New Roman" w:cs="Times New Roman"/>
          <w:sz w:val="28"/>
          <w:szCs w:val="28"/>
          <w:lang w:val="uk-UA"/>
        </w:rPr>
        <w:lastRenderedPageBreak/>
        <w:t>дослідження складала 118,1 ± 0,3 мкВ, та істотно зросла через два місяці після протезування - 147,4 ± 0,4 мкВ (р &lt; 0,05). Дослідження амплітуди жування правого і лівого скроневих м'язів в 12 місяців показало стабільну цифру майже на рівні двох та 6 місяців.</w:t>
      </w:r>
    </w:p>
    <w:p w:rsidR="00D061A1" w:rsidRDefault="00D061A1" w:rsidP="000E58F3">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Pr>
          <w:rFonts w:ascii="Times New Roman" w:hAnsi="Times New Roman" w:cs="Times New Roman"/>
          <w:sz w:val="28"/>
          <w:szCs w:val="28"/>
          <w:lang w:val="uk-UA"/>
        </w:rPr>
        <w:t>Час активної фази (Та) на електроміограммі скроневих м'язів через 1 тиждень після протезування склав 0,50 ± 0,04 с. З 1 місяця дослідження цей показник ЕМГ став зменшуватися (0,40 ± 0,03 с). Найменший час активної фази скроневих м'язів зафіксували вже після двох місяців протезування, де він дорівнював 0,35 ± 0,02 с (р &lt; 0,05). Надалі значення цього показника суттєво не змінювалися до кінця досліджень. Період пасивної фази (Тп) через тиждень після протезування був 0,45 ± 0,03 с, але також стабілізувався через 2 місяці де він вже дорівнював 0,34 ± 0,03 с (р &lt; 0,05).</w:t>
      </w:r>
    </w:p>
    <w:p w:rsidR="00D061A1" w:rsidRPr="00561CAA" w:rsidRDefault="00D061A1" w:rsidP="000E58F3">
      <w:pPr>
        <w:pStyle w:val="a8"/>
        <w:shd w:val="clear" w:color="auto" w:fill="auto"/>
        <w:spacing w:before="0" w:after="0" w:line="360" w:lineRule="auto"/>
        <w:ind w:left="20" w:right="20" w:firstLine="700"/>
        <w:jc w:val="both"/>
        <w:rPr>
          <w:rFonts w:ascii="Times New Roman" w:hAnsi="Times New Roman" w:cs="Times New Roman"/>
          <w:b/>
          <w:bCs/>
          <w:sz w:val="28"/>
          <w:szCs w:val="28"/>
          <w:lang w:val="uk-UA"/>
        </w:rPr>
      </w:pPr>
      <w:r w:rsidRPr="00561CAA">
        <w:rPr>
          <w:rFonts w:ascii="Times New Roman" w:hAnsi="Times New Roman" w:cs="Times New Roman"/>
          <w:sz w:val="28"/>
          <w:szCs w:val="28"/>
          <w:lang w:val="uk-UA"/>
        </w:rPr>
        <w:t xml:space="preserve">Коефіцієнт К через 1 тиждень після лікування для скроневих м'язів у пацієнтівпершої групи склав 1,11 ± 0,03 с. Через 2 місяці, отримавши значення 1,03 ± 0,02, коефіцієнт К стабільно тримався на цьому рівні до кінця термінів обстеження. </w:t>
      </w:r>
    </w:p>
    <w:p w:rsidR="0080163D" w:rsidRDefault="00D061A1" w:rsidP="005E6AD1">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показники</w:t>
      </w:r>
      <w:r w:rsidR="008016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ЕМГ скроневих м'язів у пацієнтів першої групи показують, що найбільших значень амплітуда жування досягає через два місяці після користування повними знімними пластинковими протезами на нижню щелепу. </w:t>
      </w:r>
    </w:p>
    <w:p w:rsidR="00D061A1" w:rsidRPr="005E6AD1" w:rsidRDefault="00D061A1" w:rsidP="005E6AD1">
      <w:pPr>
        <w:pStyle w:val="a8"/>
        <w:shd w:val="clear" w:color="auto" w:fill="auto"/>
        <w:spacing w:before="0" w:after="0" w:line="360" w:lineRule="auto"/>
        <w:ind w:left="20" w:right="20" w:firstLine="700"/>
        <w:jc w:val="both"/>
        <w:rPr>
          <w:rStyle w:val="16"/>
          <w:rFonts w:ascii="Times New Roman" w:hAnsi="Times New Roman" w:cs="Times New Roman"/>
          <w:b w:val="0"/>
          <w:bCs w:val="0"/>
          <w:spacing w:val="0"/>
          <w:sz w:val="28"/>
          <w:szCs w:val="28"/>
          <w:lang w:val="uk-UA"/>
        </w:rPr>
      </w:pPr>
      <w:r>
        <w:rPr>
          <w:rFonts w:ascii="Times New Roman" w:hAnsi="Times New Roman" w:cs="Times New Roman"/>
          <w:sz w:val="28"/>
          <w:szCs w:val="28"/>
          <w:lang w:val="uk-UA"/>
        </w:rPr>
        <w:t>Коефіцієнт К наближається до одиниці також через два місяці після накладання повних знімних пластинкових протезів на нижню щелепу.</w:t>
      </w:r>
    </w:p>
    <w:p w:rsidR="005E6E36" w:rsidRDefault="005E6E36" w:rsidP="000E58F3">
      <w:pPr>
        <w:pStyle w:val="af1"/>
        <w:shd w:val="clear" w:color="auto" w:fill="auto"/>
        <w:spacing w:line="360" w:lineRule="auto"/>
        <w:ind w:firstLine="720"/>
        <w:jc w:val="both"/>
        <w:rPr>
          <w:rFonts w:ascii="Times New Roman" w:hAnsi="Times New Roman" w:cs="Times New Roman"/>
          <w:sz w:val="28"/>
          <w:szCs w:val="28"/>
          <w:lang w:val="uk-UA"/>
        </w:rPr>
      </w:pPr>
    </w:p>
    <w:p w:rsidR="00D061A1" w:rsidRDefault="00D061A1" w:rsidP="000E58F3">
      <w:pPr>
        <w:pStyle w:val="af1"/>
        <w:shd w:val="clear" w:color="auto" w:fill="auto"/>
        <w:spacing w:line="360" w:lineRule="auto"/>
        <w:ind w:firstLine="720"/>
        <w:jc w:val="both"/>
        <w:rPr>
          <w:rStyle w:val="af2"/>
          <w:rFonts w:ascii="Times New Roman" w:hAnsi="Times New Roman" w:cs="Times New Roman"/>
          <w:sz w:val="28"/>
          <w:szCs w:val="28"/>
          <w:lang w:val="uk-UA"/>
        </w:rPr>
      </w:pPr>
      <w:r w:rsidRPr="00E301E8">
        <w:rPr>
          <w:rFonts w:ascii="Times New Roman" w:hAnsi="Times New Roman" w:cs="Times New Roman"/>
          <w:sz w:val="28"/>
          <w:szCs w:val="28"/>
          <w:lang w:val="uk-UA"/>
        </w:rPr>
        <w:t>Дані</w:t>
      </w:r>
      <w:r w:rsidR="005E6E36">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досліджень</w:t>
      </w:r>
      <w:r>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прав</w:t>
      </w:r>
      <w:r>
        <w:rPr>
          <w:rFonts w:ascii="Times New Roman" w:hAnsi="Times New Roman" w:cs="Times New Roman"/>
          <w:sz w:val="28"/>
          <w:szCs w:val="28"/>
          <w:lang w:val="uk-UA"/>
        </w:rPr>
        <w:t xml:space="preserve">ого </w:t>
      </w:r>
      <w:r w:rsidRPr="00E301E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лів</w:t>
      </w:r>
      <w:r>
        <w:rPr>
          <w:rFonts w:ascii="Times New Roman" w:hAnsi="Times New Roman" w:cs="Times New Roman"/>
          <w:sz w:val="28"/>
          <w:szCs w:val="28"/>
          <w:lang w:val="uk-UA"/>
        </w:rPr>
        <w:t xml:space="preserve">ого </w:t>
      </w:r>
      <w:r w:rsidRPr="00E301E8">
        <w:rPr>
          <w:rFonts w:ascii="Times New Roman" w:hAnsi="Times New Roman" w:cs="Times New Roman"/>
          <w:sz w:val="28"/>
          <w:szCs w:val="28"/>
          <w:lang w:val="uk-UA"/>
        </w:rPr>
        <w:t>скроневих</w:t>
      </w:r>
      <w:r>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м'язів</w:t>
      </w:r>
      <w:r>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E301E8">
        <w:rPr>
          <w:rFonts w:ascii="Times New Roman" w:hAnsi="Times New Roman" w:cs="Times New Roman"/>
          <w:sz w:val="28"/>
          <w:szCs w:val="28"/>
          <w:lang w:val="uk-UA"/>
        </w:rPr>
        <w:t>пацієнтів</w:t>
      </w:r>
      <w:r>
        <w:rPr>
          <w:rFonts w:ascii="Times New Roman" w:hAnsi="Times New Roman" w:cs="Times New Roman"/>
          <w:sz w:val="28"/>
          <w:szCs w:val="28"/>
          <w:lang w:val="uk-UA"/>
        </w:rPr>
        <w:t xml:space="preserve"> </w:t>
      </w:r>
      <w:r w:rsidRPr="00E301E8">
        <w:rPr>
          <w:rFonts w:ascii="Times New Roman" w:hAnsi="Times New Roman" w:cs="Times New Roman"/>
          <w:b/>
          <w:bCs/>
          <w:sz w:val="28"/>
          <w:szCs w:val="28"/>
          <w:lang w:val="uk-UA"/>
        </w:rPr>
        <w:t>другої</w:t>
      </w:r>
      <w:r>
        <w:rPr>
          <w:rFonts w:ascii="Times New Roman" w:hAnsi="Times New Roman" w:cs="Times New Roman"/>
          <w:b/>
          <w:bCs/>
          <w:sz w:val="28"/>
          <w:szCs w:val="28"/>
          <w:lang w:val="uk-UA"/>
        </w:rPr>
        <w:t xml:space="preserve"> </w:t>
      </w:r>
      <w:r w:rsidRPr="00E301E8">
        <w:rPr>
          <w:rFonts w:ascii="Times New Roman" w:hAnsi="Times New Roman" w:cs="Times New Roman"/>
          <w:b/>
          <w:bCs/>
          <w:sz w:val="28"/>
          <w:szCs w:val="28"/>
          <w:lang w:val="uk-UA"/>
        </w:rPr>
        <w:t>групи</w:t>
      </w:r>
      <w:r>
        <w:rPr>
          <w:rFonts w:ascii="Times New Roman" w:hAnsi="Times New Roman" w:cs="Times New Roman"/>
          <w:b/>
          <w:bCs/>
          <w:sz w:val="28"/>
          <w:szCs w:val="28"/>
          <w:lang w:val="uk-UA"/>
        </w:rPr>
        <w:t xml:space="preserve"> </w:t>
      </w:r>
      <w:r>
        <w:rPr>
          <w:rStyle w:val="af2"/>
          <w:rFonts w:ascii="Times New Roman" w:hAnsi="Times New Roman" w:cs="Times New Roman"/>
          <w:sz w:val="28"/>
          <w:szCs w:val="28"/>
          <w:lang w:val="uk-UA"/>
        </w:rPr>
        <w:t xml:space="preserve">істотно не відрізнялися, і тому ми вирішили дати їх в одній таблиці </w:t>
      </w:r>
      <w:r w:rsidR="00E371E3">
        <w:rPr>
          <w:rStyle w:val="af2"/>
          <w:rFonts w:ascii="Times New Roman" w:hAnsi="Times New Roman" w:cs="Times New Roman"/>
          <w:sz w:val="28"/>
          <w:szCs w:val="28"/>
          <w:lang w:val="uk-UA"/>
        </w:rPr>
        <w:t>4.3.8</w:t>
      </w:r>
      <w:r w:rsidRPr="00E301E8">
        <w:rPr>
          <w:rStyle w:val="af2"/>
          <w:rFonts w:ascii="Times New Roman" w:hAnsi="Times New Roman" w:cs="Times New Roman"/>
          <w:sz w:val="28"/>
          <w:szCs w:val="28"/>
          <w:lang w:val="uk-UA"/>
        </w:rPr>
        <w:t>.</w:t>
      </w:r>
    </w:p>
    <w:p w:rsidR="00561CAA" w:rsidRPr="00DE1D06" w:rsidRDefault="00561CAA" w:rsidP="000E58F3">
      <w:pPr>
        <w:pStyle w:val="af1"/>
        <w:shd w:val="clear" w:color="auto" w:fill="auto"/>
        <w:spacing w:line="360" w:lineRule="auto"/>
        <w:ind w:firstLine="720"/>
        <w:jc w:val="both"/>
        <w:rPr>
          <w:rStyle w:val="af2"/>
          <w:rFonts w:ascii="Times New Roman" w:hAnsi="Times New Roman" w:cs="Times New Roman"/>
          <w:sz w:val="28"/>
          <w:szCs w:val="28"/>
          <w:lang w:val="uk-UA"/>
        </w:rPr>
      </w:pPr>
    </w:p>
    <w:p w:rsidR="000E1DBE" w:rsidRPr="00DE1D06" w:rsidRDefault="000E1DBE" w:rsidP="000E58F3">
      <w:pPr>
        <w:pStyle w:val="af1"/>
        <w:shd w:val="clear" w:color="auto" w:fill="auto"/>
        <w:spacing w:line="360" w:lineRule="auto"/>
        <w:ind w:firstLine="720"/>
        <w:jc w:val="both"/>
        <w:rPr>
          <w:rStyle w:val="af2"/>
          <w:rFonts w:ascii="Times New Roman" w:hAnsi="Times New Roman" w:cs="Times New Roman"/>
          <w:sz w:val="28"/>
          <w:szCs w:val="28"/>
          <w:lang w:val="uk-UA"/>
        </w:rPr>
      </w:pPr>
    </w:p>
    <w:p w:rsidR="000E1DBE" w:rsidRPr="00DE1D06" w:rsidRDefault="000E1DBE" w:rsidP="000E58F3">
      <w:pPr>
        <w:pStyle w:val="af1"/>
        <w:shd w:val="clear" w:color="auto" w:fill="auto"/>
        <w:spacing w:line="360" w:lineRule="auto"/>
        <w:ind w:firstLine="720"/>
        <w:jc w:val="both"/>
        <w:rPr>
          <w:rStyle w:val="af2"/>
          <w:rFonts w:ascii="Times New Roman" w:hAnsi="Times New Roman" w:cs="Times New Roman"/>
          <w:sz w:val="28"/>
          <w:szCs w:val="28"/>
          <w:lang w:val="uk-UA"/>
        </w:rPr>
      </w:pPr>
    </w:p>
    <w:p w:rsidR="00D061A1" w:rsidRDefault="00D061A1" w:rsidP="00493D67">
      <w:pPr>
        <w:pStyle w:val="af1"/>
        <w:shd w:val="clear" w:color="auto" w:fill="auto"/>
        <w:spacing w:line="276" w:lineRule="auto"/>
        <w:ind w:left="36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lastRenderedPageBreak/>
        <w:t xml:space="preserve">Таблиця </w:t>
      </w:r>
      <w:r w:rsidR="00E371E3">
        <w:rPr>
          <w:rStyle w:val="af2"/>
          <w:rFonts w:ascii="Times New Roman" w:hAnsi="Times New Roman" w:cs="Times New Roman"/>
          <w:sz w:val="28"/>
          <w:szCs w:val="28"/>
          <w:lang w:val="uk-UA"/>
        </w:rPr>
        <w:t>4.3.8</w:t>
      </w:r>
      <w:r>
        <w:rPr>
          <w:rStyle w:val="af2"/>
          <w:rFonts w:ascii="Times New Roman" w:hAnsi="Times New Roman" w:cs="Times New Roman"/>
          <w:sz w:val="28"/>
          <w:szCs w:val="28"/>
          <w:lang w:val="uk-UA"/>
        </w:rPr>
        <w:t>. Функціональна характеристика правого і лівого скроневих м'язів у пацієнтів другої групи (n = 32).</w:t>
      </w:r>
    </w:p>
    <w:p w:rsidR="00A1408F" w:rsidRDefault="00A1408F" w:rsidP="00493D67">
      <w:pPr>
        <w:pStyle w:val="af1"/>
        <w:shd w:val="clear" w:color="auto" w:fill="auto"/>
        <w:spacing w:line="276" w:lineRule="auto"/>
        <w:ind w:left="360"/>
        <w:jc w:val="both"/>
        <w:rPr>
          <w:rStyle w:val="af2"/>
          <w:rFonts w:ascii="Times New Roman" w:hAnsi="Times New Roman" w:cs="Times New Roman"/>
          <w:sz w:val="28"/>
          <w:szCs w:val="28"/>
          <w:lang w:val="uk-UA"/>
        </w:rPr>
      </w:pP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B90E3C">
            <w:pPr>
              <w:spacing w:line="360" w:lineRule="auto"/>
              <w:rPr>
                <w:sz w:val="28"/>
                <w:szCs w:val="28"/>
                <w:lang w:val="ru-RU"/>
              </w:rPr>
            </w:pPr>
            <w:r>
              <w:rPr>
                <w:sz w:val="28"/>
                <w:szCs w:val="28"/>
                <w:lang w:val="ru-RU"/>
              </w:rPr>
              <w:t xml:space="preserve">                           Друга група</w:t>
            </w:r>
          </w:p>
        </w:tc>
      </w:tr>
      <w:tr w:rsidR="00D061A1">
        <w:trPr>
          <w:trHeight w:val="876"/>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0,50±0,03</w:t>
            </w:r>
          </w:p>
        </w:tc>
        <w:tc>
          <w:tcPr>
            <w:tcW w:w="831" w:type="pct"/>
          </w:tcPr>
          <w:p w:rsidR="00D061A1" w:rsidRDefault="00D061A1" w:rsidP="000E58F3">
            <w:pPr>
              <w:spacing w:line="360" w:lineRule="auto"/>
              <w:jc w:val="both"/>
              <w:rPr>
                <w:sz w:val="28"/>
                <w:szCs w:val="28"/>
              </w:rPr>
            </w:pPr>
            <w:r>
              <w:rPr>
                <w:sz w:val="28"/>
                <w:szCs w:val="28"/>
              </w:rPr>
              <w:t>0,39±0,04</w:t>
            </w:r>
          </w:p>
        </w:tc>
        <w:tc>
          <w:tcPr>
            <w:tcW w:w="833" w:type="pct"/>
          </w:tcPr>
          <w:p w:rsidR="00D061A1" w:rsidRDefault="00D061A1" w:rsidP="000E58F3">
            <w:pPr>
              <w:spacing w:line="360" w:lineRule="auto"/>
              <w:jc w:val="both"/>
              <w:rPr>
                <w:sz w:val="28"/>
                <w:szCs w:val="28"/>
              </w:rPr>
            </w:pPr>
            <w:r>
              <w:rPr>
                <w:sz w:val="28"/>
                <w:szCs w:val="28"/>
              </w:rPr>
              <w:t>0,38±0,03</w:t>
            </w:r>
          </w:p>
        </w:tc>
        <w:tc>
          <w:tcPr>
            <w:tcW w:w="831"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0,38±0,03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0,29±0,04</w:t>
            </w:r>
          </w:p>
        </w:tc>
        <w:tc>
          <w:tcPr>
            <w:tcW w:w="831" w:type="pct"/>
          </w:tcPr>
          <w:p w:rsidR="00D061A1" w:rsidRDefault="00D061A1" w:rsidP="000E58F3">
            <w:pPr>
              <w:spacing w:line="360" w:lineRule="auto"/>
              <w:jc w:val="both"/>
              <w:rPr>
                <w:sz w:val="28"/>
                <w:szCs w:val="28"/>
              </w:rPr>
            </w:pPr>
            <w:r>
              <w:rPr>
                <w:sz w:val="28"/>
                <w:szCs w:val="28"/>
              </w:rPr>
              <w:t>0,35±0,03</w:t>
            </w:r>
          </w:p>
        </w:tc>
        <w:tc>
          <w:tcPr>
            <w:tcW w:w="833" w:type="pct"/>
          </w:tcPr>
          <w:p w:rsidR="00D061A1" w:rsidRDefault="00D061A1" w:rsidP="000E58F3">
            <w:pPr>
              <w:spacing w:line="360" w:lineRule="auto"/>
              <w:jc w:val="both"/>
              <w:rPr>
                <w:sz w:val="28"/>
                <w:szCs w:val="28"/>
              </w:rPr>
            </w:pPr>
            <w:r>
              <w:rPr>
                <w:sz w:val="28"/>
                <w:szCs w:val="28"/>
              </w:rPr>
              <w:t>0,37±0,05</w:t>
            </w:r>
          </w:p>
        </w:tc>
        <w:tc>
          <w:tcPr>
            <w:tcW w:w="831" w:type="pct"/>
          </w:tcPr>
          <w:p w:rsidR="00D061A1" w:rsidRDefault="00D061A1" w:rsidP="000E58F3">
            <w:pPr>
              <w:spacing w:line="360" w:lineRule="auto"/>
              <w:jc w:val="both"/>
              <w:rPr>
                <w:sz w:val="28"/>
                <w:szCs w:val="28"/>
              </w:rPr>
            </w:pPr>
            <w:r>
              <w:rPr>
                <w:sz w:val="28"/>
                <w:szCs w:val="28"/>
              </w:rPr>
              <w:t>0,36±0,03</w:t>
            </w:r>
          </w:p>
        </w:tc>
        <w:tc>
          <w:tcPr>
            <w:tcW w:w="831" w:type="pct"/>
          </w:tcPr>
          <w:p w:rsidR="00D061A1" w:rsidRDefault="00D061A1" w:rsidP="000E58F3">
            <w:pPr>
              <w:spacing w:line="360" w:lineRule="auto"/>
              <w:jc w:val="both"/>
              <w:rPr>
                <w:sz w:val="28"/>
                <w:szCs w:val="28"/>
              </w:rPr>
            </w:pPr>
            <w:r>
              <w:rPr>
                <w:sz w:val="28"/>
                <w:szCs w:val="28"/>
              </w:rPr>
              <w:t>0,38±0,04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133,6±0,7</w:t>
            </w:r>
          </w:p>
        </w:tc>
        <w:tc>
          <w:tcPr>
            <w:tcW w:w="831" w:type="pct"/>
          </w:tcPr>
          <w:p w:rsidR="00D061A1" w:rsidRDefault="00D061A1" w:rsidP="000E58F3">
            <w:pPr>
              <w:spacing w:line="360" w:lineRule="auto"/>
              <w:jc w:val="both"/>
              <w:rPr>
                <w:sz w:val="28"/>
                <w:szCs w:val="28"/>
              </w:rPr>
            </w:pPr>
            <w:r>
              <w:rPr>
                <w:sz w:val="28"/>
                <w:szCs w:val="28"/>
              </w:rPr>
              <w:t>160,0±0,7</w:t>
            </w:r>
          </w:p>
        </w:tc>
        <w:tc>
          <w:tcPr>
            <w:tcW w:w="833" w:type="pct"/>
          </w:tcPr>
          <w:p w:rsidR="00D061A1" w:rsidRDefault="00D061A1" w:rsidP="000E58F3">
            <w:pPr>
              <w:spacing w:line="360" w:lineRule="auto"/>
              <w:jc w:val="both"/>
              <w:rPr>
                <w:sz w:val="28"/>
                <w:szCs w:val="28"/>
              </w:rPr>
            </w:pPr>
            <w:r>
              <w:rPr>
                <w:sz w:val="28"/>
                <w:szCs w:val="28"/>
              </w:rPr>
              <w:t>161,3±0,6</w:t>
            </w:r>
          </w:p>
        </w:tc>
        <w:tc>
          <w:tcPr>
            <w:tcW w:w="831" w:type="pct"/>
          </w:tcPr>
          <w:p w:rsidR="00D061A1" w:rsidRDefault="00D061A1" w:rsidP="000E58F3">
            <w:pPr>
              <w:spacing w:line="360" w:lineRule="auto"/>
              <w:jc w:val="both"/>
              <w:rPr>
                <w:sz w:val="28"/>
                <w:szCs w:val="28"/>
              </w:rPr>
            </w:pPr>
            <w:r>
              <w:rPr>
                <w:sz w:val="28"/>
                <w:szCs w:val="28"/>
              </w:rPr>
              <w:t>161,0±0,7</w:t>
            </w:r>
          </w:p>
        </w:tc>
        <w:tc>
          <w:tcPr>
            <w:tcW w:w="831" w:type="pct"/>
          </w:tcPr>
          <w:p w:rsidR="00D061A1" w:rsidRDefault="00D061A1" w:rsidP="000E58F3">
            <w:pPr>
              <w:spacing w:line="360" w:lineRule="auto"/>
              <w:jc w:val="both"/>
              <w:rPr>
                <w:sz w:val="28"/>
                <w:szCs w:val="28"/>
              </w:rPr>
            </w:pPr>
            <w:r>
              <w:rPr>
                <w:sz w:val="28"/>
                <w:szCs w:val="28"/>
              </w:rPr>
              <w:t>160,9±0,6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1,70±0,03</w:t>
            </w:r>
          </w:p>
        </w:tc>
        <w:tc>
          <w:tcPr>
            <w:tcW w:w="831" w:type="pct"/>
          </w:tcPr>
          <w:p w:rsidR="00D061A1" w:rsidRDefault="00D061A1" w:rsidP="000E58F3">
            <w:pPr>
              <w:spacing w:line="360" w:lineRule="auto"/>
              <w:jc w:val="both"/>
              <w:rPr>
                <w:sz w:val="28"/>
                <w:szCs w:val="28"/>
              </w:rPr>
            </w:pPr>
            <w:r>
              <w:rPr>
                <w:sz w:val="28"/>
                <w:szCs w:val="28"/>
              </w:rPr>
              <w:t>1,11±0,03</w:t>
            </w:r>
          </w:p>
        </w:tc>
        <w:tc>
          <w:tcPr>
            <w:tcW w:w="833" w:type="pct"/>
          </w:tcPr>
          <w:p w:rsidR="00D061A1" w:rsidRDefault="00D061A1" w:rsidP="000E58F3">
            <w:pPr>
              <w:spacing w:line="360" w:lineRule="auto"/>
              <w:jc w:val="both"/>
              <w:rPr>
                <w:sz w:val="28"/>
                <w:szCs w:val="28"/>
              </w:rPr>
            </w:pPr>
            <w:r>
              <w:rPr>
                <w:sz w:val="28"/>
                <w:szCs w:val="28"/>
              </w:rPr>
              <w:t>1,08+0,04</w:t>
            </w:r>
          </w:p>
        </w:tc>
        <w:tc>
          <w:tcPr>
            <w:tcW w:w="831" w:type="pct"/>
          </w:tcPr>
          <w:p w:rsidR="00D061A1" w:rsidRDefault="00D061A1" w:rsidP="000E58F3">
            <w:pPr>
              <w:spacing w:line="360" w:lineRule="auto"/>
              <w:jc w:val="both"/>
              <w:rPr>
                <w:sz w:val="28"/>
                <w:szCs w:val="28"/>
              </w:rPr>
            </w:pPr>
            <w:r>
              <w:rPr>
                <w:sz w:val="28"/>
                <w:szCs w:val="28"/>
              </w:rPr>
              <w:t>1,05±0,04</w:t>
            </w:r>
          </w:p>
        </w:tc>
        <w:tc>
          <w:tcPr>
            <w:tcW w:w="831" w:type="pct"/>
          </w:tcPr>
          <w:p w:rsidR="00D061A1" w:rsidRDefault="00D061A1" w:rsidP="000E58F3">
            <w:pPr>
              <w:spacing w:line="360" w:lineRule="auto"/>
              <w:jc w:val="both"/>
              <w:rPr>
                <w:sz w:val="28"/>
                <w:szCs w:val="28"/>
              </w:rPr>
            </w:pPr>
            <w:r>
              <w:rPr>
                <w:sz w:val="28"/>
                <w:szCs w:val="28"/>
              </w:rPr>
              <w:t>1,07±0,03</w:t>
            </w:r>
          </w:p>
        </w:tc>
      </w:tr>
    </w:tbl>
    <w:p w:rsidR="00D061A1" w:rsidRDefault="00D061A1" w:rsidP="000E58F3">
      <w:pPr>
        <w:pStyle w:val="af1"/>
        <w:shd w:val="clear" w:color="auto" w:fill="auto"/>
        <w:spacing w:line="360" w:lineRule="auto"/>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дослідження,починаючи з 1 місяця.</w:t>
      </w:r>
    </w:p>
    <w:p w:rsidR="00D061A1" w:rsidRDefault="00D061A1" w:rsidP="000E58F3">
      <w:pPr>
        <w:pStyle w:val="a8"/>
        <w:shd w:val="clear" w:color="auto" w:fill="auto"/>
        <w:spacing w:before="125" w:after="0" w:line="360" w:lineRule="auto"/>
        <w:ind w:right="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перший строк дослідження (1 тиждень) після протезування амплітуда жування склала 133,6 ± 0,7 мкВ. Через місяць середня амплітуда біопотенціалів у фазі біоелектричної активності м'язів при жуванні горіха склала 160,0 ± 0,7 мкВ (р &lt; 0,05). У наступний термін дослідження амплітуда жування істотно не мінялася. Через один рік після лікування амплітуда жування дорівнювала 160,9 ± 0,6 мкВ (р &lt;0,05).</w:t>
      </w:r>
    </w:p>
    <w:p w:rsidR="00D061A1" w:rsidRDefault="00D061A1" w:rsidP="000E58F3">
      <w:pPr>
        <w:pStyle w:val="a8"/>
        <w:shd w:val="clear" w:color="auto" w:fill="auto"/>
        <w:spacing w:before="0" w:after="0" w:line="360" w:lineRule="auto"/>
        <w:ind w:left="20" w:right="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Час Та на ЕМГ скроневих м'язів через 1 тиждень після накладення протезів склав 0,5 ± 0,03 с, а через місяць він зменшився до 0,39 ± 0,04 с (р &lt; 0,05). Ця цифра істотно не мінялася до кінця строків дослідження. Час Тп через один місяць після протезування стабілізувався на значенні 0,35 ± 0,03 с (р &lt; 0,05) і істотно не змінювався до кінця строків досліджень.</w:t>
      </w:r>
    </w:p>
    <w:p w:rsidR="00D061A1" w:rsidRPr="00561CAA" w:rsidRDefault="00D061A1" w:rsidP="000E58F3">
      <w:pPr>
        <w:pStyle w:val="a8"/>
        <w:shd w:val="clear" w:color="auto" w:fill="auto"/>
        <w:spacing w:before="0" w:after="0" w:line="360" w:lineRule="auto"/>
        <w:ind w:left="20" w:right="20" w:firstLine="720"/>
        <w:jc w:val="both"/>
        <w:rPr>
          <w:rFonts w:ascii="Times New Roman" w:hAnsi="Times New Roman" w:cs="Times New Roman"/>
          <w:sz w:val="28"/>
          <w:szCs w:val="28"/>
          <w:lang w:val="uk-UA"/>
        </w:rPr>
      </w:pPr>
      <w:r w:rsidRPr="00561CAA">
        <w:rPr>
          <w:rFonts w:ascii="Times New Roman" w:hAnsi="Times New Roman" w:cs="Times New Roman"/>
          <w:sz w:val="28"/>
          <w:szCs w:val="28"/>
        </w:rPr>
        <w:t>Коефіцієнт К наближається до одиниці (1,1) через місяць після ортопедичного лікування.</w:t>
      </w:r>
    </w:p>
    <w:p w:rsidR="00D061A1" w:rsidRDefault="00D061A1" w:rsidP="000E58F3">
      <w:pPr>
        <w:pStyle w:val="a8"/>
        <w:shd w:val="clear" w:color="auto" w:fill="auto"/>
        <w:spacing w:before="0" w:after="64" w:line="360" w:lineRule="auto"/>
        <w:ind w:left="20" w:right="28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показники ЕМГ скроневих м'язів у пацієнтів другої групи досягають оптимальних величин через один місяць після накладення повних знімних пластинкових протезів на нижню щелепу.</w:t>
      </w: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Одже використання  нашої методики  суттєво пришвичує нормалізацію електроміографічних показників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sz w:val="28"/>
          <w:szCs w:val="28"/>
          <w:lang w:val="uk-UA"/>
        </w:rPr>
        <w:t xml:space="preserve"> у </w:t>
      </w:r>
      <w:r w:rsidRPr="00E96B22">
        <w:rPr>
          <w:rStyle w:val="16"/>
          <w:rFonts w:ascii="Times New Roman" w:hAnsi="Times New Roman" w:cs="Times New Roman"/>
          <w:sz w:val="28"/>
          <w:szCs w:val="28"/>
          <w:lang w:val="uk-UA"/>
        </w:rPr>
        <w:t xml:space="preserve">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E96B22">
        <w:rPr>
          <w:rStyle w:val="16"/>
          <w:rFonts w:ascii="Times New Roman" w:hAnsi="Times New Roman" w:cs="Times New Roman"/>
          <w:sz w:val="28"/>
          <w:szCs w:val="28"/>
          <w:lang w:val="uk-UA"/>
        </w:rPr>
        <w:t xml:space="preserve"> та 2 тип беззубої нижньої щелепи за Келером.</w:t>
      </w: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w:t>
      </w:r>
      <w:r w:rsidR="00B90E3C" w:rsidRPr="00B90E3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відновлений частковими знімними протезами</w:t>
      </w:r>
      <w:r w:rsidRPr="00E96B22">
        <w:rPr>
          <w:rFonts w:ascii="Times New Roman" w:hAnsi="Times New Roman" w:cs="Times New Roman"/>
          <w:b/>
          <w:bCs/>
          <w:sz w:val="28"/>
          <w:szCs w:val="28"/>
          <w:lang w:val="uk-UA"/>
        </w:rPr>
        <w:t xml:space="preserve"> зубний ряд на верхній щелепі</w:t>
      </w:r>
      <w:r w:rsidRPr="00E96B22">
        <w:rPr>
          <w:rStyle w:val="16"/>
          <w:rFonts w:ascii="Times New Roman" w:hAnsi="Times New Roman" w:cs="Times New Roman"/>
          <w:sz w:val="28"/>
          <w:szCs w:val="28"/>
          <w:lang w:val="uk-UA"/>
        </w:rPr>
        <w:t xml:space="preserve"> та 2 тип беззубої нижньої щелепи за Келером.</w:t>
      </w:r>
    </w:p>
    <w:p w:rsidR="00D061A1" w:rsidRDefault="00D061A1" w:rsidP="000E58F3">
      <w:pPr>
        <w:pStyle w:val="af1"/>
        <w:shd w:val="clear" w:color="auto" w:fill="auto"/>
        <w:spacing w:line="360" w:lineRule="auto"/>
        <w:ind w:firstLine="708"/>
        <w:jc w:val="both"/>
        <w:rPr>
          <w:rFonts w:ascii="Times New Roman" w:hAnsi="Times New Roman" w:cs="Times New Roman"/>
          <w:sz w:val="28"/>
          <w:szCs w:val="28"/>
          <w:lang w:val="uk-UA"/>
        </w:rPr>
      </w:pPr>
      <w:r>
        <w:rPr>
          <w:rStyle w:val="322"/>
          <w:rFonts w:ascii="Times New Roman" w:hAnsi="Times New Roman" w:cs="Times New Roman"/>
          <w:b w:val="0"/>
          <w:bCs w:val="0"/>
          <w:sz w:val="28"/>
          <w:szCs w:val="28"/>
          <w:lang w:val="uk-UA"/>
        </w:rPr>
        <w:t xml:space="preserve">Результати досліджень правої </w:t>
      </w:r>
      <w:r>
        <w:rPr>
          <w:rFonts w:ascii="Times New Roman" w:hAnsi="Times New Roman" w:cs="Times New Roman"/>
          <w:sz w:val="28"/>
          <w:szCs w:val="28"/>
        </w:rPr>
        <w:t xml:space="preserve">і лівої власне жувальних м'язів по показниках ЭМГ майже не відрізнялися, тому вони показані в одній таблиці (табл. </w:t>
      </w:r>
      <w:r w:rsidR="00E371E3">
        <w:rPr>
          <w:rFonts w:ascii="Times New Roman" w:hAnsi="Times New Roman" w:cs="Times New Roman"/>
          <w:sz w:val="28"/>
          <w:szCs w:val="28"/>
          <w:lang w:val="uk-UA"/>
        </w:rPr>
        <w:t>4.3.</w:t>
      </w:r>
      <w:r>
        <w:rPr>
          <w:rFonts w:ascii="Times New Roman" w:hAnsi="Times New Roman" w:cs="Times New Roman"/>
          <w:sz w:val="28"/>
          <w:szCs w:val="28"/>
        </w:rPr>
        <w:t>9).</w:t>
      </w:r>
      <w:r>
        <w:rPr>
          <w:rFonts w:ascii="Times New Roman" w:hAnsi="Times New Roman" w:cs="Times New Roman"/>
          <w:sz w:val="28"/>
          <w:szCs w:val="28"/>
          <w:lang w:val="uk-UA"/>
        </w:rPr>
        <w:t xml:space="preserve"> 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у пацієнтів 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134,0 ± 0,5 мкВ, через 1 місяць - 150,3 ± 0,6 мкВ, а через 2 місяці - 167,1 ± 0,5 мкВ. Максимальна амплітуда біопотенціалів у пацієнтів  першої групи спостерігалася нами через 2 місяці користування нижньощелепним повним знімним  зубним протезом. </w:t>
      </w:r>
    </w:p>
    <w:p w:rsidR="00D061A1" w:rsidRPr="0049649D" w:rsidRDefault="00D061A1" w:rsidP="00561CAA">
      <w:pPr>
        <w:pStyle w:val="af1"/>
        <w:shd w:val="clear" w:color="auto" w:fill="auto"/>
        <w:spacing w:line="360" w:lineRule="auto"/>
        <w:rPr>
          <w:bCs/>
        </w:rPr>
      </w:pPr>
      <w:r w:rsidRPr="0049649D">
        <w:rPr>
          <w:rStyle w:val="af2"/>
          <w:rFonts w:ascii="Times New Roman" w:hAnsi="Times New Roman" w:cs="Times New Roman"/>
          <w:sz w:val="28"/>
          <w:szCs w:val="28"/>
          <w:lang w:val="uk-UA"/>
        </w:rPr>
        <w:t xml:space="preserve">Таблиця </w:t>
      </w:r>
      <w:r w:rsidR="00E371E3">
        <w:rPr>
          <w:rStyle w:val="af2"/>
          <w:rFonts w:ascii="Times New Roman" w:hAnsi="Times New Roman" w:cs="Times New Roman"/>
          <w:sz w:val="28"/>
          <w:szCs w:val="28"/>
          <w:lang w:val="uk-UA"/>
        </w:rPr>
        <w:t>4.3.9</w:t>
      </w:r>
      <w:r w:rsidRPr="0049649D">
        <w:rPr>
          <w:rStyle w:val="af2"/>
          <w:rFonts w:ascii="Times New Roman" w:hAnsi="Times New Roman" w:cs="Times New Roman"/>
          <w:sz w:val="28"/>
          <w:szCs w:val="28"/>
          <w:lang w:val="uk-UA"/>
        </w:rPr>
        <w:t>.</w:t>
      </w:r>
      <w:r w:rsidR="00561CAA" w:rsidRPr="0049649D">
        <w:rPr>
          <w:rStyle w:val="af2"/>
          <w:rFonts w:ascii="Times New Roman" w:hAnsi="Times New Roman" w:cs="Times New Roman"/>
          <w:sz w:val="28"/>
          <w:szCs w:val="28"/>
          <w:lang w:val="uk-UA"/>
        </w:rPr>
        <w:t xml:space="preserve"> </w:t>
      </w:r>
      <w:r w:rsidRPr="0049649D">
        <w:rPr>
          <w:rStyle w:val="af2"/>
          <w:rFonts w:ascii="Times New Roman" w:hAnsi="Times New Roman" w:cs="Times New Roman"/>
          <w:bCs/>
          <w:sz w:val="28"/>
          <w:szCs w:val="28"/>
          <w:lang w:val="uk-UA"/>
        </w:rPr>
        <w:t xml:space="preserve">Функціональна характеристика правого і лівого власне </w:t>
      </w:r>
      <w:r w:rsidRPr="0049649D">
        <w:rPr>
          <w:rStyle w:val="2b"/>
          <w:rFonts w:ascii="Times New Roman" w:hAnsi="Times New Roman" w:cs="Times New Roman"/>
          <w:bCs/>
          <w:sz w:val="28"/>
          <w:szCs w:val="28"/>
          <w:lang w:val="uk-UA"/>
        </w:rPr>
        <w:t xml:space="preserve">жувальних </w:t>
      </w:r>
      <w:r w:rsidRPr="0080163D">
        <w:rPr>
          <w:rStyle w:val="2b"/>
          <w:rFonts w:ascii="Times New Roman" w:hAnsi="Times New Roman" w:cs="Times New Roman"/>
          <w:bCs/>
          <w:sz w:val="28"/>
          <w:szCs w:val="28"/>
          <w:u w:val="none"/>
          <w:lang w:val="uk-UA"/>
        </w:rPr>
        <w:t xml:space="preserve">м'язів у пацієнтів першої групи ( </w:t>
      </w:r>
      <w:r w:rsidRPr="0080163D">
        <w:rPr>
          <w:rStyle w:val="2b"/>
          <w:rFonts w:ascii="Times New Roman" w:hAnsi="Times New Roman" w:cs="Times New Roman"/>
          <w:bCs/>
          <w:sz w:val="28"/>
          <w:szCs w:val="28"/>
          <w:u w:val="none"/>
          <w:lang w:val="en-US"/>
        </w:rPr>
        <w:t>n</w:t>
      </w:r>
      <w:r w:rsidRPr="0080163D">
        <w:rPr>
          <w:rStyle w:val="2b"/>
          <w:rFonts w:ascii="Times New Roman" w:hAnsi="Times New Roman" w:cs="Times New Roman"/>
          <w:bCs/>
          <w:sz w:val="28"/>
          <w:szCs w:val="28"/>
          <w:u w:val="none"/>
          <w:lang w:val="uk-UA"/>
        </w:rPr>
        <w:t>= 32)</w:t>
      </w:r>
      <w:r w:rsidRPr="0080163D">
        <w:rPr>
          <w:rFonts w:ascii="Times New Roman" w:hAnsi="Times New Roman" w:cs="Times New Roman"/>
          <w:bCs/>
          <w:sz w:val="28"/>
          <w:szCs w:val="28"/>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trHeight w:val="795"/>
          <w:jc w:val="center"/>
        </w:trPr>
        <w:tc>
          <w:tcPr>
            <w:tcW w:w="844" w:type="pct"/>
            <w:vMerge w:val="restart"/>
            <w:vAlign w:val="center"/>
          </w:tcPr>
          <w:p w:rsidR="00D061A1" w:rsidRDefault="00D061A1" w:rsidP="00561CAA">
            <w:pPr>
              <w:spacing w:line="360" w:lineRule="auto"/>
              <w:jc w:val="center"/>
              <w:rPr>
                <w:sz w:val="28"/>
                <w:szCs w:val="28"/>
                <w:lang w:val="ru-RU"/>
              </w:rPr>
            </w:pPr>
            <w:r>
              <w:rPr>
                <w:sz w:val="28"/>
                <w:szCs w:val="28"/>
                <w:lang w:val="ru-RU"/>
              </w:rPr>
              <w:t>Параметр</w:t>
            </w:r>
          </w:p>
        </w:tc>
        <w:tc>
          <w:tcPr>
            <w:tcW w:w="4156" w:type="pct"/>
            <w:gridSpan w:val="5"/>
            <w:vAlign w:val="center"/>
          </w:tcPr>
          <w:p w:rsidR="00D061A1" w:rsidRDefault="00D061A1" w:rsidP="00561CAA">
            <w:pPr>
              <w:spacing w:line="360" w:lineRule="auto"/>
              <w:jc w:val="center"/>
              <w:rPr>
                <w:sz w:val="28"/>
                <w:szCs w:val="28"/>
                <w:lang w:val="ru-RU"/>
              </w:rPr>
            </w:pPr>
            <w:r>
              <w:rPr>
                <w:sz w:val="28"/>
                <w:szCs w:val="28"/>
                <w:lang w:val="ru-RU"/>
              </w:rPr>
              <w:t>Перша група</w:t>
            </w:r>
          </w:p>
        </w:tc>
      </w:tr>
      <w:tr w:rsidR="00D061A1">
        <w:trPr>
          <w:trHeight w:val="693"/>
          <w:jc w:val="center"/>
        </w:trPr>
        <w:tc>
          <w:tcPr>
            <w:tcW w:w="0" w:type="auto"/>
            <w:vMerge/>
            <w:vAlign w:val="center"/>
          </w:tcPr>
          <w:p w:rsidR="00D061A1" w:rsidRDefault="00D061A1" w:rsidP="00561CAA">
            <w:pPr>
              <w:spacing w:line="360" w:lineRule="auto"/>
              <w:jc w:val="center"/>
              <w:rPr>
                <w:sz w:val="28"/>
                <w:szCs w:val="28"/>
                <w:lang w:val="ru-RU"/>
              </w:rPr>
            </w:pPr>
          </w:p>
        </w:tc>
        <w:tc>
          <w:tcPr>
            <w:tcW w:w="831" w:type="pct"/>
            <w:vAlign w:val="center"/>
          </w:tcPr>
          <w:p w:rsidR="00D061A1" w:rsidRDefault="00D061A1" w:rsidP="00561CAA">
            <w:pPr>
              <w:jc w:val="center"/>
              <w:rPr>
                <w:sz w:val="28"/>
                <w:szCs w:val="28"/>
                <w:lang w:val="ru-RU"/>
              </w:rPr>
            </w:pPr>
            <w:r>
              <w:rPr>
                <w:sz w:val="28"/>
                <w:szCs w:val="28"/>
                <w:lang w:val="ru-RU"/>
              </w:rPr>
              <w:t>7 днів</w:t>
            </w:r>
          </w:p>
        </w:tc>
        <w:tc>
          <w:tcPr>
            <w:tcW w:w="831" w:type="pct"/>
            <w:vAlign w:val="center"/>
          </w:tcPr>
          <w:p w:rsidR="00D061A1" w:rsidRDefault="00D061A1" w:rsidP="00561CAA">
            <w:pPr>
              <w:jc w:val="center"/>
              <w:rPr>
                <w:sz w:val="28"/>
                <w:szCs w:val="28"/>
              </w:rPr>
            </w:pPr>
            <w:r>
              <w:rPr>
                <w:sz w:val="28"/>
                <w:szCs w:val="28"/>
              </w:rPr>
              <w:t>1 міс.</w:t>
            </w:r>
          </w:p>
        </w:tc>
        <w:tc>
          <w:tcPr>
            <w:tcW w:w="833" w:type="pct"/>
            <w:vAlign w:val="center"/>
          </w:tcPr>
          <w:p w:rsidR="00D061A1" w:rsidRDefault="00D061A1" w:rsidP="00561CAA">
            <w:pPr>
              <w:jc w:val="center"/>
              <w:rPr>
                <w:sz w:val="28"/>
                <w:szCs w:val="28"/>
              </w:rPr>
            </w:pPr>
            <w:r>
              <w:rPr>
                <w:sz w:val="28"/>
                <w:szCs w:val="28"/>
              </w:rPr>
              <w:t>2 міс.</w:t>
            </w:r>
          </w:p>
        </w:tc>
        <w:tc>
          <w:tcPr>
            <w:tcW w:w="831" w:type="pct"/>
            <w:vAlign w:val="center"/>
          </w:tcPr>
          <w:p w:rsidR="00D061A1" w:rsidRDefault="00D061A1" w:rsidP="00561CAA">
            <w:pPr>
              <w:jc w:val="center"/>
              <w:rPr>
                <w:sz w:val="28"/>
                <w:szCs w:val="28"/>
              </w:rPr>
            </w:pPr>
            <w:r>
              <w:rPr>
                <w:sz w:val="28"/>
                <w:szCs w:val="28"/>
              </w:rPr>
              <w:t>6 міс.</w:t>
            </w:r>
          </w:p>
        </w:tc>
        <w:tc>
          <w:tcPr>
            <w:tcW w:w="831" w:type="pct"/>
            <w:vAlign w:val="center"/>
          </w:tcPr>
          <w:p w:rsidR="00D061A1" w:rsidRDefault="00D061A1" w:rsidP="00561CAA">
            <w:pPr>
              <w:jc w:val="center"/>
              <w:rPr>
                <w:sz w:val="28"/>
                <w:szCs w:val="28"/>
              </w:rPr>
            </w:pPr>
            <w:r>
              <w:rPr>
                <w:sz w:val="28"/>
                <w:szCs w:val="28"/>
              </w:rPr>
              <w:t>12 міс.</w:t>
            </w:r>
          </w:p>
        </w:tc>
      </w:tr>
      <w:tr w:rsidR="00D061A1">
        <w:trPr>
          <w:jc w:val="center"/>
        </w:trPr>
        <w:tc>
          <w:tcPr>
            <w:tcW w:w="844" w:type="pct"/>
            <w:vAlign w:val="center"/>
          </w:tcPr>
          <w:p w:rsidR="00D061A1" w:rsidRDefault="00D061A1" w:rsidP="00561CAA">
            <w:pPr>
              <w:spacing w:line="360" w:lineRule="auto"/>
              <w:jc w:val="center"/>
              <w:rPr>
                <w:sz w:val="28"/>
                <w:szCs w:val="28"/>
              </w:rPr>
            </w:pPr>
            <w:r>
              <w:rPr>
                <w:sz w:val="28"/>
                <w:szCs w:val="28"/>
              </w:rPr>
              <w:t>Та (с)</w:t>
            </w:r>
          </w:p>
        </w:tc>
        <w:tc>
          <w:tcPr>
            <w:tcW w:w="831" w:type="pct"/>
            <w:vAlign w:val="center"/>
          </w:tcPr>
          <w:p w:rsidR="00D061A1" w:rsidRDefault="00D061A1" w:rsidP="00561CAA">
            <w:pPr>
              <w:spacing w:line="360" w:lineRule="auto"/>
              <w:jc w:val="center"/>
              <w:rPr>
                <w:sz w:val="28"/>
                <w:szCs w:val="28"/>
              </w:rPr>
            </w:pPr>
            <w:r>
              <w:rPr>
                <w:sz w:val="28"/>
                <w:szCs w:val="28"/>
              </w:rPr>
              <w:t>0,40±0,05</w:t>
            </w:r>
          </w:p>
        </w:tc>
        <w:tc>
          <w:tcPr>
            <w:tcW w:w="831" w:type="pct"/>
            <w:vAlign w:val="center"/>
          </w:tcPr>
          <w:p w:rsidR="00D061A1" w:rsidRDefault="00D061A1" w:rsidP="00561CAA">
            <w:pPr>
              <w:spacing w:line="360" w:lineRule="auto"/>
              <w:jc w:val="center"/>
              <w:rPr>
                <w:sz w:val="28"/>
                <w:szCs w:val="28"/>
              </w:rPr>
            </w:pPr>
            <w:r>
              <w:rPr>
                <w:sz w:val="28"/>
                <w:szCs w:val="28"/>
              </w:rPr>
              <w:t>0,39±0,03</w:t>
            </w:r>
          </w:p>
        </w:tc>
        <w:tc>
          <w:tcPr>
            <w:tcW w:w="833" w:type="pct"/>
            <w:vAlign w:val="center"/>
          </w:tcPr>
          <w:p w:rsidR="00D061A1" w:rsidRDefault="00D061A1" w:rsidP="00561CAA">
            <w:pPr>
              <w:spacing w:line="360" w:lineRule="auto"/>
              <w:jc w:val="center"/>
              <w:rPr>
                <w:sz w:val="28"/>
                <w:szCs w:val="28"/>
              </w:rPr>
            </w:pPr>
            <w:r>
              <w:rPr>
                <w:sz w:val="28"/>
                <w:szCs w:val="28"/>
              </w:rPr>
              <w:t>0,38±0,04</w:t>
            </w:r>
          </w:p>
        </w:tc>
        <w:tc>
          <w:tcPr>
            <w:tcW w:w="831" w:type="pct"/>
            <w:vAlign w:val="center"/>
          </w:tcPr>
          <w:p w:rsidR="00D061A1" w:rsidRDefault="00D061A1" w:rsidP="00561CAA">
            <w:pPr>
              <w:spacing w:line="360" w:lineRule="auto"/>
              <w:jc w:val="center"/>
              <w:rPr>
                <w:sz w:val="28"/>
                <w:szCs w:val="28"/>
              </w:rPr>
            </w:pPr>
            <w:r>
              <w:rPr>
                <w:sz w:val="28"/>
                <w:szCs w:val="28"/>
              </w:rPr>
              <w:t>0,41±0,03</w:t>
            </w:r>
          </w:p>
        </w:tc>
        <w:tc>
          <w:tcPr>
            <w:tcW w:w="831" w:type="pct"/>
            <w:vAlign w:val="center"/>
          </w:tcPr>
          <w:p w:rsidR="00D061A1" w:rsidRDefault="00D061A1" w:rsidP="00561CAA">
            <w:pPr>
              <w:spacing w:line="360" w:lineRule="auto"/>
              <w:jc w:val="center"/>
              <w:rPr>
                <w:sz w:val="28"/>
                <w:szCs w:val="28"/>
              </w:rPr>
            </w:pPr>
            <w:r>
              <w:rPr>
                <w:sz w:val="28"/>
                <w:szCs w:val="28"/>
              </w:rPr>
              <w:t>0,39±0,04</w:t>
            </w:r>
          </w:p>
        </w:tc>
      </w:tr>
      <w:tr w:rsidR="00D061A1">
        <w:trPr>
          <w:jc w:val="center"/>
        </w:trPr>
        <w:tc>
          <w:tcPr>
            <w:tcW w:w="844" w:type="pct"/>
            <w:vAlign w:val="center"/>
          </w:tcPr>
          <w:p w:rsidR="00D061A1" w:rsidRDefault="00D061A1" w:rsidP="00561CAA">
            <w:pPr>
              <w:spacing w:line="360" w:lineRule="auto"/>
              <w:jc w:val="center"/>
              <w:rPr>
                <w:sz w:val="28"/>
                <w:szCs w:val="28"/>
              </w:rPr>
            </w:pPr>
            <w:r>
              <w:rPr>
                <w:sz w:val="28"/>
                <w:szCs w:val="28"/>
              </w:rPr>
              <w:t>Тп (с)</w:t>
            </w:r>
          </w:p>
        </w:tc>
        <w:tc>
          <w:tcPr>
            <w:tcW w:w="831" w:type="pct"/>
            <w:vAlign w:val="center"/>
          </w:tcPr>
          <w:p w:rsidR="00D061A1" w:rsidRDefault="00D061A1" w:rsidP="00561CAA">
            <w:pPr>
              <w:spacing w:line="360" w:lineRule="auto"/>
              <w:jc w:val="center"/>
              <w:rPr>
                <w:sz w:val="28"/>
                <w:szCs w:val="28"/>
              </w:rPr>
            </w:pPr>
            <w:r>
              <w:rPr>
                <w:sz w:val="28"/>
                <w:szCs w:val="28"/>
              </w:rPr>
              <w:t>0,28±0,03</w:t>
            </w:r>
          </w:p>
        </w:tc>
        <w:tc>
          <w:tcPr>
            <w:tcW w:w="831" w:type="pct"/>
            <w:vAlign w:val="center"/>
          </w:tcPr>
          <w:p w:rsidR="00D061A1" w:rsidRDefault="00D061A1" w:rsidP="00561CAA">
            <w:pPr>
              <w:spacing w:line="360" w:lineRule="auto"/>
              <w:jc w:val="center"/>
              <w:rPr>
                <w:sz w:val="28"/>
                <w:szCs w:val="28"/>
              </w:rPr>
            </w:pPr>
            <w:r>
              <w:rPr>
                <w:sz w:val="28"/>
                <w:szCs w:val="28"/>
              </w:rPr>
              <w:t>0,36±0,02</w:t>
            </w:r>
          </w:p>
        </w:tc>
        <w:tc>
          <w:tcPr>
            <w:tcW w:w="833" w:type="pct"/>
            <w:vAlign w:val="center"/>
          </w:tcPr>
          <w:p w:rsidR="00D061A1" w:rsidRDefault="00D061A1" w:rsidP="00561CAA">
            <w:pPr>
              <w:spacing w:line="360" w:lineRule="auto"/>
              <w:jc w:val="center"/>
              <w:rPr>
                <w:sz w:val="28"/>
                <w:szCs w:val="28"/>
              </w:rPr>
            </w:pPr>
            <w:r>
              <w:rPr>
                <w:sz w:val="28"/>
                <w:szCs w:val="28"/>
              </w:rPr>
              <w:t>0,35±0,03</w:t>
            </w:r>
          </w:p>
        </w:tc>
        <w:tc>
          <w:tcPr>
            <w:tcW w:w="831" w:type="pct"/>
            <w:vAlign w:val="center"/>
          </w:tcPr>
          <w:p w:rsidR="00D061A1" w:rsidRDefault="00D061A1" w:rsidP="00561CAA">
            <w:pPr>
              <w:spacing w:line="360" w:lineRule="auto"/>
              <w:jc w:val="center"/>
              <w:rPr>
                <w:sz w:val="28"/>
                <w:szCs w:val="28"/>
              </w:rPr>
            </w:pPr>
            <w:r>
              <w:rPr>
                <w:sz w:val="28"/>
                <w:szCs w:val="28"/>
              </w:rPr>
              <w:t>0,37±0,04</w:t>
            </w:r>
          </w:p>
        </w:tc>
        <w:tc>
          <w:tcPr>
            <w:tcW w:w="831" w:type="pct"/>
            <w:vAlign w:val="center"/>
          </w:tcPr>
          <w:p w:rsidR="00D061A1" w:rsidRDefault="00D061A1" w:rsidP="00561CAA">
            <w:pPr>
              <w:spacing w:line="360" w:lineRule="auto"/>
              <w:jc w:val="center"/>
              <w:rPr>
                <w:sz w:val="28"/>
                <w:szCs w:val="28"/>
              </w:rPr>
            </w:pPr>
            <w:r>
              <w:rPr>
                <w:sz w:val="28"/>
                <w:szCs w:val="28"/>
              </w:rPr>
              <w:t>0,36±0,03</w:t>
            </w:r>
          </w:p>
        </w:tc>
      </w:tr>
      <w:tr w:rsidR="00D061A1">
        <w:trPr>
          <w:jc w:val="center"/>
        </w:trPr>
        <w:tc>
          <w:tcPr>
            <w:tcW w:w="844" w:type="pct"/>
            <w:vAlign w:val="center"/>
          </w:tcPr>
          <w:p w:rsidR="00D061A1" w:rsidRDefault="00D061A1" w:rsidP="00561CAA">
            <w:pPr>
              <w:spacing w:line="360" w:lineRule="auto"/>
              <w:jc w:val="center"/>
              <w:rPr>
                <w:sz w:val="28"/>
                <w:szCs w:val="28"/>
              </w:rPr>
            </w:pPr>
            <w:r>
              <w:rPr>
                <w:sz w:val="28"/>
                <w:szCs w:val="28"/>
              </w:rPr>
              <w:t>А (мкВ)</w:t>
            </w:r>
          </w:p>
        </w:tc>
        <w:tc>
          <w:tcPr>
            <w:tcW w:w="831" w:type="pct"/>
            <w:vAlign w:val="center"/>
          </w:tcPr>
          <w:p w:rsidR="00D061A1" w:rsidRDefault="00D061A1" w:rsidP="00561CAA">
            <w:pPr>
              <w:spacing w:line="360" w:lineRule="auto"/>
              <w:jc w:val="center"/>
              <w:rPr>
                <w:sz w:val="28"/>
                <w:szCs w:val="28"/>
              </w:rPr>
            </w:pPr>
            <w:r>
              <w:rPr>
                <w:sz w:val="28"/>
                <w:szCs w:val="28"/>
              </w:rPr>
              <w:t>134,0±0,5</w:t>
            </w:r>
          </w:p>
        </w:tc>
        <w:tc>
          <w:tcPr>
            <w:tcW w:w="831" w:type="pct"/>
            <w:vAlign w:val="center"/>
          </w:tcPr>
          <w:p w:rsidR="00D061A1" w:rsidRDefault="00D061A1" w:rsidP="00561CAA">
            <w:pPr>
              <w:spacing w:line="360" w:lineRule="auto"/>
              <w:jc w:val="center"/>
              <w:rPr>
                <w:sz w:val="28"/>
                <w:szCs w:val="28"/>
              </w:rPr>
            </w:pPr>
            <w:r>
              <w:rPr>
                <w:sz w:val="28"/>
                <w:szCs w:val="28"/>
              </w:rPr>
              <w:t>150,3±0,6</w:t>
            </w:r>
          </w:p>
        </w:tc>
        <w:tc>
          <w:tcPr>
            <w:tcW w:w="833" w:type="pct"/>
            <w:vAlign w:val="center"/>
          </w:tcPr>
          <w:p w:rsidR="00D061A1" w:rsidRDefault="00D061A1" w:rsidP="00561CAA">
            <w:pPr>
              <w:spacing w:line="360" w:lineRule="auto"/>
              <w:jc w:val="center"/>
              <w:rPr>
                <w:sz w:val="28"/>
                <w:szCs w:val="28"/>
              </w:rPr>
            </w:pPr>
            <w:r>
              <w:rPr>
                <w:sz w:val="28"/>
                <w:szCs w:val="28"/>
              </w:rPr>
              <w:t>167,1±0,5</w:t>
            </w:r>
          </w:p>
        </w:tc>
        <w:tc>
          <w:tcPr>
            <w:tcW w:w="831" w:type="pct"/>
            <w:vAlign w:val="center"/>
          </w:tcPr>
          <w:p w:rsidR="00D061A1" w:rsidRDefault="00D061A1" w:rsidP="00561CAA">
            <w:pPr>
              <w:spacing w:line="360" w:lineRule="auto"/>
              <w:jc w:val="center"/>
              <w:rPr>
                <w:sz w:val="28"/>
                <w:szCs w:val="28"/>
              </w:rPr>
            </w:pPr>
            <w:r>
              <w:rPr>
                <w:sz w:val="28"/>
                <w:szCs w:val="28"/>
              </w:rPr>
              <w:t>180,9±0,6</w:t>
            </w:r>
          </w:p>
        </w:tc>
        <w:tc>
          <w:tcPr>
            <w:tcW w:w="831" w:type="pct"/>
            <w:vAlign w:val="center"/>
          </w:tcPr>
          <w:p w:rsidR="00D061A1" w:rsidRDefault="00D061A1" w:rsidP="00561CAA">
            <w:pPr>
              <w:spacing w:line="360" w:lineRule="auto"/>
              <w:jc w:val="center"/>
              <w:rPr>
                <w:sz w:val="28"/>
                <w:szCs w:val="28"/>
              </w:rPr>
            </w:pPr>
            <w:r>
              <w:rPr>
                <w:sz w:val="28"/>
                <w:szCs w:val="28"/>
              </w:rPr>
              <w:t>181,1±0,6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1,50±0,04</w:t>
            </w:r>
          </w:p>
        </w:tc>
        <w:tc>
          <w:tcPr>
            <w:tcW w:w="831" w:type="pct"/>
          </w:tcPr>
          <w:p w:rsidR="00D061A1" w:rsidRDefault="00D061A1" w:rsidP="000E58F3">
            <w:pPr>
              <w:spacing w:line="360" w:lineRule="auto"/>
              <w:jc w:val="both"/>
              <w:rPr>
                <w:sz w:val="28"/>
                <w:szCs w:val="28"/>
              </w:rPr>
            </w:pPr>
            <w:r>
              <w:rPr>
                <w:sz w:val="28"/>
                <w:szCs w:val="28"/>
              </w:rPr>
              <w:t>1,06±0,03</w:t>
            </w:r>
          </w:p>
        </w:tc>
        <w:tc>
          <w:tcPr>
            <w:tcW w:w="833" w:type="pct"/>
          </w:tcPr>
          <w:p w:rsidR="00D061A1" w:rsidRDefault="00D061A1" w:rsidP="000E58F3">
            <w:pPr>
              <w:spacing w:line="360" w:lineRule="auto"/>
              <w:jc w:val="both"/>
              <w:rPr>
                <w:sz w:val="28"/>
                <w:szCs w:val="28"/>
              </w:rPr>
            </w:pPr>
            <w:r>
              <w:rPr>
                <w:sz w:val="28"/>
                <w:szCs w:val="28"/>
              </w:rPr>
              <w:t>1,08+0,03</w:t>
            </w:r>
          </w:p>
        </w:tc>
        <w:tc>
          <w:tcPr>
            <w:tcW w:w="831" w:type="pct"/>
          </w:tcPr>
          <w:p w:rsidR="00D061A1" w:rsidRDefault="00D061A1" w:rsidP="000E58F3">
            <w:pPr>
              <w:spacing w:line="360" w:lineRule="auto"/>
              <w:jc w:val="both"/>
              <w:rPr>
                <w:sz w:val="28"/>
                <w:szCs w:val="28"/>
              </w:rPr>
            </w:pPr>
            <w:r>
              <w:rPr>
                <w:sz w:val="28"/>
                <w:szCs w:val="28"/>
              </w:rPr>
              <w:t>1,03±0,04</w:t>
            </w:r>
          </w:p>
        </w:tc>
        <w:tc>
          <w:tcPr>
            <w:tcW w:w="831" w:type="pct"/>
          </w:tcPr>
          <w:p w:rsidR="00D061A1" w:rsidRDefault="00D061A1" w:rsidP="000E58F3">
            <w:pPr>
              <w:spacing w:line="360" w:lineRule="auto"/>
              <w:jc w:val="both"/>
              <w:rPr>
                <w:sz w:val="28"/>
                <w:szCs w:val="28"/>
              </w:rPr>
            </w:pPr>
            <w:r>
              <w:rPr>
                <w:sz w:val="28"/>
                <w:szCs w:val="28"/>
              </w:rPr>
              <w:t>1,08±0,03</w:t>
            </w:r>
          </w:p>
        </w:tc>
      </w:tr>
    </w:tbl>
    <w:p w:rsidR="00D061A1" w:rsidRDefault="00D061A1" w:rsidP="000E58F3">
      <w:pPr>
        <w:pStyle w:val="310"/>
        <w:shd w:val="clear" w:color="auto" w:fill="auto"/>
        <w:spacing w:before="0" w:after="0" w:line="360" w:lineRule="auto"/>
        <w:ind w:right="20" w:firstLine="0"/>
        <w:jc w:val="both"/>
        <w:rPr>
          <w:rFonts w:ascii="Times New Roman" w:hAnsi="Times New Roman" w:cs="Times New Roman"/>
          <w:b w:val="0"/>
          <w:bCs w:val="0"/>
          <w:sz w:val="28"/>
          <w:szCs w:val="28"/>
        </w:rPr>
      </w:pPr>
      <w:r>
        <w:rPr>
          <w:rStyle w:val="af2"/>
          <w:rFonts w:ascii="Times New Roman" w:hAnsi="Times New Roman" w:cs="Times New Roman"/>
          <w:b w:val="0"/>
          <w:bCs w:val="0"/>
          <w:sz w:val="28"/>
          <w:szCs w:val="28"/>
          <w:lang w:val="uk-UA"/>
        </w:rPr>
        <w:t>Примітка: вірогідність при р &lt; 0,05 по строках дослідження,</w:t>
      </w:r>
      <w:r>
        <w:rPr>
          <w:rFonts w:ascii="Times New Roman" w:hAnsi="Times New Roman" w:cs="Times New Roman"/>
          <w:b w:val="0"/>
          <w:bCs w:val="0"/>
          <w:sz w:val="28"/>
          <w:szCs w:val="28"/>
        </w:rPr>
        <w:t xml:space="preserve"> починаючи з 1 місяця.</w:t>
      </w:r>
    </w:p>
    <w:p w:rsidR="00D061A1" w:rsidRDefault="00D061A1" w:rsidP="008E151D">
      <w:pPr>
        <w:pStyle w:val="af1"/>
        <w:shd w:val="clear" w:color="auto" w:fill="auto"/>
        <w:spacing w:line="360" w:lineRule="auto"/>
        <w:ind w:firstLine="708"/>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lastRenderedPageBreak/>
        <w:t>У пацієнтів другої групи нормалізація електроміографічних показників жувальних м</w:t>
      </w:r>
      <w:r>
        <w:rPr>
          <w:rStyle w:val="2b"/>
          <w:rFonts w:ascii="Times New Roman" w:hAnsi="Times New Roman" w:cs="Times New Roman"/>
          <w:b/>
          <w:bCs/>
          <w:sz w:val="28"/>
          <w:szCs w:val="28"/>
          <w:lang w:val="uk-UA"/>
        </w:rPr>
        <w:t>'</w:t>
      </w:r>
      <w:r>
        <w:rPr>
          <w:rStyle w:val="af2"/>
          <w:rFonts w:ascii="Times New Roman" w:hAnsi="Times New Roman" w:cs="Times New Roman"/>
          <w:sz w:val="28"/>
          <w:szCs w:val="28"/>
          <w:lang w:val="uk-UA"/>
        </w:rPr>
        <w:t>язів спостерігалася нами вже через 1 місяць користування повним знімним протезом.</w:t>
      </w:r>
    </w:p>
    <w:p w:rsidR="00D061A1" w:rsidRPr="008E151D" w:rsidRDefault="00D061A1" w:rsidP="000E58F3">
      <w:pPr>
        <w:pStyle w:val="af1"/>
        <w:shd w:val="clear" w:color="auto" w:fill="auto"/>
        <w:spacing w:line="360" w:lineRule="auto"/>
        <w:jc w:val="both"/>
        <w:rPr>
          <w:rStyle w:val="af2"/>
          <w:rFonts w:ascii="Times New Roman" w:hAnsi="Times New Roman" w:cs="Times New Roman"/>
          <w:sz w:val="16"/>
          <w:szCs w:val="16"/>
          <w:lang w:val="uk-UA"/>
        </w:rPr>
      </w:pPr>
    </w:p>
    <w:p w:rsidR="00D061A1" w:rsidRDefault="00D061A1" w:rsidP="00561CAA">
      <w:pPr>
        <w:pStyle w:val="af1"/>
        <w:shd w:val="clear" w:color="auto" w:fill="auto"/>
        <w:spacing w:line="360" w:lineRule="auto"/>
        <w:rPr>
          <w:rStyle w:val="2b"/>
          <w:rFonts w:ascii="Times New Roman" w:hAnsi="Times New Roman" w:cs="Times New Roman"/>
          <w:bCs/>
          <w:sz w:val="28"/>
          <w:szCs w:val="28"/>
          <w:u w:val="none"/>
          <w:lang w:val="uk-UA"/>
        </w:rPr>
      </w:pPr>
      <w:r>
        <w:rPr>
          <w:rStyle w:val="af2"/>
          <w:rFonts w:ascii="Times New Roman" w:hAnsi="Times New Roman" w:cs="Times New Roman"/>
          <w:sz w:val="28"/>
          <w:szCs w:val="28"/>
          <w:lang w:val="uk-UA"/>
        </w:rPr>
        <w:t xml:space="preserve">Таблиця </w:t>
      </w:r>
      <w:r w:rsidR="00E371E3">
        <w:rPr>
          <w:rStyle w:val="af2"/>
          <w:rFonts w:ascii="Times New Roman" w:hAnsi="Times New Roman" w:cs="Times New Roman"/>
          <w:sz w:val="28"/>
          <w:szCs w:val="28"/>
          <w:lang w:val="uk-UA"/>
        </w:rPr>
        <w:t>4.3.10</w:t>
      </w:r>
      <w:r>
        <w:rPr>
          <w:rStyle w:val="af2"/>
          <w:rFonts w:ascii="Times New Roman" w:hAnsi="Times New Roman" w:cs="Times New Roman"/>
          <w:sz w:val="28"/>
          <w:szCs w:val="28"/>
          <w:lang w:val="uk-UA"/>
        </w:rPr>
        <w:t>.</w:t>
      </w:r>
      <w:r w:rsidR="00561CAA">
        <w:rPr>
          <w:rStyle w:val="af2"/>
          <w:rFonts w:ascii="Times New Roman" w:hAnsi="Times New Roman" w:cs="Times New Roman"/>
          <w:sz w:val="28"/>
          <w:szCs w:val="28"/>
          <w:lang w:val="uk-UA"/>
        </w:rPr>
        <w:t xml:space="preserve"> </w:t>
      </w:r>
      <w:r w:rsidRPr="0049649D">
        <w:rPr>
          <w:rStyle w:val="af2"/>
          <w:rFonts w:ascii="Times New Roman" w:hAnsi="Times New Roman" w:cs="Times New Roman"/>
          <w:bCs/>
          <w:sz w:val="28"/>
          <w:szCs w:val="28"/>
          <w:lang w:val="uk-UA"/>
        </w:rPr>
        <w:t xml:space="preserve">Функціональна характеристика правих і лівих власне </w:t>
      </w:r>
      <w:r w:rsidRPr="0080163D">
        <w:rPr>
          <w:rStyle w:val="2b"/>
          <w:rFonts w:ascii="Times New Roman" w:hAnsi="Times New Roman" w:cs="Times New Roman"/>
          <w:bCs/>
          <w:sz w:val="28"/>
          <w:szCs w:val="28"/>
          <w:u w:val="none"/>
          <w:lang w:val="uk-UA"/>
        </w:rPr>
        <w:t xml:space="preserve">жувальних м'язів у пацієнтів другої групи ( </w:t>
      </w:r>
      <w:r w:rsidRPr="0080163D">
        <w:rPr>
          <w:rStyle w:val="2b"/>
          <w:rFonts w:ascii="Times New Roman" w:hAnsi="Times New Roman" w:cs="Times New Roman"/>
          <w:bCs/>
          <w:sz w:val="28"/>
          <w:szCs w:val="28"/>
          <w:u w:val="none"/>
          <w:lang w:val="en-US"/>
        </w:rPr>
        <w:t>n</w:t>
      </w:r>
      <w:r w:rsidRPr="0080163D">
        <w:rPr>
          <w:rStyle w:val="2b"/>
          <w:rFonts w:ascii="Times New Roman" w:hAnsi="Times New Roman" w:cs="Times New Roman"/>
          <w:bCs/>
          <w:sz w:val="28"/>
          <w:szCs w:val="28"/>
          <w:u w:val="none"/>
          <w:lang w:val="uk-UA"/>
        </w:rPr>
        <w:t>= 32)</w:t>
      </w:r>
    </w:p>
    <w:p w:rsidR="0080163D" w:rsidRPr="0080163D" w:rsidRDefault="0080163D" w:rsidP="0080163D">
      <w:pPr>
        <w:pStyle w:val="af1"/>
        <w:shd w:val="clear" w:color="auto" w:fill="auto"/>
        <w:spacing w:line="240" w:lineRule="auto"/>
        <w:rPr>
          <w:rFonts w:ascii="Times New Roman" w:hAnsi="Times New Roman" w:cs="Times New Roman"/>
          <w:bCs/>
          <w:sz w:val="16"/>
          <w:szCs w:val="16"/>
          <w:lang w:val="uk-UA"/>
        </w:rPr>
      </w:pPr>
    </w:p>
    <w:tbl>
      <w:tblPr>
        <w:tblW w:w="4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8E151D">
            <w:pPr>
              <w:spacing w:line="360" w:lineRule="auto"/>
              <w:rPr>
                <w:sz w:val="28"/>
                <w:szCs w:val="28"/>
                <w:lang w:val="ru-RU"/>
              </w:rPr>
            </w:pPr>
            <w:r>
              <w:rPr>
                <w:sz w:val="28"/>
                <w:szCs w:val="28"/>
                <w:lang w:val="ru-RU"/>
              </w:rPr>
              <w:t xml:space="preserve">                           Друга група</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0,42±0,05</w:t>
            </w:r>
          </w:p>
        </w:tc>
        <w:tc>
          <w:tcPr>
            <w:tcW w:w="831" w:type="pct"/>
          </w:tcPr>
          <w:p w:rsidR="00D061A1" w:rsidRDefault="00D061A1" w:rsidP="000E58F3">
            <w:pPr>
              <w:spacing w:line="360" w:lineRule="auto"/>
              <w:jc w:val="both"/>
              <w:rPr>
                <w:sz w:val="28"/>
                <w:szCs w:val="28"/>
              </w:rPr>
            </w:pPr>
            <w:r>
              <w:rPr>
                <w:sz w:val="28"/>
                <w:szCs w:val="28"/>
              </w:rPr>
              <w:t>0,37±0,04</w:t>
            </w:r>
          </w:p>
        </w:tc>
        <w:tc>
          <w:tcPr>
            <w:tcW w:w="833" w:type="pct"/>
          </w:tcPr>
          <w:p w:rsidR="00D061A1" w:rsidRDefault="00D061A1" w:rsidP="000E58F3">
            <w:pPr>
              <w:spacing w:line="360" w:lineRule="auto"/>
              <w:jc w:val="both"/>
              <w:rPr>
                <w:sz w:val="28"/>
                <w:szCs w:val="28"/>
              </w:rPr>
            </w:pPr>
            <w:r>
              <w:rPr>
                <w:sz w:val="28"/>
                <w:szCs w:val="28"/>
              </w:rPr>
              <w:t>0,40±0,05</w:t>
            </w:r>
          </w:p>
        </w:tc>
        <w:tc>
          <w:tcPr>
            <w:tcW w:w="831"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0,41±0,04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0,29±0,04</w:t>
            </w:r>
          </w:p>
        </w:tc>
        <w:tc>
          <w:tcPr>
            <w:tcW w:w="831" w:type="pct"/>
          </w:tcPr>
          <w:p w:rsidR="00D061A1" w:rsidRDefault="00D061A1" w:rsidP="000E58F3">
            <w:pPr>
              <w:spacing w:line="360" w:lineRule="auto"/>
              <w:jc w:val="both"/>
              <w:rPr>
                <w:sz w:val="28"/>
                <w:szCs w:val="28"/>
              </w:rPr>
            </w:pPr>
            <w:r>
              <w:rPr>
                <w:sz w:val="28"/>
                <w:szCs w:val="28"/>
              </w:rPr>
              <w:t>0,33±0,03</w:t>
            </w:r>
          </w:p>
        </w:tc>
        <w:tc>
          <w:tcPr>
            <w:tcW w:w="833" w:type="pct"/>
          </w:tcPr>
          <w:p w:rsidR="00D061A1" w:rsidRDefault="00D061A1" w:rsidP="000E58F3">
            <w:pPr>
              <w:spacing w:line="360" w:lineRule="auto"/>
              <w:jc w:val="both"/>
              <w:rPr>
                <w:sz w:val="28"/>
                <w:szCs w:val="28"/>
              </w:rPr>
            </w:pPr>
            <w:r>
              <w:rPr>
                <w:sz w:val="28"/>
                <w:szCs w:val="28"/>
              </w:rPr>
              <w:t>0,35±0,04</w:t>
            </w:r>
          </w:p>
        </w:tc>
        <w:tc>
          <w:tcPr>
            <w:tcW w:w="831" w:type="pct"/>
          </w:tcPr>
          <w:p w:rsidR="00D061A1" w:rsidRDefault="00D061A1" w:rsidP="000E58F3">
            <w:pPr>
              <w:spacing w:line="360" w:lineRule="auto"/>
              <w:jc w:val="both"/>
              <w:rPr>
                <w:sz w:val="28"/>
                <w:szCs w:val="28"/>
              </w:rPr>
            </w:pPr>
            <w:r>
              <w:rPr>
                <w:sz w:val="28"/>
                <w:szCs w:val="28"/>
              </w:rPr>
              <w:t>0,38±0,03</w:t>
            </w:r>
          </w:p>
        </w:tc>
        <w:tc>
          <w:tcPr>
            <w:tcW w:w="831" w:type="pct"/>
          </w:tcPr>
          <w:p w:rsidR="00D061A1" w:rsidRDefault="00D061A1" w:rsidP="000E58F3">
            <w:pPr>
              <w:spacing w:line="360" w:lineRule="auto"/>
              <w:jc w:val="both"/>
              <w:rPr>
                <w:sz w:val="28"/>
                <w:szCs w:val="28"/>
              </w:rPr>
            </w:pPr>
            <w:r>
              <w:rPr>
                <w:sz w:val="28"/>
                <w:szCs w:val="28"/>
              </w:rPr>
              <w:t>0,37±0,04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159,0±0,5</w:t>
            </w:r>
          </w:p>
        </w:tc>
        <w:tc>
          <w:tcPr>
            <w:tcW w:w="831" w:type="pct"/>
          </w:tcPr>
          <w:p w:rsidR="00D061A1" w:rsidRDefault="00D061A1" w:rsidP="000E58F3">
            <w:pPr>
              <w:spacing w:line="360" w:lineRule="auto"/>
              <w:jc w:val="both"/>
              <w:rPr>
                <w:sz w:val="28"/>
                <w:szCs w:val="28"/>
              </w:rPr>
            </w:pPr>
            <w:r>
              <w:rPr>
                <w:sz w:val="28"/>
                <w:szCs w:val="28"/>
              </w:rPr>
              <w:t>182,4±0,6</w:t>
            </w:r>
          </w:p>
        </w:tc>
        <w:tc>
          <w:tcPr>
            <w:tcW w:w="833" w:type="pct"/>
          </w:tcPr>
          <w:p w:rsidR="00D061A1" w:rsidRDefault="00D061A1" w:rsidP="000E58F3">
            <w:pPr>
              <w:spacing w:line="360" w:lineRule="auto"/>
              <w:jc w:val="both"/>
              <w:rPr>
                <w:sz w:val="28"/>
                <w:szCs w:val="28"/>
              </w:rPr>
            </w:pPr>
            <w:r>
              <w:rPr>
                <w:sz w:val="28"/>
                <w:szCs w:val="28"/>
              </w:rPr>
              <w:t>181,0±0,5</w:t>
            </w:r>
          </w:p>
        </w:tc>
        <w:tc>
          <w:tcPr>
            <w:tcW w:w="831" w:type="pct"/>
          </w:tcPr>
          <w:p w:rsidR="00D061A1" w:rsidRDefault="00D061A1" w:rsidP="000E58F3">
            <w:pPr>
              <w:spacing w:line="360" w:lineRule="auto"/>
              <w:jc w:val="both"/>
              <w:rPr>
                <w:sz w:val="28"/>
                <w:szCs w:val="28"/>
              </w:rPr>
            </w:pPr>
            <w:r>
              <w:rPr>
                <w:sz w:val="28"/>
                <w:szCs w:val="28"/>
              </w:rPr>
              <w:t>180,0±0,7</w:t>
            </w:r>
          </w:p>
        </w:tc>
        <w:tc>
          <w:tcPr>
            <w:tcW w:w="831" w:type="pct"/>
          </w:tcPr>
          <w:p w:rsidR="00D061A1" w:rsidRDefault="00D061A1" w:rsidP="000E58F3">
            <w:pPr>
              <w:spacing w:line="360" w:lineRule="auto"/>
              <w:jc w:val="both"/>
              <w:rPr>
                <w:sz w:val="28"/>
                <w:szCs w:val="28"/>
              </w:rPr>
            </w:pPr>
            <w:r>
              <w:rPr>
                <w:sz w:val="28"/>
                <w:szCs w:val="28"/>
              </w:rPr>
              <w:t>181,9±0,6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1,50±0,03</w:t>
            </w:r>
          </w:p>
        </w:tc>
        <w:tc>
          <w:tcPr>
            <w:tcW w:w="831" w:type="pct"/>
          </w:tcPr>
          <w:p w:rsidR="00D061A1" w:rsidRDefault="00D061A1" w:rsidP="000E58F3">
            <w:pPr>
              <w:spacing w:line="360" w:lineRule="auto"/>
              <w:jc w:val="both"/>
              <w:rPr>
                <w:sz w:val="28"/>
                <w:szCs w:val="28"/>
              </w:rPr>
            </w:pPr>
            <w:r>
              <w:rPr>
                <w:sz w:val="28"/>
                <w:szCs w:val="28"/>
              </w:rPr>
              <w:t>1,02±0,03</w:t>
            </w:r>
          </w:p>
        </w:tc>
        <w:tc>
          <w:tcPr>
            <w:tcW w:w="833" w:type="pct"/>
          </w:tcPr>
          <w:p w:rsidR="00D061A1" w:rsidRDefault="00D061A1" w:rsidP="000E58F3">
            <w:pPr>
              <w:spacing w:line="360" w:lineRule="auto"/>
              <w:jc w:val="both"/>
              <w:rPr>
                <w:sz w:val="28"/>
                <w:szCs w:val="28"/>
              </w:rPr>
            </w:pPr>
            <w:r>
              <w:rPr>
                <w:sz w:val="28"/>
                <w:szCs w:val="28"/>
              </w:rPr>
              <w:t>1,07+0,05</w:t>
            </w:r>
          </w:p>
        </w:tc>
        <w:tc>
          <w:tcPr>
            <w:tcW w:w="831" w:type="pct"/>
          </w:tcPr>
          <w:p w:rsidR="00D061A1" w:rsidRDefault="00D061A1" w:rsidP="000E58F3">
            <w:pPr>
              <w:spacing w:line="360" w:lineRule="auto"/>
              <w:jc w:val="both"/>
              <w:rPr>
                <w:sz w:val="28"/>
                <w:szCs w:val="28"/>
              </w:rPr>
            </w:pPr>
            <w:r>
              <w:rPr>
                <w:sz w:val="28"/>
                <w:szCs w:val="28"/>
              </w:rPr>
              <w:t>1,06±0,03</w:t>
            </w:r>
          </w:p>
        </w:tc>
        <w:tc>
          <w:tcPr>
            <w:tcW w:w="831" w:type="pct"/>
          </w:tcPr>
          <w:p w:rsidR="00D061A1" w:rsidRDefault="00D061A1" w:rsidP="000E58F3">
            <w:pPr>
              <w:spacing w:line="360" w:lineRule="auto"/>
              <w:jc w:val="both"/>
              <w:rPr>
                <w:sz w:val="28"/>
                <w:szCs w:val="28"/>
              </w:rPr>
            </w:pPr>
            <w:r>
              <w:rPr>
                <w:sz w:val="28"/>
                <w:szCs w:val="28"/>
              </w:rPr>
              <w:t>1,09±0,04</w:t>
            </w:r>
          </w:p>
        </w:tc>
      </w:tr>
    </w:tbl>
    <w:p w:rsidR="00D061A1" w:rsidRDefault="00D061A1" w:rsidP="000E58F3">
      <w:pPr>
        <w:pStyle w:val="310"/>
        <w:shd w:val="clear" w:color="auto" w:fill="auto"/>
        <w:spacing w:before="0" w:after="0" w:line="360" w:lineRule="auto"/>
        <w:ind w:right="20" w:firstLine="0"/>
        <w:jc w:val="both"/>
        <w:rPr>
          <w:rStyle w:val="af2"/>
          <w:rFonts w:ascii="Times New Roman" w:hAnsi="Times New Roman" w:cs="Times New Roman"/>
          <w:sz w:val="28"/>
          <w:szCs w:val="28"/>
          <w:lang w:val="uk-UA"/>
        </w:rPr>
      </w:pPr>
    </w:p>
    <w:p w:rsidR="00D061A1" w:rsidRDefault="00D061A1" w:rsidP="000E58F3">
      <w:pPr>
        <w:pStyle w:val="af1"/>
        <w:framePr w:wrap="auto" w:hAnchor="text" w:xAlign="center" w:yAlign="top"/>
        <w:shd w:val="clear" w:color="auto" w:fill="auto"/>
        <w:spacing w:line="360" w:lineRule="auto"/>
        <w:jc w:val="both"/>
      </w:pPr>
    </w:p>
    <w:p w:rsidR="00D061A1" w:rsidRPr="00F50E9A" w:rsidRDefault="00D061A1" w:rsidP="000E58F3">
      <w:pPr>
        <w:pStyle w:val="310"/>
        <w:shd w:val="clear" w:color="auto" w:fill="auto"/>
        <w:spacing w:before="0" w:after="0" w:line="360" w:lineRule="auto"/>
        <w:ind w:right="20" w:firstLine="0"/>
        <w:jc w:val="both"/>
        <w:rPr>
          <w:rFonts w:ascii="Times New Roman" w:hAnsi="Times New Roman" w:cs="Times New Roman"/>
          <w:b w:val="0"/>
          <w:bCs w:val="0"/>
          <w:sz w:val="28"/>
          <w:szCs w:val="28"/>
        </w:rPr>
      </w:pPr>
      <w:r>
        <w:rPr>
          <w:rStyle w:val="af2"/>
          <w:rFonts w:ascii="Times New Roman" w:hAnsi="Times New Roman" w:cs="Times New Roman"/>
          <w:b w:val="0"/>
          <w:bCs w:val="0"/>
          <w:sz w:val="28"/>
          <w:szCs w:val="28"/>
          <w:lang w:val="uk-UA"/>
        </w:rPr>
        <w:t xml:space="preserve">Примітка: вірогідність при р &lt; 0,05 по строках </w:t>
      </w:r>
      <w:r w:rsidRPr="00F50E9A">
        <w:rPr>
          <w:rStyle w:val="af2"/>
          <w:rFonts w:ascii="Times New Roman" w:hAnsi="Times New Roman" w:cs="Times New Roman"/>
          <w:b w:val="0"/>
          <w:bCs w:val="0"/>
          <w:sz w:val="28"/>
          <w:szCs w:val="28"/>
          <w:lang w:val="uk-UA"/>
        </w:rPr>
        <w:t>дослідження,</w:t>
      </w:r>
      <w:r w:rsidRPr="00F50E9A">
        <w:rPr>
          <w:rFonts w:ascii="Times New Roman" w:hAnsi="Times New Roman" w:cs="Times New Roman"/>
          <w:b w:val="0"/>
          <w:bCs w:val="0"/>
          <w:sz w:val="28"/>
          <w:szCs w:val="28"/>
        </w:rPr>
        <w:t xml:space="preserve"> починаючи з 1 місяця.</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амплітуда біопотенціалів у фазі біоелектричної активності (амплітуда жування) власне жувальних м'язів при жуванні горіха досягла оптимальної величини через 1 місяць після протезуванняй склала 180,6 ± 0,7 мкВ (р &lt; 0,05). Ця цифра істотно не змінювалася протягом двох років дослідження після ортопедичного лікування пацієнтів з використанням удосконалених нами методів виготовлення протезів (друга  група).</w:t>
      </w:r>
    </w:p>
    <w:p w:rsidR="00D061A1" w:rsidRPr="00E301E8"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Коефіцієнт К власне жувальних м'язів через 1 тиждень після лікування склав 1,5 ± 0,03. Він став наближатися до одиниці через один місяць після протезування й склав 1,06 ± 0,03. </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p>
    <w:p w:rsidR="00493D67" w:rsidRPr="00493D67" w:rsidRDefault="00493D67"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p>
    <w:p w:rsidR="00D061A1" w:rsidRDefault="00D061A1" w:rsidP="000E58F3">
      <w:pPr>
        <w:pStyle w:val="a8"/>
        <w:shd w:val="clear" w:color="auto" w:fill="auto"/>
        <w:spacing w:before="0" w:after="60" w:line="360" w:lineRule="auto"/>
        <w:ind w:left="40" w:right="60"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rsidR="00D061A1" w:rsidRDefault="00D061A1" w:rsidP="000E58F3">
      <w:pPr>
        <w:pStyle w:val="a8"/>
        <w:shd w:val="clear" w:color="auto" w:fill="auto"/>
        <w:spacing w:before="0" w:after="60" w:line="360" w:lineRule="auto"/>
        <w:ind w:left="40" w:right="6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w:t>
      </w:r>
      <w:r>
        <w:rPr>
          <w:rFonts w:ascii="Times New Roman" w:hAnsi="Times New Roman" w:cs="Times New Roman"/>
          <w:b/>
          <w:bCs/>
          <w:sz w:val="28"/>
          <w:szCs w:val="28"/>
          <w:lang w:val="uk-UA"/>
        </w:rPr>
        <w:t xml:space="preserve"> з 2 типом беззубої нижньої щелепи за Келером (різко виражена атрофія альвеолярної частини),</w:t>
      </w:r>
      <w:r w:rsidRPr="00E96B22">
        <w:rPr>
          <w:rFonts w:ascii="Times New Roman" w:hAnsi="Times New Roman" w:cs="Times New Roman"/>
          <w:b/>
          <w:bCs/>
          <w:sz w:val="28"/>
          <w:szCs w:val="28"/>
          <w:lang w:val="uk-UA"/>
        </w:rPr>
        <w:t xml:space="preserve"> що мали інтактний або відновлений незнімними </w:t>
      </w:r>
      <w:r>
        <w:rPr>
          <w:rFonts w:ascii="Times New Roman" w:hAnsi="Times New Roman" w:cs="Times New Roman"/>
          <w:b/>
          <w:bCs/>
          <w:sz w:val="28"/>
          <w:szCs w:val="28"/>
          <w:lang w:val="uk-UA"/>
        </w:rPr>
        <w:t>чи частковими знімними</w:t>
      </w:r>
      <w:r w:rsidR="008E151D" w:rsidRPr="008E151D">
        <w:rPr>
          <w:rFonts w:ascii="Times New Roman" w:hAnsi="Times New Roman" w:cs="Times New Roman"/>
          <w:b/>
          <w:bCs/>
          <w:sz w:val="28"/>
          <w:szCs w:val="28"/>
          <w:lang w:val="uk-UA"/>
        </w:rPr>
        <w:t xml:space="preserve"> </w:t>
      </w:r>
      <w:r w:rsidRPr="00E96B22">
        <w:rPr>
          <w:rFonts w:ascii="Times New Roman" w:hAnsi="Times New Roman" w:cs="Times New Roman"/>
          <w:b/>
          <w:bCs/>
          <w:sz w:val="28"/>
          <w:szCs w:val="28"/>
          <w:lang w:val="uk-UA"/>
        </w:rPr>
        <w:t>протезами зубний ряд на верхній щелепі</w:t>
      </w:r>
      <w:r>
        <w:rPr>
          <w:rFonts w:ascii="Times New Roman" w:hAnsi="Times New Roman" w:cs="Times New Roman"/>
          <w:b/>
          <w:bCs/>
          <w:sz w:val="28"/>
          <w:szCs w:val="28"/>
          <w:lang w:val="uk-UA"/>
        </w:rPr>
        <w:t xml:space="preserve"> запропонована нами методика</w:t>
      </w:r>
      <w:r w:rsidR="008E151D" w:rsidRPr="008E151D">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виготовлення нижньощелепного повного знімного протеза </w:t>
      </w:r>
      <w:r>
        <w:rPr>
          <w:rFonts w:ascii="Times New Roman" w:hAnsi="Times New Roman" w:cs="Times New Roman"/>
          <w:sz w:val="28"/>
          <w:szCs w:val="28"/>
          <w:lang w:val="uk-UA"/>
        </w:rPr>
        <w:t xml:space="preserve">сприяла  більш значному підвищенню середньої амплітуди біопотенціалів у фазі біоелектричної активності м'язів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masseter</w:t>
      </w:r>
      <w:r>
        <w:rPr>
          <w:rFonts w:ascii="Times New Roman" w:hAnsi="Times New Roman" w:cs="Times New Roman"/>
          <w:sz w:val="28"/>
          <w:szCs w:val="28"/>
          <w:lang w:val="uk-UA"/>
        </w:rPr>
        <w:t xml:space="preserve">   і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sz w:val="28"/>
          <w:szCs w:val="28"/>
          <w:lang w:val="uk-UA"/>
        </w:rPr>
        <w:t xml:space="preserve"> , більш вираженому зменшенню  тривалості періодів  активності та  спокою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masseter</w:t>
      </w:r>
      <w:r>
        <w:rPr>
          <w:rFonts w:ascii="Times New Roman" w:hAnsi="Times New Roman" w:cs="Times New Roman"/>
          <w:sz w:val="28"/>
          <w:szCs w:val="28"/>
          <w:lang w:val="uk-UA"/>
        </w:rPr>
        <w:t xml:space="preserve">   і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b/>
          <w:bCs/>
          <w:sz w:val="28"/>
          <w:szCs w:val="28"/>
          <w:lang w:val="uk-UA"/>
        </w:rPr>
        <w:t>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у порівнянні з </w:t>
      </w:r>
      <w:r>
        <w:rPr>
          <w:rStyle w:val="16"/>
          <w:rFonts w:ascii="Times New Roman" w:hAnsi="Times New Roman" w:cs="Times New Roman"/>
          <w:sz w:val="28"/>
          <w:szCs w:val="28"/>
          <w:lang w:val="uk-UA"/>
        </w:rPr>
        <w:t>першою</w:t>
      </w:r>
      <w:r w:rsidRPr="00E96B22">
        <w:rPr>
          <w:rStyle w:val="16"/>
          <w:rFonts w:ascii="Times New Roman" w:hAnsi="Times New Roman" w:cs="Times New Roman"/>
          <w:sz w:val="28"/>
          <w:szCs w:val="28"/>
          <w:lang w:val="uk-UA"/>
        </w:rPr>
        <w:t xml:space="preserve"> групою в усіх періодах дослідження</w:t>
      </w:r>
      <w:r>
        <w:rPr>
          <w:rFonts w:ascii="Times New Roman" w:hAnsi="Times New Roman" w:cs="Times New Roman"/>
          <w:sz w:val="28"/>
          <w:szCs w:val="28"/>
          <w:lang w:val="uk-UA"/>
        </w:rPr>
        <w:t>. Результат цього дослідження наглядно ілюструє наш висновок про необхідність підбору оклюзійної схеми при незадовільних анатомо-топографічних особливостях нижньої щелепи. В умовах різко вираженої атрофії альвеолярної частини нижньої щелепи більш раціональною є лінгвалізована постановка зубів в повному знімному протезі. Ця оклюзій на схема більш позитивно стабілізує положення повного знімного протеза, а додаткове значення для цього має обємне моделювання базису протеза.</w:t>
      </w:r>
    </w:p>
    <w:p w:rsidR="00561CAA" w:rsidRPr="00561CAA" w:rsidRDefault="00561CAA" w:rsidP="000E58F3">
      <w:pPr>
        <w:pStyle w:val="a8"/>
        <w:shd w:val="clear" w:color="auto" w:fill="auto"/>
        <w:spacing w:before="0" w:after="60" w:line="360" w:lineRule="auto"/>
        <w:ind w:left="40" w:right="60" w:firstLine="720"/>
        <w:jc w:val="both"/>
        <w:rPr>
          <w:rFonts w:ascii="Times New Roman" w:hAnsi="Times New Roman" w:cs="Times New Roman"/>
          <w:sz w:val="16"/>
          <w:szCs w:val="16"/>
          <w:lang w:val="uk-UA"/>
        </w:rPr>
      </w:pPr>
    </w:p>
    <w:p w:rsidR="00D061A1" w:rsidRPr="00E96B22" w:rsidRDefault="00D061A1" w:rsidP="00B84B26">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Pr>
          <w:rStyle w:val="16"/>
          <w:rFonts w:ascii="Times New Roman" w:hAnsi="Times New Roman" w:cs="Times New Roman"/>
          <w:sz w:val="28"/>
          <w:szCs w:val="28"/>
          <w:lang w:val="uk-UA"/>
        </w:rPr>
        <w:t xml:space="preserve"> пацієнтів першої та другої груп</w:t>
      </w:r>
      <w:r w:rsidRPr="00E96B22">
        <w:rPr>
          <w:rStyle w:val="16"/>
          <w:rFonts w:ascii="Times New Roman" w:hAnsi="Times New Roman" w:cs="Times New Roman"/>
          <w:sz w:val="28"/>
          <w:szCs w:val="28"/>
          <w:lang w:val="uk-UA"/>
        </w:rPr>
        <w:t xml:space="preserve">,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Pr>
          <w:rStyle w:val="16"/>
          <w:rFonts w:ascii="Times New Roman" w:hAnsi="Times New Roman" w:cs="Times New Roman"/>
          <w:sz w:val="28"/>
          <w:szCs w:val="28"/>
          <w:lang w:val="uk-UA"/>
        </w:rPr>
        <w:t xml:space="preserve"> та 3</w:t>
      </w:r>
      <w:r w:rsidRPr="00E96B22">
        <w:rPr>
          <w:rStyle w:val="16"/>
          <w:rFonts w:ascii="Times New Roman" w:hAnsi="Times New Roman" w:cs="Times New Roman"/>
          <w:sz w:val="28"/>
          <w:szCs w:val="28"/>
          <w:lang w:val="uk-UA"/>
        </w:rPr>
        <w:t xml:space="preserve"> тип беззубої нижньої щелепи за Келером.</w:t>
      </w:r>
    </w:p>
    <w:p w:rsidR="00D061A1" w:rsidRPr="008E151D" w:rsidRDefault="00D061A1" w:rsidP="00B84B26">
      <w:pPr>
        <w:pStyle w:val="a8"/>
        <w:shd w:val="clear" w:color="auto" w:fill="auto"/>
        <w:spacing w:before="0" w:after="0" w:line="360" w:lineRule="auto"/>
        <w:ind w:right="20" w:firstLine="0"/>
        <w:jc w:val="both"/>
        <w:rPr>
          <w:rStyle w:val="16"/>
          <w:rFonts w:ascii="Times New Roman" w:hAnsi="Times New Roman" w:cs="Times New Roman"/>
          <w:sz w:val="16"/>
          <w:szCs w:val="16"/>
          <w:lang w:val="uk-UA"/>
        </w:rPr>
      </w:pPr>
    </w:p>
    <w:p w:rsidR="00D061A1" w:rsidRDefault="00D061A1"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Цифрові дані лівої</w:t>
      </w:r>
      <w:r>
        <w:rPr>
          <w:rStyle w:val="16"/>
          <w:rFonts w:ascii="Times New Roman" w:hAnsi="Times New Roman" w:cs="Times New Roman"/>
          <w:b w:val="0"/>
          <w:bCs w:val="0"/>
          <w:sz w:val="28"/>
          <w:szCs w:val="28"/>
        </w:rPr>
        <w:t xml:space="preserve"> і </w:t>
      </w:r>
      <w:r>
        <w:rPr>
          <w:rFonts w:ascii="Times New Roman" w:hAnsi="Times New Roman" w:cs="Times New Roman"/>
          <w:sz w:val="28"/>
          <w:szCs w:val="28"/>
          <w:lang w:val="uk-UA"/>
        </w:rPr>
        <w:t xml:space="preserve">правої власне жувальних м'язів особливо не відрізнялися, тому ми вирішили їх дати в одній таблиці. Характеристика  власне жувальних м'язів занесена в таблицю </w:t>
      </w:r>
      <w:r w:rsidR="00E371E3">
        <w:rPr>
          <w:rFonts w:ascii="Times New Roman" w:hAnsi="Times New Roman" w:cs="Times New Roman"/>
          <w:sz w:val="28"/>
          <w:szCs w:val="28"/>
          <w:lang w:val="uk-UA"/>
        </w:rPr>
        <w:t xml:space="preserve">4.3.11. </w:t>
      </w:r>
      <w:r>
        <w:rPr>
          <w:rFonts w:ascii="Times New Roman" w:hAnsi="Times New Roman" w:cs="Times New Roman"/>
          <w:sz w:val="28"/>
          <w:szCs w:val="28"/>
          <w:lang w:val="uk-UA"/>
        </w:rPr>
        <w:t xml:space="preserve">(перша група ) та таблицю </w:t>
      </w:r>
      <w:r w:rsidR="00E371E3">
        <w:rPr>
          <w:rFonts w:ascii="Times New Roman" w:hAnsi="Times New Roman" w:cs="Times New Roman"/>
          <w:sz w:val="28"/>
          <w:szCs w:val="28"/>
          <w:lang w:val="uk-UA"/>
        </w:rPr>
        <w:t>4.3.12</w:t>
      </w:r>
      <w:r>
        <w:rPr>
          <w:rFonts w:ascii="Times New Roman" w:hAnsi="Times New Roman" w:cs="Times New Roman"/>
          <w:sz w:val="28"/>
          <w:szCs w:val="28"/>
          <w:lang w:val="uk-UA"/>
        </w:rPr>
        <w:t xml:space="preserve"> (друга група). </w:t>
      </w:r>
    </w:p>
    <w:p w:rsidR="00561CAA" w:rsidRDefault="00561CAA"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p>
    <w:p w:rsidR="00561CAA" w:rsidRDefault="00561CAA"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p>
    <w:p w:rsidR="00561CAA" w:rsidRPr="00D15DF2" w:rsidRDefault="00561CAA"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p>
    <w:p w:rsidR="00D061A1" w:rsidRDefault="00D061A1" w:rsidP="00561CAA">
      <w:pPr>
        <w:pStyle w:val="a8"/>
        <w:shd w:val="clear" w:color="auto" w:fill="auto"/>
        <w:spacing w:before="0" w:after="0" w:line="360" w:lineRule="auto"/>
        <w:ind w:firstLine="0"/>
        <w:rPr>
          <w:rFonts w:ascii="Times New Roman" w:hAnsi="Times New Roman" w:cs="Times New Roman"/>
          <w:sz w:val="28"/>
          <w:szCs w:val="28"/>
        </w:rPr>
      </w:pPr>
      <w:r>
        <w:rPr>
          <w:rFonts w:ascii="Times New Roman" w:hAnsi="Times New Roman" w:cs="Times New Roman"/>
          <w:sz w:val="28"/>
          <w:szCs w:val="28"/>
          <w:lang w:val="uk-UA"/>
        </w:rPr>
        <w:lastRenderedPageBreak/>
        <w:t xml:space="preserve">Таблиця </w:t>
      </w:r>
      <w:r w:rsidR="00E371E3">
        <w:rPr>
          <w:rFonts w:ascii="Times New Roman" w:hAnsi="Times New Roman" w:cs="Times New Roman"/>
          <w:sz w:val="28"/>
          <w:szCs w:val="28"/>
          <w:lang w:val="uk-UA"/>
        </w:rPr>
        <w:t>4.3.11</w:t>
      </w:r>
      <w:r>
        <w:rPr>
          <w:rFonts w:ascii="Times New Roman" w:hAnsi="Times New Roman" w:cs="Times New Roman"/>
          <w:sz w:val="28"/>
          <w:szCs w:val="28"/>
          <w:lang w:val="uk-UA"/>
        </w:rPr>
        <w:t>.</w:t>
      </w:r>
      <w:r w:rsidR="00561CAA">
        <w:rPr>
          <w:rFonts w:ascii="Times New Roman" w:hAnsi="Times New Roman" w:cs="Times New Roman"/>
          <w:sz w:val="28"/>
          <w:szCs w:val="28"/>
          <w:lang w:val="uk-UA"/>
        </w:rPr>
        <w:t xml:space="preserve"> </w:t>
      </w:r>
      <w:r>
        <w:rPr>
          <w:rFonts w:ascii="Times New Roman" w:hAnsi="Times New Roman" w:cs="Times New Roman"/>
          <w:sz w:val="28"/>
          <w:szCs w:val="28"/>
          <w:lang w:val="uk-UA"/>
        </w:rPr>
        <w:t>Функціональна характеристика правого і лівого власне жувальних</w:t>
      </w:r>
      <w:r>
        <w:rPr>
          <w:rStyle w:val="2b"/>
          <w:rFonts w:ascii="Times New Roman" w:hAnsi="Times New Roman" w:cs="Times New Roman"/>
          <w:sz w:val="28"/>
          <w:szCs w:val="28"/>
          <w:lang w:val="uk-UA"/>
        </w:rPr>
        <w:t xml:space="preserve"> </w:t>
      </w:r>
      <w:r w:rsidRPr="0080163D">
        <w:rPr>
          <w:rStyle w:val="2b"/>
          <w:rFonts w:ascii="Times New Roman" w:hAnsi="Times New Roman" w:cs="Times New Roman"/>
          <w:sz w:val="28"/>
          <w:szCs w:val="28"/>
          <w:u w:val="none"/>
          <w:lang w:val="uk-UA"/>
        </w:rPr>
        <w:t xml:space="preserve">м'язів у пацієнтів першої групи   ( </w:t>
      </w:r>
      <w:r w:rsidRPr="0080163D">
        <w:rPr>
          <w:rStyle w:val="2b"/>
          <w:rFonts w:ascii="Times New Roman" w:hAnsi="Times New Roman" w:cs="Times New Roman"/>
          <w:sz w:val="28"/>
          <w:szCs w:val="28"/>
          <w:u w:val="none"/>
          <w:lang w:val="en-US"/>
        </w:rPr>
        <w:t>n</w:t>
      </w:r>
      <w:r w:rsidRPr="0080163D">
        <w:rPr>
          <w:rStyle w:val="2b"/>
          <w:rFonts w:ascii="Times New Roman" w:hAnsi="Times New Roman" w:cs="Times New Roman"/>
          <w:sz w:val="28"/>
          <w:szCs w:val="28"/>
          <w:u w:val="none"/>
          <w:lang w:val="uk-UA"/>
        </w:rPr>
        <w:t>= 5)</w:t>
      </w:r>
      <w:r w:rsidRPr="0080163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jc w:val="center"/>
        </w:trPr>
        <w:tc>
          <w:tcPr>
            <w:tcW w:w="844" w:type="pct"/>
            <w:vMerge w:val="restar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Параметр</w:t>
            </w:r>
          </w:p>
          <w:p w:rsidR="00D061A1" w:rsidRDefault="00D061A1" w:rsidP="00B84B26">
            <w:pPr>
              <w:spacing w:line="360" w:lineRule="auto"/>
              <w:jc w:val="both"/>
              <w:rPr>
                <w:sz w:val="28"/>
                <w:szCs w:val="28"/>
                <w:lang w:val="ru-RU"/>
              </w:rPr>
            </w:pPr>
          </w:p>
        </w:tc>
        <w:tc>
          <w:tcPr>
            <w:tcW w:w="4156" w:type="pct"/>
            <w:gridSpan w:val="5"/>
          </w:tcPr>
          <w:p w:rsidR="00D061A1" w:rsidRDefault="00D061A1" w:rsidP="00B84B26">
            <w:pPr>
              <w:spacing w:line="360" w:lineRule="auto"/>
              <w:jc w:val="both"/>
              <w:rPr>
                <w:sz w:val="28"/>
                <w:szCs w:val="28"/>
                <w:lang w:val="ru-RU"/>
              </w:rPr>
            </w:pPr>
          </w:p>
          <w:p w:rsidR="00D061A1" w:rsidRDefault="00D061A1" w:rsidP="00B84B26">
            <w:pPr>
              <w:spacing w:line="360" w:lineRule="auto"/>
              <w:rPr>
                <w:sz w:val="28"/>
                <w:szCs w:val="28"/>
                <w:lang w:val="ru-RU"/>
              </w:rPr>
            </w:pPr>
            <w:r>
              <w:rPr>
                <w:sz w:val="28"/>
                <w:szCs w:val="28"/>
                <w:lang w:val="ru-RU"/>
              </w:rPr>
              <w:t xml:space="preserve">  Перша группа (класична збалансована оклюзія)</w:t>
            </w:r>
          </w:p>
          <w:p w:rsidR="00D061A1" w:rsidRDefault="00D061A1" w:rsidP="00B84B26">
            <w:pPr>
              <w:spacing w:line="360" w:lineRule="auto"/>
              <w:jc w:val="center"/>
              <w:rPr>
                <w:sz w:val="28"/>
                <w:szCs w:val="28"/>
                <w:lang w:val="ru-RU"/>
              </w:rPr>
            </w:pPr>
          </w:p>
        </w:tc>
      </w:tr>
      <w:tr w:rsidR="00D061A1">
        <w:trPr>
          <w:jc w:val="center"/>
        </w:trPr>
        <w:tc>
          <w:tcPr>
            <w:tcW w:w="0" w:type="auto"/>
            <w:vMerge/>
            <w:vAlign w:val="center"/>
          </w:tcPr>
          <w:p w:rsidR="00D061A1" w:rsidRDefault="00D061A1" w:rsidP="00B84B26">
            <w:pPr>
              <w:spacing w:line="360" w:lineRule="auto"/>
              <w:rPr>
                <w:sz w:val="28"/>
                <w:szCs w:val="28"/>
                <w:lang w:val="ru-RU"/>
              </w:rPr>
            </w:pPr>
          </w:p>
        </w:tc>
        <w:tc>
          <w:tcPr>
            <w:tcW w:w="831" w:type="pc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7 днів</w:t>
            </w:r>
          </w:p>
        </w:tc>
        <w:tc>
          <w:tcPr>
            <w:tcW w:w="831"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1 міс.</w:t>
            </w:r>
          </w:p>
        </w:tc>
        <w:tc>
          <w:tcPr>
            <w:tcW w:w="833"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2 міс.</w:t>
            </w:r>
          </w:p>
        </w:tc>
        <w:tc>
          <w:tcPr>
            <w:tcW w:w="831"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6 міс.</w:t>
            </w:r>
          </w:p>
        </w:tc>
        <w:tc>
          <w:tcPr>
            <w:tcW w:w="831"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B84B26">
            <w:pPr>
              <w:spacing w:line="360" w:lineRule="auto"/>
              <w:jc w:val="both"/>
              <w:rPr>
                <w:sz w:val="28"/>
                <w:szCs w:val="28"/>
              </w:rPr>
            </w:pPr>
            <w:r>
              <w:rPr>
                <w:sz w:val="28"/>
                <w:szCs w:val="28"/>
              </w:rPr>
              <w:t>Та (с)</w:t>
            </w:r>
          </w:p>
        </w:tc>
        <w:tc>
          <w:tcPr>
            <w:tcW w:w="831" w:type="pct"/>
          </w:tcPr>
          <w:p w:rsidR="00D061A1" w:rsidRDefault="00D061A1" w:rsidP="00B84B26">
            <w:pPr>
              <w:spacing w:line="360" w:lineRule="auto"/>
              <w:jc w:val="both"/>
              <w:rPr>
                <w:sz w:val="28"/>
                <w:szCs w:val="28"/>
              </w:rPr>
            </w:pPr>
            <w:r>
              <w:rPr>
                <w:sz w:val="28"/>
                <w:szCs w:val="28"/>
              </w:rPr>
              <w:t>0,60±0,02</w:t>
            </w:r>
          </w:p>
        </w:tc>
        <w:tc>
          <w:tcPr>
            <w:tcW w:w="831" w:type="pct"/>
          </w:tcPr>
          <w:p w:rsidR="00D061A1" w:rsidRDefault="00D061A1" w:rsidP="00B84B26">
            <w:pPr>
              <w:spacing w:line="360" w:lineRule="auto"/>
              <w:jc w:val="both"/>
              <w:rPr>
                <w:sz w:val="28"/>
                <w:szCs w:val="28"/>
              </w:rPr>
            </w:pPr>
            <w:r>
              <w:rPr>
                <w:sz w:val="28"/>
                <w:szCs w:val="28"/>
              </w:rPr>
              <w:t>0,53±0,02</w:t>
            </w:r>
          </w:p>
        </w:tc>
        <w:tc>
          <w:tcPr>
            <w:tcW w:w="833" w:type="pct"/>
          </w:tcPr>
          <w:p w:rsidR="00D061A1" w:rsidRDefault="00D061A1" w:rsidP="00B84B26">
            <w:pPr>
              <w:spacing w:line="360" w:lineRule="auto"/>
              <w:jc w:val="both"/>
              <w:rPr>
                <w:sz w:val="28"/>
                <w:szCs w:val="28"/>
              </w:rPr>
            </w:pPr>
            <w:r>
              <w:rPr>
                <w:sz w:val="28"/>
                <w:szCs w:val="28"/>
              </w:rPr>
              <w:t>0,40±0,03</w:t>
            </w:r>
          </w:p>
        </w:tc>
        <w:tc>
          <w:tcPr>
            <w:tcW w:w="831" w:type="pct"/>
          </w:tcPr>
          <w:p w:rsidR="00D061A1" w:rsidRDefault="00D061A1" w:rsidP="00B84B26">
            <w:pPr>
              <w:spacing w:line="360" w:lineRule="auto"/>
              <w:jc w:val="both"/>
              <w:rPr>
                <w:sz w:val="28"/>
                <w:szCs w:val="28"/>
              </w:rPr>
            </w:pPr>
            <w:r>
              <w:rPr>
                <w:sz w:val="28"/>
                <w:szCs w:val="28"/>
              </w:rPr>
              <w:t>0,41±0,02</w:t>
            </w:r>
          </w:p>
        </w:tc>
        <w:tc>
          <w:tcPr>
            <w:tcW w:w="831" w:type="pct"/>
          </w:tcPr>
          <w:p w:rsidR="00D061A1" w:rsidRDefault="00D061A1" w:rsidP="00B84B26">
            <w:pPr>
              <w:spacing w:line="360" w:lineRule="auto"/>
              <w:jc w:val="both"/>
              <w:rPr>
                <w:sz w:val="28"/>
                <w:szCs w:val="28"/>
              </w:rPr>
            </w:pPr>
            <w:r>
              <w:rPr>
                <w:sz w:val="28"/>
                <w:szCs w:val="28"/>
              </w:rPr>
              <w:t>0,42±0,03</w:t>
            </w:r>
          </w:p>
        </w:tc>
      </w:tr>
      <w:tr w:rsidR="00D061A1">
        <w:trPr>
          <w:jc w:val="center"/>
        </w:trPr>
        <w:tc>
          <w:tcPr>
            <w:tcW w:w="844" w:type="pct"/>
            <w:vAlign w:val="center"/>
          </w:tcPr>
          <w:p w:rsidR="00D061A1" w:rsidRDefault="00D061A1" w:rsidP="00B84B26">
            <w:pPr>
              <w:spacing w:line="360" w:lineRule="auto"/>
              <w:jc w:val="both"/>
              <w:rPr>
                <w:sz w:val="28"/>
                <w:szCs w:val="28"/>
              </w:rPr>
            </w:pPr>
            <w:r>
              <w:rPr>
                <w:sz w:val="28"/>
                <w:szCs w:val="28"/>
              </w:rPr>
              <w:t>Тп (с)</w:t>
            </w:r>
          </w:p>
        </w:tc>
        <w:tc>
          <w:tcPr>
            <w:tcW w:w="831" w:type="pct"/>
          </w:tcPr>
          <w:p w:rsidR="00D061A1" w:rsidRDefault="00D061A1" w:rsidP="00B84B26">
            <w:pPr>
              <w:spacing w:line="360" w:lineRule="auto"/>
              <w:jc w:val="both"/>
              <w:rPr>
                <w:sz w:val="28"/>
                <w:szCs w:val="28"/>
              </w:rPr>
            </w:pPr>
            <w:r>
              <w:rPr>
                <w:sz w:val="28"/>
                <w:szCs w:val="28"/>
              </w:rPr>
              <w:t>0,43±0,02</w:t>
            </w:r>
          </w:p>
        </w:tc>
        <w:tc>
          <w:tcPr>
            <w:tcW w:w="831" w:type="pct"/>
          </w:tcPr>
          <w:p w:rsidR="00D061A1" w:rsidRDefault="00D061A1" w:rsidP="00B84B26">
            <w:pPr>
              <w:spacing w:line="360" w:lineRule="auto"/>
              <w:jc w:val="both"/>
              <w:rPr>
                <w:sz w:val="28"/>
                <w:szCs w:val="28"/>
              </w:rPr>
            </w:pPr>
            <w:r>
              <w:rPr>
                <w:sz w:val="28"/>
                <w:szCs w:val="28"/>
              </w:rPr>
              <w:t>0,41±0,03</w:t>
            </w:r>
          </w:p>
        </w:tc>
        <w:tc>
          <w:tcPr>
            <w:tcW w:w="833" w:type="pct"/>
          </w:tcPr>
          <w:p w:rsidR="00D061A1" w:rsidRDefault="00D061A1" w:rsidP="00B84B26">
            <w:pPr>
              <w:spacing w:line="360" w:lineRule="auto"/>
              <w:jc w:val="both"/>
              <w:rPr>
                <w:sz w:val="28"/>
                <w:szCs w:val="28"/>
              </w:rPr>
            </w:pPr>
            <w:r>
              <w:rPr>
                <w:sz w:val="28"/>
                <w:szCs w:val="28"/>
              </w:rPr>
              <w:t>0,35±0,02</w:t>
            </w:r>
          </w:p>
        </w:tc>
        <w:tc>
          <w:tcPr>
            <w:tcW w:w="831" w:type="pct"/>
          </w:tcPr>
          <w:p w:rsidR="00D061A1" w:rsidRDefault="00D061A1" w:rsidP="00B84B26">
            <w:pPr>
              <w:spacing w:line="360" w:lineRule="auto"/>
              <w:jc w:val="both"/>
              <w:rPr>
                <w:sz w:val="28"/>
                <w:szCs w:val="28"/>
              </w:rPr>
            </w:pPr>
            <w:r>
              <w:rPr>
                <w:sz w:val="28"/>
                <w:szCs w:val="28"/>
              </w:rPr>
              <w:t>0,37±0,02</w:t>
            </w:r>
          </w:p>
        </w:tc>
        <w:tc>
          <w:tcPr>
            <w:tcW w:w="831" w:type="pct"/>
          </w:tcPr>
          <w:p w:rsidR="00D061A1" w:rsidRDefault="00D061A1" w:rsidP="00B84B26">
            <w:pPr>
              <w:spacing w:line="360" w:lineRule="auto"/>
              <w:jc w:val="both"/>
              <w:rPr>
                <w:sz w:val="28"/>
                <w:szCs w:val="28"/>
              </w:rPr>
            </w:pPr>
            <w:r>
              <w:rPr>
                <w:sz w:val="28"/>
                <w:szCs w:val="28"/>
              </w:rPr>
              <w:t>0,38±0,02</w:t>
            </w:r>
          </w:p>
        </w:tc>
      </w:tr>
      <w:tr w:rsidR="00D061A1">
        <w:trPr>
          <w:jc w:val="center"/>
        </w:trPr>
        <w:tc>
          <w:tcPr>
            <w:tcW w:w="844" w:type="pct"/>
            <w:vAlign w:val="center"/>
          </w:tcPr>
          <w:p w:rsidR="00D061A1" w:rsidRDefault="00D061A1" w:rsidP="00B84B26">
            <w:pPr>
              <w:spacing w:line="360" w:lineRule="auto"/>
              <w:jc w:val="both"/>
              <w:rPr>
                <w:sz w:val="28"/>
                <w:szCs w:val="28"/>
              </w:rPr>
            </w:pPr>
            <w:r>
              <w:rPr>
                <w:sz w:val="28"/>
                <w:szCs w:val="28"/>
              </w:rPr>
              <w:t>А (мкВ)</w:t>
            </w:r>
          </w:p>
        </w:tc>
        <w:tc>
          <w:tcPr>
            <w:tcW w:w="831" w:type="pct"/>
          </w:tcPr>
          <w:p w:rsidR="00D061A1" w:rsidRDefault="00D061A1" w:rsidP="00B84B26">
            <w:pPr>
              <w:spacing w:line="360" w:lineRule="auto"/>
              <w:jc w:val="both"/>
              <w:rPr>
                <w:sz w:val="28"/>
                <w:szCs w:val="28"/>
              </w:rPr>
            </w:pPr>
            <w:r>
              <w:rPr>
                <w:sz w:val="28"/>
                <w:szCs w:val="28"/>
              </w:rPr>
              <w:t>134,0±0,5</w:t>
            </w:r>
          </w:p>
        </w:tc>
        <w:tc>
          <w:tcPr>
            <w:tcW w:w="831" w:type="pct"/>
          </w:tcPr>
          <w:p w:rsidR="00D061A1" w:rsidRDefault="00D061A1" w:rsidP="00B84B26">
            <w:pPr>
              <w:spacing w:line="360" w:lineRule="auto"/>
              <w:jc w:val="both"/>
              <w:rPr>
                <w:sz w:val="28"/>
                <w:szCs w:val="28"/>
              </w:rPr>
            </w:pPr>
            <w:r>
              <w:rPr>
                <w:sz w:val="28"/>
                <w:szCs w:val="28"/>
              </w:rPr>
              <w:t>150,3±0,6</w:t>
            </w:r>
          </w:p>
        </w:tc>
        <w:tc>
          <w:tcPr>
            <w:tcW w:w="833" w:type="pct"/>
          </w:tcPr>
          <w:p w:rsidR="00D061A1" w:rsidRDefault="00D061A1" w:rsidP="00B84B26">
            <w:pPr>
              <w:spacing w:line="360" w:lineRule="auto"/>
              <w:jc w:val="both"/>
              <w:rPr>
                <w:sz w:val="28"/>
                <w:szCs w:val="28"/>
              </w:rPr>
            </w:pPr>
            <w:r>
              <w:rPr>
                <w:sz w:val="28"/>
                <w:szCs w:val="28"/>
              </w:rPr>
              <w:t>167,1±0,5</w:t>
            </w:r>
          </w:p>
        </w:tc>
        <w:tc>
          <w:tcPr>
            <w:tcW w:w="831" w:type="pct"/>
          </w:tcPr>
          <w:p w:rsidR="00D061A1" w:rsidRDefault="00D061A1" w:rsidP="00B84B26">
            <w:pPr>
              <w:spacing w:line="360" w:lineRule="auto"/>
              <w:jc w:val="both"/>
              <w:rPr>
                <w:sz w:val="28"/>
                <w:szCs w:val="28"/>
              </w:rPr>
            </w:pPr>
            <w:r>
              <w:rPr>
                <w:sz w:val="28"/>
                <w:szCs w:val="28"/>
              </w:rPr>
              <w:t>166,0±0,6</w:t>
            </w:r>
          </w:p>
        </w:tc>
        <w:tc>
          <w:tcPr>
            <w:tcW w:w="831" w:type="pct"/>
          </w:tcPr>
          <w:p w:rsidR="00D061A1" w:rsidRDefault="00D061A1" w:rsidP="00B84B26">
            <w:pPr>
              <w:spacing w:line="360" w:lineRule="auto"/>
              <w:jc w:val="both"/>
              <w:rPr>
                <w:sz w:val="28"/>
                <w:szCs w:val="28"/>
              </w:rPr>
            </w:pPr>
            <w:r>
              <w:rPr>
                <w:sz w:val="28"/>
                <w:szCs w:val="28"/>
              </w:rPr>
              <w:t>164,2±0,6</w:t>
            </w:r>
          </w:p>
        </w:tc>
      </w:tr>
      <w:tr w:rsidR="00D061A1">
        <w:trPr>
          <w:jc w:val="center"/>
        </w:trPr>
        <w:tc>
          <w:tcPr>
            <w:tcW w:w="844" w:type="pct"/>
            <w:vAlign w:val="center"/>
          </w:tcPr>
          <w:p w:rsidR="00D061A1" w:rsidRDefault="00D061A1" w:rsidP="00B84B26">
            <w:pPr>
              <w:spacing w:line="360" w:lineRule="auto"/>
              <w:jc w:val="both"/>
              <w:rPr>
                <w:sz w:val="28"/>
                <w:szCs w:val="28"/>
              </w:rPr>
            </w:pPr>
            <w:r>
              <w:rPr>
                <w:sz w:val="28"/>
                <w:szCs w:val="28"/>
              </w:rPr>
              <w:t>К</w:t>
            </w:r>
          </w:p>
        </w:tc>
        <w:tc>
          <w:tcPr>
            <w:tcW w:w="831" w:type="pct"/>
          </w:tcPr>
          <w:p w:rsidR="00D061A1" w:rsidRDefault="00D061A1" w:rsidP="00B84B26">
            <w:pPr>
              <w:spacing w:line="360" w:lineRule="auto"/>
              <w:jc w:val="both"/>
              <w:rPr>
                <w:sz w:val="28"/>
                <w:szCs w:val="28"/>
              </w:rPr>
            </w:pPr>
            <w:r>
              <w:rPr>
                <w:sz w:val="28"/>
                <w:szCs w:val="28"/>
              </w:rPr>
              <w:t>1,50±0,02</w:t>
            </w:r>
          </w:p>
        </w:tc>
        <w:tc>
          <w:tcPr>
            <w:tcW w:w="831" w:type="pct"/>
          </w:tcPr>
          <w:p w:rsidR="00D061A1" w:rsidRDefault="00D061A1" w:rsidP="00B84B26">
            <w:pPr>
              <w:spacing w:line="360" w:lineRule="auto"/>
              <w:jc w:val="both"/>
              <w:rPr>
                <w:sz w:val="28"/>
                <w:szCs w:val="28"/>
              </w:rPr>
            </w:pPr>
            <w:r>
              <w:rPr>
                <w:sz w:val="28"/>
                <w:szCs w:val="28"/>
              </w:rPr>
              <w:t>1,25±0,02</w:t>
            </w:r>
          </w:p>
        </w:tc>
        <w:tc>
          <w:tcPr>
            <w:tcW w:w="833" w:type="pct"/>
          </w:tcPr>
          <w:p w:rsidR="00D061A1" w:rsidRDefault="00D061A1" w:rsidP="00B84B26">
            <w:pPr>
              <w:spacing w:line="360" w:lineRule="auto"/>
              <w:jc w:val="both"/>
              <w:rPr>
                <w:sz w:val="28"/>
                <w:szCs w:val="28"/>
              </w:rPr>
            </w:pPr>
            <w:r>
              <w:rPr>
                <w:sz w:val="28"/>
                <w:szCs w:val="28"/>
              </w:rPr>
              <w:t>1,15+0,03</w:t>
            </w:r>
          </w:p>
        </w:tc>
        <w:tc>
          <w:tcPr>
            <w:tcW w:w="831" w:type="pct"/>
          </w:tcPr>
          <w:p w:rsidR="00D061A1" w:rsidRDefault="00D061A1" w:rsidP="00B84B26">
            <w:pPr>
              <w:spacing w:line="360" w:lineRule="auto"/>
              <w:jc w:val="both"/>
              <w:rPr>
                <w:sz w:val="28"/>
                <w:szCs w:val="28"/>
              </w:rPr>
            </w:pPr>
            <w:r>
              <w:rPr>
                <w:sz w:val="28"/>
                <w:szCs w:val="28"/>
              </w:rPr>
              <w:t>1,09±0,02</w:t>
            </w:r>
          </w:p>
        </w:tc>
        <w:tc>
          <w:tcPr>
            <w:tcW w:w="831" w:type="pct"/>
          </w:tcPr>
          <w:p w:rsidR="00D061A1" w:rsidRDefault="00D061A1" w:rsidP="00B84B26">
            <w:pPr>
              <w:spacing w:line="360" w:lineRule="auto"/>
              <w:jc w:val="both"/>
              <w:rPr>
                <w:sz w:val="28"/>
                <w:szCs w:val="28"/>
              </w:rPr>
            </w:pPr>
            <w:r>
              <w:rPr>
                <w:sz w:val="28"/>
                <w:szCs w:val="28"/>
              </w:rPr>
              <w:t>1,06±0,03</w:t>
            </w:r>
          </w:p>
        </w:tc>
      </w:tr>
    </w:tbl>
    <w:p w:rsidR="00B1238C" w:rsidRDefault="00B1238C" w:rsidP="00B84B26">
      <w:pPr>
        <w:pStyle w:val="af1"/>
        <w:shd w:val="clear" w:color="auto" w:fill="auto"/>
        <w:spacing w:line="360" w:lineRule="auto"/>
        <w:ind w:left="840"/>
        <w:jc w:val="both"/>
        <w:rPr>
          <w:rStyle w:val="af2"/>
          <w:rFonts w:ascii="Times New Roman" w:hAnsi="Times New Roman" w:cs="Times New Roman"/>
          <w:sz w:val="28"/>
          <w:szCs w:val="28"/>
          <w:lang w:val="uk-UA"/>
        </w:rPr>
      </w:pPr>
    </w:p>
    <w:p w:rsidR="00D061A1" w:rsidRDefault="00D061A1" w:rsidP="00B84B26">
      <w:pPr>
        <w:pStyle w:val="af1"/>
        <w:shd w:val="clear" w:color="auto" w:fill="auto"/>
        <w:spacing w:line="360" w:lineRule="auto"/>
        <w:ind w:left="84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B84B26">
      <w:pPr>
        <w:pStyle w:val="af1"/>
        <w:shd w:val="clear" w:color="auto" w:fill="auto"/>
        <w:spacing w:line="360" w:lineRule="auto"/>
        <w:ind w:left="840"/>
        <w:jc w:val="both"/>
        <w:rPr>
          <w:rStyle w:val="af2"/>
          <w:rFonts w:ascii="Times New Roman" w:hAnsi="Times New Roman" w:cs="Times New Roman"/>
          <w:sz w:val="28"/>
          <w:szCs w:val="28"/>
          <w:lang w:val="uk-UA"/>
        </w:rPr>
      </w:pPr>
    </w:p>
    <w:p w:rsidR="00D061A1" w:rsidRPr="0080163D" w:rsidRDefault="00D061A1" w:rsidP="00561CAA">
      <w:pPr>
        <w:pStyle w:val="a8"/>
        <w:shd w:val="clear" w:color="auto" w:fill="auto"/>
        <w:spacing w:before="0" w:after="0" w:line="360" w:lineRule="auto"/>
        <w:ind w:left="360"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E371E3">
        <w:rPr>
          <w:rFonts w:ascii="Times New Roman" w:hAnsi="Times New Roman" w:cs="Times New Roman"/>
          <w:sz w:val="28"/>
          <w:szCs w:val="28"/>
          <w:lang w:val="uk-UA"/>
        </w:rPr>
        <w:t>4.3.12</w:t>
      </w:r>
      <w:r>
        <w:rPr>
          <w:rFonts w:ascii="Times New Roman" w:hAnsi="Times New Roman" w:cs="Times New Roman"/>
          <w:sz w:val="28"/>
          <w:szCs w:val="28"/>
          <w:lang w:val="uk-UA"/>
        </w:rPr>
        <w:t>.</w:t>
      </w:r>
      <w:r w:rsidR="00561C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Функціональна характеристика правого й лівого власне </w:t>
      </w:r>
      <w:r w:rsidRPr="0080163D">
        <w:rPr>
          <w:rFonts w:ascii="Times New Roman" w:hAnsi="Times New Roman" w:cs="Times New Roman"/>
          <w:sz w:val="28"/>
          <w:szCs w:val="28"/>
          <w:lang w:val="uk-UA"/>
        </w:rPr>
        <w:t>жувальних</w:t>
      </w:r>
      <w:r w:rsidRPr="0080163D">
        <w:rPr>
          <w:rStyle w:val="2b"/>
          <w:rFonts w:ascii="Times New Roman" w:hAnsi="Times New Roman" w:cs="Times New Roman"/>
          <w:sz w:val="28"/>
          <w:szCs w:val="28"/>
          <w:u w:val="none"/>
          <w:lang w:val="uk-UA"/>
        </w:rPr>
        <w:t xml:space="preserve"> м'язів у пацієнтів другої  групи   ( </w:t>
      </w:r>
      <w:r w:rsidRPr="0080163D">
        <w:rPr>
          <w:rStyle w:val="2b"/>
          <w:rFonts w:ascii="Times New Roman" w:hAnsi="Times New Roman" w:cs="Times New Roman"/>
          <w:sz w:val="28"/>
          <w:szCs w:val="28"/>
          <w:u w:val="none"/>
          <w:lang w:val="en-US"/>
        </w:rPr>
        <w:t>n</w:t>
      </w:r>
      <w:r w:rsidRPr="0080163D">
        <w:rPr>
          <w:rStyle w:val="2b"/>
          <w:rFonts w:ascii="Times New Roman" w:hAnsi="Times New Roman" w:cs="Times New Roman"/>
          <w:sz w:val="28"/>
          <w:szCs w:val="28"/>
          <w:u w:val="none"/>
          <w:lang w:val="uk-UA"/>
        </w:rPr>
        <w:t>= 5)</w:t>
      </w:r>
      <w:r w:rsidR="0080163D">
        <w:rPr>
          <w:rFonts w:ascii="Times New Roman" w:hAnsi="Times New Roman" w:cs="Times New Roman"/>
          <w:sz w:val="28"/>
          <w:szCs w:val="28"/>
          <w:lang w:val="uk-UA"/>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trHeight w:val="1419"/>
          <w:jc w:val="center"/>
        </w:trPr>
        <w:tc>
          <w:tcPr>
            <w:tcW w:w="844" w:type="pct"/>
            <w:vMerge w:val="restar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Параметр</w:t>
            </w:r>
          </w:p>
          <w:p w:rsidR="00D061A1" w:rsidRDefault="00D061A1" w:rsidP="00B84B26">
            <w:pPr>
              <w:spacing w:line="360" w:lineRule="auto"/>
              <w:jc w:val="both"/>
              <w:rPr>
                <w:sz w:val="28"/>
                <w:szCs w:val="28"/>
                <w:lang w:val="ru-RU"/>
              </w:rPr>
            </w:pPr>
          </w:p>
        </w:tc>
        <w:tc>
          <w:tcPr>
            <w:tcW w:w="4156" w:type="pct"/>
            <w:gridSpan w:val="5"/>
            <w:vAlign w:val="center"/>
          </w:tcPr>
          <w:p w:rsidR="00D061A1" w:rsidRDefault="00D061A1" w:rsidP="0080163D">
            <w:pPr>
              <w:spacing w:line="276" w:lineRule="auto"/>
              <w:jc w:val="center"/>
              <w:rPr>
                <w:sz w:val="28"/>
                <w:szCs w:val="28"/>
                <w:lang w:val="ru-RU"/>
              </w:rPr>
            </w:pPr>
            <w:r>
              <w:rPr>
                <w:sz w:val="28"/>
                <w:szCs w:val="28"/>
                <w:lang w:val="ru-RU"/>
              </w:rPr>
              <w:t>Друга группа (лінгвалізована оклюзія з обємним моделюванням базису протеза)</w:t>
            </w:r>
          </w:p>
        </w:tc>
      </w:tr>
      <w:tr w:rsidR="00D061A1">
        <w:trPr>
          <w:jc w:val="center"/>
        </w:trPr>
        <w:tc>
          <w:tcPr>
            <w:tcW w:w="0" w:type="auto"/>
            <w:vMerge/>
            <w:vAlign w:val="center"/>
          </w:tcPr>
          <w:p w:rsidR="00D061A1" w:rsidRDefault="00D061A1" w:rsidP="00B84B26">
            <w:pPr>
              <w:spacing w:line="360" w:lineRule="auto"/>
              <w:rPr>
                <w:sz w:val="28"/>
                <w:szCs w:val="28"/>
                <w:lang w:val="ru-RU"/>
              </w:rPr>
            </w:pPr>
          </w:p>
        </w:tc>
        <w:tc>
          <w:tcPr>
            <w:tcW w:w="831" w:type="pct"/>
            <w:vAlign w:val="center"/>
          </w:tcPr>
          <w:p w:rsidR="00D061A1" w:rsidRDefault="00D061A1" w:rsidP="0080163D">
            <w:pPr>
              <w:spacing w:line="276" w:lineRule="auto"/>
              <w:jc w:val="center"/>
              <w:rPr>
                <w:sz w:val="28"/>
                <w:szCs w:val="28"/>
                <w:lang w:val="ru-RU"/>
              </w:rPr>
            </w:pPr>
            <w:r>
              <w:rPr>
                <w:sz w:val="28"/>
                <w:szCs w:val="28"/>
                <w:lang w:val="ru-RU"/>
              </w:rPr>
              <w:t>7 днів</w:t>
            </w:r>
          </w:p>
        </w:tc>
        <w:tc>
          <w:tcPr>
            <w:tcW w:w="831" w:type="pct"/>
            <w:vAlign w:val="center"/>
          </w:tcPr>
          <w:p w:rsidR="00D061A1" w:rsidRDefault="00D061A1" w:rsidP="0080163D">
            <w:pPr>
              <w:spacing w:line="276" w:lineRule="auto"/>
              <w:jc w:val="center"/>
              <w:rPr>
                <w:sz w:val="28"/>
                <w:szCs w:val="28"/>
              </w:rPr>
            </w:pPr>
            <w:r>
              <w:rPr>
                <w:sz w:val="28"/>
                <w:szCs w:val="28"/>
              </w:rPr>
              <w:t>1 міс.</w:t>
            </w:r>
          </w:p>
        </w:tc>
        <w:tc>
          <w:tcPr>
            <w:tcW w:w="833" w:type="pct"/>
            <w:vAlign w:val="center"/>
          </w:tcPr>
          <w:p w:rsidR="00D061A1" w:rsidRDefault="00D061A1" w:rsidP="0080163D">
            <w:pPr>
              <w:spacing w:line="276" w:lineRule="auto"/>
              <w:jc w:val="center"/>
              <w:rPr>
                <w:sz w:val="28"/>
                <w:szCs w:val="28"/>
              </w:rPr>
            </w:pPr>
            <w:r>
              <w:rPr>
                <w:sz w:val="28"/>
                <w:szCs w:val="28"/>
              </w:rPr>
              <w:t>2 міс.</w:t>
            </w:r>
          </w:p>
        </w:tc>
        <w:tc>
          <w:tcPr>
            <w:tcW w:w="831" w:type="pct"/>
            <w:vAlign w:val="center"/>
          </w:tcPr>
          <w:p w:rsidR="00D061A1" w:rsidRDefault="00D061A1" w:rsidP="0080163D">
            <w:pPr>
              <w:spacing w:line="276" w:lineRule="auto"/>
              <w:jc w:val="center"/>
              <w:rPr>
                <w:sz w:val="28"/>
                <w:szCs w:val="28"/>
              </w:rPr>
            </w:pPr>
            <w:r>
              <w:rPr>
                <w:sz w:val="28"/>
                <w:szCs w:val="28"/>
              </w:rPr>
              <w:t>6 міс.</w:t>
            </w:r>
          </w:p>
        </w:tc>
        <w:tc>
          <w:tcPr>
            <w:tcW w:w="831" w:type="pct"/>
            <w:vAlign w:val="center"/>
          </w:tcPr>
          <w:p w:rsidR="00D061A1" w:rsidRDefault="00D061A1" w:rsidP="0080163D">
            <w:pPr>
              <w:spacing w:line="276" w:lineRule="auto"/>
              <w:jc w:val="center"/>
              <w:rPr>
                <w:sz w:val="28"/>
                <w:szCs w:val="28"/>
              </w:rPr>
            </w:pPr>
            <w:r>
              <w:rPr>
                <w:sz w:val="28"/>
                <w:szCs w:val="28"/>
              </w:rPr>
              <w:t>12 міс.</w:t>
            </w:r>
          </w:p>
        </w:tc>
      </w:tr>
      <w:tr w:rsidR="00D061A1">
        <w:trPr>
          <w:jc w:val="center"/>
        </w:trPr>
        <w:tc>
          <w:tcPr>
            <w:tcW w:w="844" w:type="pct"/>
            <w:vAlign w:val="center"/>
          </w:tcPr>
          <w:p w:rsidR="00D061A1" w:rsidRDefault="00D061A1" w:rsidP="0080163D">
            <w:pPr>
              <w:spacing w:line="360" w:lineRule="auto"/>
              <w:jc w:val="center"/>
              <w:rPr>
                <w:sz w:val="28"/>
                <w:szCs w:val="28"/>
              </w:rPr>
            </w:pPr>
            <w:r>
              <w:rPr>
                <w:sz w:val="28"/>
                <w:szCs w:val="28"/>
              </w:rPr>
              <w:t>Та (с)</w:t>
            </w:r>
          </w:p>
        </w:tc>
        <w:tc>
          <w:tcPr>
            <w:tcW w:w="831" w:type="pct"/>
            <w:vAlign w:val="center"/>
          </w:tcPr>
          <w:p w:rsidR="00D061A1" w:rsidRDefault="00D061A1" w:rsidP="0080163D">
            <w:pPr>
              <w:spacing w:line="360" w:lineRule="auto"/>
              <w:jc w:val="center"/>
              <w:rPr>
                <w:sz w:val="28"/>
                <w:szCs w:val="28"/>
              </w:rPr>
            </w:pPr>
            <w:r>
              <w:rPr>
                <w:sz w:val="28"/>
                <w:szCs w:val="28"/>
              </w:rPr>
              <w:t>0,58±0,03</w:t>
            </w:r>
          </w:p>
        </w:tc>
        <w:tc>
          <w:tcPr>
            <w:tcW w:w="831" w:type="pct"/>
            <w:vAlign w:val="center"/>
          </w:tcPr>
          <w:p w:rsidR="00D061A1" w:rsidRDefault="00D061A1" w:rsidP="0080163D">
            <w:pPr>
              <w:spacing w:line="360" w:lineRule="auto"/>
              <w:jc w:val="center"/>
              <w:rPr>
                <w:sz w:val="28"/>
                <w:szCs w:val="28"/>
              </w:rPr>
            </w:pPr>
            <w:r>
              <w:rPr>
                <w:sz w:val="28"/>
                <w:szCs w:val="28"/>
              </w:rPr>
              <w:t>0,52±0,02</w:t>
            </w:r>
          </w:p>
        </w:tc>
        <w:tc>
          <w:tcPr>
            <w:tcW w:w="833" w:type="pct"/>
            <w:vAlign w:val="center"/>
          </w:tcPr>
          <w:p w:rsidR="00D061A1" w:rsidRDefault="00D061A1" w:rsidP="0080163D">
            <w:pPr>
              <w:spacing w:line="360" w:lineRule="auto"/>
              <w:jc w:val="center"/>
              <w:rPr>
                <w:sz w:val="28"/>
                <w:szCs w:val="28"/>
              </w:rPr>
            </w:pPr>
            <w:r>
              <w:rPr>
                <w:sz w:val="28"/>
                <w:szCs w:val="28"/>
              </w:rPr>
              <w:t>0,39±0,03</w:t>
            </w:r>
          </w:p>
        </w:tc>
        <w:tc>
          <w:tcPr>
            <w:tcW w:w="831" w:type="pct"/>
            <w:vAlign w:val="center"/>
          </w:tcPr>
          <w:p w:rsidR="00D061A1" w:rsidRDefault="00D061A1" w:rsidP="0080163D">
            <w:pPr>
              <w:spacing w:line="360" w:lineRule="auto"/>
              <w:jc w:val="center"/>
              <w:rPr>
                <w:sz w:val="28"/>
                <w:szCs w:val="28"/>
              </w:rPr>
            </w:pPr>
            <w:r>
              <w:rPr>
                <w:sz w:val="28"/>
                <w:szCs w:val="28"/>
              </w:rPr>
              <w:t>0,40±0,02</w:t>
            </w:r>
          </w:p>
        </w:tc>
        <w:tc>
          <w:tcPr>
            <w:tcW w:w="831" w:type="pct"/>
            <w:vAlign w:val="center"/>
          </w:tcPr>
          <w:p w:rsidR="00D061A1" w:rsidRDefault="00D061A1" w:rsidP="0080163D">
            <w:pPr>
              <w:spacing w:line="360" w:lineRule="auto"/>
              <w:jc w:val="center"/>
              <w:rPr>
                <w:sz w:val="28"/>
                <w:szCs w:val="28"/>
              </w:rPr>
            </w:pPr>
            <w:r>
              <w:rPr>
                <w:sz w:val="28"/>
                <w:szCs w:val="28"/>
              </w:rPr>
              <w:t>0,41±0,03</w:t>
            </w:r>
          </w:p>
        </w:tc>
      </w:tr>
      <w:tr w:rsidR="00D061A1">
        <w:trPr>
          <w:jc w:val="center"/>
        </w:trPr>
        <w:tc>
          <w:tcPr>
            <w:tcW w:w="844" w:type="pct"/>
            <w:vAlign w:val="center"/>
          </w:tcPr>
          <w:p w:rsidR="00D061A1" w:rsidRDefault="00D061A1" w:rsidP="0080163D">
            <w:pPr>
              <w:spacing w:line="360" w:lineRule="auto"/>
              <w:jc w:val="center"/>
              <w:rPr>
                <w:sz w:val="28"/>
                <w:szCs w:val="28"/>
              </w:rPr>
            </w:pPr>
            <w:r>
              <w:rPr>
                <w:sz w:val="28"/>
                <w:szCs w:val="28"/>
              </w:rPr>
              <w:t>Тп (с)</w:t>
            </w:r>
          </w:p>
        </w:tc>
        <w:tc>
          <w:tcPr>
            <w:tcW w:w="831" w:type="pct"/>
            <w:vAlign w:val="center"/>
          </w:tcPr>
          <w:p w:rsidR="00D061A1" w:rsidRDefault="00D061A1" w:rsidP="0080163D">
            <w:pPr>
              <w:spacing w:line="360" w:lineRule="auto"/>
              <w:jc w:val="center"/>
              <w:rPr>
                <w:sz w:val="28"/>
                <w:szCs w:val="28"/>
              </w:rPr>
            </w:pPr>
            <w:r>
              <w:rPr>
                <w:sz w:val="28"/>
                <w:szCs w:val="28"/>
              </w:rPr>
              <w:t>0,41±0,02</w:t>
            </w:r>
          </w:p>
        </w:tc>
        <w:tc>
          <w:tcPr>
            <w:tcW w:w="831" w:type="pct"/>
            <w:vAlign w:val="center"/>
          </w:tcPr>
          <w:p w:rsidR="00D061A1" w:rsidRDefault="00D061A1" w:rsidP="0080163D">
            <w:pPr>
              <w:spacing w:line="360" w:lineRule="auto"/>
              <w:jc w:val="center"/>
              <w:rPr>
                <w:sz w:val="28"/>
                <w:szCs w:val="28"/>
              </w:rPr>
            </w:pPr>
            <w:r>
              <w:rPr>
                <w:sz w:val="28"/>
                <w:szCs w:val="28"/>
              </w:rPr>
              <w:t>0,38±0,03</w:t>
            </w:r>
          </w:p>
        </w:tc>
        <w:tc>
          <w:tcPr>
            <w:tcW w:w="833" w:type="pct"/>
            <w:vAlign w:val="center"/>
          </w:tcPr>
          <w:p w:rsidR="00D061A1" w:rsidRDefault="00D061A1" w:rsidP="0080163D">
            <w:pPr>
              <w:spacing w:line="360" w:lineRule="auto"/>
              <w:jc w:val="center"/>
              <w:rPr>
                <w:sz w:val="28"/>
                <w:szCs w:val="28"/>
              </w:rPr>
            </w:pPr>
            <w:r>
              <w:rPr>
                <w:sz w:val="28"/>
                <w:szCs w:val="28"/>
              </w:rPr>
              <w:t>0,34±0,02</w:t>
            </w:r>
          </w:p>
        </w:tc>
        <w:tc>
          <w:tcPr>
            <w:tcW w:w="831" w:type="pct"/>
            <w:vAlign w:val="center"/>
          </w:tcPr>
          <w:p w:rsidR="00D061A1" w:rsidRDefault="00D061A1" w:rsidP="0080163D">
            <w:pPr>
              <w:spacing w:line="360" w:lineRule="auto"/>
              <w:jc w:val="center"/>
              <w:rPr>
                <w:sz w:val="28"/>
                <w:szCs w:val="28"/>
              </w:rPr>
            </w:pPr>
            <w:r>
              <w:rPr>
                <w:sz w:val="28"/>
                <w:szCs w:val="28"/>
              </w:rPr>
              <w:t>0,35±0,03</w:t>
            </w:r>
          </w:p>
        </w:tc>
        <w:tc>
          <w:tcPr>
            <w:tcW w:w="831" w:type="pct"/>
            <w:vAlign w:val="center"/>
          </w:tcPr>
          <w:p w:rsidR="00D061A1" w:rsidRDefault="00D061A1" w:rsidP="0080163D">
            <w:pPr>
              <w:spacing w:line="360" w:lineRule="auto"/>
              <w:jc w:val="center"/>
              <w:rPr>
                <w:sz w:val="28"/>
                <w:szCs w:val="28"/>
              </w:rPr>
            </w:pPr>
            <w:r>
              <w:rPr>
                <w:sz w:val="28"/>
                <w:szCs w:val="28"/>
              </w:rPr>
              <w:t>0,39±0,02</w:t>
            </w:r>
          </w:p>
        </w:tc>
      </w:tr>
      <w:tr w:rsidR="00D061A1">
        <w:trPr>
          <w:jc w:val="center"/>
        </w:trPr>
        <w:tc>
          <w:tcPr>
            <w:tcW w:w="844" w:type="pct"/>
            <w:vAlign w:val="center"/>
          </w:tcPr>
          <w:p w:rsidR="00D061A1" w:rsidRDefault="00D061A1" w:rsidP="0080163D">
            <w:pPr>
              <w:spacing w:line="360" w:lineRule="auto"/>
              <w:jc w:val="center"/>
              <w:rPr>
                <w:sz w:val="28"/>
                <w:szCs w:val="28"/>
              </w:rPr>
            </w:pPr>
            <w:r>
              <w:rPr>
                <w:sz w:val="28"/>
                <w:szCs w:val="28"/>
              </w:rPr>
              <w:t>А (мкВ)</w:t>
            </w:r>
          </w:p>
        </w:tc>
        <w:tc>
          <w:tcPr>
            <w:tcW w:w="831" w:type="pct"/>
            <w:vAlign w:val="center"/>
          </w:tcPr>
          <w:p w:rsidR="00D061A1" w:rsidRDefault="00D061A1" w:rsidP="0080163D">
            <w:pPr>
              <w:spacing w:line="360" w:lineRule="auto"/>
              <w:jc w:val="center"/>
              <w:rPr>
                <w:sz w:val="28"/>
                <w:szCs w:val="28"/>
              </w:rPr>
            </w:pPr>
            <w:r>
              <w:rPr>
                <w:sz w:val="28"/>
                <w:szCs w:val="28"/>
              </w:rPr>
              <w:t>136,2±0,4</w:t>
            </w:r>
          </w:p>
        </w:tc>
        <w:tc>
          <w:tcPr>
            <w:tcW w:w="831" w:type="pct"/>
            <w:vAlign w:val="center"/>
          </w:tcPr>
          <w:p w:rsidR="00D061A1" w:rsidRDefault="00D061A1" w:rsidP="0080163D">
            <w:pPr>
              <w:spacing w:line="360" w:lineRule="auto"/>
              <w:jc w:val="center"/>
              <w:rPr>
                <w:sz w:val="28"/>
                <w:szCs w:val="28"/>
              </w:rPr>
            </w:pPr>
            <w:r>
              <w:rPr>
                <w:sz w:val="28"/>
                <w:szCs w:val="28"/>
              </w:rPr>
              <w:t>151,7±0,5</w:t>
            </w:r>
          </w:p>
        </w:tc>
        <w:tc>
          <w:tcPr>
            <w:tcW w:w="833" w:type="pct"/>
            <w:vAlign w:val="center"/>
          </w:tcPr>
          <w:p w:rsidR="00D061A1" w:rsidRDefault="00D061A1" w:rsidP="0080163D">
            <w:pPr>
              <w:spacing w:line="360" w:lineRule="auto"/>
              <w:jc w:val="center"/>
              <w:rPr>
                <w:sz w:val="28"/>
                <w:szCs w:val="28"/>
              </w:rPr>
            </w:pPr>
            <w:r>
              <w:rPr>
                <w:sz w:val="28"/>
                <w:szCs w:val="28"/>
              </w:rPr>
              <w:t>168,5±0,6</w:t>
            </w:r>
          </w:p>
        </w:tc>
        <w:tc>
          <w:tcPr>
            <w:tcW w:w="831" w:type="pct"/>
            <w:vAlign w:val="center"/>
          </w:tcPr>
          <w:p w:rsidR="00D061A1" w:rsidRDefault="00D061A1" w:rsidP="0080163D">
            <w:pPr>
              <w:spacing w:line="360" w:lineRule="auto"/>
              <w:jc w:val="center"/>
              <w:rPr>
                <w:sz w:val="28"/>
                <w:szCs w:val="28"/>
              </w:rPr>
            </w:pPr>
            <w:r>
              <w:rPr>
                <w:sz w:val="28"/>
                <w:szCs w:val="28"/>
              </w:rPr>
              <w:t>167,2±0,5</w:t>
            </w:r>
          </w:p>
        </w:tc>
        <w:tc>
          <w:tcPr>
            <w:tcW w:w="831" w:type="pct"/>
            <w:vAlign w:val="center"/>
          </w:tcPr>
          <w:p w:rsidR="00D061A1" w:rsidRDefault="00D061A1" w:rsidP="0080163D">
            <w:pPr>
              <w:spacing w:line="360" w:lineRule="auto"/>
              <w:jc w:val="center"/>
              <w:rPr>
                <w:sz w:val="28"/>
                <w:szCs w:val="28"/>
              </w:rPr>
            </w:pPr>
            <w:r>
              <w:rPr>
                <w:sz w:val="28"/>
                <w:szCs w:val="28"/>
              </w:rPr>
              <w:t>166,9±0,6</w:t>
            </w:r>
          </w:p>
        </w:tc>
      </w:tr>
      <w:tr w:rsidR="00D061A1">
        <w:trPr>
          <w:jc w:val="center"/>
        </w:trPr>
        <w:tc>
          <w:tcPr>
            <w:tcW w:w="844" w:type="pct"/>
            <w:vAlign w:val="center"/>
          </w:tcPr>
          <w:p w:rsidR="00D061A1" w:rsidRDefault="00D061A1" w:rsidP="0080163D">
            <w:pPr>
              <w:spacing w:line="360" w:lineRule="auto"/>
              <w:jc w:val="center"/>
              <w:rPr>
                <w:sz w:val="28"/>
                <w:szCs w:val="28"/>
              </w:rPr>
            </w:pPr>
            <w:r>
              <w:rPr>
                <w:sz w:val="28"/>
                <w:szCs w:val="28"/>
              </w:rPr>
              <w:t>К</w:t>
            </w:r>
          </w:p>
        </w:tc>
        <w:tc>
          <w:tcPr>
            <w:tcW w:w="831" w:type="pct"/>
            <w:vAlign w:val="center"/>
          </w:tcPr>
          <w:p w:rsidR="00D061A1" w:rsidRDefault="00D061A1" w:rsidP="0080163D">
            <w:pPr>
              <w:spacing w:line="360" w:lineRule="auto"/>
              <w:jc w:val="center"/>
              <w:rPr>
                <w:sz w:val="28"/>
                <w:szCs w:val="28"/>
              </w:rPr>
            </w:pPr>
            <w:r>
              <w:rPr>
                <w:sz w:val="28"/>
                <w:szCs w:val="28"/>
              </w:rPr>
              <w:t>1,48±0,02</w:t>
            </w:r>
          </w:p>
        </w:tc>
        <w:tc>
          <w:tcPr>
            <w:tcW w:w="831" w:type="pct"/>
            <w:vAlign w:val="center"/>
          </w:tcPr>
          <w:p w:rsidR="00D061A1" w:rsidRDefault="00D061A1" w:rsidP="0080163D">
            <w:pPr>
              <w:spacing w:line="360" w:lineRule="auto"/>
              <w:jc w:val="center"/>
              <w:rPr>
                <w:sz w:val="28"/>
                <w:szCs w:val="28"/>
              </w:rPr>
            </w:pPr>
            <w:r>
              <w:rPr>
                <w:sz w:val="28"/>
                <w:szCs w:val="28"/>
              </w:rPr>
              <w:t>1,26±0,02</w:t>
            </w:r>
          </w:p>
        </w:tc>
        <w:tc>
          <w:tcPr>
            <w:tcW w:w="833" w:type="pct"/>
            <w:vAlign w:val="center"/>
          </w:tcPr>
          <w:p w:rsidR="00D061A1" w:rsidRDefault="00D061A1" w:rsidP="0080163D">
            <w:pPr>
              <w:spacing w:line="360" w:lineRule="auto"/>
              <w:jc w:val="center"/>
              <w:rPr>
                <w:sz w:val="28"/>
                <w:szCs w:val="28"/>
              </w:rPr>
            </w:pPr>
            <w:r>
              <w:rPr>
                <w:sz w:val="28"/>
                <w:szCs w:val="28"/>
              </w:rPr>
              <w:t>1,14+0,03</w:t>
            </w:r>
          </w:p>
        </w:tc>
        <w:tc>
          <w:tcPr>
            <w:tcW w:w="831" w:type="pct"/>
            <w:vAlign w:val="center"/>
          </w:tcPr>
          <w:p w:rsidR="00D061A1" w:rsidRDefault="00D061A1" w:rsidP="0080163D">
            <w:pPr>
              <w:spacing w:line="360" w:lineRule="auto"/>
              <w:jc w:val="center"/>
              <w:rPr>
                <w:sz w:val="28"/>
                <w:szCs w:val="28"/>
              </w:rPr>
            </w:pPr>
            <w:r>
              <w:rPr>
                <w:sz w:val="28"/>
                <w:szCs w:val="28"/>
              </w:rPr>
              <w:t>1,05±0,02</w:t>
            </w:r>
          </w:p>
        </w:tc>
        <w:tc>
          <w:tcPr>
            <w:tcW w:w="831" w:type="pct"/>
            <w:vAlign w:val="center"/>
          </w:tcPr>
          <w:p w:rsidR="00D061A1" w:rsidRDefault="00D061A1" w:rsidP="0080163D">
            <w:pPr>
              <w:spacing w:line="360" w:lineRule="auto"/>
              <w:jc w:val="center"/>
              <w:rPr>
                <w:sz w:val="28"/>
                <w:szCs w:val="28"/>
              </w:rPr>
            </w:pPr>
            <w:r>
              <w:rPr>
                <w:sz w:val="28"/>
                <w:szCs w:val="28"/>
              </w:rPr>
              <w:t>1,03±0,03</w:t>
            </w:r>
          </w:p>
        </w:tc>
      </w:tr>
    </w:tbl>
    <w:p w:rsidR="00B1238C" w:rsidRDefault="00B1238C" w:rsidP="00B84B26">
      <w:pPr>
        <w:pStyle w:val="af1"/>
        <w:shd w:val="clear" w:color="auto" w:fill="auto"/>
        <w:spacing w:line="360" w:lineRule="auto"/>
        <w:ind w:left="840"/>
        <w:jc w:val="both"/>
        <w:rPr>
          <w:rStyle w:val="af2"/>
          <w:rFonts w:ascii="Times New Roman" w:hAnsi="Times New Roman" w:cs="Times New Roman"/>
          <w:sz w:val="28"/>
          <w:szCs w:val="28"/>
          <w:lang w:val="uk-UA"/>
        </w:rPr>
      </w:pPr>
    </w:p>
    <w:p w:rsidR="00D061A1" w:rsidRDefault="00D061A1" w:rsidP="00B84B26">
      <w:pPr>
        <w:pStyle w:val="af1"/>
        <w:shd w:val="clear" w:color="auto" w:fill="auto"/>
        <w:spacing w:line="360" w:lineRule="auto"/>
        <w:ind w:left="84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B84B26">
      <w:pPr>
        <w:pStyle w:val="af1"/>
        <w:shd w:val="clear" w:color="auto" w:fill="auto"/>
        <w:spacing w:line="360" w:lineRule="auto"/>
        <w:ind w:left="840"/>
        <w:jc w:val="both"/>
        <w:rPr>
          <w:rStyle w:val="af2"/>
          <w:rFonts w:ascii="Times New Roman" w:hAnsi="Times New Roman" w:cs="Times New Roman"/>
          <w:sz w:val="28"/>
          <w:szCs w:val="28"/>
          <w:lang w:val="uk-UA"/>
        </w:rPr>
      </w:pPr>
    </w:p>
    <w:p w:rsidR="00D061A1" w:rsidRPr="00E96B22" w:rsidRDefault="00D061A1" w:rsidP="00B84B26">
      <w:pPr>
        <w:pStyle w:val="a8"/>
        <w:shd w:val="clear" w:color="auto" w:fill="auto"/>
        <w:spacing w:before="0" w:after="0" w:line="360" w:lineRule="auto"/>
        <w:ind w:left="40" w:right="100" w:firstLine="668"/>
        <w:jc w:val="both"/>
        <w:rPr>
          <w:rFonts w:cs="Times New Roman"/>
          <w:lang w:val="uk-UA"/>
        </w:rPr>
      </w:pPr>
      <w:r>
        <w:rPr>
          <w:rFonts w:ascii="Times New Roman" w:hAnsi="Times New Roman" w:cs="Times New Roman"/>
          <w:sz w:val="28"/>
          <w:szCs w:val="28"/>
          <w:lang w:val="uk-UA"/>
        </w:rPr>
        <w:t xml:space="preserve">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 xml:space="preserve">у пацієнтів </w:t>
      </w:r>
      <w:r>
        <w:rPr>
          <w:rStyle w:val="2b"/>
          <w:rFonts w:ascii="Times New Roman" w:hAnsi="Times New Roman" w:cs="Times New Roman"/>
          <w:sz w:val="28"/>
          <w:szCs w:val="28"/>
          <w:lang w:val="uk-UA"/>
        </w:rPr>
        <w:lastRenderedPageBreak/>
        <w:t>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134,0 ± 0,5 мкВ, через 1 місяць - 150,3 ± 0,6 мкВ, а через 2 місяці - 167,1 ± 0,5 мкВ. Близькі до них значення середньої амплітуди біопотенціалів у фазі біоелектричної активності власне жувальних м'язів спостерігалися і пацієнтів другої групи : через 7 днів - </w:t>
      </w:r>
      <w:r w:rsidRPr="00E96B22">
        <w:rPr>
          <w:sz w:val="28"/>
          <w:szCs w:val="28"/>
          <w:lang w:val="uk-UA"/>
        </w:rPr>
        <w:t>136,2±0,4</w:t>
      </w:r>
      <w:r>
        <w:rPr>
          <w:sz w:val="28"/>
          <w:szCs w:val="28"/>
          <w:lang w:val="uk-UA"/>
        </w:rPr>
        <w:t xml:space="preserve"> мкВ; через 1 місяць - </w:t>
      </w:r>
      <w:r w:rsidRPr="00E96B22">
        <w:rPr>
          <w:sz w:val="28"/>
          <w:szCs w:val="28"/>
          <w:lang w:val="uk-UA"/>
        </w:rPr>
        <w:t>151,7±0,5</w:t>
      </w:r>
      <w:r>
        <w:rPr>
          <w:sz w:val="28"/>
          <w:szCs w:val="28"/>
          <w:lang w:val="uk-UA"/>
        </w:rPr>
        <w:t xml:space="preserve"> мкВ; через  2 місяці - </w:t>
      </w:r>
      <w:r w:rsidRPr="00E96B22">
        <w:rPr>
          <w:sz w:val="28"/>
          <w:szCs w:val="28"/>
          <w:lang w:val="uk-UA"/>
        </w:rPr>
        <w:t>168,5±0,6</w:t>
      </w:r>
      <w:r>
        <w:rPr>
          <w:sz w:val="28"/>
          <w:szCs w:val="28"/>
          <w:lang w:val="uk-UA"/>
        </w:rPr>
        <w:t xml:space="preserve"> мкВ.</w:t>
      </w:r>
    </w:p>
    <w:p w:rsidR="00D061A1" w:rsidRDefault="00D061A1" w:rsidP="00B84B26">
      <w:pPr>
        <w:pStyle w:val="a8"/>
        <w:shd w:val="clear" w:color="auto" w:fill="auto"/>
        <w:spacing w:before="0" w:after="0" w:line="360" w:lineRule="auto"/>
        <w:ind w:right="10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даних таблиць 17 та 18 видно, що максимальну амплітуду жування  у пацієнтів як  першої, так і другої груп ми зафіксували через два місяці після накладення повних знімних протезів. При цьому при всіх строках вимірювання значення амплітуди жування у пацієнтів другої групи статистично значимо не відрізнялися від амплітуди жування у пацієнтів першої групи. Через один рік цей параметр в обох групах виявив деяку тенденцію до зменшення – відповідно, до 164,2 ± 0,6 мкВ та 166,9 ± 0,6 мкВ.</w:t>
      </w:r>
    </w:p>
    <w:p w:rsidR="00D061A1" w:rsidRDefault="00D061A1" w:rsidP="00B84B26">
      <w:pPr>
        <w:pStyle w:val="a8"/>
        <w:shd w:val="clear" w:color="auto" w:fill="auto"/>
        <w:spacing w:before="0" w:after="0" w:line="360" w:lineRule="auto"/>
        <w:ind w:left="20" w:firstLine="8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Період активної фази (Та) власне жувальних м'язів на 7-й день після ортопедичного лікування склав 0,60 ± 0,02 с у першій групі пацієнтів та 0,58  ± 0,03 с – у другій групі. Найменше Та власне-жувальних м'язів наступило через 2 місяці після протезування пацієнтів і склало 0,40 ± 0,03 с (р &lt; 0,05) – у першій групі та 0,39 ± 0,03 с (р &lt; 0,05) - у другій групі пацієнтів. Ці значення активної фази практично не змінювалася до кінця термінів дослідження. </w:t>
      </w:r>
    </w:p>
    <w:p w:rsidR="00D061A1" w:rsidRDefault="00D061A1" w:rsidP="00B84B26">
      <w:pPr>
        <w:pStyle w:val="a8"/>
        <w:shd w:val="clear" w:color="auto" w:fill="auto"/>
        <w:spacing w:before="0" w:after="0" w:line="360" w:lineRule="auto"/>
        <w:ind w:left="20" w:firstLine="840"/>
        <w:jc w:val="both"/>
        <w:rPr>
          <w:rFonts w:ascii="Times New Roman" w:hAnsi="Times New Roman" w:cs="Times New Roman"/>
          <w:sz w:val="28"/>
          <w:szCs w:val="28"/>
          <w:lang w:val="uk-UA"/>
        </w:rPr>
      </w:pPr>
      <w:r>
        <w:rPr>
          <w:rFonts w:ascii="Times New Roman" w:hAnsi="Times New Roman" w:cs="Times New Roman"/>
          <w:sz w:val="28"/>
          <w:szCs w:val="28"/>
          <w:lang w:val="uk-UA"/>
        </w:rPr>
        <w:t>Час пасивної фази (Тп) для власне жувальних м'язів через 1 тиждень після накладення протезів дорівнював у пацієнтів першої та другої груп, відповідно, 0,43 ± 0,02 с і 0,41 ± 0,02 с, та виявив мінімальне значення через 2 місяці після протезування (0,35±0,02 с і 0,34±0,02 с). Коефіцієнт К власне жувальних м'язів після двох місяців користування протезами у пацієнтів першої та другої груп дорівнював, відповідно, 1,15 ± 0,03 (р &lt; 0,05) та 1,14 ± 0,05 (р &lt; 0,05) й наближався до одиниці через 6 місяців ( відповідно, 1,09 ± 0,02 та 1,05 ± 0,02 ) і  12 місяців  ( відповідно, 1,06 ± 0,03 та 1,03 ± 0,03 ).</w:t>
      </w:r>
    </w:p>
    <w:p w:rsidR="00D061A1" w:rsidRDefault="00D061A1" w:rsidP="00B84B26">
      <w:pPr>
        <w:pStyle w:val="a8"/>
        <w:shd w:val="clear" w:color="auto" w:fill="auto"/>
        <w:spacing w:before="0" w:after="0" w:line="360" w:lineRule="auto"/>
        <w:ind w:left="20" w:firstLine="840"/>
        <w:jc w:val="both"/>
        <w:rPr>
          <w:rFonts w:ascii="Times New Roman" w:hAnsi="Times New Roman" w:cs="Times New Roman"/>
          <w:sz w:val="28"/>
          <w:szCs w:val="28"/>
          <w:lang w:val="uk-UA"/>
        </w:rPr>
      </w:pPr>
    </w:p>
    <w:p w:rsidR="00D061A1" w:rsidRPr="008E151D" w:rsidRDefault="00D061A1" w:rsidP="00B84B26">
      <w:pPr>
        <w:pStyle w:val="a8"/>
        <w:shd w:val="clear" w:color="auto" w:fill="auto"/>
        <w:spacing w:before="0" w:after="0" w:line="360" w:lineRule="auto"/>
        <w:ind w:right="20" w:firstLine="840"/>
        <w:jc w:val="both"/>
        <w:rPr>
          <w:rFonts w:ascii="Times New Roman" w:hAnsi="Times New Roman" w:cs="Times New Roman"/>
          <w:b/>
          <w:bCs/>
          <w:sz w:val="28"/>
          <w:szCs w:val="28"/>
          <w:lang w:val="uk-UA"/>
        </w:rPr>
      </w:pPr>
      <w:r w:rsidRPr="008E151D">
        <w:rPr>
          <w:rStyle w:val="16"/>
          <w:rFonts w:ascii="Times New Roman" w:hAnsi="Times New Roman" w:cs="Times New Roman"/>
          <w:sz w:val="28"/>
          <w:szCs w:val="28"/>
          <w:lang w:val="uk-UA"/>
        </w:rPr>
        <w:lastRenderedPageBreak/>
        <w:t xml:space="preserve">Електроміографія </w:t>
      </w:r>
      <w:r w:rsidRPr="008E151D">
        <w:rPr>
          <w:rStyle w:val="16"/>
          <w:rFonts w:ascii="Times New Roman" w:hAnsi="Times New Roman" w:cs="Times New Roman"/>
          <w:sz w:val="28"/>
          <w:szCs w:val="28"/>
          <w:lang w:val="en-US"/>
        </w:rPr>
        <w:t>m</w:t>
      </w:r>
      <w:r w:rsidRPr="008E151D">
        <w:rPr>
          <w:rStyle w:val="16"/>
          <w:rFonts w:ascii="Times New Roman" w:hAnsi="Times New Roman" w:cs="Times New Roman"/>
          <w:sz w:val="28"/>
          <w:szCs w:val="28"/>
          <w:lang w:val="uk-UA"/>
        </w:rPr>
        <w:t>.</w:t>
      </w:r>
      <w:r w:rsidRPr="008E151D">
        <w:rPr>
          <w:rStyle w:val="16"/>
          <w:rFonts w:ascii="Times New Roman" w:hAnsi="Times New Roman" w:cs="Times New Roman"/>
          <w:sz w:val="28"/>
          <w:szCs w:val="28"/>
          <w:lang w:val="en-US"/>
        </w:rPr>
        <w:t>temporalis</w:t>
      </w:r>
      <w:r w:rsidRPr="008E151D">
        <w:rPr>
          <w:rFonts w:ascii="Times New Roman" w:hAnsi="Times New Roman" w:cs="Times New Roman"/>
          <w:b/>
          <w:bCs/>
          <w:sz w:val="28"/>
          <w:szCs w:val="28"/>
          <w:lang w:val="uk-UA"/>
        </w:rPr>
        <w:t xml:space="preserve"> у</w:t>
      </w:r>
      <w:r w:rsidRPr="008E151D">
        <w:rPr>
          <w:rStyle w:val="16"/>
          <w:rFonts w:ascii="Times New Roman" w:hAnsi="Times New Roman" w:cs="Times New Roman"/>
          <w:sz w:val="28"/>
          <w:szCs w:val="28"/>
          <w:lang w:val="uk-UA"/>
        </w:rPr>
        <w:t xml:space="preserve"> пацієнтів першої групи та другої групи, </w:t>
      </w:r>
      <w:r w:rsidRPr="008E151D">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8E151D">
        <w:rPr>
          <w:rStyle w:val="16"/>
          <w:rFonts w:ascii="Times New Roman" w:hAnsi="Times New Roman" w:cs="Times New Roman"/>
          <w:sz w:val="28"/>
          <w:szCs w:val="28"/>
          <w:lang w:val="uk-UA"/>
        </w:rPr>
        <w:t xml:space="preserve"> та 3 тип беззубої нижньої щелепи за Келером.</w:t>
      </w:r>
    </w:p>
    <w:p w:rsidR="008E151D" w:rsidRPr="00944200" w:rsidRDefault="008E151D" w:rsidP="00B84B26">
      <w:pPr>
        <w:pStyle w:val="a8"/>
        <w:shd w:val="clear" w:color="auto" w:fill="auto"/>
        <w:spacing w:before="0" w:after="0" w:line="360" w:lineRule="auto"/>
        <w:ind w:right="20" w:firstLine="840"/>
        <w:jc w:val="both"/>
        <w:rPr>
          <w:rFonts w:ascii="Times New Roman" w:hAnsi="Times New Roman" w:cs="Times New Roman"/>
          <w:sz w:val="28"/>
          <w:szCs w:val="28"/>
          <w:lang w:val="uk-UA"/>
        </w:rPr>
      </w:pPr>
    </w:p>
    <w:p w:rsidR="00D061A1" w:rsidRPr="008E151D" w:rsidRDefault="00D061A1" w:rsidP="00B84B26">
      <w:pPr>
        <w:pStyle w:val="a8"/>
        <w:shd w:val="clear" w:color="auto" w:fill="auto"/>
        <w:spacing w:before="0" w:after="0" w:line="360" w:lineRule="auto"/>
        <w:ind w:right="20" w:firstLine="840"/>
        <w:jc w:val="both"/>
        <w:rPr>
          <w:rFonts w:ascii="Times New Roman" w:hAnsi="Times New Roman" w:cs="Times New Roman"/>
          <w:sz w:val="28"/>
          <w:szCs w:val="28"/>
          <w:lang w:val="uk-UA"/>
        </w:rPr>
      </w:pPr>
      <w:r w:rsidRPr="008E151D">
        <w:rPr>
          <w:rFonts w:ascii="Times New Roman" w:hAnsi="Times New Roman" w:cs="Times New Roman"/>
          <w:sz w:val="28"/>
          <w:szCs w:val="28"/>
        </w:rPr>
        <w:t xml:space="preserve">Характеристика біоелектричної активності правих і лівої скроневих м'язів  у пацієнтів першої групи представлена в таблиці </w:t>
      </w:r>
      <w:r w:rsidR="00E371E3">
        <w:rPr>
          <w:rFonts w:ascii="Times New Roman" w:hAnsi="Times New Roman" w:cs="Times New Roman"/>
          <w:sz w:val="28"/>
          <w:szCs w:val="28"/>
          <w:lang w:val="uk-UA"/>
        </w:rPr>
        <w:t>4.3.13</w:t>
      </w:r>
      <w:r w:rsidRPr="008E151D">
        <w:rPr>
          <w:rFonts w:ascii="Times New Roman" w:hAnsi="Times New Roman" w:cs="Times New Roman"/>
          <w:sz w:val="28"/>
          <w:szCs w:val="28"/>
        </w:rPr>
        <w:t xml:space="preserve">. </w:t>
      </w:r>
    </w:p>
    <w:p w:rsidR="00D061A1" w:rsidRPr="00044ED7" w:rsidRDefault="00D061A1" w:rsidP="00B84B26">
      <w:pPr>
        <w:pStyle w:val="a8"/>
        <w:shd w:val="clear" w:color="auto" w:fill="auto"/>
        <w:spacing w:before="0" w:after="0" w:line="360" w:lineRule="auto"/>
        <w:ind w:right="20" w:firstLine="840"/>
        <w:jc w:val="both"/>
        <w:rPr>
          <w:rStyle w:val="af2"/>
          <w:rFonts w:ascii="Times New Roman" w:hAnsi="Times New Roman" w:cs="Times New Roman"/>
          <w:sz w:val="28"/>
          <w:szCs w:val="28"/>
          <w:lang w:val="uk-UA"/>
        </w:rPr>
      </w:pPr>
    </w:p>
    <w:p w:rsidR="00D061A1" w:rsidRDefault="00D061A1" w:rsidP="00B84B26">
      <w:pPr>
        <w:pStyle w:val="af1"/>
        <w:shd w:val="clear" w:color="auto" w:fill="auto"/>
        <w:spacing w:line="360" w:lineRule="auto"/>
        <w:ind w:firstLine="360"/>
        <w:jc w:val="both"/>
      </w:pPr>
      <w:r>
        <w:rPr>
          <w:rStyle w:val="af2"/>
          <w:rFonts w:ascii="Times New Roman" w:hAnsi="Times New Roman" w:cs="Times New Roman"/>
          <w:sz w:val="28"/>
          <w:szCs w:val="28"/>
          <w:lang w:val="uk-UA"/>
        </w:rPr>
        <w:t xml:space="preserve">Таблиця </w:t>
      </w:r>
      <w:r w:rsidR="00E371E3">
        <w:rPr>
          <w:rFonts w:ascii="Times New Roman" w:hAnsi="Times New Roman" w:cs="Times New Roman"/>
          <w:sz w:val="28"/>
          <w:szCs w:val="28"/>
          <w:lang w:val="uk-UA"/>
        </w:rPr>
        <w:t>4.3.13</w:t>
      </w:r>
      <w:r>
        <w:rPr>
          <w:rStyle w:val="af2"/>
          <w:rFonts w:ascii="Times New Roman" w:hAnsi="Times New Roman" w:cs="Times New Roman"/>
          <w:sz w:val="28"/>
          <w:szCs w:val="28"/>
          <w:lang w:val="uk-UA"/>
        </w:rPr>
        <w:t>.</w:t>
      </w:r>
      <w:r w:rsidR="0049649D">
        <w:rPr>
          <w:rStyle w:val="af2"/>
          <w:rFonts w:ascii="Times New Roman" w:hAnsi="Times New Roman" w:cs="Times New Roman"/>
          <w:sz w:val="28"/>
          <w:szCs w:val="28"/>
          <w:lang w:val="uk-UA"/>
        </w:rPr>
        <w:t xml:space="preserve"> </w:t>
      </w:r>
      <w:r w:rsidRPr="008E151D">
        <w:rPr>
          <w:rFonts w:ascii="Times New Roman" w:hAnsi="Times New Roman" w:cs="Times New Roman"/>
          <w:bCs/>
          <w:sz w:val="28"/>
          <w:szCs w:val="28"/>
        </w:rPr>
        <w:t>Функціональна характеристика правого та лівого скроневих</w:t>
      </w:r>
      <w:r>
        <w:rPr>
          <w:b/>
          <w:bCs/>
          <w:lang w:val="uk-UA"/>
        </w:rPr>
        <w:t xml:space="preserve"> </w:t>
      </w:r>
      <w:r w:rsidRPr="0080163D">
        <w:rPr>
          <w:rStyle w:val="2b"/>
          <w:rFonts w:ascii="Times New Roman" w:hAnsi="Times New Roman" w:cs="Times New Roman"/>
          <w:sz w:val="28"/>
          <w:szCs w:val="28"/>
          <w:u w:val="none"/>
          <w:lang w:val="uk-UA"/>
        </w:rPr>
        <w:t xml:space="preserve">м'язів у пацієнтів першої групи   ( </w:t>
      </w:r>
      <w:r w:rsidRPr="0080163D">
        <w:rPr>
          <w:rStyle w:val="2b"/>
          <w:rFonts w:ascii="Times New Roman" w:hAnsi="Times New Roman" w:cs="Times New Roman"/>
          <w:sz w:val="28"/>
          <w:szCs w:val="28"/>
          <w:u w:val="none"/>
          <w:lang w:val="en-US"/>
        </w:rPr>
        <w:t>n</w:t>
      </w:r>
      <w:r w:rsidRPr="0080163D">
        <w:rPr>
          <w:rStyle w:val="2b"/>
          <w:rFonts w:ascii="Times New Roman" w:hAnsi="Times New Roman" w:cs="Times New Roman"/>
          <w:sz w:val="28"/>
          <w:szCs w:val="28"/>
          <w:u w:val="none"/>
          <w:lang w:val="uk-UA"/>
        </w:rPr>
        <w:t>= 5)</w:t>
      </w:r>
      <w:r>
        <w:t xml:space="preserve"> .</w:t>
      </w:r>
    </w:p>
    <w:tbl>
      <w:tblPr>
        <w:tblW w:w="4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490"/>
        <w:gridCol w:w="1350"/>
      </w:tblGrid>
      <w:tr w:rsidR="00D061A1">
        <w:trPr>
          <w:jc w:val="center"/>
        </w:trPr>
        <w:tc>
          <w:tcPr>
            <w:tcW w:w="829" w:type="pct"/>
            <w:vMerge w:val="restar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Параметр</w:t>
            </w:r>
          </w:p>
          <w:p w:rsidR="00D061A1" w:rsidRDefault="00D061A1" w:rsidP="00B84B26">
            <w:pPr>
              <w:spacing w:line="360" w:lineRule="auto"/>
              <w:jc w:val="both"/>
              <w:rPr>
                <w:sz w:val="28"/>
                <w:szCs w:val="28"/>
                <w:lang w:val="ru-RU"/>
              </w:rPr>
            </w:pPr>
          </w:p>
        </w:tc>
        <w:tc>
          <w:tcPr>
            <w:tcW w:w="4171" w:type="pct"/>
            <w:gridSpan w:val="5"/>
          </w:tcPr>
          <w:p w:rsidR="00D061A1" w:rsidRDefault="00D061A1" w:rsidP="00B84B26">
            <w:pPr>
              <w:spacing w:line="360" w:lineRule="auto"/>
              <w:jc w:val="both"/>
              <w:rPr>
                <w:sz w:val="28"/>
                <w:szCs w:val="28"/>
                <w:lang w:val="ru-RU"/>
              </w:rPr>
            </w:pPr>
          </w:p>
          <w:p w:rsidR="00D061A1" w:rsidRDefault="00D061A1" w:rsidP="00561CAA">
            <w:pPr>
              <w:spacing w:line="360" w:lineRule="auto"/>
              <w:rPr>
                <w:sz w:val="28"/>
                <w:szCs w:val="28"/>
                <w:lang w:val="ru-RU"/>
              </w:rPr>
            </w:pPr>
            <w:r>
              <w:rPr>
                <w:sz w:val="28"/>
                <w:szCs w:val="28"/>
                <w:lang w:val="ru-RU"/>
              </w:rPr>
              <w:t xml:space="preserve">                           Перша група</w:t>
            </w:r>
          </w:p>
        </w:tc>
      </w:tr>
      <w:tr w:rsidR="00D061A1">
        <w:trPr>
          <w:jc w:val="center"/>
        </w:trPr>
        <w:tc>
          <w:tcPr>
            <w:tcW w:w="0" w:type="auto"/>
            <w:vMerge/>
            <w:vAlign w:val="center"/>
          </w:tcPr>
          <w:p w:rsidR="00D061A1" w:rsidRDefault="00D061A1" w:rsidP="00B84B26">
            <w:pPr>
              <w:spacing w:line="360" w:lineRule="auto"/>
              <w:rPr>
                <w:sz w:val="28"/>
                <w:szCs w:val="28"/>
                <w:lang w:val="ru-RU"/>
              </w:rPr>
            </w:pPr>
          </w:p>
        </w:tc>
        <w:tc>
          <w:tcPr>
            <w:tcW w:w="817" w:type="pct"/>
          </w:tcPr>
          <w:p w:rsidR="00D061A1" w:rsidRDefault="00D061A1" w:rsidP="00864538">
            <w:pPr>
              <w:spacing w:line="360" w:lineRule="auto"/>
              <w:jc w:val="center"/>
              <w:rPr>
                <w:sz w:val="28"/>
                <w:szCs w:val="28"/>
                <w:lang w:val="ru-RU"/>
              </w:rPr>
            </w:pPr>
          </w:p>
          <w:p w:rsidR="00D061A1" w:rsidRDefault="00D061A1" w:rsidP="00864538">
            <w:pPr>
              <w:spacing w:line="360" w:lineRule="auto"/>
              <w:jc w:val="center"/>
              <w:rPr>
                <w:sz w:val="28"/>
                <w:szCs w:val="28"/>
                <w:lang w:val="ru-RU"/>
              </w:rPr>
            </w:pPr>
            <w:r>
              <w:rPr>
                <w:sz w:val="28"/>
                <w:szCs w:val="28"/>
                <w:lang w:val="ru-RU"/>
              </w:rPr>
              <w:t>7 днів</w:t>
            </w:r>
          </w:p>
        </w:tc>
        <w:tc>
          <w:tcPr>
            <w:tcW w:w="817" w:type="pct"/>
          </w:tcPr>
          <w:p w:rsidR="00D061A1" w:rsidRDefault="00D061A1" w:rsidP="00864538">
            <w:pPr>
              <w:spacing w:line="360" w:lineRule="auto"/>
              <w:jc w:val="center"/>
              <w:rPr>
                <w:sz w:val="28"/>
                <w:szCs w:val="28"/>
              </w:rPr>
            </w:pPr>
          </w:p>
          <w:p w:rsidR="00D061A1" w:rsidRDefault="00D061A1" w:rsidP="00864538">
            <w:pPr>
              <w:spacing w:line="360" w:lineRule="auto"/>
              <w:jc w:val="center"/>
              <w:rPr>
                <w:sz w:val="28"/>
                <w:szCs w:val="28"/>
              </w:rPr>
            </w:pPr>
            <w:r>
              <w:rPr>
                <w:sz w:val="28"/>
                <w:szCs w:val="28"/>
              </w:rPr>
              <w:t>1 міс.</w:t>
            </w:r>
          </w:p>
        </w:tc>
        <w:tc>
          <w:tcPr>
            <w:tcW w:w="819" w:type="pct"/>
          </w:tcPr>
          <w:p w:rsidR="00D061A1" w:rsidRDefault="00D061A1" w:rsidP="00864538">
            <w:pPr>
              <w:spacing w:line="360" w:lineRule="auto"/>
              <w:jc w:val="center"/>
              <w:rPr>
                <w:sz w:val="28"/>
                <w:szCs w:val="28"/>
              </w:rPr>
            </w:pPr>
          </w:p>
          <w:p w:rsidR="00D061A1" w:rsidRDefault="00D061A1" w:rsidP="00864538">
            <w:pPr>
              <w:spacing w:line="360" w:lineRule="auto"/>
              <w:jc w:val="center"/>
              <w:rPr>
                <w:sz w:val="28"/>
                <w:szCs w:val="28"/>
              </w:rPr>
            </w:pPr>
            <w:r>
              <w:rPr>
                <w:sz w:val="28"/>
                <w:szCs w:val="28"/>
              </w:rPr>
              <w:t>2 міс.</w:t>
            </w:r>
          </w:p>
        </w:tc>
        <w:tc>
          <w:tcPr>
            <w:tcW w:w="901" w:type="pct"/>
          </w:tcPr>
          <w:p w:rsidR="00D061A1" w:rsidRDefault="00D061A1" w:rsidP="00864538">
            <w:pPr>
              <w:spacing w:line="360" w:lineRule="auto"/>
              <w:jc w:val="center"/>
              <w:rPr>
                <w:sz w:val="28"/>
                <w:szCs w:val="28"/>
              </w:rPr>
            </w:pPr>
          </w:p>
          <w:p w:rsidR="00D061A1" w:rsidRDefault="00D061A1" w:rsidP="00864538">
            <w:pPr>
              <w:spacing w:line="360" w:lineRule="auto"/>
              <w:jc w:val="center"/>
              <w:rPr>
                <w:sz w:val="28"/>
                <w:szCs w:val="28"/>
              </w:rPr>
            </w:pPr>
            <w:r>
              <w:rPr>
                <w:sz w:val="28"/>
                <w:szCs w:val="28"/>
              </w:rPr>
              <w:t>6 міс.</w:t>
            </w:r>
          </w:p>
        </w:tc>
        <w:tc>
          <w:tcPr>
            <w:tcW w:w="817" w:type="pct"/>
          </w:tcPr>
          <w:p w:rsidR="00D061A1" w:rsidRDefault="00D061A1" w:rsidP="00864538">
            <w:pPr>
              <w:spacing w:line="360" w:lineRule="auto"/>
              <w:jc w:val="center"/>
              <w:rPr>
                <w:sz w:val="28"/>
                <w:szCs w:val="28"/>
              </w:rPr>
            </w:pPr>
          </w:p>
          <w:p w:rsidR="00D061A1" w:rsidRDefault="00D061A1" w:rsidP="00864538">
            <w:pPr>
              <w:spacing w:line="360" w:lineRule="auto"/>
              <w:jc w:val="center"/>
              <w:rPr>
                <w:sz w:val="28"/>
                <w:szCs w:val="28"/>
              </w:rPr>
            </w:pPr>
            <w:r>
              <w:rPr>
                <w:sz w:val="28"/>
                <w:szCs w:val="28"/>
              </w:rPr>
              <w:t>12 міс.</w:t>
            </w:r>
          </w:p>
        </w:tc>
      </w:tr>
      <w:tr w:rsidR="00D061A1">
        <w:trPr>
          <w:jc w:val="center"/>
        </w:trPr>
        <w:tc>
          <w:tcPr>
            <w:tcW w:w="829" w:type="pct"/>
            <w:vAlign w:val="center"/>
          </w:tcPr>
          <w:p w:rsidR="00D061A1" w:rsidRDefault="00D061A1" w:rsidP="00B84B26">
            <w:pPr>
              <w:spacing w:line="360" w:lineRule="auto"/>
              <w:jc w:val="both"/>
              <w:rPr>
                <w:sz w:val="28"/>
                <w:szCs w:val="28"/>
              </w:rPr>
            </w:pPr>
            <w:r>
              <w:rPr>
                <w:sz w:val="28"/>
                <w:szCs w:val="28"/>
              </w:rPr>
              <w:t>Та (с)</w:t>
            </w:r>
          </w:p>
        </w:tc>
        <w:tc>
          <w:tcPr>
            <w:tcW w:w="817" w:type="pct"/>
          </w:tcPr>
          <w:p w:rsidR="00D061A1" w:rsidRDefault="00D061A1" w:rsidP="00B84B26">
            <w:pPr>
              <w:spacing w:line="360" w:lineRule="auto"/>
              <w:jc w:val="both"/>
              <w:rPr>
                <w:sz w:val="28"/>
                <w:szCs w:val="28"/>
              </w:rPr>
            </w:pPr>
            <w:r>
              <w:rPr>
                <w:sz w:val="28"/>
                <w:szCs w:val="28"/>
              </w:rPr>
              <w:t>0,50±0,04</w:t>
            </w:r>
          </w:p>
        </w:tc>
        <w:tc>
          <w:tcPr>
            <w:tcW w:w="817" w:type="pct"/>
          </w:tcPr>
          <w:p w:rsidR="00D061A1" w:rsidRDefault="00D061A1" w:rsidP="00B84B26">
            <w:pPr>
              <w:spacing w:line="360" w:lineRule="auto"/>
              <w:jc w:val="both"/>
              <w:rPr>
                <w:sz w:val="28"/>
                <w:szCs w:val="28"/>
              </w:rPr>
            </w:pPr>
            <w:r>
              <w:rPr>
                <w:sz w:val="28"/>
                <w:szCs w:val="28"/>
              </w:rPr>
              <w:t>0,40±0,03</w:t>
            </w:r>
          </w:p>
        </w:tc>
        <w:tc>
          <w:tcPr>
            <w:tcW w:w="819" w:type="pct"/>
          </w:tcPr>
          <w:p w:rsidR="00D061A1" w:rsidRDefault="00D061A1" w:rsidP="00B84B26">
            <w:pPr>
              <w:spacing w:line="360" w:lineRule="auto"/>
              <w:jc w:val="both"/>
              <w:rPr>
                <w:sz w:val="28"/>
                <w:szCs w:val="28"/>
              </w:rPr>
            </w:pPr>
            <w:r>
              <w:rPr>
                <w:sz w:val="28"/>
                <w:szCs w:val="28"/>
              </w:rPr>
              <w:t>0,35±0,02</w:t>
            </w:r>
          </w:p>
        </w:tc>
        <w:tc>
          <w:tcPr>
            <w:tcW w:w="901" w:type="pct"/>
          </w:tcPr>
          <w:p w:rsidR="00D061A1" w:rsidRDefault="00D061A1" w:rsidP="00B84B26">
            <w:pPr>
              <w:spacing w:line="360" w:lineRule="auto"/>
              <w:jc w:val="both"/>
              <w:rPr>
                <w:sz w:val="28"/>
                <w:szCs w:val="28"/>
              </w:rPr>
            </w:pPr>
            <w:r>
              <w:rPr>
                <w:sz w:val="28"/>
                <w:szCs w:val="28"/>
              </w:rPr>
              <w:t>0,36±0,03</w:t>
            </w:r>
          </w:p>
        </w:tc>
        <w:tc>
          <w:tcPr>
            <w:tcW w:w="817" w:type="pct"/>
          </w:tcPr>
          <w:p w:rsidR="00D061A1" w:rsidRDefault="00D061A1" w:rsidP="00B84B26">
            <w:pPr>
              <w:spacing w:line="360" w:lineRule="auto"/>
              <w:jc w:val="both"/>
              <w:rPr>
                <w:sz w:val="28"/>
                <w:szCs w:val="28"/>
              </w:rPr>
            </w:pPr>
            <w:r>
              <w:rPr>
                <w:sz w:val="28"/>
                <w:szCs w:val="28"/>
              </w:rPr>
              <w:t>0,35±0,02</w:t>
            </w:r>
          </w:p>
        </w:tc>
      </w:tr>
      <w:tr w:rsidR="00D061A1">
        <w:trPr>
          <w:jc w:val="center"/>
        </w:trPr>
        <w:tc>
          <w:tcPr>
            <w:tcW w:w="829" w:type="pct"/>
            <w:vAlign w:val="center"/>
          </w:tcPr>
          <w:p w:rsidR="00D061A1" w:rsidRDefault="00D061A1" w:rsidP="00B84B26">
            <w:pPr>
              <w:spacing w:line="360" w:lineRule="auto"/>
              <w:jc w:val="both"/>
              <w:rPr>
                <w:sz w:val="28"/>
                <w:szCs w:val="28"/>
              </w:rPr>
            </w:pPr>
            <w:r>
              <w:rPr>
                <w:sz w:val="28"/>
                <w:szCs w:val="28"/>
              </w:rPr>
              <w:t>Тп (с)</w:t>
            </w:r>
          </w:p>
        </w:tc>
        <w:tc>
          <w:tcPr>
            <w:tcW w:w="817" w:type="pct"/>
          </w:tcPr>
          <w:p w:rsidR="00D061A1" w:rsidRDefault="00D061A1" w:rsidP="00B84B26">
            <w:pPr>
              <w:spacing w:line="360" w:lineRule="auto"/>
              <w:jc w:val="both"/>
              <w:rPr>
                <w:sz w:val="28"/>
                <w:szCs w:val="28"/>
              </w:rPr>
            </w:pPr>
            <w:r>
              <w:rPr>
                <w:sz w:val="28"/>
                <w:szCs w:val="28"/>
              </w:rPr>
              <w:t>0,45±0,03</w:t>
            </w:r>
          </w:p>
        </w:tc>
        <w:tc>
          <w:tcPr>
            <w:tcW w:w="817" w:type="pct"/>
          </w:tcPr>
          <w:p w:rsidR="00D061A1" w:rsidRDefault="00D061A1" w:rsidP="00B84B26">
            <w:pPr>
              <w:spacing w:line="360" w:lineRule="auto"/>
              <w:jc w:val="both"/>
              <w:rPr>
                <w:sz w:val="28"/>
                <w:szCs w:val="28"/>
              </w:rPr>
            </w:pPr>
            <w:r>
              <w:rPr>
                <w:sz w:val="28"/>
                <w:szCs w:val="28"/>
              </w:rPr>
              <w:t>0,37±0,02</w:t>
            </w:r>
          </w:p>
        </w:tc>
        <w:tc>
          <w:tcPr>
            <w:tcW w:w="819" w:type="pct"/>
          </w:tcPr>
          <w:p w:rsidR="00D061A1" w:rsidRDefault="00D061A1" w:rsidP="00B84B26">
            <w:pPr>
              <w:spacing w:line="360" w:lineRule="auto"/>
              <w:jc w:val="both"/>
              <w:rPr>
                <w:sz w:val="28"/>
                <w:szCs w:val="28"/>
              </w:rPr>
            </w:pPr>
            <w:r>
              <w:rPr>
                <w:sz w:val="28"/>
                <w:szCs w:val="28"/>
              </w:rPr>
              <w:t>0,34±0,03</w:t>
            </w:r>
          </w:p>
        </w:tc>
        <w:tc>
          <w:tcPr>
            <w:tcW w:w="901" w:type="pct"/>
          </w:tcPr>
          <w:p w:rsidR="00D061A1" w:rsidRDefault="00D061A1" w:rsidP="00B84B26">
            <w:pPr>
              <w:spacing w:line="360" w:lineRule="auto"/>
              <w:jc w:val="both"/>
              <w:rPr>
                <w:sz w:val="28"/>
                <w:szCs w:val="28"/>
              </w:rPr>
            </w:pPr>
            <w:r>
              <w:rPr>
                <w:sz w:val="28"/>
                <w:szCs w:val="28"/>
              </w:rPr>
              <w:t>0,35±0,02</w:t>
            </w:r>
          </w:p>
        </w:tc>
        <w:tc>
          <w:tcPr>
            <w:tcW w:w="817" w:type="pct"/>
          </w:tcPr>
          <w:p w:rsidR="00D061A1" w:rsidRDefault="00D061A1" w:rsidP="00B84B26">
            <w:pPr>
              <w:spacing w:line="360" w:lineRule="auto"/>
              <w:jc w:val="both"/>
              <w:rPr>
                <w:sz w:val="28"/>
                <w:szCs w:val="28"/>
              </w:rPr>
            </w:pPr>
            <w:r>
              <w:rPr>
                <w:sz w:val="28"/>
                <w:szCs w:val="28"/>
              </w:rPr>
              <w:t>0,34±0,02</w:t>
            </w:r>
          </w:p>
        </w:tc>
      </w:tr>
      <w:tr w:rsidR="00D061A1">
        <w:trPr>
          <w:jc w:val="center"/>
        </w:trPr>
        <w:tc>
          <w:tcPr>
            <w:tcW w:w="829" w:type="pct"/>
            <w:vAlign w:val="center"/>
          </w:tcPr>
          <w:p w:rsidR="00D061A1" w:rsidRDefault="00D061A1" w:rsidP="00B84B26">
            <w:pPr>
              <w:spacing w:line="360" w:lineRule="auto"/>
              <w:jc w:val="both"/>
              <w:rPr>
                <w:sz w:val="28"/>
                <w:szCs w:val="28"/>
              </w:rPr>
            </w:pPr>
            <w:r>
              <w:rPr>
                <w:sz w:val="28"/>
                <w:szCs w:val="28"/>
              </w:rPr>
              <w:t>А (мкВ)</w:t>
            </w:r>
          </w:p>
        </w:tc>
        <w:tc>
          <w:tcPr>
            <w:tcW w:w="817" w:type="pct"/>
          </w:tcPr>
          <w:p w:rsidR="00D061A1" w:rsidRDefault="00D061A1" w:rsidP="00B84B26">
            <w:pPr>
              <w:spacing w:line="360" w:lineRule="auto"/>
              <w:jc w:val="both"/>
              <w:rPr>
                <w:sz w:val="28"/>
                <w:szCs w:val="28"/>
              </w:rPr>
            </w:pPr>
            <w:r>
              <w:rPr>
                <w:sz w:val="28"/>
                <w:szCs w:val="28"/>
              </w:rPr>
              <w:t>118,1±0,3</w:t>
            </w:r>
          </w:p>
        </w:tc>
        <w:tc>
          <w:tcPr>
            <w:tcW w:w="817" w:type="pct"/>
          </w:tcPr>
          <w:p w:rsidR="00D061A1" w:rsidRDefault="00D061A1" w:rsidP="00B84B26">
            <w:pPr>
              <w:spacing w:line="360" w:lineRule="auto"/>
              <w:jc w:val="both"/>
              <w:rPr>
                <w:sz w:val="28"/>
                <w:szCs w:val="28"/>
              </w:rPr>
            </w:pPr>
            <w:r>
              <w:rPr>
                <w:sz w:val="28"/>
                <w:szCs w:val="28"/>
              </w:rPr>
              <w:t>134,0±0,3</w:t>
            </w:r>
          </w:p>
        </w:tc>
        <w:tc>
          <w:tcPr>
            <w:tcW w:w="819" w:type="pct"/>
          </w:tcPr>
          <w:p w:rsidR="00D061A1" w:rsidRDefault="00D061A1" w:rsidP="00B84B26">
            <w:pPr>
              <w:spacing w:line="360" w:lineRule="auto"/>
              <w:jc w:val="both"/>
              <w:rPr>
                <w:sz w:val="28"/>
                <w:szCs w:val="28"/>
              </w:rPr>
            </w:pPr>
            <w:r>
              <w:rPr>
                <w:sz w:val="28"/>
                <w:szCs w:val="28"/>
              </w:rPr>
              <w:t>147,4±0,4</w:t>
            </w:r>
          </w:p>
        </w:tc>
        <w:tc>
          <w:tcPr>
            <w:tcW w:w="901" w:type="pct"/>
          </w:tcPr>
          <w:p w:rsidR="00D061A1" w:rsidRDefault="00D061A1" w:rsidP="00B84B26">
            <w:pPr>
              <w:spacing w:line="360" w:lineRule="auto"/>
              <w:jc w:val="both"/>
              <w:rPr>
                <w:sz w:val="28"/>
                <w:szCs w:val="28"/>
              </w:rPr>
            </w:pPr>
            <w:r>
              <w:rPr>
                <w:sz w:val="28"/>
                <w:szCs w:val="28"/>
              </w:rPr>
              <w:t>147,8±0,35</w:t>
            </w:r>
          </w:p>
        </w:tc>
        <w:tc>
          <w:tcPr>
            <w:tcW w:w="817" w:type="pct"/>
          </w:tcPr>
          <w:p w:rsidR="00D061A1" w:rsidRDefault="00D061A1" w:rsidP="00B84B26">
            <w:pPr>
              <w:spacing w:line="360" w:lineRule="auto"/>
              <w:jc w:val="both"/>
              <w:rPr>
                <w:sz w:val="28"/>
                <w:szCs w:val="28"/>
              </w:rPr>
            </w:pPr>
            <w:r>
              <w:rPr>
                <w:sz w:val="28"/>
                <w:szCs w:val="28"/>
              </w:rPr>
              <w:t>146,0±0,4</w:t>
            </w:r>
          </w:p>
        </w:tc>
      </w:tr>
      <w:tr w:rsidR="00D061A1">
        <w:trPr>
          <w:jc w:val="center"/>
        </w:trPr>
        <w:tc>
          <w:tcPr>
            <w:tcW w:w="829" w:type="pct"/>
            <w:vAlign w:val="center"/>
          </w:tcPr>
          <w:p w:rsidR="00D061A1" w:rsidRDefault="00D061A1" w:rsidP="00B84B26">
            <w:pPr>
              <w:spacing w:line="360" w:lineRule="auto"/>
              <w:jc w:val="both"/>
              <w:rPr>
                <w:sz w:val="28"/>
                <w:szCs w:val="28"/>
              </w:rPr>
            </w:pPr>
            <w:r>
              <w:rPr>
                <w:sz w:val="28"/>
                <w:szCs w:val="28"/>
              </w:rPr>
              <w:t>К</w:t>
            </w:r>
          </w:p>
        </w:tc>
        <w:tc>
          <w:tcPr>
            <w:tcW w:w="817" w:type="pct"/>
          </w:tcPr>
          <w:p w:rsidR="00D061A1" w:rsidRDefault="00D061A1" w:rsidP="00B84B26">
            <w:pPr>
              <w:spacing w:line="360" w:lineRule="auto"/>
              <w:jc w:val="both"/>
              <w:rPr>
                <w:sz w:val="28"/>
                <w:szCs w:val="28"/>
              </w:rPr>
            </w:pPr>
            <w:r>
              <w:rPr>
                <w:sz w:val="28"/>
                <w:szCs w:val="28"/>
              </w:rPr>
              <w:t>1,11±0,03</w:t>
            </w:r>
          </w:p>
        </w:tc>
        <w:tc>
          <w:tcPr>
            <w:tcW w:w="817" w:type="pct"/>
          </w:tcPr>
          <w:p w:rsidR="00D061A1" w:rsidRDefault="00D061A1" w:rsidP="00B84B26">
            <w:pPr>
              <w:spacing w:line="360" w:lineRule="auto"/>
              <w:jc w:val="both"/>
              <w:rPr>
                <w:sz w:val="28"/>
                <w:szCs w:val="28"/>
              </w:rPr>
            </w:pPr>
            <w:r>
              <w:rPr>
                <w:sz w:val="28"/>
                <w:szCs w:val="28"/>
              </w:rPr>
              <w:t>1,08±0,03</w:t>
            </w:r>
          </w:p>
        </w:tc>
        <w:tc>
          <w:tcPr>
            <w:tcW w:w="819" w:type="pct"/>
          </w:tcPr>
          <w:p w:rsidR="00D061A1" w:rsidRDefault="00D061A1" w:rsidP="00B84B26">
            <w:pPr>
              <w:spacing w:line="360" w:lineRule="auto"/>
              <w:jc w:val="both"/>
              <w:rPr>
                <w:sz w:val="28"/>
                <w:szCs w:val="28"/>
              </w:rPr>
            </w:pPr>
            <w:r>
              <w:rPr>
                <w:sz w:val="28"/>
                <w:szCs w:val="28"/>
              </w:rPr>
              <w:t>1,03+0,02</w:t>
            </w:r>
          </w:p>
        </w:tc>
        <w:tc>
          <w:tcPr>
            <w:tcW w:w="901" w:type="pct"/>
          </w:tcPr>
          <w:p w:rsidR="00D061A1" w:rsidRDefault="00D061A1" w:rsidP="00B84B26">
            <w:pPr>
              <w:spacing w:line="360" w:lineRule="auto"/>
              <w:jc w:val="both"/>
              <w:rPr>
                <w:sz w:val="28"/>
                <w:szCs w:val="28"/>
              </w:rPr>
            </w:pPr>
            <w:r>
              <w:rPr>
                <w:sz w:val="28"/>
                <w:szCs w:val="28"/>
              </w:rPr>
              <w:t>1,04±0,03</w:t>
            </w:r>
          </w:p>
        </w:tc>
        <w:tc>
          <w:tcPr>
            <w:tcW w:w="817" w:type="pct"/>
          </w:tcPr>
          <w:p w:rsidR="00D061A1" w:rsidRDefault="00D061A1" w:rsidP="00B84B26">
            <w:pPr>
              <w:spacing w:line="360" w:lineRule="auto"/>
              <w:jc w:val="both"/>
              <w:rPr>
                <w:sz w:val="28"/>
                <w:szCs w:val="28"/>
              </w:rPr>
            </w:pPr>
            <w:r>
              <w:rPr>
                <w:sz w:val="28"/>
                <w:szCs w:val="28"/>
              </w:rPr>
              <w:t>1,03±0,03</w:t>
            </w:r>
          </w:p>
        </w:tc>
      </w:tr>
    </w:tbl>
    <w:p w:rsidR="00D061A1" w:rsidRDefault="00D061A1" w:rsidP="00B84B26">
      <w:pPr>
        <w:pStyle w:val="af1"/>
        <w:shd w:val="clear" w:color="auto" w:fill="auto"/>
        <w:spacing w:line="360" w:lineRule="auto"/>
        <w:ind w:left="840"/>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B84B26">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амплітуда біопотенціалів у фазі біоелектричної активності (амплітуда жування) скроневих м'язів при жуванні горіха через 1 тиждень дослідження складала 118,1 ± 0,3 мкВ, та істотно зросла через два місяці після протезування - 147,4 ± 0,4 мкВ (р &lt; 0,05). Дослідження амплітуди жування правих і лівої скроневих м'язів в 12 місяців показало стабільну цифру майже на рівні двох та 6 місяців.</w:t>
      </w:r>
    </w:p>
    <w:p w:rsidR="00D061A1" w:rsidRPr="008E151D" w:rsidRDefault="00D061A1" w:rsidP="00B84B26">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sidRPr="008E151D">
        <w:rPr>
          <w:rFonts w:ascii="Times New Roman" w:hAnsi="Times New Roman" w:cs="Times New Roman"/>
          <w:sz w:val="28"/>
          <w:szCs w:val="28"/>
          <w:lang w:val="uk-UA"/>
        </w:rPr>
        <w:t xml:space="preserve">Час активної фази (Та) на електроміограммі скроневих м'язів через один  тиждень після протезування склав 0,50 ± 0,04 с. З першого місяця дослідження цей показник ЕМГ став зменшуватися (0,40 ± 0,03 с). Найменший час активної фази скроневих м'язів зафіксували вже після двох </w:t>
      </w:r>
      <w:r w:rsidRPr="008E151D">
        <w:rPr>
          <w:rFonts w:ascii="Times New Roman" w:hAnsi="Times New Roman" w:cs="Times New Roman"/>
          <w:sz w:val="28"/>
          <w:szCs w:val="28"/>
          <w:lang w:val="uk-UA"/>
        </w:rPr>
        <w:lastRenderedPageBreak/>
        <w:t>місяців протезування, де він дорівнював 0,35 ± 0,02 с (р &lt; 0,05). Надалі значення цього показника суттєво не змінювалися до кінця досліджень. Період пасивної фази (Тп) через тиждень після протезування був 0,45 ± 0,03 с, але також стабілізувався через 2 місяці де він вже дорівнював 0,34 ± 0,03 с (р &lt; 0,05).</w:t>
      </w:r>
    </w:p>
    <w:p w:rsidR="00D061A1" w:rsidRPr="008E151D" w:rsidRDefault="00D061A1"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sidRPr="008E151D">
        <w:rPr>
          <w:rFonts w:ascii="Times New Roman" w:hAnsi="Times New Roman" w:cs="Times New Roman"/>
          <w:sz w:val="28"/>
          <w:szCs w:val="28"/>
          <w:lang w:val="uk-UA"/>
        </w:rPr>
        <w:t xml:space="preserve">Коефіцієнт К через 1 тиждень після лікування для скроневих м'язів у пацієнтівпершої групи склав 1,11 ± 0,03 с. Через 2 місяці, отримавши значення 1,03 ± 0,02, коефіцієнт К стабільно тримався на цьому рівні до кінця термінів обстеження. </w:t>
      </w:r>
    </w:p>
    <w:p w:rsidR="00D061A1" w:rsidRPr="008E151D" w:rsidRDefault="00D061A1" w:rsidP="0080163D">
      <w:pPr>
        <w:pStyle w:val="af1"/>
        <w:shd w:val="clear" w:color="auto" w:fill="auto"/>
        <w:spacing w:line="360" w:lineRule="auto"/>
        <w:ind w:firstLine="360"/>
        <w:rPr>
          <w:rFonts w:ascii="Times New Roman" w:hAnsi="Times New Roman" w:cs="Times New Roman"/>
          <w:sz w:val="28"/>
          <w:szCs w:val="28"/>
        </w:rPr>
      </w:pPr>
      <w:r w:rsidRPr="008E151D">
        <w:rPr>
          <w:rStyle w:val="af2"/>
          <w:rFonts w:ascii="Times New Roman" w:hAnsi="Times New Roman" w:cs="Times New Roman"/>
          <w:sz w:val="28"/>
          <w:szCs w:val="28"/>
          <w:lang w:val="uk-UA"/>
        </w:rPr>
        <w:t xml:space="preserve">Таблиця </w:t>
      </w:r>
      <w:r w:rsidR="00E371E3">
        <w:rPr>
          <w:rFonts w:ascii="Times New Roman" w:hAnsi="Times New Roman" w:cs="Times New Roman"/>
          <w:sz w:val="28"/>
          <w:szCs w:val="28"/>
          <w:lang w:val="uk-UA"/>
        </w:rPr>
        <w:t>4.3.14</w:t>
      </w:r>
      <w:r w:rsidRPr="008E151D">
        <w:rPr>
          <w:rStyle w:val="af2"/>
          <w:rFonts w:ascii="Times New Roman" w:hAnsi="Times New Roman" w:cs="Times New Roman"/>
          <w:sz w:val="28"/>
          <w:szCs w:val="28"/>
          <w:lang w:val="uk-UA"/>
        </w:rPr>
        <w:t>.</w:t>
      </w:r>
      <w:r w:rsidR="0080163D">
        <w:rPr>
          <w:rStyle w:val="af2"/>
          <w:rFonts w:ascii="Times New Roman" w:hAnsi="Times New Roman" w:cs="Times New Roman"/>
          <w:sz w:val="28"/>
          <w:szCs w:val="28"/>
          <w:lang w:val="uk-UA"/>
        </w:rPr>
        <w:t xml:space="preserve"> </w:t>
      </w:r>
      <w:r w:rsidRPr="008E151D">
        <w:rPr>
          <w:rFonts w:ascii="Times New Roman" w:hAnsi="Times New Roman" w:cs="Times New Roman"/>
          <w:sz w:val="28"/>
          <w:szCs w:val="28"/>
          <w:lang w:val="uk-UA"/>
        </w:rPr>
        <w:t xml:space="preserve">Функціональна характеристика правого та лівого скроневих </w:t>
      </w:r>
      <w:r w:rsidRPr="0080163D">
        <w:rPr>
          <w:rStyle w:val="2b"/>
          <w:rFonts w:ascii="Times New Roman" w:hAnsi="Times New Roman" w:cs="Times New Roman"/>
          <w:sz w:val="28"/>
          <w:szCs w:val="28"/>
          <w:u w:val="none"/>
          <w:lang w:val="uk-UA"/>
        </w:rPr>
        <w:t xml:space="preserve">м'язів у пацієнтів другої групи   ( </w:t>
      </w:r>
      <w:r w:rsidRPr="0080163D">
        <w:rPr>
          <w:rStyle w:val="2b"/>
          <w:rFonts w:ascii="Times New Roman" w:hAnsi="Times New Roman" w:cs="Times New Roman"/>
          <w:sz w:val="28"/>
          <w:szCs w:val="28"/>
          <w:u w:val="none"/>
          <w:lang w:val="en-US"/>
        </w:rPr>
        <w:t>n</w:t>
      </w:r>
      <w:r w:rsidRPr="0080163D">
        <w:rPr>
          <w:rStyle w:val="2b"/>
          <w:rFonts w:ascii="Times New Roman" w:hAnsi="Times New Roman" w:cs="Times New Roman"/>
          <w:sz w:val="28"/>
          <w:szCs w:val="28"/>
          <w:u w:val="none"/>
          <w:lang w:val="uk-UA"/>
        </w:rPr>
        <w:t>= 5)</w:t>
      </w:r>
      <w:r w:rsidRPr="0080163D">
        <w:rPr>
          <w:rFonts w:ascii="Times New Roman" w:hAnsi="Times New Roman" w:cs="Times New Roman"/>
          <w:sz w:val="28"/>
          <w:szCs w:val="28"/>
          <w:lang w:val="uk-UA"/>
        </w:rPr>
        <w:t xml:space="preserve"> </w:t>
      </w:r>
      <w:r w:rsidRPr="008E151D">
        <w:rPr>
          <w:rFonts w:ascii="Times New Roman" w:hAnsi="Times New Roman" w:cs="Times New Roman"/>
          <w:sz w:val="28"/>
          <w:szCs w:val="28"/>
          <w:lang w:val="uk-UA"/>
        </w:rPr>
        <w:t>.</w:t>
      </w:r>
    </w:p>
    <w:tbl>
      <w:tblPr>
        <w:tblW w:w="42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371"/>
        <w:gridCol w:w="1371"/>
        <w:gridCol w:w="1374"/>
        <w:gridCol w:w="1371"/>
        <w:gridCol w:w="1371"/>
      </w:tblGrid>
      <w:tr w:rsidR="00D061A1">
        <w:trPr>
          <w:jc w:val="center"/>
        </w:trPr>
        <w:tc>
          <w:tcPr>
            <w:tcW w:w="843" w:type="pct"/>
            <w:vMerge w:val="restar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Параметр</w:t>
            </w:r>
          </w:p>
          <w:p w:rsidR="00D061A1" w:rsidRDefault="00D061A1" w:rsidP="00B84B26">
            <w:pPr>
              <w:spacing w:line="360" w:lineRule="auto"/>
              <w:jc w:val="both"/>
              <w:rPr>
                <w:sz w:val="28"/>
                <w:szCs w:val="28"/>
                <w:lang w:val="ru-RU"/>
              </w:rPr>
            </w:pPr>
          </w:p>
        </w:tc>
        <w:tc>
          <w:tcPr>
            <w:tcW w:w="4157" w:type="pct"/>
            <w:gridSpan w:val="5"/>
          </w:tcPr>
          <w:p w:rsidR="00D061A1" w:rsidRDefault="00D061A1" w:rsidP="00B84B26">
            <w:pPr>
              <w:spacing w:line="360" w:lineRule="auto"/>
              <w:jc w:val="both"/>
              <w:rPr>
                <w:sz w:val="28"/>
                <w:szCs w:val="28"/>
                <w:lang w:val="ru-RU"/>
              </w:rPr>
            </w:pPr>
          </w:p>
          <w:p w:rsidR="00D061A1" w:rsidRDefault="00D061A1" w:rsidP="00561CAA">
            <w:pPr>
              <w:spacing w:line="360" w:lineRule="auto"/>
              <w:rPr>
                <w:sz w:val="28"/>
                <w:szCs w:val="28"/>
                <w:lang w:val="ru-RU"/>
              </w:rPr>
            </w:pPr>
            <w:r>
              <w:rPr>
                <w:sz w:val="28"/>
                <w:szCs w:val="28"/>
                <w:lang w:val="ru-RU"/>
              </w:rPr>
              <w:t xml:space="preserve">                           Друга група</w:t>
            </w:r>
          </w:p>
        </w:tc>
      </w:tr>
      <w:tr w:rsidR="00D061A1">
        <w:trPr>
          <w:jc w:val="center"/>
        </w:trPr>
        <w:tc>
          <w:tcPr>
            <w:tcW w:w="0" w:type="auto"/>
            <w:vMerge/>
            <w:vAlign w:val="center"/>
          </w:tcPr>
          <w:p w:rsidR="00D061A1" w:rsidRDefault="00D061A1" w:rsidP="00B84B26">
            <w:pPr>
              <w:spacing w:line="360" w:lineRule="auto"/>
              <w:rPr>
                <w:sz w:val="28"/>
                <w:szCs w:val="28"/>
                <w:lang w:val="ru-RU"/>
              </w:rPr>
            </w:pPr>
          </w:p>
        </w:tc>
        <w:tc>
          <w:tcPr>
            <w:tcW w:w="831" w:type="pct"/>
          </w:tcPr>
          <w:p w:rsidR="00D061A1" w:rsidRDefault="00D061A1" w:rsidP="00B84B26">
            <w:pPr>
              <w:spacing w:line="360" w:lineRule="auto"/>
              <w:jc w:val="both"/>
              <w:rPr>
                <w:sz w:val="28"/>
                <w:szCs w:val="28"/>
                <w:lang w:val="ru-RU"/>
              </w:rPr>
            </w:pPr>
          </w:p>
          <w:p w:rsidR="00D061A1" w:rsidRDefault="00D061A1" w:rsidP="00B84B26">
            <w:pPr>
              <w:spacing w:line="360" w:lineRule="auto"/>
              <w:jc w:val="both"/>
              <w:rPr>
                <w:sz w:val="28"/>
                <w:szCs w:val="28"/>
                <w:lang w:val="ru-RU"/>
              </w:rPr>
            </w:pPr>
            <w:r>
              <w:rPr>
                <w:sz w:val="28"/>
                <w:szCs w:val="28"/>
                <w:lang w:val="ru-RU"/>
              </w:rPr>
              <w:t>7 днів</w:t>
            </w:r>
          </w:p>
        </w:tc>
        <w:tc>
          <w:tcPr>
            <w:tcW w:w="831"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1 міс.</w:t>
            </w:r>
          </w:p>
        </w:tc>
        <w:tc>
          <w:tcPr>
            <w:tcW w:w="833"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2 міс.</w:t>
            </w:r>
          </w:p>
        </w:tc>
        <w:tc>
          <w:tcPr>
            <w:tcW w:w="831"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6 міс.</w:t>
            </w:r>
          </w:p>
        </w:tc>
        <w:tc>
          <w:tcPr>
            <w:tcW w:w="830" w:type="pct"/>
          </w:tcPr>
          <w:p w:rsidR="00D061A1" w:rsidRDefault="00D061A1" w:rsidP="00B84B26">
            <w:pPr>
              <w:spacing w:line="360" w:lineRule="auto"/>
              <w:jc w:val="both"/>
              <w:rPr>
                <w:sz w:val="28"/>
                <w:szCs w:val="28"/>
              </w:rPr>
            </w:pPr>
          </w:p>
          <w:p w:rsidR="00D061A1" w:rsidRDefault="00D061A1" w:rsidP="00B84B26">
            <w:pPr>
              <w:spacing w:line="360" w:lineRule="auto"/>
              <w:jc w:val="both"/>
              <w:rPr>
                <w:sz w:val="28"/>
                <w:szCs w:val="28"/>
              </w:rPr>
            </w:pPr>
            <w:r>
              <w:rPr>
                <w:sz w:val="28"/>
                <w:szCs w:val="28"/>
              </w:rPr>
              <w:t>12 міс.</w:t>
            </w:r>
          </w:p>
        </w:tc>
      </w:tr>
      <w:tr w:rsidR="00D061A1">
        <w:trPr>
          <w:jc w:val="center"/>
        </w:trPr>
        <w:tc>
          <w:tcPr>
            <w:tcW w:w="843" w:type="pct"/>
            <w:vAlign w:val="center"/>
          </w:tcPr>
          <w:p w:rsidR="00D061A1" w:rsidRDefault="00D061A1" w:rsidP="00B84B26">
            <w:pPr>
              <w:spacing w:line="360" w:lineRule="auto"/>
              <w:jc w:val="both"/>
              <w:rPr>
                <w:sz w:val="28"/>
                <w:szCs w:val="28"/>
              </w:rPr>
            </w:pPr>
            <w:r>
              <w:rPr>
                <w:sz w:val="28"/>
                <w:szCs w:val="28"/>
              </w:rPr>
              <w:t>Та (с)</w:t>
            </w:r>
          </w:p>
        </w:tc>
        <w:tc>
          <w:tcPr>
            <w:tcW w:w="831" w:type="pct"/>
          </w:tcPr>
          <w:p w:rsidR="00D061A1" w:rsidRDefault="00D061A1" w:rsidP="00B84B26">
            <w:pPr>
              <w:spacing w:line="360" w:lineRule="auto"/>
              <w:jc w:val="both"/>
              <w:rPr>
                <w:sz w:val="28"/>
                <w:szCs w:val="28"/>
              </w:rPr>
            </w:pPr>
            <w:r>
              <w:rPr>
                <w:sz w:val="28"/>
                <w:szCs w:val="28"/>
              </w:rPr>
              <w:t>0,48±0,04</w:t>
            </w:r>
          </w:p>
        </w:tc>
        <w:tc>
          <w:tcPr>
            <w:tcW w:w="831" w:type="pct"/>
          </w:tcPr>
          <w:p w:rsidR="00D061A1" w:rsidRDefault="00D061A1" w:rsidP="00B84B26">
            <w:pPr>
              <w:spacing w:line="360" w:lineRule="auto"/>
              <w:jc w:val="both"/>
              <w:rPr>
                <w:sz w:val="28"/>
                <w:szCs w:val="28"/>
              </w:rPr>
            </w:pPr>
            <w:r>
              <w:rPr>
                <w:sz w:val="28"/>
                <w:szCs w:val="28"/>
              </w:rPr>
              <w:t>0,39±0,03</w:t>
            </w:r>
          </w:p>
        </w:tc>
        <w:tc>
          <w:tcPr>
            <w:tcW w:w="833" w:type="pct"/>
          </w:tcPr>
          <w:p w:rsidR="00D061A1" w:rsidRDefault="00D061A1" w:rsidP="00B84B26">
            <w:pPr>
              <w:spacing w:line="360" w:lineRule="auto"/>
              <w:jc w:val="both"/>
              <w:rPr>
                <w:sz w:val="28"/>
                <w:szCs w:val="28"/>
              </w:rPr>
            </w:pPr>
            <w:r>
              <w:rPr>
                <w:sz w:val="28"/>
                <w:szCs w:val="28"/>
              </w:rPr>
              <w:t>0,35±0,02</w:t>
            </w:r>
          </w:p>
        </w:tc>
        <w:tc>
          <w:tcPr>
            <w:tcW w:w="831" w:type="pct"/>
          </w:tcPr>
          <w:p w:rsidR="00D061A1" w:rsidRDefault="00D061A1" w:rsidP="00B84B26">
            <w:pPr>
              <w:spacing w:line="360" w:lineRule="auto"/>
              <w:jc w:val="both"/>
              <w:rPr>
                <w:sz w:val="28"/>
                <w:szCs w:val="28"/>
              </w:rPr>
            </w:pPr>
            <w:r>
              <w:rPr>
                <w:sz w:val="28"/>
                <w:szCs w:val="28"/>
              </w:rPr>
              <w:t>0,34±0,02</w:t>
            </w:r>
          </w:p>
        </w:tc>
        <w:tc>
          <w:tcPr>
            <w:tcW w:w="830" w:type="pct"/>
          </w:tcPr>
          <w:p w:rsidR="00D061A1" w:rsidRDefault="00D061A1" w:rsidP="00B84B26">
            <w:pPr>
              <w:spacing w:line="360" w:lineRule="auto"/>
              <w:jc w:val="both"/>
              <w:rPr>
                <w:sz w:val="28"/>
                <w:szCs w:val="28"/>
              </w:rPr>
            </w:pPr>
            <w:r>
              <w:rPr>
                <w:sz w:val="28"/>
                <w:szCs w:val="28"/>
              </w:rPr>
              <w:t>0,35±0,03</w:t>
            </w:r>
          </w:p>
        </w:tc>
      </w:tr>
      <w:tr w:rsidR="00D061A1">
        <w:trPr>
          <w:jc w:val="center"/>
        </w:trPr>
        <w:tc>
          <w:tcPr>
            <w:tcW w:w="843" w:type="pct"/>
            <w:vAlign w:val="center"/>
          </w:tcPr>
          <w:p w:rsidR="00D061A1" w:rsidRDefault="00D061A1" w:rsidP="00B84B26">
            <w:pPr>
              <w:spacing w:line="360" w:lineRule="auto"/>
              <w:jc w:val="both"/>
              <w:rPr>
                <w:sz w:val="28"/>
                <w:szCs w:val="28"/>
              </w:rPr>
            </w:pPr>
            <w:r>
              <w:rPr>
                <w:sz w:val="28"/>
                <w:szCs w:val="28"/>
              </w:rPr>
              <w:t>Тп (с)</w:t>
            </w:r>
          </w:p>
        </w:tc>
        <w:tc>
          <w:tcPr>
            <w:tcW w:w="831" w:type="pct"/>
          </w:tcPr>
          <w:p w:rsidR="00D061A1" w:rsidRDefault="00D061A1" w:rsidP="00B84B26">
            <w:pPr>
              <w:spacing w:line="360" w:lineRule="auto"/>
              <w:jc w:val="both"/>
              <w:rPr>
                <w:sz w:val="28"/>
                <w:szCs w:val="28"/>
              </w:rPr>
            </w:pPr>
            <w:r>
              <w:rPr>
                <w:sz w:val="28"/>
                <w:szCs w:val="28"/>
              </w:rPr>
              <w:t>0,42±0,03</w:t>
            </w:r>
          </w:p>
        </w:tc>
        <w:tc>
          <w:tcPr>
            <w:tcW w:w="831" w:type="pct"/>
          </w:tcPr>
          <w:p w:rsidR="00D061A1" w:rsidRDefault="00D061A1" w:rsidP="00B84B26">
            <w:pPr>
              <w:spacing w:line="360" w:lineRule="auto"/>
              <w:jc w:val="both"/>
              <w:rPr>
                <w:sz w:val="28"/>
                <w:szCs w:val="28"/>
              </w:rPr>
            </w:pPr>
            <w:r>
              <w:rPr>
                <w:sz w:val="28"/>
                <w:szCs w:val="28"/>
              </w:rPr>
              <w:t>0,37±0,03</w:t>
            </w:r>
          </w:p>
        </w:tc>
        <w:tc>
          <w:tcPr>
            <w:tcW w:w="833" w:type="pct"/>
          </w:tcPr>
          <w:p w:rsidR="00D061A1" w:rsidRDefault="00D061A1" w:rsidP="00B84B26">
            <w:pPr>
              <w:spacing w:line="360" w:lineRule="auto"/>
              <w:jc w:val="both"/>
              <w:rPr>
                <w:sz w:val="28"/>
                <w:szCs w:val="28"/>
              </w:rPr>
            </w:pPr>
            <w:r>
              <w:rPr>
                <w:sz w:val="28"/>
                <w:szCs w:val="28"/>
              </w:rPr>
              <w:t>0,33±0,02</w:t>
            </w:r>
          </w:p>
        </w:tc>
        <w:tc>
          <w:tcPr>
            <w:tcW w:w="831" w:type="pct"/>
          </w:tcPr>
          <w:p w:rsidR="00D061A1" w:rsidRDefault="00D061A1" w:rsidP="00B84B26">
            <w:pPr>
              <w:spacing w:line="360" w:lineRule="auto"/>
              <w:jc w:val="both"/>
              <w:rPr>
                <w:sz w:val="28"/>
                <w:szCs w:val="28"/>
              </w:rPr>
            </w:pPr>
            <w:r>
              <w:rPr>
                <w:sz w:val="28"/>
                <w:szCs w:val="28"/>
              </w:rPr>
              <w:t>0,31±0,03</w:t>
            </w:r>
          </w:p>
        </w:tc>
        <w:tc>
          <w:tcPr>
            <w:tcW w:w="830" w:type="pct"/>
          </w:tcPr>
          <w:p w:rsidR="00D061A1" w:rsidRDefault="00D061A1" w:rsidP="00B84B26">
            <w:pPr>
              <w:spacing w:line="360" w:lineRule="auto"/>
              <w:jc w:val="both"/>
              <w:rPr>
                <w:sz w:val="28"/>
                <w:szCs w:val="28"/>
              </w:rPr>
            </w:pPr>
            <w:r>
              <w:rPr>
                <w:sz w:val="28"/>
                <w:szCs w:val="28"/>
              </w:rPr>
              <w:t>0,32±0,02</w:t>
            </w:r>
          </w:p>
        </w:tc>
      </w:tr>
      <w:tr w:rsidR="00D061A1">
        <w:trPr>
          <w:jc w:val="center"/>
        </w:trPr>
        <w:tc>
          <w:tcPr>
            <w:tcW w:w="843" w:type="pct"/>
            <w:vAlign w:val="center"/>
          </w:tcPr>
          <w:p w:rsidR="00D061A1" w:rsidRDefault="00D061A1" w:rsidP="00B84B26">
            <w:pPr>
              <w:spacing w:line="360" w:lineRule="auto"/>
              <w:jc w:val="both"/>
              <w:rPr>
                <w:sz w:val="28"/>
                <w:szCs w:val="28"/>
              </w:rPr>
            </w:pPr>
            <w:r>
              <w:rPr>
                <w:sz w:val="28"/>
                <w:szCs w:val="28"/>
              </w:rPr>
              <w:t>А (мкВ)</w:t>
            </w:r>
          </w:p>
        </w:tc>
        <w:tc>
          <w:tcPr>
            <w:tcW w:w="831" w:type="pct"/>
          </w:tcPr>
          <w:p w:rsidR="00D061A1" w:rsidRDefault="00D061A1" w:rsidP="00B84B26">
            <w:pPr>
              <w:spacing w:line="360" w:lineRule="auto"/>
              <w:jc w:val="both"/>
              <w:rPr>
                <w:sz w:val="28"/>
                <w:szCs w:val="28"/>
              </w:rPr>
            </w:pPr>
            <w:r>
              <w:rPr>
                <w:sz w:val="28"/>
                <w:szCs w:val="28"/>
              </w:rPr>
              <w:t>120,7±0,3</w:t>
            </w:r>
          </w:p>
        </w:tc>
        <w:tc>
          <w:tcPr>
            <w:tcW w:w="831" w:type="pct"/>
          </w:tcPr>
          <w:p w:rsidR="00D061A1" w:rsidRDefault="00D061A1" w:rsidP="00B84B26">
            <w:pPr>
              <w:spacing w:line="360" w:lineRule="auto"/>
              <w:jc w:val="both"/>
              <w:rPr>
                <w:sz w:val="28"/>
                <w:szCs w:val="28"/>
              </w:rPr>
            </w:pPr>
            <w:r>
              <w:rPr>
                <w:sz w:val="28"/>
                <w:szCs w:val="28"/>
              </w:rPr>
              <w:t>136,0±0,4</w:t>
            </w:r>
          </w:p>
        </w:tc>
        <w:tc>
          <w:tcPr>
            <w:tcW w:w="833" w:type="pct"/>
          </w:tcPr>
          <w:p w:rsidR="00D061A1" w:rsidRDefault="00D061A1" w:rsidP="00B84B26">
            <w:pPr>
              <w:spacing w:line="360" w:lineRule="auto"/>
              <w:jc w:val="both"/>
              <w:rPr>
                <w:sz w:val="28"/>
                <w:szCs w:val="28"/>
              </w:rPr>
            </w:pPr>
            <w:r>
              <w:rPr>
                <w:sz w:val="28"/>
                <w:szCs w:val="28"/>
              </w:rPr>
              <w:t>149,2±0,3</w:t>
            </w:r>
          </w:p>
        </w:tc>
        <w:tc>
          <w:tcPr>
            <w:tcW w:w="831" w:type="pct"/>
          </w:tcPr>
          <w:p w:rsidR="00D061A1" w:rsidRDefault="00D061A1" w:rsidP="00B84B26">
            <w:pPr>
              <w:spacing w:line="360" w:lineRule="auto"/>
              <w:jc w:val="both"/>
              <w:rPr>
                <w:sz w:val="28"/>
                <w:szCs w:val="28"/>
              </w:rPr>
            </w:pPr>
            <w:r>
              <w:rPr>
                <w:sz w:val="28"/>
                <w:szCs w:val="28"/>
              </w:rPr>
              <w:t>148,7±0,3</w:t>
            </w:r>
          </w:p>
        </w:tc>
        <w:tc>
          <w:tcPr>
            <w:tcW w:w="830" w:type="pct"/>
          </w:tcPr>
          <w:p w:rsidR="00D061A1" w:rsidRDefault="00D061A1" w:rsidP="00B84B26">
            <w:pPr>
              <w:spacing w:line="360" w:lineRule="auto"/>
              <w:jc w:val="both"/>
              <w:rPr>
                <w:sz w:val="28"/>
                <w:szCs w:val="28"/>
              </w:rPr>
            </w:pPr>
            <w:r>
              <w:rPr>
                <w:sz w:val="28"/>
                <w:szCs w:val="28"/>
              </w:rPr>
              <w:t>148,2±0,3</w:t>
            </w:r>
          </w:p>
        </w:tc>
      </w:tr>
      <w:tr w:rsidR="00D061A1">
        <w:trPr>
          <w:jc w:val="center"/>
        </w:trPr>
        <w:tc>
          <w:tcPr>
            <w:tcW w:w="843" w:type="pct"/>
            <w:vAlign w:val="center"/>
          </w:tcPr>
          <w:p w:rsidR="00D061A1" w:rsidRDefault="00D061A1" w:rsidP="00B84B26">
            <w:pPr>
              <w:spacing w:line="360" w:lineRule="auto"/>
              <w:jc w:val="both"/>
              <w:rPr>
                <w:sz w:val="28"/>
                <w:szCs w:val="28"/>
              </w:rPr>
            </w:pPr>
            <w:r>
              <w:rPr>
                <w:sz w:val="28"/>
                <w:szCs w:val="28"/>
              </w:rPr>
              <w:t>К</w:t>
            </w:r>
          </w:p>
        </w:tc>
        <w:tc>
          <w:tcPr>
            <w:tcW w:w="831" w:type="pct"/>
          </w:tcPr>
          <w:p w:rsidR="00D061A1" w:rsidRDefault="00D061A1" w:rsidP="00B84B26">
            <w:pPr>
              <w:spacing w:line="360" w:lineRule="auto"/>
              <w:jc w:val="both"/>
              <w:rPr>
                <w:sz w:val="28"/>
                <w:szCs w:val="28"/>
              </w:rPr>
            </w:pPr>
            <w:r>
              <w:rPr>
                <w:sz w:val="28"/>
                <w:szCs w:val="28"/>
              </w:rPr>
              <w:t>1,09±0,03</w:t>
            </w:r>
          </w:p>
        </w:tc>
        <w:tc>
          <w:tcPr>
            <w:tcW w:w="831" w:type="pct"/>
          </w:tcPr>
          <w:p w:rsidR="00D061A1" w:rsidRDefault="00D061A1" w:rsidP="00B84B26">
            <w:pPr>
              <w:spacing w:line="360" w:lineRule="auto"/>
              <w:jc w:val="both"/>
              <w:rPr>
                <w:sz w:val="28"/>
                <w:szCs w:val="28"/>
              </w:rPr>
            </w:pPr>
            <w:r>
              <w:rPr>
                <w:sz w:val="28"/>
                <w:szCs w:val="28"/>
              </w:rPr>
              <w:t>1,07±0,02</w:t>
            </w:r>
          </w:p>
        </w:tc>
        <w:tc>
          <w:tcPr>
            <w:tcW w:w="833" w:type="pct"/>
          </w:tcPr>
          <w:p w:rsidR="00D061A1" w:rsidRDefault="00D061A1" w:rsidP="00B84B26">
            <w:pPr>
              <w:spacing w:line="360" w:lineRule="auto"/>
              <w:jc w:val="both"/>
              <w:rPr>
                <w:sz w:val="28"/>
                <w:szCs w:val="28"/>
              </w:rPr>
            </w:pPr>
            <w:r>
              <w:rPr>
                <w:sz w:val="28"/>
                <w:szCs w:val="28"/>
              </w:rPr>
              <w:t>1,03+0,02</w:t>
            </w:r>
          </w:p>
        </w:tc>
        <w:tc>
          <w:tcPr>
            <w:tcW w:w="831" w:type="pct"/>
          </w:tcPr>
          <w:p w:rsidR="00D061A1" w:rsidRDefault="00D061A1" w:rsidP="00B84B26">
            <w:pPr>
              <w:spacing w:line="360" w:lineRule="auto"/>
              <w:jc w:val="both"/>
              <w:rPr>
                <w:sz w:val="28"/>
                <w:szCs w:val="28"/>
              </w:rPr>
            </w:pPr>
            <w:r>
              <w:rPr>
                <w:sz w:val="28"/>
                <w:szCs w:val="28"/>
              </w:rPr>
              <w:t>1,01±0,03</w:t>
            </w:r>
          </w:p>
        </w:tc>
        <w:tc>
          <w:tcPr>
            <w:tcW w:w="830" w:type="pct"/>
          </w:tcPr>
          <w:p w:rsidR="00D061A1" w:rsidRDefault="00D061A1" w:rsidP="00B84B26">
            <w:pPr>
              <w:spacing w:line="360" w:lineRule="auto"/>
              <w:jc w:val="both"/>
              <w:rPr>
                <w:sz w:val="28"/>
                <w:szCs w:val="28"/>
              </w:rPr>
            </w:pPr>
            <w:r>
              <w:rPr>
                <w:sz w:val="28"/>
                <w:szCs w:val="28"/>
              </w:rPr>
              <w:t>1,02±0,03</w:t>
            </w:r>
          </w:p>
        </w:tc>
      </w:tr>
    </w:tbl>
    <w:p w:rsidR="00B1238C" w:rsidRDefault="00B1238C" w:rsidP="00B84B26">
      <w:pPr>
        <w:pStyle w:val="a8"/>
        <w:shd w:val="clear" w:color="auto" w:fill="auto"/>
        <w:spacing w:before="0" w:after="0" w:line="360" w:lineRule="auto"/>
        <w:ind w:left="20" w:right="20" w:firstLine="700"/>
        <w:jc w:val="both"/>
        <w:rPr>
          <w:rStyle w:val="af2"/>
          <w:rFonts w:ascii="Times New Roman" w:hAnsi="Times New Roman" w:cs="Times New Roman"/>
          <w:sz w:val="28"/>
          <w:szCs w:val="28"/>
          <w:lang w:val="uk-UA"/>
        </w:rPr>
      </w:pPr>
    </w:p>
    <w:p w:rsidR="00D061A1" w:rsidRDefault="00D061A1" w:rsidP="00B84B26">
      <w:pPr>
        <w:pStyle w:val="a8"/>
        <w:shd w:val="clear" w:color="auto" w:fill="auto"/>
        <w:spacing w:before="0" w:after="0" w:line="360" w:lineRule="auto"/>
        <w:ind w:left="20" w:right="20" w:firstLine="700"/>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B84B26">
      <w:pPr>
        <w:pStyle w:val="a8"/>
        <w:shd w:val="clear" w:color="auto" w:fill="auto"/>
        <w:spacing w:before="0" w:after="0" w:line="360" w:lineRule="auto"/>
        <w:ind w:left="20" w:right="20" w:firstLine="700"/>
        <w:jc w:val="both"/>
        <w:rPr>
          <w:rFonts w:ascii="Times New Roman" w:hAnsi="Times New Roman" w:cs="Times New Roman"/>
          <w:b/>
          <w:bCs/>
          <w:sz w:val="28"/>
          <w:szCs w:val="28"/>
          <w:lang w:val="uk-UA"/>
        </w:rPr>
      </w:pPr>
    </w:p>
    <w:p w:rsidR="00D061A1" w:rsidRDefault="00D061A1"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показники ЕМГ скроневих м'язів у пацієнтів першої групи показують, що найбільших значень амплітуда жування досягає через два місяці після користування повними знімними пластинковими протезами на нижню щелепу. Коефіцієнт К наближається до одиниці також через два місяці після накладання повних знімних пластинкових протезів на нижню щелепу. </w:t>
      </w:r>
    </w:p>
    <w:p w:rsidR="00D061A1" w:rsidRPr="00E371E3" w:rsidRDefault="00D061A1" w:rsidP="00B84B26">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sidRPr="008E151D">
        <w:rPr>
          <w:rFonts w:ascii="Times New Roman" w:hAnsi="Times New Roman" w:cs="Times New Roman"/>
          <w:sz w:val="28"/>
          <w:szCs w:val="28"/>
          <w:lang w:val="uk-UA"/>
        </w:rPr>
        <w:lastRenderedPageBreak/>
        <w:t>Дані по ЕМГ-активності скроневих мязів, отримані при дослідженні першої групи (</w:t>
      </w:r>
      <w:r w:rsidR="00E371E3" w:rsidRPr="008E151D">
        <w:rPr>
          <w:rStyle w:val="af2"/>
          <w:rFonts w:ascii="Times New Roman" w:hAnsi="Times New Roman" w:cs="Times New Roman"/>
          <w:sz w:val="28"/>
          <w:szCs w:val="28"/>
          <w:lang w:val="uk-UA"/>
        </w:rPr>
        <w:t xml:space="preserve">Таблиця </w:t>
      </w:r>
      <w:r w:rsidR="00E371E3">
        <w:rPr>
          <w:rFonts w:ascii="Times New Roman" w:hAnsi="Times New Roman" w:cs="Times New Roman"/>
          <w:sz w:val="28"/>
          <w:szCs w:val="28"/>
          <w:lang w:val="uk-UA"/>
        </w:rPr>
        <w:t>4.3.14</w:t>
      </w:r>
      <w:r w:rsidRPr="008E151D">
        <w:rPr>
          <w:rFonts w:ascii="Times New Roman" w:hAnsi="Times New Roman" w:cs="Times New Roman"/>
          <w:sz w:val="28"/>
          <w:szCs w:val="28"/>
          <w:lang w:val="uk-UA"/>
        </w:rPr>
        <w:t xml:space="preserve">), </w:t>
      </w:r>
      <w:r w:rsidRPr="008E151D">
        <w:rPr>
          <w:rFonts w:ascii="Times New Roman" w:hAnsi="Times New Roman" w:cs="Times New Roman"/>
          <w:b/>
          <w:bCs/>
          <w:sz w:val="28"/>
          <w:szCs w:val="28"/>
          <w:lang w:val="uk-UA"/>
        </w:rPr>
        <w:t xml:space="preserve">суттєво не відрізнялися від даних, отриманих </w:t>
      </w:r>
      <w:r w:rsidRPr="008E151D">
        <w:rPr>
          <w:rFonts w:ascii="Times New Roman" w:hAnsi="Times New Roman" w:cs="Times New Roman"/>
          <w:sz w:val="28"/>
          <w:szCs w:val="28"/>
          <w:lang w:val="uk-UA"/>
        </w:rPr>
        <w:t xml:space="preserve">при дослідженні другої групи. </w:t>
      </w:r>
    </w:p>
    <w:p w:rsidR="00D061A1" w:rsidRPr="00A21791" w:rsidRDefault="00D061A1" w:rsidP="00B84B26">
      <w:pPr>
        <w:pStyle w:val="a8"/>
        <w:shd w:val="clear" w:color="auto" w:fill="auto"/>
        <w:spacing w:before="0" w:after="60" w:line="360" w:lineRule="auto"/>
        <w:ind w:left="40" w:right="60" w:firstLine="720"/>
        <w:jc w:val="both"/>
        <w:rPr>
          <w:rFonts w:ascii="Times New Roman" w:hAnsi="Times New Roman" w:cs="Times New Roman"/>
          <w:b/>
          <w:sz w:val="28"/>
          <w:szCs w:val="28"/>
          <w:lang w:val="uk-UA"/>
        </w:rPr>
      </w:pPr>
      <w:r w:rsidRPr="00A21791">
        <w:rPr>
          <w:rFonts w:ascii="Times New Roman" w:hAnsi="Times New Roman" w:cs="Times New Roman"/>
          <w:b/>
          <w:sz w:val="28"/>
          <w:szCs w:val="28"/>
          <w:lang w:val="uk-UA"/>
        </w:rPr>
        <w:t>Висновки.</w:t>
      </w:r>
    </w:p>
    <w:p w:rsidR="00D061A1" w:rsidRPr="00944200" w:rsidRDefault="00D061A1" w:rsidP="00B84B26">
      <w:pPr>
        <w:pStyle w:val="a8"/>
        <w:shd w:val="clear" w:color="auto" w:fill="auto"/>
        <w:spacing w:before="0" w:after="60" w:line="360" w:lineRule="auto"/>
        <w:ind w:left="40" w:right="60" w:firstLine="720"/>
        <w:jc w:val="both"/>
        <w:rPr>
          <w:rFonts w:ascii="Times New Roman" w:hAnsi="Times New Roman" w:cs="Times New Roman"/>
          <w:sz w:val="28"/>
          <w:szCs w:val="28"/>
        </w:rPr>
      </w:pPr>
      <w:r w:rsidRPr="008E151D">
        <w:rPr>
          <w:rFonts w:ascii="Times New Roman" w:hAnsi="Times New Roman" w:cs="Times New Roman"/>
          <w:sz w:val="28"/>
          <w:szCs w:val="28"/>
          <w:lang w:val="uk-UA"/>
        </w:rPr>
        <w:t xml:space="preserve">Показники електроміографії власне жувальних та </w:t>
      </w:r>
      <w:r w:rsidRPr="008E151D">
        <w:rPr>
          <w:rFonts w:ascii="Times New Roman" w:hAnsi="Times New Roman" w:cs="Times New Roman"/>
          <w:b/>
          <w:bCs/>
          <w:sz w:val="28"/>
          <w:szCs w:val="28"/>
          <w:lang w:val="uk-UA"/>
        </w:rPr>
        <w:t>скроневих</w:t>
      </w:r>
      <w:r w:rsidRPr="008E151D">
        <w:rPr>
          <w:rFonts w:ascii="Times New Roman" w:hAnsi="Times New Roman" w:cs="Times New Roman"/>
          <w:sz w:val="28"/>
          <w:szCs w:val="28"/>
          <w:lang w:val="uk-UA"/>
        </w:rPr>
        <w:t xml:space="preserve"> м'язів у пацієнтів  першої та другої груп з третім типом беззубої нижньої щелепи за  Келером  та </w:t>
      </w:r>
      <w:r w:rsidRPr="008E151D">
        <w:rPr>
          <w:rFonts w:ascii="Times New Roman" w:hAnsi="Times New Roman" w:cs="Times New Roman"/>
          <w:b/>
          <w:bCs/>
          <w:sz w:val="28"/>
          <w:szCs w:val="28"/>
          <w:lang w:val="uk-UA"/>
        </w:rPr>
        <w:t xml:space="preserve">інтактним  або відновленим  незнімними протезами зубним рядом на верхній щелепі </w:t>
      </w:r>
      <w:r w:rsidRPr="008E151D">
        <w:rPr>
          <w:rFonts w:ascii="Times New Roman" w:hAnsi="Times New Roman" w:cs="Times New Roman"/>
          <w:sz w:val="28"/>
          <w:szCs w:val="28"/>
          <w:lang w:val="uk-UA"/>
        </w:rPr>
        <w:t xml:space="preserve">показують, що максимальна амплітуда біоелектричної активності цих мязів, як у пацієнтів першої, так і у пацієнтів другої груп, відновлювалась через два місяці після накладання протезу на щелепи, проте між групами суттєво не відрізнялась.  Тобто запропонована нами методика виготовлення протезів не призвела до суттєвого покращення  показників біоелектричної активності </w:t>
      </w:r>
      <w:r w:rsidRPr="008E151D">
        <w:rPr>
          <w:rFonts w:ascii="Times New Roman" w:hAnsi="Times New Roman" w:cs="Times New Roman"/>
          <w:sz w:val="28"/>
          <w:szCs w:val="28"/>
          <w:lang w:val="en-US"/>
        </w:rPr>
        <w:t>m</w:t>
      </w:r>
      <w:r w:rsidRPr="008E151D">
        <w:rPr>
          <w:rFonts w:ascii="Times New Roman" w:hAnsi="Times New Roman" w:cs="Times New Roman"/>
          <w:sz w:val="28"/>
          <w:szCs w:val="28"/>
          <w:lang w:val="uk-UA"/>
        </w:rPr>
        <w:t>.</w:t>
      </w:r>
      <w:r w:rsidRPr="008E151D">
        <w:rPr>
          <w:rFonts w:ascii="Times New Roman" w:hAnsi="Times New Roman" w:cs="Times New Roman"/>
          <w:sz w:val="28"/>
          <w:szCs w:val="28"/>
          <w:lang w:val="en-US"/>
        </w:rPr>
        <w:t>masseter</w:t>
      </w:r>
      <w:r w:rsidRPr="008E151D">
        <w:rPr>
          <w:rFonts w:ascii="Times New Roman" w:hAnsi="Times New Roman" w:cs="Times New Roman"/>
          <w:sz w:val="28"/>
          <w:szCs w:val="28"/>
          <w:lang w:val="uk-UA"/>
        </w:rPr>
        <w:t xml:space="preserve">та </w:t>
      </w:r>
      <w:r w:rsidRPr="008E151D">
        <w:rPr>
          <w:rFonts w:ascii="Times New Roman" w:hAnsi="Times New Roman" w:cs="Times New Roman"/>
          <w:sz w:val="28"/>
          <w:szCs w:val="28"/>
          <w:lang w:val="en-US"/>
        </w:rPr>
        <w:t>m</w:t>
      </w:r>
      <w:r w:rsidRPr="008E151D">
        <w:rPr>
          <w:rFonts w:ascii="Times New Roman" w:hAnsi="Times New Roman" w:cs="Times New Roman"/>
          <w:sz w:val="28"/>
          <w:szCs w:val="28"/>
          <w:lang w:val="uk-UA"/>
        </w:rPr>
        <w:t>.</w:t>
      </w:r>
      <w:r w:rsidRPr="008E151D">
        <w:rPr>
          <w:rFonts w:ascii="Times New Roman" w:hAnsi="Times New Roman" w:cs="Times New Roman"/>
          <w:sz w:val="28"/>
          <w:szCs w:val="28"/>
          <w:lang w:val="en-US"/>
        </w:rPr>
        <w:t>temporalis</w:t>
      </w:r>
      <w:r w:rsidRPr="008E151D">
        <w:rPr>
          <w:rFonts w:ascii="Times New Roman" w:hAnsi="Times New Roman" w:cs="Times New Roman"/>
          <w:sz w:val="28"/>
          <w:szCs w:val="28"/>
          <w:lang w:val="uk-UA"/>
        </w:rPr>
        <w:t xml:space="preserve">для другої групи пацієнтів у порівнянні з першою. Ми вважаємо, що при </w:t>
      </w:r>
      <w:r w:rsidRPr="008E151D">
        <w:rPr>
          <w:rFonts w:ascii="Times New Roman" w:hAnsi="Times New Roman" w:cs="Times New Roman"/>
          <w:sz w:val="28"/>
          <w:szCs w:val="28"/>
          <w:lang w:val="en-US"/>
        </w:rPr>
        <w:t>I</w:t>
      </w:r>
      <w:r w:rsidRPr="008E151D">
        <w:rPr>
          <w:rFonts w:ascii="Times New Roman" w:hAnsi="Times New Roman" w:cs="Times New Roman"/>
          <w:sz w:val="28"/>
          <w:szCs w:val="28"/>
          <w:lang w:val="uk-UA"/>
        </w:rPr>
        <w:t>типі беззубої щелепи за Келером це пов’язано з умовами, сприятливими для протезування. Аналогічні дані ми одержали при відновленні верхнього зубного ряду частковими знімними протезами.</w:t>
      </w:r>
    </w:p>
    <w:p w:rsidR="00A21791" w:rsidRPr="00944200" w:rsidRDefault="00A21791" w:rsidP="00B84B26">
      <w:pPr>
        <w:pStyle w:val="a8"/>
        <w:shd w:val="clear" w:color="auto" w:fill="auto"/>
        <w:spacing w:before="0" w:after="60" w:line="360" w:lineRule="auto"/>
        <w:ind w:left="40" w:right="60" w:firstLine="720"/>
        <w:jc w:val="both"/>
        <w:rPr>
          <w:rFonts w:ascii="Times New Roman" w:hAnsi="Times New Roman" w:cs="Times New Roman"/>
          <w:sz w:val="28"/>
          <w:szCs w:val="28"/>
        </w:rPr>
      </w:pP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E96B22">
        <w:rPr>
          <w:rStyle w:val="16"/>
          <w:rFonts w:ascii="Times New Roman" w:hAnsi="Times New Roman" w:cs="Times New Roman"/>
          <w:sz w:val="28"/>
          <w:szCs w:val="28"/>
          <w:lang w:val="uk-UA"/>
        </w:rPr>
        <w:t xml:space="preserve"> та 4 тип беззубої нижньої щелепи за Келером.</w:t>
      </w:r>
    </w:p>
    <w:p w:rsidR="00A21791" w:rsidRPr="00944200" w:rsidRDefault="00A21791" w:rsidP="000E58F3">
      <w:pPr>
        <w:pStyle w:val="af1"/>
        <w:shd w:val="clear" w:color="auto" w:fill="auto"/>
        <w:spacing w:line="360" w:lineRule="auto"/>
        <w:ind w:firstLine="708"/>
        <w:jc w:val="both"/>
        <w:rPr>
          <w:rStyle w:val="322"/>
          <w:rFonts w:ascii="Times New Roman" w:hAnsi="Times New Roman" w:cs="Times New Roman"/>
          <w:b w:val="0"/>
          <w:bCs w:val="0"/>
          <w:sz w:val="28"/>
          <w:szCs w:val="28"/>
        </w:rPr>
      </w:pPr>
    </w:p>
    <w:p w:rsidR="00D061A1" w:rsidRDefault="00D061A1" w:rsidP="000E58F3">
      <w:pPr>
        <w:pStyle w:val="af1"/>
        <w:shd w:val="clear" w:color="auto" w:fill="auto"/>
        <w:spacing w:line="360" w:lineRule="auto"/>
        <w:ind w:firstLine="708"/>
        <w:jc w:val="both"/>
        <w:rPr>
          <w:lang w:val="uk-UA"/>
        </w:rPr>
      </w:pPr>
      <w:r>
        <w:rPr>
          <w:rStyle w:val="322"/>
          <w:rFonts w:ascii="Times New Roman" w:hAnsi="Times New Roman" w:cs="Times New Roman"/>
          <w:b w:val="0"/>
          <w:bCs w:val="0"/>
          <w:sz w:val="28"/>
          <w:szCs w:val="28"/>
          <w:lang w:val="uk-UA"/>
        </w:rPr>
        <w:t>Результати досліджень правого</w:t>
      </w:r>
      <w:r w:rsidR="00A21791" w:rsidRPr="00A21791">
        <w:rPr>
          <w:rStyle w:val="322"/>
          <w:rFonts w:ascii="Times New Roman" w:hAnsi="Times New Roman" w:cs="Times New Roman"/>
          <w:b w:val="0"/>
          <w:bCs w:val="0"/>
          <w:sz w:val="28"/>
          <w:szCs w:val="28"/>
        </w:rPr>
        <w:t xml:space="preserve"> </w:t>
      </w:r>
      <w:r>
        <w:rPr>
          <w:rFonts w:ascii="Times New Roman" w:hAnsi="Times New Roman" w:cs="Times New Roman"/>
          <w:sz w:val="28"/>
          <w:szCs w:val="28"/>
        </w:rPr>
        <w:t>і ліво</w:t>
      </w:r>
      <w:r>
        <w:rPr>
          <w:rFonts w:ascii="Times New Roman" w:hAnsi="Times New Roman" w:cs="Times New Roman"/>
          <w:sz w:val="28"/>
          <w:szCs w:val="28"/>
          <w:lang w:val="uk-UA"/>
        </w:rPr>
        <w:t>го</w:t>
      </w:r>
      <w:r>
        <w:rPr>
          <w:rFonts w:ascii="Times New Roman" w:hAnsi="Times New Roman" w:cs="Times New Roman"/>
          <w:sz w:val="28"/>
          <w:szCs w:val="28"/>
        </w:rPr>
        <w:t xml:space="preserve"> власне жувальних м'язів по показниках ЭМГ майже не відрізнялися, тому вони показані в одній таблиці (</w:t>
      </w:r>
      <w:r w:rsidR="00E371E3" w:rsidRPr="008E151D">
        <w:rPr>
          <w:rStyle w:val="af2"/>
          <w:rFonts w:ascii="Times New Roman" w:hAnsi="Times New Roman" w:cs="Times New Roman"/>
          <w:sz w:val="28"/>
          <w:szCs w:val="28"/>
          <w:lang w:val="uk-UA"/>
        </w:rPr>
        <w:t xml:space="preserve">Таблиця </w:t>
      </w:r>
      <w:r w:rsidR="00E371E3">
        <w:rPr>
          <w:rFonts w:ascii="Times New Roman" w:hAnsi="Times New Roman" w:cs="Times New Roman"/>
          <w:sz w:val="28"/>
          <w:szCs w:val="28"/>
          <w:lang w:val="uk-UA"/>
        </w:rPr>
        <w:t>4.3.15</w:t>
      </w:r>
      <w:r>
        <w:rPr>
          <w:rFonts w:ascii="Times New Roman" w:hAnsi="Times New Roman" w:cs="Times New Roman"/>
          <w:sz w:val="28"/>
          <w:szCs w:val="28"/>
        </w:rPr>
        <w:t>).</w:t>
      </w:r>
      <w:r>
        <w:rPr>
          <w:rFonts w:ascii="Times New Roman" w:hAnsi="Times New Roman" w:cs="Times New Roman"/>
          <w:sz w:val="28"/>
          <w:szCs w:val="28"/>
          <w:lang w:val="uk-UA"/>
        </w:rPr>
        <w:t xml:space="preserve"> 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у пацієнтів 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160,0 ± 0,5 мкВ, через 1 місяць – 171,6 ± 0,6 мкВ, а </w:t>
      </w:r>
      <w:r>
        <w:rPr>
          <w:rFonts w:ascii="Times New Roman" w:hAnsi="Times New Roman" w:cs="Times New Roman"/>
          <w:sz w:val="28"/>
          <w:szCs w:val="28"/>
          <w:lang w:val="uk-UA"/>
        </w:rPr>
        <w:lastRenderedPageBreak/>
        <w:t xml:space="preserve">через 2 місяці – 179,0 ± 0,7 мкВ. Отже максимальна амплітуда </w:t>
      </w:r>
      <w:r w:rsidR="00E371E3">
        <w:rPr>
          <w:rFonts w:ascii="Times New Roman" w:hAnsi="Times New Roman" w:cs="Times New Roman"/>
          <w:sz w:val="28"/>
          <w:szCs w:val="28"/>
          <w:lang w:val="uk-UA"/>
        </w:rPr>
        <w:t xml:space="preserve"> </w:t>
      </w:r>
      <w:r>
        <w:rPr>
          <w:rFonts w:ascii="Times New Roman" w:hAnsi="Times New Roman" w:cs="Times New Roman"/>
          <w:sz w:val="28"/>
          <w:szCs w:val="28"/>
          <w:lang w:val="uk-UA"/>
        </w:rPr>
        <w:t>біопотенціалів у пацієнтів  першої групи спостерігалася нами через 2 місяці користування нижньощелепним повним знімним  зубним протезом.</w:t>
      </w:r>
    </w:p>
    <w:p w:rsidR="00D061A1" w:rsidRDefault="00D061A1" w:rsidP="00B1238C">
      <w:pPr>
        <w:pStyle w:val="af1"/>
        <w:shd w:val="clear" w:color="auto" w:fill="auto"/>
        <w:spacing w:line="240" w:lineRule="auto"/>
        <w:jc w:val="both"/>
        <w:rPr>
          <w:rFonts w:ascii="Times New Roman" w:hAnsi="Times New Roman" w:cs="Times New Roman"/>
          <w:sz w:val="28"/>
          <w:szCs w:val="28"/>
          <w:lang w:val="uk-UA"/>
        </w:rPr>
      </w:pPr>
    </w:p>
    <w:p w:rsidR="00D061A1" w:rsidRDefault="00E371E3" w:rsidP="00561CAA">
      <w:pPr>
        <w:pStyle w:val="af1"/>
        <w:shd w:val="clear" w:color="auto" w:fill="auto"/>
        <w:spacing w:line="360" w:lineRule="auto"/>
        <w:rPr>
          <w:rFonts w:ascii="Times New Roman" w:hAnsi="Times New Roman" w:cs="Times New Roman"/>
          <w:sz w:val="28"/>
          <w:szCs w:val="28"/>
          <w:lang w:val="uk-UA"/>
        </w:rPr>
      </w:pPr>
      <w:r w:rsidRPr="008E151D">
        <w:rPr>
          <w:rStyle w:val="af2"/>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4.3.15</w:t>
      </w:r>
      <w:r w:rsidR="00D061A1">
        <w:rPr>
          <w:rFonts w:ascii="Times New Roman" w:hAnsi="Times New Roman" w:cs="Times New Roman"/>
          <w:sz w:val="28"/>
          <w:szCs w:val="28"/>
        </w:rPr>
        <w:t>.</w:t>
      </w:r>
      <w:r w:rsidR="00561CAA">
        <w:rPr>
          <w:rFonts w:ascii="Times New Roman" w:hAnsi="Times New Roman" w:cs="Times New Roman"/>
          <w:sz w:val="28"/>
          <w:szCs w:val="28"/>
          <w:lang w:val="uk-UA"/>
        </w:rPr>
        <w:t xml:space="preserve"> </w:t>
      </w:r>
      <w:r w:rsidR="00D061A1">
        <w:rPr>
          <w:rFonts w:ascii="Times New Roman" w:hAnsi="Times New Roman" w:cs="Times New Roman"/>
          <w:sz w:val="28"/>
          <w:szCs w:val="28"/>
        </w:rPr>
        <w:t>Функціональнахарактеристика прав</w:t>
      </w:r>
      <w:r w:rsidR="00D061A1">
        <w:rPr>
          <w:rFonts w:ascii="Times New Roman" w:hAnsi="Times New Roman" w:cs="Times New Roman"/>
          <w:sz w:val="28"/>
          <w:szCs w:val="28"/>
          <w:lang w:val="uk-UA"/>
        </w:rPr>
        <w:t>ого</w:t>
      </w:r>
      <w:r w:rsidR="00D061A1">
        <w:rPr>
          <w:rFonts w:ascii="Times New Roman" w:hAnsi="Times New Roman" w:cs="Times New Roman"/>
          <w:sz w:val="28"/>
          <w:szCs w:val="28"/>
        </w:rPr>
        <w:t xml:space="preserve"> і лів</w:t>
      </w:r>
      <w:r w:rsidR="00D061A1">
        <w:rPr>
          <w:rFonts w:ascii="Times New Roman" w:hAnsi="Times New Roman" w:cs="Times New Roman"/>
          <w:sz w:val="28"/>
          <w:szCs w:val="28"/>
          <w:lang w:val="uk-UA"/>
        </w:rPr>
        <w:t>ого</w:t>
      </w:r>
      <w:r w:rsidR="00D061A1">
        <w:rPr>
          <w:rFonts w:ascii="Times New Roman" w:hAnsi="Times New Roman" w:cs="Times New Roman"/>
          <w:sz w:val="28"/>
          <w:szCs w:val="28"/>
        </w:rPr>
        <w:t xml:space="preserve"> власне жувальних м'язів у </w:t>
      </w:r>
      <w:r w:rsidR="00D061A1" w:rsidRPr="00AD4150">
        <w:rPr>
          <w:rFonts w:ascii="Times New Roman" w:hAnsi="Times New Roman" w:cs="Times New Roman"/>
          <w:color w:val="000000"/>
          <w:sz w:val="28"/>
          <w:szCs w:val="28"/>
        </w:rPr>
        <w:t xml:space="preserve">пацієнтів </w:t>
      </w:r>
      <w:r w:rsidR="00D061A1">
        <w:rPr>
          <w:rFonts w:ascii="Times New Roman" w:hAnsi="Times New Roman" w:cs="Times New Roman"/>
          <w:color w:val="000000"/>
          <w:sz w:val="28"/>
          <w:szCs w:val="28"/>
          <w:lang w:val="uk-UA"/>
        </w:rPr>
        <w:t>першої</w:t>
      </w:r>
      <w:r w:rsidR="00D061A1" w:rsidRPr="00AD4150">
        <w:rPr>
          <w:rFonts w:ascii="Times New Roman" w:hAnsi="Times New Roman" w:cs="Times New Roman"/>
          <w:color w:val="000000"/>
          <w:sz w:val="28"/>
          <w:szCs w:val="28"/>
        </w:rPr>
        <w:t xml:space="preserve"> групи</w:t>
      </w:r>
      <w:r w:rsidR="00D061A1">
        <w:rPr>
          <w:rFonts w:ascii="Times New Roman" w:hAnsi="Times New Roman" w:cs="Times New Roman"/>
          <w:sz w:val="28"/>
          <w:szCs w:val="28"/>
        </w:rPr>
        <w:t xml:space="preserve"> ( </w:t>
      </w:r>
      <w:r w:rsidR="00D061A1">
        <w:rPr>
          <w:rFonts w:ascii="Times New Roman" w:hAnsi="Times New Roman" w:cs="Times New Roman"/>
          <w:sz w:val="28"/>
          <w:szCs w:val="28"/>
          <w:lang w:val="uk-UA"/>
        </w:rPr>
        <w:t>n</w:t>
      </w:r>
      <w:r w:rsidR="00D061A1">
        <w:rPr>
          <w:rFonts w:ascii="Times New Roman" w:hAnsi="Times New Roman" w:cs="Times New Roman"/>
          <w:sz w:val="28"/>
          <w:szCs w:val="28"/>
        </w:rPr>
        <w:t xml:space="preserve">= </w:t>
      </w:r>
      <w:r w:rsidR="00D061A1">
        <w:rPr>
          <w:rFonts w:ascii="Times New Roman" w:hAnsi="Times New Roman" w:cs="Times New Roman"/>
          <w:sz w:val="28"/>
          <w:szCs w:val="28"/>
          <w:lang w:val="uk-UA"/>
        </w:rPr>
        <w:t>4</w:t>
      </w:r>
      <w:r w:rsidR="00D061A1">
        <w:rPr>
          <w:rFonts w:ascii="Times New Roman" w:hAnsi="Times New Roman" w:cs="Times New Roman"/>
          <w:sz w:val="28"/>
          <w:szCs w:val="28"/>
        </w:rPr>
        <w:t>)</w:t>
      </w:r>
      <w:r w:rsidR="00D061A1">
        <w:rPr>
          <w:rFonts w:ascii="Times New Roman" w:hAnsi="Times New Roman" w:cs="Times New Roman"/>
          <w:sz w:val="28"/>
          <w:szCs w:val="28"/>
          <w:lang w:val="uk-UA"/>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trHeight w:val="988"/>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B1238C">
            <w:pPr>
              <w:spacing w:line="360" w:lineRule="auto"/>
              <w:rPr>
                <w:sz w:val="28"/>
                <w:szCs w:val="28"/>
                <w:lang w:val="ru-RU"/>
              </w:rPr>
            </w:pPr>
            <w:r>
              <w:rPr>
                <w:sz w:val="28"/>
                <w:szCs w:val="28"/>
                <w:lang w:val="ru-RU"/>
              </w:rPr>
              <w:t xml:space="preserve"> Перша група (класична збалансована оклюзія)</w:t>
            </w:r>
            <w:r w:rsidR="00B1238C">
              <w:rPr>
                <w:sz w:val="28"/>
                <w:szCs w:val="28"/>
                <w:lang w:val="ru-RU"/>
              </w:rPr>
              <w:t xml:space="preserve"> </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B1238C">
            <w:pPr>
              <w:jc w:val="both"/>
              <w:rPr>
                <w:sz w:val="28"/>
                <w:szCs w:val="28"/>
                <w:lang w:val="ru-RU"/>
              </w:rPr>
            </w:pPr>
          </w:p>
          <w:p w:rsidR="00D061A1" w:rsidRDefault="00D061A1" w:rsidP="00B1238C">
            <w:pPr>
              <w:jc w:val="both"/>
              <w:rPr>
                <w:sz w:val="28"/>
                <w:szCs w:val="28"/>
                <w:lang w:val="ru-RU"/>
              </w:rPr>
            </w:pPr>
            <w:r>
              <w:rPr>
                <w:sz w:val="28"/>
                <w:szCs w:val="28"/>
                <w:lang w:val="ru-RU"/>
              </w:rPr>
              <w:t>7 днів</w:t>
            </w:r>
          </w:p>
        </w:tc>
        <w:tc>
          <w:tcPr>
            <w:tcW w:w="831" w:type="pct"/>
          </w:tcPr>
          <w:p w:rsidR="00D061A1" w:rsidRDefault="00D061A1" w:rsidP="00B1238C">
            <w:pPr>
              <w:jc w:val="both"/>
              <w:rPr>
                <w:sz w:val="28"/>
                <w:szCs w:val="28"/>
              </w:rPr>
            </w:pPr>
          </w:p>
          <w:p w:rsidR="00D061A1" w:rsidRDefault="00D061A1" w:rsidP="00B1238C">
            <w:pPr>
              <w:jc w:val="both"/>
              <w:rPr>
                <w:sz w:val="28"/>
                <w:szCs w:val="28"/>
              </w:rPr>
            </w:pPr>
            <w:r>
              <w:rPr>
                <w:sz w:val="28"/>
                <w:szCs w:val="28"/>
              </w:rPr>
              <w:t>1 міс.</w:t>
            </w:r>
          </w:p>
        </w:tc>
        <w:tc>
          <w:tcPr>
            <w:tcW w:w="833" w:type="pct"/>
          </w:tcPr>
          <w:p w:rsidR="00D061A1" w:rsidRDefault="00D061A1" w:rsidP="00B1238C">
            <w:pPr>
              <w:jc w:val="both"/>
              <w:rPr>
                <w:sz w:val="28"/>
                <w:szCs w:val="28"/>
              </w:rPr>
            </w:pPr>
          </w:p>
          <w:p w:rsidR="00D061A1" w:rsidRDefault="00D061A1" w:rsidP="00B1238C">
            <w:pPr>
              <w:jc w:val="both"/>
              <w:rPr>
                <w:sz w:val="28"/>
                <w:szCs w:val="28"/>
              </w:rPr>
            </w:pPr>
            <w:r>
              <w:rPr>
                <w:sz w:val="28"/>
                <w:szCs w:val="28"/>
              </w:rPr>
              <w:t>2 міс.</w:t>
            </w:r>
          </w:p>
        </w:tc>
        <w:tc>
          <w:tcPr>
            <w:tcW w:w="831" w:type="pct"/>
          </w:tcPr>
          <w:p w:rsidR="00D061A1" w:rsidRDefault="00D061A1" w:rsidP="00B1238C">
            <w:pPr>
              <w:jc w:val="both"/>
              <w:rPr>
                <w:sz w:val="28"/>
                <w:szCs w:val="28"/>
              </w:rPr>
            </w:pPr>
          </w:p>
          <w:p w:rsidR="00D061A1" w:rsidRDefault="00D061A1" w:rsidP="00B1238C">
            <w:pPr>
              <w:jc w:val="both"/>
              <w:rPr>
                <w:sz w:val="28"/>
                <w:szCs w:val="28"/>
              </w:rPr>
            </w:pPr>
            <w:r>
              <w:rPr>
                <w:sz w:val="28"/>
                <w:szCs w:val="28"/>
              </w:rPr>
              <w:t>6 міс.</w:t>
            </w:r>
          </w:p>
        </w:tc>
        <w:tc>
          <w:tcPr>
            <w:tcW w:w="831" w:type="pct"/>
          </w:tcPr>
          <w:p w:rsidR="00D061A1" w:rsidRDefault="00D061A1" w:rsidP="00B1238C">
            <w:pPr>
              <w:jc w:val="both"/>
              <w:rPr>
                <w:sz w:val="28"/>
                <w:szCs w:val="28"/>
              </w:rPr>
            </w:pPr>
          </w:p>
          <w:p w:rsidR="00D061A1" w:rsidRDefault="00D061A1" w:rsidP="00B1238C">
            <w:pPr>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0,36±0,06</w:t>
            </w:r>
          </w:p>
        </w:tc>
        <w:tc>
          <w:tcPr>
            <w:tcW w:w="831" w:type="pct"/>
          </w:tcPr>
          <w:p w:rsidR="00D061A1" w:rsidRDefault="00D061A1" w:rsidP="000E58F3">
            <w:pPr>
              <w:spacing w:line="360" w:lineRule="auto"/>
              <w:jc w:val="both"/>
              <w:rPr>
                <w:sz w:val="28"/>
                <w:szCs w:val="28"/>
              </w:rPr>
            </w:pPr>
            <w:r>
              <w:rPr>
                <w:sz w:val="28"/>
                <w:szCs w:val="28"/>
              </w:rPr>
              <w:t>0,38±0,03</w:t>
            </w:r>
          </w:p>
        </w:tc>
        <w:tc>
          <w:tcPr>
            <w:tcW w:w="833"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0,37±0,04</w:t>
            </w:r>
          </w:p>
        </w:tc>
        <w:tc>
          <w:tcPr>
            <w:tcW w:w="831" w:type="pct"/>
          </w:tcPr>
          <w:p w:rsidR="00D061A1" w:rsidRDefault="00D061A1" w:rsidP="000E58F3">
            <w:pPr>
              <w:spacing w:line="360" w:lineRule="auto"/>
              <w:jc w:val="both"/>
              <w:rPr>
                <w:sz w:val="28"/>
                <w:szCs w:val="28"/>
              </w:rPr>
            </w:pPr>
            <w:r>
              <w:rPr>
                <w:sz w:val="28"/>
                <w:szCs w:val="28"/>
              </w:rPr>
              <w:t>0,39±0,05</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0,31±0,04</w:t>
            </w:r>
          </w:p>
        </w:tc>
        <w:tc>
          <w:tcPr>
            <w:tcW w:w="831" w:type="pct"/>
          </w:tcPr>
          <w:p w:rsidR="00D061A1" w:rsidRDefault="00D061A1" w:rsidP="000E58F3">
            <w:pPr>
              <w:spacing w:line="360" w:lineRule="auto"/>
              <w:jc w:val="both"/>
              <w:rPr>
                <w:sz w:val="28"/>
                <w:szCs w:val="28"/>
              </w:rPr>
            </w:pPr>
            <w:r>
              <w:rPr>
                <w:sz w:val="28"/>
                <w:szCs w:val="28"/>
              </w:rPr>
              <w:t>0,33±0,05</w:t>
            </w:r>
          </w:p>
        </w:tc>
        <w:tc>
          <w:tcPr>
            <w:tcW w:w="833" w:type="pct"/>
          </w:tcPr>
          <w:p w:rsidR="00D061A1" w:rsidRDefault="00D061A1" w:rsidP="000E58F3">
            <w:pPr>
              <w:spacing w:line="360" w:lineRule="auto"/>
              <w:jc w:val="both"/>
              <w:rPr>
                <w:sz w:val="28"/>
                <w:szCs w:val="28"/>
              </w:rPr>
            </w:pPr>
            <w:r>
              <w:rPr>
                <w:sz w:val="28"/>
                <w:szCs w:val="28"/>
              </w:rPr>
              <w:t>0,35±0,03</w:t>
            </w:r>
          </w:p>
        </w:tc>
        <w:tc>
          <w:tcPr>
            <w:tcW w:w="831" w:type="pct"/>
          </w:tcPr>
          <w:p w:rsidR="00D061A1" w:rsidRDefault="00D061A1" w:rsidP="000E58F3">
            <w:pPr>
              <w:spacing w:line="360" w:lineRule="auto"/>
              <w:jc w:val="both"/>
              <w:rPr>
                <w:sz w:val="28"/>
                <w:szCs w:val="28"/>
              </w:rPr>
            </w:pPr>
            <w:r>
              <w:rPr>
                <w:sz w:val="28"/>
                <w:szCs w:val="28"/>
              </w:rPr>
              <w:t>0,37±0,04</w:t>
            </w:r>
          </w:p>
        </w:tc>
        <w:tc>
          <w:tcPr>
            <w:tcW w:w="831" w:type="pct"/>
          </w:tcPr>
          <w:p w:rsidR="00D061A1" w:rsidRDefault="00D061A1" w:rsidP="000E58F3">
            <w:pPr>
              <w:spacing w:line="360" w:lineRule="auto"/>
              <w:jc w:val="both"/>
              <w:rPr>
                <w:sz w:val="28"/>
                <w:szCs w:val="28"/>
              </w:rPr>
            </w:pPr>
            <w:r>
              <w:rPr>
                <w:sz w:val="28"/>
                <w:szCs w:val="28"/>
              </w:rPr>
              <w:t>0,38±0,04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160,0±0,5</w:t>
            </w:r>
          </w:p>
        </w:tc>
        <w:tc>
          <w:tcPr>
            <w:tcW w:w="831" w:type="pct"/>
          </w:tcPr>
          <w:p w:rsidR="00D061A1" w:rsidRDefault="00D061A1" w:rsidP="000E58F3">
            <w:pPr>
              <w:spacing w:line="360" w:lineRule="auto"/>
              <w:jc w:val="both"/>
              <w:rPr>
                <w:sz w:val="28"/>
                <w:szCs w:val="28"/>
              </w:rPr>
            </w:pPr>
            <w:r>
              <w:rPr>
                <w:sz w:val="28"/>
                <w:szCs w:val="28"/>
              </w:rPr>
              <w:t>171,6±0,6</w:t>
            </w:r>
          </w:p>
        </w:tc>
        <w:tc>
          <w:tcPr>
            <w:tcW w:w="833" w:type="pct"/>
          </w:tcPr>
          <w:p w:rsidR="00D061A1" w:rsidRDefault="00D061A1" w:rsidP="000E58F3">
            <w:pPr>
              <w:spacing w:line="360" w:lineRule="auto"/>
              <w:jc w:val="both"/>
              <w:rPr>
                <w:sz w:val="28"/>
                <w:szCs w:val="28"/>
              </w:rPr>
            </w:pPr>
            <w:r>
              <w:rPr>
                <w:sz w:val="28"/>
                <w:szCs w:val="28"/>
              </w:rPr>
              <w:t>179,0±0,7</w:t>
            </w:r>
          </w:p>
        </w:tc>
        <w:tc>
          <w:tcPr>
            <w:tcW w:w="831" w:type="pct"/>
          </w:tcPr>
          <w:p w:rsidR="00D061A1" w:rsidRDefault="00D061A1" w:rsidP="000E58F3">
            <w:pPr>
              <w:spacing w:line="360" w:lineRule="auto"/>
              <w:jc w:val="both"/>
              <w:rPr>
                <w:sz w:val="28"/>
                <w:szCs w:val="28"/>
              </w:rPr>
            </w:pPr>
            <w:r>
              <w:rPr>
                <w:sz w:val="28"/>
                <w:szCs w:val="28"/>
              </w:rPr>
              <w:t>180,9±0,8</w:t>
            </w:r>
          </w:p>
        </w:tc>
        <w:tc>
          <w:tcPr>
            <w:tcW w:w="831" w:type="pct"/>
          </w:tcPr>
          <w:p w:rsidR="00D061A1" w:rsidRDefault="00D061A1" w:rsidP="000E58F3">
            <w:pPr>
              <w:spacing w:line="360" w:lineRule="auto"/>
              <w:jc w:val="both"/>
              <w:rPr>
                <w:sz w:val="28"/>
                <w:szCs w:val="28"/>
              </w:rPr>
            </w:pPr>
            <w:r>
              <w:rPr>
                <w:sz w:val="28"/>
                <w:szCs w:val="28"/>
              </w:rPr>
              <w:t>181,1±0,6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1,52±0,04</w:t>
            </w:r>
          </w:p>
        </w:tc>
        <w:tc>
          <w:tcPr>
            <w:tcW w:w="831" w:type="pct"/>
          </w:tcPr>
          <w:p w:rsidR="00D061A1" w:rsidRDefault="00D061A1" w:rsidP="000E58F3">
            <w:pPr>
              <w:spacing w:line="360" w:lineRule="auto"/>
              <w:jc w:val="both"/>
              <w:rPr>
                <w:sz w:val="28"/>
                <w:szCs w:val="28"/>
              </w:rPr>
            </w:pPr>
            <w:r>
              <w:rPr>
                <w:sz w:val="28"/>
                <w:szCs w:val="28"/>
              </w:rPr>
              <w:t>1,03±0,05</w:t>
            </w:r>
          </w:p>
        </w:tc>
        <w:tc>
          <w:tcPr>
            <w:tcW w:w="833" w:type="pct"/>
          </w:tcPr>
          <w:p w:rsidR="00D061A1" w:rsidRDefault="00D061A1" w:rsidP="000E58F3">
            <w:pPr>
              <w:spacing w:line="360" w:lineRule="auto"/>
              <w:jc w:val="both"/>
              <w:rPr>
                <w:sz w:val="28"/>
                <w:szCs w:val="28"/>
              </w:rPr>
            </w:pPr>
            <w:r>
              <w:rPr>
                <w:sz w:val="28"/>
                <w:szCs w:val="28"/>
              </w:rPr>
              <w:t>1,04+0,03</w:t>
            </w:r>
          </w:p>
        </w:tc>
        <w:tc>
          <w:tcPr>
            <w:tcW w:w="831" w:type="pct"/>
          </w:tcPr>
          <w:p w:rsidR="00D061A1" w:rsidRDefault="00D061A1" w:rsidP="000E58F3">
            <w:pPr>
              <w:spacing w:line="360" w:lineRule="auto"/>
              <w:jc w:val="both"/>
              <w:rPr>
                <w:sz w:val="28"/>
                <w:szCs w:val="28"/>
              </w:rPr>
            </w:pPr>
            <w:r>
              <w:rPr>
                <w:sz w:val="28"/>
                <w:szCs w:val="28"/>
              </w:rPr>
              <w:t>1,08±0,03</w:t>
            </w:r>
          </w:p>
        </w:tc>
        <w:tc>
          <w:tcPr>
            <w:tcW w:w="831" w:type="pct"/>
          </w:tcPr>
          <w:p w:rsidR="00D061A1" w:rsidRDefault="00D061A1" w:rsidP="000E58F3">
            <w:pPr>
              <w:spacing w:line="360" w:lineRule="auto"/>
              <w:jc w:val="both"/>
              <w:rPr>
                <w:sz w:val="28"/>
                <w:szCs w:val="28"/>
              </w:rPr>
            </w:pPr>
            <w:r>
              <w:rPr>
                <w:sz w:val="28"/>
                <w:szCs w:val="28"/>
              </w:rPr>
              <w:t>1,07±0,04</w:t>
            </w:r>
          </w:p>
        </w:tc>
      </w:tr>
    </w:tbl>
    <w:p w:rsidR="00A21791" w:rsidRDefault="00A21791" w:rsidP="00322739">
      <w:pPr>
        <w:pStyle w:val="af1"/>
        <w:shd w:val="clear" w:color="auto" w:fill="auto"/>
        <w:spacing w:line="360" w:lineRule="auto"/>
        <w:jc w:val="both"/>
        <w:rPr>
          <w:rStyle w:val="af2"/>
          <w:rFonts w:ascii="Times New Roman" w:hAnsi="Times New Roman" w:cs="Times New Roman"/>
          <w:sz w:val="28"/>
          <w:szCs w:val="28"/>
          <w:lang w:val="en-US"/>
        </w:rPr>
      </w:pPr>
    </w:p>
    <w:p w:rsidR="00D061A1" w:rsidRDefault="00D061A1" w:rsidP="00322739">
      <w:pPr>
        <w:pStyle w:val="af1"/>
        <w:shd w:val="clear" w:color="auto" w:fill="auto"/>
        <w:spacing w:line="360" w:lineRule="auto"/>
        <w:jc w:val="both"/>
      </w:pPr>
      <w:r>
        <w:rPr>
          <w:rStyle w:val="af2"/>
          <w:rFonts w:ascii="Times New Roman" w:hAnsi="Times New Roman" w:cs="Times New Roman"/>
          <w:sz w:val="28"/>
          <w:szCs w:val="28"/>
          <w:lang w:val="uk-UA"/>
        </w:rPr>
        <w:t>Примітка: вірогідність при р &lt; 0,05 по строках дослідження,починаючи з 1 місяця.</w:t>
      </w:r>
    </w:p>
    <w:p w:rsidR="00D061A1" w:rsidRPr="0080163D" w:rsidRDefault="00E371E3" w:rsidP="00561CAA">
      <w:pPr>
        <w:pStyle w:val="af1"/>
        <w:shd w:val="clear" w:color="auto" w:fill="auto"/>
        <w:spacing w:line="360" w:lineRule="auto"/>
        <w:rPr>
          <w:bCs/>
        </w:rPr>
      </w:pPr>
      <w:r w:rsidRPr="008E151D">
        <w:rPr>
          <w:rStyle w:val="af2"/>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4.3.16</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D061A1" w:rsidRPr="00561CAA">
        <w:rPr>
          <w:rStyle w:val="af2"/>
          <w:rFonts w:ascii="Times New Roman" w:hAnsi="Times New Roman" w:cs="Times New Roman"/>
          <w:bCs/>
          <w:sz w:val="28"/>
          <w:szCs w:val="28"/>
          <w:lang w:val="uk-UA"/>
        </w:rPr>
        <w:t xml:space="preserve">Функціональна характеристика правого і лівого власне </w:t>
      </w:r>
      <w:r w:rsidR="00D061A1" w:rsidRPr="0080163D">
        <w:rPr>
          <w:rStyle w:val="2b"/>
          <w:rFonts w:ascii="Times New Roman" w:hAnsi="Times New Roman" w:cs="Times New Roman"/>
          <w:bCs/>
          <w:sz w:val="28"/>
          <w:szCs w:val="28"/>
          <w:u w:val="none"/>
          <w:lang w:val="uk-UA"/>
        </w:rPr>
        <w:t xml:space="preserve">жувальних м'язів у пацієнтів другої групи ( </w:t>
      </w:r>
      <w:r w:rsidR="00D061A1" w:rsidRPr="0080163D">
        <w:rPr>
          <w:rStyle w:val="2b"/>
          <w:rFonts w:ascii="Times New Roman" w:hAnsi="Times New Roman" w:cs="Times New Roman"/>
          <w:bCs/>
          <w:sz w:val="28"/>
          <w:szCs w:val="28"/>
          <w:u w:val="none"/>
          <w:lang w:val="en-US"/>
        </w:rPr>
        <w:t>n</w:t>
      </w:r>
      <w:r w:rsidR="00D061A1" w:rsidRPr="0080163D">
        <w:rPr>
          <w:rStyle w:val="2b"/>
          <w:rFonts w:ascii="Times New Roman" w:hAnsi="Times New Roman" w:cs="Times New Roman"/>
          <w:bCs/>
          <w:sz w:val="28"/>
          <w:szCs w:val="28"/>
          <w:u w:val="none"/>
          <w:lang w:val="uk-UA"/>
        </w:rPr>
        <w:t>= 5)</w:t>
      </w:r>
      <w:r w:rsidR="00D061A1" w:rsidRPr="0080163D">
        <w:rPr>
          <w:rFonts w:ascii="Times New Roman" w:hAnsi="Times New Roman" w:cs="Times New Roman"/>
          <w:bCs/>
          <w:sz w:val="28"/>
          <w:szCs w:val="28"/>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0"/>
        <w:gridCol w:w="1350"/>
        <w:gridCol w:w="1350"/>
      </w:tblGrid>
      <w:tr w:rsidR="00D061A1">
        <w:trPr>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A21791">
            <w:pPr>
              <w:spacing w:line="360" w:lineRule="auto"/>
              <w:rPr>
                <w:sz w:val="28"/>
                <w:szCs w:val="28"/>
                <w:lang w:val="ru-RU"/>
              </w:rPr>
            </w:pPr>
            <w:r>
              <w:rPr>
                <w:sz w:val="28"/>
                <w:szCs w:val="28"/>
                <w:lang w:val="ru-RU"/>
              </w:rPr>
              <w:t>Друга группа (лінгвалізована оклюзія з обємним   моделюванням базису протеза)</w:t>
            </w:r>
            <w:r w:rsidR="00A21791">
              <w:rPr>
                <w:sz w:val="28"/>
                <w:szCs w:val="28"/>
                <w:lang w:val="ru-RU"/>
              </w:rPr>
              <w:t xml:space="preserve"> </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0,42±0,05</w:t>
            </w:r>
          </w:p>
        </w:tc>
        <w:tc>
          <w:tcPr>
            <w:tcW w:w="831" w:type="pct"/>
          </w:tcPr>
          <w:p w:rsidR="00D061A1" w:rsidRDefault="00D061A1" w:rsidP="000E58F3">
            <w:pPr>
              <w:spacing w:line="360" w:lineRule="auto"/>
              <w:jc w:val="both"/>
              <w:rPr>
                <w:sz w:val="28"/>
                <w:szCs w:val="28"/>
              </w:rPr>
            </w:pPr>
            <w:r>
              <w:rPr>
                <w:sz w:val="28"/>
                <w:szCs w:val="28"/>
              </w:rPr>
              <w:t>0,38±0,04</w:t>
            </w:r>
          </w:p>
        </w:tc>
        <w:tc>
          <w:tcPr>
            <w:tcW w:w="833" w:type="pct"/>
          </w:tcPr>
          <w:p w:rsidR="00D061A1" w:rsidRDefault="00D061A1" w:rsidP="000E58F3">
            <w:pPr>
              <w:spacing w:line="360" w:lineRule="auto"/>
              <w:jc w:val="both"/>
              <w:rPr>
                <w:sz w:val="28"/>
                <w:szCs w:val="28"/>
              </w:rPr>
            </w:pPr>
            <w:r>
              <w:rPr>
                <w:sz w:val="28"/>
                <w:szCs w:val="28"/>
              </w:rPr>
              <w:t>0,36±0,03</w:t>
            </w:r>
          </w:p>
        </w:tc>
        <w:tc>
          <w:tcPr>
            <w:tcW w:w="831"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0,39±0,04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0,28±0,03</w:t>
            </w:r>
          </w:p>
        </w:tc>
        <w:tc>
          <w:tcPr>
            <w:tcW w:w="831" w:type="pct"/>
          </w:tcPr>
          <w:p w:rsidR="00D061A1" w:rsidRDefault="00D061A1" w:rsidP="000E58F3">
            <w:pPr>
              <w:spacing w:line="360" w:lineRule="auto"/>
              <w:jc w:val="both"/>
              <w:rPr>
                <w:sz w:val="28"/>
                <w:szCs w:val="28"/>
              </w:rPr>
            </w:pPr>
            <w:r>
              <w:rPr>
                <w:sz w:val="28"/>
                <w:szCs w:val="28"/>
              </w:rPr>
              <w:t>0,36±0,02</w:t>
            </w:r>
          </w:p>
        </w:tc>
        <w:tc>
          <w:tcPr>
            <w:tcW w:w="833" w:type="pct"/>
          </w:tcPr>
          <w:p w:rsidR="00D061A1" w:rsidRDefault="00D061A1" w:rsidP="000E58F3">
            <w:pPr>
              <w:spacing w:line="360" w:lineRule="auto"/>
              <w:jc w:val="both"/>
              <w:rPr>
                <w:sz w:val="28"/>
                <w:szCs w:val="28"/>
              </w:rPr>
            </w:pPr>
            <w:r>
              <w:rPr>
                <w:sz w:val="28"/>
                <w:szCs w:val="28"/>
              </w:rPr>
              <w:t>0,35±0,03</w:t>
            </w:r>
          </w:p>
        </w:tc>
        <w:tc>
          <w:tcPr>
            <w:tcW w:w="831" w:type="pct"/>
          </w:tcPr>
          <w:p w:rsidR="00D061A1" w:rsidRDefault="00D061A1" w:rsidP="000E58F3">
            <w:pPr>
              <w:spacing w:line="360" w:lineRule="auto"/>
              <w:jc w:val="both"/>
              <w:rPr>
                <w:sz w:val="28"/>
                <w:szCs w:val="28"/>
              </w:rPr>
            </w:pPr>
            <w:r>
              <w:rPr>
                <w:sz w:val="28"/>
                <w:szCs w:val="28"/>
              </w:rPr>
              <w:t>0,36±0,04</w:t>
            </w:r>
          </w:p>
        </w:tc>
        <w:tc>
          <w:tcPr>
            <w:tcW w:w="831" w:type="pct"/>
          </w:tcPr>
          <w:p w:rsidR="00D061A1" w:rsidRDefault="00D061A1" w:rsidP="000E58F3">
            <w:pPr>
              <w:spacing w:line="360" w:lineRule="auto"/>
              <w:jc w:val="both"/>
              <w:rPr>
                <w:sz w:val="28"/>
                <w:szCs w:val="28"/>
              </w:rPr>
            </w:pPr>
            <w:r>
              <w:rPr>
                <w:sz w:val="28"/>
                <w:szCs w:val="28"/>
              </w:rPr>
              <w:t>0,38±0,03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156,0±0,7</w:t>
            </w:r>
          </w:p>
        </w:tc>
        <w:tc>
          <w:tcPr>
            <w:tcW w:w="831" w:type="pct"/>
          </w:tcPr>
          <w:p w:rsidR="00D061A1" w:rsidRDefault="00D061A1" w:rsidP="000E58F3">
            <w:pPr>
              <w:spacing w:line="360" w:lineRule="auto"/>
              <w:jc w:val="both"/>
              <w:rPr>
                <w:sz w:val="28"/>
                <w:szCs w:val="28"/>
              </w:rPr>
            </w:pPr>
            <w:r>
              <w:rPr>
                <w:sz w:val="28"/>
                <w:szCs w:val="28"/>
              </w:rPr>
              <w:t>180,6±0,7</w:t>
            </w:r>
          </w:p>
        </w:tc>
        <w:tc>
          <w:tcPr>
            <w:tcW w:w="833" w:type="pct"/>
          </w:tcPr>
          <w:p w:rsidR="00D061A1" w:rsidRDefault="00D061A1" w:rsidP="000E58F3">
            <w:pPr>
              <w:spacing w:line="360" w:lineRule="auto"/>
              <w:jc w:val="both"/>
              <w:rPr>
                <w:sz w:val="28"/>
                <w:szCs w:val="28"/>
              </w:rPr>
            </w:pPr>
            <w:r>
              <w:rPr>
                <w:sz w:val="28"/>
                <w:szCs w:val="28"/>
              </w:rPr>
              <w:t>181,0±0,6</w:t>
            </w:r>
          </w:p>
        </w:tc>
        <w:tc>
          <w:tcPr>
            <w:tcW w:w="831" w:type="pct"/>
          </w:tcPr>
          <w:p w:rsidR="00D061A1" w:rsidRDefault="00D061A1" w:rsidP="000E58F3">
            <w:pPr>
              <w:spacing w:line="360" w:lineRule="auto"/>
              <w:jc w:val="both"/>
              <w:rPr>
                <w:sz w:val="28"/>
                <w:szCs w:val="28"/>
              </w:rPr>
            </w:pPr>
            <w:r>
              <w:rPr>
                <w:sz w:val="28"/>
                <w:szCs w:val="28"/>
              </w:rPr>
              <w:t>180,9±0,6</w:t>
            </w:r>
          </w:p>
        </w:tc>
        <w:tc>
          <w:tcPr>
            <w:tcW w:w="831" w:type="pct"/>
          </w:tcPr>
          <w:p w:rsidR="00D061A1" w:rsidRDefault="00D061A1" w:rsidP="000E58F3">
            <w:pPr>
              <w:spacing w:line="360" w:lineRule="auto"/>
              <w:jc w:val="both"/>
              <w:rPr>
                <w:sz w:val="28"/>
                <w:szCs w:val="28"/>
              </w:rPr>
            </w:pPr>
            <w:r>
              <w:rPr>
                <w:sz w:val="28"/>
                <w:szCs w:val="28"/>
              </w:rPr>
              <w:t>185,1±0,4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1,50±0,03</w:t>
            </w:r>
          </w:p>
        </w:tc>
        <w:tc>
          <w:tcPr>
            <w:tcW w:w="831" w:type="pct"/>
          </w:tcPr>
          <w:p w:rsidR="00D061A1" w:rsidRDefault="00D061A1" w:rsidP="000E58F3">
            <w:pPr>
              <w:spacing w:line="360" w:lineRule="auto"/>
              <w:jc w:val="both"/>
              <w:rPr>
                <w:sz w:val="28"/>
                <w:szCs w:val="28"/>
              </w:rPr>
            </w:pPr>
            <w:r>
              <w:rPr>
                <w:sz w:val="28"/>
                <w:szCs w:val="28"/>
              </w:rPr>
              <w:t>1,06±0,03</w:t>
            </w:r>
          </w:p>
        </w:tc>
        <w:tc>
          <w:tcPr>
            <w:tcW w:w="833" w:type="pct"/>
          </w:tcPr>
          <w:p w:rsidR="00D061A1" w:rsidRDefault="00D061A1" w:rsidP="000E58F3">
            <w:pPr>
              <w:spacing w:line="360" w:lineRule="auto"/>
              <w:jc w:val="both"/>
              <w:rPr>
                <w:sz w:val="28"/>
                <w:szCs w:val="28"/>
              </w:rPr>
            </w:pPr>
            <w:r>
              <w:rPr>
                <w:sz w:val="28"/>
                <w:szCs w:val="28"/>
              </w:rPr>
              <w:t>1,08±0,02</w:t>
            </w:r>
          </w:p>
        </w:tc>
        <w:tc>
          <w:tcPr>
            <w:tcW w:w="831" w:type="pct"/>
          </w:tcPr>
          <w:p w:rsidR="00D061A1" w:rsidRDefault="00D061A1" w:rsidP="000E58F3">
            <w:pPr>
              <w:spacing w:line="360" w:lineRule="auto"/>
              <w:jc w:val="both"/>
              <w:rPr>
                <w:sz w:val="28"/>
                <w:szCs w:val="28"/>
              </w:rPr>
            </w:pPr>
            <w:r>
              <w:rPr>
                <w:sz w:val="28"/>
                <w:szCs w:val="28"/>
              </w:rPr>
              <w:t>1,06±0,04</w:t>
            </w:r>
          </w:p>
        </w:tc>
        <w:tc>
          <w:tcPr>
            <w:tcW w:w="831" w:type="pct"/>
          </w:tcPr>
          <w:p w:rsidR="00D061A1" w:rsidRDefault="00D061A1" w:rsidP="000E58F3">
            <w:pPr>
              <w:spacing w:line="360" w:lineRule="auto"/>
              <w:jc w:val="both"/>
              <w:rPr>
                <w:sz w:val="28"/>
                <w:szCs w:val="28"/>
              </w:rPr>
            </w:pPr>
            <w:r>
              <w:rPr>
                <w:sz w:val="28"/>
                <w:szCs w:val="28"/>
              </w:rPr>
              <w:t>1,09±0,03</w:t>
            </w:r>
          </w:p>
        </w:tc>
      </w:tr>
    </w:tbl>
    <w:p w:rsidR="00D061A1" w:rsidRDefault="00D061A1" w:rsidP="000E58F3">
      <w:pPr>
        <w:pStyle w:val="af1"/>
        <w:shd w:val="clear" w:color="auto" w:fill="auto"/>
        <w:spacing w:line="360" w:lineRule="auto"/>
        <w:jc w:val="both"/>
        <w:rPr>
          <w:rFonts w:ascii="Times New Roman" w:hAnsi="Times New Roman" w:cs="Times New Roman"/>
          <w:sz w:val="28"/>
          <w:szCs w:val="28"/>
          <w:lang w:val="uk-UA"/>
        </w:rPr>
      </w:pPr>
      <w:r>
        <w:rPr>
          <w:rStyle w:val="af2"/>
          <w:rFonts w:ascii="Times New Roman" w:hAnsi="Times New Roman" w:cs="Times New Roman"/>
          <w:sz w:val="28"/>
          <w:szCs w:val="28"/>
          <w:lang w:val="uk-UA"/>
        </w:rPr>
        <w:lastRenderedPageBreak/>
        <w:t>Примітка: вірогідність при р &lt; 0,05 по строках дослідження,</w:t>
      </w:r>
      <w:r w:rsidR="00A21791" w:rsidRPr="00A21791">
        <w:rPr>
          <w:rStyle w:val="af2"/>
          <w:rFonts w:ascii="Times New Roman" w:hAnsi="Times New Roman" w:cs="Times New Roman"/>
          <w:sz w:val="28"/>
          <w:szCs w:val="28"/>
        </w:rPr>
        <w:t xml:space="preserve"> </w:t>
      </w:r>
      <w:r>
        <w:rPr>
          <w:rStyle w:val="af2"/>
          <w:rFonts w:ascii="Times New Roman" w:hAnsi="Times New Roman" w:cs="Times New Roman"/>
          <w:sz w:val="28"/>
          <w:szCs w:val="28"/>
          <w:lang w:val="uk-UA"/>
        </w:rPr>
        <w:t>починаючи з 1 місяця.</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амплітуда біопотенціалів у фазі біоелектричної активності (амплітуда жування) власне жувальних м'язів при жуванні горіха досягла оптимальної величини через 1 місяць після протезуванн</w:t>
      </w:r>
      <w:r w:rsidR="00E371E3">
        <w:rPr>
          <w:rFonts w:ascii="Times New Roman" w:hAnsi="Times New Roman" w:cs="Times New Roman"/>
          <w:sz w:val="28"/>
          <w:szCs w:val="28"/>
          <w:lang w:val="uk-UA"/>
        </w:rPr>
        <w:t>я й склала 180,6 ± 0,7 мкВ (р &lt;</w:t>
      </w:r>
      <w:r>
        <w:rPr>
          <w:rFonts w:ascii="Times New Roman" w:hAnsi="Times New Roman" w:cs="Times New Roman"/>
          <w:sz w:val="28"/>
          <w:szCs w:val="28"/>
          <w:lang w:val="uk-UA"/>
        </w:rPr>
        <w:t xml:space="preserve">0,05). </w:t>
      </w:r>
      <w:r w:rsidR="00E371E3">
        <w:rPr>
          <w:rFonts w:ascii="Times New Roman" w:hAnsi="Times New Roman" w:cs="Times New Roman"/>
          <w:sz w:val="28"/>
          <w:szCs w:val="28"/>
          <w:lang w:val="uk-UA"/>
        </w:rPr>
        <w:t xml:space="preserve"> </w:t>
      </w:r>
      <w:r>
        <w:rPr>
          <w:rFonts w:ascii="Times New Roman" w:hAnsi="Times New Roman" w:cs="Times New Roman"/>
          <w:sz w:val="28"/>
          <w:szCs w:val="28"/>
          <w:lang w:val="uk-UA"/>
        </w:rPr>
        <w:t>Ця цифра істотно не мінялася протягом двох років дослідження після ортопедичного лікування пацієнтів з використанням удосконалених нами методів виготовлення протезів (друга  група).</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К власне жувальних м'язів через 1 тиждень після лікування склав 1,5 ± 0,03. Він став наближатися до одиниці через один місяць після протезування й склав 1,06 ± 0,03. </w:t>
      </w:r>
    </w:p>
    <w:p w:rsidR="00D061A1" w:rsidRPr="00493D67"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493D67">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493D67">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temporalis</w:t>
      </w:r>
      <w:r>
        <w:rPr>
          <w:rFonts w:ascii="Times New Roman" w:hAnsi="Times New Roman" w:cs="Times New Roman"/>
          <w:b/>
          <w:bCs/>
          <w:sz w:val="28"/>
          <w:szCs w:val="28"/>
          <w:lang w:val="uk-UA"/>
        </w:rPr>
        <w:t xml:space="preserve"> у</w:t>
      </w:r>
      <w:r w:rsidRPr="00493D67">
        <w:rPr>
          <w:rStyle w:val="16"/>
          <w:rFonts w:ascii="Times New Roman" w:hAnsi="Times New Roman" w:cs="Times New Roman"/>
          <w:sz w:val="28"/>
          <w:szCs w:val="28"/>
          <w:lang w:val="uk-UA"/>
        </w:rPr>
        <w:t xml:space="preserve"> пацієнтів першої групи та другої групи, </w:t>
      </w:r>
      <w:r w:rsidRPr="00493D67">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493D67">
        <w:rPr>
          <w:rStyle w:val="16"/>
          <w:rFonts w:ascii="Times New Roman" w:hAnsi="Times New Roman" w:cs="Times New Roman"/>
          <w:sz w:val="28"/>
          <w:szCs w:val="28"/>
          <w:lang w:val="uk-UA"/>
        </w:rPr>
        <w:t xml:space="preserve"> та 4 тип беззубої нижньої щелепи за Келером.</w:t>
      </w:r>
    </w:p>
    <w:p w:rsidR="00D061A1" w:rsidRDefault="00D061A1" w:rsidP="000E58F3">
      <w:pPr>
        <w:pStyle w:val="a8"/>
        <w:shd w:val="clear" w:color="auto" w:fill="auto"/>
        <w:spacing w:before="0" w:after="0" w:line="360" w:lineRule="auto"/>
        <w:ind w:right="20" w:firstLine="840"/>
        <w:jc w:val="both"/>
        <w:rPr>
          <w:rFonts w:ascii="Times New Roman" w:hAnsi="Times New Roman" w:cs="Times New Roman"/>
          <w:sz w:val="28"/>
          <w:szCs w:val="28"/>
          <w:lang w:val="uk-UA"/>
        </w:rPr>
      </w:pPr>
      <w:r w:rsidRPr="00A21791">
        <w:rPr>
          <w:rFonts w:ascii="Times New Roman" w:hAnsi="Times New Roman" w:cs="Times New Roman"/>
          <w:sz w:val="28"/>
          <w:szCs w:val="28"/>
        </w:rPr>
        <w:t xml:space="preserve">Характеристика біоелектричної активності правих і лівої скроневих м'язів  у пацієнтів першої групи представлена в таблиці </w:t>
      </w:r>
      <w:r w:rsidR="00E371E3">
        <w:rPr>
          <w:rFonts w:ascii="Times New Roman" w:hAnsi="Times New Roman" w:cs="Times New Roman"/>
          <w:sz w:val="28"/>
          <w:szCs w:val="28"/>
          <w:lang w:val="uk-UA"/>
        </w:rPr>
        <w:t>4.3.17</w:t>
      </w:r>
      <w:r w:rsidRPr="00A21791">
        <w:rPr>
          <w:rFonts w:ascii="Times New Roman" w:hAnsi="Times New Roman" w:cs="Times New Roman"/>
          <w:sz w:val="28"/>
          <w:szCs w:val="28"/>
        </w:rPr>
        <w:t xml:space="preserve">. </w:t>
      </w:r>
    </w:p>
    <w:p w:rsidR="00561CAA" w:rsidRPr="00561CAA" w:rsidRDefault="00561CAA" w:rsidP="000E58F3">
      <w:pPr>
        <w:pStyle w:val="a8"/>
        <w:shd w:val="clear" w:color="auto" w:fill="auto"/>
        <w:spacing w:before="0" w:after="0" w:line="360" w:lineRule="auto"/>
        <w:ind w:right="20" w:firstLine="840"/>
        <w:jc w:val="both"/>
        <w:rPr>
          <w:rFonts w:ascii="Times New Roman" w:hAnsi="Times New Roman" w:cs="Times New Roman"/>
          <w:sz w:val="28"/>
          <w:szCs w:val="28"/>
          <w:lang w:val="uk-UA"/>
        </w:rPr>
      </w:pPr>
    </w:p>
    <w:p w:rsidR="00D061A1" w:rsidRPr="00A21791" w:rsidRDefault="00E371E3" w:rsidP="00561CAA">
      <w:pPr>
        <w:pStyle w:val="a8"/>
        <w:shd w:val="clear" w:color="auto" w:fill="auto"/>
        <w:spacing w:before="0" w:after="0" w:line="360" w:lineRule="auto"/>
        <w:ind w:right="20" w:firstLine="840"/>
        <w:rPr>
          <w:rFonts w:ascii="Times New Roman" w:hAnsi="Times New Roman" w:cs="Times New Roman"/>
          <w:sz w:val="28"/>
          <w:szCs w:val="28"/>
        </w:rPr>
      </w:pPr>
      <w:r w:rsidRPr="008E151D">
        <w:rPr>
          <w:rStyle w:val="af2"/>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4.3.17</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D061A1" w:rsidRPr="00561CAA">
        <w:rPr>
          <w:rFonts w:ascii="Times New Roman" w:hAnsi="Times New Roman" w:cs="Times New Roman"/>
          <w:bCs/>
          <w:sz w:val="28"/>
          <w:szCs w:val="28"/>
        </w:rPr>
        <w:t xml:space="preserve">Функціональна характеристика правого та лівого </w:t>
      </w:r>
      <w:r w:rsidR="00D061A1" w:rsidRPr="0080163D">
        <w:rPr>
          <w:rFonts w:ascii="Times New Roman" w:hAnsi="Times New Roman" w:cs="Times New Roman"/>
          <w:bCs/>
          <w:sz w:val="28"/>
          <w:szCs w:val="28"/>
        </w:rPr>
        <w:t>скроневих</w:t>
      </w:r>
      <w:r w:rsidR="00D061A1" w:rsidRPr="0080163D">
        <w:rPr>
          <w:rFonts w:ascii="Times New Roman" w:hAnsi="Times New Roman" w:cs="Times New Roman"/>
          <w:b/>
          <w:bCs/>
          <w:sz w:val="28"/>
          <w:szCs w:val="28"/>
          <w:lang w:val="uk-UA"/>
        </w:rPr>
        <w:t xml:space="preserve"> </w:t>
      </w:r>
      <w:r w:rsidR="00D061A1" w:rsidRPr="0080163D">
        <w:rPr>
          <w:rStyle w:val="2b"/>
          <w:rFonts w:ascii="Times New Roman" w:hAnsi="Times New Roman" w:cs="Times New Roman"/>
          <w:sz w:val="28"/>
          <w:szCs w:val="28"/>
          <w:u w:val="none"/>
          <w:lang w:val="uk-UA"/>
        </w:rPr>
        <w:t xml:space="preserve">м'язів у пацієнтів першої групи   ( </w:t>
      </w:r>
      <w:r w:rsidR="00D061A1" w:rsidRPr="0080163D">
        <w:rPr>
          <w:rStyle w:val="2b"/>
          <w:rFonts w:ascii="Times New Roman" w:hAnsi="Times New Roman" w:cs="Times New Roman"/>
          <w:sz w:val="28"/>
          <w:szCs w:val="28"/>
          <w:u w:val="none"/>
          <w:lang w:val="en-US"/>
        </w:rPr>
        <w:t>n</w:t>
      </w:r>
      <w:r w:rsidR="00D061A1" w:rsidRPr="0080163D">
        <w:rPr>
          <w:rStyle w:val="2b"/>
          <w:rFonts w:ascii="Times New Roman" w:hAnsi="Times New Roman" w:cs="Times New Roman"/>
          <w:sz w:val="28"/>
          <w:szCs w:val="28"/>
          <w:u w:val="none"/>
          <w:lang w:val="uk-UA"/>
        </w:rPr>
        <w:t>= 4)</w:t>
      </w:r>
      <w:r w:rsidR="00D061A1" w:rsidRPr="00A21791">
        <w:rPr>
          <w:rFonts w:ascii="Times New Roman" w:hAnsi="Times New Roman" w:cs="Times New Roman"/>
          <w:sz w:val="28"/>
          <w:szCs w:val="28"/>
        </w:rPr>
        <w:t xml:space="preserve"> .</w:t>
      </w:r>
    </w:p>
    <w:tbl>
      <w:tblPr>
        <w:tblW w:w="4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490"/>
        <w:gridCol w:w="1350"/>
      </w:tblGrid>
      <w:tr w:rsidR="00D061A1">
        <w:trPr>
          <w:jc w:val="center"/>
        </w:trPr>
        <w:tc>
          <w:tcPr>
            <w:tcW w:w="829"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71" w:type="pct"/>
            <w:gridSpan w:val="5"/>
          </w:tcPr>
          <w:p w:rsidR="00D061A1" w:rsidRDefault="00D061A1" w:rsidP="000E58F3">
            <w:pPr>
              <w:spacing w:line="360" w:lineRule="auto"/>
              <w:jc w:val="both"/>
              <w:rPr>
                <w:sz w:val="28"/>
                <w:szCs w:val="28"/>
                <w:lang w:val="ru-RU"/>
              </w:rPr>
            </w:pPr>
          </w:p>
          <w:p w:rsidR="00D061A1" w:rsidRDefault="00D061A1" w:rsidP="00493D67">
            <w:pPr>
              <w:spacing w:line="360" w:lineRule="auto"/>
              <w:rPr>
                <w:sz w:val="28"/>
                <w:szCs w:val="28"/>
                <w:lang w:val="ru-RU"/>
              </w:rPr>
            </w:pPr>
            <w:r>
              <w:rPr>
                <w:sz w:val="28"/>
                <w:szCs w:val="28"/>
                <w:lang w:val="ru-RU"/>
              </w:rPr>
              <w:t xml:space="preserve">                           Перша група</w:t>
            </w: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17"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19"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90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1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Та (с)</w:t>
            </w:r>
          </w:p>
        </w:tc>
        <w:tc>
          <w:tcPr>
            <w:tcW w:w="817" w:type="pct"/>
          </w:tcPr>
          <w:p w:rsidR="00D061A1" w:rsidRDefault="00D061A1" w:rsidP="000E58F3">
            <w:pPr>
              <w:spacing w:line="360" w:lineRule="auto"/>
              <w:jc w:val="both"/>
              <w:rPr>
                <w:sz w:val="28"/>
                <w:szCs w:val="28"/>
              </w:rPr>
            </w:pPr>
            <w:r>
              <w:rPr>
                <w:sz w:val="28"/>
                <w:szCs w:val="28"/>
              </w:rPr>
              <w:t>0,50±0,04</w:t>
            </w:r>
          </w:p>
        </w:tc>
        <w:tc>
          <w:tcPr>
            <w:tcW w:w="817" w:type="pct"/>
          </w:tcPr>
          <w:p w:rsidR="00D061A1" w:rsidRDefault="00D061A1" w:rsidP="000E58F3">
            <w:pPr>
              <w:spacing w:line="360" w:lineRule="auto"/>
              <w:jc w:val="both"/>
              <w:rPr>
                <w:sz w:val="28"/>
                <w:szCs w:val="28"/>
              </w:rPr>
            </w:pPr>
            <w:r>
              <w:rPr>
                <w:sz w:val="28"/>
                <w:szCs w:val="28"/>
              </w:rPr>
              <w:t>0,40±0,03</w:t>
            </w:r>
          </w:p>
        </w:tc>
        <w:tc>
          <w:tcPr>
            <w:tcW w:w="819" w:type="pct"/>
          </w:tcPr>
          <w:p w:rsidR="00D061A1" w:rsidRDefault="00D061A1" w:rsidP="000E58F3">
            <w:pPr>
              <w:spacing w:line="360" w:lineRule="auto"/>
              <w:jc w:val="both"/>
              <w:rPr>
                <w:sz w:val="28"/>
                <w:szCs w:val="28"/>
              </w:rPr>
            </w:pPr>
            <w:r>
              <w:rPr>
                <w:sz w:val="28"/>
                <w:szCs w:val="28"/>
              </w:rPr>
              <w:t>0,35±0,02</w:t>
            </w:r>
          </w:p>
        </w:tc>
        <w:tc>
          <w:tcPr>
            <w:tcW w:w="901" w:type="pct"/>
          </w:tcPr>
          <w:p w:rsidR="00D061A1" w:rsidRDefault="00D061A1" w:rsidP="000E58F3">
            <w:pPr>
              <w:spacing w:line="360" w:lineRule="auto"/>
              <w:jc w:val="both"/>
              <w:rPr>
                <w:sz w:val="28"/>
                <w:szCs w:val="28"/>
              </w:rPr>
            </w:pPr>
            <w:r>
              <w:rPr>
                <w:sz w:val="28"/>
                <w:szCs w:val="28"/>
              </w:rPr>
              <w:t>0,36±0,03</w:t>
            </w:r>
          </w:p>
        </w:tc>
        <w:tc>
          <w:tcPr>
            <w:tcW w:w="817" w:type="pct"/>
          </w:tcPr>
          <w:p w:rsidR="00D061A1" w:rsidRDefault="00D061A1" w:rsidP="000E58F3">
            <w:pPr>
              <w:spacing w:line="360" w:lineRule="auto"/>
              <w:jc w:val="both"/>
              <w:rPr>
                <w:sz w:val="28"/>
                <w:szCs w:val="28"/>
              </w:rPr>
            </w:pPr>
            <w:r>
              <w:rPr>
                <w:sz w:val="28"/>
                <w:szCs w:val="28"/>
              </w:rPr>
              <w:t>0,35±0,02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Тп (с)</w:t>
            </w:r>
          </w:p>
        </w:tc>
        <w:tc>
          <w:tcPr>
            <w:tcW w:w="817" w:type="pct"/>
          </w:tcPr>
          <w:p w:rsidR="00D061A1" w:rsidRDefault="00D061A1" w:rsidP="000E58F3">
            <w:pPr>
              <w:spacing w:line="360" w:lineRule="auto"/>
              <w:jc w:val="both"/>
              <w:rPr>
                <w:sz w:val="28"/>
                <w:szCs w:val="28"/>
              </w:rPr>
            </w:pPr>
            <w:r>
              <w:rPr>
                <w:sz w:val="28"/>
                <w:szCs w:val="28"/>
              </w:rPr>
              <w:t>0,45±0,03</w:t>
            </w:r>
          </w:p>
        </w:tc>
        <w:tc>
          <w:tcPr>
            <w:tcW w:w="817" w:type="pct"/>
          </w:tcPr>
          <w:p w:rsidR="00D061A1" w:rsidRDefault="00D061A1" w:rsidP="000E58F3">
            <w:pPr>
              <w:spacing w:line="360" w:lineRule="auto"/>
              <w:jc w:val="both"/>
              <w:rPr>
                <w:sz w:val="28"/>
                <w:szCs w:val="28"/>
              </w:rPr>
            </w:pPr>
            <w:r>
              <w:rPr>
                <w:sz w:val="28"/>
                <w:szCs w:val="28"/>
              </w:rPr>
              <w:t>0,37±0,02</w:t>
            </w:r>
          </w:p>
        </w:tc>
        <w:tc>
          <w:tcPr>
            <w:tcW w:w="819" w:type="pct"/>
          </w:tcPr>
          <w:p w:rsidR="00D061A1" w:rsidRDefault="00D061A1" w:rsidP="000E58F3">
            <w:pPr>
              <w:spacing w:line="360" w:lineRule="auto"/>
              <w:jc w:val="both"/>
              <w:rPr>
                <w:sz w:val="28"/>
                <w:szCs w:val="28"/>
              </w:rPr>
            </w:pPr>
            <w:r>
              <w:rPr>
                <w:sz w:val="28"/>
                <w:szCs w:val="28"/>
              </w:rPr>
              <w:t>0,34±0,03</w:t>
            </w:r>
          </w:p>
        </w:tc>
        <w:tc>
          <w:tcPr>
            <w:tcW w:w="901" w:type="pct"/>
          </w:tcPr>
          <w:p w:rsidR="00D061A1" w:rsidRDefault="00D061A1" w:rsidP="000E58F3">
            <w:pPr>
              <w:spacing w:line="360" w:lineRule="auto"/>
              <w:jc w:val="both"/>
              <w:rPr>
                <w:sz w:val="28"/>
                <w:szCs w:val="28"/>
              </w:rPr>
            </w:pPr>
            <w:r>
              <w:rPr>
                <w:sz w:val="28"/>
                <w:szCs w:val="28"/>
              </w:rPr>
              <w:t>0,35±0,02</w:t>
            </w:r>
          </w:p>
        </w:tc>
        <w:tc>
          <w:tcPr>
            <w:tcW w:w="817" w:type="pct"/>
          </w:tcPr>
          <w:p w:rsidR="00D061A1" w:rsidRDefault="00D061A1" w:rsidP="000E58F3">
            <w:pPr>
              <w:spacing w:line="360" w:lineRule="auto"/>
              <w:jc w:val="both"/>
              <w:rPr>
                <w:sz w:val="28"/>
                <w:szCs w:val="28"/>
              </w:rPr>
            </w:pPr>
            <w:r>
              <w:rPr>
                <w:sz w:val="28"/>
                <w:szCs w:val="28"/>
              </w:rPr>
              <w:t>0,34±0,02</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А (мкВ)</w:t>
            </w:r>
          </w:p>
        </w:tc>
        <w:tc>
          <w:tcPr>
            <w:tcW w:w="817" w:type="pct"/>
          </w:tcPr>
          <w:p w:rsidR="00D061A1" w:rsidRDefault="00D061A1" w:rsidP="000E58F3">
            <w:pPr>
              <w:spacing w:line="360" w:lineRule="auto"/>
              <w:jc w:val="both"/>
              <w:rPr>
                <w:sz w:val="28"/>
                <w:szCs w:val="28"/>
              </w:rPr>
            </w:pPr>
            <w:r>
              <w:rPr>
                <w:sz w:val="28"/>
                <w:szCs w:val="28"/>
              </w:rPr>
              <w:t>118,1±0,3</w:t>
            </w:r>
          </w:p>
        </w:tc>
        <w:tc>
          <w:tcPr>
            <w:tcW w:w="817" w:type="pct"/>
          </w:tcPr>
          <w:p w:rsidR="00D061A1" w:rsidRDefault="00D061A1" w:rsidP="000E58F3">
            <w:pPr>
              <w:spacing w:line="360" w:lineRule="auto"/>
              <w:jc w:val="both"/>
              <w:rPr>
                <w:sz w:val="28"/>
                <w:szCs w:val="28"/>
              </w:rPr>
            </w:pPr>
            <w:r>
              <w:rPr>
                <w:sz w:val="28"/>
                <w:szCs w:val="28"/>
              </w:rPr>
              <w:t>134,0±0,3</w:t>
            </w:r>
          </w:p>
        </w:tc>
        <w:tc>
          <w:tcPr>
            <w:tcW w:w="819" w:type="pct"/>
          </w:tcPr>
          <w:p w:rsidR="00D061A1" w:rsidRDefault="00D061A1" w:rsidP="000E58F3">
            <w:pPr>
              <w:spacing w:line="360" w:lineRule="auto"/>
              <w:jc w:val="both"/>
              <w:rPr>
                <w:sz w:val="28"/>
                <w:szCs w:val="28"/>
              </w:rPr>
            </w:pPr>
            <w:r>
              <w:rPr>
                <w:sz w:val="28"/>
                <w:szCs w:val="28"/>
              </w:rPr>
              <w:t>147,4±0,4</w:t>
            </w:r>
          </w:p>
        </w:tc>
        <w:tc>
          <w:tcPr>
            <w:tcW w:w="901" w:type="pct"/>
          </w:tcPr>
          <w:p w:rsidR="00D061A1" w:rsidRDefault="00D061A1" w:rsidP="000E58F3">
            <w:pPr>
              <w:spacing w:line="360" w:lineRule="auto"/>
              <w:jc w:val="both"/>
              <w:rPr>
                <w:sz w:val="28"/>
                <w:szCs w:val="28"/>
              </w:rPr>
            </w:pPr>
            <w:r>
              <w:rPr>
                <w:sz w:val="28"/>
                <w:szCs w:val="28"/>
              </w:rPr>
              <w:t>147,8±0,35</w:t>
            </w:r>
          </w:p>
        </w:tc>
        <w:tc>
          <w:tcPr>
            <w:tcW w:w="817" w:type="pct"/>
          </w:tcPr>
          <w:p w:rsidR="00D061A1" w:rsidRDefault="00D061A1" w:rsidP="000E58F3">
            <w:pPr>
              <w:spacing w:line="360" w:lineRule="auto"/>
              <w:jc w:val="both"/>
              <w:rPr>
                <w:sz w:val="28"/>
                <w:szCs w:val="28"/>
              </w:rPr>
            </w:pPr>
            <w:r>
              <w:rPr>
                <w:sz w:val="28"/>
                <w:szCs w:val="28"/>
              </w:rPr>
              <w:t>146,0±0,4</w:t>
            </w:r>
          </w:p>
        </w:tc>
      </w:tr>
      <w:tr w:rsidR="00D061A1">
        <w:trPr>
          <w:jc w:val="center"/>
        </w:trPr>
        <w:tc>
          <w:tcPr>
            <w:tcW w:w="829" w:type="pct"/>
            <w:vAlign w:val="center"/>
          </w:tcPr>
          <w:p w:rsidR="00D061A1" w:rsidRDefault="00D061A1" w:rsidP="000E58F3">
            <w:pPr>
              <w:spacing w:line="360" w:lineRule="auto"/>
              <w:jc w:val="both"/>
              <w:rPr>
                <w:sz w:val="28"/>
                <w:szCs w:val="28"/>
              </w:rPr>
            </w:pPr>
            <w:r>
              <w:rPr>
                <w:sz w:val="28"/>
                <w:szCs w:val="28"/>
              </w:rPr>
              <w:t>К</w:t>
            </w:r>
          </w:p>
        </w:tc>
        <w:tc>
          <w:tcPr>
            <w:tcW w:w="817" w:type="pct"/>
          </w:tcPr>
          <w:p w:rsidR="00D061A1" w:rsidRDefault="00D061A1" w:rsidP="000E58F3">
            <w:pPr>
              <w:spacing w:line="360" w:lineRule="auto"/>
              <w:jc w:val="both"/>
              <w:rPr>
                <w:sz w:val="28"/>
                <w:szCs w:val="28"/>
              </w:rPr>
            </w:pPr>
            <w:r>
              <w:rPr>
                <w:sz w:val="28"/>
                <w:szCs w:val="28"/>
              </w:rPr>
              <w:t>1,11±0,03</w:t>
            </w:r>
          </w:p>
        </w:tc>
        <w:tc>
          <w:tcPr>
            <w:tcW w:w="817" w:type="pct"/>
          </w:tcPr>
          <w:p w:rsidR="00D061A1" w:rsidRDefault="00D061A1" w:rsidP="000E58F3">
            <w:pPr>
              <w:spacing w:line="360" w:lineRule="auto"/>
              <w:jc w:val="both"/>
              <w:rPr>
                <w:sz w:val="28"/>
                <w:szCs w:val="28"/>
              </w:rPr>
            </w:pPr>
            <w:r>
              <w:rPr>
                <w:sz w:val="28"/>
                <w:szCs w:val="28"/>
              </w:rPr>
              <w:t>1,08±0,03</w:t>
            </w:r>
          </w:p>
        </w:tc>
        <w:tc>
          <w:tcPr>
            <w:tcW w:w="819" w:type="pct"/>
          </w:tcPr>
          <w:p w:rsidR="00D061A1" w:rsidRDefault="00D061A1" w:rsidP="000E58F3">
            <w:pPr>
              <w:spacing w:line="360" w:lineRule="auto"/>
              <w:jc w:val="both"/>
              <w:rPr>
                <w:sz w:val="28"/>
                <w:szCs w:val="28"/>
              </w:rPr>
            </w:pPr>
            <w:r>
              <w:rPr>
                <w:sz w:val="28"/>
                <w:szCs w:val="28"/>
              </w:rPr>
              <w:t>1,03+0,02</w:t>
            </w:r>
          </w:p>
        </w:tc>
        <w:tc>
          <w:tcPr>
            <w:tcW w:w="901" w:type="pct"/>
          </w:tcPr>
          <w:p w:rsidR="00D061A1" w:rsidRDefault="00D061A1" w:rsidP="000E58F3">
            <w:pPr>
              <w:spacing w:line="360" w:lineRule="auto"/>
              <w:jc w:val="both"/>
              <w:rPr>
                <w:sz w:val="28"/>
                <w:szCs w:val="28"/>
              </w:rPr>
            </w:pPr>
            <w:r>
              <w:rPr>
                <w:sz w:val="28"/>
                <w:szCs w:val="28"/>
              </w:rPr>
              <w:t>1,04±0,03</w:t>
            </w:r>
          </w:p>
        </w:tc>
        <w:tc>
          <w:tcPr>
            <w:tcW w:w="817" w:type="pct"/>
          </w:tcPr>
          <w:p w:rsidR="00D061A1" w:rsidRDefault="00D061A1" w:rsidP="000E58F3">
            <w:pPr>
              <w:spacing w:line="360" w:lineRule="auto"/>
              <w:jc w:val="both"/>
              <w:rPr>
                <w:sz w:val="28"/>
                <w:szCs w:val="28"/>
              </w:rPr>
            </w:pPr>
            <w:r>
              <w:rPr>
                <w:sz w:val="28"/>
                <w:szCs w:val="28"/>
              </w:rPr>
              <w:t>1,03±0,03</w:t>
            </w:r>
          </w:p>
        </w:tc>
      </w:tr>
    </w:tbl>
    <w:p w:rsidR="00D061A1" w:rsidRDefault="00D061A1" w:rsidP="000E58F3">
      <w:pPr>
        <w:pStyle w:val="af1"/>
        <w:shd w:val="clear" w:color="auto" w:fill="auto"/>
        <w:spacing w:line="360" w:lineRule="auto"/>
        <w:ind w:left="840"/>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w:t>
      </w:r>
    </w:p>
    <w:p w:rsidR="00D061A1" w:rsidRDefault="00D061A1" w:rsidP="000E58F3">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Середня амплітуда біопотенціалів у фазі біоелектричної активності (амплітуда жування) скроневих м'язів при жуванні горіха через 1 тиждень дослідження складала 118,1 ± 0,3 мкВ, та істотно зросла через два місяці після протезування - 147,4 ± 0,4 мкВ (р &lt; 0,05). Дослідження амплітуди жування правих і лівої скроневих м'язів в 12 місяців показало стабільну цифру майже на рівні двох та 6 місяців.</w:t>
      </w:r>
    </w:p>
    <w:p w:rsidR="00D061A1" w:rsidRPr="00044ED7" w:rsidRDefault="00D061A1" w:rsidP="00044ED7">
      <w:pPr>
        <w:pStyle w:val="a8"/>
        <w:shd w:val="clear" w:color="auto" w:fill="auto"/>
        <w:spacing w:before="0" w:after="0" w:line="360" w:lineRule="auto"/>
        <w:ind w:left="40" w:right="60" w:firstLine="820"/>
        <w:jc w:val="both"/>
        <w:rPr>
          <w:rFonts w:ascii="Times New Roman" w:hAnsi="Times New Roman" w:cs="Times New Roman"/>
          <w:sz w:val="28"/>
          <w:szCs w:val="28"/>
          <w:lang w:val="uk-UA"/>
        </w:rPr>
      </w:pPr>
      <w:r>
        <w:rPr>
          <w:rFonts w:ascii="Times New Roman" w:hAnsi="Times New Roman" w:cs="Times New Roman"/>
          <w:sz w:val="28"/>
          <w:szCs w:val="28"/>
          <w:lang w:val="uk-UA"/>
        </w:rPr>
        <w:t>Час активної фази (Та) на електроміограммі скроневих м'язів через 1 тиждень після протезування склав 0,50 ± 0,04 с. З 1 місяця дослідження цей показник ЕМГ став зменшуватися (0,40 ± 0,03 с). Найменший час активної фази скроневих м'язів зафіксували вже після двох місяців протезування, де він дорівнював 0,35 ± 0,02 с (р &lt; 0,05). Надалі значення цього показника суттєво не змінювалися до кінця досліджень. Період пасивної фази (Тп) через тиждень після протезування був 0,45 ± 0,03 с, але також стабілізувався через 2 місяці де він вже дорівнював 0,34 ± 0,03 с (р &lt; 0,05).</w:t>
      </w:r>
      <w:r w:rsidRPr="00044ED7">
        <w:rPr>
          <w:rFonts w:ascii="Times New Roman" w:hAnsi="Times New Roman" w:cs="Times New Roman"/>
          <w:sz w:val="28"/>
          <w:szCs w:val="28"/>
          <w:lang w:val="uk-UA"/>
        </w:rPr>
        <w:t xml:space="preserve"> </w:t>
      </w:r>
      <w:r>
        <w:rPr>
          <w:sz w:val="28"/>
          <w:szCs w:val="28"/>
          <w:lang w:val="uk-UA"/>
        </w:rPr>
        <w:t xml:space="preserve">Коефіцієнт К через 1 тиждень після лікування для скроневих </w:t>
      </w:r>
      <w:r w:rsidRPr="00E96B22">
        <w:rPr>
          <w:sz w:val="28"/>
          <w:szCs w:val="28"/>
          <w:lang w:val="uk-UA"/>
        </w:rPr>
        <w:t xml:space="preserve">м'язів у </w:t>
      </w:r>
      <w:r>
        <w:rPr>
          <w:sz w:val="28"/>
          <w:szCs w:val="28"/>
          <w:lang w:val="uk-UA"/>
        </w:rPr>
        <w:t>пацієнтівпершої</w:t>
      </w:r>
      <w:r w:rsidRPr="00E96B22">
        <w:rPr>
          <w:sz w:val="28"/>
          <w:szCs w:val="28"/>
          <w:lang w:val="uk-UA"/>
        </w:rPr>
        <w:t xml:space="preserve"> групи склав 1,11 ± 0,03 с. </w:t>
      </w:r>
      <w:r>
        <w:rPr>
          <w:sz w:val="28"/>
          <w:szCs w:val="28"/>
          <w:lang w:val="uk-UA"/>
        </w:rPr>
        <w:t>Ч</w:t>
      </w:r>
      <w:r w:rsidRPr="00E96B22">
        <w:rPr>
          <w:sz w:val="28"/>
          <w:szCs w:val="28"/>
          <w:lang w:val="uk-UA"/>
        </w:rPr>
        <w:t>ерез 2 місяці</w:t>
      </w:r>
      <w:r>
        <w:rPr>
          <w:sz w:val="28"/>
          <w:szCs w:val="28"/>
          <w:lang w:val="uk-UA"/>
        </w:rPr>
        <w:t xml:space="preserve">, отримавши значення </w:t>
      </w:r>
      <w:r w:rsidRPr="00E96B22">
        <w:rPr>
          <w:sz w:val="28"/>
          <w:szCs w:val="28"/>
          <w:lang w:val="uk-UA"/>
        </w:rPr>
        <w:t>1,03 ± 0,02</w:t>
      </w:r>
      <w:r>
        <w:rPr>
          <w:sz w:val="28"/>
          <w:szCs w:val="28"/>
          <w:lang w:val="uk-UA"/>
        </w:rPr>
        <w:t>,</w:t>
      </w:r>
      <w:r w:rsidRPr="00E96B22">
        <w:rPr>
          <w:sz w:val="28"/>
          <w:szCs w:val="28"/>
          <w:lang w:val="uk-UA"/>
        </w:rPr>
        <w:t xml:space="preserve"> коефіцієнт</w:t>
      </w:r>
      <w:r>
        <w:rPr>
          <w:sz w:val="28"/>
          <w:szCs w:val="28"/>
          <w:lang w:val="uk-UA"/>
        </w:rPr>
        <w:t xml:space="preserve"> К с</w:t>
      </w:r>
      <w:r w:rsidRPr="00E96B22">
        <w:rPr>
          <w:sz w:val="28"/>
          <w:szCs w:val="28"/>
          <w:lang w:val="uk-UA"/>
        </w:rPr>
        <w:t xml:space="preserve">табільно тримався </w:t>
      </w:r>
      <w:r>
        <w:rPr>
          <w:sz w:val="28"/>
          <w:szCs w:val="28"/>
          <w:lang w:val="uk-UA"/>
        </w:rPr>
        <w:t xml:space="preserve">на цьому рівні </w:t>
      </w:r>
      <w:r w:rsidRPr="00E96B22">
        <w:rPr>
          <w:sz w:val="28"/>
          <w:szCs w:val="28"/>
          <w:lang w:val="uk-UA"/>
        </w:rPr>
        <w:t xml:space="preserve">до кінця </w:t>
      </w:r>
      <w:r>
        <w:rPr>
          <w:sz w:val="28"/>
          <w:szCs w:val="28"/>
          <w:lang w:val="uk-UA"/>
        </w:rPr>
        <w:t>термінів</w:t>
      </w:r>
      <w:r w:rsidRPr="00E96B22">
        <w:rPr>
          <w:sz w:val="28"/>
          <w:szCs w:val="28"/>
          <w:lang w:val="uk-UA"/>
        </w:rPr>
        <w:t xml:space="preserve"> обстеження. </w:t>
      </w:r>
    </w:p>
    <w:p w:rsidR="00D061A1" w:rsidRDefault="00D061A1" w:rsidP="000E58F3">
      <w:pPr>
        <w:pStyle w:val="a8"/>
        <w:shd w:val="clear" w:color="auto" w:fill="auto"/>
        <w:spacing w:before="0" w:after="0" w:line="360" w:lineRule="auto"/>
        <w:ind w:left="20" w:right="2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показники ЕМГ скроневих м'язів у пацієнтів першої групи показують, що найбільших значень амплітуда жування досягає через два місяці після користування повними знімними пластинковими протезами на нижню щелепу. Коефіцієнт К наближається до одиниці також через два місяці після накладання повних знімних пластинкових протезів на нижню щелепу.</w:t>
      </w:r>
    </w:p>
    <w:p w:rsidR="00D061A1" w:rsidRPr="005E6AD1" w:rsidRDefault="00D061A1" w:rsidP="000E58F3">
      <w:pPr>
        <w:pStyle w:val="af1"/>
        <w:shd w:val="clear" w:color="auto" w:fill="auto"/>
        <w:spacing w:line="360" w:lineRule="auto"/>
        <w:ind w:firstLine="720"/>
        <w:jc w:val="both"/>
        <w:rPr>
          <w:rStyle w:val="af2"/>
          <w:rFonts w:ascii="Times New Roman" w:hAnsi="Times New Roman" w:cs="Times New Roman"/>
          <w:sz w:val="28"/>
          <w:szCs w:val="28"/>
          <w:lang w:val="uk-UA"/>
        </w:rPr>
      </w:pPr>
      <w:r w:rsidRPr="005E6AD1">
        <w:rPr>
          <w:rFonts w:ascii="Times New Roman" w:hAnsi="Times New Roman" w:cs="Times New Roman"/>
          <w:sz w:val="28"/>
          <w:szCs w:val="28"/>
          <w:lang w:val="uk-UA"/>
        </w:rPr>
        <w:t>Дані досліджень прав</w:t>
      </w:r>
      <w:r>
        <w:rPr>
          <w:rFonts w:ascii="Times New Roman" w:hAnsi="Times New Roman" w:cs="Times New Roman"/>
          <w:sz w:val="28"/>
          <w:szCs w:val="28"/>
          <w:lang w:val="uk-UA"/>
        </w:rPr>
        <w:t>ого</w:t>
      </w:r>
      <w:r w:rsidRPr="005E6AD1">
        <w:rPr>
          <w:rFonts w:ascii="Times New Roman" w:hAnsi="Times New Roman" w:cs="Times New Roman"/>
          <w:sz w:val="28"/>
          <w:szCs w:val="28"/>
          <w:lang w:val="uk-UA"/>
        </w:rPr>
        <w:t xml:space="preserve"> і лів</w:t>
      </w:r>
      <w:r>
        <w:rPr>
          <w:rFonts w:ascii="Times New Roman" w:hAnsi="Times New Roman" w:cs="Times New Roman"/>
          <w:sz w:val="28"/>
          <w:szCs w:val="28"/>
          <w:lang w:val="uk-UA"/>
        </w:rPr>
        <w:t>ого</w:t>
      </w:r>
      <w:r w:rsidRPr="005E6AD1">
        <w:rPr>
          <w:rFonts w:ascii="Times New Roman" w:hAnsi="Times New Roman" w:cs="Times New Roman"/>
          <w:sz w:val="28"/>
          <w:szCs w:val="28"/>
          <w:lang w:val="uk-UA"/>
        </w:rPr>
        <w:t xml:space="preserve"> скроневих м'язів у пацієнтів </w:t>
      </w:r>
      <w:r w:rsidRPr="005E6AD1">
        <w:rPr>
          <w:rFonts w:ascii="Times New Roman" w:hAnsi="Times New Roman" w:cs="Times New Roman"/>
          <w:b/>
          <w:bCs/>
          <w:sz w:val="28"/>
          <w:szCs w:val="28"/>
          <w:lang w:val="uk-UA"/>
        </w:rPr>
        <w:t xml:space="preserve">другої групи </w:t>
      </w:r>
      <w:r>
        <w:rPr>
          <w:rStyle w:val="af2"/>
          <w:rFonts w:ascii="Times New Roman" w:hAnsi="Times New Roman" w:cs="Times New Roman"/>
          <w:sz w:val="28"/>
          <w:szCs w:val="28"/>
          <w:lang w:val="uk-UA"/>
        </w:rPr>
        <w:t xml:space="preserve">істотно не відрізнялися, і тому ми вирішили дати їх в одній таблиці </w:t>
      </w:r>
      <w:r w:rsidR="00A1408F">
        <w:rPr>
          <w:rFonts w:ascii="Times New Roman" w:hAnsi="Times New Roman" w:cs="Times New Roman"/>
          <w:sz w:val="28"/>
          <w:szCs w:val="28"/>
          <w:lang w:val="uk-UA"/>
        </w:rPr>
        <w:t>4.3.18</w:t>
      </w:r>
      <w:r w:rsidRPr="005E6AD1">
        <w:rPr>
          <w:rStyle w:val="af2"/>
          <w:rFonts w:ascii="Times New Roman" w:hAnsi="Times New Roman" w:cs="Times New Roman"/>
          <w:sz w:val="28"/>
          <w:szCs w:val="28"/>
          <w:lang w:val="uk-UA"/>
        </w:rPr>
        <w:t>.</w:t>
      </w:r>
    </w:p>
    <w:p w:rsidR="00A21791" w:rsidRPr="00A1408F" w:rsidRDefault="00A21791" w:rsidP="000E58F3">
      <w:pPr>
        <w:pStyle w:val="af1"/>
        <w:shd w:val="clear" w:color="auto" w:fill="auto"/>
        <w:spacing w:line="360" w:lineRule="auto"/>
        <w:ind w:left="360"/>
        <w:jc w:val="both"/>
        <w:rPr>
          <w:rStyle w:val="af2"/>
          <w:rFonts w:ascii="Times New Roman" w:hAnsi="Times New Roman" w:cs="Times New Roman"/>
          <w:sz w:val="28"/>
          <w:szCs w:val="28"/>
          <w:lang w:val="uk-UA"/>
        </w:rPr>
      </w:pPr>
    </w:p>
    <w:p w:rsidR="00A21791" w:rsidRPr="00A1408F" w:rsidRDefault="00A21791" w:rsidP="000E58F3">
      <w:pPr>
        <w:pStyle w:val="af1"/>
        <w:shd w:val="clear" w:color="auto" w:fill="auto"/>
        <w:spacing w:line="360" w:lineRule="auto"/>
        <w:ind w:left="360"/>
        <w:jc w:val="both"/>
        <w:rPr>
          <w:rStyle w:val="af2"/>
          <w:rFonts w:ascii="Times New Roman" w:hAnsi="Times New Roman" w:cs="Times New Roman"/>
          <w:sz w:val="28"/>
          <w:szCs w:val="28"/>
          <w:lang w:val="uk-UA"/>
        </w:rPr>
      </w:pPr>
    </w:p>
    <w:p w:rsidR="00A21791" w:rsidRPr="00A1408F" w:rsidRDefault="00A21791" w:rsidP="000E58F3">
      <w:pPr>
        <w:pStyle w:val="af1"/>
        <w:shd w:val="clear" w:color="auto" w:fill="auto"/>
        <w:spacing w:line="360" w:lineRule="auto"/>
        <w:ind w:left="360"/>
        <w:jc w:val="both"/>
        <w:rPr>
          <w:rStyle w:val="af2"/>
          <w:rFonts w:ascii="Times New Roman" w:hAnsi="Times New Roman" w:cs="Times New Roman"/>
          <w:sz w:val="28"/>
          <w:szCs w:val="28"/>
          <w:lang w:val="uk-UA"/>
        </w:rPr>
      </w:pPr>
    </w:p>
    <w:p w:rsidR="00D061A1" w:rsidRDefault="00D061A1" w:rsidP="00561CAA">
      <w:pPr>
        <w:pStyle w:val="af1"/>
        <w:shd w:val="clear" w:color="auto" w:fill="auto"/>
        <w:spacing w:line="360" w:lineRule="auto"/>
        <w:ind w:left="360"/>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lastRenderedPageBreak/>
        <w:t xml:space="preserve">Таблиця </w:t>
      </w:r>
      <w:r w:rsidR="00E371E3">
        <w:rPr>
          <w:rFonts w:ascii="Times New Roman" w:hAnsi="Times New Roman" w:cs="Times New Roman"/>
          <w:sz w:val="28"/>
          <w:szCs w:val="28"/>
          <w:lang w:val="uk-UA"/>
        </w:rPr>
        <w:t>4.3.1</w:t>
      </w:r>
      <w:r w:rsidR="00A1408F">
        <w:rPr>
          <w:rFonts w:ascii="Times New Roman" w:hAnsi="Times New Roman" w:cs="Times New Roman"/>
          <w:sz w:val="28"/>
          <w:szCs w:val="28"/>
          <w:lang w:val="uk-UA"/>
        </w:rPr>
        <w:t>8</w:t>
      </w:r>
      <w:r>
        <w:rPr>
          <w:rStyle w:val="af2"/>
          <w:rFonts w:ascii="Times New Roman" w:hAnsi="Times New Roman" w:cs="Times New Roman"/>
          <w:sz w:val="28"/>
          <w:szCs w:val="28"/>
          <w:lang w:val="uk-UA"/>
        </w:rPr>
        <w:t>. Функціональна характеристика правих і лівої скроневих м'язів у пацієнтів другої групи (n = 5).</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jc w:val="center"/>
        </w:trPr>
        <w:tc>
          <w:tcPr>
            <w:tcW w:w="844"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0E58F3">
            <w:pPr>
              <w:spacing w:line="360" w:lineRule="auto"/>
              <w:jc w:val="both"/>
              <w:rPr>
                <w:sz w:val="28"/>
                <w:szCs w:val="28"/>
                <w:lang w:val="ru-RU"/>
              </w:rPr>
            </w:pPr>
          </w:p>
          <w:p w:rsidR="00D061A1" w:rsidRDefault="00D061A1" w:rsidP="00A1408F">
            <w:pPr>
              <w:rPr>
                <w:sz w:val="28"/>
                <w:szCs w:val="28"/>
                <w:lang w:val="ru-RU"/>
              </w:rPr>
            </w:pPr>
            <w:r>
              <w:rPr>
                <w:sz w:val="28"/>
                <w:szCs w:val="28"/>
                <w:lang w:val="ru-RU"/>
              </w:rPr>
              <w:t xml:space="preserve">                           Друга </w:t>
            </w:r>
            <w:r w:rsidR="00A1408F">
              <w:rPr>
                <w:sz w:val="28"/>
                <w:szCs w:val="28"/>
                <w:lang w:val="ru-RU"/>
              </w:rPr>
              <w:t xml:space="preserve"> </w:t>
            </w:r>
            <w:r>
              <w:rPr>
                <w:sz w:val="28"/>
                <w:szCs w:val="28"/>
                <w:lang w:val="ru-RU"/>
              </w:rPr>
              <w:t>група</w:t>
            </w:r>
          </w:p>
          <w:p w:rsidR="00D061A1" w:rsidRDefault="00D061A1" w:rsidP="000E58F3">
            <w:pPr>
              <w:spacing w:line="360" w:lineRule="auto"/>
              <w:jc w:val="center"/>
              <w:rPr>
                <w:sz w:val="28"/>
                <w:szCs w:val="28"/>
                <w:lang w:val="ru-RU"/>
              </w:rPr>
            </w:pPr>
          </w:p>
        </w:tc>
      </w:tr>
      <w:tr w:rsidR="00D061A1">
        <w:trPr>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0,50±0,03</w:t>
            </w:r>
          </w:p>
        </w:tc>
        <w:tc>
          <w:tcPr>
            <w:tcW w:w="831" w:type="pct"/>
          </w:tcPr>
          <w:p w:rsidR="00D061A1" w:rsidRDefault="00D061A1" w:rsidP="000E58F3">
            <w:pPr>
              <w:spacing w:line="360" w:lineRule="auto"/>
              <w:jc w:val="both"/>
              <w:rPr>
                <w:sz w:val="28"/>
                <w:szCs w:val="28"/>
              </w:rPr>
            </w:pPr>
            <w:r>
              <w:rPr>
                <w:sz w:val="28"/>
                <w:szCs w:val="28"/>
              </w:rPr>
              <w:t>0,39±0,04</w:t>
            </w:r>
          </w:p>
        </w:tc>
        <w:tc>
          <w:tcPr>
            <w:tcW w:w="833" w:type="pct"/>
          </w:tcPr>
          <w:p w:rsidR="00D061A1" w:rsidRDefault="00D061A1" w:rsidP="000E58F3">
            <w:pPr>
              <w:spacing w:line="360" w:lineRule="auto"/>
              <w:jc w:val="both"/>
              <w:rPr>
                <w:sz w:val="28"/>
                <w:szCs w:val="28"/>
              </w:rPr>
            </w:pPr>
            <w:r>
              <w:rPr>
                <w:sz w:val="28"/>
                <w:szCs w:val="28"/>
              </w:rPr>
              <w:t>0,38±0,03</w:t>
            </w:r>
          </w:p>
        </w:tc>
        <w:tc>
          <w:tcPr>
            <w:tcW w:w="831"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0,38±0,03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0,29±0,04</w:t>
            </w:r>
          </w:p>
        </w:tc>
        <w:tc>
          <w:tcPr>
            <w:tcW w:w="831" w:type="pct"/>
          </w:tcPr>
          <w:p w:rsidR="00D061A1" w:rsidRDefault="00D061A1" w:rsidP="000E58F3">
            <w:pPr>
              <w:spacing w:line="360" w:lineRule="auto"/>
              <w:jc w:val="both"/>
              <w:rPr>
                <w:sz w:val="28"/>
                <w:szCs w:val="28"/>
              </w:rPr>
            </w:pPr>
            <w:r>
              <w:rPr>
                <w:sz w:val="28"/>
                <w:szCs w:val="28"/>
              </w:rPr>
              <w:t>0,35±0,03</w:t>
            </w:r>
          </w:p>
        </w:tc>
        <w:tc>
          <w:tcPr>
            <w:tcW w:w="833" w:type="pct"/>
          </w:tcPr>
          <w:p w:rsidR="00D061A1" w:rsidRDefault="00D061A1" w:rsidP="000E58F3">
            <w:pPr>
              <w:spacing w:line="360" w:lineRule="auto"/>
              <w:jc w:val="both"/>
              <w:rPr>
                <w:sz w:val="28"/>
                <w:szCs w:val="28"/>
              </w:rPr>
            </w:pPr>
            <w:r>
              <w:rPr>
                <w:sz w:val="28"/>
                <w:szCs w:val="28"/>
              </w:rPr>
              <w:t>0,37±0,05</w:t>
            </w:r>
          </w:p>
        </w:tc>
        <w:tc>
          <w:tcPr>
            <w:tcW w:w="831" w:type="pct"/>
          </w:tcPr>
          <w:p w:rsidR="00D061A1" w:rsidRDefault="00D061A1" w:rsidP="000E58F3">
            <w:pPr>
              <w:spacing w:line="360" w:lineRule="auto"/>
              <w:jc w:val="both"/>
              <w:rPr>
                <w:sz w:val="28"/>
                <w:szCs w:val="28"/>
              </w:rPr>
            </w:pPr>
            <w:r>
              <w:rPr>
                <w:sz w:val="28"/>
                <w:szCs w:val="28"/>
              </w:rPr>
              <w:t>0,36±0,03</w:t>
            </w:r>
          </w:p>
        </w:tc>
        <w:tc>
          <w:tcPr>
            <w:tcW w:w="831" w:type="pct"/>
          </w:tcPr>
          <w:p w:rsidR="00D061A1" w:rsidRDefault="00D061A1" w:rsidP="000E58F3">
            <w:pPr>
              <w:spacing w:line="360" w:lineRule="auto"/>
              <w:jc w:val="both"/>
              <w:rPr>
                <w:sz w:val="28"/>
                <w:szCs w:val="28"/>
              </w:rPr>
            </w:pPr>
            <w:r>
              <w:rPr>
                <w:sz w:val="28"/>
                <w:szCs w:val="28"/>
              </w:rPr>
              <w:t>0,38±0,04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133,6±0,7</w:t>
            </w:r>
          </w:p>
        </w:tc>
        <w:tc>
          <w:tcPr>
            <w:tcW w:w="831" w:type="pct"/>
          </w:tcPr>
          <w:p w:rsidR="00D061A1" w:rsidRDefault="00D061A1" w:rsidP="000E58F3">
            <w:pPr>
              <w:spacing w:line="360" w:lineRule="auto"/>
              <w:jc w:val="both"/>
              <w:rPr>
                <w:sz w:val="28"/>
                <w:szCs w:val="28"/>
              </w:rPr>
            </w:pPr>
            <w:r>
              <w:rPr>
                <w:sz w:val="28"/>
                <w:szCs w:val="28"/>
              </w:rPr>
              <w:t>160,0±0,7</w:t>
            </w:r>
          </w:p>
        </w:tc>
        <w:tc>
          <w:tcPr>
            <w:tcW w:w="833" w:type="pct"/>
          </w:tcPr>
          <w:p w:rsidR="00D061A1" w:rsidRDefault="00D061A1" w:rsidP="000E58F3">
            <w:pPr>
              <w:spacing w:line="360" w:lineRule="auto"/>
              <w:jc w:val="both"/>
              <w:rPr>
                <w:sz w:val="28"/>
                <w:szCs w:val="28"/>
              </w:rPr>
            </w:pPr>
            <w:r>
              <w:rPr>
                <w:sz w:val="28"/>
                <w:szCs w:val="28"/>
              </w:rPr>
              <w:t>161,3±0,6</w:t>
            </w:r>
          </w:p>
        </w:tc>
        <w:tc>
          <w:tcPr>
            <w:tcW w:w="831" w:type="pct"/>
          </w:tcPr>
          <w:p w:rsidR="00D061A1" w:rsidRDefault="00D061A1" w:rsidP="000E58F3">
            <w:pPr>
              <w:spacing w:line="360" w:lineRule="auto"/>
              <w:jc w:val="both"/>
              <w:rPr>
                <w:sz w:val="28"/>
                <w:szCs w:val="28"/>
              </w:rPr>
            </w:pPr>
            <w:r>
              <w:rPr>
                <w:sz w:val="28"/>
                <w:szCs w:val="28"/>
              </w:rPr>
              <w:t>161,0±0,7</w:t>
            </w:r>
          </w:p>
        </w:tc>
        <w:tc>
          <w:tcPr>
            <w:tcW w:w="831" w:type="pct"/>
          </w:tcPr>
          <w:p w:rsidR="00D061A1" w:rsidRDefault="00D061A1" w:rsidP="000E58F3">
            <w:pPr>
              <w:spacing w:line="360" w:lineRule="auto"/>
              <w:jc w:val="both"/>
              <w:rPr>
                <w:sz w:val="28"/>
                <w:szCs w:val="28"/>
              </w:rPr>
            </w:pPr>
            <w:r>
              <w:rPr>
                <w:sz w:val="28"/>
                <w:szCs w:val="28"/>
              </w:rPr>
              <w:t>160,9±0,6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1,70±0,03</w:t>
            </w:r>
          </w:p>
        </w:tc>
        <w:tc>
          <w:tcPr>
            <w:tcW w:w="831" w:type="pct"/>
          </w:tcPr>
          <w:p w:rsidR="00D061A1" w:rsidRDefault="00D061A1" w:rsidP="000E58F3">
            <w:pPr>
              <w:spacing w:line="360" w:lineRule="auto"/>
              <w:jc w:val="both"/>
              <w:rPr>
                <w:sz w:val="28"/>
                <w:szCs w:val="28"/>
              </w:rPr>
            </w:pPr>
            <w:r>
              <w:rPr>
                <w:sz w:val="28"/>
                <w:szCs w:val="28"/>
              </w:rPr>
              <w:t>1,11±0,03</w:t>
            </w:r>
          </w:p>
        </w:tc>
        <w:tc>
          <w:tcPr>
            <w:tcW w:w="833" w:type="pct"/>
          </w:tcPr>
          <w:p w:rsidR="00D061A1" w:rsidRDefault="00D061A1" w:rsidP="000E58F3">
            <w:pPr>
              <w:spacing w:line="360" w:lineRule="auto"/>
              <w:jc w:val="both"/>
              <w:rPr>
                <w:sz w:val="28"/>
                <w:szCs w:val="28"/>
              </w:rPr>
            </w:pPr>
            <w:r>
              <w:rPr>
                <w:sz w:val="28"/>
                <w:szCs w:val="28"/>
              </w:rPr>
              <w:t>1,08+0,04</w:t>
            </w:r>
          </w:p>
        </w:tc>
        <w:tc>
          <w:tcPr>
            <w:tcW w:w="831" w:type="pct"/>
          </w:tcPr>
          <w:p w:rsidR="00D061A1" w:rsidRDefault="00D061A1" w:rsidP="000E58F3">
            <w:pPr>
              <w:spacing w:line="360" w:lineRule="auto"/>
              <w:jc w:val="both"/>
              <w:rPr>
                <w:sz w:val="28"/>
                <w:szCs w:val="28"/>
              </w:rPr>
            </w:pPr>
            <w:r>
              <w:rPr>
                <w:sz w:val="28"/>
                <w:szCs w:val="28"/>
              </w:rPr>
              <w:t>1,05±0,04</w:t>
            </w:r>
          </w:p>
        </w:tc>
        <w:tc>
          <w:tcPr>
            <w:tcW w:w="831" w:type="pct"/>
          </w:tcPr>
          <w:p w:rsidR="00D061A1" w:rsidRDefault="00D061A1" w:rsidP="000E58F3">
            <w:pPr>
              <w:spacing w:line="360" w:lineRule="auto"/>
              <w:jc w:val="both"/>
              <w:rPr>
                <w:sz w:val="28"/>
                <w:szCs w:val="28"/>
              </w:rPr>
            </w:pPr>
            <w:r>
              <w:rPr>
                <w:sz w:val="28"/>
                <w:szCs w:val="28"/>
              </w:rPr>
              <w:t>1,07±0,03</w:t>
            </w:r>
          </w:p>
        </w:tc>
      </w:tr>
    </w:tbl>
    <w:p w:rsidR="00D061A1" w:rsidRDefault="00D061A1" w:rsidP="000E58F3">
      <w:pPr>
        <w:pStyle w:val="af1"/>
        <w:shd w:val="clear" w:color="auto" w:fill="auto"/>
        <w:spacing w:line="360" w:lineRule="auto"/>
        <w:jc w:val="both"/>
        <w:rPr>
          <w:rFonts w:ascii="Times New Roman" w:hAnsi="Times New Roman" w:cs="Times New Roman"/>
          <w:sz w:val="28"/>
          <w:szCs w:val="28"/>
          <w:lang w:val="uk-UA"/>
        </w:rPr>
      </w:pPr>
      <w:r>
        <w:rPr>
          <w:rStyle w:val="af2"/>
          <w:rFonts w:ascii="Times New Roman" w:hAnsi="Times New Roman" w:cs="Times New Roman"/>
          <w:sz w:val="28"/>
          <w:szCs w:val="28"/>
          <w:lang w:val="uk-UA"/>
        </w:rPr>
        <w:t>Примітка: вірогідність при р &lt; 0,05 по строках дослідження,починаючи з 1 місяця.</w:t>
      </w:r>
    </w:p>
    <w:p w:rsidR="00D061A1" w:rsidRDefault="00D061A1" w:rsidP="000E58F3">
      <w:pPr>
        <w:pStyle w:val="a8"/>
        <w:shd w:val="clear" w:color="auto" w:fill="auto"/>
        <w:spacing w:before="125" w:after="0" w:line="360" w:lineRule="auto"/>
        <w:ind w:right="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перший строк дослідження (1 тиждень) після протезування амплітуда жування склала 133,6 ± 0,7 мкВ. Через місяць середня амплітуда біопотенціалів у фазі біоелектричної активності м'язів при жуванні горіха склала 160,0 ± 0,7 мкВ (р &lt; 0,05). У наступний термін дослідження амплітуда жування істотно не мінялася. Через один рік після лікування амплітуда жування дорівнювала 160,9 ± 0,6 мкВ (р &lt;0,05).</w:t>
      </w:r>
    </w:p>
    <w:p w:rsidR="00D061A1" w:rsidRDefault="00D061A1" w:rsidP="000E58F3">
      <w:pPr>
        <w:pStyle w:val="a8"/>
        <w:shd w:val="clear" w:color="auto" w:fill="auto"/>
        <w:spacing w:before="0" w:after="0" w:line="360" w:lineRule="auto"/>
        <w:ind w:left="20" w:right="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Час Та на ЕМГ скроневих м'язів через 1 тиждень після накладення протезів склав 0,5 ± 0,03 с, а через місяць він зменшився до 0,39 ± 0,04 с (р &lt; 0,05). Ця цифра істотно не мінялася до кінця строків дослідження. Час Тп через один місяць після протезування стабілізувався на значенні 0,35 ± 0,03 с (р &lt; 0,05) і істотно не змінювався до кінця строків досліджень.</w:t>
      </w:r>
    </w:p>
    <w:p w:rsidR="00D061A1" w:rsidRDefault="00D061A1" w:rsidP="000E58F3">
      <w:pPr>
        <w:pStyle w:val="a8"/>
        <w:shd w:val="clear" w:color="auto" w:fill="auto"/>
        <w:spacing w:before="0" w:after="0" w:line="360" w:lineRule="auto"/>
        <w:ind w:left="20" w:right="20" w:firstLine="720"/>
        <w:jc w:val="both"/>
        <w:rPr>
          <w:rFonts w:ascii="Times New Roman" w:hAnsi="Times New Roman" w:cs="Times New Roman"/>
          <w:sz w:val="28"/>
          <w:szCs w:val="28"/>
          <w:lang w:val="uk-UA"/>
        </w:rPr>
      </w:pPr>
      <w:r w:rsidRPr="00A21791">
        <w:rPr>
          <w:rFonts w:ascii="Times New Roman" w:hAnsi="Times New Roman" w:cs="Times New Roman"/>
          <w:sz w:val="28"/>
          <w:szCs w:val="28"/>
        </w:rPr>
        <w:t>Коефіцієнт К наближається до одиниці (1,1) через місяць після ортопедичного лікування</w:t>
      </w:r>
      <w:r>
        <w:rPr>
          <w:sz w:val="28"/>
          <w:szCs w:val="28"/>
        </w:rPr>
        <w:t>.</w:t>
      </w:r>
    </w:p>
    <w:p w:rsidR="00D061A1" w:rsidRDefault="00D061A1" w:rsidP="000E58F3">
      <w:pPr>
        <w:pStyle w:val="a8"/>
        <w:shd w:val="clear" w:color="auto" w:fill="auto"/>
        <w:spacing w:before="0" w:after="64" w:line="360" w:lineRule="auto"/>
        <w:ind w:left="20" w:right="280" w:firstLine="70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показники ЕМГ скроневих м'язів у пацієнтів другої групи досягають оптимальних величин через один місяць після накладення повних знімних пластинкових протезів на нижню щелепу.</w:t>
      </w: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00B1238C">
        <w:rPr>
          <w:rFonts w:ascii="Times New Roman" w:hAnsi="Times New Roman" w:cs="Times New Roman"/>
          <w:sz w:val="28"/>
          <w:szCs w:val="28"/>
          <w:lang w:val="uk-UA"/>
        </w:rPr>
        <w:t>т</w:t>
      </w:r>
      <w:r>
        <w:rPr>
          <w:rFonts w:ascii="Times New Roman" w:hAnsi="Times New Roman" w:cs="Times New Roman"/>
          <w:sz w:val="28"/>
          <w:szCs w:val="28"/>
          <w:lang w:val="uk-UA"/>
        </w:rPr>
        <w:t xml:space="preserve">же використання  нашої методики  суттєво пришвичує нормалізацію електроміографічних показників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sz w:val="28"/>
          <w:szCs w:val="28"/>
          <w:lang w:val="uk-UA"/>
        </w:rPr>
        <w:t xml:space="preserve"> у</w:t>
      </w:r>
      <w:r w:rsidRPr="00E96B22">
        <w:rPr>
          <w:rStyle w:val="16"/>
          <w:rFonts w:ascii="Times New Roman" w:hAnsi="Times New Roman" w:cs="Times New Roman"/>
          <w:sz w:val="28"/>
          <w:szCs w:val="28"/>
          <w:lang w:val="uk-UA"/>
        </w:rPr>
        <w:t xml:space="preserve">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 інтактний або відновлений незнімними протезами зубний ряд на верхній щелепі</w:t>
      </w:r>
      <w:r w:rsidRPr="00E96B22">
        <w:rPr>
          <w:rStyle w:val="16"/>
          <w:rFonts w:ascii="Times New Roman" w:hAnsi="Times New Roman" w:cs="Times New Roman"/>
          <w:sz w:val="28"/>
          <w:szCs w:val="28"/>
          <w:lang w:val="uk-UA"/>
        </w:rPr>
        <w:t xml:space="preserve"> та 4 тип беззубої нижньої щелепи за Келером.</w:t>
      </w:r>
    </w:p>
    <w:p w:rsidR="00D061A1" w:rsidRPr="00561CAA" w:rsidRDefault="00D061A1" w:rsidP="000E58F3">
      <w:pPr>
        <w:pStyle w:val="a8"/>
        <w:shd w:val="clear" w:color="auto" w:fill="auto"/>
        <w:spacing w:before="0" w:after="64" w:line="360" w:lineRule="auto"/>
        <w:ind w:left="20" w:right="280" w:firstLine="700"/>
        <w:jc w:val="both"/>
        <w:rPr>
          <w:rFonts w:ascii="Times New Roman" w:hAnsi="Times New Roman" w:cs="Times New Roman"/>
          <w:sz w:val="10"/>
          <w:szCs w:val="10"/>
          <w:lang w:val="uk-UA"/>
        </w:rPr>
      </w:pPr>
    </w:p>
    <w:p w:rsidR="00D061A1" w:rsidRPr="00E96B22" w:rsidRDefault="00D061A1" w:rsidP="000E58F3">
      <w:pPr>
        <w:pStyle w:val="a8"/>
        <w:shd w:val="clear" w:color="auto" w:fill="auto"/>
        <w:spacing w:before="0" w:after="0" w:line="360" w:lineRule="auto"/>
        <w:ind w:left="20" w:right="20" w:firstLine="700"/>
        <w:jc w:val="both"/>
        <w:rPr>
          <w:rStyle w:val="16"/>
          <w:rFonts w:ascii="Times New Roman" w:hAnsi="Times New Roman" w:cs="Times New Roman"/>
          <w:sz w:val="28"/>
          <w:szCs w:val="28"/>
          <w:lang w:val="uk-UA"/>
        </w:rPr>
      </w:pPr>
      <w:r w:rsidRPr="00E96B22">
        <w:rPr>
          <w:rStyle w:val="16"/>
          <w:rFonts w:ascii="Times New Roman" w:hAnsi="Times New Roman" w:cs="Times New Roman"/>
          <w:sz w:val="28"/>
          <w:szCs w:val="28"/>
          <w:lang w:val="uk-UA"/>
        </w:rPr>
        <w:t xml:space="preserve">Електроміографія </w:t>
      </w:r>
      <w:r>
        <w:rPr>
          <w:rStyle w:val="16"/>
          <w:rFonts w:ascii="Times New Roman" w:hAnsi="Times New Roman" w:cs="Times New Roman"/>
          <w:sz w:val="28"/>
          <w:szCs w:val="28"/>
          <w:lang w:val="en-US"/>
        </w:rPr>
        <w:t>m</w:t>
      </w:r>
      <w:r w:rsidRPr="00E96B22">
        <w:rPr>
          <w:rStyle w:val="16"/>
          <w:rFonts w:ascii="Times New Roman" w:hAnsi="Times New Roman" w:cs="Times New Roman"/>
          <w:sz w:val="28"/>
          <w:szCs w:val="28"/>
          <w:lang w:val="uk-UA"/>
        </w:rPr>
        <w:t>.</w:t>
      </w:r>
      <w:r>
        <w:rPr>
          <w:rStyle w:val="16"/>
          <w:rFonts w:ascii="Times New Roman" w:hAnsi="Times New Roman" w:cs="Times New Roman"/>
          <w:sz w:val="28"/>
          <w:szCs w:val="28"/>
          <w:lang w:val="en-US"/>
        </w:rPr>
        <w:t>masseter</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першої</w:t>
      </w:r>
      <w:r w:rsidRPr="00E96B22">
        <w:rPr>
          <w:rStyle w:val="16"/>
          <w:rFonts w:ascii="Times New Roman" w:hAnsi="Times New Roman" w:cs="Times New Roman"/>
          <w:sz w:val="28"/>
          <w:szCs w:val="28"/>
          <w:lang w:val="uk-UA"/>
        </w:rPr>
        <w:t xml:space="preserve"> групи та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w:t>
      </w:r>
      <w:r w:rsidRPr="00E96B22">
        <w:rPr>
          <w:rFonts w:ascii="Times New Roman" w:hAnsi="Times New Roman" w:cs="Times New Roman"/>
          <w:b/>
          <w:bCs/>
          <w:sz w:val="28"/>
          <w:szCs w:val="28"/>
          <w:lang w:val="uk-UA"/>
        </w:rPr>
        <w:t>що мали</w:t>
      </w:r>
      <w:r>
        <w:rPr>
          <w:rFonts w:ascii="Times New Roman" w:hAnsi="Times New Roman" w:cs="Times New Roman"/>
          <w:b/>
          <w:bCs/>
          <w:sz w:val="28"/>
          <w:szCs w:val="28"/>
          <w:lang w:val="uk-UA"/>
        </w:rPr>
        <w:t>відновлений частковими знімними протезами</w:t>
      </w:r>
      <w:r w:rsidRPr="00E96B22">
        <w:rPr>
          <w:rFonts w:ascii="Times New Roman" w:hAnsi="Times New Roman" w:cs="Times New Roman"/>
          <w:b/>
          <w:bCs/>
          <w:sz w:val="28"/>
          <w:szCs w:val="28"/>
          <w:lang w:val="uk-UA"/>
        </w:rPr>
        <w:t xml:space="preserve"> зубний ряд на верхній щелепі</w:t>
      </w:r>
      <w:r w:rsidRPr="00E96B22">
        <w:rPr>
          <w:rStyle w:val="16"/>
          <w:rFonts w:ascii="Times New Roman" w:hAnsi="Times New Roman" w:cs="Times New Roman"/>
          <w:sz w:val="28"/>
          <w:szCs w:val="28"/>
          <w:lang w:val="uk-UA"/>
        </w:rPr>
        <w:t xml:space="preserve"> та 4 тип беззубої нижньої щелепи за Келером.</w:t>
      </w:r>
    </w:p>
    <w:p w:rsidR="00D061A1" w:rsidRDefault="00D061A1" w:rsidP="000E58F3">
      <w:pPr>
        <w:pStyle w:val="af1"/>
        <w:shd w:val="clear" w:color="auto" w:fill="auto"/>
        <w:spacing w:line="360" w:lineRule="auto"/>
        <w:ind w:firstLine="708"/>
        <w:jc w:val="both"/>
        <w:rPr>
          <w:lang w:val="uk-UA"/>
        </w:rPr>
      </w:pPr>
      <w:r>
        <w:rPr>
          <w:rStyle w:val="322"/>
          <w:rFonts w:ascii="Times New Roman" w:hAnsi="Times New Roman" w:cs="Times New Roman"/>
          <w:b w:val="0"/>
          <w:bCs w:val="0"/>
          <w:sz w:val="28"/>
          <w:szCs w:val="28"/>
          <w:lang w:val="uk-UA"/>
        </w:rPr>
        <w:t xml:space="preserve">Результати досліджень правої </w:t>
      </w:r>
      <w:r>
        <w:rPr>
          <w:rFonts w:ascii="Times New Roman" w:hAnsi="Times New Roman" w:cs="Times New Roman"/>
          <w:sz w:val="28"/>
          <w:szCs w:val="28"/>
        </w:rPr>
        <w:t>і лівої власне жувальних м'язів по показниках ЭМГ майже не відрізнялися, тому вони показані в одній таблиці (</w:t>
      </w:r>
      <w:r w:rsidR="00A1408F">
        <w:rPr>
          <w:rStyle w:val="af2"/>
          <w:rFonts w:ascii="Times New Roman" w:hAnsi="Times New Roman" w:cs="Times New Roman"/>
          <w:sz w:val="28"/>
          <w:szCs w:val="28"/>
          <w:lang w:val="uk-UA"/>
        </w:rPr>
        <w:t>Таблиця 4.3.19.</w:t>
      </w:r>
      <w:r>
        <w:rPr>
          <w:rFonts w:ascii="Times New Roman" w:hAnsi="Times New Roman" w:cs="Times New Roman"/>
          <w:sz w:val="28"/>
          <w:szCs w:val="28"/>
        </w:rPr>
        <w:t>).</w:t>
      </w:r>
      <w:r>
        <w:rPr>
          <w:rFonts w:ascii="Times New Roman" w:hAnsi="Times New Roman" w:cs="Times New Roman"/>
          <w:sz w:val="28"/>
          <w:szCs w:val="28"/>
          <w:lang w:val="uk-UA"/>
        </w:rPr>
        <w:t xml:space="preserve"> Середня амплітуда біопотенціалів у фазі біоелектричної активності власне жувальних м'язів (амплітуда жування при жуванні горіха) </w:t>
      </w:r>
      <w:r>
        <w:rPr>
          <w:rStyle w:val="2b"/>
          <w:rFonts w:ascii="Times New Roman" w:hAnsi="Times New Roman" w:cs="Times New Roman"/>
          <w:sz w:val="28"/>
          <w:szCs w:val="28"/>
          <w:lang w:val="uk-UA"/>
        </w:rPr>
        <w:t>у пацієнтів першої групи</w:t>
      </w:r>
      <w:r>
        <w:rPr>
          <w:rFonts w:ascii="Times New Roman" w:hAnsi="Times New Roman" w:cs="Times New Roman"/>
          <w:sz w:val="28"/>
          <w:szCs w:val="28"/>
          <w:lang w:val="uk-UA"/>
        </w:rPr>
        <w:t xml:space="preserve"> через 1 тиждень після здачі повних знімних протезів на нижню щелепу склала 134,0 ± 0,5 мкВ, через 1 місяць - 150,3 ± 0,6 мкВ, а через 2 місяці - 167,1 ± 0,5 мкВ. Максимальна амплітуда біопотенціалів у пацієнтів  першої групи спостерігалася нами через 2 місяці користування нижньощелепним повним знімним  зубним протезом. </w:t>
      </w:r>
    </w:p>
    <w:p w:rsidR="00D061A1" w:rsidRPr="00561CAA" w:rsidRDefault="00D061A1" w:rsidP="00561CAA">
      <w:pPr>
        <w:pStyle w:val="af1"/>
        <w:shd w:val="clear" w:color="auto" w:fill="auto"/>
        <w:spacing w:line="360" w:lineRule="auto"/>
        <w:rPr>
          <w:bCs/>
        </w:rPr>
      </w:pPr>
      <w:r>
        <w:rPr>
          <w:rStyle w:val="af2"/>
          <w:rFonts w:ascii="Times New Roman" w:hAnsi="Times New Roman" w:cs="Times New Roman"/>
          <w:sz w:val="28"/>
          <w:szCs w:val="28"/>
          <w:lang w:val="uk-UA"/>
        </w:rPr>
        <w:t xml:space="preserve">Таблиця </w:t>
      </w:r>
      <w:r w:rsidR="00A1408F">
        <w:rPr>
          <w:rStyle w:val="af2"/>
          <w:rFonts w:ascii="Times New Roman" w:hAnsi="Times New Roman" w:cs="Times New Roman"/>
          <w:sz w:val="28"/>
          <w:szCs w:val="28"/>
          <w:lang w:val="uk-UA"/>
        </w:rPr>
        <w:t xml:space="preserve">4.3.19. </w:t>
      </w:r>
      <w:r w:rsidRPr="00561CAA">
        <w:rPr>
          <w:rStyle w:val="af2"/>
          <w:rFonts w:ascii="Times New Roman" w:hAnsi="Times New Roman" w:cs="Times New Roman"/>
          <w:bCs/>
          <w:sz w:val="28"/>
          <w:szCs w:val="28"/>
          <w:lang w:val="uk-UA"/>
        </w:rPr>
        <w:t xml:space="preserve">Функціональна характеристика правих і лівих власне </w:t>
      </w:r>
      <w:r w:rsidRPr="00A1408F">
        <w:rPr>
          <w:rStyle w:val="2b"/>
          <w:rFonts w:ascii="Times New Roman" w:hAnsi="Times New Roman" w:cs="Times New Roman"/>
          <w:bCs/>
          <w:sz w:val="28"/>
          <w:szCs w:val="28"/>
          <w:u w:val="none"/>
          <w:lang w:val="uk-UA"/>
        </w:rPr>
        <w:t xml:space="preserve">жувальних м'язів у пацієнтів другої групи ( </w:t>
      </w:r>
      <w:r w:rsidRPr="00A1408F">
        <w:rPr>
          <w:rStyle w:val="2b"/>
          <w:rFonts w:ascii="Times New Roman" w:hAnsi="Times New Roman" w:cs="Times New Roman"/>
          <w:bCs/>
          <w:sz w:val="28"/>
          <w:szCs w:val="28"/>
          <w:u w:val="none"/>
          <w:lang w:val="en-US"/>
        </w:rPr>
        <w:t>n</w:t>
      </w:r>
      <w:r w:rsidRPr="00A1408F">
        <w:rPr>
          <w:rStyle w:val="2b"/>
          <w:rFonts w:ascii="Times New Roman" w:hAnsi="Times New Roman" w:cs="Times New Roman"/>
          <w:bCs/>
          <w:sz w:val="28"/>
          <w:szCs w:val="28"/>
          <w:u w:val="none"/>
          <w:lang w:val="uk-UA"/>
        </w:rPr>
        <w:t>= 20)</w:t>
      </w:r>
      <w:r w:rsidRPr="00561CAA">
        <w:rPr>
          <w:rFonts w:ascii="Times New Roman" w:hAnsi="Times New Roman" w:cs="Times New Roman"/>
          <w:bCs/>
          <w:sz w:val="28"/>
          <w:szCs w:val="28"/>
        </w:rPr>
        <w:t>.</w:t>
      </w:r>
    </w:p>
    <w:tbl>
      <w:tblPr>
        <w:tblW w:w="4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50"/>
        <w:gridCol w:w="1350"/>
        <w:gridCol w:w="1354"/>
        <w:gridCol w:w="1350"/>
        <w:gridCol w:w="1350"/>
      </w:tblGrid>
      <w:tr w:rsidR="00D061A1">
        <w:trPr>
          <w:jc w:val="center"/>
        </w:trPr>
        <w:tc>
          <w:tcPr>
            <w:tcW w:w="844" w:type="pct"/>
            <w:vMerge w:val="restart"/>
          </w:tcPr>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156" w:type="pct"/>
            <w:gridSpan w:val="5"/>
          </w:tcPr>
          <w:p w:rsidR="00D061A1" w:rsidRDefault="00D061A1" w:rsidP="00A21791">
            <w:pPr>
              <w:spacing w:line="360" w:lineRule="auto"/>
              <w:rPr>
                <w:sz w:val="28"/>
                <w:szCs w:val="28"/>
                <w:lang w:val="ru-RU"/>
              </w:rPr>
            </w:pPr>
            <w:r>
              <w:rPr>
                <w:sz w:val="28"/>
                <w:szCs w:val="28"/>
                <w:lang w:val="ru-RU"/>
              </w:rPr>
              <w:t>Перша группа (класична збалансована оклюзія)</w:t>
            </w:r>
            <w:r w:rsidR="00A21791">
              <w:rPr>
                <w:sz w:val="28"/>
                <w:szCs w:val="28"/>
                <w:lang w:val="ru-RU"/>
              </w:rPr>
              <w:t xml:space="preserve"> </w:t>
            </w:r>
          </w:p>
        </w:tc>
      </w:tr>
      <w:tr w:rsidR="00D061A1">
        <w:trPr>
          <w:trHeight w:val="818"/>
          <w:jc w:val="center"/>
        </w:trPr>
        <w:tc>
          <w:tcPr>
            <w:tcW w:w="0" w:type="auto"/>
            <w:vMerge/>
            <w:vAlign w:val="center"/>
          </w:tcPr>
          <w:p w:rsidR="00D061A1" w:rsidRDefault="00D061A1" w:rsidP="000E58F3">
            <w:pPr>
              <w:spacing w:line="360" w:lineRule="auto"/>
              <w:rPr>
                <w:sz w:val="28"/>
                <w:szCs w:val="28"/>
                <w:lang w:val="ru-RU"/>
              </w:rPr>
            </w:pPr>
          </w:p>
        </w:tc>
        <w:tc>
          <w:tcPr>
            <w:tcW w:w="831"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33"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31"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Та (с)</w:t>
            </w:r>
          </w:p>
        </w:tc>
        <w:tc>
          <w:tcPr>
            <w:tcW w:w="831" w:type="pct"/>
          </w:tcPr>
          <w:p w:rsidR="00D061A1" w:rsidRDefault="00D061A1" w:rsidP="000E58F3">
            <w:pPr>
              <w:spacing w:line="360" w:lineRule="auto"/>
              <w:jc w:val="both"/>
              <w:rPr>
                <w:sz w:val="28"/>
                <w:szCs w:val="28"/>
              </w:rPr>
            </w:pPr>
            <w:r>
              <w:rPr>
                <w:sz w:val="28"/>
                <w:szCs w:val="28"/>
              </w:rPr>
              <w:t>0,40±0,05</w:t>
            </w:r>
          </w:p>
        </w:tc>
        <w:tc>
          <w:tcPr>
            <w:tcW w:w="831" w:type="pct"/>
          </w:tcPr>
          <w:p w:rsidR="00D061A1" w:rsidRDefault="00D061A1" w:rsidP="000E58F3">
            <w:pPr>
              <w:spacing w:line="360" w:lineRule="auto"/>
              <w:jc w:val="both"/>
              <w:rPr>
                <w:sz w:val="28"/>
                <w:szCs w:val="28"/>
              </w:rPr>
            </w:pPr>
            <w:r>
              <w:rPr>
                <w:sz w:val="28"/>
                <w:szCs w:val="28"/>
              </w:rPr>
              <w:t>0,39±0,03</w:t>
            </w:r>
          </w:p>
        </w:tc>
        <w:tc>
          <w:tcPr>
            <w:tcW w:w="833" w:type="pct"/>
          </w:tcPr>
          <w:p w:rsidR="00D061A1" w:rsidRDefault="00D061A1" w:rsidP="000E58F3">
            <w:pPr>
              <w:spacing w:line="360" w:lineRule="auto"/>
              <w:jc w:val="both"/>
              <w:rPr>
                <w:sz w:val="28"/>
                <w:szCs w:val="28"/>
              </w:rPr>
            </w:pPr>
            <w:r>
              <w:rPr>
                <w:sz w:val="28"/>
                <w:szCs w:val="28"/>
              </w:rPr>
              <w:t>0,38±0,04</w:t>
            </w:r>
          </w:p>
        </w:tc>
        <w:tc>
          <w:tcPr>
            <w:tcW w:w="831" w:type="pct"/>
          </w:tcPr>
          <w:p w:rsidR="00D061A1" w:rsidRDefault="00D061A1" w:rsidP="000E58F3">
            <w:pPr>
              <w:spacing w:line="360" w:lineRule="auto"/>
              <w:jc w:val="both"/>
              <w:rPr>
                <w:sz w:val="28"/>
                <w:szCs w:val="28"/>
              </w:rPr>
            </w:pPr>
            <w:r>
              <w:rPr>
                <w:sz w:val="28"/>
                <w:szCs w:val="28"/>
              </w:rPr>
              <w:t>0,41±0,03</w:t>
            </w:r>
          </w:p>
        </w:tc>
        <w:tc>
          <w:tcPr>
            <w:tcW w:w="831" w:type="pct"/>
          </w:tcPr>
          <w:p w:rsidR="00D061A1" w:rsidRDefault="00D061A1" w:rsidP="000E58F3">
            <w:pPr>
              <w:spacing w:line="360" w:lineRule="auto"/>
              <w:jc w:val="both"/>
              <w:rPr>
                <w:sz w:val="28"/>
                <w:szCs w:val="28"/>
              </w:rPr>
            </w:pPr>
            <w:r>
              <w:rPr>
                <w:sz w:val="28"/>
                <w:szCs w:val="28"/>
              </w:rPr>
              <w:t>0,39±0,04</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Тп (с)</w:t>
            </w:r>
          </w:p>
        </w:tc>
        <w:tc>
          <w:tcPr>
            <w:tcW w:w="831" w:type="pct"/>
          </w:tcPr>
          <w:p w:rsidR="00D061A1" w:rsidRDefault="00D061A1" w:rsidP="000E58F3">
            <w:pPr>
              <w:spacing w:line="360" w:lineRule="auto"/>
              <w:jc w:val="both"/>
              <w:rPr>
                <w:sz w:val="28"/>
                <w:szCs w:val="28"/>
              </w:rPr>
            </w:pPr>
            <w:r>
              <w:rPr>
                <w:sz w:val="28"/>
                <w:szCs w:val="28"/>
              </w:rPr>
              <w:t>0,28±0,03</w:t>
            </w:r>
          </w:p>
        </w:tc>
        <w:tc>
          <w:tcPr>
            <w:tcW w:w="831" w:type="pct"/>
          </w:tcPr>
          <w:p w:rsidR="00D061A1" w:rsidRDefault="00D061A1" w:rsidP="000E58F3">
            <w:pPr>
              <w:spacing w:line="360" w:lineRule="auto"/>
              <w:jc w:val="both"/>
              <w:rPr>
                <w:sz w:val="28"/>
                <w:szCs w:val="28"/>
              </w:rPr>
            </w:pPr>
            <w:r>
              <w:rPr>
                <w:sz w:val="28"/>
                <w:szCs w:val="28"/>
              </w:rPr>
              <w:t>0,36±0,02</w:t>
            </w:r>
          </w:p>
        </w:tc>
        <w:tc>
          <w:tcPr>
            <w:tcW w:w="833" w:type="pct"/>
          </w:tcPr>
          <w:p w:rsidR="00D061A1" w:rsidRDefault="00D061A1" w:rsidP="000E58F3">
            <w:pPr>
              <w:spacing w:line="360" w:lineRule="auto"/>
              <w:jc w:val="both"/>
              <w:rPr>
                <w:sz w:val="28"/>
                <w:szCs w:val="28"/>
              </w:rPr>
            </w:pPr>
            <w:r>
              <w:rPr>
                <w:sz w:val="28"/>
                <w:szCs w:val="28"/>
              </w:rPr>
              <w:t>0,35±0,03</w:t>
            </w:r>
          </w:p>
        </w:tc>
        <w:tc>
          <w:tcPr>
            <w:tcW w:w="831" w:type="pct"/>
          </w:tcPr>
          <w:p w:rsidR="00D061A1" w:rsidRDefault="00D061A1" w:rsidP="000E58F3">
            <w:pPr>
              <w:spacing w:line="360" w:lineRule="auto"/>
              <w:jc w:val="both"/>
              <w:rPr>
                <w:sz w:val="28"/>
                <w:szCs w:val="28"/>
              </w:rPr>
            </w:pPr>
            <w:r>
              <w:rPr>
                <w:sz w:val="28"/>
                <w:szCs w:val="28"/>
              </w:rPr>
              <w:t>0,37±0,04</w:t>
            </w:r>
          </w:p>
        </w:tc>
        <w:tc>
          <w:tcPr>
            <w:tcW w:w="831" w:type="pct"/>
          </w:tcPr>
          <w:p w:rsidR="00D061A1" w:rsidRDefault="00D061A1" w:rsidP="000E58F3">
            <w:pPr>
              <w:spacing w:line="360" w:lineRule="auto"/>
              <w:jc w:val="both"/>
              <w:rPr>
                <w:sz w:val="28"/>
                <w:szCs w:val="28"/>
              </w:rPr>
            </w:pPr>
            <w:r>
              <w:rPr>
                <w:sz w:val="28"/>
                <w:szCs w:val="28"/>
              </w:rPr>
              <w:t>0,36±0,03</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А (мкВ)</w:t>
            </w:r>
          </w:p>
        </w:tc>
        <w:tc>
          <w:tcPr>
            <w:tcW w:w="831" w:type="pct"/>
          </w:tcPr>
          <w:p w:rsidR="00D061A1" w:rsidRDefault="00D061A1" w:rsidP="000E58F3">
            <w:pPr>
              <w:spacing w:line="360" w:lineRule="auto"/>
              <w:jc w:val="both"/>
              <w:rPr>
                <w:sz w:val="28"/>
                <w:szCs w:val="28"/>
              </w:rPr>
            </w:pPr>
            <w:r>
              <w:rPr>
                <w:sz w:val="28"/>
                <w:szCs w:val="28"/>
              </w:rPr>
              <w:t>134,0±0,5</w:t>
            </w:r>
          </w:p>
        </w:tc>
        <w:tc>
          <w:tcPr>
            <w:tcW w:w="831" w:type="pct"/>
          </w:tcPr>
          <w:p w:rsidR="00D061A1" w:rsidRDefault="00D061A1" w:rsidP="000E58F3">
            <w:pPr>
              <w:spacing w:line="360" w:lineRule="auto"/>
              <w:jc w:val="both"/>
              <w:rPr>
                <w:sz w:val="28"/>
                <w:szCs w:val="28"/>
              </w:rPr>
            </w:pPr>
            <w:r>
              <w:rPr>
                <w:sz w:val="28"/>
                <w:szCs w:val="28"/>
              </w:rPr>
              <w:t>150,3±0,6</w:t>
            </w:r>
          </w:p>
        </w:tc>
        <w:tc>
          <w:tcPr>
            <w:tcW w:w="833" w:type="pct"/>
          </w:tcPr>
          <w:p w:rsidR="00D061A1" w:rsidRDefault="00D061A1" w:rsidP="000E58F3">
            <w:pPr>
              <w:spacing w:line="360" w:lineRule="auto"/>
              <w:jc w:val="both"/>
              <w:rPr>
                <w:sz w:val="28"/>
                <w:szCs w:val="28"/>
              </w:rPr>
            </w:pPr>
            <w:r>
              <w:rPr>
                <w:sz w:val="28"/>
                <w:szCs w:val="28"/>
              </w:rPr>
              <w:t>167,1±0,5</w:t>
            </w:r>
          </w:p>
        </w:tc>
        <w:tc>
          <w:tcPr>
            <w:tcW w:w="831" w:type="pct"/>
          </w:tcPr>
          <w:p w:rsidR="00D061A1" w:rsidRDefault="00D061A1" w:rsidP="000E58F3">
            <w:pPr>
              <w:spacing w:line="360" w:lineRule="auto"/>
              <w:jc w:val="both"/>
              <w:rPr>
                <w:sz w:val="28"/>
                <w:szCs w:val="28"/>
              </w:rPr>
            </w:pPr>
            <w:r>
              <w:rPr>
                <w:sz w:val="28"/>
                <w:szCs w:val="28"/>
              </w:rPr>
              <w:t>180,9±0,6</w:t>
            </w:r>
          </w:p>
        </w:tc>
        <w:tc>
          <w:tcPr>
            <w:tcW w:w="831" w:type="pct"/>
          </w:tcPr>
          <w:p w:rsidR="00D061A1" w:rsidRDefault="00D061A1" w:rsidP="000E58F3">
            <w:pPr>
              <w:spacing w:line="360" w:lineRule="auto"/>
              <w:jc w:val="both"/>
              <w:rPr>
                <w:sz w:val="28"/>
                <w:szCs w:val="28"/>
              </w:rPr>
            </w:pPr>
            <w:r>
              <w:rPr>
                <w:sz w:val="28"/>
                <w:szCs w:val="28"/>
              </w:rPr>
              <w:t>181,1±0,6</w:t>
            </w:r>
          </w:p>
        </w:tc>
      </w:tr>
      <w:tr w:rsidR="00D061A1">
        <w:trPr>
          <w:jc w:val="center"/>
        </w:trPr>
        <w:tc>
          <w:tcPr>
            <w:tcW w:w="844" w:type="pct"/>
            <w:vAlign w:val="center"/>
          </w:tcPr>
          <w:p w:rsidR="00D061A1" w:rsidRDefault="00D061A1" w:rsidP="000E58F3">
            <w:pPr>
              <w:spacing w:line="360" w:lineRule="auto"/>
              <w:jc w:val="both"/>
              <w:rPr>
                <w:sz w:val="28"/>
                <w:szCs w:val="28"/>
              </w:rPr>
            </w:pPr>
            <w:r>
              <w:rPr>
                <w:sz w:val="28"/>
                <w:szCs w:val="28"/>
              </w:rPr>
              <w:t>К</w:t>
            </w:r>
          </w:p>
        </w:tc>
        <w:tc>
          <w:tcPr>
            <w:tcW w:w="831" w:type="pct"/>
          </w:tcPr>
          <w:p w:rsidR="00D061A1" w:rsidRDefault="00D061A1" w:rsidP="000E58F3">
            <w:pPr>
              <w:spacing w:line="360" w:lineRule="auto"/>
              <w:jc w:val="both"/>
              <w:rPr>
                <w:sz w:val="28"/>
                <w:szCs w:val="28"/>
              </w:rPr>
            </w:pPr>
            <w:r>
              <w:rPr>
                <w:sz w:val="28"/>
                <w:szCs w:val="28"/>
              </w:rPr>
              <w:t>1,50±0,04</w:t>
            </w:r>
          </w:p>
        </w:tc>
        <w:tc>
          <w:tcPr>
            <w:tcW w:w="831" w:type="pct"/>
          </w:tcPr>
          <w:p w:rsidR="00D061A1" w:rsidRDefault="00D061A1" w:rsidP="000E58F3">
            <w:pPr>
              <w:spacing w:line="360" w:lineRule="auto"/>
              <w:jc w:val="both"/>
              <w:rPr>
                <w:sz w:val="28"/>
                <w:szCs w:val="28"/>
              </w:rPr>
            </w:pPr>
            <w:r>
              <w:rPr>
                <w:sz w:val="28"/>
                <w:szCs w:val="28"/>
              </w:rPr>
              <w:t>1,06±0,03</w:t>
            </w:r>
          </w:p>
        </w:tc>
        <w:tc>
          <w:tcPr>
            <w:tcW w:w="833" w:type="pct"/>
          </w:tcPr>
          <w:p w:rsidR="00D061A1" w:rsidRDefault="00D061A1" w:rsidP="000E58F3">
            <w:pPr>
              <w:spacing w:line="360" w:lineRule="auto"/>
              <w:jc w:val="both"/>
              <w:rPr>
                <w:sz w:val="28"/>
                <w:szCs w:val="28"/>
              </w:rPr>
            </w:pPr>
            <w:r>
              <w:rPr>
                <w:sz w:val="28"/>
                <w:szCs w:val="28"/>
              </w:rPr>
              <w:t>1,08+0,03</w:t>
            </w:r>
          </w:p>
        </w:tc>
        <w:tc>
          <w:tcPr>
            <w:tcW w:w="831" w:type="pct"/>
          </w:tcPr>
          <w:p w:rsidR="00D061A1" w:rsidRDefault="00D061A1" w:rsidP="000E58F3">
            <w:pPr>
              <w:spacing w:line="360" w:lineRule="auto"/>
              <w:jc w:val="both"/>
              <w:rPr>
                <w:sz w:val="28"/>
                <w:szCs w:val="28"/>
              </w:rPr>
            </w:pPr>
            <w:r>
              <w:rPr>
                <w:sz w:val="28"/>
                <w:szCs w:val="28"/>
              </w:rPr>
              <w:t>1,03±0,04</w:t>
            </w:r>
          </w:p>
        </w:tc>
        <w:tc>
          <w:tcPr>
            <w:tcW w:w="831" w:type="pct"/>
          </w:tcPr>
          <w:p w:rsidR="00D061A1" w:rsidRDefault="00D061A1" w:rsidP="000E58F3">
            <w:pPr>
              <w:spacing w:line="360" w:lineRule="auto"/>
              <w:jc w:val="both"/>
              <w:rPr>
                <w:sz w:val="28"/>
                <w:szCs w:val="28"/>
              </w:rPr>
            </w:pPr>
            <w:r>
              <w:rPr>
                <w:sz w:val="28"/>
                <w:szCs w:val="28"/>
              </w:rPr>
              <w:t>1,08±0,03</w:t>
            </w:r>
          </w:p>
        </w:tc>
      </w:tr>
    </w:tbl>
    <w:p w:rsidR="00D061A1" w:rsidRDefault="00D061A1" w:rsidP="000E58F3">
      <w:pPr>
        <w:pStyle w:val="310"/>
        <w:shd w:val="clear" w:color="auto" w:fill="auto"/>
        <w:spacing w:before="0" w:after="0" w:line="360" w:lineRule="auto"/>
        <w:ind w:right="20" w:firstLine="0"/>
        <w:jc w:val="both"/>
        <w:rPr>
          <w:rFonts w:ascii="Times New Roman" w:hAnsi="Times New Roman" w:cs="Times New Roman"/>
          <w:b w:val="0"/>
          <w:bCs w:val="0"/>
          <w:sz w:val="28"/>
          <w:szCs w:val="28"/>
        </w:rPr>
      </w:pPr>
      <w:r>
        <w:rPr>
          <w:rStyle w:val="af2"/>
          <w:rFonts w:ascii="Times New Roman" w:hAnsi="Times New Roman" w:cs="Times New Roman"/>
          <w:b w:val="0"/>
          <w:bCs w:val="0"/>
          <w:sz w:val="28"/>
          <w:szCs w:val="28"/>
          <w:lang w:val="uk-UA"/>
        </w:rPr>
        <w:t>Примітка: вірогідність при р &lt; 0,05 по строках дослідження,</w:t>
      </w:r>
      <w:r>
        <w:rPr>
          <w:rFonts w:ascii="Times New Roman" w:hAnsi="Times New Roman" w:cs="Times New Roman"/>
          <w:b w:val="0"/>
          <w:bCs w:val="0"/>
          <w:sz w:val="28"/>
          <w:szCs w:val="28"/>
        </w:rPr>
        <w:t xml:space="preserve"> починаючи з 1 місяця.</w:t>
      </w:r>
    </w:p>
    <w:p w:rsidR="00D061A1" w:rsidRDefault="00D061A1" w:rsidP="00A21791">
      <w:pPr>
        <w:pStyle w:val="af1"/>
        <w:shd w:val="clear" w:color="auto" w:fill="auto"/>
        <w:spacing w:line="360" w:lineRule="auto"/>
        <w:ind w:firstLine="708"/>
        <w:jc w:val="both"/>
        <w:rPr>
          <w:rStyle w:val="af2"/>
          <w:rFonts w:ascii="Times New Roman" w:hAnsi="Times New Roman" w:cs="Times New Roman"/>
          <w:sz w:val="28"/>
          <w:szCs w:val="28"/>
          <w:lang w:val="uk-UA"/>
        </w:rPr>
      </w:pPr>
      <w:r>
        <w:rPr>
          <w:rStyle w:val="af2"/>
          <w:rFonts w:ascii="Times New Roman" w:hAnsi="Times New Roman" w:cs="Times New Roman"/>
          <w:sz w:val="28"/>
          <w:szCs w:val="28"/>
          <w:lang w:val="uk-UA"/>
        </w:rPr>
        <w:lastRenderedPageBreak/>
        <w:t>У пацієнтів другої групи нормалізація електроміографічних показників жувальних м</w:t>
      </w:r>
      <w:r w:rsidR="00A1408F" w:rsidRPr="00A1408F">
        <w:rPr>
          <w:rStyle w:val="af2"/>
          <w:rFonts w:ascii="Times New Roman" w:hAnsi="Times New Roman" w:cs="Times New Roman"/>
          <w:sz w:val="28"/>
          <w:szCs w:val="28"/>
        </w:rPr>
        <w:t>’</w:t>
      </w:r>
      <w:r>
        <w:rPr>
          <w:rStyle w:val="af2"/>
          <w:rFonts w:ascii="Times New Roman" w:hAnsi="Times New Roman" w:cs="Times New Roman"/>
          <w:sz w:val="28"/>
          <w:szCs w:val="28"/>
          <w:lang w:val="uk-UA"/>
        </w:rPr>
        <w:t>язів спостерігалася нами вже через 1 місяць користування повним знімним протезом.</w:t>
      </w:r>
    </w:p>
    <w:p w:rsidR="00561CAA" w:rsidRDefault="00561CAA" w:rsidP="00A21791">
      <w:pPr>
        <w:pStyle w:val="af1"/>
        <w:shd w:val="clear" w:color="auto" w:fill="auto"/>
        <w:spacing w:line="360" w:lineRule="auto"/>
        <w:ind w:firstLine="708"/>
        <w:jc w:val="both"/>
        <w:rPr>
          <w:rStyle w:val="af2"/>
          <w:rFonts w:ascii="Times New Roman" w:hAnsi="Times New Roman" w:cs="Times New Roman"/>
          <w:sz w:val="28"/>
          <w:szCs w:val="28"/>
          <w:lang w:val="uk-UA"/>
        </w:rPr>
      </w:pPr>
    </w:p>
    <w:p w:rsidR="00D061A1" w:rsidRPr="00A1408F" w:rsidRDefault="00A1408F" w:rsidP="00561CAA">
      <w:pPr>
        <w:pStyle w:val="af1"/>
        <w:shd w:val="clear" w:color="auto" w:fill="auto"/>
        <w:spacing w:line="360" w:lineRule="auto"/>
        <w:rPr>
          <w:bCs/>
        </w:rPr>
      </w:pPr>
      <w:r>
        <w:rPr>
          <w:rStyle w:val="af2"/>
          <w:rFonts w:ascii="Times New Roman" w:hAnsi="Times New Roman" w:cs="Times New Roman"/>
          <w:sz w:val="28"/>
          <w:szCs w:val="28"/>
          <w:lang w:val="uk-UA"/>
        </w:rPr>
        <w:t>Таблиця 4.3.20</w:t>
      </w:r>
      <w:r w:rsidR="00D061A1">
        <w:rPr>
          <w:rStyle w:val="af2"/>
          <w:rFonts w:ascii="Times New Roman" w:hAnsi="Times New Roman" w:cs="Times New Roman"/>
          <w:sz w:val="28"/>
          <w:szCs w:val="28"/>
          <w:lang w:val="uk-UA"/>
        </w:rPr>
        <w:t>.</w:t>
      </w:r>
      <w:r w:rsidR="00561CAA">
        <w:rPr>
          <w:rStyle w:val="af2"/>
          <w:rFonts w:ascii="Times New Roman" w:hAnsi="Times New Roman" w:cs="Times New Roman"/>
          <w:sz w:val="28"/>
          <w:szCs w:val="28"/>
          <w:lang w:val="uk-UA"/>
        </w:rPr>
        <w:t xml:space="preserve"> </w:t>
      </w:r>
      <w:r w:rsidR="00D061A1" w:rsidRPr="00561CAA">
        <w:rPr>
          <w:rStyle w:val="af2"/>
          <w:rFonts w:ascii="Times New Roman" w:hAnsi="Times New Roman" w:cs="Times New Roman"/>
          <w:bCs/>
          <w:sz w:val="28"/>
          <w:szCs w:val="28"/>
          <w:lang w:val="uk-UA"/>
        </w:rPr>
        <w:t xml:space="preserve">Функціональна характеристика правих і лівих власне </w:t>
      </w:r>
      <w:r w:rsidR="00D061A1" w:rsidRPr="00A1408F">
        <w:rPr>
          <w:rStyle w:val="2b"/>
          <w:rFonts w:ascii="Times New Roman" w:hAnsi="Times New Roman" w:cs="Times New Roman"/>
          <w:bCs/>
          <w:sz w:val="28"/>
          <w:szCs w:val="28"/>
          <w:u w:val="none"/>
          <w:lang w:val="uk-UA"/>
        </w:rPr>
        <w:t xml:space="preserve">жувальних м'язів у пацієнтів другої групи ( </w:t>
      </w:r>
      <w:r w:rsidR="00D061A1" w:rsidRPr="00A1408F">
        <w:rPr>
          <w:rStyle w:val="2b"/>
          <w:rFonts w:ascii="Times New Roman" w:hAnsi="Times New Roman" w:cs="Times New Roman"/>
          <w:bCs/>
          <w:sz w:val="28"/>
          <w:szCs w:val="28"/>
          <w:u w:val="none"/>
          <w:lang w:val="en-US"/>
        </w:rPr>
        <w:t>n</w:t>
      </w:r>
      <w:r w:rsidR="00D061A1" w:rsidRPr="00A1408F">
        <w:rPr>
          <w:rStyle w:val="2b"/>
          <w:rFonts w:ascii="Times New Roman" w:hAnsi="Times New Roman" w:cs="Times New Roman"/>
          <w:bCs/>
          <w:sz w:val="28"/>
          <w:szCs w:val="28"/>
          <w:u w:val="none"/>
          <w:lang w:val="uk-UA"/>
        </w:rPr>
        <w:t>= 32)</w:t>
      </w:r>
      <w:r w:rsidR="00D061A1" w:rsidRPr="00A1408F">
        <w:rPr>
          <w:rFonts w:ascii="Times New Roman" w:hAnsi="Times New Roman" w:cs="Times New Roman"/>
          <w:bCs/>
          <w:sz w:val="28"/>
          <w:szCs w:val="28"/>
        </w:rPr>
        <w:t>.</w:t>
      </w:r>
    </w:p>
    <w:tbl>
      <w:tblPr>
        <w:tblW w:w="4316" w:type="pct"/>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1350"/>
        <w:gridCol w:w="1350"/>
        <w:gridCol w:w="1354"/>
        <w:gridCol w:w="1350"/>
        <w:gridCol w:w="1350"/>
      </w:tblGrid>
      <w:tr w:rsidR="00D061A1" w:rsidTr="00864538">
        <w:trPr>
          <w:jc w:val="center"/>
        </w:trPr>
        <w:tc>
          <w:tcPr>
            <w:tcW w:w="973" w:type="pct"/>
            <w:vMerge w:val="restar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Параметр</w:t>
            </w:r>
          </w:p>
          <w:p w:rsidR="00D061A1" w:rsidRDefault="00D061A1" w:rsidP="000E58F3">
            <w:pPr>
              <w:spacing w:line="360" w:lineRule="auto"/>
              <w:jc w:val="both"/>
              <w:rPr>
                <w:sz w:val="28"/>
                <w:szCs w:val="28"/>
                <w:lang w:val="ru-RU"/>
              </w:rPr>
            </w:pPr>
          </w:p>
        </w:tc>
        <w:tc>
          <w:tcPr>
            <w:tcW w:w="4027" w:type="pct"/>
            <w:gridSpan w:val="5"/>
          </w:tcPr>
          <w:p w:rsidR="00D061A1" w:rsidRDefault="00D061A1" w:rsidP="000E58F3">
            <w:pPr>
              <w:spacing w:line="360" w:lineRule="auto"/>
              <w:jc w:val="both"/>
              <w:rPr>
                <w:sz w:val="28"/>
                <w:szCs w:val="28"/>
                <w:lang w:val="ru-RU"/>
              </w:rPr>
            </w:pPr>
          </w:p>
          <w:p w:rsidR="00D061A1" w:rsidRDefault="00D061A1" w:rsidP="00A21791">
            <w:pPr>
              <w:spacing w:line="360" w:lineRule="auto"/>
              <w:rPr>
                <w:sz w:val="28"/>
                <w:szCs w:val="28"/>
                <w:lang w:val="ru-RU"/>
              </w:rPr>
            </w:pPr>
            <w:r>
              <w:rPr>
                <w:sz w:val="28"/>
                <w:szCs w:val="28"/>
                <w:lang w:val="ru-RU"/>
              </w:rPr>
              <w:t xml:space="preserve"> Друга</w:t>
            </w:r>
            <w:r w:rsidR="00A21791" w:rsidRPr="00A21791">
              <w:rPr>
                <w:sz w:val="28"/>
                <w:szCs w:val="28"/>
                <w:lang w:val="ru-RU"/>
              </w:rPr>
              <w:t xml:space="preserve"> </w:t>
            </w:r>
            <w:r>
              <w:rPr>
                <w:sz w:val="28"/>
                <w:szCs w:val="28"/>
                <w:lang w:val="ru-RU"/>
              </w:rPr>
              <w:t>группа (лінгвалізована оклюзія з обємним моделюванням базису протеза)</w:t>
            </w:r>
          </w:p>
        </w:tc>
      </w:tr>
      <w:tr w:rsidR="00D061A1" w:rsidTr="00864538">
        <w:trPr>
          <w:trHeight w:val="749"/>
          <w:jc w:val="center"/>
        </w:trPr>
        <w:tc>
          <w:tcPr>
            <w:tcW w:w="973" w:type="pct"/>
            <w:vMerge/>
            <w:vAlign w:val="center"/>
          </w:tcPr>
          <w:p w:rsidR="00D061A1" w:rsidRDefault="00D061A1" w:rsidP="000E58F3">
            <w:pPr>
              <w:spacing w:line="360" w:lineRule="auto"/>
              <w:rPr>
                <w:sz w:val="28"/>
                <w:szCs w:val="28"/>
                <w:lang w:val="ru-RU"/>
              </w:rPr>
            </w:pPr>
          </w:p>
        </w:tc>
        <w:tc>
          <w:tcPr>
            <w:tcW w:w="805" w:type="pct"/>
          </w:tcPr>
          <w:p w:rsidR="00D061A1" w:rsidRDefault="00D061A1" w:rsidP="000E58F3">
            <w:pPr>
              <w:spacing w:line="360" w:lineRule="auto"/>
              <w:jc w:val="both"/>
              <w:rPr>
                <w:sz w:val="28"/>
                <w:szCs w:val="28"/>
                <w:lang w:val="ru-RU"/>
              </w:rPr>
            </w:pPr>
          </w:p>
          <w:p w:rsidR="00D061A1" w:rsidRDefault="00D061A1" w:rsidP="000E58F3">
            <w:pPr>
              <w:spacing w:line="360" w:lineRule="auto"/>
              <w:jc w:val="both"/>
              <w:rPr>
                <w:sz w:val="28"/>
                <w:szCs w:val="28"/>
                <w:lang w:val="ru-RU"/>
              </w:rPr>
            </w:pPr>
            <w:r>
              <w:rPr>
                <w:sz w:val="28"/>
                <w:szCs w:val="28"/>
                <w:lang w:val="ru-RU"/>
              </w:rPr>
              <w:t>7 днів</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 міс.</w:t>
            </w:r>
          </w:p>
        </w:tc>
        <w:tc>
          <w:tcPr>
            <w:tcW w:w="807"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2 міс.</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6 міс.</w:t>
            </w:r>
          </w:p>
        </w:tc>
        <w:tc>
          <w:tcPr>
            <w:tcW w:w="805" w:type="pct"/>
          </w:tcPr>
          <w:p w:rsidR="00D061A1" w:rsidRDefault="00D061A1" w:rsidP="000E58F3">
            <w:pPr>
              <w:spacing w:line="360" w:lineRule="auto"/>
              <w:jc w:val="both"/>
              <w:rPr>
                <w:sz w:val="28"/>
                <w:szCs w:val="28"/>
              </w:rPr>
            </w:pPr>
          </w:p>
          <w:p w:rsidR="00D061A1" w:rsidRDefault="00D061A1" w:rsidP="000E58F3">
            <w:pPr>
              <w:spacing w:line="360" w:lineRule="auto"/>
              <w:jc w:val="both"/>
              <w:rPr>
                <w:sz w:val="28"/>
                <w:szCs w:val="28"/>
              </w:rPr>
            </w:pPr>
            <w:r>
              <w:rPr>
                <w:sz w:val="28"/>
                <w:szCs w:val="28"/>
              </w:rPr>
              <w:t>12 міс.</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Та (с)</w:t>
            </w:r>
          </w:p>
        </w:tc>
        <w:tc>
          <w:tcPr>
            <w:tcW w:w="805" w:type="pct"/>
          </w:tcPr>
          <w:p w:rsidR="00D061A1" w:rsidRDefault="00D061A1" w:rsidP="000E58F3">
            <w:pPr>
              <w:spacing w:line="360" w:lineRule="auto"/>
              <w:jc w:val="both"/>
              <w:rPr>
                <w:sz w:val="28"/>
                <w:szCs w:val="28"/>
              </w:rPr>
            </w:pPr>
            <w:r>
              <w:rPr>
                <w:sz w:val="28"/>
                <w:szCs w:val="28"/>
              </w:rPr>
              <w:t>0,42±0,05</w:t>
            </w:r>
          </w:p>
        </w:tc>
        <w:tc>
          <w:tcPr>
            <w:tcW w:w="805" w:type="pct"/>
          </w:tcPr>
          <w:p w:rsidR="00D061A1" w:rsidRDefault="00D061A1" w:rsidP="000E58F3">
            <w:pPr>
              <w:spacing w:line="360" w:lineRule="auto"/>
              <w:jc w:val="both"/>
              <w:rPr>
                <w:sz w:val="28"/>
                <w:szCs w:val="28"/>
              </w:rPr>
            </w:pPr>
            <w:r>
              <w:rPr>
                <w:sz w:val="28"/>
                <w:szCs w:val="28"/>
              </w:rPr>
              <w:t>0,37±0,04</w:t>
            </w:r>
          </w:p>
        </w:tc>
        <w:tc>
          <w:tcPr>
            <w:tcW w:w="807" w:type="pct"/>
          </w:tcPr>
          <w:p w:rsidR="00D061A1" w:rsidRDefault="00D061A1" w:rsidP="000E58F3">
            <w:pPr>
              <w:spacing w:line="360" w:lineRule="auto"/>
              <w:jc w:val="both"/>
              <w:rPr>
                <w:sz w:val="28"/>
                <w:szCs w:val="28"/>
              </w:rPr>
            </w:pPr>
            <w:r>
              <w:rPr>
                <w:sz w:val="28"/>
                <w:szCs w:val="28"/>
              </w:rPr>
              <w:t>0,40±0,05</w:t>
            </w:r>
          </w:p>
        </w:tc>
        <w:tc>
          <w:tcPr>
            <w:tcW w:w="805" w:type="pct"/>
          </w:tcPr>
          <w:p w:rsidR="00D061A1" w:rsidRDefault="00D061A1" w:rsidP="000E58F3">
            <w:pPr>
              <w:spacing w:line="360" w:lineRule="auto"/>
              <w:jc w:val="both"/>
              <w:rPr>
                <w:sz w:val="28"/>
                <w:szCs w:val="28"/>
              </w:rPr>
            </w:pPr>
            <w:r>
              <w:rPr>
                <w:sz w:val="28"/>
                <w:szCs w:val="28"/>
              </w:rPr>
              <w:t>0,38±0,04</w:t>
            </w:r>
          </w:p>
        </w:tc>
        <w:tc>
          <w:tcPr>
            <w:tcW w:w="805" w:type="pct"/>
          </w:tcPr>
          <w:p w:rsidR="00D061A1" w:rsidRDefault="00D061A1" w:rsidP="000E58F3">
            <w:pPr>
              <w:spacing w:line="360" w:lineRule="auto"/>
              <w:jc w:val="both"/>
              <w:rPr>
                <w:sz w:val="28"/>
                <w:szCs w:val="28"/>
              </w:rPr>
            </w:pPr>
            <w:r>
              <w:rPr>
                <w:sz w:val="28"/>
                <w:szCs w:val="28"/>
              </w:rPr>
              <w:t>0,41±0,04</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Тп (с)</w:t>
            </w:r>
          </w:p>
        </w:tc>
        <w:tc>
          <w:tcPr>
            <w:tcW w:w="805" w:type="pct"/>
          </w:tcPr>
          <w:p w:rsidR="00D061A1" w:rsidRDefault="00D061A1" w:rsidP="000E58F3">
            <w:pPr>
              <w:spacing w:line="360" w:lineRule="auto"/>
              <w:jc w:val="both"/>
              <w:rPr>
                <w:sz w:val="28"/>
                <w:szCs w:val="28"/>
              </w:rPr>
            </w:pPr>
            <w:r>
              <w:rPr>
                <w:sz w:val="28"/>
                <w:szCs w:val="28"/>
              </w:rPr>
              <w:t>0,29±0,04</w:t>
            </w:r>
          </w:p>
        </w:tc>
        <w:tc>
          <w:tcPr>
            <w:tcW w:w="805" w:type="pct"/>
          </w:tcPr>
          <w:p w:rsidR="00D061A1" w:rsidRDefault="00D061A1" w:rsidP="000E58F3">
            <w:pPr>
              <w:spacing w:line="360" w:lineRule="auto"/>
              <w:jc w:val="both"/>
              <w:rPr>
                <w:sz w:val="28"/>
                <w:szCs w:val="28"/>
              </w:rPr>
            </w:pPr>
            <w:r>
              <w:rPr>
                <w:sz w:val="28"/>
                <w:szCs w:val="28"/>
              </w:rPr>
              <w:t>0,33±0,03</w:t>
            </w:r>
          </w:p>
        </w:tc>
        <w:tc>
          <w:tcPr>
            <w:tcW w:w="807" w:type="pct"/>
          </w:tcPr>
          <w:p w:rsidR="00D061A1" w:rsidRDefault="00D061A1" w:rsidP="000E58F3">
            <w:pPr>
              <w:spacing w:line="360" w:lineRule="auto"/>
              <w:jc w:val="both"/>
              <w:rPr>
                <w:sz w:val="28"/>
                <w:szCs w:val="28"/>
              </w:rPr>
            </w:pPr>
            <w:r>
              <w:rPr>
                <w:sz w:val="28"/>
                <w:szCs w:val="28"/>
              </w:rPr>
              <w:t>0,35±0,04</w:t>
            </w:r>
          </w:p>
        </w:tc>
        <w:tc>
          <w:tcPr>
            <w:tcW w:w="805" w:type="pct"/>
          </w:tcPr>
          <w:p w:rsidR="00D061A1" w:rsidRDefault="00D061A1" w:rsidP="000E58F3">
            <w:pPr>
              <w:spacing w:line="360" w:lineRule="auto"/>
              <w:jc w:val="both"/>
              <w:rPr>
                <w:sz w:val="28"/>
                <w:szCs w:val="28"/>
              </w:rPr>
            </w:pPr>
            <w:r>
              <w:rPr>
                <w:sz w:val="28"/>
                <w:szCs w:val="28"/>
              </w:rPr>
              <w:t>0,38±0,03</w:t>
            </w:r>
          </w:p>
        </w:tc>
        <w:tc>
          <w:tcPr>
            <w:tcW w:w="805" w:type="pct"/>
          </w:tcPr>
          <w:p w:rsidR="00D061A1" w:rsidRDefault="00D061A1" w:rsidP="000E58F3">
            <w:pPr>
              <w:spacing w:line="360" w:lineRule="auto"/>
              <w:jc w:val="both"/>
              <w:rPr>
                <w:sz w:val="28"/>
                <w:szCs w:val="28"/>
              </w:rPr>
            </w:pPr>
            <w:r>
              <w:rPr>
                <w:sz w:val="28"/>
                <w:szCs w:val="28"/>
              </w:rPr>
              <w:t>0,37±0,04</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А (мкВ)</w:t>
            </w:r>
          </w:p>
        </w:tc>
        <w:tc>
          <w:tcPr>
            <w:tcW w:w="805" w:type="pct"/>
          </w:tcPr>
          <w:p w:rsidR="00D061A1" w:rsidRDefault="00D061A1" w:rsidP="000E58F3">
            <w:pPr>
              <w:spacing w:line="360" w:lineRule="auto"/>
              <w:jc w:val="both"/>
              <w:rPr>
                <w:sz w:val="28"/>
                <w:szCs w:val="28"/>
              </w:rPr>
            </w:pPr>
            <w:r>
              <w:rPr>
                <w:sz w:val="28"/>
                <w:szCs w:val="28"/>
              </w:rPr>
              <w:t>159,0±0,5</w:t>
            </w:r>
          </w:p>
        </w:tc>
        <w:tc>
          <w:tcPr>
            <w:tcW w:w="805" w:type="pct"/>
          </w:tcPr>
          <w:p w:rsidR="00D061A1" w:rsidRDefault="00D061A1" w:rsidP="000E58F3">
            <w:pPr>
              <w:spacing w:line="360" w:lineRule="auto"/>
              <w:jc w:val="both"/>
              <w:rPr>
                <w:sz w:val="28"/>
                <w:szCs w:val="28"/>
              </w:rPr>
            </w:pPr>
            <w:r>
              <w:rPr>
                <w:sz w:val="28"/>
                <w:szCs w:val="28"/>
              </w:rPr>
              <w:t>182,4±0,6</w:t>
            </w:r>
          </w:p>
        </w:tc>
        <w:tc>
          <w:tcPr>
            <w:tcW w:w="807" w:type="pct"/>
          </w:tcPr>
          <w:p w:rsidR="00D061A1" w:rsidRDefault="00D061A1" w:rsidP="000E58F3">
            <w:pPr>
              <w:spacing w:line="360" w:lineRule="auto"/>
              <w:jc w:val="both"/>
              <w:rPr>
                <w:sz w:val="28"/>
                <w:szCs w:val="28"/>
              </w:rPr>
            </w:pPr>
            <w:r>
              <w:rPr>
                <w:sz w:val="28"/>
                <w:szCs w:val="28"/>
              </w:rPr>
              <w:t>181,0±0,5</w:t>
            </w:r>
          </w:p>
        </w:tc>
        <w:tc>
          <w:tcPr>
            <w:tcW w:w="805" w:type="pct"/>
          </w:tcPr>
          <w:p w:rsidR="00D061A1" w:rsidRDefault="00D061A1" w:rsidP="000E58F3">
            <w:pPr>
              <w:spacing w:line="360" w:lineRule="auto"/>
              <w:jc w:val="both"/>
              <w:rPr>
                <w:sz w:val="28"/>
                <w:szCs w:val="28"/>
              </w:rPr>
            </w:pPr>
            <w:r>
              <w:rPr>
                <w:sz w:val="28"/>
                <w:szCs w:val="28"/>
              </w:rPr>
              <w:t>180,0±0,7</w:t>
            </w:r>
          </w:p>
        </w:tc>
        <w:tc>
          <w:tcPr>
            <w:tcW w:w="805" w:type="pct"/>
          </w:tcPr>
          <w:p w:rsidR="00D061A1" w:rsidRDefault="00D061A1" w:rsidP="000E58F3">
            <w:pPr>
              <w:spacing w:line="360" w:lineRule="auto"/>
              <w:jc w:val="both"/>
              <w:rPr>
                <w:sz w:val="28"/>
                <w:szCs w:val="28"/>
              </w:rPr>
            </w:pPr>
            <w:r>
              <w:rPr>
                <w:sz w:val="28"/>
                <w:szCs w:val="28"/>
              </w:rPr>
              <w:t>181,9±0,6</w:t>
            </w:r>
          </w:p>
        </w:tc>
      </w:tr>
      <w:tr w:rsidR="00D061A1" w:rsidTr="00864538">
        <w:trPr>
          <w:jc w:val="center"/>
        </w:trPr>
        <w:tc>
          <w:tcPr>
            <w:tcW w:w="973" w:type="pct"/>
            <w:vAlign w:val="center"/>
          </w:tcPr>
          <w:p w:rsidR="00D061A1" w:rsidRDefault="00D061A1" w:rsidP="000E58F3">
            <w:pPr>
              <w:spacing w:line="360" w:lineRule="auto"/>
              <w:jc w:val="both"/>
              <w:rPr>
                <w:sz w:val="28"/>
                <w:szCs w:val="28"/>
              </w:rPr>
            </w:pPr>
            <w:r>
              <w:rPr>
                <w:sz w:val="28"/>
                <w:szCs w:val="28"/>
              </w:rPr>
              <w:t>К</w:t>
            </w:r>
          </w:p>
        </w:tc>
        <w:tc>
          <w:tcPr>
            <w:tcW w:w="805" w:type="pct"/>
          </w:tcPr>
          <w:p w:rsidR="00D061A1" w:rsidRDefault="00D061A1" w:rsidP="000E58F3">
            <w:pPr>
              <w:spacing w:line="360" w:lineRule="auto"/>
              <w:jc w:val="both"/>
              <w:rPr>
                <w:sz w:val="28"/>
                <w:szCs w:val="28"/>
              </w:rPr>
            </w:pPr>
            <w:r>
              <w:rPr>
                <w:sz w:val="28"/>
                <w:szCs w:val="28"/>
              </w:rPr>
              <w:t>1,50±0,03</w:t>
            </w:r>
          </w:p>
        </w:tc>
        <w:tc>
          <w:tcPr>
            <w:tcW w:w="805" w:type="pct"/>
          </w:tcPr>
          <w:p w:rsidR="00D061A1" w:rsidRDefault="00D061A1" w:rsidP="000E58F3">
            <w:pPr>
              <w:spacing w:line="360" w:lineRule="auto"/>
              <w:jc w:val="both"/>
              <w:rPr>
                <w:sz w:val="28"/>
                <w:szCs w:val="28"/>
              </w:rPr>
            </w:pPr>
            <w:r>
              <w:rPr>
                <w:sz w:val="28"/>
                <w:szCs w:val="28"/>
              </w:rPr>
              <w:t>1,02±0,03</w:t>
            </w:r>
          </w:p>
        </w:tc>
        <w:tc>
          <w:tcPr>
            <w:tcW w:w="807" w:type="pct"/>
          </w:tcPr>
          <w:p w:rsidR="00D061A1" w:rsidRDefault="00D061A1" w:rsidP="000E58F3">
            <w:pPr>
              <w:spacing w:line="360" w:lineRule="auto"/>
              <w:jc w:val="both"/>
              <w:rPr>
                <w:sz w:val="28"/>
                <w:szCs w:val="28"/>
              </w:rPr>
            </w:pPr>
            <w:r>
              <w:rPr>
                <w:sz w:val="28"/>
                <w:szCs w:val="28"/>
              </w:rPr>
              <w:t>1,07+0,05</w:t>
            </w:r>
          </w:p>
        </w:tc>
        <w:tc>
          <w:tcPr>
            <w:tcW w:w="805" w:type="pct"/>
          </w:tcPr>
          <w:p w:rsidR="00D061A1" w:rsidRDefault="00D061A1" w:rsidP="000E58F3">
            <w:pPr>
              <w:spacing w:line="360" w:lineRule="auto"/>
              <w:jc w:val="both"/>
              <w:rPr>
                <w:sz w:val="28"/>
                <w:szCs w:val="28"/>
              </w:rPr>
            </w:pPr>
            <w:r>
              <w:rPr>
                <w:sz w:val="28"/>
                <w:szCs w:val="28"/>
              </w:rPr>
              <w:t>1,06±0,03</w:t>
            </w:r>
          </w:p>
        </w:tc>
        <w:tc>
          <w:tcPr>
            <w:tcW w:w="805" w:type="pct"/>
          </w:tcPr>
          <w:p w:rsidR="00D061A1" w:rsidRDefault="00D061A1" w:rsidP="000E58F3">
            <w:pPr>
              <w:spacing w:line="360" w:lineRule="auto"/>
              <w:jc w:val="both"/>
              <w:rPr>
                <w:sz w:val="28"/>
                <w:szCs w:val="28"/>
              </w:rPr>
            </w:pPr>
            <w:r>
              <w:rPr>
                <w:sz w:val="28"/>
                <w:szCs w:val="28"/>
              </w:rPr>
              <w:t>1,09±0,04</w:t>
            </w:r>
          </w:p>
        </w:tc>
      </w:tr>
    </w:tbl>
    <w:p w:rsidR="00D061A1" w:rsidRDefault="00D061A1" w:rsidP="000E58F3">
      <w:pPr>
        <w:pStyle w:val="af1"/>
        <w:framePr w:wrap="auto" w:hAnchor="text" w:xAlign="center" w:yAlign="top"/>
        <w:shd w:val="clear" w:color="auto" w:fill="auto"/>
        <w:spacing w:line="360" w:lineRule="auto"/>
        <w:jc w:val="both"/>
      </w:pPr>
    </w:p>
    <w:p w:rsidR="00D061A1" w:rsidRPr="00561CAA" w:rsidRDefault="00D061A1" w:rsidP="000E58F3">
      <w:pPr>
        <w:pStyle w:val="310"/>
        <w:shd w:val="clear" w:color="auto" w:fill="auto"/>
        <w:spacing w:before="0" w:after="0" w:line="360" w:lineRule="auto"/>
        <w:ind w:right="20" w:firstLine="0"/>
        <w:jc w:val="both"/>
        <w:rPr>
          <w:rFonts w:ascii="Times New Roman" w:hAnsi="Times New Roman" w:cs="Times New Roman"/>
          <w:b w:val="0"/>
          <w:bCs w:val="0"/>
          <w:color w:val="0D0D0D"/>
          <w:sz w:val="28"/>
          <w:szCs w:val="28"/>
        </w:rPr>
      </w:pPr>
      <w:r>
        <w:rPr>
          <w:rStyle w:val="af2"/>
          <w:rFonts w:ascii="Times New Roman" w:hAnsi="Times New Roman" w:cs="Times New Roman"/>
          <w:b w:val="0"/>
          <w:bCs w:val="0"/>
          <w:sz w:val="28"/>
          <w:szCs w:val="28"/>
          <w:lang w:val="uk-UA"/>
        </w:rPr>
        <w:t xml:space="preserve">Примітка: вірогідність при </w:t>
      </w:r>
      <w:r w:rsidRPr="00561CAA">
        <w:rPr>
          <w:rStyle w:val="af2"/>
          <w:rFonts w:ascii="Times New Roman" w:hAnsi="Times New Roman" w:cs="Times New Roman"/>
          <w:b w:val="0"/>
          <w:bCs w:val="0"/>
          <w:sz w:val="28"/>
          <w:szCs w:val="28"/>
          <w:lang w:val="uk-UA"/>
        </w:rPr>
        <w:t xml:space="preserve">р &lt; 0,05 по строках </w:t>
      </w:r>
      <w:r w:rsidRPr="00561CAA">
        <w:rPr>
          <w:rStyle w:val="af2"/>
          <w:rFonts w:ascii="Times New Roman" w:hAnsi="Times New Roman" w:cs="Times New Roman"/>
          <w:b w:val="0"/>
          <w:bCs w:val="0"/>
          <w:color w:val="0D0D0D"/>
          <w:sz w:val="28"/>
          <w:szCs w:val="28"/>
          <w:lang w:val="uk-UA"/>
        </w:rPr>
        <w:t>дослідження,</w:t>
      </w:r>
      <w:r w:rsidR="00561CAA" w:rsidRPr="00561CAA">
        <w:rPr>
          <w:rStyle w:val="af2"/>
          <w:rFonts w:ascii="Times New Roman" w:hAnsi="Times New Roman" w:cs="Times New Roman"/>
          <w:b w:val="0"/>
          <w:bCs w:val="0"/>
          <w:color w:val="0D0D0D"/>
          <w:sz w:val="28"/>
          <w:szCs w:val="28"/>
          <w:lang w:val="uk-UA"/>
        </w:rPr>
        <w:t xml:space="preserve"> </w:t>
      </w:r>
      <w:r w:rsidRPr="00561CAA">
        <w:rPr>
          <w:rFonts w:ascii="Times New Roman" w:hAnsi="Times New Roman" w:cs="Times New Roman"/>
          <w:b w:val="0"/>
          <w:bCs w:val="0"/>
          <w:color w:val="0D0D0D"/>
          <w:sz w:val="28"/>
          <w:szCs w:val="28"/>
        </w:rPr>
        <w:t>починаючи з 1 місяця.</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амплітуда біопотенціалів у фазі біоелектричної активності (амплітуда жування) власне жувальних м'язів при жуванні горіха досягла оптимальної величини через 1 місяць після протезування й склала 180,6 ± 0,7 мкВ (р &lt; 0,05). Ця цифра істотно не мінялася протягом двох років дослідження після ортопедичного лікування пацієнтів з використанням удосконалених нами методів виготовлення протезів (друга  група).</w:t>
      </w:r>
    </w:p>
    <w:p w:rsidR="00D061A1" w:rsidRDefault="00D061A1" w:rsidP="000E58F3">
      <w:pPr>
        <w:pStyle w:val="a8"/>
        <w:shd w:val="clear" w:color="auto" w:fill="auto"/>
        <w:spacing w:before="0" w:after="0" w:line="360" w:lineRule="auto"/>
        <w:ind w:right="4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К власне жувальних м'язів через 1 тиждень після лікування склав 1,5 ± 0,03. Він став наближатися до одиниці через один місяць після протезування й склав 1,06 ± 0,03. </w:t>
      </w:r>
    </w:p>
    <w:p w:rsidR="00D061A1" w:rsidRDefault="00D061A1" w:rsidP="000E58F3">
      <w:pPr>
        <w:pStyle w:val="a8"/>
        <w:shd w:val="clear" w:color="auto" w:fill="auto"/>
        <w:spacing w:before="0" w:after="60" w:line="360" w:lineRule="auto"/>
        <w:ind w:left="40" w:right="60"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p>
    <w:p w:rsidR="00D061A1" w:rsidRDefault="00D061A1" w:rsidP="000E58F3">
      <w:pPr>
        <w:pStyle w:val="a8"/>
        <w:shd w:val="clear" w:color="auto" w:fill="auto"/>
        <w:spacing w:before="0" w:after="60" w:line="360" w:lineRule="auto"/>
        <w:ind w:left="40" w:right="6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b/>
          <w:bCs/>
          <w:sz w:val="28"/>
          <w:szCs w:val="28"/>
          <w:lang w:val="uk-UA"/>
        </w:rPr>
        <w:t xml:space="preserve"> У</w:t>
      </w:r>
      <w:r w:rsidRPr="00E96B22">
        <w:rPr>
          <w:rStyle w:val="16"/>
          <w:rFonts w:ascii="Times New Roman" w:hAnsi="Times New Roman" w:cs="Times New Roman"/>
          <w:sz w:val="28"/>
          <w:szCs w:val="28"/>
          <w:lang w:val="uk-UA"/>
        </w:rPr>
        <w:t xml:space="preserve"> пацієнтів</w:t>
      </w:r>
      <w:r>
        <w:rPr>
          <w:rFonts w:ascii="Times New Roman" w:hAnsi="Times New Roman" w:cs="Times New Roman"/>
          <w:b/>
          <w:bCs/>
          <w:sz w:val="28"/>
          <w:szCs w:val="28"/>
          <w:lang w:val="uk-UA"/>
        </w:rPr>
        <w:t xml:space="preserve"> з 4 типом беззубої нижньої щелепи за Келером,</w:t>
      </w:r>
      <w:r w:rsidRPr="00E96B22">
        <w:rPr>
          <w:rFonts w:ascii="Times New Roman" w:hAnsi="Times New Roman" w:cs="Times New Roman"/>
          <w:b/>
          <w:bCs/>
          <w:sz w:val="28"/>
          <w:szCs w:val="28"/>
          <w:lang w:val="uk-UA"/>
        </w:rPr>
        <w:t xml:space="preserve"> що мали інтак</w:t>
      </w:r>
      <w:r w:rsidR="00A1408F">
        <w:rPr>
          <w:rFonts w:ascii="Times New Roman" w:hAnsi="Times New Roman" w:cs="Times New Roman"/>
          <w:b/>
          <w:bCs/>
          <w:sz w:val="28"/>
          <w:szCs w:val="28"/>
          <w:lang w:val="uk-UA"/>
        </w:rPr>
        <w:t xml:space="preserve">тний або відновлений незнімними </w:t>
      </w:r>
      <w:r>
        <w:rPr>
          <w:rFonts w:ascii="Times New Roman" w:hAnsi="Times New Roman" w:cs="Times New Roman"/>
          <w:b/>
          <w:bCs/>
          <w:sz w:val="28"/>
          <w:szCs w:val="28"/>
          <w:lang w:val="uk-UA"/>
        </w:rPr>
        <w:t>чи частковими знімними</w:t>
      </w:r>
      <w:r w:rsidR="00A1408F">
        <w:rPr>
          <w:rFonts w:ascii="Times New Roman" w:hAnsi="Times New Roman" w:cs="Times New Roman"/>
          <w:b/>
          <w:bCs/>
          <w:sz w:val="28"/>
          <w:szCs w:val="28"/>
          <w:lang w:val="uk-UA"/>
        </w:rPr>
        <w:t xml:space="preserve"> </w:t>
      </w:r>
      <w:r w:rsidRPr="00E96B22">
        <w:rPr>
          <w:rFonts w:ascii="Times New Roman" w:hAnsi="Times New Roman" w:cs="Times New Roman"/>
          <w:b/>
          <w:bCs/>
          <w:sz w:val="28"/>
          <w:szCs w:val="28"/>
          <w:lang w:val="uk-UA"/>
        </w:rPr>
        <w:lastRenderedPageBreak/>
        <w:t>протезами зубний ряд на верхній щелепі</w:t>
      </w:r>
      <w:r w:rsidR="00A1408F">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запропонована нами методика  виготовлення нижньощелепного повного знімного п</w:t>
      </w:r>
      <w:r w:rsidR="00A21791">
        <w:rPr>
          <w:rFonts w:ascii="Times New Roman" w:hAnsi="Times New Roman" w:cs="Times New Roman"/>
          <w:b/>
          <w:bCs/>
          <w:sz w:val="28"/>
          <w:szCs w:val="28"/>
          <w:lang w:val="uk-UA"/>
        </w:rPr>
        <w:t>р</w:t>
      </w:r>
      <w:r>
        <w:rPr>
          <w:rFonts w:ascii="Times New Roman" w:hAnsi="Times New Roman" w:cs="Times New Roman"/>
          <w:b/>
          <w:bCs/>
          <w:sz w:val="28"/>
          <w:szCs w:val="28"/>
          <w:lang w:val="uk-UA"/>
        </w:rPr>
        <w:t xml:space="preserve">отеза </w:t>
      </w:r>
      <w:r>
        <w:rPr>
          <w:rFonts w:ascii="Times New Roman" w:hAnsi="Times New Roman" w:cs="Times New Roman"/>
          <w:sz w:val="28"/>
          <w:szCs w:val="28"/>
          <w:lang w:val="uk-UA"/>
        </w:rPr>
        <w:t>сприяла</w:t>
      </w:r>
      <w:r w:rsidR="00A217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 значному підвищенню середньої амплітуди біопотенціалів у фазі біоелектричної активності м'язів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masseter</w:t>
      </w:r>
      <w:r w:rsidR="00A217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sz w:val="28"/>
          <w:szCs w:val="28"/>
          <w:lang w:val="uk-UA"/>
        </w:rPr>
        <w:t xml:space="preserve">, більш вираженому зменшенню  тривалості періодів  активності та  спокою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masseter</w:t>
      </w:r>
      <w:r>
        <w:rPr>
          <w:rFonts w:ascii="Times New Roman" w:hAnsi="Times New Roman" w:cs="Times New Roman"/>
          <w:sz w:val="28"/>
          <w:szCs w:val="28"/>
          <w:lang w:val="uk-UA"/>
        </w:rPr>
        <w:t xml:space="preserve">   і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temporalis</w:t>
      </w:r>
      <w:r>
        <w:rPr>
          <w:rFonts w:ascii="Times New Roman" w:hAnsi="Times New Roman" w:cs="Times New Roman"/>
          <w:b/>
          <w:bCs/>
          <w:sz w:val="28"/>
          <w:szCs w:val="28"/>
          <w:lang w:val="uk-UA"/>
        </w:rPr>
        <w:t>у</w:t>
      </w:r>
      <w:r w:rsidRPr="00E96B22">
        <w:rPr>
          <w:rStyle w:val="16"/>
          <w:rFonts w:ascii="Times New Roman" w:hAnsi="Times New Roman" w:cs="Times New Roman"/>
          <w:sz w:val="28"/>
          <w:szCs w:val="28"/>
          <w:lang w:val="uk-UA"/>
        </w:rPr>
        <w:t xml:space="preserve"> пацієнтів </w:t>
      </w:r>
      <w:r>
        <w:rPr>
          <w:rStyle w:val="16"/>
          <w:rFonts w:ascii="Times New Roman" w:hAnsi="Times New Roman" w:cs="Times New Roman"/>
          <w:sz w:val="28"/>
          <w:szCs w:val="28"/>
          <w:lang w:val="uk-UA"/>
        </w:rPr>
        <w:t>другої</w:t>
      </w:r>
      <w:r w:rsidRPr="00E96B22">
        <w:rPr>
          <w:rStyle w:val="16"/>
          <w:rFonts w:ascii="Times New Roman" w:hAnsi="Times New Roman" w:cs="Times New Roman"/>
          <w:sz w:val="28"/>
          <w:szCs w:val="28"/>
          <w:lang w:val="uk-UA"/>
        </w:rPr>
        <w:t xml:space="preserve"> групи  у порівнянні з </w:t>
      </w:r>
      <w:r>
        <w:rPr>
          <w:rStyle w:val="16"/>
          <w:rFonts w:ascii="Times New Roman" w:hAnsi="Times New Roman" w:cs="Times New Roman"/>
          <w:sz w:val="28"/>
          <w:szCs w:val="28"/>
          <w:lang w:val="uk-UA"/>
        </w:rPr>
        <w:t>першою</w:t>
      </w:r>
      <w:r w:rsidRPr="00E96B22">
        <w:rPr>
          <w:rStyle w:val="16"/>
          <w:rFonts w:ascii="Times New Roman" w:hAnsi="Times New Roman" w:cs="Times New Roman"/>
          <w:sz w:val="28"/>
          <w:szCs w:val="28"/>
          <w:lang w:val="uk-UA"/>
        </w:rPr>
        <w:t xml:space="preserve"> групою в усіх періодах дослідження</w:t>
      </w:r>
      <w:r>
        <w:rPr>
          <w:rFonts w:ascii="Times New Roman" w:hAnsi="Times New Roman" w:cs="Times New Roman"/>
          <w:sz w:val="28"/>
          <w:szCs w:val="28"/>
          <w:lang w:val="uk-UA"/>
        </w:rPr>
        <w:t xml:space="preserve">. </w:t>
      </w:r>
    </w:p>
    <w:p w:rsidR="00D061A1" w:rsidRPr="00A21791" w:rsidRDefault="00D061A1" w:rsidP="000E58F3">
      <w:pPr>
        <w:pStyle w:val="a8"/>
        <w:shd w:val="clear" w:color="auto" w:fill="auto"/>
        <w:spacing w:before="0" w:after="64" w:line="360" w:lineRule="auto"/>
        <w:ind w:right="280" w:firstLine="0"/>
        <w:jc w:val="both"/>
        <w:rPr>
          <w:rFonts w:ascii="Times New Roman" w:hAnsi="Times New Roman" w:cs="Times New Roman"/>
          <w:sz w:val="28"/>
          <w:szCs w:val="28"/>
          <w:lang w:val="uk-UA"/>
        </w:rPr>
      </w:pPr>
      <w:r>
        <w:rPr>
          <w:sz w:val="28"/>
          <w:szCs w:val="28"/>
          <w:lang w:val="uk-UA"/>
        </w:rPr>
        <w:t xml:space="preserve"> </w:t>
      </w:r>
      <w:r w:rsidR="00A21791">
        <w:rPr>
          <w:sz w:val="28"/>
          <w:szCs w:val="28"/>
          <w:lang w:val="uk-UA"/>
        </w:rPr>
        <w:tab/>
      </w:r>
      <w:r w:rsidR="00A1408F">
        <w:rPr>
          <w:rFonts w:ascii="Times New Roman" w:hAnsi="Times New Roman" w:cs="Times New Roman"/>
          <w:sz w:val="28"/>
          <w:szCs w:val="28"/>
          <w:lang w:val="uk-UA"/>
        </w:rPr>
        <w:t>Таким чином,</w:t>
      </w:r>
      <w:r w:rsidRPr="00A21791">
        <w:rPr>
          <w:rFonts w:ascii="Times New Roman" w:hAnsi="Times New Roman" w:cs="Times New Roman"/>
          <w:sz w:val="28"/>
          <w:szCs w:val="28"/>
          <w:lang w:val="uk-UA"/>
        </w:rPr>
        <w:t xml:space="preserve"> ЕМГ дослідження показали суттєве значення підбору оклюзійної схеми повних знімних протезів на нижній щелепі. Відсутність елементів анатомічної ретенції більш негативно впливає на  функціональні можливості при використанні класичної збалансованої оклюзійної схеми. В той же час більш позитивні результати в таких-же анатомо – топографічних умовах ми одержували при конструюванні лінгвалізованої</w:t>
      </w:r>
      <w:r>
        <w:rPr>
          <w:sz w:val="28"/>
          <w:szCs w:val="28"/>
          <w:lang w:val="uk-UA"/>
        </w:rPr>
        <w:t xml:space="preserve"> </w:t>
      </w:r>
      <w:r w:rsidRPr="00A21791">
        <w:rPr>
          <w:rFonts w:ascii="Times New Roman" w:hAnsi="Times New Roman" w:cs="Times New Roman"/>
          <w:sz w:val="28"/>
          <w:szCs w:val="28"/>
          <w:lang w:val="uk-UA"/>
        </w:rPr>
        <w:t>оклюзії. Це відмічали наші пацієнти і це підтверджено результатами ЕМГ- досліджень.</w:t>
      </w:r>
    </w:p>
    <w:p w:rsidR="00D061A1" w:rsidRPr="00A1408F" w:rsidRDefault="00D061A1" w:rsidP="000E58F3">
      <w:pPr>
        <w:pStyle w:val="a8"/>
        <w:shd w:val="clear" w:color="auto" w:fill="auto"/>
        <w:spacing w:before="0" w:after="64" w:line="360" w:lineRule="auto"/>
        <w:ind w:right="280" w:firstLine="0"/>
        <w:jc w:val="both"/>
        <w:rPr>
          <w:rFonts w:ascii="Times New Roman" w:hAnsi="Times New Roman" w:cs="Times New Roman"/>
          <w:b/>
          <w:bCs/>
          <w:sz w:val="6"/>
          <w:szCs w:val="6"/>
          <w:lang w:val="uk-UA"/>
        </w:rPr>
      </w:pPr>
    </w:p>
    <w:p w:rsidR="00D061A1" w:rsidRDefault="00D061A1" w:rsidP="000E58F3">
      <w:pPr>
        <w:pStyle w:val="a8"/>
        <w:shd w:val="clear" w:color="auto" w:fill="auto"/>
        <w:spacing w:before="0" w:after="64" w:line="360" w:lineRule="auto"/>
        <w:ind w:left="20" w:right="280" w:firstLine="700"/>
        <w:jc w:val="both"/>
        <w:rPr>
          <w:rFonts w:ascii="Times New Roman" w:hAnsi="Times New Roman" w:cs="Times New Roman"/>
          <w:b/>
          <w:bCs/>
          <w:sz w:val="28"/>
          <w:szCs w:val="28"/>
          <w:lang w:val="uk-UA"/>
        </w:rPr>
      </w:pPr>
      <w:r w:rsidRPr="004240A6">
        <w:rPr>
          <w:rFonts w:ascii="Times New Roman" w:hAnsi="Times New Roman" w:cs="Times New Roman"/>
          <w:b/>
          <w:bCs/>
          <w:sz w:val="28"/>
          <w:szCs w:val="28"/>
          <w:lang w:val="uk-UA"/>
        </w:rPr>
        <w:t>4.</w:t>
      </w:r>
      <w:r w:rsidR="00A21791" w:rsidRPr="004240A6">
        <w:rPr>
          <w:rFonts w:ascii="Times New Roman" w:hAnsi="Times New Roman" w:cs="Times New Roman"/>
          <w:b/>
          <w:bCs/>
          <w:sz w:val="28"/>
          <w:szCs w:val="28"/>
          <w:lang w:val="uk-UA"/>
        </w:rPr>
        <w:t>3</w:t>
      </w:r>
      <w:r w:rsidRPr="004240A6">
        <w:rPr>
          <w:rFonts w:ascii="Times New Roman" w:hAnsi="Times New Roman" w:cs="Times New Roman"/>
          <w:b/>
          <w:bCs/>
          <w:sz w:val="28"/>
          <w:szCs w:val="28"/>
          <w:lang w:val="uk-UA"/>
        </w:rPr>
        <w:t>.</w:t>
      </w:r>
      <w:r w:rsidR="000E1DBE" w:rsidRPr="004240A6">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Дослідження жувальної ефективності при конструюванні повних знімних зубних протезів на нижню щелепу при наявності інтактного чи відновленого незнімними або частковими знімними протезами на верхній щелепі.</w:t>
      </w:r>
    </w:p>
    <w:p w:rsidR="00D061A1" w:rsidRPr="00A850F6" w:rsidRDefault="00D061A1" w:rsidP="00A21791">
      <w:pPr>
        <w:pStyle w:val="a8"/>
        <w:shd w:val="clear" w:color="auto" w:fill="auto"/>
        <w:spacing w:before="0" w:after="64" w:line="240" w:lineRule="auto"/>
        <w:ind w:left="20" w:right="280" w:firstLine="700"/>
        <w:jc w:val="both"/>
        <w:rPr>
          <w:rFonts w:ascii="Times New Roman" w:hAnsi="Times New Roman" w:cs="Times New Roman"/>
          <w:b/>
          <w:bCs/>
          <w:sz w:val="6"/>
          <w:szCs w:val="6"/>
          <w:lang w:val="uk-UA"/>
        </w:rPr>
      </w:pPr>
    </w:p>
    <w:p w:rsidR="00D061A1" w:rsidRDefault="00D061A1" w:rsidP="000B6344">
      <w:pPr>
        <w:pStyle w:val="2a"/>
        <w:shd w:val="clear" w:color="auto" w:fill="auto"/>
        <w:spacing w:line="360" w:lineRule="auto"/>
        <w:ind w:firstLine="720"/>
        <w:jc w:val="both"/>
        <w:rPr>
          <w:sz w:val="28"/>
          <w:szCs w:val="28"/>
          <w:lang w:val="uk-UA"/>
        </w:rPr>
      </w:pPr>
      <w:r w:rsidRPr="000B6344">
        <w:rPr>
          <w:sz w:val="28"/>
          <w:szCs w:val="28"/>
          <w:lang w:val="uk-UA"/>
        </w:rPr>
        <w:t>Завданням нашого досл</w:t>
      </w:r>
      <w:r>
        <w:rPr>
          <w:sz w:val="28"/>
          <w:szCs w:val="28"/>
          <w:lang w:val="uk-UA"/>
        </w:rPr>
        <w:t>ідження жувальної ефективності стало</w:t>
      </w:r>
      <w:r w:rsidRPr="000B6344">
        <w:rPr>
          <w:sz w:val="28"/>
          <w:szCs w:val="28"/>
          <w:lang w:val="uk-UA"/>
        </w:rPr>
        <w:t xml:space="preserve"> </w:t>
      </w:r>
      <w:r>
        <w:rPr>
          <w:sz w:val="28"/>
          <w:szCs w:val="28"/>
          <w:lang w:val="uk-UA"/>
        </w:rPr>
        <w:t>проаналізувати переваги</w:t>
      </w:r>
      <w:r w:rsidR="00A21791">
        <w:rPr>
          <w:sz w:val="28"/>
          <w:szCs w:val="28"/>
          <w:lang w:val="uk-UA"/>
        </w:rPr>
        <w:t xml:space="preserve"> </w:t>
      </w:r>
      <w:r>
        <w:rPr>
          <w:sz w:val="28"/>
          <w:szCs w:val="28"/>
          <w:lang w:val="uk-UA"/>
        </w:rPr>
        <w:t>та недоліки класичної збалансованої та лінгвалізованої з обємним моделюванням  методик виготовлення повного знімного протеза на нижню щелепу при  наявності зубного  ряду на верхній щелепі з точки зору жувальної ефективності при різних анатомо-топографічних умовах протезного ложа.</w:t>
      </w:r>
    </w:p>
    <w:p w:rsidR="00D061A1" w:rsidRPr="00A850F6" w:rsidRDefault="00D061A1" w:rsidP="000B6344">
      <w:pPr>
        <w:pStyle w:val="2a"/>
        <w:shd w:val="clear" w:color="auto" w:fill="auto"/>
        <w:spacing w:line="360" w:lineRule="auto"/>
        <w:jc w:val="both"/>
        <w:rPr>
          <w:sz w:val="6"/>
          <w:szCs w:val="6"/>
          <w:lang w:val="uk-UA"/>
        </w:rPr>
      </w:pPr>
    </w:p>
    <w:p w:rsidR="00D061A1" w:rsidRPr="00A21791" w:rsidRDefault="00D061A1" w:rsidP="000E58F3">
      <w:pPr>
        <w:pStyle w:val="2a"/>
        <w:shd w:val="clear" w:color="auto" w:fill="auto"/>
        <w:spacing w:line="360" w:lineRule="auto"/>
        <w:ind w:firstLine="840"/>
        <w:jc w:val="both"/>
        <w:rPr>
          <w:b/>
          <w:sz w:val="28"/>
          <w:szCs w:val="28"/>
          <w:lang w:val="uk-UA"/>
        </w:rPr>
      </w:pPr>
      <w:r w:rsidRPr="00A21791">
        <w:rPr>
          <w:b/>
          <w:sz w:val="28"/>
          <w:szCs w:val="28"/>
          <w:lang w:val="uk-UA"/>
        </w:rPr>
        <w:t>Матеріали і методи  дослідження.</w:t>
      </w:r>
    </w:p>
    <w:p w:rsidR="00D061A1" w:rsidRDefault="00D061A1" w:rsidP="000E58F3">
      <w:pPr>
        <w:pStyle w:val="2a"/>
        <w:shd w:val="clear" w:color="auto" w:fill="auto"/>
        <w:spacing w:line="360" w:lineRule="auto"/>
        <w:ind w:firstLine="720"/>
        <w:jc w:val="both"/>
        <w:rPr>
          <w:sz w:val="28"/>
          <w:szCs w:val="28"/>
          <w:lang w:val="uk-UA"/>
        </w:rPr>
      </w:pPr>
      <w:r>
        <w:rPr>
          <w:sz w:val="28"/>
          <w:szCs w:val="28"/>
          <w:lang w:val="uk-UA"/>
        </w:rPr>
        <w:t xml:space="preserve"> М</w:t>
      </w:r>
      <w:r>
        <w:rPr>
          <w:sz w:val="28"/>
          <w:szCs w:val="28"/>
        </w:rPr>
        <w:t xml:space="preserve">и виготовили 45 нижньощелепних ПЗЗП за класичною методикою та 45 нижньощелепних ПЗЗП за запропонованою нами методикою. Під час дослідження пацієнти були розділені на дві групи. Першу групу.  склали </w:t>
      </w:r>
      <w:r>
        <w:rPr>
          <w:sz w:val="28"/>
          <w:szCs w:val="28"/>
        </w:rPr>
        <w:lastRenderedPageBreak/>
        <w:t>пацієнти, що мали інтактний або відновлений незнімними протеза</w:t>
      </w:r>
      <w:r w:rsidR="00A1408F">
        <w:rPr>
          <w:sz w:val="28"/>
          <w:szCs w:val="28"/>
        </w:rPr>
        <w:t>ми зубний ряд на верхній щелепі</w:t>
      </w:r>
      <w:r>
        <w:rPr>
          <w:sz w:val="28"/>
          <w:szCs w:val="28"/>
        </w:rPr>
        <w:t xml:space="preserve">. Другу групу склали особи, що мали зубний ряд на верхній щелепі відновлений частковими знімними зубними протезами (дефект зубного ряду належав до 1 класу Кенеді). В складі кожної групи ми виділили також 4 підгрупи (А, В, С і </w:t>
      </w:r>
      <w:r>
        <w:rPr>
          <w:sz w:val="28"/>
          <w:szCs w:val="28"/>
          <w:lang w:val="en-US"/>
        </w:rPr>
        <w:t>D</w:t>
      </w:r>
      <w:r>
        <w:rPr>
          <w:sz w:val="28"/>
          <w:szCs w:val="28"/>
        </w:rPr>
        <w:t>) враховуючи тип беззубої нижньої щелепи за Келером.</w:t>
      </w:r>
      <w:r>
        <w:rPr>
          <w:sz w:val="28"/>
          <w:szCs w:val="28"/>
          <w:lang w:val="uk-UA"/>
        </w:rPr>
        <w:t xml:space="preserve"> Перед виготовленням повних знімних зубних протезів на  нижню щелепу  ми  досліджували зубний ряд верхньої щелепи та положення оклюзійної площини в артикуляторі використовуючи лицьову дугу та діагностичну постановку штучних зубів на моделі нижньої беззубої щелепи .  Перед виготовленням нижньощелепного ПЗЗП  ми старалися максимально нормалізувати положення оклюзійної площини та оклюзійну морфологію зубного ряду верхньої щелепи шляхом вибіркового зашліфовування зубів а також виготовленням нових незнімних чи часткових знімних зубних протезів.</w:t>
      </w:r>
    </w:p>
    <w:p w:rsidR="00D061A1" w:rsidRDefault="00D061A1" w:rsidP="000E58F3">
      <w:pPr>
        <w:pStyle w:val="2a"/>
        <w:shd w:val="clear" w:color="auto" w:fill="auto"/>
        <w:spacing w:line="360" w:lineRule="auto"/>
        <w:ind w:firstLine="720"/>
        <w:jc w:val="both"/>
        <w:rPr>
          <w:sz w:val="28"/>
          <w:szCs w:val="28"/>
          <w:lang w:val="uk-UA"/>
        </w:rPr>
      </w:pPr>
      <w:r>
        <w:rPr>
          <w:sz w:val="28"/>
          <w:szCs w:val="28"/>
        </w:rPr>
        <w:t xml:space="preserve">При 1, 2, 3, 4  типах атрофії нижньої щелепи за Келером ми виготовляли повні знімні протези на беззубу щелепу використовуючи як стандартну, так і запропоновану нами методику виготовлення протезів. Виготовляючи протези за стандартною методикою постановку зубів проводили створюючи класичну </w:t>
      </w:r>
      <w:r>
        <w:rPr>
          <w:sz w:val="28"/>
          <w:szCs w:val="28"/>
          <w:lang w:val="uk-UA"/>
        </w:rPr>
        <w:t xml:space="preserve">двобічну </w:t>
      </w:r>
      <w:r>
        <w:rPr>
          <w:sz w:val="28"/>
          <w:szCs w:val="28"/>
        </w:rPr>
        <w:t>збалансовану оклюзію</w:t>
      </w:r>
      <w:r>
        <w:rPr>
          <w:sz w:val="28"/>
          <w:szCs w:val="28"/>
          <w:lang w:val="uk-UA"/>
        </w:rPr>
        <w:t xml:space="preserve">. </w:t>
      </w:r>
      <w:r w:rsidRPr="00726D92">
        <w:rPr>
          <w:sz w:val="28"/>
          <w:szCs w:val="28"/>
          <w:lang w:val="uk-UA"/>
        </w:rPr>
        <w:t>Виготовляючи протези за нашою методикою при постановці штучних зубів застосували лінгвалізовану оклюзію,</w:t>
      </w:r>
      <w:r>
        <w:rPr>
          <w:sz w:val="28"/>
          <w:szCs w:val="28"/>
          <w:lang w:val="uk-UA"/>
        </w:rPr>
        <w:t xml:space="preserve"> з  об’ємнеим </w:t>
      </w:r>
      <w:r w:rsidRPr="00726D92">
        <w:rPr>
          <w:sz w:val="28"/>
          <w:szCs w:val="28"/>
          <w:lang w:val="uk-UA"/>
        </w:rPr>
        <w:t>моделювання</w:t>
      </w:r>
      <w:r>
        <w:rPr>
          <w:sz w:val="28"/>
          <w:szCs w:val="28"/>
          <w:lang w:val="uk-UA"/>
        </w:rPr>
        <w:t>м</w:t>
      </w:r>
      <w:r w:rsidRPr="00726D92">
        <w:rPr>
          <w:sz w:val="28"/>
          <w:szCs w:val="28"/>
          <w:lang w:val="uk-UA"/>
        </w:rPr>
        <w:t xml:space="preserve"> базису протеза, постановку зубів проводили в індивідуально налаштованому артикуляторі, при фіксації моделей в артикулятор використовували лицьову дугу.</w:t>
      </w:r>
      <w:r>
        <w:rPr>
          <w:sz w:val="28"/>
          <w:szCs w:val="28"/>
          <w:lang w:val="uk-UA"/>
        </w:rPr>
        <w:t xml:space="preserve"> Лицьова дуга дозволяла  правильно перенести в артикулятор положення верхньої щелепи відносно черепа.  </w:t>
      </w:r>
      <w:r>
        <w:rPr>
          <w:sz w:val="28"/>
          <w:szCs w:val="28"/>
        </w:rPr>
        <w:t>В складних випадках протезування для визначення центрального співвідношення використовували функціограф</w:t>
      </w:r>
    </w:p>
    <w:p w:rsidR="00D061A1" w:rsidRDefault="00D061A1" w:rsidP="000E58F3">
      <w:pPr>
        <w:pStyle w:val="2a"/>
        <w:shd w:val="clear" w:color="auto" w:fill="auto"/>
        <w:spacing w:line="360" w:lineRule="auto"/>
        <w:ind w:firstLine="720"/>
        <w:jc w:val="both"/>
        <w:rPr>
          <w:sz w:val="28"/>
          <w:szCs w:val="28"/>
          <w:lang w:val="uk-UA"/>
        </w:rPr>
      </w:pPr>
      <w:r>
        <w:rPr>
          <w:sz w:val="28"/>
          <w:szCs w:val="28"/>
          <w:lang w:val="uk-UA"/>
        </w:rPr>
        <w:t xml:space="preserve">Дослідження жувальної ефективності (за методикою Manley ) проводили через 1, 6 та 12 місяців після встановлення повного знімного зубного протеза  в порожнину рота. </w:t>
      </w:r>
    </w:p>
    <w:p w:rsidR="00D061A1" w:rsidRDefault="00D061A1" w:rsidP="000E58F3">
      <w:pPr>
        <w:pStyle w:val="2a"/>
        <w:shd w:val="clear" w:color="auto" w:fill="auto"/>
        <w:spacing w:line="360" w:lineRule="auto"/>
        <w:ind w:firstLine="720"/>
        <w:jc w:val="both"/>
        <w:rPr>
          <w:sz w:val="28"/>
          <w:szCs w:val="28"/>
          <w:lang w:val="uk-UA"/>
        </w:rPr>
      </w:pPr>
      <w:r>
        <w:rPr>
          <w:sz w:val="28"/>
          <w:szCs w:val="28"/>
        </w:rPr>
        <w:t xml:space="preserve">При визначенні жувальної ефективності через 1 місяць користування </w:t>
      </w:r>
      <w:r>
        <w:rPr>
          <w:sz w:val="28"/>
          <w:szCs w:val="28"/>
        </w:rPr>
        <w:lastRenderedPageBreak/>
        <w:t>протезами у пацієнтів з 1</w:t>
      </w:r>
      <w:r>
        <w:rPr>
          <w:sz w:val="28"/>
          <w:szCs w:val="28"/>
          <w:lang w:val="uk-UA"/>
        </w:rPr>
        <w:t xml:space="preserve"> та 3</w:t>
      </w:r>
      <w:r>
        <w:rPr>
          <w:sz w:val="28"/>
          <w:szCs w:val="28"/>
        </w:rPr>
        <w:t xml:space="preserve"> тип</w:t>
      </w:r>
      <w:r>
        <w:rPr>
          <w:sz w:val="28"/>
          <w:szCs w:val="28"/>
          <w:lang w:val="uk-UA"/>
        </w:rPr>
        <w:t>ами</w:t>
      </w:r>
      <w:r>
        <w:rPr>
          <w:sz w:val="28"/>
          <w:szCs w:val="28"/>
        </w:rPr>
        <w:t xml:space="preserve"> нижньої щелепи за Келером ми не виявили статистично значимих переваг нашої методики протезування у порівнянні з </w:t>
      </w:r>
      <w:r>
        <w:rPr>
          <w:sz w:val="28"/>
          <w:szCs w:val="28"/>
          <w:lang w:val="uk-UA"/>
        </w:rPr>
        <w:t>класичною у обох групах досліджуваних</w:t>
      </w:r>
      <w:r>
        <w:rPr>
          <w:sz w:val="28"/>
          <w:szCs w:val="28"/>
        </w:rPr>
        <w:t xml:space="preserve">. </w:t>
      </w:r>
      <w:r>
        <w:rPr>
          <w:sz w:val="28"/>
          <w:szCs w:val="28"/>
          <w:lang w:val="uk-UA"/>
        </w:rPr>
        <w:t>Різниця в жувальній ефективності між протезами виготовленими за нашою методикою та за класичною методикою склала у першій групі досліджуваних – відповідно 2 і 4</w:t>
      </w:r>
      <w:r>
        <w:rPr>
          <w:sz w:val="28"/>
          <w:szCs w:val="28"/>
        </w:rPr>
        <w:t>%</w:t>
      </w:r>
      <w:r>
        <w:rPr>
          <w:sz w:val="28"/>
          <w:szCs w:val="28"/>
          <w:lang w:val="uk-UA"/>
        </w:rPr>
        <w:t xml:space="preserve">  і а у другій групі - 3 і 5 </w:t>
      </w:r>
      <w:r>
        <w:rPr>
          <w:sz w:val="28"/>
          <w:szCs w:val="28"/>
        </w:rPr>
        <w:t>%</w:t>
      </w:r>
      <w:r>
        <w:rPr>
          <w:sz w:val="28"/>
          <w:szCs w:val="28"/>
          <w:lang w:val="uk-UA"/>
        </w:rPr>
        <w:t xml:space="preserve">. </w:t>
      </w:r>
    </w:p>
    <w:p w:rsidR="00D061A1" w:rsidRDefault="00D061A1" w:rsidP="000E58F3">
      <w:pPr>
        <w:pStyle w:val="2a"/>
        <w:shd w:val="clear" w:color="auto" w:fill="auto"/>
        <w:spacing w:line="360" w:lineRule="auto"/>
        <w:ind w:firstLine="708"/>
        <w:jc w:val="both"/>
        <w:rPr>
          <w:sz w:val="28"/>
          <w:szCs w:val="28"/>
        </w:rPr>
      </w:pPr>
      <w:r>
        <w:rPr>
          <w:sz w:val="28"/>
          <w:szCs w:val="28"/>
        </w:rPr>
        <w:t xml:space="preserve">На наш погляд це пов’язано з гарними анатомо-топографічними умовами для стабілізації ПЗЗП на нижній щелепі при першому </w:t>
      </w:r>
      <w:r>
        <w:rPr>
          <w:sz w:val="28"/>
          <w:szCs w:val="28"/>
          <w:lang w:val="uk-UA"/>
        </w:rPr>
        <w:t xml:space="preserve"> та третьому </w:t>
      </w:r>
      <w:r>
        <w:rPr>
          <w:sz w:val="28"/>
          <w:szCs w:val="28"/>
        </w:rPr>
        <w:t>тип</w:t>
      </w:r>
      <w:r>
        <w:rPr>
          <w:sz w:val="28"/>
          <w:szCs w:val="28"/>
          <w:lang w:val="uk-UA"/>
        </w:rPr>
        <w:t>ах</w:t>
      </w:r>
      <w:r>
        <w:rPr>
          <w:sz w:val="28"/>
          <w:szCs w:val="28"/>
        </w:rPr>
        <w:t xml:space="preserve"> нижньої щелепи за Келером .</w:t>
      </w:r>
    </w:p>
    <w:p w:rsidR="00D061A1" w:rsidRDefault="00D061A1" w:rsidP="000E58F3">
      <w:pPr>
        <w:pStyle w:val="2a"/>
        <w:shd w:val="clear" w:color="auto" w:fill="auto"/>
        <w:spacing w:line="360" w:lineRule="auto"/>
        <w:ind w:firstLine="708"/>
        <w:jc w:val="both"/>
        <w:rPr>
          <w:sz w:val="28"/>
          <w:szCs w:val="28"/>
          <w:lang w:val="uk-UA"/>
        </w:rPr>
      </w:pPr>
      <w:r>
        <w:rPr>
          <w:sz w:val="28"/>
          <w:szCs w:val="28"/>
        </w:rPr>
        <w:t>Упацієнтів з інтактним або відновленим незнімними конструкціями зубним рядом верхньої щелепи при 2, 4 типах нижньої беззубої щелепи за Келером запропонована нами методика протезування забезпечила збільшення жувальної ефективності на 1</w:t>
      </w:r>
      <w:r>
        <w:rPr>
          <w:sz w:val="28"/>
          <w:szCs w:val="28"/>
          <w:lang w:val="uk-UA"/>
        </w:rPr>
        <w:t>7</w:t>
      </w:r>
      <w:r>
        <w:rPr>
          <w:sz w:val="28"/>
          <w:szCs w:val="28"/>
        </w:rPr>
        <w:t xml:space="preserve"> і </w:t>
      </w:r>
      <w:r>
        <w:rPr>
          <w:sz w:val="28"/>
          <w:szCs w:val="28"/>
          <w:lang w:val="uk-UA"/>
        </w:rPr>
        <w:t>9</w:t>
      </w:r>
      <w:r>
        <w:rPr>
          <w:sz w:val="28"/>
          <w:szCs w:val="28"/>
        </w:rPr>
        <w:t>% відповідно (у порівнянні з</w:t>
      </w:r>
      <w:r>
        <w:rPr>
          <w:sz w:val="28"/>
          <w:szCs w:val="28"/>
          <w:lang w:val="uk-UA"/>
        </w:rPr>
        <w:t xml:space="preserve"> класичною</w:t>
      </w:r>
      <w:r>
        <w:rPr>
          <w:sz w:val="28"/>
          <w:szCs w:val="28"/>
        </w:rPr>
        <w:t xml:space="preserve"> методикою). У пацієнтів з відновленим частковими знімними конструкціями зубним рядом верхньої щелепи при 2, 3, 4 типах нижньої беззубої щелепи за Келером (Рис.</w:t>
      </w:r>
      <w:r w:rsidR="00A1408F">
        <w:rPr>
          <w:sz w:val="28"/>
          <w:szCs w:val="28"/>
          <w:lang w:val="uk-UA"/>
        </w:rPr>
        <w:t xml:space="preserve"> 4.3.1.</w:t>
      </w:r>
      <w:r>
        <w:rPr>
          <w:sz w:val="28"/>
          <w:szCs w:val="28"/>
        </w:rPr>
        <w:t>) запропонована нами методика протезування забезпечила збільшення жувальної ефективності на 1</w:t>
      </w:r>
      <w:r>
        <w:rPr>
          <w:sz w:val="28"/>
          <w:szCs w:val="28"/>
          <w:lang w:val="uk-UA"/>
        </w:rPr>
        <w:t>9</w:t>
      </w:r>
      <w:r>
        <w:rPr>
          <w:sz w:val="28"/>
          <w:szCs w:val="28"/>
        </w:rPr>
        <w:t xml:space="preserve"> </w:t>
      </w:r>
      <w:r>
        <w:rPr>
          <w:sz w:val="28"/>
          <w:szCs w:val="28"/>
          <w:lang w:val="uk-UA"/>
        </w:rPr>
        <w:t xml:space="preserve"> і</w:t>
      </w:r>
      <w:r>
        <w:rPr>
          <w:sz w:val="28"/>
          <w:szCs w:val="28"/>
        </w:rPr>
        <w:t xml:space="preserve">  </w:t>
      </w:r>
      <w:r>
        <w:rPr>
          <w:sz w:val="28"/>
          <w:szCs w:val="28"/>
          <w:lang w:val="uk-UA"/>
        </w:rPr>
        <w:t>11</w:t>
      </w:r>
      <w:r>
        <w:rPr>
          <w:sz w:val="28"/>
          <w:szCs w:val="28"/>
        </w:rPr>
        <w:t xml:space="preserve"> відповідно ( у порівнянні з</w:t>
      </w:r>
      <w:r>
        <w:rPr>
          <w:sz w:val="28"/>
          <w:szCs w:val="28"/>
          <w:lang w:val="uk-UA"/>
        </w:rPr>
        <w:t xml:space="preserve"> класичною </w:t>
      </w:r>
      <w:r>
        <w:rPr>
          <w:sz w:val="28"/>
          <w:szCs w:val="28"/>
        </w:rPr>
        <w:t>методикою)</w:t>
      </w:r>
      <w:r>
        <w:rPr>
          <w:sz w:val="28"/>
          <w:szCs w:val="28"/>
          <w:lang w:val="uk-UA"/>
        </w:rPr>
        <w:t xml:space="preserve">. </w:t>
      </w:r>
    </w:p>
    <w:p w:rsidR="00D061A1" w:rsidRDefault="001B64EE" w:rsidP="000E58F3">
      <w:pPr>
        <w:pStyle w:val="2a"/>
        <w:shd w:val="clear" w:color="auto" w:fill="auto"/>
        <w:spacing w:line="360" w:lineRule="auto"/>
        <w:jc w:val="center"/>
        <w:rPr>
          <w:lang w:val="uk-UA"/>
        </w:rPr>
      </w:pPr>
      <w:r>
        <w:rPr>
          <w:noProof/>
          <w:lang w:val="uk-UA" w:eastAsia="uk-UA"/>
        </w:rPr>
        <w:drawing>
          <wp:inline distT="0" distB="0" distL="0" distR="0">
            <wp:extent cx="5048250" cy="2552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8250" cy="2552700"/>
                    </a:xfrm>
                    <a:prstGeom prst="rect">
                      <a:avLst/>
                    </a:prstGeom>
                    <a:noFill/>
                    <a:ln>
                      <a:noFill/>
                    </a:ln>
                  </pic:spPr>
                </pic:pic>
              </a:graphicData>
            </a:graphic>
          </wp:inline>
        </w:drawing>
      </w:r>
    </w:p>
    <w:p w:rsidR="00D061A1" w:rsidRDefault="00D061A1" w:rsidP="00493D67">
      <w:pPr>
        <w:pStyle w:val="2a"/>
        <w:shd w:val="clear" w:color="auto" w:fill="auto"/>
        <w:spacing w:line="276" w:lineRule="auto"/>
        <w:ind w:right="281"/>
        <w:jc w:val="both"/>
        <w:rPr>
          <w:sz w:val="28"/>
          <w:szCs w:val="28"/>
          <w:lang w:val="uk-UA"/>
        </w:rPr>
      </w:pPr>
      <w:r>
        <w:rPr>
          <w:sz w:val="28"/>
          <w:szCs w:val="28"/>
          <w:lang w:val="uk-UA"/>
        </w:rPr>
        <w:t>Рис.</w:t>
      </w:r>
      <w:r w:rsidR="00A1408F">
        <w:rPr>
          <w:sz w:val="28"/>
          <w:szCs w:val="28"/>
          <w:lang w:val="uk-UA"/>
        </w:rPr>
        <w:t xml:space="preserve"> 4.3.1.</w:t>
      </w:r>
      <w:r>
        <w:rPr>
          <w:sz w:val="28"/>
          <w:szCs w:val="28"/>
          <w:lang w:val="uk-UA"/>
        </w:rPr>
        <w:t xml:space="preserve">  Жувальна ефективність у </w:t>
      </w:r>
      <w:r w:rsidRPr="00016101">
        <w:rPr>
          <w:sz w:val="28"/>
          <w:szCs w:val="28"/>
          <w:lang w:val="uk-UA"/>
        </w:rPr>
        <w:t xml:space="preserve">пацієнтів з </w:t>
      </w:r>
      <w:r>
        <w:rPr>
          <w:sz w:val="28"/>
          <w:szCs w:val="28"/>
          <w:lang w:val="uk-UA"/>
        </w:rPr>
        <w:t>зубним рядом на верхній щелепі відновленим частковими знімними протезами та ПЗЗП на нижній щелепі (група 2) через 1</w:t>
      </w:r>
      <w:r w:rsidR="00A21791">
        <w:rPr>
          <w:sz w:val="28"/>
          <w:szCs w:val="28"/>
          <w:lang w:val="uk-UA"/>
        </w:rPr>
        <w:t xml:space="preserve"> </w:t>
      </w:r>
      <w:r>
        <w:rPr>
          <w:sz w:val="28"/>
          <w:szCs w:val="28"/>
          <w:lang w:val="uk-UA"/>
        </w:rPr>
        <w:t>місяць після</w:t>
      </w:r>
      <w:r w:rsidR="00A21791">
        <w:rPr>
          <w:sz w:val="28"/>
          <w:szCs w:val="28"/>
          <w:lang w:val="uk-UA"/>
        </w:rPr>
        <w:t xml:space="preserve"> </w:t>
      </w:r>
      <w:r>
        <w:rPr>
          <w:sz w:val="28"/>
          <w:szCs w:val="28"/>
          <w:lang w:val="uk-UA"/>
        </w:rPr>
        <w:t xml:space="preserve">встановлення протеза в порожнину рота. </w:t>
      </w:r>
    </w:p>
    <w:p w:rsidR="00D061A1" w:rsidRPr="00A21791" w:rsidRDefault="00D061A1" w:rsidP="000E58F3">
      <w:pPr>
        <w:pStyle w:val="2a"/>
        <w:shd w:val="clear" w:color="auto" w:fill="auto"/>
        <w:spacing w:line="360" w:lineRule="auto"/>
        <w:jc w:val="center"/>
        <w:rPr>
          <w:sz w:val="16"/>
          <w:szCs w:val="16"/>
          <w:lang w:val="uk-UA"/>
        </w:rPr>
      </w:pPr>
    </w:p>
    <w:p w:rsidR="00D061A1" w:rsidRPr="00016101" w:rsidRDefault="00D061A1" w:rsidP="000E58F3">
      <w:pPr>
        <w:pStyle w:val="2a"/>
        <w:shd w:val="clear" w:color="auto" w:fill="auto"/>
        <w:spacing w:line="360" w:lineRule="auto"/>
        <w:ind w:firstLine="708"/>
        <w:jc w:val="both"/>
        <w:rPr>
          <w:sz w:val="20"/>
          <w:szCs w:val="20"/>
          <w:lang w:val="uk-UA"/>
        </w:rPr>
      </w:pPr>
      <w:r>
        <w:rPr>
          <w:sz w:val="28"/>
          <w:szCs w:val="28"/>
          <w:lang w:val="uk-UA"/>
        </w:rPr>
        <w:t>Через  6 місяців (Рис.</w:t>
      </w:r>
      <w:r w:rsidR="00A850F6">
        <w:rPr>
          <w:sz w:val="28"/>
          <w:szCs w:val="28"/>
          <w:lang w:val="uk-UA"/>
        </w:rPr>
        <w:t xml:space="preserve"> 4.</w:t>
      </w:r>
      <w:r>
        <w:rPr>
          <w:sz w:val="28"/>
          <w:szCs w:val="28"/>
          <w:lang w:val="uk-UA"/>
        </w:rPr>
        <w:t>3</w:t>
      </w:r>
      <w:r w:rsidR="00A850F6">
        <w:rPr>
          <w:sz w:val="28"/>
          <w:szCs w:val="28"/>
          <w:lang w:val="uk-UA"/>
        </w:rPr>
        <w:t>.2</w:t>
      </w:r>
      <w:r>
        <w:rPr>
          <w:sz w:val="28"/>
          <w:szCs w:val="28"/>
          <w:lang w:val="uk-UA"/>
        </w:rPr>
        <w:t>) користування</w:t>
      </w:r>
      <w:r w:rsidR="00A850F6">
        <w:rPr>
          <w:sz w:val="28"/>
          <w:szCs w:val="28"/>
          <w:lang w:val="uk-UA"/>
        </w:rPr>
        <w:t xml:space="preserve"> </w:t>
      </w:r>
      <w:r>
        <w:rPr>
          <w:sz w:val="28"/>
          <w:szCs w:val="28"/>
          <w:lang w:val="uk-UA"/>
        </w:rPr>
        <w:t>протезом різниця у показниках жувальної ефективності була</w:t>
      </w:r>
      <w:r w:rsidR="00A21791">
        <w:rPr>
          <w:sz w:val="28"/>
          <w:szCs w:val="28"/>
          <w:lang w:val="uk-UA"/>
        </w:rPr>
        <w:t xml:space="preserve"> </w:t>
      </w:r>
      <w:r>
        <w:rPr>
          <w:sz w:val="28"/>
          <w:szCs w:val="28"/>
          <w:lang w:val="uk-UA"/>
        </w:rPr>
        <w:t>першій групі відповідно на 3, 7, 5 і 4 % вищою у пацієнтів зуб</w:t>
      </w:r>
      <w:r w:rsidR="00A850F6">
        <w:rPr>
          <w:sz w:val="28"/>
          <w:szCs w:val="28"/>
          <w:lang w:val="uk-UA"/>
        </w:rPr>
        <w:t xml:space="preserve">ний протез яких виготовляли за </w:t>
      </w:r>
      <w:r>
        <w:rPr>
          <w:sz w:val="28"/>
          <w:szCs w:val="28"/>
          <w:lang w:val="uk-UA"/>
        </w:rPr>
        <w:t>запропонованою нами методикою у порівнянні з протезом виготовленим за класичною методикою.</w:t>
      </w:r>
    </w:p>
    <w:p w:rsidR="00D061A1" w:rsidRDefault="001B64EE" w:rsidP="000E58F3">
      <w:pPr>
        <w:pStyle w:val="2a"/>
        <w:shd w:val="clear" w:color="auto" w:fill="auto"/>
        <w:spacing w:line="360" w:lineRule="auto"/>
        <w:jc w:val="center"/>
        <w:rPr>
          <w:sz w:val="20"/>
          <w:szCs w:val="20"/>
        </w:rPr>
      </w:pPr>
      <w:r>
        <w:rPr>
          <w:noProof/>
          <w:sz w:val="20"/>
          <w:szCs w:val="20"/>
          <w:lang w:val="uk-UA" w:eastAsia="uk-UA"/>
        </w:rPr>
        <w:drawing>
          <wp:inline distT="0" distB="0" distL="0" distR="0">
            <wp:extent cx="4686300" cy="2609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2609850"/>
                    </a:xfrm>
                    <a:prstGeom prst="rect">
                      <a:avLst/>
                    </a:prstGeom>
                    <a:noFill/>
                    <a:ln>
                      <a:noFill/>
                    </a:ln>
                  </pic:spPr>
                </pic:pic>
              </a:graphicData>
            </a:graphic>
          </wp:inline>
        </w:drawing>
      </w:r>
    </w:p>
    <w:p w:rsidR="00D061A1" w:rsidRDefault="00A850F6" w:rsidP="00A850F6">
      <w:pPr>
        <w:pStyle w:val="2a"/>
        <w:shd w:val="clear" w:color="auto" w:fill="auto"/>
        <w:spacing w:line="276" w:lineRule="auto"/>
        <w:jc w:val="both"/>
        <w:rPr>
          <w:sz w:val="28"/>
          <w:szCs w:val="28"/>
          <w:lang w:val="uk-UA"/>
        </w:rPr>
      </w:pPr>
      <w:r>
        <w:rPr>
          <w:sz w:val="28"/>
          <w:szCs w:val="28"/>
          <w:lang w:val="uk-UA"/>
        </w:rPr>
        <w:t xml:space="preserve">Рис. 4.3.2. </w:t>
      </w:r>
      <w:r w:rsidR="00D061A1">
        <w:rPr>
          <w:sz w:val="28"/>
          <w:szCs w:val="28"/>
          <w:lang w:val="uk-UA"/>
        </w:rPr>
        <w:t xml:space="preserve">Жувальна ефективність у </w:t>
      </w:r>
      <w:r w:rsidR="00D061A1">
        <w:rPr>
          <w:sz w:val="28"/>
          <w:szCs w:val="28"/>
        </w:rPr>
        <w:t xml:space="preserve">пацієнтів з </w:t>
      </w:r>
      <w:r w:rsidR="00D061A1">
        <w:rPr>
          <w:sz w:val="28"/>
          <w:szCs w:val="28"/>
          <w:lang w:val="uk-UA"/>
        </w:rPr>
        <w:t>інтактним або відновленим незнімними протезами зубним рядом на верхній щелепі та ПЗЗП на нижній щелепі (група 1) через 6 місяців після встановлення протеза в порожнину рота.</w:t>
      </w:r>
    </w:p>
    <w:p w:rsidR="00D061A1" w:rsidRPr="00A21791" w:rsidRDefault="00D061A1" w:rsidP="00B1238C">
      <w:pPr>
        <w:pStyle w:val="2a"/>
        <w:shd w:val="clear" w:color="auto" w:fill="auto"/>
        <w:spacing w:line="276" w:lineRule="auto"/>
        <w:jc w:val="both"/>
        <w:rPr>
          <w:sz w:val="16"/>
          <w:szCs w:val="16"/>
        </w:rPr>
      </w:pPr>
    </w:p>
    <w:p w:rsidR="00D061A1" w:rsidRDefault="00D061A1" w:rsidP="00A21791">
      <w:pPr>
        <w:pStyle w:val="2a"/>
        <w:shd w:val="clear" w:color="auto" w:fill="auto"/>
        <w:spacing w:line="360" w:lineRule="auto"/>
        <w:ind w:firstLine="600"/>
        <w:jc w:val="both"/>
        <w:rPr>
          <w:sz w:val="28"/>
          <w:szCs w:val="28"/>
          <w:lang w:val="uk-UA"/>
        </w:rPr>
      </w:pPr>
      <w:r>
        <w:rPr>
          <w:sz w:val="28"/>
          <w:szCs w:val="28"/>
          <w:lang w:val="uk-UA"/>
        </w:rPr>
        <w:t>У другій групі (Рис.4</w:t>
      </w:r>
      <w:r w:rsidR="00A850F6">
        <w:rPr>
          <w:sz w:val="28"/>
          <w:szCs w:val="28"/>
          <w:lang w:val="uk-UA"/>
        </w:rPr>
        <w:t>.3.3.</w:t>
      </w:r>
      <w:r>
        <w:rPr>
          <w:sz w:val="28"/>
          <w:szCs w:val="28"/>
          <w:lang w:val="uk-UA"/>
        </w:rPr>
        <w:t>) різниця в жувальній ефективності при використанні нашої та класичної методик виготовлен</w:t>
      </w:r>
      <w:r w:rsidR="00A21791">
        <w:rPr>
          <w:sz w:val="28"/>
          <w:szCs w:val="28"/>
          <w:lang w:val="uk-UA"/>
        </w:rPr>
        <w:t>ня протеза склала відповідно 1,10,</w:t>
      </w:r>
      <w:r w:rsidR="002C0794">
        <w:rPr>
          <w:sz w:val="28"/>
          <w:szCs w:val="28"/>
          <w:lang w:val="uk-UA"/>
        </w:rPr>
        <w:t>6 та 5</w:t>
      </w:r>
      <w:r>
        <w:rPr>
          <w:sz w:val="28"/>
          <w:szCs w:val="28"/>
          <w:lang w:val="uk-UA"/>
        </w:rPr>
        <w:t>% .</w:t>
      </w:r>
    </w:p>
    <w:p w:rsidR="00D061A1" w:rsidRDefault="001B64EE" w:rsidP="000E58F3">
      <w:pPr>
        <w:pStyle w:val="2a"/>
        <w:shd w:val="clear" w:color="auto" w:fill="auto"/>
        <w:spacing w:line="360" w:lineRule="auto"/>
        <w:jc w:val="center"/>
        <w:rPr>
          <w:sz w:val="28"/>
          <w:szCs w:val="28"/>
        </w:rPr>
      </w:pPr>
      <w:r>
        <w:rPr>
          <w:noProof/>
          <w:sz w:val="28"/>
          <w:szCs w:val="28"/>
          <w:lang w:val="uk-UA" w:eastAsia="uk-UA"/>
        </w:rPr>
        <w:drawing>
          <wp:inline distT="0" distB="0" distL="0" distR="0">
            <wp:extent cx="4848225" cy="25812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48225" cy="2581275"/>
                    </a:xfrm>
                    <a:prstGeom prst="rect">
                      <a:avLst/>
                    </a:prstGeom>
                    <a:noFill/>
                    <a:ln>
                      <a:noFill/>
                    </a:ln>
                  </pic:spPr>
                </pic:pic>
              </a:graphicData>
            </a:graphic>
          </wp:inline>
        </w:drawing>
      </w:r>
    </w:p>
    <w:p w:rsidR="00D061A1" w:rsidRDefault="00A850F6" w:rsidP="00B1238C">
      <w:pPr>
        <w:pStyle w:val="2a"/>
        <w:shd w:val="clear" w:color="auto" w:fill="auto"/>
        <w:spacing w:line="276" w:lineRule="auto"/>
        <w:ind w:left="600" w:right="401"/>
        <w:jc w:val="both"/>
        <w:rPr>
          <w:sz w:val="28"/>
          <w:szCs w:val="28"/>
          <w:lang w:val="uk-UA"/>
        </w:rPr>
      </w:pPr>
      <w:r>
        <w:rPr>
          <w:sz w:val="28"/>
          <w:szCs w:val="28"/>
          <w:lang w:val="uk-UA"/>
        </w:rPr>
        <w:t>Рис. 4.3.3</w:t>
      </w:r>
      <w:r w:rsidR="00D061A1">
        <w:rPr>
          <w:sz w:val="28"/>
          <w:szCs w:val="28"/>
        </w:rPr>
        <w:t xml:space="preserve">. </w:t>
      </w:r>
      <w:r w:rsidR="00D061A1">
        <w:rPr>
          <w:sz w:val="28"/>
          <w:szCs w:val="28"/>
          <w:lang w:val="uk-UA"/>
        </w:rPr>
        <w:t xml:space="preserve">Жувальна ефективність у </w:t>
      </w:r>
      <w:r w:rsidR="00D061A1">
        <w:rPr>
          <w:sz w:val="28"/>
          <w:szCs w:val="28"/>
        </w:rPr>
        <w:t xml:space="preserve">пацієнтів з </w:t>
      </w:r>
      <w:r w:rsidR="00D061A1">
        <w:rPr>
          <w:sz w:val="28"/>
          <w:szCs w:val="28"/>
          <w:lang w:val="uk-UA"/>
        </w:rPr>
        <w:t xml:space="preserve">зубним рядом на верхній щелепі відновленим частковими знімними протезами та ПЗЗП </w:t>
      </w:r>
      <w:r w:rsidR="00D061A1">
        <w:rPr>
          <w:sz w:val="28"/>
          <w:szCs w:val="28"/>
          <w:lang w:val="uk-UA"/>
        </w:rPr>
        <w:lastRenderedPageBreak/>
        <w:t>на нижній щелепі (група 2) через 6  місяців після встановлення протеза в порожнину рота.</w:t>
      </w:r>
    </w:p>
    <w:p w:rsidR="00B1238C" w:rsidRPr="00B1238C" w:rsidRDefault="00B1238C" w:rsidP="00B1238C">
      <w:pPr>
        <w:pStyle w:val="2a"/>
        <w:shd w:val="clear" w:color="auto" w:fill="auto"/>
        <w:spacing w:line="276" w:lineRule="auto"/>
        <w:ind w:left="600" w:right="401"/>
        <w:jc w:val="both"/>
        <w:rPr>
          <w:sz w:val="16"/>
          <w:szCs w:val="16"/>
          <w:lang w:val="uk-UA"/>
        </w:rPr>
      </w:pPr>
    </w:p>
    <w:p w:rsidR="00D061A1" w:rsidRDefault="00D061A1" w:rsidP="002C0794">
      <w:pPr>
        <w:pStyle w:val="2a"/>
        <w:shd w:val="clear" w:color="auto" w:fill="auto"/>
        <w:spacing w:line="360" w:lineRule="auto"/>
        <w:ind w:firstLine="600"/>
        <w:jc w:val="both"/>
        <w:rPr>
          <w:sz w:val="28"/>
          <w:szCs w:val="28"/>
          <w:lang w:val="uk-UA"/>
        </w:rPr>
      </w:pPr>
      <w:r>
        <w:rPr>
          <w:sz w:val="28"/>
          <w:szCs w:val="28"/>
          <w:lang w:val="uk-UA"/>
        </w:rPr>
        <w:t>Через 12 місяців (Рис.5) різниця в жувальній ефективності протезів виготовлених за 2-ма методиками досягала свого максимума та становила відповідно 4, 17, 9 і  13 % у пацієнтів 1 групи та (</w:t>
      </w:r>
      <w:r w:rsidR="00A850F6">
        <w:rPr>
          <w:sz w:val="28"/>
          <w:szCs w:val="28"/>
          <w:lang w:val="uk-UA"/>
        </w:rPr>
        <w:t>Рис. 4.3.4</w:t>
      </w:r>
      <w:r w:rsidR="00A850F6">
        <w:rPr>
          <w:sz w:val="28"/>
          <w:szCs w:val="28"/>
        </w:rPr>
        <w:t>.</w:t>
      </w:r>
      <w:r>
        <w:rPr>
          <w:sz w:val="28"/>
          <w:szCs w:val="28"/>
          <w:lang w:val="uk-UA"/>
        </w:rPr>
        <w:t>) 2, 19, 8 і 15 % у пацієнтів 2 групи (</w:t>
      </w:r>
      <w:r w:rsidR="00A850F6">
        <w:rPr>
          <w:sz w:val="28"/>
          <w:szCs w:val="28"/>
          <w:lang w:val="uk-UA"/>
        </w:rPr>
        <w:t>Рис. 4.3.5</w:t>
      </w:r>
      <w:r w:rsidR="00A850F6">
        <w:rPr>
          <w:sz w:val="28"/>
          <w:szCs w:val="28"/>
        </w:rPr>
        <w:t>.</w:t>
      </w:r>
      <w:r>
        <w:rPr>
          <w:sz w:val="28"/>
          <w:szCs w:val="28"/>
          <w:lang w:val="uk-UA"/>
        </w:rPr>
        <w:t xml:space="preserve">) . </w:t>
      </w:r>
    </w:p>
    <w:p w:rsidR="00D061A1" w:rsidRDefault="001B64EE" w:rsidP="000E58F3">
      <w:pPr>
        <w:pStyle w:val="2a"/>
        <w:shd w:val="clear" w:color="auto" w:fill="auto"/>
        <w:spacing w:line="360" w:lineRule="auto"/>
        <w:jc w:val="center"/>
        <w:rPr>
          <w:sz w:val="28"/>
          <w:szCs w:val="28"/>
          <w:lang w:val="uk-UA"/>
        </w:rPr>
      </w:pPr>
      <w:r>
        <w:rPr>
          <w:noProof/>
          <w:sz w:val="28"/>
          <w:szCs w:val="28"/>
          <w:lang w:val="uk-UA" w:eastAsia="uk-UA"/>
        </w:rPr>
        <w:drawing>
          <wp:inline distT="0" distB="0" distL="0" distR="0">
            <wp:extent cx="4686300" cy="28098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6300" cy="2809875"/>
                    </a:xfrm>
                    <a:prstGeom prst="rect">
                      <a:avLst/>
                    </a:prstGeom>
                    <a:noFill/>
                    <a:ln>
                      <a:noFill/>
                    </a:ln>
                  </pic:spPr>
                </pic:pic>
              </a:graphicData>
            </a:graphic>
          </wp:inline>
        </w:drawing>
      </w:r>
    </w:p>
    <w:p w:rsidR="00D061A1" w:rsidRDefault="00A850F6" w:rsidP="00B1238C">
      <w:pPr>
        <w:pStyle w:val="2a"/>
        <w:shd w:val="clear" w:color="auto" w:fill="auto"/>
        <w:spacing w:line="276" w:lineRule="auto"/>
        <w:ind w:left="600" w:right="521"/>
        <w:jc w:val="both"/>
        <w:rPr>
          <w:sz w:val="28"/>
          <w:szCs w:val="28"/>
          <w:lang w:val="uk-UA"/>
        </w:rPr>
      </w:pPr>
      <w:r>
        <w:rPr>
          <w:sz w:val="28"/>
          <w:szCs w:val="28"/>
          <w:lang w:val="uk-UA"/>
        </w:rPr>
        <w:t>Рис. 4.3.4</w:t>
      </w:r>
      <w:r w:rsidRPr="00A850F6">
        <w:rPr>
          <w:sz w:val="28"/>
          <w:szCs w:val="28"/>
          <w:lang w:val="uk-UA"/>
        </w:rPr>
        <w:t xml:space="preserve">. </w:t>
      </w:r>
      <w:r w:rsidR="00D061A1">
        <w:rPr>
          <w:sz w:val="28"/>
          <w:szCs w:val="28"/>
          <w:lang w:val="uk-UA"/>
        </w:rPr>
        <w:t xml:space="preserve">Жувальна ефективність у </w:t>
      </w:r>
      <w:r w:rsidR="00D061A1" w:rsidRPr="00E96B22">
        <w:rPr>
          <w:sz w:val="28"/>
          <w:szCs w:val="28"/>
          <w:lang w:val="uk-UA"/>
        </w:rPr>
        <w:t xml:space="preserve">пацієнтів з </w:t>
      </w:r>
      <w:r w:rsidR="00D061A1">
        <w:rPr>
          <w:sz w:val="28"/>
          <w:szCs w:val="28"/>
          <w:lang w:val="uk-UA"/>
        </w:rPr>
        <w:t>інтактним або відновленим незнімними протезами зубним рядом на верхній щелепі та ПЗЗП на нижній щелепі (група 1) через 12 місяців після встановлення протеза в порожнину рота.</w:t>
      </w:r>
    </w:p>
    <w:p w:rsidR="00D061A1" w:rsidRDefault="001B64EE" w:rsidP="000E58F3">
      <w:pPr>
        <w:pStyle w:val="2a"/>
        <w:shd w:val="clear" w:color="auto" w:fill="auto"/>
        <w:spacing w:line="360" w:lineRule="auto"/>
        <w:jc w:val="center"/>
        <w:rPr>
          <w:sz w:val="28"/>
          <w:szCs w:val="28"/>
          <w:lang w:val="uk-UA"/>
        </w:rPr>
      </w:pPr>
      <w:r>
        <w:rPr>
          <w:noProof/>
          <w:sz w:val="28"/>
          <w:szCs w:val="28"/>
          <w:lang w:val="uk-UA" w:eastAsia="uk-UA"/>
        </w:rPr>
        <w:drawing>
          <wp:inline distT="0" distB="0" distL="0" distR="0">
            <wp:extent cx="4619625" cy="26098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9625" cy="2609850"/>
                    </a:xfrm>
                    <a:prstGeom prst="rect">
                      <a:avLst/>
                    </a:prstGeom>
                    <a:noFill/>
                    <a:ln>
                      <a:noFill/>
                    </a:ln>
                  </pic:spPr>
                </pic:pic>
              </a:graphicData>
            </a:graphic>
          </wp:inline>
        </w:drawing>
      </w:r>
    </w:p>
    <w:p w:rsidR="00D061A1" w:rsidRDefault="00A850F6" w:rsidP="00B1238C">
      <w:pPr>
        <w:pStyle w:val="2a"/>
        <w:shd w:val="clear" w:color="auto" w:fill="auto"/>
        <w:spacing w:line="276" w:lineRule="auto"/>
        <w:ind w:left="600" w:right="641"/>
        <w:jc w:val="both"/>
        <w:rPr>
          <w:sz w:val="28"/>
          <w:szCs w:val="28"/>
          <w:lang w:val="uk-UA"/>
        </w:rPr>
      </w:pPr>
      <w:r>
        <w:rPr>
          <w:sz w:val="28"/>
          <w:szCs w:val="28"/>
          <w:lang w:val="uk-UA"/>
        </w:rPr>
        <w:t>Рис. 4.3.5</w:t>
      </w:r>
      <w:r>
        <w:rPr>
          <w:sz w:val="28"/>
          <w:szCs w:val="28"/>
        </w:rPr>
        <w:t xml:space="preserve">. </w:t>
      </w:r>
      <w:r w:rsidR="00D061A1">
        <w:rPr>
          <w:sz w:val="28"/>
          <w:szCs w:val="28"/>
          <w:lang w:val="uk-UA"/>
        </w:rPr>
        <w:t xml:space="preserve">  Жувальна ефективність у </w:t>
      </w:r>
      <w:r w:rsidR="00D061A1">
        <w:rPr>
          <w:sz w:val="28"/>
          <w:szCs w:val="28"/>
        </w:rPr>
        <w:t xml:space="preserve">пацієнтів з </w:t>
      </w:r>
      <w:r w:rsidR="00D061A1">
        <w:rPr>
          <w:sz w:val="28"/>
          <w:szCs w:val="28"/>
          <w:lang w:val="uk-UA"/>
        </w:rPr>
        <w:t xml:space="preserve">зубним рядом на верхній щелепі відновленим частковими знімними протезами та ПЗЗП на нижній щелепі (група 2) через 12  місяців після </w:t>
      </w:r>
      <w:r w:rsidR="00D061A1">
        <w:rPr>
          <w:sz w:val="28"/>
          <w:szCs w:val="28"/>
          <w:lang w:val="uk-UA"/>
        </w:rPr>
        <w:lastRenderedPageBreak/>
        <w:t>встановлення протеза в порожнину рота.</w:t>
      </w:r>
    </w:p>
    <w:p w:rsidR="00B1238C" w:rsidRDefault="00B1238C" w:rsidP="00B1238C">
      <w:pPr>
        <w:pStyle w:val="2a"/>
        <w:shd w:val="clear" w:color="auto" w:fill="auto"/>
        <w:spacing w:line="276" w:lineRule="auto"/>
        <w:ind w:left="600" w:right="641"/>
        <w:jc w:val="both"/>
        <w:rPr>
          <w:sz w:val="28"/>
          <w:szCs w:val="28"/>
          <w:lang w:val="uk-UA"/>
        </w:rPr>
      </w:pPr>
    </w:p>
    <w:p w:rsidR="00D061A1" w:rsidRDefault="00D061A1" w:rsidP="000E58F3">
      <w:pPr>
        <w:pStyle w:val="2a"/>
        <w:shd w:val="clear" w:color="auto" w:fill="auto"/>
        <w:spacing w:line="360" w:lineRule="auto"/>
        <w:ind w:firstLine="720"/>
        <w:jc w:val="both"/>
        <w:rPr>
          <w:sz w:val="28"/>
          <w:szCs w:val="28"/>
          <w:lang w:val="uk-UA"/>
        </w:rPr>
      </w:pPr>
      <w:r>
        <w:rPr>
          <w:sz w:val="28"/>
          <w:szCs w:val="28"/>
          <w:lang w:val="uk-UA"/>
        </w:rPr>
        <w:t>О</w:t>
      </w:r>
      <w:r w:rsidR="002C0794">
        <w:rPr>
          <w:sz w:val="28"/>
          <w:szCs w:val="28"/>
          <w:lang w:val="uk-UA"/>
        </w:rPr>
        <w:t>т</w:t>
      </w:r>
      <w:r>
        <w:rPr>
          <w:sz w:val="28"/>
          <w:szCs w:val="28"/>
          <w:lang w:val="uk-UA"/>
        </w:rPr>
        <w:t>же за даними дослідження  жувальної ефективності  і в 1 і в 2 групі обстежених більш високі показники демонстрували зубні протези виготовлені за нашою методикою.</w:t>
      </w:r>
    </w:p>
    <w:p w:rsidR="00D061A1" w:rsidRPr="002C0794" w:rsidRDefault="00D061A1" w:rsidP="002C0794">
      <w:pPr>
        <w:pStyle w:val="2a"/>
        <w:shd w:val="clear" w:color="auto" w:fill="auto"/>
        <w:spacing w:line="240" w:lineRule="auto"/>
        <w:jc w:val="both"/>
        <w:rPr>
          <w:sz w:val="16"/>
          <w:szCs w:val="16"/>
          <w:lang w:val="uk-UA"/>
        </w:rPr>
      </w:pPr>
    </w:p>
    <w:p w:rsidR="00D061A1" w:rsidRPr="00561CAA" w:rsidRDefault="00D061A1" w:rsidP="000E58F3">
      <w:pPr>
        <w:pStyle w:val="14"/>
        <w:keepNext/>
        <w:keepLines/>
        <w:shd w:val="clear" w:color="auto" w:fill="auto"/>
        <w:spacing w:line="360" w:lineRule="auto"/>
        <w:ind w:firstLine="360"/>
        <w:rPr>
          <w:rFonts w:ascii="Times New Roman" w:hAnsi="Times New Roman" w:cs="Times New Roman"/>
          <w:sz w:val="28"/>
          <w:szCs w:val="28"/>
          <w:lang w:val="uk-UA"/>
        </w:rPr>
      </w:pPr>
      <w:bookmarkStart w:id="1" w:name="bookmark0"/>
      <w:r w:rsidRPr="00561CAA">
        <w:rPr>
          <w:rFonts w:ascii="Times New Roman" w:hAnsi="Times New Roman" w:cs="Times New Roman"/>
          <w:sz w:val="28"/>
          <w:szCs w:val="28"/>
          <w:lang w:val="uk-UA"/>
        </w:rPr>
        <w:t>Висновки</w:t>
      </w:r>
      <w:bookmarkEnd w:id="1"/>
      <w:r w:rsidRPr="00561CAA">
        <w:rPr>
          <w:rFonts w:ascii="Times New Roman" w:hAnsi="Times New Roman" w:cs="Times New Roman"/>
          <w:sz w:val="28"/>
          <w:szCs w:val="28"/>
          <w:lang w:val="uk-UA"/>
        </w:rPr>
        <w:t>:</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 xml:space="preserve"> З</w:t>
      </w:r>
      <w:r>
        <w:rPr>
          <w:sz w:val="28"/>
          <w:szCs w:val="28"/>
        </w:rPr>
        <w:t>апропонована нами методика виготовлення зн</w:t>
      </w:r>
      <w:r>
        <w:rPr>
          <w:sz w:val="28"/>
          <w:szCs w:val="28"/>
          <w:lang w:val="uk-UA"/>
        </w:rPr>
        <w:t>і</w:t>
      </w:r>
      <w:r w:rsidR="002C0794">
        <w:rPr>
          <w:sz w:val="28"/>
          <w:szCs w:val="28"/>
        </w:rPr>
        <w:t>много зубного протезу</w:t>
      </w:r>
      <w:r>
        <w:rPr>
          <w:sz w:val="28"/>
          <w:szCs w:val="28"/>
        </w:rPr>
        <w:t>, при конструюванні ПЗЗП на нижню щелепу забезпечила</w:t>
      </w:r>
      <w:r>
        <w:rPr>
          <w:sz w:val="28"/>
          <w:szCs w:val="28"/>
          <w:lang w:val="uk-UA"/>
        </w:rPr>
        <w:t xml:space="preserve">: </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1)</w:t>
      </w:r>
      <w:r w:rsidRPr="00E96B22">
        <w:rPr>
          <w:sz w:val="28"/>
          <w:szCs w:val="28"/>
          <w:lang w:val="uk-UA"/>
        </w:rPr>
        <w:t xml:space="preserve"> більш </w:t>
      </w:r>
      <w:r>
        <w:rPr>
          <w:sz w:val="28"/>
          <w:szCs w:val="28"/>
          <w:lang w:val="uk-UA"/>
        </w:rPr>
        <w:t>швидку</w:t>
      </w:r>
      <w:r w:rsidRPr="00E96B22">
        <w:rPr>
          <w:sz w:val="28"/>
          <w:szCs w:val="28"/>
          <w:lang w:val="uk-UA"/>
        </w:rPr>
        <w:t xml:space="preserve"> нормалізацію ЄМГ показників </w:t>
      </w:r>
      <w:r>
        <w:rPr>
          <w:sz w:val="28"/>
          <w:szCs w:val="28"/>
          <w:lang w:val="uk-UA"/>
        </w:rPr>
        <w:t>жувальних мязів у пацієнтів з 2 та 4 типами беззубої нижньої щелепи за Келером (</w:t>
      </w:r>
      <w:r w:rsidRPr="00E96B22">
        <w:rPr>
          <w:sz w:val="28"/>
          <w:szCs w:val="28"/>
          <w:lang w:val="uk-UA"/>
        </w:rPr>
        <w:t xml:space="preserve"> у порівнянні з протезами виготовленими за класичною методикою</w:t>
      </w:r>
      <w:r>
        <w:rPr>
          <w:sz w:val="28"/>
          <w:szCs w:val="28"/>
          <w:lang w:val="uk-UA"/>
        </w:rPr>
        <w:t>)</w:t>
      </w:r>
      <w:r w:rsidRPr="00E96B22">
        <w:rPr>
          <w:sz w:val="28"/>
          <w:szCs w:val="28"/>
          <w:lang w:val="uk-UA"/>
        </w:rPr>
        <w:t>.</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2) збільшення</w:t>
      </w:r>
      <w:r>
        <w:rPr>
          <w:sz w:val="28"/>
          <w:szCs w:val="28"/>
        </w:rPr>
        <w:t xml:space="preserve"> жувальної ефективності</w:t>
      </w:r>
      <w:r>
        <w:rPr>
          <w:sz w:val="28"/>
          <w:szCs w:val="28"/>
          <w:lang w:val="uk-UA"/>
        </w:rPr>
        <w:t xml:space="preserve"> у пацієнтів з 2  та 4 типами беззубої нижньої щелепи за Келером (</w:t>
      </w:r>
      <w:r>
        <w:rPr>
          <w:sz w:val="28"/>
          <w:szCs w:val="28"/>
        </w:rPr>
        <w:t xml:space="preserve"> у порівнянні з протезами виготовленими за класичною методикою</w:t>
      </w:r>
      <w:r>
        <w:rPr>
          <w:sz w:val="28"/>
          <w:szCs w:val="28"/>
          <w:lang w:val="uk-UA"/>
        </w:rPr>
        <w:t>)</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3) зменшення кількості корекцій базису повного знімного протеза та позитивна</w:t>
      </w:r>
      <w:r w:rsidR="002C0794">
        <w:rPr>
          <w:sz w:val="28"/>
          <w:szCs w:val="28"/>
          <w:lang w:val="uk-UA"/>
        </w:rPr>
        <w:t xml:space="preserve"> </w:t>
      </w:r>
      <w:r>
        <w:rPr>
          <w:sz w:val="28"/>
          <w:szCs w:val="28"/>
          <w:lang w:val="uk-UA"/>
        </w:rPr>
        <w:t>оцінка</w:t>
      </w:r>
      <w:r w:rsidR="002C0794">
        <w:rPr>
          <w:sz w:val="28"/>
          <w:szCs w:val="28"/>
          <w:lang w:val="uk-UA"/>
        </w:rPr>
        <w:t xml:space="preserve"> </w:t>
      </w:r>
      <w:r>
        <w:rPr>
          <w:sz w:val="28"/>
          <w:szCs w:val="28"/>
          <w:lang w:val="uk-UA"/>
        </w:rPr>
        <w:t>більшістю</w:t>
      </w:r>
      <w:r w:rsidR="002C0794">
        <w:rPr>
          <w:sz w:val="28"/>
          <w:szCs w:val="28"/>
          <w:lang w:val="uk-UA"/>
        </w:rPr>
        <w:t xml:space="preserve"> </w:t>
      </w:r>
      <w:r>
        <w:rPr>
          <w:sz w:val="28"/>
          <w:szCs w:val="28"/>
          <w:lang w:val="uk-UA"/>
        </w:rPr>
        <w:t>пацієнтів зручності</w:t>
      </w:r>
      <w:r w:rsidR="002C0794">
        <w:rPr>
          <w:sz w:val="28"/>
          <w:szCs w:val="28"/>
          <w:lang w:val="uk-UA"/>
        </w:rPr>
        <w:t xml:space="preserve"> </w:t>
      </w:r>
      <w:r>
        <w:rPr>
          <w:sz w:val="28"/>
          <w:szCs w:val="28"/>
          <w:lang w:val="uk-UA"/>
        </w:rPr>
        <w:t>користування нижньощелепним повним  знімним зубним протезом виготовленим за нашою методикою.</w:t>
      </w: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A850F6" w:rsidRDefault="00A850F6" w:rsidP="000E58F3">
      <w:pPr>
        <w:pStyle w:val="2a"/>
        <w:shd w:val="clear" w:color="auto" w:fill="auto"/>
        <w:spacing w:line="360" w:lineRule="auto"/>
        <w:ind w:firstLine="360"/>
        <w:jc w:val="both"/>
        <w:rPr>
          <w:sz w:val="28"/>
          <w:szCs w:val="28"/>
          <w:lang w:val="uk-UA"/>
        </w:rPr>
      </w:pPr>
    </w:p>
    <w:p w:rsidR="00D061A1" w:rsidRPr="0049649D" w:rsidRDefault="00561CAA" w:rsidP="0049649D">
      <w:pPr>
        <w:pStyle w:val="2a"/>
        <w:shd w:val="clear" w:color="auto" w:fill="auto"/>
        <w:spacing w:line="360" w:lineRule="auto"/>
        <w:ind w:left="1134" w:hanging="1134"/>
        <w:jc w:val="both"/>
        <w:rPr>
          <w:b/>
          <w:bCs/>
          <w:caps/>
          <w:sz w:val="32"/>
          <w:szCs w:val="32"/>
          <w:lang w:val="uk-UA"/>
        </w:rPr>
      </w:pPr>
      <w:r>
        <w:rPr>
          <w:b/>
          <w:bCs/>
          <w:sz w:val="32"/>
          <w:szCs w:val="32"/>
          <w:lang w:val="uk-UA"/>
        </w:rPr>
        <w:lastRenderedPageBreak/>
        <w:t>Розділ</w:t>
      </w:r>
      <w:r w:rsidR="00D061A1" w:rsidRPr="00561CAA">
        <w:rPr>
          <w:b/>
          <w:bCs/>
          <w:sz w:val="32"/>
          <w:szCs w:val="32"/>
          <w:lang w:val="uk-UA"/>
        </w:rPr>
        <w:t xml:space="preserve"> 5.</w:t>
      </w:r>
      <w:r w:rsidR="0049649D">
        <w:rPr>
          <w:b/>
          <w:bCs/>
          <w:sz w:val="32"/>
          <w:szCs w:val="32"/>
          <w:lang w:val="uk-UA"/>
        </w:rPr>
        <w:t xml:space="preserve"> </w:t>
      </w:r>
      <w:r w:rsidR="0049649D" w:rsidRPr="0049649D">
        <w:rPr>
          <w:b/>
          <w:caps/>
          <w:sz w:val="28"/>
          <w:szCs w:val="28"/>
          <w:lang w:val="uk-UA"/>
        </w:rPr>
        <w:t>Профілактика переломів базису повного знімного протеза та уповільнення зтирання штучних зубів під час користування протезом у пацієнтів з повною втратою зубів лише на одній із щелеп</w:t>
      </w:r>
    </w:p>
    <w:p w:rsidR="00D061A1" w:rsidRPr="00561CAA" w:rsidRDefault="00D061A1" w:rsidP="000E58F3">
      <w:pPr>
        <w:pStyle w:val="2a"/>
        <w:shd w:val="clear" w:color="auto" w:fill="auto"/>
        <w:spacing w:line="360" w:lineRule="auto"/>
        <w:ind w:firstLine="360"/>
        <w:jc w:val="both"/>
        <w:rPr>
          <w:b/>
          <w:bCs/>
          <w:sz w:val="16"/>
          <w:szCs w:val="16"/>
          <w:lang w:val="uk-UA"/>
        </w:rPr>
      </w:pPr>
    </w:p>
    <w:p w:rsidR="00D061A1" w:rsidRDefault="00D061A1" w:rsidP="000E58F3">
      <w:pPr>
        <w:pStyle w:val="2a"/>
        <w:shd w:val="clear" w:color="auto" w:fill="auto"/>
        <w:spacing w:line="360" w:lineRule="auto"/>
        <w:ind w:firstLine="360"/>
        <w:jc w:val="both"/>
        <w:rPr>
          <w:sz w:val="28"/>
          <w:szCs w:val="28"/>
          <w:lang w:val="uk-UA"/>
        </w:rPr>
      </w:pPr>
      <w:r w:rsidRPr="004F2843">
        <w:rPr>
          <w:b/>
          <w:bCs/>
          <w:sz w:val="28"/>
          <w:szCs w:val="28"/>
          <w:lang w:val="uk-UA"/>
        </w:rPr>
        <w:t>5.1.</w:t>
      </w:r>
      <w:r w:rsidR="002C0794">
        <w:rPr>
          <w:b/>
          <w:bCs/>
          <w:sz w:val="28"/>
          <w:szCs w:val="28"/>
          <w:lang w:val="uk-UA"/>
        </w:rPr>
        <w:t xml:space="preserve"> </w:t>
      </w:r>
      <w:r w:rsidRPr="004F2843">
        <w:rPr>
          <w:b/>
          <w:bCs/>
          <w:sz w:val="28"/>
          <w:szCs w:val="28"/>
          <w:lang w:val="uk-UA"/>
        </w:rPr>
        <w:t>Дослідження ефективності використання металевих накладок з метою уповільнення стирання штучних зубів знімного зубного протеза</w:t>
      </w:r>
      <w:r>
        <w:rPr>
          <w:sz w:val="28"/>
          <w:szCs w:val="28"/>
          <w:lang w:val="uk-UA"/>
        </w:rPr>
        <w:t>.</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При дослідженні жувальної ефективності користування протезами виготовленими за нашою методикою  було виявлено, що пі</w:t>
      </w:r>
      <w:r w:rsidRPr="00C54A0E">
        <w:rPr>
          <w:sz w:val="28"/>
          <w:szCs w:val="28"/>
          <w:lang w:val="uk-UA"/>
        </w:rPr>
        <w:t>сля користування протезом понад 12 м</w:t>
      </w:r>
      <w:r>
        <w:rPr>
          <w:sz w:val="28"/>
          <w:szCs w:val="28"/>
          <w:lang w:val="uk-UA"/>
        </w:rPr>
        <w:t>ісяців- відбувається зниження жувальної ефективності. Під час обстеження пацієнтів  ми виявили стирання штучних зубів і перетворення лінгвалізованної оклюзії в класичну двобічну збалансовану оклюзію. Щоб запобігти цим процесам ми запропонували використати  металеві накладки</w:t>
      </w:r>
      <w:r w:rsidRPr="00986A6B">
        <w:rPr>
          <w:sz w:val="28"/>
          <w:szCs w:val="28"/>
        </w:rPr>
        <w:t>на жувальні по</w:t>
      </w:r>
      <w:r>
        <w:rPr>
          <w:sz w:val="28"/>
          <w:szCs w:val="28"/>
        </w:rPr>
        <w:t>верхні 16,  26</w:t>
      </w:r>
      <w:r>
        <w:rPr>
          <w:sz w:val="28"/>
          <w:szCs w:val="28"/>
          <w:lang w:val="uk-UA"/>
        </w:rPr>
        <w:t xml:space="preserve"> і (або)</w:t>
      </w:r>
      <w:r w:rsidRPr="00986A6B">
        <w:rPr>
          <w:sz w:val="28"/>
          <w:szCs w:val="28"/>
        </w:rPr>
        <w:t xml:space="preserve">  36, 46  штучних зубів</w:t>
      </w:r>
      <w:r>
        <w:rPr>
          <w:sz w:val="28"/>
          <w:szCs w:val="28"/>
          <w:lang w:val="uk-UA"/>
        </w:rPr>
        <w:t>. Метою дослідження стало перевірити ефективність їх застосування.</w:t>
      </w:r>
      <w:r w:rsidRPr="004C6CE3">
        <w:rPr>
          <w:sz w:val="28"/>
          <w:szCs w:val="28"/>
          <w:lang w:val="uk-UA"/>
        </w:rPr>
        <w:t>У 50% пацієнтів</w:t>
      </w:r>
      <w:r>
        <w:rPr>
          <w:sz w:val="28"/>
          <w:szCs w:val="28"/>
          <w:lang w:val="uk-UA"/>
        </w:rPr>
        <w:t xml:space="preserve"> (42 особи)</w:t>
      </w:r>
      <w:r w:rsidRPr="004C6CE3">
        <w:rPr>
          <w:sz w:val="28"/>
          <w:szCs w:val="28"/>
          <w:lang w:val="uk-UA"/>
        </w:rPr>
        <w:t xml:space="preserve"> при  виготовленні  за нашою методикою нижньощелепних повних  знімних зубних протезів ( а також і в часткових знімних протезів на верхню щелепу) </w:t>
      </w:r>
      <w:r>
        <w:rPr>
          <w:sz w:val="28"/>
          <w:szCs w:val="28"/>
          <w:lang w:val="uk-UA"/>
        </w:rPr>
        <w:t>ми</w:t>
      </w:r>
      <w:r w:rsidRPr="004C6CE3">
        <w:rPr>
          <w:sz w:val="28"/>
          <w:szCs w:val="28"/>
          <w:lang w:val="uk-UA"/>
        </w:rPr>
        <w:t xml:space="preserve"> застосовували покриття жувальних поверхонь 16,  26,  36, 46  штучних зубів литими металевими накладками- з метою уповільнення стирання штучних зубів  протезів</w:t>
      </w:r>
      <w:r>
        <w:rPr>
          <w:sz w:val="28"/>
          <w:szCs w:val="28"/>
          <w:lang w:val="uk-UA"/>
        </w:rPr>
        <w:t>. Для виготовлення  металевих накладок готовий знімний протез фіксували в артикулятор методом перегіпсовки (</w:t>
      </w:r>
      <w:r>
        <w:rPr>
          <w:sz w:val="28"/>
          <w:szCs w:val="28"/>
          <w:lang w:val="en-US"/>
        </w:rPr>
        <w:t>remounting</w:t>
      </w:r>
      <w:r>
        <w:rPr>
          <w:sz w:val="28"/>
          <w:szCs w:val="28"/>
          <w:lang w:val="uk-UA"/>
        </w:rPr>
        <w:t>)</w:t>
      </w:r>
      <w:r w:rsidRPr="009744E0">
        <w:rPr>
          <w:sz w:val="28"/>
          <w:szCs w:val="28"/>
          <w:lang w:val="uk-UA"/>
        </w:rPr>
        <w:t xml:space="preserve">. </w:t>
      </w:r>
      <w:r>
        <w:rPr>
          <w:sz w:val="28"/>
          <w:szCs w:val="28"/>
          <w:lang w:val="uk-UA"/>
        </w:rPr>
        <w:t>Далі циліндричним бором з заокругленою торцьовою частиною та сферичним бором здійснювалти препарування оклюзійної та осьових поверхонь пластмасових штучних зубів протеза. Конусовидним бором з плоським кінцем проводили формування ящикоподібної порожнини  на жувальній поверхні штучного зуба -для додаткової фіксації накладки. Потім технік проводив воскове моделювання накладок (Рис.</w:t>
      </w:r>
      <w:r w:rsidR="00A850F6">
        <w:rPr>
          <w:sz w:val="28"/>
          <w:szCs w:val="28"/>
          <w:lang w:val="uk-UA"/>
        </w:rPr>
        <w:t>5.1.</w:t>
      </w:r>
      <w:r>
        <w:rPr>
          <w:sz w:val="28"/>
          <w:szCs w:val="28"/>
          <w:lang w:val="uk-UA"/>
        </w:rPr>
        <w:t>1)</w:t>
      </w:r>
    </w:p>
    <w:p w:rsidR="00D061A1" w:rsidRPr="00F20E20" w:rsidRDefault="001B64EE" w:rsidP="000E58F3">
      <w:pPr>
        <w:pStyle w:val="2a"/>
        <w:shd w:val="clear" w:color="auto" w:fill="auto"/>
        <w:spacing w:line="360" w:lineRule="auto"/>
        <w:ind w:firstLine="360"/>
        <w:jc w:val="both"/>
        <w:rPr>
          <w:sz w:val="28"/>
          <w:szCs w:val="28"/>
          <w:lang w:val="uk-UA"/>
        </w:rPr>
      </w:pPr>
      <w:r>
        <w:rPr>
          <w:noProof/>
          <w:sz w:val="28"/>
          <w:szCs w:val="28"/>
          <w:lang w:val="uk-UA" w:eastAsia="uk-UA"/>
        </w:rPr>
        <w:lastRenderedPageBreak/>
        <w:drawing>
          <wp:inline distT="0" distB="0" distL="0" distR="0">
            <wp:extent cx="4933950" cy="3562350"/>
            <wp:effectExtent l="0" t="0" r="0" b="0"/>
            <wp:docPr id="32" name="Рисунок 32" descr="ВО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ОС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33950" cy="3562350"/>
                    </a:xfrm>
                    <a:prstGeom prst="rect">
                      <a:avLst/>
                    </a:prstGeom>
                    <a:noFill/>
                    <a:ln>
                      <a:noFill/>
                    </a:ln>
                  </pic:spPr>
                </pic:pic>
              </a:graphicData>
            </a:graphic>
          </wp:inline>
        </w:drawing>
      </w:r>
    </w:p>
    <w:p w:rsidR="00D061A1" w:rsidRDefault="00A850F6" w:rsidP="000E58F3">
      <w:pPr>
        <w:pStyle w:val="2a"/>
        <w:shd w:val="clear" w:color="auto" w:fill="auto"/>
        <w:spacing w:line="360" w:lineRule="auto"/>
        <w:ind w:firstLine="360"/>
        <w:jc w:val="both"/>
        <w:rPr>
          <w:sz w:val="28"/>
          <w:szCs w:val="28"/>
          <w:lang w:val="uk-UA"/>
        </w:rPr>
      </w:pPr>
      <w:r w:rsidRPr="00A850F6">
        <w:rPr>
          <w:sz w:val="28"/>
          <w:szCs w:val="28"/>
          <w:highlight w:val="yellow"/>
          <w:lang w:val="uk-UA"/>
        </w:rPr>
        <w:t>Рис.5.1.1</w:t>
      </w:r>
      <w:r>
        <w:rPr>
          <w:sz w:val="28"/>
          <w:szCs w:val="28"/>
          <w:lang w:val="uk-UA"/>
        </w:rPr>
        <w:t xml:space="preserve"> </w:t>
      </w:r>
    </w:p>
    <w:p w:rsidR="00A850F6" w:rsidRDefault="00A850F6" w:rsidP="000E58F3">
      <w:pPr>
        <w:pStyle w:val="2a"/>
        <w:shd w:val="clear" w:color="auto" w:fill="auto"/>
        <w:spacing w:line="360" w:lineRule="auto"/>
        <w:ind w:firstLine="360"/>
        <w:jc w:val="both"/>
        <w:rPr>
          <w:sz w:val="28"/>
          <w:szCs w:val="28"/>
          <w:lang w:val="uk-UA"/>
        </w:rPr>
      </w:pP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Після заміни воску на метал накладки припасовували на моделі, шліфували та полірували (Рис</w:t>
      </w:r>
      <w:r w:rsidR="00A850F6">
        <w:rPr>
          <w:sz w:val="28"/>
          <w:szCs w:val="28"/>
          <w:lang w:val="uk-UA"/>
        </w:rPr>
        <w:t xml:space="preserve"> 5.1.</w:t>
      </w:r>
      <w:r>
        <w:rPr>
          <w:sz w:val="28"/>
          <w:szCs w:val="28"/>
          <w:lang w:val="uk-UA"/>
        </w:rPr>
        <w:t>2.)</w:t>
      </w:r>
    </w:p>
    <w:p w:rsidR="00D061A1" w:rsidRDefault="001B64EE" w:rsidP="000E58F3">
      <w:pPr>
        <w:pStyle w:val="2a"/>
        <w:shd w:val="clear" w:color="auto" w:fill="auto"/>
        <w:spacing w:line="360" w:lineRule="auto"/>
        <w:ind w:firstLine="360"/>
        <w:jc w:val="both"/>
        <w:rPr>
          <w:sz w:val="28"/>
          <w:szCs w:val="28"/>
          <w:lang w:val="uk-UA"/>
        </w:rPr>
      </w:pPr>
      <w:r>
        <w:rPr>
          <w:noProof/>
          <w:sz w:val="28"/>
          <w:szCs w:val="28"/>
          <w:lang w:val="uk-UA" w:eastAsia="uk-UA"/>
        </w:rPr>
        <w:drawing>
          <wp:inline distT="0" distB="0" distL="0" distR="0">
            <wp:extent cx="4876800" cy="3505200"/>
            <wp:effectExtent l="0" t="0" r="0" b="0"/>
            <wp:docPr id="33" name="Рисунок 33" descr="Накл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Накладки"/>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6800" cy="3505200"/>
                    </a:xfrm>
                    <a:prstGeom prst="rect">
                      <a:avLst/>
                    </a:prstGeom>
                    <a:noFill/>
                    <a:ln>
                      <a:noFill/>
                    </a:ln>
                  </pic:spPr>
                </pic:pic>
              </a:graphicData>
            </a:graphic>
          </wp:inline>
        </w:drawing>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Рис.</w:t>
      </w:r>
      <w:r w:rsidR="00A850F6" w:rsidRPr="00A850F6">
        <w:rPr>
          <w:sz w:val="28"/>
          <w:szCs w:val="28"/>
          <w:lang w:val="uk-UA"/>
        </w:rPr>
        <w:t xml:space="preserve"> </w:t>
      </w:r>
      <w:r w:rsidR="00A850F6">
        <w:rPr>
          <w:sz w:val="28"/>
          <w:szCs w:val="28"/>
          <w:lang w:val="uk-UA"/>
        </w:rPr>
        <w:t>5.1.</w:t>
      </w:r>
      <w:r>
        <w:rPr>
          <w:sz w:val="28"/>
          <w:szCs w:val="28"/>
          <w:lang w:val="uk-UA"/>
        </w:rPr>
        <w:t xml:space="preserve">2. </w:t>
      </w:r>
      <w:r w:rsidR="00A850F6">
        <w:rPr>
          <w:sz w:val="28"/>
          <w:szCs w:val="28"/>
          <w:lang w:val="uk-UA"/>
        </w:rPr>
        <w:t xml:space="preserve"> </w:t>
      </w:r>
      <w:r>
        <w:rPr>
          <w:sz w:val="28"/>
          <w:szCs w:val="28"/>
          <w:lang w:val="uk-UA"/>
        </w:rPr>
        <w:t>Металеві накладки</w:t>
      </w:r>
      <w:r w:rsidRPr="004C6CE3">
        <w:rPr>
          <w:sz w:val="28"/>
          <w:szCs w:val="28"/>
          <w:lang w:val="uk-UA"/>
        </w:rPr>
        <w:t>на штучних зубах повного знімного протеза</w:t>
      </w:r>
      <w:r>
        <w:rPr>
          <w:sz w:val="28"/>
          <w:szCs w:val="28"/>
          <w:lang w:val="uk-UA"/>
        </w:rPr>
        <w:t>.</w:t>
      </w:r>
    </w:p>
    <w:p w:rsidR="00D061A1" w:rsidRPr="004F2843" w:rsidRDefault="00D061A1" w:rsidP="000E58F3">
      <w:pPr>
        <w:pStyle w:val="2a"/>
        <w:shd w:val="clear" w:color="auto" w:fill="auto"/>
        <w:spacing w:line="360" w:lineRule="auto"/>
        <w:ind w:firstLine="360"/>
        <w:jc w:val="both"/>
        <w:rPr>
          <w:sz w:val="28"/>
          <w:szCs w:val="28"/>
          <w:lang w:val="uk-UA"/>
        </w:rPr>
      </w:pP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lastRenderedPageBreak/>
        <w:t xml:space="preserve">При виготовленні повних знімних зубних протезів на беззубу щелепу за нашою методикою ми поділили пацієнтів на 2 групи – основну (31 особа) і контрольну (23 особи.) В контрольній групі металеві накладки на штучні зуби протеза ми не застосовували. Дослідження жувальної ефективності за методом Менлі ми проводили через 1, 2 та 3 роки після встановлення протезів в порожнину рота. Результати дослідження наведені в таблиці </w:t>
      </w:r>
      <w:r w:rsidR="008B76E6">
        <w:rPr>
          <w:sz w:val="28"/>
          <w:szCs w:val="28"/>
          <w:lang w:val="uk-UA"/>
        </w:rPr>
        <w:t>5.1.</w:t>
      </w:r>
      <w:r>
        <w:rPr>
          <w:sz w:val="28"/>
          <w:szCs w:val="28"/>
          <w:lang w:val="uk-UA"/>
        </w:rPr>
        <w:t>1.</w:t>
      </w:r>
    </w:p>
    <w:p w:rsidR="008B76E6" w:rsidRDefault="008B76E6" w:rsidP="000E58F3">
      <w:pPr>
        <w:pStyle w:val="2a"/>
        <w:shd w:val="clear" w:color="auto" w:fill="auto"/>
        <w:spacing w:line="360" w:lineRule="auto"/>
        <w:ind w:firstLine="360"/>
        <w:jc w:val="both"/>
        <w:rPr>
          <w:sz w:val="28"/>
          <w:szCs w:val="28"/>
          <w:lang w:val="uk-UA"/>
        </w:rPr>
      </w:pPr>
    </w:p>
    <w:p w:rsidR="00D061A1" w:rsidRPr="003260A9" w:rsidRDefault="00BD74B3" w:rsidP="003260A9">
      <w:pPr>
        <w:pStyle w:val="2a"/>
        <w:spacing w:line="360" w:lineRule="auto"/>
        <w:ind w:firstLine="360"/>
        <w:jc w:val="both"/>
        <w:rPr>
          <w:sz w:val="28"/>
          <w:szCs w:val="28"/>
        </w:rPr>
      </w:pPr>
      <w:r>
        <w:rPr>
          <w:rStyle w:val="af2"/>
          <w:rFonts w:ascii="Times New Roman" w:hAnsi="Times New Roman" w:cs="Times New Roman"/>
          <w:sz w:val="28"/>
          <w:szCs w:val="28"/>
          <w:lang w:val="uk-UA"/>
        </w:rPr>
        <w:t>Таблиця</w:t>
      </w:r>
      <w:r>
        <w:rPr>
          <w:sz w:val="28"/>
          <w:szCs w:val="28"/>
          <w:lang w:val="uk-UA"/>
        </w:rPr>
        <w:t xml:space="preserve"> 5.1.1</w:t>
      </w:r>
      <w:r w:rsidR="00D061A1">
        <w:rPr>
          <w:sz w:val="28"/>
          <w:szCs w:val="28"/>
          <w:lang w:val="uk-UA"/>
        </w:rPr>
        <w:t>.</w:t>
      </w:r>
      <w:r w:rsidR="00D061A1" w:rsidRPr="003260A9">
        <w:rPr>
          <w:color w:val="000000"/>
          <w:sz w:val="48"/>
          <w:szCs w:val="48"/>
        </w:rPr>
        <w:t xml:space="preserve"> </w:t>
      </w:r>
      <w:r w:rsidR="00D061A1" w:rsidRPr="003260A9">
        <w:rPr>
          <w:sz w:val="28"/>
          <w:szCs w:val="28"/>
        </w:rPr>
        <w:t>Жувальна ефективність при використанні в повному знімному протезі металевих накладок на штучні зуби та без них.</w:t>
      </w:r>
    </w:p>
    <w:tbl>
      <w:tblPr>
        <w:tblW w:w="8647" w:type="dxa"/>
        <w:tblInd w:w="250" w:type="dxa"/>
        <w:tblLook w:val="04A0" w:firstRow="1" w:lastRow="0" w:firstColumn="1" w:lastColumn="0" w:noHBand="0" w:noVBand="1"/>
      </w:tblPr>
      <w:tblGrid>
        <w:gridCol w:w="3827"/>
        <w:gridCol w:w="1701"/>
        <w:gridCol w:w="1560"/>
        <w:gridCol w:w="1559"/>
      </w:tblGrid>
      <w:tr w:rsidR="008B76E6" w:rsidRPr="008B76E6">
        <w:trPr>
          <w:trHeight w:val="525"/>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B76E6" w:rsidRPr="008B76E6" w:rsidRDefault="008B76E6" w:rsidP="008B76E6">
            <w:pPr>
              <w:rPr>
                <w:color w:val="000000"/>
                <w:sz w:val="28"/>
                <w:szCs w:val="28"/>
                <w:lang w:val="ru-RU"/>
              </w:rPr>
            </w:pPr>
            <w:r w:rsidRPr="008B76E6">
              <w:rPr>
                <w:color w:val="000000"/>
                <w:sz w:val="28"/>
                <w:szCs w:val="28"/>
                <w:lang w:val="ru-RU"/>
              </w:rPr>
              <w:t>Жувальна ефективність, %</w:t>
            </w:r>
          </w:p>
        </w:tc>
        <w:tc>
          <w:tcPr>
            <w:tcW w:w="4820" w:type="dxa"/>
            <w:gridSpan w:val="3"/>
            <w:tcBorders>
              <w:top w:val="single" w:sz="4" w:space="0" w:color="auto"/>
              <w:left w:val="nil"/>
              <w:bottom w:val="single" w:sz="4" w:space="0" w:color="auto"/>
              <w:right w:val="single" w:sz="4" w:space="0" w:color="auto"/>
            </w:tcBorders>
            <w:shd w:val="clear" w:color="auto" w:fill="auto"/>
            <w:noWrap/>
            <w:vAlign w:val="center"/>
          </w:tcPr>
          <w:p w:rsidR="008B76E6" w:rsidRPr="008B76E6" w:rsidRDefault="008B76E6" w:rsidP="008B76E6">
            <w:pPr>
              <w:jc w:val="center"/>
              <w:rPr>
                <w:color w:val="000000"/>
                <w:sz w:val="28"/>
                <w:szCs w:val="28"/>
                <w:lang w:val="ru-RU"/>
              </w:rPr>
            </w:pPr>
            <w:r w:rsidRPr="008B76E6">
              <w:rPr>
                <w:color w:val="000000"/>
                <w:sz w:val="28"/>
                <w:szCs w:val="28"/>
              </w:rPr>
              <w:t>Період дослідження</w:t>
            </w:r>
          </w:p>
        </w:tc>
      </w:tr>
      <w:tr w:rsidR="008B76E6" w:rsidRPr="008B76E6">
        <w:trPr>
          <w:trHeight w:val="540"/>
        </w:trPr>
        <w:tc>
          <w:tcPr>
            <w:tcW w:w="3827" w:type="dxa"/>
            <w:vMerge/>
            <w:tcBorders>
              <w:top w:val="single" w:sz="4" w:space="0" w:color="auto"/>
              <w:left w:val="single" w:sz="4" w:space="0" w:color="auto"/>
              <w:bottom w:val="single" w:sz="4" w:space="0" w:color="auto"/>
              <w:right w:val="single" w:sz="4" w:space="0" w:color="auto"/>
            </w:tcBorders>
            <w:vAlign w:val="center"/>
          </w:tcPr>
          <w:p w:rsidR="008B76E6" w:rsidRPr="008B76E6" w:rsidRDefault="008B76E6" w:rsidP="008B76E6">
            <w:pPr>
              <w:rPr>
                <w:color w:val="000000"/>
                <w:sz w:val="28"/>
                <w:szCs w:val="28"/>
                <w:lang w:val="ru-RU"/>
              </w:rPr>
            </w:pPr>
          </w:p>
        </w:tc>
        <w:tc>
          <w:tcPr>
            <w:tcW w:w="1701"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1 рік</w:t>
            </w:r>
          </w:p>
        </w:tc>
        <w:tc>
          <w:tcPr>
            <w:tcW w:w="1560"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2 роки</w:t>
            </w:r>
          </w:p>
        </w:tc>
        <w:tc>
          <w:tcPr>
            <w:tcW w:w="1559"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3 роки</w:t>
            </w:r>
          </w:p>
        </w:tc>
      </w:tr>
      <w:tr w:rsidR="008B76E6" w:rsidRPr="008B76E6">
        <w:trPr>
          <w:trHeight w:val="570"/>
        </w:trPr>
        <w:tc>
          <w:tcPr>
            <w:tcW w:w="3827" w:type="dxa"/>
            <w:tcBorders>
              <w:top w:val="nil"/>
              <w:left w:val="single" w:sz="4" w:space="0" w:color="auto"/>
              <w:bottom w:val="single" w:sz="4" w:space="0" w:color="auto"/>
              <w:right w:val="single" w:sz="4" w:space="0" w:color="auto"/>
            </w:tcBorders>
            <w:shd w:val="clear" w:color="auto" w:fill="auto"/>
            <w:noWrap/>
            <w:vAlign w:val="center"/>
          </w:tcPr>
          <w:p w:rsidR="008B76E6" w:rsidRPr="008B76E6" w:rsidRDefault="008B76E6" w:rsidP="008B76E6">
            <w:pPr>
              <w:rPr>
                <w:color w:val="000000"/>
                <w:sz w:val="28"/>
                <w:szCs w:val="28"/>
                <w:lang w:val="ru-RU"/>
              </w:rPr>
            </w:pPr>
            <w:r w:rsidRPr="008B76E6">
              <w:rPr>
                <w:color w:val="000000"/>
                <w:sz w:val="28"/>
                <w:szCs w:val="28"/>
              </w:rPr>
              <w:t>Основна група</w:t>
            </w:r>
          </w:p>
        </w:tc>
        <w:tc>
          <w:tcPr>
            <w:tcW w:w="1701"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54%</w:t>
            </w:r>
          </w:p>
        </w:tc>
        <w:tc>
          <w:tcPr>
            <w:tcW w:w="1560"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56%</w:t>
            </w:r>
          </w:p>
        </w:tc>
        <w:tc>
          <w:tcPr>
            <w:tcW w:w="1559"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56%</w:t>
            </w:r>
          </w:p>
        </w:tc>
      </w:tr>
      <w:tr w:rsidR="008B76E6" w:rsidRPr="008B76E6">
        <w:trPr>
          <w:trHeight w:val="570"/>
        </w:trPr>
        <w:tc>
          <w:tcPr>
            <w:tcW w:w="3827" w:type="dxa"/>
            <w:tcBorders>
              <w:top w:val="nil"/>
              <w:left w:val="single" w:sz="4" w:space="0" w:color="auto"/>
              <w:bottom w:val="single" w:sz="4" w:space="0" w:color="auto"/>
              <w:right w:val="single" w:sz="4" w:space="0" w:color="auto"/>
            </w:tcBorders>
            <w:shd w:val="clear" w:color="auto" w:fill="auto"/>
            <w:noWrap/>
            <w:vAlign w:val="center"/>
          </w:tcPr>
          <w:p w:rsidR="008B76E6" w:rsidRPr="008B76E6" w:rsidRDefault="008B76E6" w:rsidP="008B76E6">
            <w:pPr>
              <w:rPr>
                <w:color w:val="000000"/>
                <w:sz w:val="28"/>
                <w:szCs w:val="28"/>
                <w:lang w:val="ru-RU"/>
              </w:rPr>
            </w:pPr>
            <w:r w:rsidRPr="008B76E6">
              <w:rPr>
                <w:color w:val="000000"/>
                <w:sz w:val="28"/>
                <w:szCs w:val="28"/>
              </w:rPr>
              <w:t>Контрольна група</w:t>
            </w:r>
          </w:p>
        </w:tc>
        <w:tc>
          <w:tcPr>
            <w:tcW w:w="1701"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51%</w:t>
            </w:r>
          </w:p>
        </w:tc>
        <w:tc>
          <w:tcPr>
            <w:tcW w:w="1560"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41%</w:t>
            </w:r>
          </w:p>
        </w:tc>
        <w:tc>
          <w:tcPr>
            <w:tcW w:w="1559" w:type="dxa"/>
            <w:tcBorders>
              <w:top w:val="nil"/>
              <w:left w:val="nil"/>
              <w:bottom w:val="single" w:sz="4" w:space="0" w:color="auto"/>
              <w:right w:val="single" w:sz="4" w:space="0" w:color="auto"/>
            </w:tcBorders>
            <w:shd w:val="clear" w:color="auto" w:fill="auto"/>
            <w:vAlign w:val="center"/>
          </w:tcPr>
          <w:p w:rsidR="008B76E6" w:rsidRPr="008B76E6" w:rsidRDefault="008B76E6" w:rsidP="008B76E6">
            <w:pPr>
              <w:jc w:val="center"/>
              <w:rPr>
                <w:color w:val="000000"/>
                <w:sz w:val="28"/>
                <w:szCs w:val="28"/>
                <w:lang w:val="ru-RU"/>
              </w:rPr>
            </w:pPr>
            <w:r w:rsidRPr="008B76E6">
              <w:rPr>
                <w:color w:val="000000"/>
                <w:sz w:val="28"/>
                <w:szCs w:val="28"/>
                <w:lang w:val="ru-RU"/>
              </w:rPr>
              <w:t>36%</w:t>
            </w:r>
          </w:p>
        </w:tc>
      </w:tr>
    </w:tbl>
    <w:p w:rsidR="00D061A1" w:rsidRDefault="00D061A1" w:rsidP="005E6AD1">
      <w:pPr>
        <w:pStyle w:val="2a"/>
        <w:shd w:val="clear" w:color="auto" w:fill="auto"/>
        <w:spacing w:line="360" w:lineRule="auto"/>
        <w:jc w:val="both"/>
        <w:rPr>
          <w:sz w:val="28"/>
          <w:szCs w:val="28"/>
          <w:lang w:val="uk-UA"/>
        </w:rPr>
      </w:pPr>
    </w:p>
    <w:p w:rsidR="00D061A1" w:rsidRDefault="00D061A1" w:rsidP="005E6AD1">
      <w:pPr>
        <w:pStyle w:val="2a"/>
        <w:shd w:val="clear" w:color="auto" w:fill="auto"/>
        <w:spacing w:line="360" w:lineRule="auto"/>
        <w:jc w:val="both"/>
        <w:rPr>
          <w:sz w:val="28"/>
          <w:szCs w:val="28"/>
          <w:lang w:val="uk-UA"/>
        </w:rPr>
      </w:pPr>
      <w:r>
        <w:rPr>
          <w:sz w:val="28"/>
          <w:szCs w:val="28"/>
          <w:lang w:val="uk-UA"/>
        </w:rPr>
        <w:t>Методика не виключає покриття металевими накладками більшої кількості бічних зубів.</w:t>
      </w:r>
    </w:p>
    <w:p w:rsidR="00B43AF8" w:rsidRDefault="00B43AF8" w:rsidP="005E6AD1">
      <w:pPr>
        <w:pStyle w:val="2a"/>
        <w:shd w:val="clear" w:color="auto" w:fill="auto"/>
        <w:spacing w:line="360" w:lineRule="auto"/>
        <w:jc w:val="both"/>
        <w:rPr>
          <w:sz w:val="28"/>
          <w:szCs w:val="28"/>
          <w:lang w:val="uk-UA"/>
        </w:rPr>
      </w:pPr>
    </w:p>
    <w:p w:rsidR="00D061A1" w:rsidRDefault="00D061A1" w:rsidP="000E58F3">
      <w:pPr>
        <w:pStyle w:val="2a"/>
        <w:shd w:val="clear" w:color="auto" w:fill="auto"/>
        <w:spacing w:line="360" w:lineRule="auto"/>
        <w:ind w:firstLine="360"/>
        <w:jc w:val="both"/>
        <w:rPr>
          <w:b/>
          <w:bCs/>
          <w:sz w:val="28"/>
          <w:szCs w:val="28"/>
          <w:lang w:val="en-US"/>
        </w:rPr>
      </w:pPr>
      <w:r w:rsidRPr="00E758B8">
        <w:rPr>
          <w:b/>
          <w:bCs/>
          <w:sz w:val="28"/>
          <w:szCs w:val="28"/>
          <w:lang w:val="uk-UA"/>
        </w:rPr>
        <w:t>Висновки.</w:t>
      </w:r>
    </w:p>
    <w:p w:rsidR="00D061A1" w:rsidRPr="002C0794" w:rsidRDefault="00D061A1" w:rsidP="000E58F3">
      <w:pPr>
        <w:pStyle w:val="2a"/>
        <w:shd w:val="clear" w:color="auto" w:fill="auto"/>
        <w:spacing w:line="360" w:lineRule="auto"/>
        <w:ind w:firstLine="360"/>
        <w:jc w:val="both"/>
        <w:rPr>
          <w:b/>
          <w:bCs/>
          <w:sz w:val="16"/>
          <w:szCs w:val="16"/>
          <w:lang w:val="en-US"/>
        </w:rPr>
      </w:pPr>
    </w:p>
    <w:p w:rsidR="00D061A1" w:rsidRPr="005E6AD1" w:rsidRDefault="00D061A1" w:rsidP="002C0794">
      <w:pPr>
        <w:pStyle w:val="2a"/>
        <w:numPr>
          <w:ilvl w:val="0"/>
          <w:numId w:val="15"/>
        </w:numPr>
        <w:shd w:val="clear" w:color="auto" w:fill="auto"/>
        <w:tabs>
          <w:tab w:val="clear" w:pos="1050"/>
        </w:tabs>
        <w:spacing w:line="360" w:lineRule="auto"/>
        <w:ind w:left="709" w:hanging="349"/>
        <w:jc w:val="both"/>
        <w:rPr>
          <w:sz w:val="28"/>
          <w:szCs w:val="28"/>
          <w:lang w:val="uk-UA"/>
        </w:rPr>
      </w:pPr>
      <w:r>
        <w:rPr>
          <w:sz w:val="28"/>
          <w:szCs w:val="28"/>
          <w:lang w:val="uk-UA"/>
        </w:rPr>
        <w:t>В</w:t>
      </w:r>
      <w:r w:rsidRPr="002E517E">
        <w:rPr>
          <w:sz w:val="28"/>
          <w:szCs w:val="28"/>
          <w:lang w:val="uk-UA"/>
        </w:rPr>
        <w:t>икористання литих металевих накладок  на жувальні поверхні 16,  26,  36, 46  штучних зубів  у протезах дозволяє більш довгий час зберігати ефективність використання лінгвалізованої оклюзії та уповільнювати зниження висоти прикусу  яке  відбувається внаслідок стирання штучних зубів.</w:t>
      </w:r>
    </w:p>
    <w:p w:rsidR="00D061A1" w:rsidRDefault="00D061A1" w:rsidP="002C0794">
      <w:pPr>
        <w:pStyle w:val="2a"/>
        <w:numPr>
          <w:ilvl w:val="0"/>
          <w:numId w:val="15"/>
        </w:numPr>
        <w:shd w:val="clear" w:color="auto" w:fill="auto"/>
        <w:tabs>
          <w:tab w:val="clear" w:pos="1050"/>
        </w:tabs>
        <w:spacing w:line="360" w:lineRule="auto"/>
        <w:ind w:left="709" w:hanging="349"/>
        <w:jc w:val="both"/>
        <w:rPr>
          <w:sz w:val="28"/>
          <w:szCs w:val="28"/>
          <w:lang w:val="uk-UA"/>
        </w:rPr>
      </w:pPr>
      <w:r>
        <w:rPr>
          <w:sz w:val="28"/>
          <w:szCs w:val="28"/>
          <w:lang w:val="uk-UA"/>
        </w:rPr>
        <w:t>Через 2 та 3 роки після встановлення протезів виготовлених за нашою методикою та з металевими накладками на штучних зубах в порожнину рота суттєвого зменшення  жувальної ефективності не відбувається.</w:t>
      </w:r>
    </w:p>
    <w:p w:rsidR="00D061A1" w:rsidRDefault="00D061A1" w:rsidP="000E58F3">
      <w:pPr>
        <w:pStyle w:val="2a"/>
        <w:shd w:val="clear" w:color="auto" w:fill="auto"/>
        <w:spacing w:line="360" w:lineRule="auto"/>
        <w:ind w:firstLine="360"/>
        <w:jc w:val="both"/>
        <w:rPr>
          <w:sz w:val="16"/>
          <w:szCs w:val="16"/>
          <w:lang w:val="uk-UA"/>
        </w:rPr>
      </w:pPr>
    </w:p>
    <w:p w:rsidR="0049649D" w:rsidRPr="002C0794" w:rsidRDefault="0049649D" w:rsidP="000E58F3">
      <w:pPr>
        <w:pStyle w:val="2a"/>
        <w:shd w:val="clear" w:color="auto" w:fill="auto"/>
        <w:spacing w:line="360" w:lineRule="auto"/>
        <w:ind w:firstLine="360"/>
        <w:jc w:val="both"/>
        <w:rPr>
          <w:sz w:val="16"/>
          <w:szCs w:val="16"/>
          <w:lang w:val="uk-UA"/>
        </w:rPr>
      </w:pPr>
    </w:p>
    <w:p w:rsidR="00B1238C" w:rsidRDefault="00B1238C" w:rsidP="000E58F3">
      <w:pPr>
        <w:pStyle w:val="2a"/>
        <w:shd w:val="clear" w:color="auto" w:fill="auto"/>
        <w:spacing w:line="360" w:lineRule="auto"/>
        <w:ind w:firstLine="360"/>
        <w:jc w:val="both"/>
        <w:rPr>
          <w:b/>
          <w:bCs/>
          <w:sz w:val="28"/>
          <w:szCs w:val="28"/>
          <w:lang w:val="uk-UA"/>
        </w:rPr>
      </w:pPr>
    </w:p>
    <w:p w:rsidR="00B1238C" w:rsidRDefault="00B1238C" w:rsidP="000E58F3">
      <w:pPr>
        <w:pStyle w:val="2a"/>
        <w:shd w:val="clear" w:color="auto" w:fill="auto"/>
        <w:spacing w:line="360" w:lineRule="auto"/>
        <w:ind w:firstLine="360"/>
        <w:jc w:val="both"/>
        <w:rPr>
          <w:b/>
          <w:bCs/>
          <w:sz w:val="28"/>
          <w:szCs w:val="28"/>
          <w:lang w:val="uk-UA"/>
        </w:rPr>
      </w:pPr>
    </w:p>
    <w:p w:rsidR="00D061A1" w:rsidRDefault="00D061A1" w:rsidP="000E58F3">
      <w:pPr>
        <w:pStyle w:val="2a"/>
        <w:shd w:val="clear" w:color="auto" w:fill="auto"/>
        <w:spacing w:line="360" w:lineRule="auto"/>
        <w:ind w:firstLine="360"/>
        <w:jc w:val="both"/>
        <w:rPr>
          <w:b/>
          <w:bCs/>
          <w:sz w:val="28"/>
          <w:szCs w:val="28"/>
          <w:lang w:val="uk-UA"/>
        </w:rPr>
      </w:pPr>
      <w:r w:rsidRPr="00EB5D05">
        <w:rPr>
          <w:b/>
          <w:bCs/>
          <w:sz w:val="28"/>
          <w:szCs w:val="28"/>
          <w:lang w:val="uk-UA"/>
        </w:rPr>
        <w:t>5.2. Використання армування базису верхньощелепного повного знімного протеза з метою профілактики його переломів під час користування протезом.</w:t>
      </w:r>
    </w:p>
    <w:p w:rsidR="00D061A1" w:rsidRPr="002C0794" w:rsidRDefault="00D061A1" w:rsidP="000E58F3">
      <w:pPr>
        <w:pStyle w:val="2a"/>
        <w:shd w:val="clear" w:color="auto" w:fill="auto"/>
        <w:spacing w:line="360" w:lineRule="auto"/>
        <w:ind w:firstLine="360"/>
        <w:jc w:val="both"/>
        <w:rPr>
          <w:b/>
          <w:bCs/>
          <w:sz w:val="16"/>
          <w:szCs w:val="16"/>
          <w:lang w:val="uk-UA"/>
        </w:rPr>
      </w:pPr>
    </w:p>
    <w:p w:rsidR="00D061A1" w:rsidRPr="00C63BBA" w:rsidRDefault="00D061A1" w:rsidP="000E58F3">
      <w:pPr>
        <w:pStyle w:val="2a"/>
        <w:shd w:val="clear" w:color="auto" w:fill="auto"/>
        <w:spacing w:line="360" w:lineRule="auto"/>
        <w:ind w:firstLine="360"/>
        <w:jc w:val="both"/>
        <w:rPr>
          <w:sz w:val="28"/>
          <w:szCs w:val="28"/>
          <w:lang w:val="uk-UA"/>
        </w:rPr>
      </w:pPr>
      <w:r>
        <w:rPr>
          <w:sz w:val="28"/>
          <w:szCs w:val="28"/>
          <w:lang w:val="uk-UA"/>
        </w:rPr>
        <w:t>Під час  дослідження причин ч</w:t>
      </w:r>
      <w:r w:rsidRPr="00EB5D05">
        <w:rPr>
          <w:sz w:val="28"/>
          <w:szCs w:val="28"/>
          <w:lang w:val="uk-UA"/>
        </w:rPr>
        <w:t>астих</w:t>
      </w:r>
      <w:r>
        <w:rPr>
          <w:sz w:val="28"/>
          <w:szCs w:val="28"/>
          <w:lang w:val="uk-UA"/>
        </w:rPr>
        <w:t xml:space="preserve"> ( раз на 2-3 місяці) поломок базису повного знімного протеза, при наявності зубів на протилежні щелепі , ми з</w:t>
      </w:r>
      <w:r w:rsidR="002C0794" w:rsidRPr="002C0794">
        <w:rPr>
          <w:sz w:val="28"/>
          <w:szCs w:val="28"/>
        </w:rPr>
        <w:t>'</w:t>
      </w:r>
      <w:r>
        <w:rPr>
          <w:sz w:val="28"/>
          <w:szCs w:val="28"/>
          <w:lang w:val="uk-UA"/>
        </w:rPr>
        <w:t>ясували, що у 97% випадків руйнується базис  саме верхньощелепного протеза. Врахуванням під час постановки штучних зубів нахи</w:t>
      </w:r>
      <w:r w:rsidR="002C0794">
        <w:rPr>
          <w:sz w:val="28"/>
          <w:szCs w:val="28"/>
          <w:lang w:val="uk-UA"/>
        </w:rPr>
        <w:t>лу межальвеолярних ліній (</w:t>
      </w:r>
      <w:r>
        <w:rPr>
          <w:sz w:val="28"/>
          <w:szCs w:val="28"/>
          <w:lang w:val="uk-UA"/>
        </w:rPr>
        <w:t>перехресна постановка бічних зубів при нахилі між альвеолярних ліній під кутом більше 80 градусів) ми  отримали можливість проводити постановку штучних зубів  верхньощелепного повного знімного  протеза не відхиляючись від центру альвеолярного паростка. Окрім цього</w:t>
      </w:r>
      <w:r w:rsidR="002C0794" w:rsidRPr="002C0794">
        <w:rPr>
          <w:sz w:val="28"/>
          <w:szCs w:val="28"/>
          <w:lang w:val="uk-UA"/>
        </w:rPr>
        <w:t>,</w:t>
      </w:r>
      <w:r>
        <w:rPr>
          <w:sz w:val="28"/>
          <w:szCs w:val="28"/>
          <w:lang w:val="uk-UA"/>
        </w:rPr>
        <w:t xml:space="preserve"> на підготовчих етапах протезування ми здійснювали вирівнювання оклюзійної площини у пацієнтів з наявними зубощелепними деформаціями. Надалі –виготовляли протези за нашою методикою. Ці міри дозволили зменшити кількість поломок базис</w:t>
      </w:r>
      <w:r w:rsidR="002C0794" w:rsidRPr="002C0794">
        <w:rPr>
          <w:sz w:val="28"/>
          <w:szCs w:val="28"/>
        </w:rPr>
        <w:t xml:space="preserve"> </w:t>
      </w:r>
      <w:r>
        <w:rPr>
          <w:sz w:val="28"/>
          <w:szCs w:val="28"/>
          <w:lang w:val="uk-UA"/>
        </w:rPr>
        <w:t>у</w:t>
      </w:r>
      <w:r w:rsidR="002C0794" w:rsidRPr="002C0794">
        <w:rPr>
          <w:sz w:val="28"/>
          <w:szCs w:val="28"/>
        </w:rPr>
        <w:t xml:space="preserve"> </w:t>
      </w:r>
      <w:r>
        <w:rPr>
          <w:sz w:val="28"/>
          <w:szCs w:val="28"/>
          <w:lang w:val="uk-UA"/>
        </w:rPr>
        <w:t xml:space="preserve">верхньощелепного повного знімного  протеза на 42 %. Однак у 58 % пацієнтів – поломки базису протеза продовжували траплятися. </w:t>
      </w:r>
      <w:r w:rsidRPr="00C63BBA">
        <w:rPr>
          <w:sz w:val="28"/>
          <w:szCs w:val="28"/>
          <w:lang w:val="uk-UA"/>
        </w:rPr>
        <w:t>Тому метою дослідження стало перевірити ефективністьвикористання армування базису верхньощелепного повного знімного протеза з метою профілактики його переломів під час користування протезом.</w:t>
      </w:r>
    </w:p>
    <w:p w:rsidR="00D061A1" w:rsidRDefault="00D061A1" w:rsidP="000E58F3">
      <w:pPr>
        <w:pStyle w:val="2a"/>
        <w:shd w:val="clear" w:color="auto" w:fill="auto"/>
        <w:spacing w:line="360" w:lineRule="auto"/>
        <w:ind w:firstLine="360"/>
        <w:jc w:val="both"/>
        <w:rPr>
          <w:sz w:val="28"/>
          <w:szCs w:val="28"/>
          <w:lang w:val="uk-UA"/>
        </w:rPr>
      </w:pPr>
      <w:r>
        <w:rPr>
          <w:sz w:val="28"/>
          <w:szCs w:val="28"/>
          <w:lang w:val="uk-UA"/>
        </w:rPr>
        <w:t>Досліджуваних пацієнтів ми розділили на основну (20 осіб) і контрольну (15 осіб) групи. Для армування базису протеза в процесі його виготовлення ми  застосовували сталеву сітку (ф.</w:t>
      </w:r>
      <w:r>
        <w:rPr>
          <w:sz w:val="28"/>
          <w:szCs w:val="28"/>
          <w:lang w:val="en-US"/>
        </w:rPr>
        <w:t>Bredent</w:t>
      </w:r>
      <w:r>
        <w:rPr>
          <w:sz w:val="28"/>
          <w:szCs w:val="28"/>
          <w:lang w:val="uk-UA"/>
        </w:rPr>
        <w:t>, Німеччина) (Рис.</w:t>
      </w:r>
      <w:r w:rsidR="005154CB">
        <w:rPr>
          <w:sz w:val="28"/>
          <w:szCs w:val="28"/>
          <w:lang w:val="uk-UA"/>
        </w:rPr>
        <w:t xml:space="preserve"> 5.2.</w:t>
      </w:r>
      <w:r>
        <w:rPr>
          <w:sz w:val="28"/>
          <w:szCs w:val="28"/>
          <w:lang w:val="uk-UA"/>
        </w:rPr>
        <w:t>1)</w:t>
      </w:r>
    </w:p>
    <w:p w:rsidR="00D061A1" w:rsidRPr="00C63BBA" w:rsidRDefault="00D061A1" w:rsidP="000E58F3">
      <w:pPr>
        <w:pStyle w:val="2a"/>
        <w:shd w:val="clear" w:color="auto" w:fill="auto"/>
        <w:spacing w:line="360" w:lineRule="auto"/>
        <w:ind w:firstLine="360"/>
        <w:jc w:val="both"/>
        <w:rPr>
          <w:sz w:val="28"/>
          <w:szCs w:val="28"/>
          <w:lang w:val="uk-UA"/>
        </w:rPr>
      </w:pPr>
    </w:p>
    <w:p w:rsidR="00D061A1" w:rsidRPr="00053651" w:rsidRDefault="001B64EE" w:rsidP="000E58F3">
      <w:pPr>
        <w:pStyle w:val="2a"/>
        <w:shd w:val="clear" w:color="auto" w:fill="auto"/>
        <w:spacing w:line="360" w:lineRule="auto"/>
        <w:jc w:val="both"/>
        <w:rPr>
          <w:sz w:val="28"/>
          <w:szCs w:val="28"/>
          <w:lang w:val="uk-UA"/>
        </w:rPr>
      </w:pPr>
      <w:r>
        <w:rPr>
          <w:noProof/>
          <w:sz w:val="28"/>
          <w:szCs w:val="28"/>
          <w:lang w:val="uk-UA" w:eastAsia="uk-UA"/>
        </w:rPr>
        <w:lastRenderedPageBreak/>
        <w:drawing>
          <wp:inline distT="0" distB="0" distL="0" distR="0">
            <wp:extent cx="5086350" cy="3971925"/>
            <wp:effectExtent l="0" t="0" r="0" b="9525"/>
            <wp:docPr id="34" name="Рисунок 34" descr="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86350" cy="3971925"/>
                    </a:xfrm>
                    <a:prstGeom prst="rect">
                      <a:avLst/>
                    </a:prstGeom>
                    <a:noFill/>
                    <a:ln>
                      <a:noFill/>
                    </a:ln>
                  </pic:spPr>
                </pic:pic>
              </a:graphicData>
            </a:graphic>
          </wp:inline>
        </w:drawing>
      </w:r>
    </w:p>
    <w:p w:rsidR="00D061A1" w:rsidRDefault="00D061A1" w:rsidP="000E58F3">
      <w:pPr>
        <w:pStyle w:val="2a"/>
        <w:shd w:val="clear" w:color="auto" w:fill="auto"/>
        <w:spacing w:line="360" w:lineRule="auto"/>
        <w:jc w:val="both"/>
        <w:rPr>
          <w:sz w:val="28"/>
          <w:szCs w:val="28"/>
          <w:lang w:val="uk-UA"/>
        </w:rPr>
      </w:pPr>
    </w:p>
    <w:p w:rsidR="00D061A1" w:rsidRDefault="005154CB" w:rsidP="000E58F3">
      <w:pPr>
        <w:pStyle w:val="2a"/>
        <w:shd w:val="clear" w:color="auto" w:fill="auto"/>
        <w:spacing w:line="360" w:lineRule="auto"/>
        <w:jc w:val="both"/>
        <w:rPr>
          <w:sz w:val="28"/>
          <w:szCs w:val="28"/>
          <w:lang w:val="uk-UA"/>
        </w:rPr>
      </w:pPr>
      <w:r>
        <w:rPr>
          <w:sz w:val="28"/>
          <w:szCs w:val="28"/>
          <w:lang w:val="uk-UA"/>
        </w:rPr>
        <w:t>Рис 5.2.</w:t>
      </w:r>
      <w:r w:rsidR="00D061A1">
        <w:rPr>
          <w:sz w:val="28"/>
          <w:szCs w:val="28"/>
          <w:lang w:val="uk-UA"/>
        </w:rPr>
        <w:t xml:space="preserve">1. Армувальна сітка для базису </w:t>
      </w:r>
      <w:r w:rsidR="00D061A1" w:rsidRPr="00C63BBA">
        <w:rPr>
          <w:sz w:val="28"/>
          <w:szCs w:val="28"/>
          <w:lang w:val="uk-UA"/>
        </w:rPr>
        <w:t>верхньощелепного повного знімного протеза</w:t>
      </w:r>
      <w:r w:rsidR="00D061A1">
        <w:rPr>
          <w:sz w:val="28"/>
          <w:szCs w:val="28"/>
          <w:lang w:val="uk-UA"/>
        </w:rPr>
        <w:t>.</w:t>
      </w:r>
    </w:p>
    <w:p w:rsidR="00D061A1" w:rsidRPr="002C0794" w:rsidRDefault="00D061A1" w:rsidP="000E58F3">
      <w:pPr>
        <w:pStyle w:val="2a"/>
        <w:shd w:val="clear" w:color="auto" w:fill="auto"/>
        <w:spacing w:line="360" w:lineRule="auto"/>
        <w:jc w:val="both"/>
        <w:rPr>
          <w:sz w:val="16"/>
          <w:szCs w:val="16"/>
          <w:lang w:val="uk-UA"/>
        </w:rPr>
      </w:pPr>
    </w:p>
    <w:p w:rsidR="00D061A1" w:rsidRDefault="00D061A1" w:rsidP="000E58F3">
      <w:pPr>
        <w:pStyle w:val="2a"/>
        <w:shd w:val="clear" w:color="auto" w:fill="auto"/>
        <w:spacing w:line="360" w:lineRule="auto"/>
        <w:jc w:val="both"/>
        <w:rPr>
          <w:sz w:val="28"/>
          <w:szCs w:val="28"/>
          <w:lang w:val="uk-UA"/>
        </w:rPr>
      </w:pPr>
      <w:r>
        <w:rPr>
          <w:sz w:val="28"/>
          <w:szCs w:val="28"/>
          <w:lang w:val="uk-UA"/>
        </w:rPr>
        <w:t>Використанням армування нам вдалося практично повністю( у 19 осіб основної групи ) усунути поломки базису</w:t>
      </w:r>
      <w:r w:rsidRPr="00C63BBA">
        <w:rPr>
          <w:sz w:val="28"/>
          <w:szCs w:val="28"/>
          <w:lang w:val="uk-UA"/>
        </w:rPr>
        <w:t>верхньощелепного повного знімного протеза</w:t>
      </w:r>
      <w:r>
        <w:rPr>
          <w:sz w:val="28"/>
          <w:szCs w:val="28"/>
          <w:lang w:val="uk-UA"/>
        </w:rPr>
        <w:t>. У пацієнтів контрольної групи поломки базису протеза відбувалися і надалі .</w:t>
      </w:r>
    </w:p>
    <w:p w:rsidR="00561CAA" w:rsidRDefault="00561CAA" w:rsidP="000E58F3">
      <w:pPr>
        <w:pStyle w:val="2a"/>
        <w:shd w:val="clear" w:color="auto" w:fill="auto"/>
        <w:spacing w:line="360" w:lineRule="auto"/>
        <w:jc w:val="both"/>
        <w:rPr>
          <w:b/>
          <w:bCs/>
          <w:sz w:val="28"/>
          <w:szCs w:val="28"/>
          <w:lang w:val="uk-UA"/>
        </w:rPr>
      </w:pPr>
    </w:p>
    <w:p w:rsidR="00D061A1" w:rsidRPr="00A53203" w:rsidRDefault="00D061A1" w:rsidP="000E58F3">
      <w:pPr>
        <w:pStyle w:val="2a"/>
        <w:shd w:val="clear" w:color="auto" w:fill="auto"/>
        <w:spacing w:line="360" w:lineRule="auto"/>
        <w:jc w:val="both"/>
        <w:rPr>
          <w:b/>
          <w:bCs/>
          <w:sz w:val="28"/>
          <w:szCs w:val="28"/>
          <w:lang w:val="uk-UA"/>
        </w:rPr>
      </w:pPr>
      <w:r w:rsidRPr="00A53203">
        <w:rPr>
          <w:b/>
          <w:bCs/>
          <w:sz w:val="28"/>
          <w:szCs w:val="28"/>
          <w:lang w:val="uk-UA"/>
        </w:rPr>
        <w:t xml:space="preserve">Висновки. </w:t>
      </w:r>
    </w:p>
    <w:p w:rsidR="00D061A1" w:rsidRDefault="00D061A1" w:rsidP="000E58F3">
      <w:pPr>
        <w:pStyle w:val="2a"/>
        <w:shd w:val="clear" w:color="auto" w:fill="auto"/>
        <w:spacing w:line="360" w:lineRule="auto"/>
        <w:jc w:val="both"/>
        <w:rPr>
          <w:sz w:val="28"/>
          <w:szCs w:val="28"/>
          <w:lang w:val="uk-UA"/>
        </w:rPr>
      </w:pPr>
      <w:r>
        <w:rPr>
          <w:sz w:val="28"/>
          <w:szCs w:val="28"/>
          <w:lang w:val="uk-UA"/>
        </w:rPr>
        <w:t>Армування базису</w:t>
      </w:r>
      <w:r w:rsidRPr="00C63BBA">
        <w:rPr>
          <w:sz w:val="28"/>
          <w:szCs w:val="28"/>
          <w:lang w:val="uk-UA"/>
        </w:rPr>
        <w:t>верхньощелепного повного знімного протеза</w:t>
      </w:r>
      <w:r>
        <w:rPr>
          <w:sz w:val="28"/>
          <w:szCs w:val="28"/>
          <w:lang w:val="uk-UA"/>
        </w:rPr>
        <w:t xml:space="preserve"> слід вважати суттєвим засобом у профілактиці поломокбазису </w:t>
      </w:r>
      <w:r w:rsidRPr="00C63BBA">
        <w:rPr>
          <w:sz w:val="28"/>
          <w:szCs w:val="28"/>
          <w:lang w:val="uk-UA"/>
        </w:rPr>
        <w:t>верхньощелепного повного знімного протеза</w:t>
      </w:r>
      <w:r>
        <w:rPr>
          <w:sz w:val="28"/>
          <w:szCs w:val="28"/>
          <w:lang w:val="uk-UA"/>
        </w:rPr>
        <w:t xml:space="preserve"> під час функціонування. Оссобливо при наявності інтактного зубного ряду на нижній щелепі</w:t>
      </w:r>
    </w:p>
    <w:p w:rsidR="00D061A1" w:rsidRPr="00402865" w:rsidRDefault="00D061A1" w:rsidP="000E58F3">
      <w:pPr>
        <w:spacing w:line="360" w:lineRule="auto"/>
        <w:rPr>
          <w:lang w:val="ru-RU"/>
        </w:rPr>
      </w:pPr>
    </w:p>
    <w:p w:rsidR="00561CAA" w:rsidRDefault="00561CAA" w:rsidP="000E58F3">
      <w:pPr>
        <w:spacing w:line="360" w:lineRule="auto"/>
        <w:jc w:val="center"/>
        <w:rPr>
          <w:b/>
          <w:bCs/>
          <w:sz w:val="28"/>
          <w:szCs w:val="28"/>
        </w:rPr>
      </w:pPr>
    </w:p>
    <w:p w:rsidR="00561CAA" w:rsidRDefault="00561CAA" w:rsidP="000E58F3">
      <w:pPr>
        <w:spacing w:line="360" w:lineRule="auto"/>
        <w:jc w:val="center"/>
        <w:rPr>
          <w:b/>
          <w:bCs/>
          <w:sz w:val="28"/>
          <w:szCs w:val="28"/>
        </w:rPr>
      </w:pPr>
    </w:p>
    <w:p w:rsidR="00D061A1" w:rsidRPr="00E46319" w:rsidRDefault="00D061A1" w:rsidP="000E58F3">
      <w:pPr>
        <w:spacing w:line="360" w:lineRule="auto"/>
        <w:jc w:val="center"/>
        <w:rPr>
          <w:b/>
          <w:bCs/>
          <w:sz w:val="28"/>
          <w:szCs w:val="28"/>
        </w:rPr>
      </w:pPr>
      <w:r>
        <w:rPr>
          <w:b/>
          <w:bCs/>
          <w:sz w:val="28"/>
          <w:szCs w:val="28"/>
        </w:rPr>
        <w:lastRenderedPageBreak/>
        <w:t xml:space="preserve">Розділ 6. </w:t>
      </w:r>
      <w:r w:rsidRPr="00EE598A">
        <w:rPr>
          <w:b/>
          <w:bCs/>
          <w:sz w:val="28"/>
          <w:szCs w:val="28"/>
        </w:rPr>
        <w:t>АНАЛІЗ  ТА  УЗАГАЛЬНЕННЯ  РЕЗУЛЬТАТІВ  ДОСЛІДЖЕННЯ</w:t>
      </w:r>
    </w:p>
    <w:p w:rsidR="00D061A1" w:rsidRDefault="00D061A1" w:rsidP="0025653D">
      <w:pPr>
        <w:jc w:val="both"/>
        <w:rPr>
          <w:rFonts w:ascii="Arial" w:hAnsi="Arial" w:cs="Arial"/>
          <w:sz w:val="20"/>
          <w:szCs w:val="20"/>
        </w:rPr>
      </w:pPr>
    </w:p>
    <w:p w:rsidR="00D061A1" w:rsidRPr="002D0963" w:rsidRDefault="00D061A1" w:rsidP="0025653D">
      <w:pPr>
        <w:spacing w:line="360" w:lineRule="auto"/>
        <w:ind w:right="-83" w:firstLine="540"/>
        <w:jc w:val="both"/>
        <w:rPr>
          <w:sz w:val="28"/>
          <w:szCs w:val="28"/>
        </w:rPr>
      </w:pPr>
      <w:r w:rsidRPr="00206E96">
        <w:rPr>
          <w:color w:val="000000"/>
          <w:sz w:val="28"/>
          <w:szCs w:val="28"/>
        </w:rPr>
        <w:t xml:space="preserve">Проблема ортопедичного лікування </w:t>
      </w:r>
      <w:r>
        <w:rPr>
          <w:color w:val="000000"/>
          <w:sz w:val="28"/>
          <w:szCs w:val="28"/>
        </w:rPr>
        <w:t>пацієнтів</w:t>
      </w:r>
      <w:r w:rsidRPr="00206E96">
        <w:rPr>
          <w:color w:val="000000"/>
          <w:sz w:val="28"/>
          <w:szCs w:val="28"/>
        </w:rPr>
        <w:t xml:space="preserve">  </w:t>
      </w:r>
      <w:r>
        <w:rPr>
          <w:color w:val="000000"/>
          <w:sz w:val="28"/>
          <w:szCs w:val="28"/>
        </w:rPr>
        <w:t xml:space="preserve">з </w:t>
      </w:r>
      <w:r w:rsidRPr="00206E96">
        <w:rPr>
          <w:color w:val="000000"/>
          <w:sz w:val="28"/>
          <w:szCs w:val="28"/>
        </w:rPr>
        <w:t>повною втратою зубів залишається важливою на сьогоднішній день</w:t>
      </w:r>
      <w:r>
        <w:rPr>
          <w:color w:val="000000"/>
          <w:sz w:val="28"/>
          <w:szCs w:val="28"/>
        </w:rPr>
        <w:t xml:space="preserve"> . Особливої уваги заслуговують випадки, коли повністю втрачені зуби лише на одній із щелеп</w:t>
      </w:r>
      <w:r>
        <w:t xml:space="preserve"> </w:t>
      </w:r>
      <w:r w:rsidRPr="00FD7F3C">
        <w:rPr>
          <w:sz w:val="28"/>
          <w:szCs w:val="28"/>
        </w:rPr>
        <w:t>і конструювання  тільки одного повного знімного зубного протезу проводиться з урахуванням протилежного зубного ряду який може бути інтактним або з частковими дефектами які заміщені незнімними або частковими знімними протезами. В таких випадках досить складно створити збалансовану оклюзію, особливо в умовах підвищеної рухливості нижньої щелепи та при наявності деформацій оклюзійної площини.</w:t>
      </w:r>
      <w:r w:rsidRPr="00FF58D3">
        <w:rPr>
          <w:sz w:val="28"/>
          <w:szCs w:val="28"/>
        </w:rPr>
        <w:t xml:space="preserve"> </w:t>
      </w:r>
      <w:r>
        <w:rPr>
          <w:sz w:val="28"/>
          <w:szCs w:val="28"/>
        </w:rPr>
        <w:t>На даний час з</w:t>
      </w:r>
      <w:r w:rsidRPr="00E7105E">
        <w:rPr>
          <w:sz w:val="28"/>
          <w:szCs w:val="28"/>
        </w:rPr>
        <w:t>алишається не висвітленим питання про особливості постановки зубів в протезах на верхній чи нижній щелепах при наявності зубного ряду, який деформований з порушеною оклюзійною поверхнею на протилежній щелепі з розмірами, які не відповідають оптимальному варіанту постановки зу</w:t>
      </w:r>
      <w:r>
        <w:rPr>
          <w:sz w:val="28"/>
          <w:szCs w:val="28"/>
        </w:rPr>
        <w:t>бів, а іноді анатомо-топографічні особливості беззубої щелепи ніяк не сприяють фіксації повного знімного протеза</w:t>
      </w:r>
      <w:r w:rsidRPr="00E7105E">
        <w:rPr>
          <w:sz w:val="28"/>
          <w:szCs w:val="28"/>
        </w:rPr>
        <w:t>.</w:t>
      </w:r>
      <w:r>
        <w:rPr>
          <w:sz w:val="28"/>
          <w:szCs w:val="28"/>
        </w:rPr>
        <w:t xml:space="preserve"> Тому</w:t>
      </w:r>
      <w:r w:rsidRPr="00FF58D3">
        <w:rPr>
          <w:b/>
          <w:bCs/>
          <w:sz w:val="32"/>
          <w:szCs w:val="32"/>
        </w:rPr>
        <w:t xml:space="preserve"> метою</w:t>
      </w:r>
      <w:r w:rsidR="002C0794" w:rsidRPr="002C0794">
        <w:rPr>
          <w:b/>
          <w:bCs/>
          <w:sz w:val="32"/>
          <w:szCs w:val="32"/>
        </w:rPr>
        <w:t xml:space="preserve"> </w:t>
      </w:r>
      <w:r w:rsidRPr="00531E8A">
        <w:rPr>
          <w:sz w:val="28"/>
          <w:szCs w:val="28"/>
        </w:rPr>
        <w:t xml:space="preserve">нашого </w:t>
      </w:r>
      <w:r>
        <w:rPr>
          <w:sz w:val="28"/>
          <w:szCs w:val="28"/>
        </w:rPr>
        <w:t>дослі</w:t>
      </w:r>
      <w:r w:rsidRPr="00531E8A">
        <w:rPr>
          <w:sz w:val="28"/>
          <w:szCs w:val="28"/>
        </w:rPr>
        <w:t>дження</w:t>
      </w:r>
      <w:r>
        <w:rPr>
          <w:sz w:val="28"/>
          <w:szCs w:val="28"/>
        </w:rPr>
        <w:t xml:space="preserve"> стало</w:t>
      </w:r>
      <w:r w:rsidRPr="00FF58D3">
        <w:rPr>
          <w:color w:val="000000"/>
          <w:sz w:val="28"/>
          <w:szCs w:val="28"/>
        </w:rPr>
        <w:t xml:space="preserve"> </w:t>
      </w:r>
      <w:r w:rsidRPr="00206E96">
        <w:rPr>
          <w:color w:val="000000"/>
          <w:sz w:val="28"/>
          <w:szCs w:val="28"/>
        </w:rPr>
        <w:t xml:space="preserve">підвищення ефективності ортопедичного лікування </w:t>
      </w:r>
      <w:r>
        <w:rPr>
          <w:color w:val="000000"/>
          <w:sz w:val="28"/>
          <w:szCs w:val="28"/>
        </w:rPr>
        <w:t>пацієнтів</w:t>
      </w:r>
      <w:r w:rsidRPr="00206E96">
        <w:rPr>
          <w:color w:val="000000"/>
          <w:sz w:val="28"/>
          <w:szCs w:val="28"/>
        </w:rPr>
        <w:t xml:space="preserve"> з </w:t>
      </w:r>
      <w:r>
        <w:rPr>
          <w:color w:val="000000"/>
          <w:sz w:val="28"/>
          <w:szCs w:val="28"/>
        </w:rPr>
        <w:t xml:space="preserve">повною </w:t>
      </w:r>
      <w:r w:rsidRPr="00206E96">
        <w:rPr>
          <w:color w:val="000000"/>
          <w:sz w:val="28"/>
          <w:szCs w:val="28"/>
        </w:rPr>
        <w:t>відсутністю зубів на одній із щелеп шляхом удосконалення клініко-лабораторного виготовлення повного знімного протезу на основі вивчення клінічних умов його функціонування</w:t>
      </w:r>
      <w:r w:rsidRPr="00143CC6">
        <w:rPr>
          <w:color w:val="000000"/>
          <w:sz w:val="28"/>
          <w:szCs w:val="28"/>
        </w:rPr>
        <w:t>, в</w:t>
      </w:r>
      <w:r>
        <w:rPr>
          <w:color w:val="000000"/>
          <w:sz w:val="28"/>
          <w:szCs w:val="28"/>
        </w:rPr>
        <w:t>ідповідної підготовки оклюзійної поверхні</w:t>
      </w:r>
      <w:r w:rsidRPr="00206E96">
        <w:rPr>
          <w:color w:val="000000"/>
          <w:sz w:val="28"/>
          <w:szCs w:val="28"/>
        </w:rPr>
        <w:t xml:space="preserve"> </w:t>
      </w:r>
      <w:r>
        <w:rPr>
          <w:color w:val="000000"/>
          <w:sz w:val="28"/>
          <w:szCs w:val="28"/>
        </w:rPr>
        <w:t xml:space="preserve">протилежного зубного ряду </w:t>
      </w:r>
      <w:r w:rsidRPr="00206E96">
        <w:rPr>
          <w:color w:val="000000"/>
          <w:sz w:val="28"/>
          <w:szCs w:val="28"/>
        </w:rPr>
        <w:t>та їх врахування при конструюванні</w:t>
      </w:r>
      <w:r>
        <w:rPr>
          <w:color w:val="000000"/>
          <w:sz w:val="28"/>
          <w:szCs w:val="28"/>
        </w:rPr>
        <w:t xml:space="preserve"> повного знімного</w:t>
      </w:r>
      <w:r w:rsidRPr="00206E96">
        <w:rPr>
          <w:color w:val="000000"/>
          <w:sz w:val="28"/>
          <w:szCs w:val="28"/>
        </w:rPr>
        <w:t xml:space="preserve"> протеза</w:t>
      </w:r>
      <w:r>
        <w:rPr>
          <w:color w:val="000000"/>
          <w:sz w:val="28"/>
          <w:szCs w:val="28"/>
        </w:rPr>
        <w:t xml:space="preserve"> .</w:t>
      </w:r>
      <w:r>
        <w:rPr>
          <w:b/>
          <w:bCs/>
          <w:sz w:val="32"/>
          <w:szCs w:val="32"/>
        </w:rPr>
        <w:t xml:space="preserve"> </w:t>
      </w:r>
      <w:r>
        <w:rPr>
          <w:sz w:val="28"/>
          <w:szCs w:val="28"/>
        </w:rPr>
        <w:t xml:space="preserve"> </w:t>
      </w:r>
    </w:p>
    <w:p w:rsidR="002C0794" w:rsidRPr="00944200" w:rsidRDefault="002C0794" w:rsidP="0025653D">
      <w:pPr>
        <w:spacing w:line="360" w:lineRule="auto"/>
        <w:ind w:right="-83" w:firstLine="540"/>
        <w:jc w:val="both"/>
        <w:rPr>
          <w:b/>
          <w:bCs/>
          <w:sz w:val="28"/>
          <w:szCs w:val="28"/>
        </w:rPr>
      </w:pPr>
    </w:p>
    <w:p w:rsidR="00D061A1" w:rsidRPr="00AA6F18" w:rsidRDefault="00D061A1" w:rsidP="0025653D">
      <w:pPr>
        <w:spacing w:line="360" w:lineRule="auto"/>
        <w:ind w:right="-83" w:firstLine="540"/>
        <w:jc w:val="both"/>
        <w:rPr>
          <w:b/>
          <w:bCs/>
          <w:color w:val="000000"/>
          <w:sz w:val="28"/>
          <w:szCs w:val="28"/>
          <w:lang w:val="ru-RU"/>
        </w:rPr>
      </w:pPr>
      <w:r>
        <w:rPr>
          <w:b/>
          <w:bCs/>
          <w:sz w:val="28"/>
          <w:szCs w:val="28"/>
        </w:rPr>
        <w:t>Були встановлені  наступні задачі дослідження</w:t>
      </w:r>
      <w:r w:rsidRPr="00AA6F18">
        <w:rPr>
          <w:b/>
          <w:bCs/>
          <w:sz w:val="28"/>
          <w:szCs w:val="28"/>
          <w:lang w:val="ru-RU"/>
        </w:rPr>
        <w:t xml:space="preserve"> :</w:t>
      </w:r>
    </w:p>
    <w:p w:rsidR="00D061A1" w:rsidRPr="00206E96" w:rsidRDefault="00D061A1" w:rsidP="0025653D">
      <w:pPr>
        <w:numPr>
          <w:ilvl w:val="0"/>
          <w:numId w:val="14"/>
        </w:numPr>
        <w:spacing w:line="360" w:lineRule="auto"/>
        <w:ind w:right="-83"/>
        <w:jc w:val="both"/>
        <w:rPr>
          <w:color w:val="000000"/>
          <w:sz w:val="28"/>
          <w:szCs w:val="28"/>
        </w:rPr>
      </w:pPr>
      <w:r w:rsidRPr="00206E96">
        <w:rPr>
          <w:color w:val="000000"/>
          <w:sz w:val="28"/>
          <w:szCs w:val="28"/>
        </w:rPr>
        <w:t xml:space="preserve">Вивчити </w:t>
      </w:r>
      <w:r>
        <w:rPr>
          <w:color w:val="000000"/>
          <w:sz w:val="28"/>
          <w:szCs w:val="28"/>
        </w:rPr>
        <w:t>морфо-</w:t>
      </w:r>
      <w:r w:rsidRPr="00206E96">
        <w:rPr>
          <w:color w:val="000000"/>
          <w:sz w:val="28"/>
          <w:szCs w:val="28"/>
        </w:rPr>
        <w:t>функціональні особливості жувального апарату при повній втраті зубів на одній із щелеп</w:t>
      </w:r>
      <w:r>
        <w:rPr>
          <w:color w:val="000000"/>
          <w:sz w:val="28"/>
          <w:szCs w:val="28"/>
        </w:rPr>
        <w:t>.</w:t>
      </w:r>
    </w:p>
    <w:p w:rsidR="00D061A1" w:rsidRPr="00206E96" w:rsidRDefault="00D061A1" w:rsidP="0025653D">
      <w:pPr>
        <w:numPr>
          <w:ilvl w:val="0"/>
          <w:numId w:val="14"/>
        </w:numPr>
        <w:spacing w:line="360" w:lineRule="auto"/>
        <w:ind w:right="-83"/>
        <w:jc w:val="both"/>
        <w:rPr>
          <w:color w:val="000000"/>
          <w:sz w:val="28"/>
          <w:szCs w:val="28"/>
        </w:rPr>
      </w:pPr>
      <w:r w:rsidRPr="00206E96">
        <w:rPr>
          <w:color w:val="000000"/>
          <w:sz w:val="28"/>
          <w:szCs w:val="28"/>
        </w:rPr>
        <w:t>Виявити основні причини незадовільного функціонування повного знімного протезу стосовно пацієнтів з повною відс</w:t>
      </w:r>
      <w:r>
        <w:rPr>
          <w:color w:val="000000"/>
          <w:sz w:val="28"/>
          <w:szCs w:val="28"/>
        </w:rPr>
        <w:t>утністю зубів на одній із щелеп.</w:t>
      </w:r>
    </w:p>
    <w:p w:rsidR="00D061A1" w:rsidRDefault="00D061A1" w:rsidP="0025653D">
      <w:pPr>
        <w:numPr>
          <w:ilvl w:val="0"/>
          <w:numId w:val="14"/>
        </w:numPr>
        <w:spacing w:line="360" w:lineRule="auto"/>
        <w:ind w:right="-83"/>
        <w:jc w:val="both"/>
        <w:rPr>
          <w:color w:val="000000"/>
          <w:sz w:val="28"/>
          <w:szCs w:val="28"/>
        </w:rPr>
      </w:pPr>
      <w:r>
        <w:rPr>
          <w:color w:val="000000"/>
          <w:sz w:val="28"/>
          <w:szCs w:val="28"/>
        </w:rPr>
        <w:lastRenderedPageBreak/>
        <w:t>Виявити клінічні особливості зубних рядів-антагоністів у пацієнтів з повною втратою зубів на одній із щелеп.</w:t>
      </w:r>
    </w:p>
    <w:p w:rsidR="00D061A1" w:rsidRPr="00206E96" w:rsidRDefault="00D061A1" w:rsidP="0025653D">
      <w:pPr>
        <w:numPr>
          <w:ilvl w:val="0"/>
          <w:numId w:val="14"/>
        </w:numPr>
        <w:spacing w:line="360" w:lineRule="auto"/>
        <w:ind w:right="-83"/>
        <w:jc w:val="both"/>
        <w:rPr>
          <w:color w:val="000000"/>
          <w:sz w:val="28"/>
          <w:szCs w:val="28"/>
        </w:rPr>
      </w:pPr>
      <w:r>
        <w:rPr>
          <w:color w:val="000000"/>
          <w:sz w:val="28"/>
          <w:szCs w:val="28"/>
        </w:rPr>
        <w:t>Розробити способи корекції протилежного зубного ряду для забезпечення збалансованої оклюзії</w:t>
      </w:r>
    </w:p>
    <w:p w:rsidR="00D061A1" w:rsidRDefault="00D061A1" w:rsidP="0025653D">
      <w:pPr>
        <w:numPr>
          <w:ilvl w:val="0"/>
          <w:numId w:val="14"/>
        </w:numPr>
        <w:spacing w:line="360" w:lineRule="auto"/>
        <w:ind w:right="-83"/>
        <w:jc w:val="both"/>
        <w:rPr>
          <w:color w:val="000000"/>
          <w:sz w:val="28"/>
          <w:szCs w:val="28"/>
        </w:rPr>
      </w:pPr>
      <w:r w:rsidRPr="00206E96">
        <w:rPr>
          <w:color w:val="000000"/>
          <w:sz w:val="28"/>
          <w:szCs w:val="28"/>
        </w:rPr>
        <w:t xml:space="preserve">Визначити </w:t>
      </w:r>
      <w:r>
        <w:rPr>
          <w:color w:val="000000"/>
          <w:sz w:val="28"/>
          <w:szCs w:val="28"/>
        </w:rPr>
        <w:t xml:space="preserve"> диференційований підхід до вибору оклюзійної схеми  </w:t>
      </w:r>
      <w:r w:rsidRPr="00206E96">
        <w:rPr>
          <w:color w:val="000000"/>
          <w:sz w:val="28"/>
          <w:szCs w:val="28"/>
        </w:rPr>
        <w:t>в повних знімних протезах</w:t>
      </w:r>
      <w:r>
        <w:rPr>
          <w:color w:val="000000"/>
          <w:sz w:val="28"/>
          <w:szCs w:val="28"/>
        </w:rPr>
        <w:t xml:space="preserve"> на верхній  чи  нижній щелепах з урахуванням анатомо-топографічних умов протезного ложа. </w:t>
      </w:r>
    </w:p>
    <w:p w:rsidR="00D061A1" w:rsidRPr="00C038AE" w:rsidRDefault="00D061A1" w:rsidP="0025653D">
      <w:pPr>
        <w:numPr>
          <w:ilvl w:val="0"/>
          <w:numId w:val="14"/>
        </w:numPr>
        <w:spacing w:line="360" w:lineRule="auto"/>
        <w:ind w:right="-83"/>
        <w:jc w:val="both"/>
        <w:rPr>
          <w:color w:val="000000"/>
          <w:sz w:val="28"/>
          <w:szCs w:val="28"/>
        </w:rPr>
      </w:pPr>
      <w:r>
        <w:rPr>
          <w:color w:val="000000"/>
          <w:sz w:val="28"/>
          <w:szCs w:val="28"/>
        </w:rPr>
        <w:t>Дати клініко-лабораторну</w:t>
      </w:r>
      <w:r w:rsidRPr="00206E96">
        <w:rPr>
          <w:color w:val="000000"/>
          <w:sz w:val="28"/>
          <w:szCs w:val="28"/>
        </w:rPr>
        <w:t xml:space="preserve"> оцінку </w:t>
      </w:r>
      <w:r>
        <w:rPr>
          <w:color w:val="000000"/>
          <w:sz w:val="28"/>
          <w:szCs w:val="28"/>
        </w:rPr>
        <w:t xml:space="preserve">запропонованим способам </w:t>
      </w:r>
      <w:r w:rsidRPr="00206E96">
        <w:rPr>
          <w:color w:val="000000"/>
          <w:sz w:val="28"/>
          <w:szCs w:val="28"/>
        </w:rPr>
        <w:t>констру</w:t>
      </w:r>
      <w:r>
        <w:rPr>
          <w:color w:val="000000"/>
          <w:sz w:val="28"/>
          <w:szCs w:val="28"/>
        </w:rPr>
        <w:t xml:space="preserve">ювання </w:t>
      </w:r>
      <w:r w:rsidRPr="00206E96">
        <w:rPr>
          <w:color w:val="000000"/>
          <w:sz w:val="28"/>
          <w:szCs w:val="28"/>
        </w:rPr>
        <w:t xml:space="preserve"> повних знімних протезів </w:t>
      </w:r>
      <w:r>
        <w:rPr>
          <w:color w:val="000000"/>
          <w:sz w:val="28"/>
          <w:szCs w:val="28"/>
        </w:rPr>
        <w:t>при відсутності зубів на одній</w:t>
      </w:r>
      <w:r w:rsidRPr="00B96512">
        <w:rPr>
          <w:color w:val="000000"/>
          <w:sz w:val="28"/>
          <w:szCs w:val="28"/>
        </w:rPr>
        <w:t xml:space="preserve"> </w:t>
      </w:r>
      <w:r w:rsidRPr="00206E96">
        <w:rPr>
          <w:color w:val="000000"/>
          <w:sz w:val="28"/>
          <w:szCs w:val="28"/>
        </w:rPr>
        <w:t>із щелеп.</w:t>
      </w:r>
    </w:p>
    <w:p w:rsidR="00D061A1" w:rsidRDefault="00D061A1" w:rsidP="0025653D">
      <w:pPr>
        <w:spacing w:line="360" w:lineRule="auto"/>
        <w:ind w:right="-83" w:firstLine="540"/>
        <w:jc w:val="both"/>
        <w:rPr>
          <w:color w:val="000000"/>
          <w:sz w:val="28"/>
          <w:szCs w:val="28"/>
        </w:rPr>
      </w:pPr>
    </w:p>
    <w:p w:rsidR="00D061A1" w:rsidRDefault="00D061A1" w:rsidP="0025653D">
      <w:pPr>
        <w:spacing w:line="360" w:lineRule="auto"/>
        <w:ind w:firstLine="540"/>
        <w:jc w:val="both"/>
        <w:rPr>
          <w:sz w:val="28"/>
          <w:szCs w:val="28"/>
        </w:rPr>
      </w:pPr>
      <w:r w:rsidRPr="00335597">
        <w:rPr>
          <w:sz w:val="28"/>
          <w:szCs w:val="28"/>
        </w:rPr>
        <w:t xml:space="preserve">Для вирішення поставлених завдань </w:t>
      </w:r>
      <w:r>
        <w:rPr>
          <w:sz w:val="28"/>
          <w:szCs w:val="28"/>
        </w:rPr>
        <w:t>було проведено комплексне обстеження 139 пацієнтів віком від 41 до 80 років в клініці кафедри ортопедичної стоматології Національного медичного університету ім. О.О. Богомольця.</w:t>
      </w:r>
    </w:p>
    <w:p w:rsidR="00D061A1" w:rsidRDefault="00D061A1" w:rsidP="0025653D">
      <w:pPr>
        <w:spacing w:line="360" w:lineRule="auto"/>
        <w:ind w:firstLine="540"/>
        <w:jc w:val="both"/>
        <w:rPr>
          <w:sz w:val="28"/>
          <w:szCs w:val="28"/>
        </w:rPr>
      </w:pPr>
      <w:r>
        <w:rPr>
          <w:sz w:val="28"/>
          <w:szCs w:val="28"/>
        </w:rPr>
        <w:t xml:space="preserve">Всі пацієнти мали повну відсутність зубів на одній із щелеп і тому звернулись з приводу протезування зубів. </w:t>
      </w:r>
    </w:p>
    <w:p w:rsidR="00D061A1" w:rsidRPr="001A69FF" w:rsidRDefault="00D061A1" w:rsidP="0025653D">
      <w:pPr>
        <w:spacing w:line="360" w:lineRule="auto"/>
        <w:jc w:val="both"/>
        <w:rPr>
          <w:sz w:val="28"/>
          <w:szCs w:val="28"/>
        </w:rPr>
      </w:pPr>
      <w:r w:rsidRPr="001A69FF">
        <w:rPr>
          <w:sz w:val="28"/>
          <w:szCs w:val="28"/>
        </w:rPr>
        <w:t>Основними скаргами пацієнтів були слідуючі:</w:t>
      </w:r>
    </w:p>
    <w:p w:rsidR="00D061A1" w:rsidRPr="001A69FF" w:rsidRDefault="00D061A1" w:rsidP="0025653D">
      <w:pPr>
        <w:spacing w:line="360" w:lineRule="auto"/>
        <w:jc w:val="both"/>
        <w:rPr>
          <w:sz w:val="28"/>
          <w:szCs w:val="28"/>
        </w:rPr>
      </w:pPr>
      <w:r w:rsidRPr="001A69FF">
        <w:rPr>
          <w:sz w:val="28"/>
          <w:szCs w:val="28"/>
        </w:rPr>
        <w:t>-  неможливість користуватися протезами через погану фіксацію (21.2 %);</w:t>
      </w:r>
    </w:p>
    <w:p w:rsidR="00D061A1" w:rsidRPr="001A69FF" w:rsidRDefault="00D061A1" w:rsidP="0025653D">
      <w:pPr>
        <w:spacing w:line="360" w:lineRule="auto"/>
        <w:jc w:val="both"/>
        <w:rPr>
          <w:sz w:val="28"/>
          <w:szCs w:val="28"/>
        </w:rPr>
      </w:pPr>
      <w:r w:rsidRPr="001A69FF">
        <w:rPr>
          <w:sz w:val="28"/>
          <w:szCs w:val="28"/>
        </w:rPr>
        <w:t>-  біль під базисом повного знімного зубного протеза під час жування (6.1%)</w:t>
      </w:r>
    </w:p>
    <w:p w:rsidR="00D061A1" w:rsidRPr="001A69FF" w:rsidRDefault="00D061A1" w:rsidP="0025653D">
      <w:pPr>
        <w:spacing w:line="360" w:lineRule="auto"/>
        <w:ind w:left="540" w:hanging="540"/>
        <w:jc w:val="both"/>
        <w:rPr>
          <w:sz w:val="28"/>
          <w:szCs w:val="28"/>
        </w:rPr>
      </w:pPr>
      <w:r w:rsidRPr="001A69FF">
        <w:rPr>
          <w:sz w:val="28"/>
          <w:szCs w:val="28"/>
        </w:rPr>
        <w:t>- біль, або клацання в області скронево-нижньощелепних суглобах, періодичне відчуття скованості та болю у жувальних м’язах ( 32,4 %).</w:t>
      </w:r>
    </w:p>
    <w:p w:rsidR="00D061A1" w:rsidRPr="001A69FF" w:rsidRDefault="00D061A1" w:rsidP="0025653D">
      <w:pPr>
        <w:spacing w:line="360" w:lineRule="auto"/>
        <w:ind w:left="540" w:hanging="540"/>
        <w:jc w:val="both"/>
        <w:rPr>
          <w:sz w:val="28"/>
          <w:szCs w:val="28"/>
        </w:rPr>
      </w:pPr>
      <w:r w:rsidRPr="001A69FF">
        <w:rPr>
          <w:sz w:val="28"/>
          <w:szCs w:val="28"/>
        </w:rPr>
        <w:t>- часті поломки базису знімного зубного протеза, особливо на верхній щелепі (35.2 %)</w:t>
      </w:r>
    </w:p>
    <w:p w:rsidR="00D061A1" w:rsidRPr="001A69FF" w:rsidRDefault="00D061A1" w:rsidP="0025653D">
      <w:pPr>
        <w:numPr>
          <w:ilvl w:val="0"/>
          <w:numId w:val="13"/>
        </w:numPr>
        <w:spacing w:line="360" w:lineRule="auto"/>
        <w:jc w:val="both"/>
        <w:rPr>
          <w:sz w:val="28"/>
          <w:szCs w:val="28"/>
        </w:rPr>
      </w:pPr>
      <w:r w:rsidRPr="001A69FF">
        <w:rPr>
          <w:sz w:val="28"/>
          <w:szCs w:val="28"/>
        </w:rPr>
        <w:t>утруднене пережовування їжі внаслідок втрати зубів на щелепі (84.1 %)</w:t>
      </w:r>
    </w:p>
    <w:p w:rsidR="00D061A1" w:rsidRPr="001A69FF" w:rsidRDefault="00D061A1" w:rsidP="0025653D">
      <w:pPr>
        <w:numPr>
          <w:ilvl w:val="0"/>
          <w:numId w:val="13"/>
        </w:numPr>
        <w:spacing w:line="360" w:lineRule="auto"/>
        <w:jc w:val="both"/>
        <w:rPr>
          <w:sz w:val="28"/>
          <w:szCs w:val="28"/>
        </w:rPr>
      </w:pPr>
      <w:r w:rsidRPr="001A69FF">
        <w:rPr>
          <w:sz w:val="28"/>
          <w:szCs w:val="28"/>
        </w:rPr>
        <w:t>естетичний дефект (78.3 %)</w:t>
      </w:r>
    </w:p>
    <w:p w:rsidR="00D061A1" w:rsidRPr="001A69FF" w:rsidRDefault="00D061A1" w:rsidP="0025653D">
      <w:pPr>
        <w:numPr>
          <w:ilvl w:val="0"/>
          <w:numId w:val="13"/>
        </w:numPr>
        <w:spacing w:line="360" w:lineRule="auto"/>
        <w:jc w:val="both"/>
        <w:rPr>
          <w:sz w:val="28"/>
          <w:szCs w:val="28"/>
          <w:lang w:val="ru-RU"/>
        </w:rPr>
      </w:pPr>
      <w:r w:rsidRPr="001A69FF">
        <w:rPr>
          <w:sz w:val="28"/>
          <w:szCs w:val="28"/>
        </w:rPr>
        <w:t>порушення фонетики (69,1 %)</w:t>
      </w:r>
    </w:p>
    <w:p w:rsidR="00D061A1" w:rsidRPr="002C0794" w:rsidRDefault="00D061A1" w:rsidP="003C5154">
      <w:pPr>
        <w:pStyle w:val="af8"/>
        <w:spacing w:line="360" w:lineRule="auto"/>
        <w:ind w:firstLine="360"/>
        <w:jc w:val="both"/>
        <w:rPr>
          <w:sz w:val="28"/>
          <w:szCs w:val="28"/>
        </w:rPr>
      </w:pPr>
      <w:r w:rsidRPr="002C0794">
        <w:rPr>
          <w:sz w:val="28"/>
          <w:szCs w:val="28"/>
        </w:rPr>
        <w:t xml:space="preserve">Раніше звертались до стоматологів – ортопедів та виготовляли повні знімні протези 85 пацієнтів (61.1%). З них – 51 (36.7%) пацієнт не користувались </w:t>
      </w:r>
      <w:r w:rsidRPr="002C0794">
        <w:rPr>
          <w:sz w:val="28"/>
          <w:szCs w:val="28"/>
        </w:rPr>
        <w:lastRenderedPageBreak/>
        <w:t xml:space="preserve">виготовленим на беззубу щелепу повним знімним протезом або користувались періодично. Вперше звернулися з приводу зубного протезування 66 (47.4%) пацієнтів.  </w:t>
      </w:r>
    </w:p>
    <w:p w:rsidR="00D061A1" w:rsidRPr="002C0794" w:rsidRDefault="00D061A1" w:rsidP="0025653D">
      <w:pPr>
        <w:pStyle w:val="a8"/>
        <w:shd w:val="clear" w:color="auto" w:fill="auto"/>
        <w:spacing w:line="360" w:lineRule="auto"/>
        <w:ind w:right="20" w:firstLine="540"/>
        <w:jc w:val="both"/>
        <w:rPr>
          <w:rStyle w:val="18"/>
          <w:rFonts w:ascii="Times New Roman" w:hAnsi="Times New Roman" w:cs="Times New Roman"/>
          <w:sz w:val="28"/>
          <w:szCs w:val="28"/>
          <w:lang w:val="uk-UA"/>
        </w:rPr>
      </w:pPr>
      <w:r w:rsidRPr="002C0794">
        <w:rPr>
          <w:rFonts w:ascii="Times New Roman" w:hAnsi="Times New Roman" w:cs="Times New Roman"/>
          <w:snapToGrid w:val="0"/>
          <w:sz w:val="28"/>
          <w:szCs w:val="28"/>
          <w:lang w:val="uk-UA"/>
        </w:rPr>
        <w:t>Повний знімний протез на верхній щелепі  при наявності зубного ряду на нижній щелепі, яка в таких випадках має надмірну рухливість, незадовільно фіксується та характеризується постійними переломами базису. При беззубій нижній</w:t>
      </w:r>
      <w:r w:rsidR="002C0794" w:rsidRPr="002C0794">
        <w:rPr>
          <w:rFonts w:ascii="Times New Roman" w:hAnsi="Times New Roman" w:cs="Times New Roman"/>
          <w:snapToGrid w:val="0"/>
          <w:sz w:val="28"/>
          <w:szCs w:val="28"/>
          <w:lang w:val="uk-UA"/>
        </w:rPr>
        <w:t xml:space="preserve"> </w:t>
      </w:r>
      <w:r w:rsidRPr="002C0794">
        <w:rPr>
          <w:rFonts w:ascii="Times New Roman" w:hAnsi="Times New Roman" w:cs="Times New Roman"/>
          <w:snapToGrid w:val="0"/>
          <w:sz w:val="28"/>
          <w:szCs w:val="28"/>
          <w:lang w:val="uk-UA"/>
        </w:rPr>
        <w:t xml:space="preserve">щелепі при такій же ситуації практично відсутня функція пережовування їжі, існує </w:t>
      </w:r>
      <w:r w:rsidRPr="002C0794">
        <w:rPr>
          <w:rStyle w:val="18"/>
          <w:rFonts w:ascii="Times New Roman" w:hAnsi="Times New Roman" w:cs="Times New Roman"/>
          <w:color w:val="000000"/>
          <w:sz w:val="28"/>
          <w:szCs w:val="28"/>
          <w:lang w:val="uk-UA"/>
        </w:rPr>
        <w:t xml:space="preserve">перевантаження альвеолярної частини, що викликає травму мяких тканин та інтенсивну атрофію кісткової основи протезного ложа . Це відбувається внаслідок надмірних зміщень протеза </w:t>
      </w:r>
      <w:r w:rsidR="00561CAA">
        <w:rPr>
          <w:rStyle w:val="18"/>
          <w:rFonts w:ascii="Times New Roman" w:hAnsi="Times New Roman" w:cs="Times New Roman"/>
          <w:color w:val="000000"/>
          <w:sz w:val="28"/>
          <w:szCs w:val="28"/>
          <w:lang w:val="uk-UA"/>
        </w:rPr>
        <w:t>при різних рухах нижньої щелепи</w:t>
      </w:r>
      <w:r w:rsidRPr="002C0794">
        <w:rPr>
          <w:rStyle w:val="18"/>
          <w:rFonts w:ascii="Times New Roman" w:hAnsi="Times New Roman" w:cs="Times New Roman"/>
          <w:color w:val="000000"/>
          <w:sz w:val="28"/>
          <w:szCs w:val="28"/>
          <w:lang w:val="uk-UA"/>
        </w:rPr>
        <w:t>, особливо в тих випадках коли оклюзійна поверхня протеза сконструйована з відсутністю двобічної збалансованої оклюзії.</w:t>
      </w:r>
      <w:r w:rsidRPr="002C0794">
        <w:rPr>
          <w:rFonts w:ascii="Times New Roman" w:hAnsi="Times New Roman" w:cs="Times New Roman"/>
          <w:color w:val="000000"/>
          <w:sz w:val="28"/>
          <w:szCs w:val="28"/>
          <w:lang w:val="uk-UA"/>
        </w:rPr>
        <w:t xml:space="preserve"> </w:t>
      </w:r>
      <w:r w:rsidRPr="002C0794">
        <w:rPr>
          <w:rStyle w:val="18"/>
          <w:rFonts w:ascii="Times New Roman" w:hAnsi="Times New Roman" w:cs="Times New Roman"/>
          <w:color w:val="000000"/>
          <w:sz w:val="28"/>
          <w:szCs w:val="28"/>
          <w:lang w:val="uk-UA"/>
        </w:rPr>
        <w:t>Клінічні спостереження свідчать про те, що  досягти стабілізації протезу на беззубій  нижній щелепі при інтактному або відновленому незнімними протезами зубному ряді на протилежній щелепі практично неможливо.</w:t>
      </w:r>
    </w:p>
    <w:p w:rsidR="00D061A1" w:rsidRPr="00335597" w:rsidRDefault="00D061A1" w:rsidP="003C5154">
      <w:pPr>
        <w:spacing w:line="360" w:lineRule="auto"/>
        <w:ind w:firstLine="540"/>
        <w:jc w:val="both"/>
        <w:rPr>
          <w:sz w:val="28"/>
          <w:szCs w:val="28"/>
        </w:rPr>
      </w:pPr>
      <w:r w:rsidRPr="002C0794">
        <w:rPr>
          <w:sz w:val="28"/>
          <w:szCs w:val="28"/>
        </w:rPr>
        <w:t>Зубощелепні деформації на верхній щелепі  були виявлені у 34 ( 65,7 %)  пацієнтів що мали утруднення при адаптації до виготовленого їм раніше повного знімного зубного протеза на нижню беззубу</w:t>
      </w:r>
      <w:r w:rsidRPr="001A69FF">
        <w:rPr>
          <w:sz w:val="28"/>
          <w:szCs w:val="28"/>
        </w:rPr>
        <w:t xml:space="preserve">  щелепу. Згідно наших досліджень, ступінь вираженості зубощелепних </w:t>
      </w:r>
      <w:r w:rsidRPr="00C47FDC">
        <w:rPr>
          <w:sz w:val="28"/>
          <w:szCs w:val="28"/>
        </w:rPr>
        <w:t xml:space="preserve">деформацій істотно впливала на результати ортопедичного лікування. Зі збільшенням вираженості деформацій -  за данними кінезіографії нижньої щелепи - спостерігалася іррегулярність траєкторій жувальних рухів щелепи у фронтальній площині, збільшення кількості жувальних циклів до ковтання, збільшення тривалості оклюзійної фази усередненого жувального циклу, що свідчило про ускладнення адаптації пацієнтів до повного знімного зубного протеза у випадках оклюзійних порушень у тому числі і внаслідок наявності зубо-щелепних деформацій.  </w:t>
      </w:r>
    </w:p>
    <w:p w:rsidR="00D061A1" w:rsidRDefault="00D061A1" w:rsidP="0025653D">
      <w:pPr>
        <w:pStyle w:val="af4"/>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загальної кількості взятих на дослідження та лікування пацієнтів тільки  17 осіб, що склало</w:t>
      </w:r>
      <w:r w:rsidRPr="002D0963">
        <w:rPr>
          <w:rFonts w:ascii="Times New Roman" w:hAnsi="Times New Roman" w:cs="Times New Roman"/>
          <w:sz w:val="28"/>
          <w:szCs w:val="28"/>
          <w:lang w:val="uk-UA"/>
        </w:rPr>
        <w:t xml:space="preserve"> </w:t>
      </w:r>
      <w:r>
        <w:rPr>
          <w:rFonts w:ascii="Times New Roman" w:hAnsi="Times New Roman" w:cs="Times New Roman"/>
          <w:sz w:val="28"/>
          <w:szCs w:val="28"/>
          <w:lang w:val="uk-UA"/>
        </w:rPr>
        <w:t>12.2 % ,  мали оклюзійну поверхню протилежного зубного ряду яка могла б забезпечити збалансовану оклюзію.</w:t>
      </w:r>
    </w:p>
    <w:p w:rsidR="00D061A1" w:rsidRDefault="00D061A1" w:rsidP="0025653D">
      <w:pPr>
        <w:spacing w:line="360" w:lineRule="auto"/>
        <w:jc w:val="both"/>
        <w:rPr>
          <w:sz w:val="28"/>
          <w:szCs w:val="28"/>
        </w:rPr>
      </w:pPr>
      <w:r>
        <w:rPr>
          <w:sz w:val="28"/>
          <w:szCs w:val="28"/>
        </w:rPr>
        <w:t xml:space="preserve">Всі інші пацієнти – 122  (87.7 %) мали протилежний зубний ряд який який взагалі не міг забезпечити належну фіксацію та функціональні можливості повного знімного протезу на протилежній щелепі. </w:t>
      </w:r>
    </w:p>
    <w:p w:rsidR="00D061A1" w:rsidRPr="002C365E" w:rsidRDefault="00D061A1" w:rsidP="0025653D">
      <w:pPr>
        <w:spacing w:line="360" w:lineRule="auto"/>
        <w:jc w:val="both"/>
        <w:rPr>
          <w:sz w:val="28"/>
          <w:szCs w:val="28"/>
        </w:rPr>
      </w:pPr>
      <w:r>
        <w:rPr>
          <w:sz w:val="28"/>
          <w:szCs w:val="28"/>
        </w:rPr>
        <w:t>При наявності зубного ряду на  верхній щелепі</w:t>
      </w:r>
      <w:r w:rsidRPr="002C365E">
        <w:rPr>
          <w:sz w:val="28"/>
          <w:szCs w:val="28"/>
        </w:rPr>
        <w:t>:</w:t>
      </w:r>
    </w:p>
    <w:p w:rsidR="00D061A1" w:rsidRPr="003C5154" w:rsidRDefault="00D061A1" w:rsidP="003C5154">
      <w:pPr>
        <w:pStyle w:val="af8"/>
        <w:numPr>
          <w:ilvl w:val="0"/>
          <w:numId w:val="32"/>
        </w:numPr>
        <w:spacing w:line="360" w:lineRule="auto"/>
        <w:rPr>
          <w:sz w:val="28"/>
          <w:szCs w:val="28"/>
        </w:rPr>
      </w:pPr>
      <w:r w:rsidRPr="003C5154">
        <w:rPr>
          <w:sz w:val="28"/>
          <w:szCs w:val="28"/>
        </w:rPr>
        <w:t>інтактний зубний ряд був у 4 (4.5 % ) пацієнтів ;</w:t>
      </w:r>
    </w:p>
    <w:p w:rsidR="00D061A1" w:rsidRPr="003C5154" w:rsidRDefault="00D061A1" w:rsidP="003C5154">
      <w:pPr>
        <w:pStyle w:val="af8"/>
        <w:numPr>
          <w:ilvl w:val="0"/>
          <w:numId w:val="32"/>
        </w:numPr>
        <w:spacing w:line="360" w:lineRule="auto"/>
        <w:rPr>
          <w:sz w:val="28"/>
          <w:szCs w:val="28"/>
        </w:rPr>
      </w:pPr>
      <w:r w:rsidRPr="003C5154">
        <w:rPr>
          <w:sz w:val="28"/>
          <w:szCs w:val="28"/>
        </w:rPr>
        <w:t>зубний ряд з включеними дефектами частково заміщеними незнімними зубними протезами  у 19 (24,3 %) пацієнтів;</w:t>
      </w:r>
    </w:p>
    <w:p w:rsidR="00D061A1" w:rsidRPr="003C5154" w:rsidRDefault="00D061A1" w:rsidP="003C5154">
      <w:pPr>
        <w:pStyle w:val="af8"/>
        <w:numPr>
          <w:ilvl w:val="0"/>
          <w:numId w:val="32"/>
        </w:numPr>
        <w:spacing w:line="360" w:lineRule="auto"/>
        <w:rPr>
          <w:sz w:val="28"/>
          <w:szCs w:val="28"/>
        </w:rPr>
      </w:pPr>
      <w:r w:rsidRPr="003C5154">
        <w:rPr>
          <w:sz w:val="28"/>
          <w:szCs w:val="28"/>
        </w:rPr>
        <w:t>дистально необмежені дефекти у 29 (41,1 %) пацієнтів ;</w:t>
      </w:r>
    </w:p>
    <w:p w:rsidR="00D061A1" w:rsidRPr="003C5154" w:rsidRDefault="00D061A1" w:rsidP="003C5154">
      <w:pPr>
        <w:pStyle w:val="af8"/>
        <w:numPr>
          <w:ilvl w:val="0"/>
          <w:numId w:val="32"/>
        </w:numPr>
        <w:spacing w:line="360" w:lineRule="auto"/>
        <w:rPr>
          <w:sz w:val="28"/>
          <w:szCs w:val="28"/>
        </w:rPr>
      </w:pPr>
      <w:r w:rsidRPr="003C5154">
        <w:rPr>
          <w:sz w:val="28"/>
          <w:szCs w:val="28"/>
        </w:rPr>
        <w:t>з дефектами оклюзійної поверхні окремих зубів  у 12(16,78%)  пацієнтів;</w:t>
      </w:r>
    </w:p>
    <w:p w:rsidR="00D061A1" w:rsidRPr="003C5154" w:rsidRDefault="00D061A1" w:rsidP="003C5154">
      <w:pPr>
        <w:pStyle w:val="af8"/>
        <w:numPr>
          <w:ilvl w:val="0"/>
          <w:numId w:val="32"/>
        </w:numPr>
        <w:spacing w:line="360" w:lineRule="auto"/>
        <w:rPr>
          <w:sz w:val="28"/>
          <w:szCs w:val="28"/>
        </w:rPr>
      </w:pPr>
      <w:r w:rsidRPr="003C5154">
        <w:rPr>
          <w:sz w:val="28"/>
          <w:szCs w:val="28"/>
        </w:rPr>
        <w:t>з деформаціями зубного ряду у 34 (65,3 %) пацієнтів ;</w:t>
      </w:r>
    </w:p>
    <w:p w:rsidR="00D061A1" w:rsidRPr="00700E4A" w:rsidRDefault="00D061A1" w:rsidP="003C5154">
      <w:pPr>
        <w:pStyle w:val="af8"/>
        <w:numPr>
          <w:ilvl w:val="0"/>
          <w:numId w:val="32"/>
        </w:numPr>
        <w:spacing w:line="360" w:lineRule="auto"/>
      </w:pPr>
      <w:r w:rsidRPr="003C5154">
        <w:rPr>
          <w:sz w:val="28"/>
          <w:szCs w:val="28"/>
        </w:rPr>
        <w:t>з підвищеним стиранням твердих тканин зубів  у 13 (25%) пацієнтів</w:t>
      </w:r>
      <w:r>
        <w:t>.</w:t>
      </w:r>
    </w:p>
    <w:p w:rsidR="00D061A1" w:rsidRPr="003C5154" w:rsidRDefault="00D061A1" w:rsidP="003C5154">
      <w:pPr>
        <w:pStyle w:val="af4"/>
        <w:spacing w:line="240" w:lineRule="auto"/>
        <w:jc w:val="both"/>
        <w:rPr>
          <w:rFonts w:ascii="Times New Roman" w:hAnsi="Times New Roman" w:cs="Times New Roman"/>
          <w:sz w:val="16"/>
          <w:szCs w:val="16"/>
        </w:rPr>
      </w:pPr>
    </w:p>
    <w:p w:rsidR="00D061A1" w:rsidRDefault="00D061A1" w:rsidP="0025653D">
      <w:pPr>
        <w:pStyle w:val="af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 наявності зубного ряду на нижній щелепі:</w:t>
      </w:r>
    </w:p>
    <w:p w:rsidR="00D061A1" w:rsidRPr="003C5154" w:rsidRDefault="00D061A1" w:rsidP="003C5154">
      <w:pPr>
        <w:pStyle w:val="af8"/>
        <w:numPr>
          <w:ilvl w:val="0"/>
          <w:numId w:val="33"/>
        </w:numPr>
        <w:spacing w:line="360" w:lineRule="auto"/>
        <w:rPr>
          <w:sz w:val="28"/>
          <w:szCs w:val="28"/>
        </w:rPr>
      </w:pPr>
      <w:r w:rsidRPr="003C5154">
        <w:rPr>
          <w:sz w:val="28"/>
          <w:szCs w:val="28"/>
        </w:rPr>
        <w:t>інтактний зубний ряд був у 4 (4.5 % ) пацієнтів ;</w:t>
      </w:r>
    </w:p>
    <w:p w:rsidR="00D061A1" w:rsidRPr="003C5154" w:rsidRDefault="00D061A1" w:rsidP="003C5154">
      <w:pPr>
        <w:pStyle w:val="af8"/>
        <w:numPr>
          <w:ilvl w:val="0"/>
          <w:numId w:val="33"/>
        </w:numPr>
        <w:spacing w:line="360" w:lineRule="auto"/>
        <w:rPr>
          <w:sz w:val="28"/>
          <w:szCs w:val="28"/>
        </w:rPr>
      </w:pPr>
      <w:r w:rsidRPr="003C5154">
        <w:rPr>
          <w:sz w:val="28"/>
          <w:szCs w:val="28"/>
        </w:rPr>
        <w:t>зубний ряд з включеними дефектами частково заміщеними незнімними зубними протезами  у 39 (44,3 %) пацієнтів;</w:t>
      </w:r>
    </w:p>
    <w:p w:rsidR="00D061A1" w:rsidRPr="003C5154" w:rsidRDefault="00D061A1" w:rsidP="003C5154">
      <w:pPr>
        <w:pStyle w:val="af8"/>
        <w:numPr>
          <w:ilvl w:val="0"/>
          <w:numId w:val="33"/>
        </w:numPr>
        <w:spacing w:line="360" w:lineRule="auto"/>
        <w:rPr>
          <w:sz w:val="28"/>
          <w:szCs w:val="28"/>
        </w:rPr>
      </w:pPr>
      <w:r w:rsidRPr="003C5154">
        <w:rPr>
          <w:sz w:val="28"/>
          <w:szCs w:val="28"/>
        </w:rPr>
        <w:t>дистально необмежені дефекти у 45 (51,1 %) пацієнтів ;</w:t>
      </w:r>
    </w:p>
    <w:p w:rsidR="00D061A1" w:rsidRPr="003C5154" w:rsidRDefault="00D061A1" w:rsidP="003C5154">
      <w:pPr>
        <w:pStyle w:val="af8"/>
        <w:numPr>
          <w:ilvl w:val="0"/>
          <w:numId w:val="33"/>
        </w:numPr>
        <w:spacing w:line="360" w:lineRule="auto"/>
        <w:rPr>
          <w:sz w:val="28"/>
          <w:szCs w:val="28"/>
        </w:rPr>
      </w:pPr>
      <w:r w:rsidRPr="003C5154">
        <w:rPr>
          <w:sz w:val="28"/>
          <w:szCs w:val="28"/>
        </w:rPr>
        <w:t>з дефектами оклюзійної поверхні окремих зубів  у 13(14,7 %)  пацієнтів;</w:t>
      </w:r>
    </w:p>
    <w:p w:rsidR="00D061A1" w:rsidRPr="003C5154" w:rsidRDefault="00D061A1" w:rsidP="003C5154">
      <w:pPr>
        <w:pStyle w:val="af8"/>
        <w:numPr>
          <w:ilvl w:val="0"/>
          <w:numId w:val="33"/>
        </w:numPr>
        <w:spacing w:line="360" w:lineRule="auto"/>
        <w:rPr>
          <w:sz w:val="28"/>
          <w:szCs w:val="28"/>
        </w:rPr>
      </w:pPr>
      <w:r w:rsidRPr="003C5154">
        <w:rPr>
          <w:sz w:val="28"/>
          <w:szCs w:val="28"/>
        </w:rPr>
        <w:t>з деформаціями зубного ряду у 29 (32,9 %) пацієнтів ;</w:t>
      </w:r>
    </w:p>
    <w:p w:rsidR="00D061A1" w:rsidRPr="00092066" w:rsidRDefault="00D061A1" w:rsidP="003C5154">
      <w:pPr>
        <w:pStyle w:val="af8"/>
        <w:numPr>
          <w:ilvl w:val="0"/>
          <w:numId w:val="33"/>
        </w:numPr>
        <w:spacing w:line="360" w:lineRule="auto"/>
      </w:pPr>
      <w:r w:rsidRPr="003C5154">
        <w:rPr>
          <w:sz w:val="28"/>
          <w:szCs w:val="28"/>
        </w:rPr>
        <w:t>з підвищеним стиранням твердих тканин зубів  у 14 (15.9%) пацієнтів</w:t>
      </w:r>
      <w:r>
        <w:t>.</w:t>
      </w:r>
    </w:p>
    <w:p w:rsidR="00D061A1" w:rsidRPr="00C47FDC" w:rsidRDefault="00D061A1" w:rsidP="003C5154">
      <w:pPr>
        <w:pStyle w:val="af4"/>
        <w:spacing w:line="360" w:lineRule="auto"/>
        <w:ind w:left="0" w:firstLine="360"/>
        <w:jc w:val="both"/>
        <w:rPr>
          <w:rFonts w:ascii="Times New Roman" w:hAnsi="Times New Roman" w:cs="Times New Roman"/>
          <w:sz w:val="28"/>
          <w:szCs w:val="28"/>
        </w:rPr>
      </w:pPr>
      <w:r w:rsidRPr="00C47FDC">
        <w:rPr>
          <w:rFonts w:ascii="Times New Roman" w:hAnsi="Times New Roman" w:cs="Times New Roman"/>
          <w:sz w:val="28"/>
          <w:szCs w:val="28"/>
          <w:lang w:val="uk-UA"/>
        </w:rPr>
        <w:t>Вивчення клінічних умов функціонування повного знімного протеза на щелепі</w:t>
      </w:r>
      <w:r>
        <w:rPr>
          <w:rFonts w:ascii="Times New Roman" w:hAnsi="Times New Roman" w:cs="Times New Roman"/>
          <w:sz w:val="28"/>
          <w:szCs w:val="28"/>
          <w:lang w:val="uk-UA"/>
        </w:rPr>
        <w:t xml:space="preserve"> з повною втратою зубів та стану</w:t>
      </w:r>
      <w:r w:rsidRPr="00C47FDC">
        <w:rPr>
          <w:rFonts w:ascii="Times New Roman" w:hAnsi="Times New Roman" w:cs="Times New Roman"/>
          <w:sz w:val="28"/>
          <w:szCs w:val="28"/>
          <w:lang w:val="uk-UA"/>
        </w:rPr>
        <w:t xml:space="preserve"> оклюзійної поверхні протилежного зубного ряду привели до висновку, що в таких випадках необхідно створити умови для одержання збалансованої оклюзії з використанням найбільш оптимальної оклюзійної схеми.</w:t>
      </w:r>
      <w:r>
        <w:rPr>
          <w:rFonts w:ascii="Times New Roman" w:hAnsi="Times New Roman" w:cs="Times New Roman"/>
          <w:sz w:val="28"/>
          <w:szCs w:val="28"/>
          <w:lang w:val="uk-UA"/>
        </w:rPr>
        <w:t xml:space="preserve"> В зв’язку з цим звертали увагу на стан зубного ряду на протилежній щелепі. При необхідності рекомендували пере </w:t>
      </w:r>
      <w:r>
        <w:rPr>
          <w:rFonts w:ascii="Times New Roman" w:hAnsi="Times New Roman" w:cs="Times New Roman"/>
          <w:sz w:val="28"/>
          <w:szCs w:val="28"/>
          <w:lang w:val="uk-UA"/>
        </w:rPr>
        <w:lastRenderedPageBreak/>
        <w:t>протезування. Особливу увагу в таких випадках звертали на оклюзійну поверхню, вона мала забезпечити збалансовану оклюзію для повного знімного протеза.</w:t>
      </w:r>
    </w:p>
    <w:p w:rsidR="00D061A1" w:rsidRPr="00B4049F" w:rsidRDefault="00D061A1" w:rsidP="003C5154">
      <w:pPr>
        <w:pStyle w:val="af4"/>
        <w:spacing w:line="360" w:lineRule="auto"/>
        <w:ind w:left="0" w:firstLine="36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 окремих</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осіб</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з</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інтактним</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зубним</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рядом</w:t>
      </w:r>
      <w:r>
        <w:rPr>
          <w:rFonts w:ascii="Times New Roman" w:hAnsi="Times New Roman" w:cs="Times New Roman"/>
          <w:color w:val="000000"/>
          <w:sz w:val="28"/>
          <w:szCs w:val="28"/>
          <w:lang w:val="uk-UA"/>
        </w:rPr>
        <w:t xml:space="preserve"> на протилежній щелепі</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що</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не</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мали</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виражених</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зубощелепних</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де</w:t>
      </w:r>
      <w:r>
        <w:rPr>
          <w:rFonts w:ascii="Times New Roman" w:hAnsi="Times New Roman" w:cs="Times New Roman"/>
          <w:color w:val="000000"/>
          <w:sz w:val="28"/>
          <w:szCs w:val="28"/>
        </w:rPr>
        <w:t>формацій</w:t>
      </w:r>
      <w:r w:rsidRPr="0094420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незначну корекцію оклюзійної поверхні</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проводили</w:t>
      </w:r>
      <w:r w:rsidRPr="00944200">
        <w:rPr>
          <w:rFonts w:ascii="Times New Roman" w:hAnsi="Times New Roman" w:cs="Times New Roman"/>
          <w:color w:val="000000"/>
          <w:sz w:val="28"/>
          <w:szCs w:val="28"/>
        </w:rPr>
        <w:t xml:space="preserve"> </w:t>
      </w:r>
      <w:r w:rsidRPr="00C47FDC">
        <w:rPr>
          <w:rFonts w:ascii="Times New Roman" w:hAnsi="Times New Roman" w:cs="Times New Roman"/>
          <w:color w:val="000000"/>
          <w:sz w:val="28"/>
          <w:szCs w:val="28"/>
        </w:rPr>
        <w:t>використовуючи</w:t>
      </w:r>
      <w:r w:rsidRPr="0094420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вибіркове</w:t>
      </w:r>
      <w:r w:rsidRPr="0094420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пришліфовування</w:t>
      </w:r>
      <w:r w:rsidRPr="0094420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 або нарощування при допомозі композиційних матеріалів. Всі заходи щодо корекції оклюзійної поверхні включаючи  і ортопедичні ми рекомендуємо проводити після детальної діагностики з одержанням індивідуальних оклюзійних поверхонь. Потім орієнтуючись на одержані компенсаційні криві ми проводили конструювання оклюзійної поверхні зубного ряду, який є протилежним беззубій щелепі. Для цього пропонуємо слідуючу методику.</w:t>
      </w:r>
    </w:p>
    <w:p w:rsidR="00D061A1" w:rsidRPr="009732A7" w:rsidRDefault="00D061A1" w:rsidP="003C5154">
      <w:pPr>
        <w:spacing w:line="360" w:lineRule="auto"/>
        <w:ind w:firstLine="708"/>
        <w:jc w:val="both"/>
        <w:rPr>
          <w:color w:val="000000"/>
          <w:sz w:val="28"/>
          <w:szCs w:val="28"/>
        </w:rPr>
      </w:pPr>
      <w:r w:rsidRPr="00B4049F">
        <w:rPr>
          <w:sz w:val="28"/>
          <w:szCs w:val="28"/>
        </w:rPr>
        <w:t>Н</w:t>
      </w:r>
      <w:r>
        <w:rPr>
          <w:sz w:val="28"/>
          <w:szCs w:val="28"/>
        </w:rPr>
        <w:t xml:space="preserve">а беззубу </w:t>
      </w:r>
      <w:r w:rsidRPr="00B4049F">
        <w:rPr>
          <w:sz w:val="28"/>
          <w:szCs w:val="28"/>
        </w:rPr>
        <w:t xml:space="preserve"> щелепу  виготовляли жорсткий пластмасовий  шаблон з віск-абразивним прикусним валико</w:t>
      </w:r>
      <w:r>
        <w:rPr>
          <w:sz w:val="28"/>
          <w:szCs w:val="28"/>
        </w:rPr>
        <w:t>м а на зубний ряд -антагоніст</w:t>
      </w:r>
      <w:r w:rsidRPr="00B4049F">
        <w:rPr>
          <w:sz w:val="28"/>
          <w:szCs w:val="28"/>
        </w:rPr>
        <w:t xml:space="preserve"> –  віск-абразивну каппу.</w:t>
      </w:r>
      <w:r>
        <w:rPr>
          <w:sz w:val="28"/>
          <w:szCs w:val="28"/>
        </w:rPr>
        <w:t xml:space="preserve"> Після чого оприділяли центральне співвідношення щелеп.</w:t>
      </w:r>
      <w:r w:rsidRPr="00B4049F">
        <w:rPr>
          <w:sz w:val="28"/>
          <w:szCs w:val="28"/>
        </w:rPr>
        <w:t xml:space="preserve"> Висоту прикусу підвищували на 2 мм – і пацієнт протягом 20 - 40 хвилин проводив притирання оклюзій них поверхонь вали</w:t>
      </w:r>
      <w:r>
        <w:rPr>
          <w:sz w:val="28"/>
          <w:szCs w:val="28"/>
        </w:rPr>
        <w:t>ка і капи при жувальних</w:t>
      </w:r>
      <w:r w:rsidRPr="00B4049F">
        <w:rPr>
          <w:sz w:val="28"/>
          <w:szCs w:val="28"/>
        </w:rPr>
        <w:t xml:space="preserve"> рухах нижньої щелепи, створюючи індивідуальні оклюзійні криві . </w:t>
      </w:r>
    </w:p>
    <w:p w:rsidR="00D061A1" w:rsidRDefault="00D061A1" w:rsidP="0025653D">
      <w:pPr>
        <w:spacing w:line="360" w:lineRule="auto"/>
        <w:jc w:val="both"/>
        <w:rPr>
          <w:color w:val="000000"/>
          <w:sz w:val="28"/>
          <w:szCs w:val="28"/>
        </w:rPr>
      </w:pPr>
      <w:r>
        <w:rPr>
          <w:sz w:val="28"/>
          <w:szCs w:val="28"/>
        </w:rPr>
        <w:t xml:space="preserve"> При допомозі лицьової дуги визначалось положення верхньої щелепи до черепа і в такому положенні  гіпсувались моделі верхньої та нижньої щелепи</w:t>
      </w:r>
      <w:r w:rsidRPr="000B2646">
        <w:rPr>
          <w:sz w:val="28"/>
          <w:szCs w:val="28"/>
        </w:rPr>
        <w:t xml:space="preserve"> </w:t>
      </w:r>
      <w:r>
        <w:rPr>
          <w:sz w:val="28"/>
          <w:szCs w:val="28"/>
        </w:rPr>
        <w:t>в індивідуально налаштований артикулятор. Після чого проводилась діагностична постановка штучних  зубів в  повному знімному протезі. Орієнтуючись на форму оклюзійної поверхні повного знімного протеза</w:t>
      </w:r>
      <w:r w:rsidR="003C5154" w:rsidRPr="003C5154">
        <w:rPr>
          <w:sz w:val="28"/>
          <w:szCs w:val="28"/>
          <w:lang w:val="ru-RU"/>
        </w:rPr>
        <w:t>,</w:t>
      </w:r>
      <w:r>
        <w:rPr>
          <w:sz w:val="28"/>
          <w:szCs w:val="28"/>
        </w:rPr>
        <w:t xml:space="preserve"> планувалась кінцева корекція зубного ряду-антагоніста. Вона включала усунення деформації зубного ряду методом пришліфовки, реставрацією композитами та зубним протезуванням.</w:t>
      </w:r>
    </w:p>
    <w:p w:rsidR="00D061A1" w:rsidRDefault="00D061A1" w:rsidP="0025653D">
      <w:pPr>
        <w:spacing w:line="360" w:lineRule="auto"/>
        <w:jc w:val="both"/>
        <w:rPr>
          <w:sz w:val="28"/>
          <w:szCs w:val="28"/>
        </w:rPr>
      </w:pPr>
      <w:r>
        <w:rPr>
          <w:sz w:val="28"/>
          <w:szCs w:val="28"/>
        </w:rPr>
        <w:t xml:space="preserve">Ретельна підготовка зубного ряду дозволяє одержати збалансовану оклюзію при якій значно покращується фіксація та стабілізація повного знімного </w:t>
      </w:r>
      <w:r>
        <w:rPr>
          <w:sz w:val="28"/>
          <w:szCs w:val="28"/>
        </w:rPr>
        <w:lastRenderedPageBreak/>
        <w:t>протеза на беззубій щелепі та відповідно підвищується жувальна ефективність, покращується адаптація пацієнтів до  повного знімного протеза.</w:t>
      </w:r>
    </w:p>
    <w:p w:rsidR="00D061A1" w:rsidRPr="003C5154" w:rsidRDefault="00D061A1" w:rsidP="0025653D">
      <w:pPr>
        <w:shd w:val="clear" w:color="auto" w:fill="FFFFFF"/>
        <w:spacing w:line="461" w:lineRule="exact"/>
        <w:ind w:left="47" w:right="5" w:firstLine="670"/>
        <w:jc w:val="both"/>
        <w:rPr>
          <w:iCs/>
          <w:sz w:val="28"/>
          <w:szCs w:val="28"/>
        </w:rPr>
      </w:pPr>
      <w:r w:rsidRPr="003C5154">
        <w:rPr>
          <w:iCs/>
          <w:sz w:val="28"/>
          <w:szCs w:val="28"/>
        </w:rPr>
        <w:t>Виготовлення верхньощелепного повного знімного зубного протеза при наявності зубів на нижній щелепі та пошук оптимальної оклюзійної схеми при різних анатомо – топографічних особливостях протезного ложа.</w:t>
      </w:r>
    </w:p>
    <w:p w:rsidR="00D061A1" w:rsidRPr="003C5154" w:rsidRDefault="00D061A1" w:rsidP="0025653D">
      <w:pPr>
        <w:spacing w:line="360" w:lineRule="auto"/>
        <w:jc w:val="both"/>
        <w:rPr>
          <w:i/>
          <w:iCs/>
          <w:sz w:val="10"/>
          <w:szCs w:val="10"/>
        </w:rPr>
      </w:pPr>
    </w:p>
    <w:p w:rsidR="00D061A1" w:rsidRPr="006B1A0D" w:rsidRDefault="00D061A1" w:rsidP="0025653D">
      <w:pPr>
        <w:shd w:val="clear" w:color="auto" w:fill="FFFFFF"/>
        <w:spacing w:line="461" w:lineRule="exact"/>
        <w:ind w:left="7" w:right="5" w:firstLine="666"/>
        <w:jc w:val="both"/>
        <w:rPr>
          <w:sz w:val="28"/>
          <w:szCs w:val="28"/>
        </w:rPr>
      </w:pPr>
      <w:r>
        <w:rPr>
          <w:sz w:val="28"/>
          <w:szCs w:val="28"/>
        </w:rPr>
        <w:t>У пацієнтів з повною втратою зубів на верхній щелепі з метою в</w:t>
      </w:r>
      <w:r w:rsidR="003C5154">
        <w:rPr>
          <w:sz w:val="28"/>
          <w:szCs w:val="28"/>
        </w:rPr>
        <w:t>изначення найбільш ефективної о</w:t>
      </w:r>
      <w:r>
        <w:rPr>
          <w:sz w:val="28"/>
          <w:szCs w:val="28"/>
        </w:rPr>
        <w:t xml:space="preserve">клюзійної схеми та  доцільності обємного моделювання базису протеза для покращення його стабілізації проводили дослідження рухомості  базису повного знімного протеза відносно протезного ложа під час  жування та оцінювали жувальну ефективність.  </w:t>
      </w:r>
      <w:r>
        <w:rPr>
          <w:color w:val="000000"/>
          <w:spacing w:val="1"/>
          <w:sz w:val="28"/>
          <w:szCs w:val="28"/>
        </w:rPr>
        <w:t>П</w:t>
      </w:r>
      <w:r w:rsidRPr="006B1A0D">
        <w:rPr>
          <w:color w:val="000000"/>
          <w:spacing w:val="1"/>
          <w:sz w:val="28"/>
          <w:szCs w:val="28"/>
        </w:rPr>
        <w:t>ацієнти були розподілені на групи</w:t>
      </w:r>
      <w:r>
        <w:rPr>
          <w:color w:val="000000"/>
          <w:spacing w:val="1"/>
          <w:sz w:val="28"/>
          <w:szCs w:val="28"/>
        </w:rPr>
        <w:t xml:space="preserve"> </w:t>
      </w:r>
      <w:r>
        <w:rPr>
          <w:sz w:val="28"/>
          <w:szCs w:val="28"/>
        </w:rPr>
        <w:t xml:space="preserve"> </w:t>
      </w:r>
      <w:r w:rsidRPr="006B1A0D">
        <w:rPr>
          <w:color w:val="000000"/>
          <w:spacing w:val="1"/>
          <w:sz w:val="28"/>
          <w:szCs w:val="28"/>
        </w:rPr>
        <w:t xml:space="preserve">на основі </w:t>
      </w:r>
      <w:r w:rsidRPr="006B1A0D">
        <w:rPr>
          <w:color w:val="000000"/>
          <w:sz w:val="28"/>
          <w:szCs w:val="28"/>
        </w:rPr>
        <w:t xml:space="preserve">аналізу анатомо-топографічних особливостей верхньої беззубої щелепи (типи </w:t>
      </w:r>
      <w:r w:rsidRPr="006B1A0D">
        <w:rPr>
          <w:color w:val="000000"/>
          <w:spacing w:val="7"/>
          <w:sz w:val="28"/>
          <w:szCs w:val="28"/>
        </w:rPr>
        <w:t xml:space="preserve">беззубих щелеп за Шредером) та особливостей зубного ряду на нижній </w:t>
      </w:r>
      <w:r w:rsidRPr="006B1A0D">
        <w:rPr>
          <w:color w:val="000000"/>
          <w:spacing w:val="1"/>
          <w:sz w:val="28"/>
          <w:szCs w:val="28"/>
        </w:rPr>
        <w:t xml:space="preserve">щелепі (інтактний зубний ряд, наявність незнімних чи знімних конструкцій зубних протезів). До складу групи І були залучені пацієнти, що мали повну </w:t>
      </w:r>
      <w:r w:rsidRPr="006B1A0D">
        <w:rPr>
          <w:color w:val="000000"/>
          <w:spacing w:val="2"/>
          <w:sz w:val="28"/>
          <w:szCs w:val="28"/>
        </w:rPr>
        <w:t xml:space="preserve">втрату зубів на верхній щелепі та інтактний (або відновлений иезнімними </w:t>
      </w:r>
      <w:r w:rsidRPr="006B1A0D">
        <w:rPr>
          <w:color w:val="000000"/>
          <w:spacing w:val="1"/>
          <w:sz w:val="28"/>
          <w:szCs w:val="28"/>
        </w:rPr>
        <w:t>конструкціями зубних протезів)</w:t>
      </w:r>
      <w:r>
        <w:rPr>
          <w:color w:val="000000"/>
          <w:spacing w:val="1"/>
          <w:sz w:val="28"/>
          <w:szCs w:val="28"/>
        </w:rPr>
        <w:t xml:space="preserve"> зубний ряд на нижній щелепі </w:t>
      </w:r>
      <w:r w:rsidRPr="006B1A0D">
        <w:rPr>
          <w:color w:val="000000"/>
          <w:spacing w:val="1"/>
          <w:sz w:val="28"/>
          <w:szCs w:val="28"/>
        </w:rPr>
        <w:t xml:space="preserve">. </w:t>
      </w:r>
      <w:r w:rsidRPr="006B1A0D">
        <w:rPr>
          <w:color w:val="000000"/>
          <w:spacing w:val="5"/>
          <w:sz w:val="28"/>
          <w:szCs w:val="28"/>
        </w:rPr>
        <w:t xml:space="preserve"> </w:t>
      </w:r>
      <w:r w:rsidRPr="006B1A0D">
        <w:rPr>
          <w:color w:val="000000"/>
          <w:spacing w:val="7"/>
          <w:sz w:val="28"/>
          <w:szCs w:val="28"/>
        </w:rPr>
        <w:t xml:space="preserve">За типом беззубої верхньої </w:t>
      </w:r>
      <w:r w:rsidRPr="006B1A0D">
        <w:rPr>
          <w:color w:val="000000"/>
          <w:spacing w:val="1"/>
          <w:sz w:val="28"/>
          <w:szCs w:val="28"/>
        </w:rPr>
        <w:t xml:space="preserve">щелепи пацієнтів першої групи було поділено на 3 підгрупи. До підгрупи А </w:t>
      </w:r>
      <w:r w:rsidRPr="006B1A0D">
        <w:rPr>
          <w:color w:val="000000"/>
          <w:sz w:val="28"/>
          <w:szCs w:val="28"/>
        </w:rPr>
        <w:t xml:space="preserve">входили пацієнти з першим типом беззубої верхньої щелепи за Шредером, до </w:t>
      </w:r>
      <w:r w:rsidRPr="006B1A0D">
        <w:rPr>
          <w:color w:val="000000"/>
          <w:spacing w:val="5"/>
          <w:sz w:val="28"/>
          <w:szCs w:val="28"/>
        </w:rPr>
        <w:t xml:space="preserve">підгрупи В - з другим типом, а до підгрупи С - з третім типом. До складу </w:t>
      </w:r>
      <w:r w:rsidRPr="006B1A0D">
        <w:rPr>
          <w:color w:val="000000"/>
          <w:spacing w:val="7"/>
          <w:sz w:val="28"/>
          <w:szCs w:val="28"/>
        </w:rPr>
        <w:t xml:space="preserve">групи </w:t>
      </w:r>
      <w:r w:rsidRPr="006B1A0D">
        <w:rPr>
          <w:color w:val="000000"/>
          <w:spacing w:val="7"/>
          <w:sz w:val="28"/>
          <w:szCs w:val="28"/>
          <w:lang w:val="en-US"/>
        </w:rPr>
        <w:t>II</w:t>
      </w:r>
      <w:r>
        <w:rPr>
          <w:color w:val="000000"/>
          <w:spacing w:val="7"/>
          <w:sz w:val="28"/>
          <w:szCs w:val="28"/>
        </w:rPr>
        <w:t xml:space="preserve"> входили пацієнти </w:t>
      </w:r>
      <w:r w:rsidRPr="006B1A0D">
        <w:rPr>
          <w:color w:val="000000"/>
          <w:spacing w:val="1"/>
          <w:sz w:val="28"/>
          <w:szCs w:val="28"/>
        </w:rPr>
        <w:t>які мали повну втрату зубів на верхній щелепі та часткову втрату зубів на нижній щелепі</w:t>
      </w:r>
      <w:r>
        <w:rPr>
          <w:color w:val="000000"/>
          <w:spacing w:val="1"/>
          <w:sz w:val="28"/>
          <w:szCs w:val="28"/>
        </w:rPr>
        <w:t xml:space="preserve"> відновлену частковим знімним протезом</w:t>
      </w:r>
      <w:r w:rsidRPr="006B1A0D">
        <w:rPr>
          <w:color w:val="000000"/>
          <w:spacing w:val="1"/>
          <w:sz w:val="28"/>
          <w:szCs w:val="28"/>
        </w:rPr>
        <w:t>.</w:t>
      </w:r>
      <w:r w:rsidRPr="006B1A0D">
        <w:rPr>
          <w:color w:val="000000"/>
          <w:spacing w:val="4"/>
          <w:sz w:val="28"/>
          <w:szCs w:val="28"/>
        </w:rPr>
        <w:t xml:space="preserve"> </w:t>
      </w:r>
      <w:r>
        <w:rPr>
          <w:color w:val="000000"/>
          <w:spacing w:val="4"/>
          <w:sz w:val="28"/>
          <w:szCs w:val="28"/>
        </w:rPr>
        <w:t>Всі пацієнти</w:t>
      </w:r>
      <w:r w:rsidRPr="006B1A0D">
        <w:rPr>
          <w:color w:val="000000"/>
          <w:spacing w:val="4"/>
          <w:sz w:val="28"/>
          <w:szCs w:val="28"/>
        </w:rPr>
        <w:t xml:space="preserve"> </w:t>
      </w:r>
      <w:r>
        <w:rPr>
          <w:color w:val="000000"/>
          <w:spacing w:val="4"/>
          <w:sz w:val="28"/>
          <w:szCs w:val="28"/>
        </w:rPr>
        <w:t>другої групи також були розподілені на</w:t>
      </w:r>
      <w:r w:rsidRPr="006B1A0D">
        <w:rPr>
          <w:color w:val="000000"/>
          <w:spacing w:val="4"/>
          <w:sz w:val="28"/>
          <w:szCs w:val="28"/>
        </w:rPr>
        <w:t xml:space="preserve"> 3 підгрупи (А, В і С), </w:t>
      </w:r>
      <w:r w:rsidRPr="006B1A0D">
        <w:rPr>
          <w:color w:val="000000"/>
          <w:spacing w:val="1"/>
          <w:sz w:val="28"/>
          <w:szCs w:val="28"/>
        </w:rPr>
        <w:t>відповідно з першим, другим та третім типами щелепи за Шредером..</w:t>
      </w:r>
      <w:r>
        <w:rPr>
          <w:color w:val="000000"/>
          <w:spacing w:val="1"/>
          <w:sz w:val="28"/>
          <w:szCs w:val="28"/>
        </w:rPr>
        <w:t xml:space="preserve"> З метою дослідження впливу постановки штучних зубів на стабілізацію повного знімного зубного протеза на верхній щелеп ми проводили</w:t>
      </w:r>
      <w:r w:rsidRPr="00734A9C">
        <w:rPr>
          <w:color w:val="000000"/>
          <w:spacing w:val="6"/>
          <w:sz w:val="28"/>
          <w:szCs w:val="28"/>
        </w:rPr>
        <w:t xml:space="preserve"> </w:t>
      </w:r>
      <w:r>
        <w:rPr>
          <w:color w:val="000000"/>
          <w:spacing w:val="6"/>
          <w:sz w:val="28"/>
          <w:szCs w:val="28"/>
        </w:rPr>
        <w:t>в</w:t>
      </w:r>
      <w:r w:rsidRPr="006B1A0D">
        <w:rPr>
          <w:color w:val="000000"/>
          <w:spacing w:val="6"/>
          <w:sz w:val="28"/>
          <w:szCs w:val="28"/>
        </w:rPr>
        <w:t>и</w:t>
      </w:r>
      <w:r>
        <w:rPr>
          <w:color w:val="000000"/>
          <w:spacing w:val="6"/>
          <w:sz w:val="28"/>
          <w:szCs w:val="28"/>
        </w:rPr>
        <w:t xml:space="preserve">мірювання рухомості базису протеза </w:t>
      </w:r>
      <w:r w:rsidRPr="006B1A0D">
        <w:rPr>
          <w:color w:val="000000"/>
          <w:spacing w:val="6"/>
          <w:sz w:val="28"/>
          <w:szCs w:val="28"/>
        </w:rPr>
        <w:t>відносно протезного ложа</w:t>
      </w:r>
      <w:r>
        <w:rPr>
          <w:color w:val="000000"/>
          <w:spacing w:val="6"/>
          <w:sz w:val="28"/>
          <w:szCs w:val="28"/>
        </w:rPr>
        <w:t xml:space="preserve"> під час жування у пацієнтів всіх груп</w:t>
      </w:r>
      <w:r>
        <w:rPr>
          <w:color w:val="000000"/>
          <w:spacing w:val="1"/>
          <w:sz w:val="28"/>
          <w:szCs w:val="28"/>
        </w:rPr>
        <w:t>.</w:t>
      </w:r>
    </w:p>
    <w:p w:rsidR="00D061A1" w:rsidRDefault="00D061A1" w:rsidP="0025653D">
      <w:pPr>
        <w:shd w:val="clear" w:color="auto" w:fill="FFFFFF"/>
        <w:spacing w:line="461" w:lineRule="exact"/>
        <w:ind w:left="47" w:right="5" w:firstLine="670"/>
        <w:jc w:val="both"/>
        <w:rPr>
          <w:sz w:val="28"/>
          <w:szCs w:val="28"/>
        </w:rPr>
      </w:pPr>
      <w:r>
        <w:rPr>
          <w:color w:val="000000"/>
          <w:spacing w:val="6"/>
          <w:sz w:val="28"/>
          <w:szCs w:val="28"/>
        </w:rPr>
        <w:t xml:space="preserve">Дослідження проводили </w:t>
      </w:r>
      <w:r w:rsidRPr="006B1A0D">
        <w:rPr>
          <w:color w:val="000000"/>
          <w:spacing w:val="2"/>
          <w:sz w:val="28"/>
          <w:szCs w:val="28"/>
        </w:rPr>
        <w:t xml:space="preserve">проводили використовуючи спосіб вимірювання рухомості, розроблений на </w:t>
      </w:r>
      <w:r w:rsidRPr="006B1A0D">
        <w:rPr>
          <w:color w:val="000000"/>
          <w:spacing w:val="3"/>
          <w:sz w:val="28"/>
          <w:szCs w:val="28"/>
        </w:rPr>
        <w:t>кафедрі ортопедичної стоматолог</w:t>
      </w:r>
      <w:r>
        <w:rPr>
          <w:color w:val="000000"/>
          <w:spacing w:val="3"/>
          <w:sz w:val="28"/>
          <w:szCs w:val="28"/>
        </w:rPr>
        <w:t xml:space="preserve">ії </w:t>
      </w:r>
      <w:r>
        <w:rPr>
          <w:color w:val="000000"/>
          <w:spacing w:val="3"/>
          <w:sz w:val="28"/>
          <w:szCs w:val="28"/>
        </w:rPr>
        <w:lastRenderedPageBreak/>
        <w:t>НМУ ім. О.О. Богомольця</w:t>
      </w:r>
      <w:r w:rsidR="003C5154" w:rsidRPr="003C5154">
        <w:rPr>
          <w:color w:val="000000"/>
          <w:spacing w:val="3"/>
          <w:sz w:val="28"/>
          <w:szCs w:val="28"/>
        </w:rPr>
        <w:t>.</w:t>
      </w:r>
      <w:r w:rsidRPr="006B1A0D">
        <w:rPr>
          <w:color w:val="000000"/>
          <w:spacing w:val="3"/>
          <w:sz w:val="28"/>
          <w:szCs w:val="28"/>
        </w:rPr>
        <w:t xml:space="preserve"> </w:t>
      </w:r>
      <w:r>
        <w:rPr>
          <w:color w:val="000000"/>
          <w:spacing w:val="4"/>
          <w:sz w:val="28"/>
          <w:szCs w:val="28"/>
        </w:rPr>
        <w:t>П</w:t>
      </w:r>
      <w:r w:rsidRPr="006B1A0D">
        <w:rPr>
          <w:color w:val="000000"/>
          <w:spacing w:val="4"/>
          <w:sz w:val="28"/>
          <w:szCs w:val="28"/>
        </w:rPr>
        <w:t>орівняння величини рухомос</w:t>
      </w:r>
      <w:r>
        <w:rPr>
          <w:color w:val="000000"/>
          <w:spacing w:val="4"/>
          <w:sz w:val="28"/>
          <w:szCs w:val="28"/>
        </w:rPr>
        <w:t>ті базису верхньощелепного ПЗЗП, відносно протезного ложа під час жування,</w:t>
      </w:r>
      <w:r w:rsidRPr="006B1A0D">
        <w:rPr>
          <w:color w:val="000000"/>
          <w:spacing w:val="1"/>
          <w:sz w:val="28"/>
          <w:szCs w:val="28"/>
        </w:rPr>
        <w:t xml:space="preserve"> </w:t>
      </w:r>
      <w:r>
        <w:rPr>
          <w:color w:val="000000"/>
          <w:spacing w:val="1"/>
          <w:sz w:val="28"/>
          <w:szCs w:val="28"/>
        </w:rPr>
        <w:t>проводили через 1 місяць адаптації до протеза.</w:t>
      </w:r>
    </w:p>
    <w:p w:rsidR="00D061A1" w:rsidRPr="00AC5171" w:rsidRDefault="00D061A1" w:rsidP="0025653D">
      <w:pPr>
        <w:shd w:val="clear" w:color="auto" w:fill="FFFFFF"/>
        <w:spacing w:line="461" w:lineRule="exact"/>
        <w:ind w:left="47" w:right="5" w:firstLine="670"/>
        <w:jc w:val="both"/>
        <w:rPr>
          <w:color w:val="000000"/>
          <w:sz w:val="28"/>
          <w:szCs w:val="28"/>
        </w:rPr>
      </w:pPr>
      <w:r>
        <w:rPr>
          <w:color w:val="000000"/>
          <w:spacing w:val="1"/>
          <w:sz w:val="28"/>
          <w:szCs w:val="28"/>
        </w:rPr>
        <w:t xml:space="preserve">У </w:t>
      </w:r>
      <w:r>
        <w:rPr>
          <w:sz w:val="28"/>
          <w:szCs w:val="28"/>
        </w:rPr>
        <w:t xml:space="preserve">34 (25.3 %) </w:t>
      </w:r>
      <w:r>
        <w:rPr>
          <w:color w:val="000000"/>
          <w:spacing w:val="1"/>
          <w:sz w:val="28"/>
          <w:szCs w:val="28"/>
        </w:rPr>
        <w:t xml:space="preserve"> пацієнтів з інтактним зубним </w:t>
      </w:r>
      <w:r w:rsidR="003C5154">
        <w:rPr>
          <w:color w:val="000000"/>
          <w:spacing w:val="1"/>
          <w:sz w:val="28"/>
          <w:szCs w:val="28"/>
        </w:rPr>
        <w:t>рядом (або незнімними протезами</w:t>
      </w:r>
      <w:r>
        <w:rPr>
          <w:color w:val="000000"/>
          <w:spacing w:val="1"/>
          <w:sz w:val="28"/>
          <w:szCs w:val="28"/>
        </w:rPr>
        <w:t>) на нижній щелепі (</w:t>
      </w:r>
      <w:r w:rsidRPr="006B1A0D">
        <w:rPr>
          <w:color w:val="000000"/>
          <w:sz w:val="28"/>
          <w:szCs w:val="28"/>
        </w:rPr>
        <w:t>група І</w:t>
      </w:r>
      <w:r>
        <w:rPr>
          <w:color w:val="000000"/>
          <w:spacing w:val="1"/>
          <w:sz w:val="28"/>
          <w:szCs w:val="28"/>
        </w:rPr>
        <w:t xml:space="preserve">) ми спостерігали </w:t>
      </w:r>
      <w:r>
        <w:rPr>
          <w:color w:val="000000"/>
          <w:spacing w:val="11"/>
          <w:sz w:val="28"/>
          <w:szCs w:val="28"/>
        </w:rPr>
        <w:t xml:space="preserve">збільшення </w:t>
      </w:r>
      <w:r w:rsidRPr="006B1A0D">
        <w:rPr>
          <w:color w:val="000000"/>
          <w:spacing w:val="6"/>
          <w:sz w:val="28"/>
          <w:szCs w:val="28"/>
        </w:rPr>
        <w:t>рухомості базису верхньощелепного ПЗЗП</w:t>
      </w:r>
      <w:r>
        <w:rPr>
          <w:color w:val="000000"/>
          <w:spacing w:val="6"/>
          <w:sz w:val="28"/>
          <w:szCs w:val="28"/>
        </w:rPr>
        <w:t xml:space="preserve"> у порівнянні з 54 </w:t>
      </w:r>
      <w:r>
        <w:rPr>
          <w:sz w:val="28"/>
          <w:szCs w:val="28"/>
        </w:rPr>
        <w:t>(63.6 %)</w:t>
      </w:r>
      <w:r w:rsidR="003C5154" w:rsidRPr="003C5154">
        <w:rPr>
          <w:sz w:val="28"/>
          <w:szCs w:val="28"/>
        </w:rPr>
        <w:t xml:space="preserve"> </w:t>
      </w:r>
      <w:r>
        <w:rPr>
          <w:color w:val="000000"/>
          <w:spacing w:val="6"/>
          <w:sz w:val="28"/>
          <w:szCs w:val="28"/>
        </w:rPr>
        <w:t xml:space="preserve">пацієнтами що мали на нижній щелепі часткові знімні протези </w:t>
      </w:r>
      <w:r w:rsidRPr="006B1A0D">
        <w:rPr>
          <w:color w:val="000000"/>
          <w:spacing w:val="3"/>
          <w:sz w:val="28"/>
          <w:szCs w:val="28"/>
        </w:rPr>
        <w:t xml:space="preserve">(група </w:t>
      </w:r>
      <w:r w:rsidRPr="006B1A0D">
        <w:rPr>
          <w:color w:val="000000"/>
          <w:spacing w:val="3"/>
          <w:sz w:val="28"/>
          <w:szCs w:val="28"/>
          <w:lang w:val="en-US"/>
        </w:rPr>
        <w:t>II</w:t>
      </w:r>
      <w:r>
        <w:rPr>
          <w:color w:val="000000"/>
          <w:spacing w:val="3"/>
          <w:sz w:val="28"/>
          <w:szCs w:val="28"/>
        </w:rPr>
        <w:t>)</w:t>
      </w:r>
      <w:r>
        <w:rPr>
          <w:color w:val="000000"/>
          <w:spacing w:val="6"/>
          <w:sz w:val="28"/>
          <w:szCs w:val="28"/>
        </w:rPr>
        <w:t xml:space="preserve">. Це пов’язано з більшим жувальним тиском що розвивають жувальні мязи у пацієнтів </w:t>
      </w:r>
      <w:r w:rsidRPr="006B1A0D">
        <w:rPr>
          <w:color w:val="000000"/>
          <w:spacing w:val="6"/>
          <w:sz w:val="28"/>
          <w:szCs w:val="28"/>
        </w:rPr>
        <w:t xml:space="preserve">з інтактним зубним </w:t>
      </w:r>
      <w:r w:rsidRPr="006B1A0D">
        <w:rPr>
          <w:color w:val="000000"/>
          <w:sz w:val="28"/>
          <w:szCs w:val="28"/>
        </w:rPr>
        <w:t>рядом (незнімними зубними протезами) на нижній щелепі</w:t>
      </w:r>
      <w:r>
        <w:rPr>
          <w:color w:val="000000"/>
          <w:sz w:val="28"/>
          <w:szCs w:val="28"/>
        </w:rPr>
        <w:t xml:space="preserve"> та можливо з адаптацією до знімного (часткового) протеза. </w:t>
      </w:r>
      <w:r w:rsidRPr="006B1A0D">
        <w:rPr>
          <w:color w:val="000000"/>
          <w:spacing w:val="3"/>
          <w:sz w:val="28"/>
          <w:szCs w:val="28"/>
        </w:rPr>
        <w:t xml:space="preserve"> </w:t>
      </w:r>
      <w:r>
        <w:rPr>
          <w:color w:val="000000"/>
          <w:spacing w:val="8"/>
          <w:sz w:val="28"/>
          <w:szCs w:val="28"/>
        </w:rPr>
        <w:t>Н</w:t>
      </w:r>
      <w:r w:rsidRPr="006B1A0D">
        <w:rPr>
          <w:color w:val="000000"/>
          <w:spacing w:val="8"/>
          <w:sz w:val="28"/>
          <w:szCs w:val="28"/>
        </w:rPr>
        <w:t xml:space="preserve">е спостерігалося суттєвих відмінностей у </w:t>
      </w:r>
      <w:r w:rsidRPr="006B1A0D">
        <w:rPr>
          <w:color w:val="000000"/>
          <w:spacing w:val="3"/>
          <w:sz w:val="28"/>
          <w:szCs w:val="28"/>
        </w:rPr>
        <w:t xml:space="preserve">величині рухомості базису верхньощелепного ПЗЗП під час жування </w:t>
      </w:r>
      <w:r>
        <w:rPr>
          <w:color w:val="000000"/>
          <w:spacing w:val="3"/>
          <w:sz w:val="28"/>
          <w:szCs w:val="28"/>
        </w:rPr>
        <w:t xml:space="preserve"> у пацієнтів з першим та другим типами</w:t>
      </w:r>
      <w:r w:rsidRPr="006B1A0D">
        <w:rPr>
          <w:color w:val="000000"/>
          <w:spacing w:val="3"/>
          <w:sz w:val="28"/>
          <w:szCs w:val="28"/>
        </w:rPr>
        <w:t xml:space="preserve"> верхньої беззубої щелепи </w:t>
      </w:r>
      <w:r w:rsidRPr="006B1A0D">
        <w:rPr>
          <w:color w:val="000000"/>
          <w:spacing w:val="8"/>
          <w:sz w:val="28"/>
          <w:szCs w:val="28"/>
        </w:rPr>
        <w:t>за Шредером</w:t>
      </w:r>
      <w:r>
        <w:rPr>
          <w:color w:val="000000"/>
          <w:spacing w:val="8"/>
          <w:sz w:val="28"/>
          <w:szCs w:val="28"/>
        </w:rPr>
        <w:t xml:space="preserve"> при використанні  як запропонованої нами  так і класичної методики конструювання протеза</w:t>
      </w:r>
      <w:r>
        <w:rPr>
          <w:color w:val="000000"/>
          <w:spacing w:val="3"/>
          <w:sz w:val="28"/>
          <w:szCs w:val="28"/>
        </w:rPr>
        <w:t xml:space="preserve">. </w:t>
      </w:r>
      <w:r w:rsidRPr="006B1A0D">
        <w:rPr>
          <w:color w:val="000000"/>
          <w:spacing w:val="3"/>
          <w:sz w:val="28"/>
          <w:szCs w:val="28"/>
        </w:rPr>
        <w:t xml:space="preserve"> </w:t>
      </w:r>
      <w:r>
        <w:rPr>
          <w:color w:val="000000"/>
          <w:spacing w:val="11"/>
          <w:sz w:val="28"/>
          <w:szCs w:val="28"/>
        </w:rPr>
        <w:t xml:space="preserve">У пацієнтів з </w:t>
      </w:r>
      <w:r w:rsidRPr="006B1A0D">
        <w:rPr>
          <w:color w:val="000000"/>
          <w:spacing w:val="11"/>
          <w:sz w:val="28"/>
          <w:szCs w:val="28"/>
        </w:rPr>
        <w:t xml:space="preserve"> третім типом беззубої верхньої щелепи при жуванні спостерігалася </w:t>
      </w:r>
      <w:r>
        <w:rPr>
          <w:color w:val="000000"/>
          <w:spacing w:val="11"/>
          <w:sz w:val="28"/>
          <w:szCs w:val="28"/>
        </w:rPr>
        <w:t xml:space="preserve">збільшення </w:t>
      </w:r>
      <w:r w:rsidRPr="006B1A0D">
        <w:rPr>
          <w:color w:val="000000"/>
          <w:spacing w:val="6"/>
          <w:sz w:val="28"/>
          <w:szCs w:val="28"/>
        </w:rPr>
        <w:t>рухомості базису верхньощелепного ПЗЗП відносно протезного ложа</w:t>
      </w:r>
      <w:r>
        <w:rPr>
          <w:color w:val="000000"/>
          <w:spacing w:val="6"/>
          <w:sz w:val="28"/>
          <w:szCs w:val="28"/>
        </w:rPr>
        <w:t xml:space="preserve"> у порівнянні з пацієнтами</w:t>
      </w:r>
      <w:r w:rsidRPr="00E32168">
        <w:rPr>
          <w:color w:val="000000"/>
          <w:spacing w:val="3"/>
          <w:sz w:val="28"/>
          <w:szCs w:val="28"/>
        </w:rPr>
        <w:t xml:space="preserve"> </w:t>
      </w:r>
      <w:r w:rsidRPr="006B1A0D">
        <w:rPr>
          <w:color w:val="000000"/>
          <w:spacing w:val="3"/>
          <w:sz w:val="28"/>
          <w:szCs w:val="28"/>
        </w:rPr>
        <w:t>з першим</w:t>
      </w:r>
      <w:r>
        <w:rPr>
          <w:color w:val="000000"/>
          <w:spacing w:val="3"/>
          <w:sz w:val="28"/>
          <w:szCs w:val="28"/>
        </w:rPr>
        <w:t xml:space="preserve"> та другим  типами</w:t>
      </w:r>
      <w:r w:rsidRPr="006B1A0D">
        <w:rPr>
          <w:color w:val="000000"/>
          <w:spacing w:val="3"/>
          <w:sz w:val="28"/>
          <w:szCs w:val="28"/>
        </w:rPr>
        <w:t xml:space="preserve"> верхньої беззубої щелепи </w:t>
      </w:r>
      <w:r w:rsidRPr="006B1A0D">
        <w:rPr>
          <w:color w:val="000000"/>
          <w:spacing w:val="8"/>
          <w:sz w:val="28"/>
          <w:szCs w:val="28"/>
        </w:rPr>
        <w:t>за Шредером</w:t>
      </w:r>
      <w:r w:rsidR="003C5154">
        <w:rPr>
          <w:color w:val="000000"/>
          <w:spacing w:val="1"/>
          <w:sz w:val="28"/>
          <w:szCs w:val="28"/>
        </w:rPr>
        <w:t xml:space="preserve">. </w:t>
      </w:r>
      <w:r>
        <w:rPr>
          <w:color w:val="000000"/>
          <w:spacing w:val="1"/>
          <w:sz w:val="28"/>
          <w:szCs w:val="28"/>
        </w:rPr>
        <w:t xml:space="preserve">Ця закономірність була характерна для обох груп досліджуваних пацієнтів і </w:t>
      </w:r>
      <w:r>
        <w:rPr>
          <w:color w:val="000000"/>
          <w:spacing w:val="3"/>
          <w:sz w:val="28"/>
          <w:szCs w:val="28"/>
        </w:rPr>
        <w:t>повязана</w:t>
      </w:r>
      <w:r w:rsidRPr="006B1A0D">
        <w:rPr>
          <w:color w:val="000000"/>
          <w:spacing w:val="3"/>
          <w:sz w:val="28"/>
          <w:szCs w:val="28"/>
        </w:rPr>
        <w:t xml:space="preserve"> з </w:t>
      </w:r>
      <w:r>
        <w:rPr>
          <w:color w:val="000000"/>
          <w:spacing w:val="3"/>
          <w:sz w:val="28"/>
          <w:szCs w:val="28"/>
        </w:rPr>
        <w:t xml:space="preserve">різким </w:t>
      </w:r>
      <w:r w:rsidRPr="006B1A0D">
        <w:rPr>
          <w:color w:val="000000"/>
          <w:spacing w:val="3"/>
          <w:sz w:val="28"/>
          <w:szCs w:val="28"/>
        </w:rPr>
        <w:t xml:space="preserve">погіршенням </w:t>
      </w:r>
      <w:r w:rsidRPr="006B1A0D">
        <w:rPr>
          <w:color w:val="000000"/>
          <w:spacing w:val="1"/>
          <w:sz w:val="28"/>
          <w:szCs w:val="28"/>
        </w:rPr>
        <w:t>анатомо-топографічних умов</w:t>
      </w:r>
      <w:r>
        <w:rPr>
          <w:color w:val="000000"/>
          <w:spacing w:val="1"/>
          <w:sz w:val="28"/>
          <w:szCs w:val="28"/>
        </w:rPr>
        <w:t xml:space="preserve"> для</w:t>
      </w:r>
      <w:r w:rsidRPr="006B1A0D">
        <w:rPr>
          <w:color w:val="000000"/>
          <w:spacing w:val="1"/>
          <w:sz w:val="28"/>
          <w:szCs w:val="28"/>
        </w:rPr>
        <w:t xml:space="preserve"> стабілізації протеза при третьому типі верхньої </w:t>
      </w:r>
      <w:r>
        <w:rPr>
          <w:color w:val="000000"/>
          <w:spacing w:val="5"/>
          <w:sz w:val="28"/>
          <w:szCs w:val="28"/>
        </w:rPr>
        <w:t xml:space="preserve">беззубої щелепи </w:t>
      </w:r>
      <w:r w:rsidRPr="006B1A0D">
        <w:rPr>
          <w:color w:val="000000"/>
          <w:spacing w:val="5"/>
          <w:sz w:val="28"/>
          <w:szCs w:val="28"/>
        </w:rPr>
        <w:t xml:space="preserve">. </w:t>
      </w:r>
      <w:r>
        <w:rPr>
          <w:color w:val="000000"/>
          <w:spacing w:val="5"/>
          <w:sz w:val="28"/>
          <w:szCs w:val="28"/>
        </w:rPr>
        <w:t xml:space="preserve">Однак нами  встановлено зменшення рухомості </w:t>
      </w:r>
      <w:r w:rsidRPr="006B1A0D">
        <w:rPr>
          <w:color w:val="000000"/>
          <w:spacing w:val="2"/>
          <w:sz w:val="28"/>
          <w:szCs w:val="28"/>
        </w:rPr>
        <w:t>базису верхньощелепного ПЗЗП</w:t>
      </w:r>
      <w:r>
        <w:rPr>
          <w:color w:val="000000"/>
          <w:spacing w:val="2"/>
          <w:sz w:val="28"/>
          <w:szCs w:val="28"/>
        </w:rPr>
        <w:t xml:space="preserve"> </w:t>
      </w:r>
      <w:r>
        <w:rPr>
          <w:color w:val="000000"/>
          <w:spacing w:val="11"/>
          <w:sz w:val="28"/>
          <w:szCs w:val="28"/>
        </w:rPr>
        <w:t xml:space="preserve">у </w:t>
      </w:r>
      <w:r>
        <w:rPr>
          <w:sz w:val="28"/>
          <w:szCs w:val="28"/>
        </w:rPr>
        <w:t xml:space="preserve"> 22 (25 %) </w:t>
      </w:r>
      <w:r>
        <w:rPr>
          <w:color w:val="000000"/>
          <w:spacing w:val="11"/>
          <w:sz w:val="28"/>
          <w:szCs w:val="28"/>
        </w:rPr>
        <w:t xml:space="preserve"> пацієнтів з</w:t>
      </w:r>
      <w:r w:rsidRPr="006B1A0D">
        <w:rPr>
          <w:color w:val="000000"/>
          <w:spacing w:val="11"/>
          <w:sz w:val="28"/>
          <w:szCs w:val="28"/>
        </w:rPr>
        <w:t xml:space="preserve"> третім типом беззубої верхньої щелепи за Шредером </w:t>
      </w:r>
      <w:r>
        <w:rPr>
          <w:color w:val="000000"/>
          <w:spacing w:val="2"/>
          <w:sz w:val="28"/>
          <w:szCs w:val="28"/>
        </w:rPr>
        <w:t xml:space="preserve">при використанні  в протезах лінгвалізованої оклюзії  та об’ємного моделювання базису у порівнянні з використанням лище класичної збалансованої оклюзії. </w:t>
      </w:r>
    </w:p>
    <w:p w:rsidR="00D061A1" w:rsidRDefault="00D061A1" w:rsidP="0025653D">
      <w:pPr>
        <w:spacing w:line="360" w:lineRule="auto"/>
        <w:ind w:firstLine="540"/>
        <w:jc w:val="both"/>
        <w:rPr>
          <w:sz w:val="28"/>
          <w:szCs w:val="28"/>
        </w:rPr>
      </w:pPr>
      <w:r>
        <w:rPr>
          <w:sz w:val="28"/>
          <w:szCs w:val="28"/>
        </w:rPr>
        <w:t>Дослідження жувальної ефективності довели, що при 1 та 2  типі беззубої верхньої щелепи  за Шредером  жодна з випробуваних оклюзій них схем не має суттєвих переваг.  Однак  при   3 типі атрофії альвеолярного паростка верхньої щелепи за Шредером лінгвалізована оклюзійна схема з об</w:t>
      </w:r>
      <w:r w:rsidR="003C5154" w:rsidRPr="003C5154">
        <w:rPr>
          <w:sz w:val="28"/>
          <w:szCs w:val="28"/>
        </w:rPr>
        <w:t>’</w:t>
      </w:r>
      <w:r>
        <w:rPr>
          <w:sz w:val="28"/>
          <w:szCs w:val="28"/>
        </w:rPr>
        <w:t>ємним моделюванням базису протеза має суттєві переваги над класичною збалансованою оклюзією.</w:t>
      </w:r>
      <w:r w:rsidRPr="00DE4EE1">
        <w:rPr>
          <w:sz w:val="28"/>
          <w:szCs w:val="28"/>
        </w:rPr>
        <w:t xml:space="preserve"> </w:t>
      </w:r>
      <w:r>
        <w:rPr>
          <w:sz w:val="28"/>
          <w:szCs w:val="28"/>
        </w:rPr>
        <w:t xml:space="preserve">Через 1 місяць користування повним знімним </w:t>
      </w:r>
      <w:r>
        <w:rPr>
          <w:sz w:val="28"/>
          <w:szCs w:val="28"/>
        </w:rPr>
        <w:lastRenderedPageBreak/>
        <w:t>протезом з лінгвалізованою оклюзією та обємним моделюванням базису  у пацієнтів  з 3 типом беззубої  щелепи за Шредером жувальна ефективність підвищилася</w:t>
      </w:r>
      <w:r w:rsidRPr="00E70D90">
        <w:rPr>
          <w:sz w:val="28"/>
          <w:szCs w:val="28"/>
        </w:rPr>
        <w:t xml:space="preserve"> </w:t>
      </w:r>
      <w:r>
        <w:rPr>
          <w:sz w:val="28"/>
          <w:szCs w:val="28"/>
        </w:rPr>
        <w:t xml:space="preserve"> в середньому на  14 % (зубний ряд нижньої щелепи  інтактний або відновлений незнімними конструкціями зубних протезів )   та на 18% </w:t>
      </w:r>
    </w:p>
    <w:p w:rsidR="00D061A1" w:rsidRDefault="00D061A1" w:rsidP="0025653D">
      <w:pPr>
        <w:spacing w:line="360" w:lineRule="auto"/>
        <w:jc w:val="both"/>
        <w:rPr>
          <w:sz w:val="28"/>
          <w:szCs w:val="28"/>
        </w:rPr>
      </w:pPr>
      <w:r>
        <w:rPr>
          <w:sz w:val="28"/>
          <w:szCs w:val="28"/>
        </w:rPr>
        <w:t>( зубний ряд нижньої щелепи відновлений частковими знімними протезами ). Одже н</w:t>
      </w:r>
      <w:r w:rsidRPr="006B1A0D">
        <w:rPr>
          <w:sz w:val="28"/>
          <w:szCs w:val="28"/>
        </w:rPr>
        <w:t>ами</w:t>
      </w:r>
      <w:r>
        <w:rPr>
          <w:sz w:val="28"/>
          <w:szCs w:val="28"/>
        </w:rPr>
        <w:t xml:space="preserve"> було</w:t>
      </w:r>
      <w:r w:rsidRPr="006B1A0D">
        <w:rPr>
          <w:sz w:val="28"/>
          <w:szCs w:val="28"/>
        </w:rPr>
        <w:t xml:space="preserve"> встановлено, що</w:t>
      </w:r>
      <w:r>
        <w:rPr>
          <w:sz w:val="28"/>
          <w:szCs w:val="28"/>
        </w:rPr>
        <w:t xml:space="preserve"> для покращення стабілізації протеза  під час жування  та підвищення  жувальної ефективності  повного знімного протеза що виготовляється</w:t>
      </w:r>
      <w:r w:rsidRPr="006B1A0D">
        <w:rPr>
          <w:sz w:val="28"/>
          <w:szCs w:val="28"/>
        </w:rPr>
        <w:t xml:space="preserve"> при  повній втраті </w:t>
      </w:r>
      <w:r>
        <w:rPr>
          <w:sz w:val="28"/>
          <w:szCs w:val="28"/>
        </w:rPr>
        <w:t xml:space="preserve">зубів на верхній щелепі при 3 типі </w:t>
      </w:r>
      <w:r w:rsidRPr="006B1A0D">
        <w:rPr>
          <w:sz w:val="28"/>
          <w:szCs w:val="28"/>
        </w:rPr>
        <w:t xml:space="preserve"> за Шредером  найбільш ефективним є використання </w:t>
      </w:r>
      <w:r>
        <w:rPr>
          <w:sz w:val="28"/>
          <w:szCs w:val="28"/>
        </w:rPr>
        <w:t xml:space="preserve">лінгвалізованної оклюзійної схеми та обємного моделювання базису протеза. </w:t>
      </w:r>
    </w:p>
    <w:p w:rsidR="00D061A1" w:rsidRPr="002E151B" w:rsidRDefault="00D061A1" w:rsidP="0025653D">
      <w:pPr>
        <w:shd w:val="clear" w:color="auto" w:fill="FFFFFF"/>
        <w:spacing w:line="461" w:lineRule="exact"/>
        <w:ind w:left="7" w:right="5" w:firstLine="666"/>
        <w:jc w:val="both"/>
        <w:rPr>
          <w:sz w:val="28"/>
          <w:szCs w:val="28"/>
        </w:rPr>
      </w:pPr>
      <w:r>
        <w:rPr>
          <w:color w:val="000000"/>
          <w:spacing w:val="10"/>
          <w:sz w:val="28"/>
          <w:szCs w:val="28"/>
        </w:rPr>
        <w:t>З метою дослідження впливу адгезивних засобів на стабілізацію</w:t>
      </w:r>
      <w:r w:rsidRPr="00D31AE8">
        <w:rPr>
          <w:color w:val="000000"/>
          <w:spacing w:val="6"/>
          <w:sz w:val="28"/>
          <w:szCs w:val="28"/>
        </w:rPr>
        <w:t xml:space="preserve"> </w:t>
      </w:r>
      <w:r w:rsidRPr="006B1A0D">
        <w:rPr>
          <w:color w:val="000000"/>
          <w:spacing w:val="6"/>
          <w:sz w:val="28"/>
          <w:szCs w:val="28"/>
        </w:rPr>
        <w:t xml:space="preserve">верхньощелепного ПЗЗП </w:t>
      </w:r>
      <w:r>
        <w:rPr>
          <w:color w:val="000000"/>
          <w:spacing w:val="6"/>
          <w:sz w:val="28"/>
          <w:szCs w:val="28"/>
        </w:rPr>
        <w:t xml:space="preserve"> ми також </w:t>
      </w:r>
      <w:r>
        <w:rPr>
          <w:color w:val="000000"/>
          <w:spacing w:val="1"/>
          <w:sz w:val="28"/>
          <w:szCs w:val="28"/>
        </w:rPr>
        <w:t>проводили</w:t>
      </w:r>
      <w:r w:rsidRPr="00734A9C">
        <w:rPr>
          <w:color w:val="000000"/>
          <w:spacing w:val="6"/>
          <w:sz w:val="28"/>
          <w:szCs w:val="28"/>
        </w:rPr>
        <w:t xml:space="preserve"> </w:t>
      </w:r>
      <w:r>
        <w:rPr>
          <w:color w:val="000000"/>
          <w:spacing w:val="6"/>
          <w:sz w:val="28"/>
          <w:szCs w:val="28"/>
        </w:rPr>
        <w:t>в</w:t>
      </w:r>
      <w:r w:rsidRPr="006B1A0D">
        <w:rPr>
          <w:color w:val="000000"/>
          <w:spacing w:val="6"/>
          <w:sz w:val="28"/>
          <w:szCs w:val="28"/>
        </w:rPr>
        <w:t>и</w:t>
      </w:r>
      <w:r>
        <w:rPr>
          <w:color w:val="000000"/>
          <w:spacing w:val="6"/>
          <w:sz w:val="28"/>
          <w:szCs w:val="28"/>
        </w:rPr>
        <w:t xml:space="preserve">мірювання рухомості базису протеза </w:t>
      </w:r>
      <w:r w:rsidRPr="006B1A0D">
        <w:rPr>
          <w:color w:val="000000"/>
          <w:spacing w:val="6"/>
          <w:sz w:val="28"/>
          <w:szCs w:val="28"/>
        </w:rPr>
        <w:t>відносно протезного ложа</w:t>
      </w:r>
      <w:r>
        <w:rPr>
          <w:color w:val="000000"/>
          <w:spacing w:val="6"/>
          <w:sz w:val="28"/>
          <w:szCs w:val="28"/>
        </w:rPr>
        <w:t xml:space="preserve"> під час жування</w:t>
      </w:r>
      <w:r>
        <w:rPr>
          <w:color w:val="000000"/>
          <w:spacing w:val="1"/>
          <w:sz w:val="28"/>
          <w:szCs w:val="28"/>
        </w:rPr>
        <w:t>. В якості адгезивного засобу використовували крем Фіксодент (ф.</w:t>
      </w:r>
      <w:r>
        <w:rPr>
          <w:color w:val="000000"/>
          <w:spacing w:val="1"/>
          <w:sz w:val="28"/>
          <w:szCs w:val="28"/>
          <w:lang w:val="en-US"/>
        </w:rPr>
        <w:t>Voko</w:t>
      </w:r>
      <w:r>
        <w:rPr>
          <w:color w:val="000000"/>
          <w:spacing w:val="1"/>
          <w:sz w:val="28"/>
          <w:szCs w:val="28"/>
        </w:rPr>
        <w:t>.</w:t>
      </w:r>
      <w:r w:rsidRPr="00AC5171">
        <w:rPr>
          <w:color w:val="000000"/>
          <w:spacing w:val="1"/>
          <w:sz w:val="28"/>
          <w:szCs w:val="28"/>
        </w:rPr>
        <w:t xml:space="preserve"> </w:t>
      </w:r>
      <w:r>
        <w:rPr>
          <w:color w:val="000000"/>
          <w:spacing w:val="1"/>
          <w:sz w:val="28"/>
          <w:szCs w:val="28"/>
        </w:rPr>
        <w:t>Німеччина )</w:t>
      </w:r>
      <w:r>
        <w:rPr>
          <w:sz w:val="28"/>
          <w:szCs w:val="28"/>
        </w:rPr>
        <w:t xml:space="preserve"> </w:t>
      </w:r>
      <w:r>
        <w:rPr>
          <w:color w:val="000000"/>
          <w:spacing w:val="10"/>
          <w:sz w:val="28"/>
          <w:szCs w:val="28"/>
        </w:rPr>
        <w:t xml:space="preserve">У більшості пацієнтів в обох досліджуваних групах </w:t>
      </w:r>
      <w:r w:rsidRPr="006B1A0D">
        <w:rPr>
          <w:color w:val="000000"/>
          <w:spacing w:val="10"/>
          <w:sz w:val="28"/>
          <w:szCs w:val="28"/>
        </w:rPr>
        <w:t xml:space="preserve"> використання адгезивного засобу </w:t>
      </w:r>
      <w:r w:rsidRPr="006B1A0D">
        <w:rPr>
          <w:color w:val="000000"/>
          <w:spacing w:val="1"/>
          <w:sz w:val="28"/>
          <w:szCs w:val="28"/>
        </w:rPr>
        <w:t>зменшувало рухомість базису верхньощелепного протеза під час жування</w:t>
      </w:r>
      <w:r>
        <w:rPr>
          <w:color w:val="000000"/>
          <w:spacing w:val="1"/>
          <w:sz w:val="28"/>
          <w:szCs w:val="28"/>
        </w:rPr>
        <w:t xml:space="preserve"> в середньому </w:t>
      </w:r>
      <w:r w:rsidRPr="006B1A0D">
        <w:rPr>
          <w:color w:val="000000"/>
          <w:spacing w:val="1"/>
          <w:sz w:val="28"/>
          <w:szCs w:val="28"/>
        </w:rPr>
        <w:t xml:space="preserve">на </w:t>
      </w:r>
      <w:r>
        <w:rPr>
          <w:color w:val="000000"/>
          <w:spacing w:val="5"/>
          <w:sz w:val="28"/>
          <w:szCs w:val="28"/>
        </w:rPr>
        <w:t>23</w:t>
      </w:r>
      <w:r w:rsidRPr="006B1A0D">
        <w:rPr>
          <w:color w:val="000000"/>
          <w:spacing w:val="5"/>
          <w:sz w:val="28"/>
          <w:szCs w:val="28"/>
        </w:rPr>
        <w:t>% у порівнянні з рухомістю протеза без адгезивного засобу, за винятком</w:t>
      </w:r>
      <w:r w:rsidRPr="006B1A0D">
        <w:rPr>
          <w:color w:val="000000"/>
          <w:spacing w:val="10"/>
          <w:sz w:val="28"/>
          <w:szCs w:val="28"/>
        </w:rPr>
        <w:t xml:space="preserve"> </w:t>
      </w:r>
      <w:r w:rsidRPr="006B1A0D">
        <w:rPr>
          <w:color w:val="000000"/>
          <w:spacing w:val="1"/>
          <w:sz w:val="28"/>
          <w:szCs w:val="28"/>
        </w:rPr>
        <w:t xml:space="preserve">пацієнтів, віднесених до підгрупи А (І тип верхньої щелепи за Шредером) у яких використання адгезивного засобу майже не впливало на рухомість </w:t>
      </w:r>
      <w:r w:rsidRPr="006B1A0D">
        <w:rPr>
          <w:color w:val="000000"/>
          <w:sz w:val="28"/>
          <w:szCs w:val="28"/>
        </w:rPr>
        <w:t>верх</w:t>
      </w:r>
      <w:r>
        <w:rPr>
          <w:color w:val="000000"/>
          <w:sz w:val="28"/>
          <w:szCs w:val="28"/>
        </w:rPr>
        <w:t>ньощелепного протеза</w:t>
      </w:r>
      <w:r w:rsidRPr="006B1A0D">
        <w:rPr>
          <w:color w:val="000000"/>
          <w:sz w:val="28"/>
          <w:szCs w:val="28"/>
        </w:rPr>
        <w:t>.</w:t>
      </w:r>
    </w:p>
    <w:p w:rsidR="00D061A1" w:rsidRPr="003C5154" w:rsidRDefault="00D061A1" w:rsidP="0025653D">
      <w:pPr>
        <w:spacing w:line="360" w:lineRule="auto"/>
        <w:jc w:val="both"/>
        <w:rPr>
          <w:sz w:val="10"/>
          <w:szCs w:val="10"/>
        </w:rPr>
      </w:pPr>
    </w:p>
    <w:p w:rsidR="00D061A1" w:rsidRPr="00FE43C5" w:rsidRDefault="00D061A1" w:rsidP="0025653D">
      <w:pPr>
        <w:shd w:val="clear" w:color="auto" w:fill="FFFFFF"/>
        <w:spacing w:line="461" w:lineRule="exact"/>
        <w:ind w:left="47" w:right="5" w:firstLine="670"/>
        <w:jc w:val="both"/>
        <w:rPr>
          <w:i/>
          <w:iCs/>
          <w:sz w:val="32"/>
          <w:szCs w:val="32"/>
        </w:rPr>
      </w:pPr>
      <w:r w:rsidRPr="003C5154">
        <w:rPr>
          <w:b/>
          <w:iCs/>
          <w:sz w:val="28"/>
          <w:szCs w:val="28"/>
        </w:rPr>
        <w:t>Виготовлення нижньощелепного повного знімного зубного протеза при наявності зубів на верхній щелепі та пошук найбільш оптимальної оклюзійної схеми при різних анатомо – топографічних особливостях протезного ложа</w:t>
      </w:r>
      <w:r w:rsidRPr="00FE43C5">
        <w:rPr>
          <w:i/>
          <w:iCs/>
          <w:sz w:val="32"/>
          <w:szCs w:val="32"/>
        </w:rPr>
        <w:t>.</w:t>
      </w:r>
    </w:p>
    <w:p w:rsidR="00D061A1" w:rsidRDefault="00D061A1" w:rsidP="0025653D">
      <w:pPr>
        <w:spacing w:line="360" w:lineRule="auto"/>
        <w:ind w:firstLine="540"/>
        <w:jc w:val="both"/>
        <w:rPr>
          <w:sz w:val="28"/>
          <w:szCs w:val="28"/>
        </w:rPr>
      </w:pPr>
    </w:p>
    <w:p w:rsidR="00D061A1" w:rsidRPr="003C5154" w:rsidRDefault="003C5154" w:rsidP="003C5154">
      <w:pPr>
        <w:spacing w:line="360" w:lineRule="auto"/>
        <w:ind w:firstLine="708"/>
        <w:jc w:val="both"/>
        <w:rPr>
          <w:sz w:val="28"/>
          <w:szCs w:val="28"/>
        </w:rPr>
      </w:pPr>
      <w:r>
        <w:rPr>
          <w:sz w:val="28"/>
          <w:szCs w:val="28"/>
        </w:rPr>
        <w:t>При</w:t>
      </w:r>
      <w:r w:rsidR="00D061A1">
        <w:rPr>
          <w:sz w:val="28"/>
          <w:szCs w:val="28"/>
        </w:rPr>
        <w:t xml:space="preserve"> виготовленні повного знімного зубного протеза на нижню щелепу для</w:t>
      </w:r>
      <w:r w:rsidRPr="003C5154">
        <w:rPr>
          <w:sz w:val="28"/>
          <w:szCs w:val="28"/>
        </w:rPr>
        <w:t xml:space="preserve"> </w:t>
      </w:r>
      <w:r w:rsidR="00D061A1">
        <w:rPr>
          <w:sz w:val="28"/>
          <w:szCs w:val="28"/>
        </w:rPr>
        <w:t xml:space="preserve">порівняння класичної оклюзійної схеми з лінгвалізованою схемою постановки зубів  (та обємним моделюванням базису протеза)  ми проводили дослідження біопотенціалів жувальних м’язів методом електроміографії та жувальної ефективності динамічним методом Менлі. Пацієнтам 1 групи - 22 </w:t>
      </w:r>
      <w:r w:rsidR="00D061A1">
        <w:rPr>
          <w:sz w:val="28"/>
          <w:szCs w:val="28"/>
        </w:rPr>
        <w:lastRenderedPageBreak/>
        <w:t>особи (43.1%) - при постановці штучних зубів</w:t>
      </w:r>
      <w:r w:rsidR="00D061A1" w:rsidRPr="00321A17">
        <w:rPr>
          <w:sz w:val="28"/>
          <w:szCs w:val="28"/>
        </w:rPr>
        <w:t xml:space="preserve"> </w:t>
      </w:r>
      <w:r w:rsidR="00D061A1">
        <w:rPr>
          <w:sz w:val="28"/>
          <w:szCs w:val="28"/>
        </w:rPr>
        <w:t xml:space="preserve"> в нижньощелепному повному знімному</w:t>
      </w:r>
      <w:r w:rsidRPr="003C5154">
        <w:rPr>
          <w:sz w:val="28"/>
          <w:szCs w:val="28"/>
          <w:lang w:val="ru-RU"/>
        </w:rPr>
        <w:t xml:space="preserve"> </w:t>
      </w:r>
      <w:r w:rsidR="00D061A1">
        <w:rPr>
          <w:sz w:val="28"/>
          <w:szCs w:val="28"/>
        </w:rPr>
        <w:t>протезі застосовували лише класичну двобічну збалансовану оклюзію. Пацієнтам 2 групи - 29 осіб (56.8%) нижньощелепний повний знімний зубний протез виготовляли  з лінгвалізованою схемою постановки зубів  та обємним моделюванням базису .</w:t>
      </w:r>
      <w:r w:rsidR="00D061A1" w:rsidRPr="00CB253C">
        <w:rPr>
          <w:sz w:val="28"/>
          <w:szCs w:val="28"/>
        </w:rPr>
        <w:t xml:space="preserve"> Нами була виявлена статистично значима кореляція ре</w:t>
      </w:r>
      <w:r w:rsidR="00D061A1">
        <w:rPr>
          <w:sz w:val="28"/>
          <w:szCs w:val="28"/>
        </w:rPr>
        <w:t>зультатів цих досліджень  з типами</w:t>
      </w:r>
      <w:r w:rsidR="00D061A1" w:rsidRPr="00CB253C">
        <w:rPr>
          <w:sz w:val="28"/>
          <w:szCs w:val="28"/>
        </w:rPr>
        <w:t xml:space="preserve"> беззубої нижньої щелепи за Келером. У</w:t>
      </w:r>
      <w:r w:rsidR="00D061A1" w:rsidRPr="00CB253C">
        <w:rPr>
          <w:rStyle w:val="16"/>
        </w:rPr>
        <w:t xml:space="preserve"> </w:t>
      </w:r>
      <w:r w:rsidR="00D061A1" w:rsidRPr="00612A01">
        <w:rPr>
          <w:rStyle w:val="16"/>
          <w:b w:val="0"/>
          <w:bCs w:val="0"/>
        </w:rPr>
        <w:t>пацієнтів</w:t>
      </w:r>
      <w:r w:rsidR="00D061A1">
        <w:rPr>
          <w:sz w:val="28"/>
          <w:szCs w:val="28"/>
        </w:rPr>
        <w:t xml:space="preserve"> з </w:t>
      </w:r>
      <w:r w:rsidR="00D061A1">
        <w:rPr>
          <w:sz w:val="28"/>
          <w:szCs w:val="28"/>
          <w:lang w:val="en-US"/>
        </w:rPr>
        <w:t>II</w:t>
      </w:r>
      <w:r w:rsidR="00D061A1">
        <w:rPr>
          <w:sz w:val="28"/>
          <w:szCs w:val="28"/>
        </w:rPr>
        <w:t xml:space="preserve"> (19 (37.2 %) осіб ) та </w:t>
      </w:r>
      <w:r w:rsidR="00D061A1">
        <w:rPr>
          <w:sz w:val="28"/>
          <w:szCs w:val="28"/>
          <w:lang w:val="en-US"/>
        </w:rPr>
        <w:t>IV</w:t>
      </w:r>
      <w:r w:rsidR="00D061A1">
        <w:rPr>
          <w:sz w:val="28"/>
          <w:szCs w:val="28"/>
        </w:rPr>
        <w:t xml:space="preserve">  (5 ( 9.8 %) </w:t>
      </w:r>
      <w:r w:rsidR="00D061A1" w:rsidRPr="0044712C">
        <w:rPr>
          <w:sz w:val="28"/>
          <w:szCs w:val="28"/>
        </w:rPr>
        <w:t xml:space="preserve"> </w:t>
      </w:r>
      <w:r w:rsidR="00D061A1">
        <w:rPr>
          <w:sz w:val="28"/>
          <w:szCs w:val="28"/>
        </w:rPr>
        <w:t>осіб</w:t>
      </w:r>
      <w:r w:rsidR="00D061A1" w:rsidRPr="00CB253C">
        <w:rPr>
          <w:sz w:val="28"/>
          <w:szCs w:val="28"/>
        </w:rPr>
        <w:t xml:space="preserve"> </w:t>
      </w:r>
      <w:r w:rsidR="00D061A1">
        <w:rPr>
          <w:sz w:val="28"/>
          <w:szCs w:val="28"/>
        </w:rPr>
        <w:t xml:space="preserve">) </w:t>
      </w:r>
      <w:r w:rsidR="00D061A1" w:rsidRPr="00CB253C">
        <w:rPr>
          <w:sz w:val="28"/>
          <w:szCs w:val="28"/>
        </w:rPr>
        <w:t xml:space="preserve">типами беззубої нижньої щелепи за </w:t>
      </w:r>
      <w:r w:rsidR="00D061A1">
        <w:rPr>
          <w:sz w:val="28"/>
          <w:szCs w:val="28"/>
        </w:rPr>
        <w:t>Келером, що</w:t>
      </w:r>
      <w:r w:rsidRPr="003C5154">
        <w:rPr>
          <w:sz w:val="28"/>
          <w:szCs w:val="28"/>
        </w:rPr>
        <w:t xml:space="preserve"> </w:t>
      </w:r>
      <w:r w:rsidR="00D061A1">
        <w:rPr>
          <w:sz w:val="28"/>
          <w:szCs w:val="28"/>
        </w:rPr>
        <w:t xml:space="preserve">мали </w:t>
      </w:r>
      <w:r w:rsidR="00D061A1" w:rsidRPr="00CB253C">
        <w:rPr>
          <w:sz w:val="28"/>
          <w:szCs w:val="28"/>
        </w:rPr>
        <w:t>мали  інтактний  або відновлений</w:t>
      </w:r>
      <w:r w:rsidRPr="003C5154">
        <w:rPr>
          <w:sz w:val="28"/>
          <w:szCs w:val="28"/>
        </w:rPr>
        <w:t xml:space="preserve"> </w:t>
      </w:r>
      <w:r w:rsidR="00D061A1" w:rsidRPr="00CB253C">
        <w:rPr>
          <w:sz w:val="28"/>
          <w:szCs w:val="28"/>
        </w:rPr>
        <w:t>незнімними</w:t>
      </w:r>
      <w:r w:rsidRPr="003C5154">
        <w:rPr>
          <w:sz w:val="28"/>
          <w:szCs w:val="28"/>
        </w:rPr>
        <w:t xml:space="preserve"> </w:t>
      </w:r>
      <w:r w:rsidR="00D061A1" w:rsidRPr="00CB253C">
        <w:rPr>
          <w:sz w:val="28"/>
          <w:szCs w:val="28"/>
        </w:rPr>
        <w:t>протезами зубний ряд на верхній щелепі запропонована нами методика</w:t>
      </w:r>
      <w:r w:rsidRPr="003C5154">
        <w:rPr>
          <w:sz w:val="28"/>
          <w:szCs w:val="28"/>
        </w:rPr>
        <w:t xml:space="preserve"> </w:t>
      </w:r>
      <w:r w:rsidR="00D061A1" w:rsidRPr="00CB253C">
        <w:rPr>
          <w:sz w:val="28"/>
          <w:szCs w:val="28"/>
        </w:rPr>
        <w:t xml:space="preserve">виготовлення нижньощелепного повного знімного потеза сприяла  більш значному підвищенню середньої амплітуди біопотенціалів у фазі біоелектричної активності м'язів </w:t>
      </w:r>
      <w:r w:rsidR="00D061A1" w:rsidRPr="00CB253C">
        <w:rPr>
          <w:sz w:val="28"/>
          <w:szCs w:val="28"/>
          <w:lang w:val="en-US"/>
        </w:rPr>
        <w:t>m</w:t>
      </w:r>
      <w:r w:rsidR="00D061A1" w:rsidRPr="00CB253C">
        <w:rPr>
          <w:sz w:val="28"/>
          <w:szCs w:val="28"/>
        </w:rPr>
        <w:t>.</w:t>
      </w:r>
      <w:r w:rsidR="00D061A1" w:rsidRPr="00CB253C">
        <w:rPr>
          <w:sz w:val="28"/>
          <w:szCs w:val="28"/>
          <w:lang w:val="en-US"/>
        </w:rPr>
        <w:t>masseter</w:t>
      </w:r>
      <w:r w:rsidRPr="003C5154">
        <w:rPr>
          <w:sz w:val="28"/>
          <w:szCs w:val="28"/>
        </w:rPr>
        <w:t xml:space="preserve"> </w:t>
      </w:r>
      <w:r w:rsidR="00D061A1" w:rsidRPr="00CB253C">
        <w:rPr>
          <w:sz w:val="28"/>
          <w:szCs w:val="28"/>
        </w:rPr>
        <w:t xml:space="preserve">і </w:t>
      </w:r>
      <w:r w:rsidR="00D061A1" w:rsidRPr="00CB253C">
        <w:rPr>
          <w:sz w:val="28"/>
          <w:szCs w:val="28"/>
          <w:lang w:val="en-US"/>
        </w:rPr>
        <w:t>m</w:t>
      </w:r>
      <w:r w:rsidR="00D061A1" w:rsidRPr="00CB253C">
        <w:rPr>
          <w:sz w:val="28"/>
          <w:szCs w:val="28"/>
        </w:rPr>
        <w:t>.</w:t>
      </w:r>
      <w:r w:rsidR="00D061A1" w:rsidRPr="00CB253C">
        <w:rPr>
          <w:sz w:val="28"/>
          <w:szCs w:val="28"/>
          <w:lang w:val="en-US"/>
        </w:rPr>
        <w:t>temporalis</w:t>
      </w:r>
      <w:r w:rsidR="00D061A1" w:rsidRPr="00CB253C">
        <w:rPr>
          <w:sz w:val="28"/>
          <w:szCs w:val="28"/>
        </w:rPr>
        <w:t xml:space="preserve"> , більш вираженому зменшенню  тривалості періодів  активності та  спокою </w:t>
      </w:r>
      <w:r w:rsidR="00D061A1" w:rsidRPr="00CB253C">
        <w:rPr>
          <w:sz w:val="28"/>
          <w:szCs w:val="28"/>
          <w:lang w:val="en-US"/>
        </w:rPr>
        <w:t>m</w:t>
      </w:r>
      <w:r w:rsidR="00D061A1" w:rsidRPr="00CB253C">
        <w:rPr>
          <w:sz w:val="28"/>
          <w:szCs w:val="28"/>
        </w:rPr>
        <w:t>.</w:t>
      </w:r>
      <w:r w:rsidR="00D061A1" w:rsidRPr="00CB253C">
        <w:rPr>
          <w:sz w:val="28"/>
          <w:szCs w:val="28"/>
          <w:lang w:val="en-US"/>
        </w:rPr>
        <w:t>masseter</w:t>
      </w:r>
      <w:r>
        <w:rPr>
          <w:sz w:val="28"/>
          <w:szCs w:val="28"/>
        </w:rPr>
        <w:t xml:space="preserve"> </w:t>
      </w:r>
      <w:r w:rsidR="00D061A1" w:rsidRPr="00CB253C">
        <w:rPr>
          <w:sz w:val="28"/>
          <w:szCs w:val="28"/>
        </w:rPr>
        <w:t xml:space="preserve">і </w:t>
      </w:r>
      <w:r w:rsidR="00D061A1" w:rsidRPr="00CB253C">
        <w:rPr>
          <w:sz w:val="28"/>
          <w:szCs w:val="28"/>
          <w:lang w:val="en-US"/>
        </w:rPr>
        <w:t>m</w:t>
      </w:r>
      <w:r w:rsidR="00D061A1" w:rsidRPr="00CB253C">
        <w:rPr>
          <w:sz w:val="28"/>
          <w:szCs w:val="28"/>
        </w:rPr>
        <w:t>.</w:t>
      </w:r>
      <w:r w:rsidR="00D061A1" w:rsidRPr="003C5154">
        <w:rPr>
          <w:sz w:val="28"/>
          <w:szCs w:val="28"/>
          <w:lang w:val="en-US"/>
        </w:rPr>
        <w:t>temporalis</w:t>
      </w:r>
      <w:r w:rsidR="00D061A1" w:rsidRPr="003C5154">
        <w:rPr>
          <w:sz w:val="28"/>
          <w:szCs w:val="28"/>
        </w:rPr>
        <w:t xml:space="preserve">   у</w:t>
      </w:r>
      <w:r w:rsidR="00D061A1" w:rsidRPr="003C5154">
        <w:rPr>
          <w:rStyle w:val="16"/>
          <w:rFonts w:ascii="Times New Roman" w:hAnsi="Times New Roman" w:cs="Times New Roman"/>
          <w:sz w:val="28"/>
          <w:szCs w:val="28"/>
        </w:rPr>
        <w:t xml:space="preserve"> </w:t>
      </w:r>
      <w:r w:rsidR="00D061A1" w:rsidRPr="003C5154">
        <w:rPr>
          <w:rStyle w:val="16"/>
          <w:rFonts w:ascii="Times New Roman" w:hAnsi="Times New Roman" w:cs="Times New Roman"/>
          <w:b w:val="0"/>
          <w:bCs w:val="0"/>
          <w:sz w:val="28"/>
          <w:szCs w:val="28"/>
        </w:rPr>
        <w:t>пацієнтів другої групи  у порівнянні з першою групою в усіх періодах дослідження</w:t>
      </w:r>
      <w:r w:rsidR="00D061A1" w:rsidRPr="003C5154">
        <w:rPr>
          <w:b/>
          <w:bCs/>
          <w:sz w:val="28"/>
          <w:szCs w:val="28"/>
        </w:rPr>
        <w:t>.</w:t>
      </w:r>
      <w:r w:rsidR="00D061A1" w:rsidRPr="003C5154">
        <w:rPr>
          <w:sz w:val="28"/>
          <w:szCs w:val="28"/>
        </w:rPr>
        <w:t xml:space="preserve"> </w:t>
      </w:r>
    </w:p>
    <w:p w:rsidR="00D061A1" w:rsidRPr="00CB253C" w:rsidRDefault="00D061A1" w:rsidP="0025653D">
      <w:pPr>
        <w:pStyle w:val="a8"/>
        <w:shd w:val="clear" w:color="auto" w:fill="auto"/>
        <w:spacing w:before="0" w:after="60" w:line="360" w:lineRule="auto"/>
        <w:ind w:left="40" w:right="60" w:firstLine="720"/>
        <w:jc w:val="both"/>
        <w:rPr>
          <w:rFonts w:ascii="Times New Roman" w:hAnsi="Times New Roman" w:cs="Times New Roman"/>
          <w:sz w:val="28"/>
          <w:szCs w:val="28"/>
          <w:lang w:val="uk-UA"/>
        </w:rPr>
      </w:pPr>
      <w:r w:rsidRPr="00CB253C">
        <w:rPr>
          <w:rFonts w:ascii="Times New Roman" w:hAnsi="Times New Roman" w:cs="Times New Roman"/>
          <w:sz w:val="28"/>
          <w:szCs w:val="28"/>
          <w:lang w:val="uk-UA"/>
        </w:rPr>
        <w:t>Це було характерно також і для пацієнтів</w:t>
      </w:r>
      <w:r>
        <w:rPr>
          <w:rFonts w:ascii="Times New Roman" w:hAnsi="Times New Roman" w:cs="Times New Roman"/>
          <w:sz w:val="28"/>
          <w:szCs w:val="28"/>
          <w:lang w:val="uk-UA"/>
        </w:rPr>
        <w:t xml:space="preserve"> з 2</w:t>
      </w:r>
      <w:r w:rsidRPr="00CB253C">
        <w:rPr>
          <w:rFonts w:ascii="Times New Roman" w:hAnsi="Times New Roman" w:cs="Times New Roman"/>
          <w:sz w:val="28"/>
          <w:szCs w:val="28"/>
          <w:lang w:val="uk-UA"/>
        </w:rPr>
        <w:t xml:space="preserve"> ,4 типами беззубої нижньої щелепи за Келером,</w:t>
      </w:r>
      <w:r w:rsidRPr="00CB253C">
        <w:rPr>
          <w:rFonts w:ascii="Times New Roman" w:hAnsi="Times New Roman" w:cs="Times New Roman"/>
          <w:sz w:val="28"/>
          <w:szCs w:val="28"/>
        </w:rPr>
        <w:t xml:space="preserve"> що </w:t>
      </w:r>
      <w:r w:rsidRPr="00CB253C">
        <w:rPr>
          <w:rFonts w:ascii="Times New Roman" w:hAnsi="Times New Roman" w:cs="Times New Roman"/>
          <w:sz w:val="28"/>
          <w:szCs w:val="28"/>
          <w:lang w:val="uk-UA"/>
        </w:rPr>
        <w:t xml:space="preserve"> </w:t>
      </w:r>
      <w:r w:rsidRPr="00CB253C">
        <w:rPr>
          <w:rFonts w:ascii="Times New Roman" w:hAnsi="Times New Roman" w:cs="Times New Roman"/>
          <w:sz w:val="28"/>
          <w:szCs w:val="28"/>
        </w:rPr>
        <w:t>мали</w:t>
      </w:r>
      <w:r w:rsidRPr="00CB253C">
        <w:rPr>
          <w:rFonts w:ascii="Times New Roman" w:hAnsi="Times New Roman" w:cs="Times New Roman"/>
          <w:sz w:val="28"/>
          <w:szCs w:val="28"/>
          <w:lang w:val="uk-UA"/>
        </w:rPr>
        <w:t xml:space="preserve"> </w:t>
      </w:r>
      <w:r w:rsidRPr="00CB253C">
        <w:rPr>
          <w:rFonts w:ascii="Times New Roman" w:hAnsi="Times New Roman" w:cs="Times New Roman"/>
          <w:sz w:val="28"/>
          <w:szCs w:val="28"/>
        </w:rPr>
        <w:t>зубний ряд на верхній щелепі</w:t>
      </w:r>
      <w:r w:rsidRPr="00CB253C">
        <w:rPr>
          <w:rFonts w:ascii="Times New Roman" w:hAnsi="Times New Roman" w:cs="Times New Roman"/>
          <w:sz w:val="28"/>
          <w:szCs w:val="28"/>
          <w:lang w:val="uk-UA"/>
        </w:rPr>
        <w:t xml:space="preserve"> </w:t>
      </w:r>
      <w:r w:rsidRPr="00CB253C">
        <w:rPr>
          <w:rFonts w:ascii="Times New Roman" w:hAnsi="Times New Roman" w:cs="Times New Roman"/>
          <w:sz w:val="28"/>
          <w:szCs w:val="28"/>
        </w:rPr>
        <w:t xml:space="preserve">відновлений </w:t>
      </w:r>
      <w:r w:rsidRPr="00CB253C">
        <w:rPr>
          <w:rFonts w:ascii="Times New Roman" w:hAnsi="Times New Roman" w:cs="Times New Roman"/>
          <w:sz w:val="28"/>
          <w:szCs w:val="28"/>
          <w:lang w:val="uk-UA"/>
        </w:rPr>
        <w:t xml:space="preserve"> частковими знімними</w:t>
      </w:r>
      <w:r w:rsidRPr="00CB253C">
        <w:rPr>
          <w:rFonts w:ascii="Times New Roman" w:hAnsi="Times New Roman" w:cs="Times New Roman"/>
          <w:sz w:val="28"/>
          <w:szCs w:val="28"/>
        </w:rPr>
        <w:t xml:space="preserve"> </w:t>
      </w:r>
      <w:r w:rsidRPr="00CB253C">
        <w:rPr>
          <w:rFonts w:ascii="Times New Roman" w:hAnsi="Times New Roman" w:cs="Times New Roman"/>
          <w:sz w:val="28"/>
          <w:szCs w:val="28"/>
          <w:lang w:val="uk-UA"/>
        </w:rPr>
        <w:t xml:space="preserve"> </w:t>
      </w:r>
      <w:r w:rsidRPr="00CB253C">
        <w:rPr>
          <w:rFonts w:ascii="Times New Roman" w:hAnsi="Times New Roman" w:cs="Times New Roman"/>
          <w:sz w:val="28"/>
          <w:szCs w:val="28"/>
        </w:rPr>
        <w:t>протезами</w:t>
      </w:r>
      <w:r>
        <w:rPr>
          <w:rFonts w:ascii="Times New Roman" w:hAnsi="Times New Roman" w:cs="Times New Roman"/>
          <w:sz w:val="28"/>
          <w:szCs w:val="28"/>
          <w:lang w:val="uk-UA"/>
        </w:rPr>
        <w:t xml:space="preserve"> ( як в перщій так і в другій</w:t>
      </w:r>
      <w:r w:rsidRPr="00CB253C">
        <w:rPr>
          <w:rFonts w:ascii="Times New Roman" w:hAnsi="Times New Roman" w:cs="Times New Roman"/>
          <w:sz w:val="28"/>
          <w:szCs w:val="28"/>
          <w:lang w:val="uk-UA"/>
        </w:rPr>
        <w:t xml:space="preserve"> группах) .</w:t>
      </w:r>
      <w:r w:rsidRPr="00CB253C">
        <w:rPr>
          <w:rFonts w:ascii="Times New Roman" w:hAnsi="Times New Roman" w:cs="Times New Roman"/>
          <w:sz w:val="28"/>
          <w:szCs w:val="28"/>
        </w:rPr>
        <w:t xml:space="preserve"> </w:t>
      </w:r>
    </w:p>
    <w:p w:rsidR="00D061A1" w:rsidRPr="00F97FEF" w:rsidRDefault="00D061A1" w:rsidP="0025653D">
      <w:pPr>
        <w:pStyle w:val="a8"/>
        <w:shd w:val="clear" w:color="auto" w:fill="auto"/>
        <w:spacing w:before="0" w:after="60" w:line="360" w:lineRule="auto"/>
        <w:ind w:left="40" w:right="60" w:firstLine="720"/>
        <w:jc w:val="both"/>
        <w:rPr>
          <w:rFonts w:ascii="Times New Roman" w:hAnsi="Times New Roman" w:cs="Times New Roman"/>
          <w:sz w:val="28"/>
          <w:szCs w:val="28"/>
          <w:lang w:val="uk-UA"/>
        </w:rPr>
      </w:pPr>
      <w:r w:rsidRPr="00CB253C">
        <w:rPr>
          <w:rFonts w:ascii="Times New Roman" w:hAnsi="Times New Roman" w:cs="Times New Roman"/>
          <w:sz w:val="28"/>
          <w:szCs w:val="28"/>
          <w:lang w:val="uk-UA"/>
        </w:rPr>
        <w:t>Дослідження жувальної ефективності  також свідчили про  переваги запропонованої нами методики виготовлення протеза над класичною. Приріст жувальної ефективності мав  статистично значиму кореляцію з типом беззубої нижньої щелепи за Келером. Через 12 місяців</w:t>
      </w:r>
      <w:r w:rsidR="003C5154" w:rsidRPr="003C5154">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різниця в жувальній ефективності протезів виготовлених за 2-ма методиками досягала свого максимума т</w:t>
      </w:r>
      <w:r>
        <w:rPr>
          <w:rFonts w:ascii="Times New Roman" w:hAnsi="Times New Roman" w:cs="Times New Roman"/>
          <w:sz w:val="28"/>
          <w:szCs w:val="28"/>
          <w:lang w:val="uk-UA"/>
        </w:rPr>
        <w:t>а становила</w:t>
      </w:r>
      <w:r w:rsidRPr="0044712C">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xml:space="preserve">у пацієнтів, </w:t>
      </w:r>
      <w:r w:rsidRPr="0025653D">
        <w:rPr>
          <w:rFonts w:ascii="Times New Roman" w:hAnsi="Times New Roman" w:cs="Times New Roman"/>
          <w:sz w:val="28"/>
          <w:szCs w:val="28"/>
          <w:lang w:val="uk-UA"/>
        </w:rPr>
        <w:t xml:space="preserve">що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мали</w:t>
      </w:r>
      <w:r w:rsidR="003C5154" w:rsidRPr="003C5154">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інтактний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або відновлений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незнімними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протезами зубний ряд на верхній щелепі</w:t>
      </w:r>
      <w:r>
        <w:rPr>
          <w:rFonts w:ascii="Times New Roman" w:hAnsi="Times New Roman" w:cs="Times New Roman"/>
          <w:sz w:val="28"/>
          <w:szCs w:val="28"/>
          <w:lang w:val="uk-UA"/>
        </w:rPr>
        <w:t xml:space="preserve"> відповідно 2</w:t>
      </w:r>
      <w:r w:rsidRPr="00CB253C">
        <w:rPr>
          <w:rFonts w:ascii="Times New Roman" w:hAnsi="Times New Roman" w:cs="Times New Roman"/>
          <w:sz w:val="28"/>
          <w:szCs w:val="28"/>
          <w:lang w:val="uk-UA"/>
        </w:rPr>
        <w:t xml:space="preserve"> % (</w:t>
      </w:r>
      <w:r w:rsidRPr="00CB253C">
        <w:rPr>
          <w:rFonts w:ascii="Times New Roman" w:hAnsi="Times New Roman" w:cs="Times New Roman"/>
          <w:sz w:val="28"/>
          <w:szCs w:val="28"/>
          <w:lang w:val="en-US"/>
        </w:rPr>
        <w:t>I</w:t>
      </w:r>
      <w:r>
        <w:rPr>
          <w:rFonts w:ascii="Times New Roman" w:hAnsi="Times New Roman" w:cs="Times New Roman"/>
          <w:sz w:val="28"/>
          <w:szCs w:val="28"/>
          <w:lang w:val="uk-UA"/>
        </w:rPr>
        <w:t xml:space="preserve"> тип щелепи за Келером), 13 </w:t>
      </w:r>
      <w:r w:rsidRPr="00CB253C">
        <w:rPr>
          <w:rFonts w:ascii="Times New Roman" w:hAnsi="Times New Roman" w:cs="Times New Roman"/>
          <w:sz w:val="28"/>
          <w:szCs w:val="28"/>
          <w:lang w:val="uk-UA"/>
        </w:rPr>
        <w:t>%</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VI</w:t>
      </w:r>
      <w:r>
        <w:rPr>
          <w:rFonts w:ascii="Times New Roman" w:hAnsi="Times New Roman" w:cs="Times New Roman"/>
          <w:sz w:val="28"/>
          <w:szCs w:val="28"/>
          <w:lang w:val="uk-UA"/>
        </w:rPr>
        <w:t xml:space="preserve"> тип щелепи за Келером), 5 </w:t>
      </w:r>
      <w:r w:rsidRPr="00CB253C">
        <w:rPr>
          <w:rFonts w:ascii="Times New Roman" w:hAnsi="Times New Roman" w:cs="Times New Roman"/>
          <w:sz w:val="28"/>
          <w:szCs w:val="28"/>
          <w:lang w:val="uk-UA"/>
        </w:rPr>
        <w:t>% (</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III</w:t>
      </w:r>
      <w:r>
        <w:rPr>
          <w:rFonts w:ascii="Times New Roman" w:hAnsi="Times New Roman" w:cs="Times New Roman"/>
          <w:sz w:val="28"/>
          <w:szCs w:val="28"/>
          <w:lang w:val="uk-UA"/>
        </w:rPr>
        <w:t xml:space="preserve"> тип щелепи за Келером) і  17 </w:t>
      </w:r>
      <w:r w:rsidRPr="00CB253C">
        <w:rPr>
          <w:rFonts w:ascii="Times New Roman" w:hAnsi="Times New Roman" w:cs="Times New Roman"/>
          <w:sz w:val="28"/>
          <w:szCs w:val="28"/>
          <w:lang w:val="uk-UA"/>
        </w:rPr>
        <w:t>% (</w:t>
      </w:r>
      <w:r w:rsidRPr="00CB253C">
        <w:rPr>
          <w:rFonts w:ascii="Times New Roman" w:hAnsi="Times New Roman" w:cs="Times New Roman"/>
          <w:sz w:val="28"/>
          <w:szCs w:val="28"/>
          <w:lang w:val="en-US"/>
        </w:rPr>
        <w:t>II</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xml:space="preserve"> тип щелепи за Келером)</w:t>
      </w:r>
      <w:r w:rsidRPr="0025653D">
        <w:rPr>
          <w:rFonts w:ascii="Times New Roman" w:hAnsi="Times New Roman" w:cs="Times New Roman"/>
          <w:sz w:val="28"/>
          <w:szCs w:val="28"/>
          <w:lang w:val="uk-UA"/>
        </w:rPr>
        <w:t>.</w:t>
      </w:r>
      <w:r w:rsidRPr="00CB253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CB253C">
        <w:rPr>
          <w:rFonts w:ascii="Times New Roman" w:hAnsi="Times New Roman" w:cs="Times New Roman"/>
          <w:sz w:val="28"/>
          <w:szCs w:val="28"/>
          <w:lang w:val="uk-UA"/>
        </w:rPr>
        <w:t xml:space="preserve"> пацієнтів </w:t>
      </w:r>
      <w:r w:rsidRPr="0025653D">
        <w:rPr>
          <w:rFonts w:ascii="Times New Roman" w:hAnsi="Times New Roman" w:cs="Times New Roman"/>
          <w:sz w:val="28"/>
          <w:szCs w:val="28"/>
          <w:lang w:val="uk-UA"/>
        </w:rPr>
        <w:t xml:space="preserve">що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мали</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зубний ряд на верхній щелепі</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  відновлений </w:t>
      </w:r>
      <w:r w:rsidRPr="00CB253C">
        <w:rPr>
          <w:rFonts w:ascii="Times New Roman" w:hAnsi="Times New Roman" w:cs="Times New Roman"/>
          <w:sz w:val="28"/>
          <w:szCs w:val="28"/>
          <w:lang w:val="uk-UA"/>
        </w:rPr>
        <w:t xml:space="preserve"> частковими знімними</w:t>
      </w:r>
      <w:r w:rsidRPr="0025653D">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протезами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показники жувальної ефективності підвищилися відповідно на</w:t>
      </w:r>
      <w:r w:rsidR="003C5154" w:rsidRPr="003C5154">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w:t>
      </w:r>
      <w:r w:rsidRPr="00CB253C">
        <w:rPr>
          <w:rFonts w:ascii="Times New Roman" w:hAnsi="Times New Roman" w:cs="Times New Roman"/>
          <w:sz w:val="28"/>
          <w:szCs w:val="28"/>
          <w:lang w:val="en-US"/>
        </w:rPr>
        <w:t>I</w:t>
      </w:r>
      <w:r>
        <w:rPr>
          <w:rFonts w:ascii="Times New Roman" w:hAnsi="Times New Roman" w:cs="Times New Roman"/>
          <w:sz w:val="28"/>
          <w:szCs w:val="28"/>
          <w:lang w:val="uk-UA"/>
        </w:rPr>
        <w:t xml:space="preserve"> тип щелепи за Келером), 15 </w:t>
      </w:r>
      <w:r w:rsidRPr="00CB253C">
        <w:rPr>
          <w:rFonts w:ascii="Times New Roman" w:hAnsi="Times New Roman" w:cs="Times New Roman"/>
          <w:sz w:val="28"/>
          <w:szCs w:val="28"/>
          <w:lang w:val="uk-UA"/>
        </w:rPr>
        <w:t>% (</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VI</w:t>
      </w:r>
      <w:r>
        <w:rPr>
          <w:rFonts w:ascii="Times New Roman" w:hAnsi="Times New Roman" w:cs="Times New Roman"/>
          <w:sz w:val="28"/>
          <w:szCs w:val="28"/>
          <w:lang w:val="uk-UA"/>
        </w:rPr>
        <w:t xml:space="preserve"> тип щелепи за Келером), 6</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III</w:t>
      </w:r>
      <w:r>
        <w:rPr>
          <w:rFonts w:ascii="Times New Roman" w:hAnsi="Times New Roman" w:cs="Times New Roman"/>
          <w:sz w:val="28"/>
          <w:szCs w:val="28"/>
          <w:lang w:val="uk-UA"/>
        </w:rPr>
        <w:t xml:space="preserve"> тип щелепи за Келером) і 19</w:t>
      </w:r>
      <w:r w:rsidRPr="00CB253C">
        <w:rPr>
          <w:rFonts w:ascii="Times New Roman" w:hAnsi="Times New Roman" w:cs="Times New Roman"/>
          <w:sz w:val="28"/>
          <w:szCs w:val="28"/>
          <w:lang w:val="uk-UA"/>
        </w:rPr>
        <w:t xml:space="preserve"> % (</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II</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xml:space="preserve"> тип щелепи за Келером). </w:t>
      </w:r>
      <w:r>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Що свідчить про переваги нашої методики виготовлення протезу над класичною з точки зору жувальної ефективності у пацієнтів з</w:t>
      </w:r>
      <w:r w:rsidRPr="005F0AE2">
        <w:rPr>
          <w:rFonts w:ascii="Times New Roman" w:hAnsi="Times New Roman" w:cs="Times New Roman"/>
          <w:sz w:val="28"/>
          <w:szCs w:val="28"/>
        </w:rPr>
        <w:t xml:space="preserve"> </w:t>
      </w:r>
      <w:r w:rsidRPr="00CB253C">
        <w:rPr>
          <w:rFonts w:ascii="Times New Roman" w:hAnsi="Times New Roman" w:cs="Times New Roman"/>
          <w:sz w:val="28"/>
          <w:szCs w:val="28"/>
          <w:lang w:val="en-US"/>
        </w:rPr>
        <w:t>II</w:t>
      </w:r>
      <w:r w:rsidRPr="005F0AE2">
        <w:rPr>
          <w:rFonts w:ascii="Times New Roman" w:hAnsi="Times New Roman" w:cs="Times New Roman"/>
          <w:sz w:val="28"/>
          <w:szCs w:val="28"/>
        </w:rPr>
        <w:t xml:space="preserve"> </w:t>
      </w:r>
      <w:r w:rsidRPr="00CB253C">
        <w:rPr>
          <w:rFonts w:ascii="Times New Roman" w:hAnsi="Times New Roman" w:cs="Times New Roman"/>
          <w:sz w:val="28"/>
          <w:szCs w:val="28"/>
          <w:lang w:val="uk-UA"/>
        </w:rPr>
        <w:t xml:space="preserve"> та</w:t>
      </w:r>
      <w:r w:rsidRPr="005F0AE2">
        <w:rPr>
          <w:rFonts w:ascii="Times New Roman" w:hAnsi="Times New Roman" w:cs="Times New Roman"/>
          <w:sz w:val="28"/>
          <w:szCs w:val="28"/>
        </w:rPr>
        <w:t xml:space="preserve"> </w:t>
      </w:r>
      <w:r w:rsidRPr="00CB253C">
        <w:rPr>
          <w:rFonts w:ascii="Times New Roman" w:hAnsi="Times New Roman" w:cs="Times New Roman"/>
          <w:sz w:val="28"/>
          <w:szCs w:val="28"/>
          <w:lang w:val="en-US"/>
        </w:rPr>
        <w:t>VI</w:t>
      </w:r>
      <w:r w:rsidRPr="00CB253C">
        <w:rPr>
          <w:rFonts w:ascii="Times New Roman" w:hAnsi="Times New Roman" w:cs="Times New Roman"/>
          <w:sz w:val="28"/>
          <w:szCs w:val="28"/>
          <w:lang w:val="uk-UA"/>
        </w:rPr>
        <w:t xml:space="preserve"> типами беззубої щелепи за Келером. З наведених вище результа</w:t>
      </w:r>
      <w:r w:rsidR="003C5154">
        <w:rPr>
          <w:rFonts w:ascii="Times New Roman" w:hAnsi="Times New Roman" w:cs="Times New Roman"/>
          <w:sz w:val="28"/>
          <w:szCs w:val="28"/>
          <w:lang w:val="uk-UA"/>
        </w:rPr>
        <w:t>тів також слід зробити висновок</w:t>
      </w:r>
      <w:r w:rsidRPr="00CB253C">
        <w:rPr>
          <w:rFonts w:ascii="Times New Roman" w:hAnsi="Times New Roman" w:cs="Times New Roman"/>
          <w:sz w:val="28"/>
          <w:szCs w:val="28"/>
          <w:lang w:val="uk-UA"/>
        </w:rPr>
        <w:t>, що у</w:t>
      </w:r>
      <w:r>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пацієнтів з</w:t>
      </w:r>
      <w:r w:rsidRPr="005F0AE2">
        <w:rPr>
          <w:rFonts w:ascii="Times New Roman" w:hAnsi="Times New Roman" w:cs="Times New Roman"/>
          <w:sz w:val="28"/>
          <w:szCs w:val="28"/>
          <w:lang w:val="uk-UA"/>
        </w:rPr>
        <w:t xml:space="preserve"> </w:t>
      </w:r>
      <w:r w:rsidRPr="00CB253C">
        <w:rPr>
          <w:rFonts w:ascii="Times New Roman" w:hAnsi="Times New Roman" w:cs="Times New Roman"/>
          <w:sz w:val="28"/>
          <w:szCs w:val="28"/>
          <w:lang w:val="en-US"/>
        </w:rPr>
        <w:t>I</w:t>
      </w:r>
      <w:r>
        <w:rPr>
          <w:rFonts w:ascii="Times New Roman" w:hAnsi="Times New Roman" w:cs="Times New Roman"/>
          <w:sz w:val="28"/>
          <w:szCs w:val="28"/>
          <w:lang w:val="uk-UA"/>
        </w:rPr>
        <w:t xml:space="preserve"> та </w:t>
      </w:r>
      <w:r>
        <w:rPr>
          <w:rFonts w:ascii="Times New Roman" w:hAnsi="Times New Roman" w:cs="Times New Roman"/>
          <w:sz w:val="28"/>
          <w:szCs w:val="28"/>
          <w:lang w:val="en-US"/>
        </w:rPr>
        <w:t>III</w:t>
      </w:r>
      <w:r w:rsidRPr="00CB253C">
        <w:rPr>
          <w:rFonts w:ascii="Times New Roman" w:hAnsi="Times New Roman" w:cs="Times New Roman"/>
          <w:sz w:val="28"/>
          <w:szCs w:val="28"/>
          <w:lang w:val="uk-UA"/>
        </w:rPr>
        <w:t xml:space="preserve"> типом беззубої нижньої щелепи за Келером за жувальною ефективністю обидві досліджувані  методики статистично-значимо не відрізнялися. Однак  у пацієнтів</w:t>
      </w:r>
      <w:r w:rsidRPr="0025653D">
        <w:rPr>
          <w:rFonts w:ascii="Times New Roman" w:hAnsi="Times New Roman" w:cs="Times New Roman"/>
          <w:sz w:val="28"/>
          <w:szCs w:val="28"/>
          <w:lang w:val="uk-UA"/>
        </w:rPr>
        <w:t xml:space="preserve"> що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мали</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 інтактний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або відновлений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незнімними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протезами зубний ряд на верхній щелепі</w:t>
      </w:r>
      <w:r w:rsidRPr="00CB253C">
        <w:rPr>
          <w:rFonts w:ascii="Times New Roman" w:hAnsi="Times New Roman" w:cs="Times New Roman"/>
          <w:sz w:val="28"/>
          <w:szCs w:val="28"/>
          <w:lang w:val="uk-UA"/>
        </w:rPr>
        <w:t xml:space="preserve"> жувальна ефективність була вищою ніж у пацієнтів</w:t>
      </w:r>
      <w:r w:rsidRPr="0025653D">
        <w:rPr>
          <w:rFonts w:ascii="Times New Roman" w:hAnsi="Times New Roman" w:cs="Times New Roman"/>
          <w:sz w:val="28"/>
          <w:szCs w:val="28"/>
          <w:lang w:val="uk-UA"/>
        </w:rPr>
        <w:t xml:space="preserve"> що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мали</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зубний ряд на верхній щелепі</w:t>
      </w:r>
      <w:r w:rsidR="003C5154" w:rsidRPr="003C5154">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 xml:space="preserve">відновлений </w:t>
      </w:r>
      <w:r w:rsidRPr="00CB253C">
        <w:rPr>
          <w:rFonts w:ascii="Times New Roman" w:hAnsi="Times New Roman" w:cs="Times New Roman"/>
          <w:sz w:val="28"/>
          <w:szCs w:val="28"/>
          <w:lang w:val="uk-UA"/>
        </w:rPr>
        <w:t xml:space="preserve"> частковими знімними</w:t>
      </w:r>
      <w:r w:rsidRPr="0025653D">
        <w:rPr>
          <w:rFonts w:ascii="Times New Roman" w:hAnsi="Times New Roman" w:cs="Times New Roman"/>
          <w:sz w:val="28"/>
          <w:szCs w:val="28"/>
          <w:lang w:val="uk-UA"/>
        </w:rPr>
        <w:t xml:space="preserve"> </w:t>
      </w:r>
      <w:r w:rsidRPr="00CB253C">
        <w:rPr>
          <w:rFonts w:ascii="Times New Roman" w:hAnsi="Times New Roman" w:cs="Times New Roman"/>
          <w:sz w:val="28"/>
          <w:szCs w:val="28"/>
          <w:lang w:val="uk-UA"/>
        </w:rPr>
        <w:t xml:space="preserve"> </w:t>
      </w:r>
      <w:r w:rsidRPr="0025653D">
        <w:rPr>
          <w:rFonts w:ascii="Times New Roman" w:hAnsi="Times New Roman" w:cs="Times New Roman"/>
          <w:sz w:val="28"/>
          <w:szCs w:val="28"/>
          <w:lang w:val="uk-UA"/>
        </w:rPr>
        <w:t>протезами</w:t>
      </w:r>
      <w:r>
        <w:rPr>
          <w:rFonts w:ascii="Times New Roman" w:hAnsi="Times New Roman" w:cs="Times New Roman"/>
          <w:sz w:val="28"/>
          <w:szCs w:val="28"/>
          <w:lang w:val="uk-UA"/>
        </w:rPr>
        <w:t>.</w:t>
      </w:r>
    </w:p>
    <w:p w:rsidR="00D061A1" w:rsidRDefault="00D061A1" w:rsidP="0025653D">
      <w:pPr>
        <w:pStyle w:val="2a"/>
        <w:shd w:val="clear" w:color="auto" w:fill="auto"/>
        <w:spacing w:line="360" w:lineRule="auto"/>
        <w:jc w:val="both"/>
        <w:rPr>
          <w:sz w:val="28"/>
          <w:szCs w:val="28"/>
          <w:lang w:val="uk-UA"/>
        </w:rPr>
      </w:pPr>
      <w:r>
        <w:rPr>
          <w:sz w:val="28"/>
          <w:szCs w:val="28"/>
          <w:lang w:val="uk-UA"/>
        </w:rPr>
        <w:t>В</w:t>
      </w:r>
      <w:r w:rsidRPr="0025653D">
        <w:rPr>
          <w:sz w:val="28"/>
          <w:szCs w:val="28"/>
          <w:lang w:val="uk-UA"/>
        </w:rPr>
        <w:t>икористання литих металевих накладок  на жувальні поверхні 16,  26</w:t>
      </w:r>
      <w:r>
        <w:rPr>
          <w:sz w:val="28"/>
          <w:szCs w:val="28"/>
          <w:lang w:val="uk-UA"/>
        </w:rPr>
        <w:t xml:space="preserve"> або</w:t>
      </w:r>
      <w:r w:rsidRPr="0025653D">
        <w:rPr>
          <w:sz w:val="28"/>
          <w:szCs w:val="28"/>
          <w:lang w:val="uk-UA"/>
        </w:rPr>
        <w:t xml:space="preserve"> 36, 46  штучних зубів  у протезах дозволяє більш довгий час зберігати ефективність використання лінгвалізованої оклюзії та уповільнювати зниження висоти прикусу  яке  відбувається внаслідок стирання штучних зубів.</w:t>
      </w:r>
      <w:r>
        <w:rPr>
          <w:sz w:val="28"/>
          <w:szCs w:val="28"/>
          <w:lang w:val="uk-UA"/>
        </w:rPr>
        <w:t xml:space="preserve"> Через 3 роки після встановлення протезів, виготовлених за нашою методикою та з металевими накладками на штучних зубах, в порожнину рота суттєвого зменшення  жувальної ефективності не відбувається.</w:t>
      </w:r>
    </w:p>
    <w:p w:rsidR="00D061A1" w:rsidRDefault="00D061A1" w:rsidP="0025653D">
      <w:pPr>
        <w:pStyle w:val="2a"/>
        <w:shd w:val="clear" w:color="auto" w:fill="auto"/>
        <w:spacing w:line="360" w:lineRule="auto"/>
        <w:jc w:val="both"/>
        <w:rPr>
          <w:sz w:val="28"/>
          <w:szCs w:val="28"/>
          <w:lang w:val="uk-UA"/>
        </w:rPr>
      </w:pPr>
    </w:p>
    <w:p w:rsidR="00D061A1" w:rsidRPr="00D530A2" w:rsidRDefault="00D061A1" w:rsidP="0025653D">
      <w:pPr>
        <w:spacing w:line="360" w:lineRule="auto"/>
        <w:ind w:firstLine="540"/>
        <w:jc w:val="both"/>
        <w:rPr>
          <w:b/>
          <w:bCs/>
          <w:sz w:val="28"/>
          <w:szCs w:val="28"/>
        </w:rPr>
      </w:pPr>
      <w:r w:rsidRPr="00C471AB">
        <w:rPr>
          <w:b/>
          <w:bCs/>
          <w:sz w:val="28"/>
          <w:szCs w:val="28"/>
        </w:rPr>
        <w:t xml:space="preserve">Висновки </w:t>
      </w:r>
    </w:p>
    <w:p w:rsidR="00D061A1" w:rsidRPr="00E37117" w:rsidRDefault="00D061A1" w:rsidP="0025653D">
      <w:pPr>
        <w:spacing w:line="360" w:lineRule="auto"/>
        <w:ind w:firstLine="900"/>
        <w:jc w:val="both"/>
        <w:rPr>
          <w:sz w:val="28"/>
          <w:szCs w:val="28"/>
        </w:rPr>
      </w:pPr>
      <w:r w:rsidRPr="00FA4017">
        <w:rPr>
          <w:sz w:val="28"/>
          <w:szCs w:val="28"/>
        </w:rPr>
        <w:t>В дисертаційній роботі представлено теоретичне узагальнення і нове вирішення актуальної науково-практичної задачі ортопедичної стоматології, яка полягає</w:t>
      </w:r>
      <w:r w:rsidRPr="00F96BFE">
        <w:rPr>
          <w:sz w:val="28"/>
          <w:szCs w:val="28"/>
        </w:rPr>
        <w:t xml:space="preserve"> у </w:t>
      </w:r>
      <w:r>
        <w:rPr>
          <w:color w:val="000000"/>
          <w:sz w:val="28"/>
          <w:szCs w:val="28"/>
        </w:rPr>
        <w:t>підвищенні</w:t>
      </w:r>
      <w:r w:rsidRPr="00206E96">
        <w:rPr>
          <w:color w:val="000000"/>
          <w:sz w:val="28"/>
          <w:szCs w:val="28"/>
        </w:rPr>
        <w:t xml:space="preserve"> ефективності ортопедичного лікування </w:t>
      </w:r>
      <w:r>
        <w:rPr>
          <w:color w:val="000000"/>
          <w:sz w:val="28"/>
          <w:szCs w:val="28"/>
        </w:rPr>
        <w:t>пацієнтів</w:t>
      </w:r>
      <w:r w:rsidRPr="00206E96">
        <w:rPr>
          <w:color w:val="000000"/>
          <w:sz w:val="28"/>
          <w:szCs w:val="28"/>
        </w:rPr>
        <w:t xml:space="preserve"> з відсутністю зубів на одній із щелеп шляхом удосконалення клініко-лабораторного виготовлення повного знімного протезу на основі вивчення клінічних умов його функціонування та їх врахування при конструюванні </w:t>
      </w:r>
      <w:r>
        <w:rPr>
          <w:color w:val="000000"/>
          <w:sz w:val="28"/>
          <w:szCs w:val="28"/>
        </w:rPr>
        <w:t>протеза.</w:t>
      </w:r>
    </w:p>
    <w:p w:rsidR="00D061A1" w:rsidRPr="00C471AB" w:rsidRDefault="00D061A1" w:rsidP="0025653D">
      <w:pPr>
        <w:spacing w:line="360" w:lineRule="auto"/>
        <w:jc w:val="both"/>
        <w:rPr>
          <w:b/>
          <w:bCs/>
          <w:sz w:val="28"/>
          <w:szCs w:val="28"/>
        </w:rPr>
      </w:pPr>
    </w:p>
    <w:p w:rsidR="00D061A1" w:rsidRPr="000C3125" w:rsidRDefault="00D061A1" w:rsidP="003C5154">
      <w:pPr>
        <w:spacing w:line="360" w:lineRule="auto"/>
        <w:jc w:val="both"/>
        <w:rPr>
          <w:sz w:val="28"/>
          <w:szCs w:val="28"/>
        </w:rPr>
      </w:pPr>
      <w:r>
        <w:rPr>
          <w:sz w:val="28"/>
          <w:szCs w:val="28"/>
        </w:rPr>
        <w:lastRenderedPageBreak/>
        <w:t xml:space="preserve">1. </w:t>
      </w:r>
      <w:r w:rsidRPr="00791A7E">
        <w:rPr>
          <w:sz w:val="28"/>
          <w:szCs w:val="28"/>
        </w:rPr>
        <w:t>Встановлено, що в результаті карієсу і його ускладнень втра</w:t>
      </w:r>
      <w:r>
        <w:rPr>
          <w:sz w:val="28"/>
          <w:szCs w:val="28"/>
        </w:rPr>
        <w:t>тили всі зуби на одній із щелеп</w:t>
      </w:r>
      <w:r w:rsidRPr="00791A7E">
        <w:rPr>
          <w:sz w:val="28"/>
          <w:szCs w:val="28"/>
        </w:rPr>
        <w:t xml:space="preserve"> 71 </w:t>
      </w:r>
      <w:r>
        <w:rPr>
          <w:sz w:val="28"/>
          <w:szCs w:val="28"/>
        </w:rPr>
        <w:t>пацієнт (51 %), в</w:t>
      </w:r>
      <w:r w:rsidRPr="00791A7E">
        <w:rPr>
          <w:sz w:val="28"/>
          <w:szCs w:val="28"/>
        </w:rPr>
        <w:t xml:space="preserve">наслідок захворювань пародонту -  </w:t>
      </w:r>
      <w:r>
        <w:rPr>
          <w:sz w:val="28"/>
          <w:szCs w:val="28"/>
        </w:rPr>
        <w:t>68 (49%)</w:t>
      </w:r>
      <w:r w:rsidRPr="00791A7E">
        <w:rPr>
          <w:sz w:val="28"/>
          <w:szCs w:val="28"/>
        </w:rPr>
        <w:t xml:space="preserve"> . Вперше звернулися з приводу зубного протезування 66 (47.4%)</w:t>
      </w:r>
      <w:r>
        <w:rPr>
          <w:sz w:val="28"/>
          <w:szCs w:val="28"/>
        </w:rPr>
        <w:t xml:space="preserve"> </w:t>
      </w:r>
      <w:r w:rsidRPr="00791A7E">
        <w:rPr>
          <w:sz w:val="28"/>
          <w:szCs w:val="28"/>
        </w:rPr>
        <w:t>пацієнтів</w:t>
      </w:r>
      <w:r>
        <w:rPr>
          <w:sz w:val="28"/>
          <w:szCs w:val="28"/>
        </w:rPr>
        <w:t xml:space="preserve">, </w:t>
      </w:r>
      <w:r w:rsidRPr="00791A7E">
        <w:rPr>
          <w:sz w:val="28"/>
          <w:szCs w:val="28"/>
        </w:rPr>
        <w:t>51 (36.7%) пацієнт не користувавс</w:t>
      </w:r>
      <w:r>
        <w:rPr>
          <w:sz w:val="28"/>
          <w:szCs w:val="28"/>
        </w:rPr>
        <w:t xml:space="preserve">я виготовленим </w:t>
      </w:r>
      <w:r w:rsidRPr="00791A7E">
        <w:rPr>
          <w:sz w:val="28"/>
          <w:szCs w:val="28"/>
        </w:rPr>
        <w:t xml:space="preserve"> повним знімним протезом або користувався періодично</w:t>
      </w:r>
      <w:r w:rsidRPr="00CF6371">
        <w:rPr>
          <w:sz w:val="28"/>
          <w:szCs w:val="28"/>
        </w:rPr>
        <w:t xml:space="preserve">. </w:t>
      </w:r>
      <w:r>
        <w:rPr>
          <w:sz w:val="28"/>
          <w:szCs w:val="28"/>
          <w:lang w:val="ru-RU"/>
        </w:rPr>
        <w:t>У 117 (84%) була повна втрата жувальної ефективності.  Користувалися раніше виготовленими  протезами лише 22 (15.8%) обстежених.</w:t>
      </w:r>
      <w:r w:rsidRPr="00A3587B">
        <w:rPr>
          <w:sz w:val="28"/>
          <w:szCs w:val="28"/>
          <w:lang w:val="ru-RU"/>
        </w:rPr>
        <w:t xml:space="preserve"> </w:t>
      </w:r>
      <w:r>
        <w:rPr>
          <w:sz w:val="28"/>
          <w:szCs w:val="28"/>
          <w:lang w:val="ru-RU"/>
        </w:rPr>
        <w:t>Всі пацієнти мали ознаки зниження висоти прикусу.</w:t>
      </w:r>
      <w:r w:rsidRPr="000C3125">
        <w:rPr>
          <w:sz w:val="28"/>
          <w:szCs w:val="28"/>
        </w:rPr>
        <w:t xml:space="preserve"> </w:t>
      </w:r>
    </w:p>
    <w:p w:rsidR="00D061A1" w:rsidRPr="00014623" w:rsidRDefault="00D061A1" w:rsidP="003C5154">
      <w:pPr>
        <w:spacing w:line="360" w:lineRule="auto"/>
        <w:ind w:firstLine="539"/>
        <w:jc w:val="both"/>
        <w:rPr>
          <w:sz w:val="28"/>
          <w:szCs w:val="28"/>
        </w:rPr>
      </w:pPr>
      <w:r>
        <w:rPr>
          <w:sz w:val="28"/>
          <w:szCs w:val="28"/>
        </w:rPr>
        <w:t xml:space="preserve"> У</w:t>
      </w:r>
      <w:r w:rsidRPr="001F1234">
        <w:rPr>
          <w:sz w:val="28"/>
          <w:szCs w:val="28"/>
        </w:rPr>
        <w:t xml:space="preserve"> пац</w:t>
      </w:r>
      <w:r w:rsidRPr="00791A7E">
        <w:rPr>
          <w:sz w:val="28"/>
          <w:szCs w:val="28"/>
        </w:rPr>
        <w:t xml:space="preserve">ієнтів з повною втратою зубів на  верхній щелепі переважав </w:t>
      </w:r>
      <w:r w:rsidRPr="00791A7E">
        <w:rPr>
          <w:sz w:val="28"/>
          <w:szCs w:val="28"/>
          <w:lang w:val="en-US"/>
        </w:rPr>
        <w:t>II</w:t>
      </w:r>
      <w:r w:rsidRPr="00791A7E">
        <w:rPr>
          <w:sz w:val="28"/>
          <w:szCs w:val="28"/>
        </w:rPr>
        <w:t xml:space="preserve"> тип</w:t>
      </w:r>
      <w:r>
        <w:rPr>
          <w:sz w:val="28"/>
          <w:szCs w:val="28"/>
        </w:rPr>
        <w:t xml:space="preserve"> атрофії  за Шредером – 51 (</w:t>
      </w:r>
      <w:r w:rsidRPr="001F1234">
        <w:rPr>
          <w:sz w:val="28"/>
          <w:szCs w:val="28"/>
        </w:rPr>
        <w:t>57.9</w:t>
      </w:r>
      <w:r>
        <w:rPr>
          <w:sz w:val="28"/>
          <w:szCs w:val="28"/>
        </w:rPr>
        <w:t xml:space="preserve"> %) досліджуваних </w:t>
      </w:r>
      <w:r w:rsidRPr="001F1234">
        <w:rPr>
          <w:sz w:val="28"/>
          <w:szCs w:val="28"/>
        </w:rPr>
        <w:t>,</w:t>
      </w:r>
      <w:r w:rsidRPr="00791A7E">
        <w:rPr>
          <w:sz w:val="28"/>
          <w:szCs w:val="28"/>
        </w:rPr>
        <w:t xml:space="preserve"> І т</w:t>
      </w:r>
      <w:r>
        <w:rPr>
          <w:sz w:val="28"/>
          <w:szCs w:val="28"/>
        </w:rPr>
        <w:t>ип</w:t>
      </w:r>
      <w:r w:rsidRPr="006A1CAE">
        <w:rPr>
          <w:sz w:val="28"/>
          <w:szCs w:val="28"/>
        </w:rPr>
        <w:t xml:space="preserve"> </w:t>
      </w:r>
      <w:r>
        <w:rPr>
          <w:sz w:val="28"/>
          <w:szCs w:val="28"/>
        </w:rPr>
        <w:t xml:space="preserve"> </w:t>
      </w:r>
      <w:r w:rsidRPr="001F1234">
        <w:rPr>
          <w:sz w:val="28"/>
          <w:szCs w:val="28"/>
        </w:rPr>
        <w:t>був в</w:t>
      </w:r>
      <w:r>
        <w:rPr>
          <w:sz w:val="28"/>
          <w:szCs w:val="28"/>
        </w:rPr>
        <w:t xml:space="preserve">иявлений у  9 (10.2 %) , а </w:t>
      </w:r>
      <w:r>
        <w:rPr>
          <w:sz w:val="28"/>
          <w:szCs w:val="28"/>
          <w:lang w:val="en-US"/>
        </w:rPr>
        <w:t>III</w:t>
      </w:r>
      <w:r>
        <w:rPr>
          <w:sz w:val="28"/>
          <w:szCs w:val="28"/>
        </w:rPr>
        <w:t xml:space="preserve"> тип</w:t>
      </w:r>
      <w:r w:rsidRPr="006A1CAE">
        <w:rPr>
          <w:sz w:val="28"/>
          <w:szCs w:val="28"/>
        </w:rPr>
        <w:t xml:space="preserve"> </w:t>
      </w:r>
      <w:r>
        <w:rPr>
          <w:sz w:val="28"/>
          <w:szCs w:val="28"/>
        </w:rPr>
        <w:t>атрофії  у 22 (25 %) досліджуваних.</w:t>
      </w:r>
      <w:r w:rsidRPr="00014623">
        <w:rPr>
          <w:sz w:val="28"/>
          <w:szCs w:val="28"/>
        </w:rPr>
        <w:t xml:space="preserve"> </w:t>
      </w:r>
      <w:r>
        <w:rPr>
          <w:sz w:val="28"/>
          <w:szCs w:val="28"/>
        </w:rPr>
        <w:t xml:space="preserve">Нерівномірна атрофія  - </w:t>
      </w:r>
      <w:r w:rsidRPr="00014623">
        <w:rPr>
          <w:sz w:val="28"/>
          <w:szCs w:val="28"/>
        </w:rPr>
        <w:t xml:space="preserve"> </w:t>
      </w:r>
      <w:r>
        <w:rPr>
          <w:sz w:val="28"/>
          <w:szCs w:val="28"/>
        </w:rPr>
        <w:t>у 6  (6.8</w:t>
      </w:r>
      <w:r w:rsidRPr="00791A7E">
        <w:rPr>
          <w:sz w:val="28"/>
          <w:szCs w:val="28"/>
        </w:rPr>
        <w:t>%)</w:t>
      </w:r>
      <w:r>
        <w:rPr>
          <w:sz w:val="28"/>
          <w:szCs w:val="28"/>
        </w:rPr>
        <w:t xml:space="preserve"> досліджуваних</w:t>
      </w:r>
      <w:r w:rsidRPr="00791A7E">
        <w:rPr>
          <w:sz w:val="28"/>
          <w:szCs w:val="28"/>
        </w:rPr>
        <w:t xml:space="preserve"> .</w:t>
      </w:r>
    </w:p>
    <w:p w:rsidR="00D061A1" w:rsidRDefault="00D061A1" w:rsidP="003C5154">
      <w:pPr>
        <w:spacing w:line="360" w:lineRule="auto"/>
        <w:jc w:val="both"/>
        <w:rPr>
          <w:sz w:val="28"/>
          <w:szCs w:val="28"/>
        </w:rPr>
      </w:pPr>
      <w:r w:rsidRPr="00791A7E">
        <w:rPr>
          <w:sz w:val="28"/>
          <w:szCs w:val="28"/>
        </w:rPr>
        <w:t xml:space="preserve">У пацієнтів з повною втратою зубів на нижній щелепі переважав ІІІ тип </w:t>
      </w:r>
      <w:r>
        <w:rPr>
          <w:sz w:val="28"/>
          <w:szCs w:val="28"/>
        </w:rPr>
        <w:t xml:space="preserve"> атрофії за Келером – 23 (45 %) ,  </w:t>
      </w:r>
      <w:r>
        <w:rPr>
          <w:sz w:val="28"/>
          <w:szCs w:val="28"/>
          <w:lang w:val="en-US"/>
        </w:rPr>
        <w:t>I</w:t>
      </w:r>
      <w:r w:rsidRPr="000043C9">
        <w:rPr>
          <w:sz w:val="28"/>
          <w:szCs w:val="28"/>
        </w:rPr>
        <w:t xml:space="preserve"> </w:t>
      </w:r>
      <w:r>
        <w:rPr>
          <w:sz w:val="28"/>
          <w:szCs w:val="28"/>
        </w:rPr>
        <w:t xml:space="preserve">тип атрофії   зустрічався у </w:t>
      </w:r>
      <w:r w:rsidRPr="00791A7E">
        <w:rPr>
          <w:sz w:val="28"/>
          <w:szCs w:val="28"/>
        </w:rPr>
        <w:t xml:space="preserve"> </w:t>
      </w:r>
      <w:r>
        <w:rPr>
          <w:sz w:val="28"/>
          <w:szCs w:val="28"/>
        </w:rPr>
        <w:t>4 (</w:t>
      </w:r>
      <w:r w:rsidRPr="000043C9">
        <w:rPr>
          <w:sz w:val="28"/>
          <w:szCs w:val="28"/>
        </w:rPr>
        <w:t xml:space="preserve"> 7.8 </w:t>
      </w:r>
      <w:r>
        <w:rPr>
          <w:sz w:val="28"/>
          <w:szCs w:val="28"/>
        </w:rPr>
        <w:t xml:space="preserve">%) досліджуваних. Найбільш несприятливі для протезування </w:t>
      </w:r>
      <w:r>
        <w:rPr>
          <w:sz w:val="28"/>
          <w:szCs w:val="28"/>
          <w:lang w:val="en-US"/>
        </w:rPr>
        <w:t>II</w:t>
      </w:r>
      <w:r w:rsidRPr="000043C9">
        <w:rPr>
          <w:sz w:val="28"/>
          <w:szCs w:val="28"/>
        </w:rPr>
        <w:t xml:space="preserve"> та </w:t>
      </w:r>
      <w:r>
        <w:rPr>
          <w:sz w:val="28"/>
          <w:szCs w:val="28"/>
          <w:lang w:val="en-US"/>
        </w:rPr>
        <w:t>IV</w:t>
      </w:r>
      <w:r>
        <w:rPr>
          <w:sz w:val="28"/>
          <w:szCs w:val="28"/>
        </w:rPr>
        <w:t xml:space="preserve"> типи</w:t>
      </w:r>
      <w:r w:rsidRPr="006A1CAE">
        <w:rPr>
          <w:sz w:val="28"/>
          <w:szCs w:val="28"/>
        </w:rPr>
        <w:t xml:space="preserve"> </w:t>
      </w:r>
      <w:r>
        <w:rPr>
          <w:sz w:val="28"/>
          <w:szCs w:val="28"/>
        </w:rPr>
        <w:t xml:space="preserve">атрофії    були виявлені відповідно у  19 (37.2 %) та 5 ( 9.8 %) пацієнтів. </w:t>
      </w:r>
    </w:p>
    <w:p w:rsidR="00D061A1" w:rsidRPr="001A1716" w:rsidRDefault="00D061A1" w:rsidP="003C5154">
      <w:pPr>
        <w:spacing w:line="360" w:lineRule="auto"/>
        <w:jc w:val="both"/>
        <w:rPr>
          <w:sz w:val="28"/>
          <w:szCs w:val="28"/>
        </w:rPr>
      </w:pPr>
      <w:r w:rsidRPr="00791A7E">
        <w:rPr>
          <w:sz w:val="28"/>
          <w:szCs w:val="28"/>
        </w:rPr>
        <w:t>Травматичне ураження слизової</w:t>
      </w:r>
      <w:r>
        <w:rPr>
          <w:sz w:val="28"/>
          <w:szCs w:val="28"/>
        </w:rPr>
        <w:t xml:space="preserve"> оболонки протилежним зубним рядом</w:t>
      </w:r>
      <w:r w:rsidRPr="00791A7E">
        <w:rPr>
          <w:sz w:val="28"/>
          <w:szCs w:val="28"/>
        </w:rPr>
        <w:t xml:space="preserve"> </w:t>
      </w:r>
      <w:r>
        <w:rPr>
          <w:sz w:val="28"/>
          <w:szCs w:val="28"/>
        </w:rPr>
        <w:t>виявили у 29 ( 32,9% ) пацієнтів.</w:t>
      </w:r>
    </w:p>
    <w:p w:rsidR="00D061A1" w:rsidRPr="007E3C7C" w:rsidRDefault="00D061A1" w:rsidP="003C5154">
      <w:pPr>
        <w:spacing w:line="360" w:lineRule="auto"/>
        <w:jc w:val="both"/>
        <w:rPr>
          <w:sz w:val="28"/>
          <w:szCs w:val="28"/>
        </w:rPr>
      </w:pPr>
      <w:r>
        <w:rPr>
          <w:sz w:val="28"/>
          <w:szCs w:val="28"/>
        </w:rPr>
        <w:t>При наявності зубного ряду на нижній щелепі у 46 ( 52.2 % ) досліджуваних</w:t>
      </w:r>
      <w:r w:rsidRPr="007153C3">
        <w:rPr>
          <w:sz w:val="28"/>
          <w:szCs w:val="28"/>
        </w:rPr>
        <w:t xml:space="preserve">  спостерігалася значна гіпермобільність</w:t>
      </w:r>
      <w:r>
        <w:rPr>
          <w:sz w:val="28"/>
          <w:szCs w:val="28"/>
        </w:rPr>
        <w:t xml:space="preserve"> нижньої</w:t>
      </w:r>
      <w:r w:rsidRPr="007153C3">
        <w:rPr>
          <w:sz w:val="28"/>
          <w:szCs w:val="28"/>
        </w:rPr>
        <w:t xml:space="preserve"> щ</w:t>
      </w:r>
      <w:r>
        <w:rPr>
          <w:sz w:val="28"/>
          <w:szCs w:val="28"/>
        </w:rPr>
        <w:t>елепи.</w:t>
      </w:r>
      <w:r>
        <w:t xml:space="preserve"> </w:t>
      </w:r>
      <w:r>
        <w:rPr>
          <w:sz w:val="28"/>
          <w:szCs w:val="28"/>
        </w:rPr>
        <w:t>О</w:t>
      </w:r>
      <w:r w:rsidRPr="00CA6DF8">
        <w:rPr>
          <w:sz w:val="28"/>
          <w:szCs w:val="28"/>
        </w:rPr>
        <w:t>знаки уражен</w:t>
      </w:r>
      <w:r>
        <w:rPr>
          <w:sz w:val="28"/>
          <w:szCs w:val="28"/>
        </w:rPr>
        <w:t xml:space="preserve">ь СНЩС були виявлені  у   45 ( 32.3 %) </w:t>
      </w:r>
      <w:r w:rsidRPr="00CA6DF8">
        <w:rPr>
          <w:sz w:val="28"/>
          <w:szCs w:val="28"/>
        </w:rPr>
        <w:t>пацієнтів.</w:t>
      </w:r>
      <w:r w:rsidRPr="00FE5955">
        <w:rPr>
          <w:sz w:val="28"/>
          <w:szCs w:val="28"/>
        </w:rPr>
        <w:t xml:space="preserve"> </w:t>
      </w:r>
      <w:r>
        <w:rPr>
          <w:sz w:val="28"/>
          <w:szCs w:val="28"/>
        </w:rPr>
        <w:t>У пацієнтів зі зниженою ( 9 (6.47%) осіб) та нефіксованою</w:t>
      </w:r>
      <w:r w:rsidRPr="0018757B">
        <w:rPr>
          <w:sz w:val="28"/>
          <w:szCs w:val="28"/>
        </w:rPr>
        <w:t xml:space="preserve"> </w:t>
      </w:r>
      <w:r>
        <w:rPr>
          <w:sz w:val="28"/>
          <w:szCs w:val="28"/>
        </w:rPr>
        <w:t>висотою прикусу  ( 108 (77.6%) осіб) -  індекс Хелкімо дорівнював  відп</w:t>
      </w:r>
      <w:r w:rsidRPr="00791A7E">
        <w:rPr>
          <w:sz w:val="28"/>
          <w:szCs w:val="28"/>
        </w:rPr>
        <w:t>овідно 13 та 19 – що відповідає середньому ступеню дисфункції СНЩС.</w:t>
      </w:r>
    </w:p>
    <w:p w:rsidR="00D061A1" w:rsidRPr="007E3C7C" w:rsidRDefault="00D061A1" w:rsidP="0025653D">
      <w:pPr>
        <w:spacing w:line="360" w:lineRule="auto"/>
        <w:rPr>
          <w:sz w:val="28"/>
          <w:szCs w:val="28"/>
        </w:rPr>
      </w:pPr>
    </w:p>
    <w:p w:rsidR="00D061A1" w:rsidRDefault="00D061A1" w:rsidP="0025653D">
      <w:pPr>
        <w:spacing w:line="360" w:lineRule="auto"/>
        <w:jc w:val="both"/>
        <w:rPr>
          <w:sz w:val="28"/>
          <w:szCs w:val="28"/>
        </w:rPr>
      </w:pPr>
      <w:r>
        <w:rPr>
          <w:sz w:val="28"/>
          <w:szCs w:val="28"/>
        </w:rPr>
        <w:t>2. Основною причиною незадовільної фіксації повних знімних протезів на одній з щелеп є значна атрофія щелеп – виявлена у 41 (29.4%) досліджуваних, відсутність збалансованої оклюзії  при жувальних рухах  - у 94 ( 67, 6</w:t>
      </w:r>
      <w:r w:rsidRPr="00CA6DF8">
        <w:rPr>
          <w:sz w:val="28"/>
          <w:szCs w:val="28"/>
        </w:rPr>
        <w:t xml:space="preserve"> % </w:t>
      </w:r>
      <w:r>
        <w:rPr>
          <w:sz w:val="28"/>
          <w:szCs w:val="28"/>
        </w:rPr>
        <w:t>), зубощелепні</w:t>
      </w:r>
      <w:r w:rsidR="00D54E1A" w:rsidRPr="00D54E1A">
        <w:rPr>
          <w:sz w:val="28"/>
          <w:szCs w:val="28"/>
        </w:rPr>
        <w:t xml:space="preserve"> </w:t>
      </w:r>
      <w:r>
        <w:rPr>
          <w:sz w:val="28"/>
          <w:szCs w:val="28"/>
        </w:rPr>
        <w:t xml:space="preserve">деформації протилежного зубного ряду - у 65 (46.7 %), гіпермобільність нижньої щелепи -  у 46 ( 52.2 % ) досліджуваних, а також </w:t>
      </w:r>
      <w:r>
        <w:rPr>
          <w:sz w:val="28"/>
          <w:szCs w:val="28"/>
        </w:rPr>
        <w:lastRenderedPageBreak/>
        <w:t>знижена або завищена висота прикусу, часті поломки базису верхньощелепного повного знімного протеза.</w:t>
      </w:r>
    </w:p>
    <w:p w:rsidR="00D061A1" w:rsidRDefault="00D061A1" w:rsidP="0025653D">
      <w:pPr>
        <w:spacing w:line="360" w:lineRule="auto"/>
        <w:jc w:val="both"/>
        <w:rPr>
          <w:sz w:val="28"/>
          <w:szCs w:val="28"/>
        </w:rPr>
      </w:pPr>
      <w:r>
        <w:rPr>
          <w:sz w:val="28"/>
          <w:szCs w:val="28"/>
        </w:rPr>
        <w:t>3. Обов</w:t>
      </w:r>
      <w:r w:rsidR="00D54E1A" w:rsidRPr="00D54E1A">
        <w:rPr>
          <w:sz w:val="28"/>
          <w:szCs w:val="28"/>
        </w:rPr>
        <w:t>’</w:t>
      </w:r>
      <w:r>
        <w:rPr>
          <w:sz w:val="28"/>
          <w:szCs w:val="28"/>
        </w:rPr>
        <w:t>язковою вимогою для створення збалансованої оклюзії при наявності зубного ряду на одній із щелеп є відповідність оклюзійної поверхні. Виявлено, що ж</w:t>
      </w:r>
      <w:r w:rsidRPr="00CA6DF8">
        <w:rPr>
          <w:sz w:val="28"/>
          <w:szCs w:val="28"/>
        </w:rPr>
        <w:t>ув</w:t>
      </w:r>
      <w:r>
        <w:rPr>
          <w:sz w:val="28"/>
          <w:szCs w:val="28"/>
        </w:rPr>
        <w:t>альні поверхні</w:t>
      </w:r>
      <w:r w:rsidRPr="0077610C">
        <w:rPr>
          <w:sz w:val="28"/>
          <w:szCs w:val="28"/>
        </w:rPr>
        <w:t xml:space="preserve"> </w:t>
      </w:r>
      <w:r>
        <w:rPr>
          <w:sz w:val="28"/>
          <w:szCs w:val="28"/>
        </w:rPr>
        <w:t>зубного ряду - антагоніста не могли забезпечити  збалансовану оклюзію через : незадовільну конфігурацію жувальної поверхні наявних незнімних протезів – у 29 ( 20.8 %) пацієнтів, підвищене локальне або генералізоване стирання власних зубів – у 27 (19.4%), зубощелепну деформацію зубного ряду -</w:t>
      </w:r>
      <w:r w:rsidRPr="00150000">
        <w:rPr>
          <w:sz w:val="28"/>
          <w:szCs w:val="28"/>
        </w:rPr>
        <w:t xml:space="preserve"> </w:t>
      </w:r>
      <w:r w:rsidR="005154CB">
        <w:rPr>
          <w:sz w:val="28"/>
          <w:szCs w:val="28"/>
        </w:rPr>
        <w:t>у 65 (46.7 %)</w:t>
      </w:r>
      <w:r>
        <w:rPr>
          <w:sz w:val="28"/>
          <w:szCs w:val="28"/>
        </w:rPr>
        <w:t>, наявність дефект</w:t>
      </w:r>
      <w:r w:rsidR="005154CB">
        <w:rPr>
          <w:sz w:val="28"/>
          <w:szCs w:val="28"/>
        </w:rPr>
        <w:t>ів зубного ряду - у 23 (16.5 %)</w:t>
      </w:r>
      <w:r>
        <w:rPr>
          <w:sz w:val="28"/>
          <w:szCs w:val="28"/>
        </w:rPr>
        <w:t>, незадовільний стан часткових знімних протезів – у 34 (24.4 %) пацієнтів.</w:t>
      </w:r>
    </w:p>
    <w:p w:rsidR="00D061A1" w:rsidRDefault="00D061A1" w:rsidP="0025653D">
      <w:pPr>
        <w:spacing w:line="360" w:lineRule="auto"/>
        <w:jc w:val="both"/>
        <w:rPr>
          <w:sz w:val="28"/>
          <w:szCs w:val="28"/>
        </w:rPr>
      </w:pPr>
      <w:r>
        <w:rPr>
          <w:sz w:val="28"/>
          <w:szCs w:val="28"/>
        </w:rPr>
        <w:t>4. Дослідження підтвердили</w:t>
      </w:r>
      <w:r w:rsidRPr="00CA6DF8">
        <w:rPr>
          <w:sz w:val="28"/>
          <w:szCs w:val="28"/>
        </w:rPr>
        <w:t xml:space="preserve"> необхідність корекції оклюзійної поверхні зубного</w:t>
      </w:r>
      <w:r>
        <w:rPr>
          <w:sz w:val="28"/>
          <w:szCs w:val="28"/>
        </w:rPr>
        <w:t xml:space="preserve"> </w:t>
      </w:r>
      <w:r w:rsidRPr="00CA6DF8">
        <w:rPr>
          <w:sz w:val="28"/>
          <w:szCs w:val="28"/>
        </w:rPr>
        <w:t>ряду антагоніста для с</w:t>
      </w:r>
      <w:r>
        <w:rPr>
          <w:sz w:val="28"/>
          <w:szCs w:val="28"/>
        </w:rPr>
        <w:t xml:space="preserve">творення умов по конструюванню </w:t>
      </w:r>
      <w:r w:rsidRPr="00CA6DF8">
        <w:rPr>
          <w:sz w:val="28"/>
          <w:szCs w:val="28"/>
        </w:rPr>
        <w:t>збалансованої оклюзії</w:t>
      </w:r>
      <w:r>
        <w:rPr>
          <w:sz w:val="28"/>
          <w:szCs w:val="28"/>
        </w:rPr>
        <w:t xml:space="preserve"> у 94 (67.6</w:t>
      </w:r>
      <w:r w:rsidRPr="00BE2837">
        <w:rPr>
          <w:sz w:val="28"/>
          <w:szCs w:val="28"/>
        </w:rPr>
        <w:t>%</w:t>
      </w:r>
      <w:r>
        <w:rPr>
          <w:sz w:val="28"/>
          <w:szCs w:val="28"/>
        </w:rPr>
        <w:t>)</w:t>
      </w:r>
      <w:r w:rsidRPr="00BE2837">
        <w:rPr>
          <w:sz w:val="28"/>
          <w:szCs w:val="28"/>
        </w:rPr>
        <w:t xml:space="preserve"> </w:t>
      </w:r>
      <w:r>
        <w:rPr>
          <w:sz w:val="28"/>
          <w:szCs w:val="28"/>
        </w:rPr>
        <w:t>пацієнтів</w:t>
      </w:r>
      <w:r w:rsidRPr="00CA6DF8">
        <w:rPr>
          <w:sz w:val="28"/>
          <w:szCs w:val="28"/>
        </w:rPr>
        <w:t>. Це була зміна оклюзійної поверхні поодиноких зубів</w:t>
      </w:r>
      <w:r>
        <w:rPr>
          <w:sz w:val="28"/>
          <w:szCs w:val="28"/>
        </w:rPr>
        <w:t xml:space="preserve"> чи ділянок зубного ряду</w:t>
      </w:r>
      <w:r w:rsidRPr="009C12CE">
        <w:rPr>
          <w:sz w:val="28"/>
          <w:szCs w:val="28"/>
        </w:rPr>
        <w:t xml:space="preserve"> </w:t>
      </w:r>
      <w:r w:rsidRPr="00CA6DF8">
        <w:rPr>
          <w:sz w:val="28"/>
          <w:szCs w:val="28"/>
        </w:rPr>
        <w:t>пришліфуванням</w:t>
      </w:r>
      <w:r>
        <w:rPr>
          <w:sz w:val="28"/>
          <w:szCs w:val="28"/>
        </w:rPr>
        <w:t xml:space="preserve"> оклюзійноі поверхні</w:t>
      </w:r>
      <w:r w:rsidRPr="00CA6DF8">
        <w:rPr>
          <w:sz w:val="28"/>
          <w:szCs w:val="28"/>
        </w:rPr>
        <w:t>, при допомозі зубн</w:t>
      </w:r>
      <w:r>
        <w:rPr>
          <w:sz w:val="28"/>
          <w:szCs w:val="28"/>
        </w:rPr>
        <w:t>ого протезування, нарощуванням композитними</w:t>
      </w:r>
      <w:r w:rsidRPr="00CA6DF8">
        <w:rPr>
          <w:sz w:val="28"/>
          <w:szCs w:val="28"/>
        </w:rPr>
        <w:t xml:space="preserve"> ма</w:t>
      </w:r>
      <w:r>
        <w:rPr>
          <w:sz w:val="28"/>
          <w:szCs w:val="28"/>
        </w:rPr>
        <w:t xml:space="preserve">теріалами. Необхідність в цих засобах </w:t>
      </w:r>
      <w:r w:rsidRPr="00CA6DF8">
        <w:rPr>
          <w:sz w:val="28"/>
          <w:szCs w:val="28"/>
        </w:rPr>
        <w:t>визначалась на діагностичних моделях з прикусними  валиками</w:t>
      </w:r>
      <w:r>
        <w:rPr>
          <w:sz w:val="28"/>
          <w:szCs w:val="28"/>
        </w:rPr>
        <w:t xml:space="preserve"> </w:t>
      </w:r>
      <w:r w:rsidRPr="00CA6DF8">
        <w:rPr>
          <w:sz w:val="28"/>
          <w:szCs w:val="28"/>
        </w:rPr>
        <w:t>в артикуляторі, де була ви</w:t>
      </w:r>
      <w:r>
        <w:rPr>
          <w:sz w:val="28"/>
          <w:szCs w:val="28"/>
        </w:rPr>
        <w:t xml:space="preserve">значена необхідна конфігурація </w:t>
      </w:r>
      <w:r w:rsidRPr="00CA6DF8">
        <w:rPr>
          <w:sz w:val="28"/>
          <w:szCs w:val="28"/>
        </w:rPr>
        <w:t>оклюзійної поверхні.</w:t>
      </w:r>
      <w:r>
        <w:rPr>
          <w:sz w:val="28"/>
          <w:szCs w:val="28"/>
        </w:rPr>
        <w:t xml:space="preserve"> </w:t>
      </w:r>
      <w:r w:rsidRPr="00CA6DF8">
        <w:rPr>
          <w:sz w:val="28"/>
          <w:szCs w:val="28"/>
        </w:rPr>
        <w:t>Розроблений спосіб підготовки оклюзійної поверхні зубного ряду антагоніста, з використаням віск-</w:t>
      </w:r>
      <w:r>
        <w:rPr>
          <w:sz w:val="28"/>
          <w:szCs w:val="28"/>
        </w:rPr>
        <w:t>а</w:t>
      </w:r>
      <w:r w:rsidRPr="00CA6DF8">
        <w:rPr>
          <w:sz w:val="28"/>
          <w:szCs w:val="28"/>
        </w:rPr>
        <w:t>бразивної</w:t>
      </w:r>
      <w:r>
        <w:rPr>
          <w:sz w:val="28"/>
          <w:szCs w:val="28"/>
        </w:rPr>
        <w:t xml:space="preserve"> </w:t>
      </w:r>
      <w:r w:rsidRPr="00CA6DF8">
        <w:rPr>
          <w:sz w:val="28"/>
          <w:szCs w:val="28"/>
        </w:rPr>
        <w:t>капи та урахуванням діагностичної постановки штучних</w:t>
      </w:r>
      <w:r w:rsidR="00266334" w:rsidRPr="00266334">
        <w:rPr>
          <w:sz w:val="28"/>
          <w:szCs w:val="28"/>
        </w:rPr>
        <w:t xml:space="preserve"> </w:t>
      </w:r>
      <w:r w:rsidRPr="00CA6DF8">
        <w:rPr>
          <w:sz w:val="28"/>
          <w:szCs w:val="28"/>
        </w:rPr>
        <w:t>зубів повного знімного протез</w:t>
      </w:r>
      <w:r>
        <w:rPr>
          <w:sz w:val="28"/>
          <w:szCs w:val="28"/>
        </w:rPr>
        <w:t xml:space="preserve">а, є найбільш оптимальним для </w:t>
      </w:r>
      <w:r w:rsidRPr="00CA6DF8">
        <w:rPr>
          <w:sz w:val="28"/>
          <w:szCs w:val="28"/>
        </w:rPr>
        <w:t xml:space="preserve"> створення умов по конструюванню збалансованої оклюзії.</w:t>
      </w:r>
    </w:p>
    <w:p w:rsidR="00D02355" w:rsidRPr="00D02355" w:rsidRDefault="00D02355" w:rsidP="00D02355">
      <w:pPr>
        <w:spacing w:line="360" w:lineRule="auto"/>
        <w:jc w:val="both"/>
        <w:rPr>
          <w:sz w:val="28"/>
        </w:rPr>
      </w:pPr>
      <w:r>
        <w:rPr>
          <w:sz w:val="28"/>
          <w:szCs w:val="28"/>
        </w:rPr>
        <w:t xml:space="preserve">5. </w:t>
      </w:r>
      <w:r w:rsidR="00D061A1" w:rsidRPr="00D02355">
        <w:rPr>
          <w:sz w:val="28"/>
          <w:szCs w:val="28"/>
        </w:rPr>
        <w:t xml:space="preserve">Результати дослідження електроміографії жувальних мязів та жувальної ефективності довели, що використання лінгвалізованої оклюзії та обємного  моделювання базису повного знімного протеза  при несприятливих для протезування умовах </w:t>
      </w:r>
      <w:r w:rsidRPr="00D02355">
        <w:rPr>
          <w:sz w:val="28"/>
          <w:szCs w:val="28"/>
        </w:rPr>
        <w:t>у пацієнтів</w:t>
      </w:r>
      <w:r w:rsidRPr="00D02355">
        <w:rPr>
          <w:bCs/>
          <w:sz w:val="28"/>
          <w:szCs w:val="28"/>
        </w:rPr>
        <w:t xml:space="preserve"> з </w:t>
      </w:r>
      <w:r w:rsidRPr="00D02355">
        <w:rPr>
          <w:bCs/>
          <w:sz w:val="28"/>
          <w:szCs w:val="28"/>
          <w:lang w:val="en-US"/>
        </w:rPr>
        <w:t>II</w:t>
      </w:r>
      <w:r w:rsidRPr="00D02355">
        <w:rPr>
          <w:bCs/>
          <w:sz w:val="28"/>
          <w:szCs w:val="28"/>
        </w:rPr>
        <w:t xml:space="preserve"> та </w:t>
      </w:r>
      <w:r w:rsidRPr="00D02355">
        <w:rPr>
          <w:bCs/>
          <w:sz w:val="28"/>
          <w:szCs w:val="28"/>
          <w:lang w:val="en-US"/>
        </w:rPr>
        <w:t>IV</w:t>
      </w:r>
      <w:r w:rsidRPr="00D02355">
        <w:rPr>
          <w:bCs/>
          <w:sz w:val="28"/>
          <w:szCs w:val="28"/>
        </w:rPr>
        <w:t xml:space="preserve"> типами беззубої нижньої щелепи за Келером</w:t>
      </w:r>
      <w:r w:rsidRPr="00D02355">
        <w:rPr>
          <w:sz w:val="28"/>
          <w:szCs w:val="28"/>
        </w:rPr>
        <w:t xml:space="preserve"> і</w:t>
      </w:r>
      <w:r w:rsidR="00D061A1" w:rsidRPr="00D02355">
        <w:rPr>
          <w:sz w:val="28"/>
          <w:szCs w:val="28"/>
        </w:rPr>
        <w:t xml:space="preserve"> дозволяє покращити стабілізацію та функціональну цінність виготовленого протеза.</w:t>
      </w:r>
      <w:r w:rsidRPr="00D02355">
        <w:rPr>
          <w:bCs/>
          <w:sz w:val="28"/>
        </w:rPr>
        <w:t xml:space="preserve"> Через 1 місяць після встановлення протеза </w:t>
      </w:r>
      <w:r w:rsidRPr="00D02355">
        <w:rPr>
          <w:bCs/>
          <w:sz w:val="28"/>
        </w:rPr>
        <w:lastRenderedPageBreak/>
        <w:t>виготовленого за нашою методикою   до порожнини рота</w:t>
      </w:r>
      <w:r w:rsidRPr="00D02355">
        <w:rPr>
          <w:sz w:val="28"/>
        </w:rPr>
        <w:t xml:space="preserve"> пацієнтів з  </w:t>
      </w:r>
      <w:r w:rsidRPr="00D02355">
        <w:rPr>
          <w:sz w:val="28"/>
          <w:lang w:val="en-US"/>
        </w:rPr>
        <w:t>II</w:t>
      </w:r>
      <w:r w:rsidRPr="00D02355">
        <w:rPr>
          <w:sz w:val="28"/>
        </w:rPr>
        <w:t xml:space="preserve"> </w:t>
      </w:r>
      <w:r w:rsidRPr="00D02355">
        <w:rPr>
          <w:bCs/>
          <w:sz w:val="28"/>
        </w:rPr>
        <w:t>типом беззубої нижньої щелепи за Келером</w:t>
      </w:r>
      <w:r w:rsidRPr="00D02355">
        <w:rPr>
          <w:sz w:val="28"/>
        </w:rPr>
        <w:t xml:space="preserve"> під час електроміографічного  дослідження показники середньої амплітуди біопотенціалів у фазі біоелектричної активності жувальних м'язів склали : для  </w:t>
      </w:r>
      <w:r w:rsidRPr="00D02355">
        <w:rPr>
          <w:sz w:val="28"/>
          <w:lang w:val="en-US"/>
        </w:rPr>
        <w:t>m</w:t>
      </w:r>
      <w:r w:rsidRPr="00D02355">
        <w:rPr>
          <w:sz w:val="28"/>
        </w:rPr>
        <w:t>.</w:t>
      </w:r>
      <w:r w:rsidRPr="00D02355">
        <w:rPr>
          <w:sz w:val="28"/>
          <w:lang w:val="en-US"/>
        </w:rPr>
        <w:t>masseter</w:t>
      </w:r>
      <w:r w:rsidRPr="00D02355">
        <w:rPr>
          <w:sz w:val="28"/>
        </w:rPr>
        <w:t xml:space="preserve">  - 180,6±0,7 мкВ, </w:t>
      </w:r>
      <w:r w:rsidRPr="00D02355">
        <w:rPr>
          <w:sz w:val="28"/>
          <w:lang w:val="en-US"/>
        </w:rPr>
        <w:t>m</w:t>
      </w:r>
      <w:r w:rsidRPr="00D02355">
        <w:rPr>
          <w:sz w:val="28"/>
        </w:rPr>
        <w:t>.</w:t>
      </w:r>
      <w:r w:rsidRPr="00D02355">
        <w:rPr>
          <w:sz w:val="28"/>
          <w:lang w:val="en-US"/>
        </w:rPr>
        <w:t>temporalis</w:t>
      </w:r>
      <w:r w:rsidRPr="00D02355">
        <w:rPr>
          <w:sz w:val="28"/>
        </w:rPr>
        <w:t xml:space="preserve">  -160±0,7мкВ. В цей же період дослідження  коєфіцієнт К склав для </w:t>
      </w:r>
      <w:r w:rsidRPr="00D02355">
        <w:rPr>
          <w:sz w:val="28"/>
          <w:lang w:val="en-US"/>
        </w:rPr>
        <w:t>m</w:t>
      </w:r>
      <w:r w:rsidRPr="00D02355">
        <w:rPr>
          <w:sz w:val="28"/>
        </w:rPr>
        <w:t>.</w:t>
      </w:r>
      <w:r w:rsidRPr="00D02355">
        <w:rPr>
          <w:sz w:val="28"/>
          <w:lang w:val="en-US"/>
        </w:rPr>
        <w:t>masseter</w:t>
      </w:r>
      <w:r w:rsidRPr="00D02355">
        <w:rPr>
          <w:sz w:val="28"/>
        </w:rPr>
        <w:t xml:space="preserve"> - 1,03±0,03  а для </w:t>
      </w:r>
      <w:r w:rsidRPr="00D02355">
        <w:rPr>
          <w:sz w:val="28"/>
          <w:lang w:val="en-US"/>
        </w:rPr>
        <w:t>m</w:t>
      </w:r>
      <w:r w:rsidRPr="00D02355">
        <w:rPr>
          <w:sz w:val="28"/>
        </w:rPr>
        <w:t>.</w:t>
      </w:r>
      <w:r w:rsidRPr="00D02355">
        <w:rPr>
          <w:sz w:val="28"/>
          <w:lang w:val="en-US"/>
        </w:rPr>
        <w:t>temporalis</w:t>
      </w:r>
      <w:r w:rsidRPr="00D02355">
        <w:rPr>
          <w:sz w:val="28"/>
        </w:rPr>
        <w:t xml:space="preserve"> - 1,01±0,03 . Для протеза виготовленого за  звичайною методикою показники середньої амплітуди біопотенціалів у фазі біоелектричної активності  через 1 місяці після встановлення  протеза до порожнини рота  склали – для </w:t>
      </w:r>
      <w:r w:rsidRPr="00D02355">
        <w:rPr>
          <w:sz w:val="28"/>
          <w:lang w:val="en-US"/>
        </w:rPr>
        <w:t>m</w:t>
      </w:r>
      <w:r w:rsidRPr="00D02355">
        <w:rPr>
          <w:sz w:val="28"/>
        </w:rPr>
        <w:t>.</w:t>
      </w:r>
      <w:r w:rsidRPr="00D02355">
        <w:rPr>
          <w:sz w:val="28"/>
          <w:lang w:val="en-US"/>
        </w:rPr>
        <w:t>masseter</w:t>
      </w:r>
      <w:r w:rsidRPr="00D02355">
        <w:rPr>
          <w:sz w:val="28"/>
        </w:rPr>
        <w:t xml:space="preserve">  - 168,5±0,7 мкВ, </w:t>
      </w:r>
      <w:r w:rsidRPr="00D02355">
        <w:rPr>
          <w:sz w:val="28"/>
          <w:lang w:val="en-US"/>
        </w:rPr>
        <w:t>m</w:t>
      </w:r>
      <w:r w:rsidRPr="00D02355">
        <w:rPr>
          <w:sz w:val="28"/>
        </w:rPr>
        <w:t>.</w:t>
      </w:r>
      <w:r w:rsidRPr="00D02355">
        <w:rPr>
          <w:sz w:val="28"/>
          <w:lang w:val="en-US"/>
        </w:rPr>
        <w:t>temporalis</w:t>
      </w:r>
      <w:r w:rsidRPr="00D02355">
        <w:rPr>
          <w:sz w:val="28"/>
        </w:rPr>
        <w:t xml:space="preserve">  -134,0±0,3 мкВ. В цей же період дослідження  коєфіцієнт К склав для </w:t>
      </w:r>
      <w:r w:rsidRPr="00D02355">
        <w:rPr>
          <w:sz w:val="28"/>
          <w:lang w:val="en-US"/>
        </w:rPr>
        <w:t>m</w:t>
      </w:r>
      <w:r w:rsidRPr="00D02355">
        <w:rPr>
          <w:sz w:val="28"/>
        </w:rPr>
        <w:t>.</w:t>
      </w:r>
      <w:r w:rsidRPr="00D02355">
        <w:rPr>
          <w:sz w:val="28"/>
          <w:lang w:val="en-US"/>
        </w:rPr>
        <w:t>masseter</w:t>
      </w:r>
      <w:r w:rsidRPr="00D02355">
        <w:rPr>
          <w:sz w:val="28"/>
        </w:rPr>
        <w:t xml:space="preserve"> </w:t>
      </w:r>
      <w:r w:rsidRPr="00D02355">
        <w:rPr>
          <w:sz w:val="28"/>
          <w:lang w:val="ru-RU"/>
        </w:rPr>
        <w:t>-</w:t>
      </w:r>
      <w:r w:rsidRPr="00D02355">
        <w:rPr>
          <w:sz w:val="28"/>
        </w:rPr>
        <w:t xml:space="preserve"> 1,06±0,05 а для </w:t>
      </w:r>
      <w:r w:rsidRPr="00D02355">
        <w:rPr>
          <w:sz w:val="28"/>
          <w:lang w:val="en-US"/>
        </w:rPr>
        <w:t>m</w:t>
      </w:r>
      <w:r w:rsidRPr="00D02355">
        <w:rPr>
          <w:sz w:val="28"/>
        </w:rPr>
        <w:t>.</w:t>
      </w:r>
      <w:r w:rsidRPr="00D02355">
        <w:rPr>
          <w:sz w:val="28"/>
          <w:lang w:val="en-US"/>
        </w:rPr>
        <w:t>temporalis</w:t>
      </w:r>
      <w:r w:rsidRPr="00D02355">
        <w:rPr>
          <w:sz w:val="28"/>
          <w:lang w:val="ru-RU"/>
        </w:rPr>
        <w:t xml:space="preserve"> -</w:t>
      </w:r>
      <w:r w:rsidRPr="00D02355">
        <w:rPr>
          <w:sz w:val="28"/>
        </w:rPr>
        <w:t>1,08±0,03.</w:t>
      </w:r>
      <w:r w:rsidRPr="00D02355">
        <w:rPr>
          <w:sz w:val="28"/>
          <w:lang w:val="ru-RU"/>
        </w:rPr>
        <w:t xml:space="preserve"> </w:t>
      </w:r>
    </w:p>
    <w:p w:rsidR="00D02355" w:rsidRPr="00D02355" w:rsidRDefault="00D02355" w:rsidP="00D02355">
      <w:pPr>
        <w:spacing w:line="360" w:lineRule="auto"/>
        <w:jc w:val="both"/>
        <w:rPr>
          <w:sz w:val="28"/>
        </w:rPr>
      </w:pPr>
      <w:r w:rsidRPr="00D02355">
        <w:rPr>
          <w:sz w:val="28"/>
        </w:rPr>
        <w:t xml:space="preserve">     </w:t>
      </w:r>
      <w:r w:rsidRPr="00D02355">
        <w:rPr>
          <w:bCs/>
          <w:sz w:val="28"/>
        </w:rPr>
        <w:t xml:space="preserve"> Через 1 місяць після встановлення протеза виготовленого за нашою методикою   до порожнини рота</w:t>
      </w:r>
      <w:r w:rsidRPr="00D02355">
        <w:rPr>
          <w:sz w:val="28"/>
        </w:rPr>
        <w:t xml:space="preserve"> пацієнтів з  </w:t>
      </w:r>
      <w:r w:rsidRPr="00D02355">
        <w:rPr>
          <w:sz w:val="28"/>
          <w:lang w:val="en-US"/>
        </w:rPr>
        <w:t>IV</w:t>
      </w:r>
      <w:r w:rsidRPr="00D02355">
        <w:rPr>
          <w:sz w:val="28"/>
        </w:rPr>
        <w:t xml:space="preserve"> </w:t>
      </w:r>
      <w:r w:rsidRPr="00D02355">
        <w:rPr>
          <w:bCs/>
          <w:sz w:val="28"/>
        </w:rPr>
        <w:t>типом беззубої нижньої щелепи за Келером</w:t>
      </w:r>
      <w:r w:rsidRPr="00D02355">
        <w:rPr>
          <w:sz w:val="28"/>
        </w:rPr>
        <w:t xml:space="preserve"> під час електроміографічного  дослідження показники середньої амплітуди біопотенціалів у фазі біоелектричної активності жувальних м'язів склали : для  </w:t>
      </w:r>
      <w:r w:rsidRPr="00D02355">
        <w:rPr>
          <w:sz w:val="28"/>
          <w:lang w:val="en-US"/>
        </w:rPr>
        <w:t>m</w:t>
      </w:r>
      <w:r w:rsidRPr="00D02355">
        <w:rPr>
          <w:sz w:val="28"/>
        </w:rPr>
        <w:t>.</w:t>
      </w:r>
      <w:r w:rsidRPr="00D02355">
        <w:rPr>
          <w:sz w:val="28"/>
          <w:lang w:val="en-US"/>
        </w:rPr>
        <w:t>masseter</w:t>
      </w:r>
      <w:r w:rsidRPr="00D02355">
        <w:rPr>
          <w:sz w:val="28"/>
        </w:rPr>
        <w:t xml:space="preserve">  - 182,4±0,6 мкВ, </w:t>
      </w:r>
      <w:r w:rsidRPr="00D02355">
        <w:rPr>
          <w:sz w:val="28"/>
          <w:lang w:val="en-US"/>
        </w:rPr>
        <w:t>m</w:t>
      </w:r>
      <w:r w:rsidRPr="00D02355">
        <w:rPr>
          <w:sz w:val="28"/>
        </w:rPr>
        <w:t>.</w:t>
      </w:r>
      <w:r w:rsidRPr="00D02355">
        <w:rPr>
          <w:sz w:val="28"/>
          <w:lang w:val="en-US"/>
        </w:rPr>
        <w:t>temporalis</w:t>
      </w:r>
      <w:r w:rsidRPr="00D02355">
        <w:rPr>
          <w:sz w:val="28"/>
        </w:rPr>
        <w:t xml:space="preserve">  - 161,3±0,6мкВ. В цей же період дослідження  коєфіцієнт К склав для </w:t>
      </w:r>
      <w:r w:rsidRPr="00D02355">
        <w:rPr>
          <w:sz w:val="28"/>
          <w:lang w:val="en-US"/>
        </w:rPr>
        <w:t>m</w:t>
      </w:r>
      <w:r w:rsidRPr="00D02355">
        <w:rPr>
          <w:sz w:val="28"/>
        </w:rPr>
        <w:t>.</w:t>
      </w:r>
      <w:r w:rsidRPr="00D02355">
        <w:rPr>
          <w:sz w:val="28"/>
          <w:lang w:val="en-US"/>
        </w:rPr>
        <w:t>masseter</w:t>
      </w:r>
      <w:r w:rsidRPr="00D02355">
        <w:rPr>
          <w:sz w:val="28"/>
        </w:rPr>
        <w:t xml:space="preserve"> </w:t>
      </w:r>
      <w:r w:rsidRPr="00D02355">
        <w:rPr>
          <w:sz w:val="28"/>
          <w:lang w:val="ru-RU"/>
        </w:rPr>
        <w:t xml:space="preserve">- </w:t>
      </w:r>
      <w:r w:rsidRPr="00D02355">
        <w:rPr>
          <w:sz w:val="28"/>
        </w:rPr>
        <w:t xml:space="preserve">1,02±0,03 а для </w:t>
      </w:r>
      <w:r w:rsidRPr="00D02355">
        <w:rPr>
          <w:sz w:val="28"/>
          <w:lang w:val="en-US"/>
        </w:rPr>
        <w:t>m</w:t>
      </w:r>
      <w:r w:rsidRPr="00D02355">
        <w:rPr>
          <w:sz w:val="28"/>
        </w:rPr>
        <w:t>.</w:t>
      </w:r>
      <w:r w:rsidRPr="00D02355">
        <w:rPr>
          <w:sz w:val="28"/>
          <w:lang w:val="en-US"/>
        </w:rPr>
        <w:t>temporalis</w:t>
      </w:r>
      <w:r w:rsidRPr="00D02355">
        <w:rPr>
          <w:sz w:val="28"/>
          <w:lang w:val="ru-RU"/>
        </w:rPr>
        <w:t xml:space="preserve"> </w:t>
      </w:r>
      <w:r w:rsidRPr="00D02355">
        <w:rPr>
          <w:sz w:val="28"/>
        </w:rPr>
        <w:t xml:space="preserve">1,03±0,03 . Для протеза виготовленого за  звичайною методикою показники середньої амплітуди біопотенціалів у фазі біоелектричної активності  через 1 місяці після встановлення  протеза до порожнини рота  склали – для </w:t>
      </w:r>
      <w:r w:rsidRPr="00D02355">
        <w:rPr>
          <w:sz w:val="28"/>
          <w:lang w:val="en-US"/>
        </w:rPr>
        <w:t>m</w:t>
      </w:r>
      <w:r w:rsidRPr="00D02355">
        <w:rPr>
          <w:sz w:val="28"/>
        </w:rPr>
        <w:t>.</w:t>
      </w:r>
      <w:r w:rsidRPr="00D02355">
        <w:rPr>
          <w:sz w:val="28"/>
          <w:lang w:val="en-US"/>
        </w:rPr>
        <w:t>masseter</w:t>
      </w:r>
      <w:r w:rsidRPr="00D02355">
        <w:rPr>
          <w:sz w:val="28"/>
        </w:rPr>
        <w:t xml:space="preserve">  - 171,6±0,6мкВ, </w:t>
      </w:r>
      <w:r w:rsidRPr="00D02355">
        <w:rPr>
          <w:sz w:val="28"/>
          <w:lang w:val="en-US"/>
        </w:rPr>
        <w:t>m</w:t>
      </w:r>
      <w:r w:rsidRPr="00D02355">
        <w:rPr>
          <w:sz w:val="28"/>
        </w:rPr>
        <w:t>.</w:t>
      </w:r>
      <w:r w:rsidRPr="00D02355">
        <w:rPr>
          <w:sz w:val="28"/>
          <w:lang w:val="en-US"/>
        </w:rPr>
        <w:t>temporalis</w:t>
      </w:r>
      <w:r w:rsidRPr="00D02355">
        <w:rPr>
          <w:sz w:val="28"/>
        </w:rPr>
        <w:t xml:space="preserve">  - 137,0±0,3мкВ. Коєфіцієнт К склав для </w:t>
      </w:r>
      <w:r w:rsidRPr="00D02355">
        <w:rPr>
          <w:sz w:val="28"/>
          <w:lang w:val="en-US"/>
        </w:rPr>
        <w:t>m</w:t>
      </w:r>
      <w:r w:rsidRPr="00D02355">
        <w:rPr>
          <w:sz w:val="28"/>
        </w:rPr>
        <w:t>.</w:t>
      </w:r>
      <w:r w:rsidRPr="00D02355">
        <w:rPr>
          <w:sz w:val="28"/>
          <w:lang w:val="en-US"/>
        </w:rPr>
        <w:t>masseter</w:t>
      </w:r>
      <w:r w:rsidRPr="00D02355">
        <w:rPr>
          <w:sz w:val="28"/>
        </w:rPr>
        <w:t xml:space="preserve"> -1,09±0,03 а для </w:t>
      </w:r>
      <w:r w:rsidRPr="00D02355">
        <w:rPr>
          <w:sz w:val="28"/>
          <w:lang w:val="en-US"/>
        </w:rPr>
        <w:t>m</w:t>
      </w:r>
      <w:r w:rsidRPr="00D02355">
        <w:rPr>
          <w:sz w:val="28"/>
        </w:rPr>
        <w:t>.</w:t>
      </w:r>
      <w:r w:rsidRPr="00D02355">
        <w:rPr>
          <w:sz w:val="28"/>
          <w:lang w:val="en-US"/>
        </w:rPr>
        <w:t>temporalis</w:t>
      </w:r>
      <w:r w:rsidRPr="00D02355">
        <w:rPr>
          <w:sz w:val="28"/>
        </w:rPr>
        <w:t xml:space="preserve"> - 1,07±0,03.</w:t>
      </w:r>
      <w:r>
        <w:rPr>
          <w:sz w:val="28"/>
        </w:rPr>
        <w:t xml:space="preserve"> </w:t>
      </w:r>
      <w:r w:rsidRPr="00D02355">
        <w:rPr>
          <w:sz w:val="28"/>
          <w:szCs w:val="28"/>
        </w:rPr>
        <w:t>Подібні результати  були характерні також  для пацієнтів</w:t>
      </w:r>
      <w:r w:rsidRPr="00D02355">
        <w:rPr>
          <w:bCs/>
          <w:sz w:val="28"/>
          <w:szCs w:val="28"/>
        </w:rPr>
        <w:t xml:space="preserve"> з </w:t>
      </w:r>
      <w:r w:rsidRPr="00D02355">
        <w:rPr>
          <w:bCs/>
          <w:sz w:val="28"/>
          <w:szCs w:val="28"/>
          <w:lang w:val="en-US"/>
        </w:rPr>
        <w:t>II</w:t>
      </w:r>
      <w:r w:rsidRPr="00D02355">
        <w:rPr>
          <w:bCs/>
          <w:sz w:val="28"/>
          <w:szCs w:val="28"/>
        </w:rPr>
        <w:t xml:space="preserve"> та </w:t>
      </w:r>
      <w:r w:rsidRPr="00D02355">
        <w:rPr>
          <w:bCs/>
          <w:sz w:val="28"/>
          <w:szCs w:val="28"/>
          <w:lang w:val="en-US"/>
        </w:rPr>
        <w:t>IV</w:t>
      </w:r>
      <w:r w:rsidRPr="00D02355">
        <w:rPr>
          <w:bCs/>
          <w:sz w:val="28"/>
          <w:szCs w:val="28"/>
        </w:rPr>
        <w:t xml:space="preserve"> типами беззубої нижньої щелепи за Келером, що  мали зубний ряд на верхній щелепі</w:t>
      </w:r>
      <w:r w:rsidRPr="00D02355">
        <w:rPr>
          <w:sz w:val="28"/>
          <w:szCs w:val="28"/>
        </w:rPr>
        <w:t xml:space="preserve">  </w:t>
      </w:r>
      <w:r w:rsidRPr="00D02355">
        <w:rPr>
          <w:bCs/>
          <w:sz w:val="28"/>
          <w:szCs w:val="28"/>
        </w:rPr>
        <w:t xml:space="preserve">  відновлений  частковими знімними  протезами .</w:t>
      </w:r>
    </w:p>
    <w:p w:rsidR="00D061A1" w:rsidRPr="00266334" w:rsidRDefault="00D02355" w:rsidP="00D02355">
      <w:pPr>
        <w:tabs>
          <w:tab w:val="left" w:pos="426"/>
        </w:tabs>
        <w:spacing w:line="360" w:lineRule="auto"/>
        <w:jc w:val="both"/>
        <w:rPr>
          <w:sz w:val="28"/>
          <w:szCs w:val="28"/>
        </w:rPr>
      </w:pPr>
      <w:r>
        <w:rPr>
          <w:sz w:val="28"/>
          <w:szCs w:val="28"/>
        </w:rPr>
        <w:t xml:space="preserve">           </w:t>
      </w:r>
      <w:r w:rsidR="00D061A1" w:rsidRPr="003B5E48">
        <w:rPr>
          <w:sz w:val="28"/>
          <w:szCs w:val="28"/>
        </w:rPr>
        <w:t xml:space="preserve"> </w:t>
      </w:r>
      <w:r w:rsidR="00D061A1" w:rsidRPr="00266334">
        <w:rPr>
          <w:sz w:val="28"/>
          <w:szCs w:val="28"/>
        </w:rPr>
        <w:t xml:space="preserve">Через 12 місяців користування протезом підвищення жувальної ефективності складало  у пацієнтів з 3 типом беззубої верхньої  щелепи за Шредером - 14% ( зубний ряд нижньої щелепи інтактний або відновлений незнімний конструкції зубних протезів ) та на 18% ( зубний ряд нижньої </w:t>
      </w:r>
      <w:r w:rsidR="00D061A1" w:rsidRPr="00266334">
        <w:rPr>
          <w:sz w:val="28"/>
          <w:szCs w:val="28"/>
        </w:rPr>
        <w:lastRenderedPageBreak/>
        <w:t xml:space="preserve">щелепи відновлений частковими знімними протезами ). У пацієнтів з 2, 4 типами беззубої нижньої щелепи за Келлером, що мали  інтактний або відновлений незнімними протезами зубний ряд на верхній щелепі -  відповідно на 17 % і 13% у порівнянні з використанням  лише класичної збалансованої оклюзії. У пацієнтів з відновленим частковими знімними конструкціями зубним рядом верхньої щелепи та 2, 4 типами нижньої беззубої щелепи за Келлером -  відповідно на 19 % і 15 % . </w:t>
      </w:r>
    </w:p>
    <w:p w:rsidR="00D061A1" w:rsidRDefault="00D061A1" w:rsidP="00266334">
      <w:pPr>
        <w:spacing w:line="360" w:lineRule="auto"/>
        <w:jc w:val="both"/>
        <w:rPr>
          <w:sz w:val="28"/>
          <w:szCs w:val="28"/>
        </w:rPr>
      </w:pPr>
      <w:r>
        <w:rPr>
          <w:sz w:val="28"/>
          <w:szCs w:val="28"/>
        </w:rPr>
        <w:t xml:space="preserve">6. При  несприятливих для протезування умовах на верхній чи нижній щелепі  (3 тип беззубої верхньої щелепи за Шредером, 2 та 4 типи беззубої нижньої щелепи за Келером) додатково досягти підвищення жувальної ефективності можна використовуючи спеціальні адгезиви, що покращують утримання повного знімного протеза. Профілактувати стирання штучних зубів повного знімнго протеза, зберегти сприятливий вплив лінгвалізованої оклюзії на стабілізацію протеза під час жування, запобігти зниженню  показників жувальної ефективності дозволяє </w:t>
      </w:r>
      <w:r w:rsidRPr="00986A6B">
        <w:rPr>
          <w:sz w:val="28"/>
          <w:szCs w:val="28"/>
        </w:rPr>
        <w:t>використання</w:t>
      </w:r>
      <w:r w:rsidRPr="00F6566A">
        <w:rPr>
          <w:sz w:val="28"/>
          <w:szCs w:val="28"/>
        </w:rPr>
        <w:t xml:space="preserve"> </w:t>
      </w:r>
      <w:r w:rsidRPr="00986A6B">
        <w:rPr>
          <w:sz w:val="28"/>
          <w:szCs w:val="28"/>
        </w:rPr>
        <w:t>литих металевих накладо</w:t>
      </w:r>
      <w:r>
        <w:rPr>
          <w:sz w:val="28"/>
          <w:szCs w:val="28"/>
        </w:rPr>
        <w:t>к  на жувальні поверхні 16,  26 або</w:t>
      </w:r>
      <w:r w:rsidRPr="00986A6B">
        <w:rPr>
          <w:sz w:val="28"/>
          <w:szCs w:val="28"/>
        </w:rPr>
        <w:t xml:space="preserve">  36, 46  штучних зубів</w:t>
      </w:r>
      <w:r>
        <w:rPr>
          <w:sz w:val="28"/>
          <w:szCs w:val="28"/>
        </w:rPr>
        <w:t xml:space="preserve"> повного знімного  протеза</w:t>
      </w:r>
      <w:r w:rsidRPr="00986A6B">
        <w:rPr>
          <w:sz w:val="28"/>
          <w:szCs w:val="28"/>
        </w:rPr>
        <w:t xml:space="preserve">  .</w:t>
      </w:r>
      <w:r w:rsidRPr="0047426A">
        <w:rPr>
          <w:sz w:val="28"/>
          <w:szCs w:val="28"/>
        </w:rPr>
        <w:t xml:space="preserve"> </w:t>
      </w:r>
      <w:r>
        <w:rPr>
          <w:sz w:val="28"/>
          <w:szCs w:val="28"/>
        </w:rPr>
        <w:t>Армування металевою сіткою базису протеза слугує профілактиці переломів базису верхньощелепного повного знімного протеза</w:t>
      </w:r>
      <w:r w:rsidRPr="0047426A">
        <w:rPr>
          <w:sz w:val="28"/>
          <w:szCs w:val="28"/>
        </w:rPr>
        <w:t xml:space="preserve"> </w:t>
      </w:r>
      <w:r>
        <w:rPr>
          <w:sz w:val="28"/>
          <w:szCs w:val="28"/>
        </w:rPr>
        <w:t>у пацієнтів з інтактним  чи відновлений незнімними</w:t>
      </w:r>
      <w:r w:rsidRPr="0047426A">
        <w:rPr>
          <w:sz w:val="28"/>
          <w:szCs w:val="28"/>
        </w:rPr>
        <w:t xml:space="preserve"> </w:t>
      </w:r>
      <w:r>
        <w:rPr>
          <w:sz w:val="28"/>
          <w:szCs w:val="28"/>
        </w:rPr>
        <w:t xml:space="preserve">конструкціями зубних протезів зубним рядом – антагоністом . </w:t>
      </w:r>
    </w:p>
    <w:p w:rsidR="00D061A1" w:rsidRDefault="00D061A1" w:rsidP="0025653D">
      <w:pPr>
        <w:spacing w:line="360" w:lineRule="auto"/>
        <w:rPr>
          <w:b/>
          <w:bCs/>
          <w:sz w:val="28"/>
          <w:szCs w:val="28"/>
        </w:rPr>
      </w:pPr>
    </w:p>
    <w:p w:rsidR="00D061A1" w:rsidRPr="00E37117" w:rsidRDefault="00D061A1" w:rsidP="0025653D">
      <w:pPr>
        <w:spacing w:line="360" w:lineRule="auto"/>
        <w:jc w:val="center"/>
        <w:rPr>
          <w:b/>
          <w:bCs/>
          <w:sz w:val="28"/>
          <w:szCs w:val="28"/>
        </w:rPr>
      </w:pPr>
      <w:r>
        <w:rPr>
          <w:b/>
          <w:bCs/>
          <w:sz w:val="28"/>
          <w:szCs w:val="28"/>
        </w:rPr>
        <w:t>П</w:t>
      </w:r>
      <w:r w:rsidRPr="005C64DF">
        <w:rPr>
          <w:b/>
          <w:bCs/>
          <w:sz w:val="28"/>
          <w:szCs w:val="28"/>
        </w:rPr>
        <w:t>рактичні рекомендації</w:t>
      </w:r>
      <w:r>
        <w:rPr>
          <w:b/>
          <w:bCs/>
          <w:sz w:val="28"/>
          <w:szCs w:val="28"/>
        </w:rPr>
        <w:t>.</w:t>
      </w:r>
    </w:p>
    <w:p w:rsidR="00D061A1" w:rsidRPr="00266334" w:rsidRDefault="00D061A1" w:rsidP="0025653D">
      <w:pPr>
        <w:spacing w:line="360" w:lineRule="auto"/>
        <w:jc w:val="center"/>
        <w:rPr>
          <w:b/>
          <w:bCs/>
          <w:i/>
          <w:iCs/>
          <w:sz w:val="16"/>
          <w:szCs w:val="16"/>
        </w:rPr>
      </w:pPr>
    </w:p>
    <w:p w:rsidR="00D061A1" w:rsidRPr="00D530A2" w:rsidRDefault="00D061A1" w:rsidP="00561CAA">
      <w:pPr>
        <w:spacing w:line="360" w:lineRule="auto"/>
        <w:jc w:val="both"/>
      </w:pPr>
      <w:r>
        <w:rPr>
          <w:sz w:val="28"/>
          <w:szCs w:val="28"/>
        </w:rPr>
        <w:t>1. При протезуванні беззубих щелеп з наявністю зубного ряду на протилежній щелепі необхідна його індивідуальна підготовка для створення збалансованої оклюзії. Вона заключається в пошуку індивідуальної оклюзійної поверхні за допомогою прикусних валиків з послідуючою загіпсовкою моделей в артикулятор з попередньо записаним індивідуальним</w:t>
      </w:r>
      <w:r w:rsidRPr="001F5FE3">
        <w:rPr>
          <w:sz w:val="28"/>
          <w:szCs w:val="28"/>
        </w:rPr>
        <w:t xml:space="preserve"> положенням моделей та рухами нижньої щелепи. Орієнтуючись на знайдену індивідуальну оклюзійну поверхню  проводиться  діагностична постановка штучних зубів на беззубій</w:t>
      </w:r>
      <w:r>
        <w:rPr>
          <w:sz w:val="28"/>
          <w:szCs w:val="28"/>
        </w:rPr>
        <w:t xml:space="preserve"> </w:t>
      </w:r>
      <w:r>
        <w:rPr>
          <w:sz w:val="28"/>
          <w:szCs w:val="28"/>
        </w:rPr>
        <w:lastRenderedPageBreak/>
        <w:t>щелепі</w:t>
      </w:r>
      <w:r w:rsidRPr="001F5FE3">
        <w:rPr>
          <w:sz w:val="28"/>
          <w:szCs w:val="28"/>
        </w:rPr>
        <w:t>, яка є орієнтиром для підготовки ко</w:t>
      </w:r>
      <w:r>
        <w:rPr>
          <w:sz w:val="28"/>
          <w:szCs w:val="28"/>
        </w:rPr>
        <w:t>нфігурації зубного ряду  на протилежній щелепі. Підготовка зубного ряду – антагоніста здійснюється шляхом усунення зубощелепної деформації зубного ряду чи підвищеного стирання зубів - корекцією оклюзійної поверхні композитами, незнімним чи частковим знімним протезуванням.</w:t>
      </w:r>
      <w:r>
        <w:t xml:space="preserve"> </w:t>
      </w:r>
      <w:r>
        <w:rPr>
          <w:sz w:val="28"/>
          <w:szCs w:val="28"/>
        </w:rPr>
        <w:t>Це дозволяє одержати збалансовану оклюзію при якій значно покращується фіксація та стабілізація повного знімного протеза та відповідно жувальна ефективність.</w:t>
      </w:r>
    </w:p>
    <w:p w:rsidR="00D061A1" w:rsidRPr="00561CAA" w:rsidRDefault="00D061A1" w:rsidP="00561CAA">
      <w:pPr>
        <w:spacing w:line="360" w:lineRule="auto"/>
        <w:jc w:val="both"/>
        <w:rPr>
          <w:b/>
          <w:bCs/>
          <w:i/>
          <w:iCs/>
          <w:sz w:val="16"/>
          <w:szCs w:val="16"/>
        </w:rPr>
      </w:pPr>
    </w:p>
    <w:p w:rsidR="00D061A1" w:rsidRDefault="00D061A1" w:rsidP="00561CAA">
      <w:pPr>
        <w:spacing w:line="360" w:lineRule="auto"/>
        <w:jc w:val="both"/>
        <w:rPr>
          <w:sz w:val="28"/>
          <w:szCs w:val="28"/>
        </w:rPr>
      </w:pPr>
      <w:r>
        <w:rPr>
          <w:sz w:val="28"/>
          <w:szCs w:val="28"/>
        </w:rPr>
        <w:t>2</w:t>
      </w:r>
      <w:r w:rsidR="00561CAA">
        <w:rPr>
          <w:sz w:val="28"/>
          <w:szCs w:val="28"/>
        </w:rPr>
        <w:t>.</w:t>
      </w:r>
      <w:r>
        <w:rPr>
          <w:sz w:val="28"/>
          <w:szCs w:val="28"/>
        </w:rPr>
        <w:t xml:space="preserve"> При</w:t>
      </w:r>
      <w:r w:rsidR="00561CAA">
        <w:rPr>
          <w:sz w:val="28"/>
          <w:szCs w:val="28"/>
        </w:rPr>
        <w:t xml:space="preserve"> </w:t>
      </w:r>
      <w:r>
        <w:rPr>
          <w:sz w:val="28"/>
          <w:szCs w:val="28"/>
        </w:rPr>
        <w:t>повній втраті зубів на одній із щелеп та несприятливими для протезування анатомо-топографічними умовами на беззубій щелепі (верхня щелепа</w:t>
      </w:r>
      <w:r w:rsidR="00561CAA">
        <w:rPr>
          <w:sz w:val="28"/>
          <w:szCs w:val="28"/>
        </w:rPr>
        <w:t xml:space="preserve"> </w:t>
      </w:r>
      <w:r>
        <w:rPr>
          <w:sz w:val="28"/>
          <w:szCs w:val="28"/>
        </w:rPr>
        <w:t>- 3 тип за Шредером, нижня щелепа – 2, 4 типи за Келером) рекомендовано</w:t>
      </w:r>
      <w:r w:rsidRPr="005C64DF">
        <w:rPr>
          <w:sz w:val="28"/>
          <w:szCs w:val="28"/>
        </w:rPr>
        <w:t xml:space="preserve"> виготовляти </w:t>
      </w:r>
      <w:r>
        <w:rPr>
          <w:sz w:val="28"/>
          <w:szCs w:val="28"/>
        </w:rPr>
        <w:t xml:space="preserve">повні знімні </w:t>
      </w:r>
      <w:r w:rsidRPr="005C64DF">
        <w:rPr>
          <w:sz w:val="28"/>
          <w:szCs w:val="28"/>
        </w:rPr>
        <w:t>протези</w:t>
      </w:r>
      <w:r>
        <w:rPr>
          <w:sz w:val="28"/>
          <w:szCs w:val="28"/>
        </w:rPr>
        <w:t xml:space="preserve"> застосовуючи обємне моделювання базису протеза та постановку штучних зубів  в лінгвалізованій оклюзії.</w:t>
      </w:r>
    </w:p>
    <w:p w:rsidR="00D061A1" w:rsidRPr="00561CAA" w:rsidRDefault="00D061A1" w:rsidP="00561CAA">
      <w:pPr>
        <w:spacing w:line="360" w:lineRule="auto"/>
        <w:jc w:val="both"/>
        <w:rPr>
          <w:sz w:val="16"/>
          <w:szCs w:val="16"/>
        </w:rPr>
      </w:pPr>
    </w:p>
    <w:p w:rsidR="00D061A1" w:rsidRPr="00E82AB2" w:rsidRDefault="00D061A1" w:rsidP="00561CAA">
      <w:pPr>
        <w:shd w:val="clear" w:color="auto" w:fill="FFFFFF"/>
        <w:autoSpaceDE w:val="0"/>
        <w:autoSpaceDN w:val="0"/>
        <w:adjustRightInd w:val="0"/>
        <w:spacing w:line="360" w:lineRule="auto"/>
        <w:jc w:val="both"/>
        <w:rPr>
          <w:sz w:val="28"/>
          <w:szCs w:val="28"/>
        </w:rPr>
      </w:pPr>
      <w:r>
        <w:rPr>
          <w:sz w:val="28"/>
          <w:szCs w:val="28"/>
        </w:rPr>
        <w:t>3. У випадках коли антагоністом верхньої беззубої щелепи є інтактний чи відновлений незнімними конструкціями протезів зубний ряд потрібно застосовувати армування базису верхньощелепного повного знімного протезу металевою сіткою, з метою попередження його переломів.</w:t>
      </w:r>
    </w:p>
    <w:p w:rsidR="00D061A1" w:rsidRPr="00561CAA" w:rsidRDefault="00D061A1" w:rsidP="00561CAA">
      <w:pPr>
        <w:spacing w:line="360" w:lineRule="auto"/>
        <w:jc w:val="both"/>
        <w:rPr>
          <w:sz w:val="16"/>
          <w:szCs w:val="16"/>
        </w:rPr>
      </w:pPr>
    </w:p>
    <w:p w:rsidR="00D061A1" w:rsidRDefault="00D061A1" w:rsidP="00561CAA">
      <w:pPr>
        <w:pStyle w:val="2a"/>
        <w:shd w:val="clear" w:color="auto" w:fill="auto"/>
        <w:spacing w:line="360" w:lineRule="auto"/>
        <w:jc w:val="both"/>
        <w:rPr>
          <w:sz w:val="28"/>
          <w:szCs w:val="28"/>
          <w:lang w:val="uk-UA"/>
        </w:rPr>
      </w:pPr>
      <w:r>
        <w:rPr>
          <w:sz w:val="28"/>
          <w:szCs w:val="28"/>
          <w:lang w:val="uk-UA"/>
        </w:rPr>
        <w:t>4.</w:t>
      </w:r>
      <w:r w:rsidRPr="0025653D">
        <w:rPr>
          <w:sz w:val="28"/>
          <w:szCs w:val="28"/>
          <w:lang w:val="uk-UA"/>
        </w:rPr>
        <w:t xml:space="preserve"> У пацієнтів  з повною втратою зубів на одній із щелеп </w:t>
      </w:r>
      <w:r>
        <w:rPr>
          <w:sz w:val="28"/>
          <w:szCs w:val="28"/>
          <w:lang w:val="uk-UA"/>
        </w:rPr>
        <w:t>і</w:t>
      </w:r>
      <w:r w:rsidRPr="0025653D">
        <w:rPr>
          <w:sz w:val="28"/>
          <w:szCs w:val="28"/>
          <w:lang w:val="uk-UA"/>
        </w:rPr>
        <w:t xml:space="preserve"> несприятливими для протезування умовами на беззубій щелепі </w:t>
      </w:r>
      <w:r>
        <w:rPr>
          <w:sz w:val="28"/>
          <w:szCs w:val="28"/>
          <w:lang w:val="uk-UA"/>
        </w:rPr>
        <w:t xml:space="preserve">, для </w:t>
      </w:r>
      <w:r w:rsidRPr="0025653D">
        <w:rPr>
          <w:sz w:val="28"/>
          <w:szCs w:val="28"/>
          <w:lang w:val="uk-UA"/>
        </w:rPr>
        <w:t>зберіга</w:t>
      </w:r>
      <w:r>
        <w:rPr>
          <w:sz w:val="28"/>
          <w:szCs w:val="28"/>
          <w:lang w:val="uk-UA"/>
        </w:rPr>
        <w:t>ння</w:t>
      </w:r>
      <w:r w:rsidRPr="0025653D">
        <w:rPr>
          <w:sz w:val="28"/>
          <w:szCs w:val="28"/>
          <w:lang w:val="uk-UA"/>
        </w:rPr>
        <w:t xml:space="preserve"> ефективн</w:t>
      </w:r>
      <w:r>
        <w:rPr>
          <w:sz w:val="28"/>
          <w:szCs w:val="28"/>
          <w:lang w:val="uk-UA"/>
        </w:rPr>
        <w:t>о</w:t>
      </w:r>
      <w:r w:rsidRPr="0025653D">
        <w:rPr>
          <w:sz w:val="28"/>
          <w:szCs w:val="28"/>
          <w:lang w:val="uk-UA"/>
        </w:rPr>
        <w:t>ст</w:t>
      </w:r>
      <w:r>
        <w:rPr>
          <w:sz w:val="28"/>
          <w:szCs w:val="28"/>
          <w:lang w:val="uk-UA"/>
        </w:rPr>
        <w:t>і</w:t>
      </w:r>
      <w:r w:rsidRPr="0025653D">
        <w:rPr>
          <w:sz w:val="28"/>
          <w:szCs w:val="28"/>
          <w:lang w:val="uk-UA"/>
        </w:rPr>
        <w:t xml:space="preserve"> використання лінгвалізованої оклюзії та уповільн</w:t>
      </w:r>
      <w:r>
        <w:rPr>
          <w:sz w:val="28"/>
          <w:szCs w:val="28"/>
          <w:lang w:val="uk-UA"/>
        </w:rPr>
        <w:t>ення</w:t>
      </w:r>
      <w:r w:rsidRPr="0025653D">
        <w:rPr>
          <w:sz w:val="28"/>
          <w:szCs w:val="28"/>
          <w:lang w:val="uk-UA"/>
        </w:rPr>
        <w:t xml:space="preserve"> зниження висоти прикусу  яке  відбувається внаслідок стирання штучних зубів</w:t>
      </w:r>
      <w:r>
        <w:rPr>
          <w:sz w:val="28"/>
          <w:szCs w:val="28"/>
          <w:lang w:val="uk-UA"/>
        </w:rPr>
        <w:t xml:space="preserve"> рекомендовано </w:t>
      </w:r>
      <w:r w:rsidRPr="0025653D">
        <w:rPr>
          <w:sz w:val="28"/>
          <w:szCs w:val="28"/>
          <w:lang w:val="uk-UA"/>
        </w:rPr>
        <w:t>використання литих металевих накладок  на жувальні поверхні 16,  26</w:t>
      </w:r>
      <w:r>
        <w:rPr>
          <w:sz w:val="28"/>
          <w:szCs w:val="28"/>
          <w:lang w:val="uk-UA"/>
        </w:rPr>
        <w:t xml:space="preserve"> або</w:t>
      </w:r>
      <w:r w:rsidRPr="0025653D">
        <w:rPr>
          <w:sz w:val="28"/>
          <w:szCs w:val="28"/>
          <w:lang w:val="uk-UA"/>
        </w:rPr>
        <w:t xml:space="preserve">  36, 46  штучних зубів</w:t>
      </w:r>
      <w:r>
        <w:rPr>
          <w:sz w:val="28"/>
          <w:szCs w:val="28"/>
          <w:lang w:val="uk-UA"/>
        </w:rPr>
        <w:t xml:space="preserve"> повного знімного  зубного протеза</w:t>
      </w:r>
      <w:r w:rsidRPr="0025653D">
        <w:rPr>
          <w:sz w:val="28"/>
          <w:szCs w:val="28"/>
          <w:lang w:val="uk-UA"/>
        </w:rPr>
        <w:t xml:space="preserve">  .</w:t>
      </w:r>
    </w:p>
    <w:p w:rsidR="00D061A1" w:rsidRPr="00E301E8" w:rsidRDefault="00D061A1" w:rsidP="00561CAA">
      <w:pPr>
        <w:spacing w:line="360" w:lineRule="auto"/>
        <w:ind w:firstLine="540"/>
        <w:jc w:val="both"/>
        <w:rPr>
          <w:b/>
          <w:bCs/>
          <w:sz w:val="28"/>
          <w:szCs w:val="28"/>
        </w:rPr>
      </w:pPr>
    </w:p>
    <w:p w:rsidR="00D061A1" w:rsidRPr="00E301E8" w:rsidRDefault="00D061A1" w:rsidP="00561CAA">
      <w:pPr>
        <w:spacing w:line="360" w:lineRule="auto"/>
        <w:ind w:firstLine="540"/>
        <w:jc w:val="both"/>
        <w:rPr>
          <w:b/>
          <w:bCs/>
          <w:sz w:val="28"/>
          <w:szCs w:val="28"/>
        </w:rPr>
      </w:pPr>
    </w:p>
    <w:p w:rsidR="00D061A1" w:rsidRDefault="00D061A1" w:rsidP="000E58F3">
      <w:pPr>
        <w:widowControl w:val="0"/>
        <w:shd w:val="clear" w:color="auto" w:fill="FFFFFF"/>
        <w:autoSpaceDE w:val="0"/>
        <w:autoSpaceDN w:val="0"/>
        <w:adjustRightInd w:val="0"/>
        <w:spacing w:line="360" w:lineRule="auto"/>
        <w:jc w:val="center"/>
        <w:rPr>
          <w:sz w:val="28"/>
          <w:szCs w:val="28"/>
        </w:rPr>
      </w:pPr>
    </w:p>
    <w:p w:rsidR="00D02355" w:rsidRDefault="00D02355" w:rsidP="000E58F3">
      <w:pPr>
        <w:widowControl w:val="0"/>
        <w:shd w:val="clear" w:color="auto" w:fill="FFFFFF"/>
        <w:autoSpaceDE w:val="0"/>
        <w:autoSpaceDN w:val="0"/>
        <w:adjustRightInd w:val="0"/>
        <w:spacing w:line="360" w:lineRule="auto"/>
        <w:jc w:val="center"/>
        <w:rPr>
          <w:sz w:val="28"/>
          <w:szCs w:val="28"/>
        </w:rPr>
      </w:pPr>
    </w:p>
    <w:p w:rsidR="00D02355" w:rsidRDefault="00D02355" w:rsidP="000E58F3">
      <w:pPr>
        <w:widowControl w:val="0"/>
        <w:shd w:val="clear" w:color="auto" w:fill="FFFFFF"/>
        <w:autoSpaceDE w:val="0"/>
        <w:autoSpaceDN w:val="0"/>
        <w:adjustRightInd w:val="0"/>
        <w:spacing w:line="360" w:lineRule="auto"/>
        <w:jc w:val="center"/>
        <w:rPr>
          <w:sz w:val="28"/>
          <w:szCs w:val="28"/>
        </w:rPr>
      </w:pPr>
    </w:p>
    <w:p w:rsidR="0005357C" w:rsidRDefault="00D061A1" w:rsidP="00864538">
      <w:pPr>
        <w:spacing w:line="360" w:lineRule="auto"/>
        <w:jc w:val="center"/>
        <w:rPr>
          <w:b/>
          <w:bCs/>
          <w:sz w:val="28"/>
          <w:szCs w:val="28"/>
        </w:rPr>
      </w:pPr>
      <w:r w:rsidRPr="00917718">
        <w:rPr>
          <w:b/>
          <w:bCs/>
          <w:sz w:val="28"/>
          <w:szCs w:val="28"/>
        </w:rPr>
        <w:lastRenderedPageBreak/>
        <w:t>Список використаної літератури</w:t>
      </w:r>
    </w:p>
    <w:p w:rsidR="00E26E5A" w:rsidRDefault="00E26E5A" w:rsidP="00864538">
      <w:pPr>
        <w:spacing w:line="360" w:lineRule="auto"/>
        <w:jc w:val="center"/>
        <w:rPr>
          <w:b/>
          <w:bCs/>
          <w:sz w:val="28"/>
          <w:szCs w:val="28"/>
        </w:rPr>
      </w:pP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Ажицкий Д. Г., Сысоев Н. П., Фжицкий Г. Ю. Биохимическая оценка слюны у ортопедических больных, – Вісник стоматології. – 1997. – №3. – с. 401- 403.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Арутюнов С. Д. Патогенетические основы ортопедического лечения больных со снижением высоты нижнего отдела лица. – Стоматология. – 2004. – №6. – с.2.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Ахмедов Х. К., Буряк М. А. Методика определения степени фиксации полных съемных протезов. – // Здравоохранение Таджикистана. – 1991. – №3. – с. 94.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Барчуков Е.П., Коваленко А.Ф. Эффективность полных съемных пластиночных протезов с индивидуальными окклюзионными кривыми // Здравоохранение. - Кишинев, 1986. - № 4. - С.22-24.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Большаков Г.В., Батрак И.К., Рубцов Е.И. Спосо изготовления зубных протезов при частичной и полной адентии // Панорама ортопедической стоматологии. 2005. - № 1. - С.40-42.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Барчуков Е. П., Коваленко А. Ф. Эффективность полных пластиночных протезов с индивидуальными окклюзионными кривыми. – Стоматология. – 1993. – №2. – с.22-24.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Беньковская С. Г., Мажерина Э. А., Мажерина О. В. Сравнительная характеристика жевательной эффективности полных съемных протезов с фарфоровыми и пластмассовыми зубами. – Стоматология. – 1991. – №6. – с. 68.</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Бережна О.</w:t>
      </w:r>
      <w:r w:rsidRPr="00A20CAD">
        <w:rPr>
          <w:color w:val="000000"/>
          <w:sz w:val="28"/>
          <w:szCs w:val="28"/>
        </w:rPr>
        <w:t xml:space="preserve">О. Вітчизняні силіконові відбиткові матеріали, які вулканізуються за типом реакції поліприєднання. Автореферат дис. канд. мед. </w:t>
      </w:r>
      <w:r>
        <w:rPr>
          <w:color w:val="000000"/>
          <w:sz w:val="28"/>
          <w:szCs w:val="28"/>
        </w:rPr>
        <w:t>наук: /14.01.22/ МОЗУ Укр.мед.стомат. акад.– Полтава.</w:t>
      </w:r>
      <w:r w:rsidRPr="00A20CAD">
        <w:rPr>
          <w:color w:val="000000"/>
          <w:sz w:val="28"/>
          <w:szCs w:val="28"/>
        </w:rPr>
        <w:t>– 1997. – 16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Бєліков О. Б. Клініко-лабораторна оцінка якості повних знімних протезів та методи її підвищення у массовому виробництві. Автореферат дис. </w:t>
      </w:r>
      <w:r w:rsidRPr="00A20CAD">
        <w:rPr>
          <w:color w:val="000000"/>
          <w:sz w:val="28"/>
          <w:szCs w:val="28"/>
        </w:rPr>
        <w:lastRenderedPageBreak/>
        <w:t>канд. мед. наук: /14.00.21/ МОЗ України Полтавський мед. стомат. інститут. – Полтава. – 1993. – с. 23.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Бобин Е. Ю. Характеристика съемных зубных протезов в зависимости от полимерного материала базиса. – Автореф. дис. канд. – Л., – 1997. – 15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Бобрик Г. П., Прудкий О. І., Середа В. Г. Методика виготовлення знімних пластинкових протезів з вакуумною фіксацією на верхній щелепі. //Новини стоматології. – 2000. – №3. – с. 45-47.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Брагин Е.А. Клинические аспекты реабилитации пациентов с полной потерей зубов съемными протезами с металлическим базисом // Современная ортопедическая стоматология. 2005.- № 3. - С. 28-30.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Бруханда В. В. Зависимость формы окклюзионной поверхности прикусных валиков от взаимоотношения челюстей. – Стоматология. – 1980. –  №5. – с. 54-55.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Бушан М.Г. Особенности индивидуализации окклюзионных кривых в полных съемных зубных протезах / Стоматологическая помощь сельскому населению. - Рига, 1984. - С. 140-141.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Варес Э. Я., Бойко Л. П. и др. Штампование и прессование пластмассы при изготовлении зубных протезов. – Л. – «Медицина». – 1986. – 158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Василенко В.М. Устойчивость полносъемных пластиночных протезов в зависимости от постановки искусственных зубов: Автореф. дисс. ... канд. мед. наук. - Киев, 1987. - 20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Василенко В. М. Конструирование зубных рядов в полных протезах с учетом состояния жевательных мышц. – Киев. – 1988. – в. 23. – с. 114-117.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Воложин А. И. и др. Модификация акриловой пластмассы введением в нее гидроксиапатита с последующей очисткой сверхкритической двуокисью углерода. – Новое в стоматологии. – 1999. – №3. – с. 34-40.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Воронов А.П., Воронов І.А., Лебеденко І.Ю. Ортопедическое лечение больных с полным отсутствием зубов. // Учебное пособие. – М. – «Медпресс-Информ». – 2006. – 320 стр.</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Гаврилов Е. И. Протез и протезное ложе. – М. – «Медицина». 1979.–264 c.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Гамгебели Г. С., Мирзнашвили Г. И. Исследование жевательной эффективности при ортопедическом лечении беззубых больных. Центральная регуляция вегетативных функций. – Тбилиси. – 1974. – с. 116-118.</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Гинали В.</w:t>
      </w:r>
      <w:r w:rsidRPr="00A20CAD">
        <w:rPr>
          <w:color w:val="000000"/>
          <w:sz w:val="28"/>
          <w:szCs w:val="28"/>
        </w:rPr>
        <w:t>Н. Изменения височночелюстного сустава при потере зубов. – Ташкент. – «Медицина». – 1966. – 6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Годзь А. В. и др. Сравнительная оценка альгинатных слепочных материалов. – Стоматология. – 1998. – №1. – с .15-16.</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Гожая Л.</w:t>
      </w:r>
      <w:r w:rsidRPr="00A20CAD">
        <w:rPr>
          <w:color w:val="000000"/>
          <w:sz w:val="28"/>
          <w:szCs w:val="28"/>
        </w:rPr>
        <w:t>Д. и др. Физическое моделирование процессов изнашивания стоматологических материалов. – Стоматология. – 1991. – №5. – 63-65 с.</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Гросс А.</w:t>
      </w:r>
      <w:r w:rsidRPr="00A20CAD">
        <w:rPr>
          <w:color w:val="000000"/>
          <w:sz w:val="28"/>
          <w:szCs w:val="28"/>
        </w:rPr>
        <w:t>Н. Нормализация окклюзии. – М. – «Медицина». – 1986. – 287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Гришечкин С.Д. Совершенствование клинико-лабораторных этапов ортопедического лечения больных с полным отсутствием зубов: Автореф. дис.  канд. мед. наук. - Краснодар, 1997. - 19 с. </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Дієва Т.</w:t>
      </w:r>
      <w:r w:rsidRPr="00A20CAD">
        <w:rPr>
          <w:color w:val="000000"/>
          <w:sz w:val="28"/>
          <w:szCs w:val="28"/>
        </w:rPr>
        <w:t>В. Розробка адгезивних засобів для поліпшення якості фіксації повних знімних зубних протезів та профілактики травматичних протезних стоматитів (клініко-експериментальне дослідження). Автореф. дис. канд.. мед. наук: /14.01.22/. Інститут стоматології. АМН України. – Одеса. – 2003. – 20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Долгалев A.A. Совершенствование лечения пациентов с полной потерей зубов: Автореф. дис. ... канд. мед. наук. - Краснодар., 1998. - 22 с. </w:t>
      </w:r>
    </w:p>
    <w:p w:rsidR="00E26E5A" w:rsidRPr="00A20CAD" w:rsidRDefault="00E26E5A" w:rsidP="00E26E5A">
      <w:pPr>
        <w:numPr>
          <w:ilvl w:val="0"/>
          <w:numId w:val="39"/>
        </w:numPr>
        <w:spacing w:line="360" w:lineRule="auto"/>
        <w:ind w:left="567" w:hanging="567"/>
        <w:jc w:val="both"/>
        <w:rPr>
          <w:color w:val="000000"/>
          <w:sz w:val="28"/>
          <w:szCs w:val="28"/>
        </w:rPr>
      </w:pPr>
      <w:r>
        <w:rPr>
          <w:color w:val="000000"/>
          <w:sz w:val="28"/>
          <w:szCs w:val="28"/>
        </w:rPr>
        <w:t>Драгобецкий М.</w:t>
      </w:r>
      <w:r w:rsidRPr="00A20CAD">
        <w:rPr>
          <w:color w:val="000000"/>
          <w:sz w:val="28"/>
          <w:szCs w:val="28"/>
        </w:rPr>
        <w:t>К. Адаптация к съемным пластиночным протезам. – Стоматология. – 1985. – т. 64. – №4. – с. 78-80.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 xml:space="preserve">Едемский Ю.К. Сравнительная оценка способов конструирования полных съёмных зубных протезов по результатам диспансерного наблюдения: Автореф. дис. ... канд. мед. наук. - М., 1990. - 21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Евменова H.H., Сорокин С.Н. Роль альвеолярных пространств в улучшении фиксации протеза при полном отсутствии зубов на верхней челюсти // Зубоврачебный вестник. - 1993. - № 2. - С. 27-28.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Ермошенко Р.Б. Постанрвка искусственных зубных рядов // Зубной техник. 2004. - № 2 (43): - С. 4-21.</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Єгоров І. А., Полова Ж. М. Структурно-механічні та фізико-механічні дослідження акрилової пластмаси «Протакрил-М» та стоматологічного лаку «Ферацелін». – фармацевтичний журнал. – 2000. – №6. – с. 74-76.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Еганова Т. Д. Методы исследования беззубых челюстей. – Вопросы экспериментальной и клинической стоматологии. – Ереван. – 1986. – с. 15-19.</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Єрис Л. Б. Підвищення ефективності протезування пацієнтів з повною втратою зубів та несприятливими клінічними умовами на нижній щелепі. – Автореф. канд.. дис. – Полтава. – 2000. – 15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Жулев Е. Н. Материаловедение в ортопедической стоматологии. – Н. Новгород. - НГМА. – 1997. – 136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Жулев Е. Н. Частичные съемные протезы (теория, клиника и лаборатор-ная техника): Руководство. – Н. Новгород. – НГМА. – 2000. – 428 с.</w:t>
      </w:r>
    </w:p>
    <w:p w:rsidR="00E26E5A" w:rsidRPr="00A20CAD" w:rsidRDefault="00920D85" w:rsidP="00E26E5A">
      <w:pPr>
        <w:numPr>
          <w:ilvl w:val="0"/>
          <w:numId w:val="39"/>
        </w:numPr>
        <w:spacing w:line="360" w:lineRule="auto"/>
        <w:ind w:left="567" w:hanging="567"/>
        <w:jc w:val="both"/>
        <w:rPr>
          <w:color w:val="000000"/>
          <w:sz w:val="28"/>
          <w:szCs w:val="28"/>
        </w:rPr>
      </w:pPr>
      <w:r>
        <w:rPr>
          <w:color w:val="000000"/>
          <w:sz w:val="28"/>
          <w:szCs w:val="28"/>
        </w:rPr>
        <w:t>Загорский В.</w:t>
      </w:r>
      <w:r w:rsidR="00E26E5A" w:rsidRPr="00A20CAD">
        <w:rPr>
          <w:color w:val="000000"/>
          <w:sz w:val="28"/>
          <w:szCs w:val="28"/>
        </w:rPr>
        <w:t>А. Микродвижения базиса полного съемного протеза верхней челюсти. – Вісник стоматології. – 1999. – Л4. – с. 90-91.</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Загорский В.А. Протезирование при полной адентии /  В.А. Загорський  – М.: ОАО «Издательство «Медицина», 2008. – 376 с.</w:t>
      </w:r>
    </w:p>
    <w:p w:rsidR="00E26E5A" w:rsidRPr="00A20CAD" w:rsidRDefault="00920D85" w:rsidP="00E26E5A">
      <w:pPr>
        <w:numPr>
          <w:ilvl w:val="0"/>
          <w:numId w:val="39"/>
        </w:numPr>
        <w:spacing w:line="360" w:lineRule="auto"/>
        <w:ind w:left="567" w:hanging="567"/>
        <w:jc w:val="both"/>
        <w:rPr>
          <w:color w:val="000000"/>
          <w:sz w:val="28"/>
          <w:szCs w:val="28"/>
        </w:rPr>
      </w:pPr>
      <w:r>
        <w:rPr>
          <w:color w:val="000000"/>
          <w:sz w:val="28"/>
          <w:szCs w:val="28"/>
        </w:rPr>
        <w:t>Зайцев О.</w:t>
      </w:r>
      <w:r w:rsidR="00E26E5A" w:rsidRPr="00A20CAD">
        <w:rPr>
          <w:color w:val="000000"/>
          <w:sz w:val="28"/>
          <w:szCs w:val="28"/>
        </w:rPr>
        <w:t xml:space="preserve">Г. Удосконалення конструкцій часткових пластинчатих протезів, методів їх фіксації і технології виготовлення при великих дефектах зубних рядів (із урахуванням топографо-анатомічних властивостей протезного ложа): /14.00.21/ МОЗ України. Полтавський </w:t>
      </w:r>
      <w:r w:rsidR="00E26E5A" w:rsidRPr="00A20CAD">
        <w:rPr>
          <w:color w:val="000000"/>
          <w:sz w:val="28"/>
          <w:szCs w:val="28"/>
        </w:rPr>
        <w:lastRenderedPageBreak/>
        <w:t>держ. мед. стомат. інститут. – Автореф. канд. дис. – Полтава. – 1993. – 28 с.</w:t>
      </w:r>
    </w:p>
    <w:p w:rsidR="00E26E5A" w:rsidRPr="00C97D64"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Иванников В.И. Повышение эффективности ортопедического лечения больных с полным отсутствием зубов благодаря замедлению атрофии челюстей: Автореф. дис. ... канд. мед. наук. - Одесса, 1991. - 19 с. </w:t>
      </w:r>
    </w:p>
    <w:p w:rsidR="00E26E5A" w:rsidRPr="00A20CAD" w:rsidRDefault="00920D85" w:rsidP="00E26E5A">
      <w:pPr>
        <w:numPr>
          <w:ilvl w:val="0"/>
          <w:numId w:val="39"/>
        </w:numPr>
        <w:spacing w:line="360" w:lineRule="auto"/>
        <w:ind w:left="567" w:hanging="567"/>
        <w:jc w:val="both"/>
        <w:rPr>
          <w:color w:val="000000"/>
          <w:sz w:val="28"/>
          <w:szCs w:val="28"/>
        </w:rPr>
      </w:pPr>
      <w:r>
        <w:rPr>
          <w:color w:val="000000"/>
          <w:sz w:val="28"/>
          <w:szCs w:val="28"/>
        </w:rPr>
        <w:t>Иванова Н.</w:t>
      </w:r>
      <w:r w:rsidR="00E26E5A" w:rsidRPr="00A20CAD">
        <w:rPr>
          <w:color w:val="000000"/>
          <w:sz w:val="28"/>
          <w:szCs w:val="28"/>
        </w:rPr>
        <w:t>С. Получение функционального оттиска с беззубой челюсти по методике KOBES. – Стоматология. – 1997. – №4. – с. 54-57.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Ирсалиев Х.И. Морфофункциональные особенности кровоснабжения слизистой оболочки полости рта при отсутствии зубов и их протезировании. – Стоматология. – 1978. – Л4-6. – с. 55-57.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Ивен Клинеберг, Роберт Джагер. Окклюзия и клиническая практика. Издательство: МЕДпресс-информ. 2008 г.-200 с.</w:t>
      </w:r>
    </w:p>
    <w:p w:rsidR="00E26E5A" w:rsidRPr="00A20CAD" w:rsidRDefault="00920D85" w:rsidP="00E26E5A">
      <w:pPr>
        <w:numPr>
          <w:ilvl w:val="0"/>
          <w:numId w:val="39"/>
        </w:numPr>
        <w:spacing w:line="360" w:lineRule="auto"/>
        <w:ind w:left="567" w:hanging="567"/>
        <w:jc w:val="both"/>
        <w:rPr>
          <w:color w:val="000000"/>
          <w:sz w:val="28"/>
          <w:szCs w:val="28"/>
        </w:rPr>
      </w:pPr>
      <w:r>
        <w:rPr>
          <w:color w:val="000000"/>
          <w:sz w:val="28"/>
          <w:szCs w:val="28"/>
        </w:rPr>
        <w:t>Каливраджиян Э.</w:t>
      </w:r>
      <w:r w:rsidR="00E26E5A" w:rsidRPr="00A20CAD">
        <w:rPr>
          <w:color w:val="000000"/>
          <w:sz w:val="28"/>
          <w:szCs w:val="28"/>
        </w:rPr>
        <w:t xml:space="preserve">С. Возможности снижения атрофических процессов альвеолярных отростков беззубых челюстей при ортопедическом лечении. – Автореферат дис. на соискание ученой степени канд. мед. наук: /14.00.21/. – М. – 1986. – 12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Калинина Н. В., Загорский В. А. Протезирование при полной потере зубов. – М. – «Медицина» – 1990. – 208 с.</w:t>
      </w:r>
    </w:p>
    <w:p w:rsidR="00E26E5A" w:rsidRPr="00A20CAD" w:rsidRDefault="00920D85" w:rsidP="00E26E5A">
      <w:pPr>
        <w:numPr>
          <w:ilvl w:val="0"/>
          <w:numId w:val="39"/>
        </w:numPr>
        <w:spacing w:line="360" w:lineRule="auto"/>
        <w:ind w:left="567" w:hanging="567"/>
        <w:jc w:val="both"/>
        <w:rPr>
          <w:color w:val="000000"/>
          <w:sz w:val="28"/>
          <w:szCs w:val="28"/>
        </w:rPr>
      </w:pPr>
      <w:r>
        <w:rPr>
          <w:color w:val="000000"/>
          <w:sz w:val="28"/>
          <w:szCs w:val="28"/>
        </w:rPr>
        <w:t>Кибкало А.</w:t>
      </w:r>
      <w:r w:rsidR="00E26E5A" w:rsidRPr="00A20CAD">
        <w:rPr>
          <w:color w:val="000000"/>
          <w:sz w:val="28"/>
          <w:szCs w:val="28"/>
        </w:rPr>
        <w:t>П. Способ получения диагностических моделей беззубых челюстей. //Стоматология. – 1993. – т. 72. – №2. – с. 76-77.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Кіндій Д. Д. Вплив знімних пластинкових протезів на процеси адаптації залежно від методів полімеризації. – Вісник стоматології. – 1999. – №1. – с. 30-32.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Кирилюк М. І. Конструювання зубних знімних пластинчастих протезів при малій кількості зубів на щелепі: Автрореф. дис. канд. мед. наук: /14.00.21/ Укр. держ. мед. ун-т. – Київ. – 1993. – 23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Конрад Якоб. Современные взгляды на некоторые вопросы зубного протезирования и опыт восстановления жевательного органа при полной потере зубов. //Стоматология. – 1997. – т. 56. – №2. – с. 52-57.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Костур Б. К. Миняева В. А., Любомирова Н. К. Метод определения центрального соотношения челюстей с учетом функции мышц челюстно-лицевой области. //Стоматология. – 1989. – т. 68. – №1. – с. 53-56.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Крайній А.В. Покращення фізико-механічних властивостей пластмасових базисів знімних протезів – Автореф.  дис.канд.мед.наук/14.00.21/ Нац. мед. ун-т ім.О.О. Богомольця. – Київ. – 2002. – 23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Кульбеков К. К. Особенности протезирования беззубой верхней челюсти при наличии зубов на нижней челюсти. Автореферат диссертации на соискание учёной степени кандидата медицинских наук. – Москва. – 1973. – 15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Лабунец В.А. Факторы определяющие величину потребности населения в стоматологической ортопедической помощи на современном этапе ее развития /  В.А. Лабунец // Проблеми екології та медицини. - 1999. - №5. -  с. 69-71.</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Лебеденко А.И. Функционально-инструментальные  методы исследования  в ортопедической стоматологии – Санкт-Петербург. МИА– 2001 – с. 235.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Лебеденко И. Ю., Каливраджиян Э. С., Ибрагимова Т. И. Руководство по ортопедической стоматологии. Протезирование при полном отсутствии зубов. – Москва. – 2005. – 397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Макаров Ю.П. Конструювання знімних пластинчатих протезів з врахуванням анатомо-фізіологічних особливостей порожнини рота у осіб геронтологічного віку. Автореферат дис. канд. – К – 2006 – 15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Марков Б.П., Рединов И.С. Повышение эффективности ортопедического лечения больных с полной потерей зубов / Новые технологии в стоматологии: Международная научно-практическая конференция. - М., 1998.-С. 98.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Марков Б.П. Обоснование факторов, обеспечивающих фиксацию протезов на беззубых челюстях / Сборник тезисов международной </w:t>
      </w:r>
      <w:r w:rsidRPr="00A20CAD">
        <w:rPr>
          <w:color w:val="000000"/>
          <w:sz w:val="28"/>
          <w:szCs w:val="28"/>
        </w:rPr>
        <w:lastRenderedPageBreak/>
        <w:t>конференции «Копейкинские Байкальские чтения - 2001» 28-29 июня 2001г. - Иркутск- Ангарск, 2001. - С.97-98.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Марков Б.П. Использование физико-механических факторов для фиксации протезов на беззубых челюстях / Стоматология на пороге третьего тысячелетия: Сб. тезисов. - М.: «Авиаиздат», 2001. - С. 554-556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Марков Б. П., Разуменко Г. П. и др. Особенности получения функциональных слепков при неблагоприятных условиях протезного ложа беззубой нижней челюсти. – Стоматология. – 1991. – №5. – с. 59-60.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Матіас Зухан. Корегувальний (фіксуючий) відбиток – ключ до високоякісного протезування. – Новини стоматології. – 2000. – №4. -с. 12-13.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Лесных Н.И. Снижение атрофических процессов при пользовании съемными протезами на беззубых челюстях: Автореф. дис. канд. мед. наук. - М.- 1990. - 22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Миргазизов М.З., Романенко А.Г., Шарипов A.C. и др. Усовершенствование методики постановки зубов по сферической поверхности // Казанский вестник стоматологии. - 1996. - № 2. - С. 112-113.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Миргазизов М.З. Проблемы протезирования при полном отсутствии зубов / Материалы 5-го Российского научного форума «Стоматология - 2003». - М.: Авиаиздат, 2003. - С.63-64.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Миронова Л.А. Совершенствование методов диагностики и лечения больных с полным отсутствием зубов на верхней челюсти. Ижевск 2002. Автореф.дисс.канд.мед. наук. 22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Назаров Д. Н. Исследование взаимоотношения слепых ямок и линии «А» беззу-бой верхней челюсти. – Здравоохранение Туркменистана. – 1980. – №7. – с. 25-26.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Назаров Д. Н. Анатомо-клинические особенности беззубой верхней челюсти и их значение в протезировании. Автореферат дис. на соиск. учен. степ. канд. мед. наук /14.00.21/. – Тбилиси. – 1985. – 21 с.</w:t>
      </w:r>
    </w:p>
    <w:p w:rsidR="00E26E5A" w:rsidRPr="00C97D64"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Нападов М. А., Сапожников А. Л. Протезирование больных с полным отсутствием зубов. – Киев. – 1972. – 213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Нападов М. А., Сапожников А. Л. Реабилитация больных при полном отсутствии зубов. – Хирург и ортопед. – Стоматология. - Киев. – 1980. –в. 10. – с. 92-96.</w:t>
      </w:r>
    </w:p>
    <w:p w:rsidR="00E26E5A" w:rsidRPr="00C97D64" w:rsidRDefault="00E26E5A" w:rsidP="00E26E5A">
      <w:pPr>
        <w:numPr>
          <w:ilvl w:val="0"/>
          <w:numId w:val="39"/>
        </w:numPr>
        <w:spacing w:line="360" w:lineRule="auto"/>
        <w:ind w:left="567" w:hanging="567"/>
        <w:jc w:val="both"/>
        <w:rPr>
          <w:color w:val="000000"/>
          <w:sz w:val="28"/>
          <w:szCs w:val="28"/>
          <w:lang w:val="ru-RU"/>
        </w:rPr>
      </w:pPr>
      <w:r w:rsidRPr="00A20CAD">
        <w:rPr>
          <w:color w:val="000000"/>
          <w:sz w:val="28"/>
          <w:szCs w:val="28"/>
        </w:rPr>
        <w:t xml:space="preserve">Насыров М.М. Артикуляционные аспекты конструирования зубных рядов в полных съёмных протезах: Автореф. дис. ... канд.мед. наук. - М., 1994. - 20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Насыров М.М. Основы гнатологии // Клиническая стоматология. -2005.-№3.-С. 64-69.</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Насыров М.М. Применение среднеанатомических артикуляторов в стоматологической практике /М.М.Насыров //Стоматология для всех. 2002.1. — С.28-30.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Никитин A.A., Никитин Д.А. Предпротезические хирургические мероприятия при полном отсутствии зубов / Материалы 5-го Российского научного форума «Стоматология - 2003». – М.: Авиаиздат, 2003. - С.69-71.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Олейник И. И. Микробиология и иммунология полости рта. В кн.: Биология полости рта. Под ред. Е. В. Боровского, В. К. Леонтьева. – М. – 1998. – 242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Оскольский Г. И. Методика получения слепков при полной потере зубов и наличии экзостозов. //Стоматология. – 1985. – т.64. – №5. – с 54-58.</w:t>
      </w:r>
    </w:p>
    <w:p w:rsidR="00E26E5A" w:rsidRPr="00C97D64"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Параскевич B.T. Современные проблемы реабилитации больных с полной адентией//Проблемы стоматологии и нейростоматологии. - 1999. - № 3. - С. 42-46.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Параскевич В.Л. Современные проблемы реабилитации больных полной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адентией. Часть II:  Клинические концепции дентальной имплантации  // Проблемы стоматологии и нейростоматологии. – 1999. № 4. - C. 36-40.</w:t>
      </w:r>
    </w:p>
    <w:p w:rsidR="00E26E5A" w:rsidRPr="00A20CAD" w:rsidRDefault="00E26E5A" w:rsidP="00E26E5A">
      <w:pPr>
        <w:numPr>
          <w:ilvl w:val="0"/>
          <w:numId w:val="39"/>
        </w:numPr>
        <w:spacing w:line="360" w:lineRule="auto"/>
        <w:ind w:left="567" w:hanging="567"/>
        <w:jc w:val="both"/>
        <w:rPr>
          <w:color w:val="000000"/>
          <w:sz w:val="28"/>
          <w:szCs w:val="28"/>
          <w:lang w:val="ru-RU"/>
        </w:rPr>
      </w:pPr>
      <w:r w:rsidRPr="00A20CAD">
        <w:rPr>
          <w:color w:val="000000"/>
          <w:sz w:val="28"/>
          <w:szCs w:val="28"/>
        </w:rPr>
        <w:t>Парилов В. В. Пути повышения эффективности ортопедического лечения больных при полном отсутствии зубов методом совершенствования стабилизации протезов. Автореферат дис. на соиск. учен. степ. канд. мед. наук: /14.00.21/ Моск. мед. стоматол. ин-т им. Н. А. Симашко. – М. – 1986. – 14 с.</w:t>
      </w:r>
    </w:p>
    <w:p w:rsidR="00E26E5A" w:rsidRPr="00A20CAD" w:rsidRDefault="00E26E5A" w:rsidP="00E26E5A">
      <w:pPr>
        <w:numPr>
          <w:ilvl w:val="0"/>
          <w:numId w:val="39"/>
        </w:numPr>
        <w:spacing w:line="360" w:lineRule="auto"/>
        <w:ind w:left="567" w:hanging="567"/>
        <w:jc w:val="both"/>
        <w:rPr>
          <w:color w:val="000000"/>
          <w:sz w:val="28"/>
          <w:szCs w:val="28"/>
          <w:lang w:val="ru-RU"/>
        </w:rPr>
      </w:pPr>
      <w:r w:rsidRPr="00A20CAD">
        <w:rPr>
          <w:color w:val="000000"/>
          <w:sz w:val="28"/>
          <w:szCs w:val="28"/>
        </w:rPr>
        <w:t xml:space="preserve">Петров М.В., Шушарина Г.С., Шушарина Н.В. Анатомические особенности челюстей с полной потерей зубов. Влияние анатомических образований на фиксацию протезов / Актуальные вопросы челюстно-лицевой хирургии и стоматологии. - СПб., 2004. - С. 137-138.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Пелехан Л.И. Повышение эффективности лечения больных с полной потерей зубов: Автореф. дис. ... канд. мед. наук. - Ивано-Франковск, 2003. - 20 с. (укр).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Писаренко О.А. Клініко-технологічні аспекти підвищення якості повних знімних протезів на верхню щелепу. Автореф.дис.канд.мед.наук/14.00.21/ Укр. медичн.стом.академ. -Полтава– 2001. – 21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Попов Н., Георгиев Г. Определение центрального соотношения челюстей (статья из Болгарии). //Стоматология. – 1980. – т. 59. – №3. – с 65-6.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Потрахов Н. Н. Интраоральная панорамная рентгенография. – Медтехника. – 2001. – №5. – с. 38-40.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Поюровская И. Я., Сутужна Т. Ф., Уразаева Н. Н. Адгезивные порошки – средство для улучшения фиксации съемных зубных протезов. //Стоматология. – 1986. – т. 65. – №2. – с. 74-76.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Поюровская И. Я. и др. 60 лет с момента создания отечественных акриловых материалов для стоматологии. История развития и перспективы. – Стоматология. – 2002. – №5. – с. 64-66.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Рабухина Н. А. и др. Особенности панорамного изображения зубочелюстной системы, полученного на ортопантографах разных конструкций. – Стоматология. – 1991. – т. 70. – №3. – с. 63-64.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Рабухина Б. М. Рентгенография  в стоматологии. М, Медицина.-2002- с.345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Рабовил М. И. Эффективность применения усовершенствованного метода функционального моделирования базисов полных съемных протезов. //Стоматология. – 1988. – т. 67. – №3. – с. 52-54.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Ралло В. Н., Пучко Н. А. Протезирование беззубой  челюсти, методики объемного моделирования. //Здравоохранение Белоруссии. – 1982. – №10. – с. 54-56.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Рединов И.С. Подготовка тканей протезного поля при ортопедическом лечении больных с беззубой нижней челюстью при резко выраженной атрофии альвеолярной части: Автореф. дис. ...д-ра мед. наук. - М., 2000. - 24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Саввиди Г. Л. Опыт применения методики функционального оформления наружной поверхности полного протеза для нижней челюсти. – Стоматология. – 1980. – т. 59. – №4. – с. 46-47.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Саввиди Г. Л. Методика протезирования беззубых челюстей при наличии ретенционных участков на альвеолярном отростке. - Стоматология. – 1986. – т. 65. – №2. – с. 70-72.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Саввиди Г. Л. Методика функционального оформления дистального отдела полного протеза верхней челюсти. – Стоматология. – 1992. – т.71. –№1. – с. 72-74.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Саввиди Г. Л., Саввиди К. Г. Методика функционального оформления внутренней поверхности базиса полного протеза нижней челюсти при  складках слизистой. //Стоматология. – 1999. – т. 78. –  №4. – с. 42-43.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 xml:space="preserve">Садыков М.И. Современные методы ортопедического лечения и реабилитации больных с полным отсутствием зубов: Автореф. дис. ... д-ра мед. наук. - Самара, 2002. - 37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Садыков М.И. Успехи и неудачи при реабилитации больных с полным отсутствием зубов. - Самара, 2004. - 168 с.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Сапожников А. Л. Артикуляция и протезирование в стоматологии. – Киев. – «Здоровя» – 1984. – 100 с. </w:t>
      </w:r>
    </w:p>
    <w:p w:rsidR="00E26E5A" w:rsidRPr="00C97D64"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Свирин Б.В. Клинико-функциональное обоснование ортопедического лечения больных после полной утраты зубов на нижней челюсти с резко выраженной атрофией альвеолярной части: Автореф. дис. ... д-ра мед. наук. -М., 1998.-45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Сидорова А. Ф., Марков Б. П. Профилактика переломов съемных пластиночных протезов при дефектах зубных рядов на верхней челюсти. – Ортопедия. – 2004. – №11. – с. 24.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Сутупина Т. Ф. Применение каучуксодержащих акриловых модификаторов для повышения прочности базисного материала. – Стоматология. – 1982. – т. 61. – №5. – с. 58 60.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Тищенко В. И. Изготовление съемных пластиночных протезов с фарфоровыми зубами. – Автореф. дис. канд. мед. наук. – М. – 1979. – 15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Трезубов В. Н. Динамика основных вегетативных функций организма пациентов на приеме у ортопеда стоматолога. – Стоматология. – 1992. – т. 71. – №2. – с. 69-72.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Уразаева Н. Н. Адгезивные средства для улучшения фиксации и ускорения адаптации к съемным зубным протезам. – Стоматология. – 1991. – т. 70. – № 1. – с. 73-75.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Хватова В.А. Гнатологические принципы в диагностике и лечении патологии зубочелюстно-лицевой системы // Новое в стоматологии. - 2001. - № 1. - С. 25-34, 66-74, 89-95.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 xml:space="preserve">Хватова В.А. Центральное соотношение челюстей / Материалы XII и XIII Всероссийских научно-практической конференции и Труды IX съезда СтАР. -М., 2004.-С. 229-233.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Харченко А.И. Клинико-анатомическое обоснование способов получения функциональных оттисков с беззубой нижней челюсти при третьей степени атрофии: Автореф. дис. ... канд. мед. наук. -М., 1992. - 16 с. </w:t>
      </w:r>
    </w:p>
    <w:p w:rsidR="00E26E5A" w:rsidRPr="00A20CAD" w:rsidRDefault="008576D0" w:rsidP="00E26E5A">
      <w:pPr>
        <w:numPr>
          <w:ilvl w:val="0"/>
          <w:numId w:val="39"/>
        </w:numPr>
        <w:spacing w:line="360" w:lineRule="auto"/>
        <w:ind w:left="567" w:hanging="567"/>
        <w:jc w:val="both"/>
        <w:rPr>
          <w:color w:val="000000"/>
          <w:sz w:val="28"/>
          <w:szCs w:val="28"/>
        </w:rPr>
      </w:pPr>
      <w:r>
        <w:rPr>
          <w:color w:val="000000"/>
          <w:sz w:val="28"/>
          <w:szCs w:val="28"/>
        </w:rPr>
        <w:t>Хватова В.</w:t>
      </w:r>
      <w:r w:rsidR="00E26E5A" w:rsidRPr="00A20CAD">
        <w:rPr>
          <w:color w:val="000000"/>
          <w:sz w:val="28"/>
          <w:szCs w:val="28"/>
        </w:rPr>
        <w:t>А. Дианостика и лечение нарушений функциональной окклюзии. – Н. Новгород. – Изд-во НГМА. – 1996. – 276 с.</w:t>
      </w:r>
    </w:p>
    <w:p w:rsidR="00E26E5A" w:rsidRPr="00A20CAD" w:rsidRDefault="008576D0" w:rsidP="00E26E5A">
      <w:pPr>
        <w:numPr>
          <w:ilvl w:val="0"/>
          <w:numId w:val="39"/>
        </w:numPr>
        <w:spacing w:line="360" w:lineRule="auto"/>
        <w:ind w:left="567" w:hanging="567"/>
        <w:jc w:val="both"/>
        <w:rPr>
          <w:color w:val="000000"/>
          <w:sz w:val="28"/>
          <w:szCs w:val="28"/>
        </w:rPr>
      </w:pPr>
      <w:r>
        <w:rPr>
          <w:color w:val="000000"/>
          <w:sz w:val="28"/>
          <w:szCs w:val="28"/>
        </w:rPr>
        <w:t>Хватова В.</w:t>
      </w:r>
      <w:r w:rsidR="00E26E5A" w:rsidRPr="00A20CAD">
        <w:rPr>
          <w:color w:val="000000"/>
          <w:sz w:val="28"/>
          <w:szCs w:val="28"/>
        </w:rPr>
        <w:t>А. Клиническая гнатология. – Москва. – Медицина. – 2005. – 294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Цимбалистов A.B., Войтяцкая И.В., Статовская Е.Е. Индивидуализация окклюзионных взаимоотношений при лечении больных с полным отсутствием зубов / Труды V съезда Стоматологической Ассоциации России. - М., 1999. - С. 361-363.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Цимбалистов A.B., Войтяцкая И.В., Статовская Е.Е. Тактика ведения больных с полной утратой зубов // Материалы V Международной конференции челюстно-лицевых хирургов и стоматологов. - СПб.: СПб МАПО, 2000.-С. 145. </w:t>
      </w:r>
    </w:p>
    <w:p w:rsidR="00E26E5A" w:rsidRPr="00A20CAD" w:rsidRDefault="008576D0" w:rsidP="00E26E5A">
      <w:pPr>
        <w:numPr>
          <w:ilvl w:val="0"/>
          <w:numId w:val="39"/>
        </w:numPr>
        <w:spacing w:line="360" w:lineRule="auto"/>
        <w:ind w:left="567" w:hanging="567"/>
        <w:jc w:val="both"/>
        <w:rPr>
          <w:color w:val="000000"/>
          <w:sz w:val="28"/>
          <w:szCs w:val="28"/>
        </w:rPr>
      </w:pPr>
      <w:r>
        <w:rPr>
          <w:color w:val="000000"/>
          <w:sz w:val="28"/>
          <w:szCs w:val="28"/>
        </w:rPr>
        <w:t>Цимбалистов А.В.</w:t>
      </w:r>
      <w:r w:rsidR="00E26E5A" w:rsidRPr="00A20CAD">
        <w:rPr>
          <w:color w:val="000000"/>
          <w:sz w:val="28"/>
          <w:szCs w:val="28"/>
        </w:rPr>
        <w:t>,  Войтяцкая, Е.Е. Статовская, Т.М. Максимова, Т.К. Богданова (г. Санкт-Петербург). Ошибки при лечении больных с полным отсутствием зубов. Труды VI съезда Стоматологической ассоциации России. Москва 2000 год. С 412-414.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А.В. Цимбалистов, И.В.Войтяцкая, Г.П. Фисенко, Г.К. Ястребов, Т.К. Богданова. Теоретические предпосылки и практическая реализация современных технологий при лечении больных с полным отсутствием зубов. Институт стоматологии. №4. 2002 год. С 54-57.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Цимбалистов А.В., Статовская Е.Е. Современные методы диагностики и восстановления оклюзионных соотношений в клинике ортопедической стоматологии //LAB. 2005. - №2. - С.2-6.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Шарипов И.С. Сравнительная оценка методов постановки зубов в съемных протезах, фиксированных на имплантатах, при полном отсутствии зубов: Автореф. дис. . канд. мед. наук. Казань, 2000. - 19 с.</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Шварц А.Д. Значение окклюзии при протезировании зубов // Стоматология. - 1994. - № 2. - С. 76-80.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 xml:space="preserve">Шварц А.Д. Некоторые принципы ортопедической стоматологии // Новое в стоматологии. - 2000. - № 3. - С. 24-39.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Шварц А. Д. Коррекция ряда вопросов в ортопедической стоматологии. – Новое в стоматологии. – 1999. – №3. – с. 15.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Шварц А. Д. Давление и момент силы при центральной окклюзии и центральном соотношении. – «НС» для зубных техников. – 2002(17). – №1. – с. 62-68.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Шварц А. Д. Аксиомы физики и клиника ортопедической стоматологии. – Новое в стоматологии. – 2002. – №1. – с. 60-62.</w:t>
      </w:r>
    </w:p>
    <w:p w:rsidR="00E26E5A" w:rsidRPr="00A20CAD" w:rsidRDefault="008576D0" w:rsidP="00E26E5A">
      <w:pPr>
        <w:numPr>
          <w:ilvl w:val="0"/>
          <w:numId w:val="39"/>
        </w:numPr>
        <w:spacing w:line="360" w:lineRule="auto"/>
        <w:ind w:left="567" w:hanging="567"/>
        <w:jc w:val="both"/>
        <w:rPr>
          <w:color w:val="000000"/>
          <w:sz w:val="28"/>
          <w:szCs w:val="28"/>
        </w:rPr>
      </w:pPr>
      <w:r>
        <w:rPr>
          <w:color w:val="000000"/>
          <w:sz w:val="28"/>
          <w:szCs w:val="28"/>
        </w:rPr>
        <w:t>Шварцман М.</w:t>
      </w:r>
      <w:r w:rsidR="00E26E5A" w:rsidRPr="00A20CAD">
        <w:rPr>
          <w:color w:val="000000"/>
          <w:sz w:val="28"/>
          <w:szCs w:val="28"/>
        </w:rPr>
        <w:t>С. Анатомо-физиологические принципы конструирования протезов для беззубы</w:t>
      </w:r>
      <w:r>
        <w:rPr>
          <w:color w:val="000000"/>
          <w:sz w:val="28"/>
          <w:szCs w:val="28"/>
        </w:rPr>
        <w:t>х больных (метод рекомендации).– М.</w:t>
      </w:r>
      <w:r w:rsidR="00E26E5A" w:rsidRPr="00A20CAD">
        <w:rPr>
          <w:color w:val="000000"/>
          <w:sz w:val="28"/>
          <w:szCs w:val="28"/>
        </w:rPr>
        <w:t>– 1974. – с. 14.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Щербаков В. А., Долгополова З. И. Механизм образования клапанной зоны на беззубой нижней челюсти. – Сб. науч. тр. ВТМИ. /Волгоград. мед. институт. – 1985. – т. 38. – в. 5. – с. 95-96.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Югиманова Т. Н. и др. Содержание микроорганизмов на оттисках после дезинфекции их методом погружения в растворы гипохлорита натрия. – Стоматология. – 1998. – №1. – с. 48-49.</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Becker C.M. Lingualized occlusion for removable prosthodontics / C.M. Becker, C.C. Swoope, A.D. Guckes // J. Prosthet. Dent. – 1977. – vol.38, №6. -P. 601-608.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Binu  G.  Textbook of complete denture prosthodontics /  Binu  G. -   CBS Publishers &amp; Distributorors, 2007. - 237 p.1969. – Vol. 19. – P. 541.</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den Haan R, Witter DJ. Occlusal vertical dimension in removable complete dentures. Ned Tijdschr Tandheelkd. 2011 Dec;118(12):640-645.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Dahlberg B. // Acta med. scand. – 1992. – Suppl. 139 – 145.</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Devis W., Hochwald D., Daly В., Owen W.F. Reconstruction of the saverely resorbed mandible // J. Prosth. Dent. 1990. - Vol.64, № 5. - P.583-588.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Devlin H. Complete dentures: a clinical manual for the general dental practitioner / H. Devlin. - 1Ed., Schpringer Verlag, 1999. – 234 p.</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Ertil L., Wewalka J., Koller W. et al.//Z. Stomat. - 1989 - Bd 86, N 5.- S.1-12.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Finbarr P.  Complete Dentures: From planning to problem solvi</w:t>
      </w:r>
      <w:r w:rsidR="008576D0">
        <w:rPr>
          <w:color w:val="000000"/>
          <w:sz w:val="28"/>
          <w:szCs w:val="28"/>
        </w:rPr>
        <w:t>ng / P. Finbarr, A.S. Mc Carthy</w:t>
      </w:r>
      <w:r w:rsidRPr="00A20CAD">
        <w:rPr>
          <w:color w:val="000000"/>
          <w:sz w:val="28"/>
          <w:szCs w:val="28"/>
        </w:rPr>
        <w:t xml:space="preserve">, N.H.F. Wilson. - Quintessentials of Dental Practice: Prosthodontics, 2000. – 119 p. </w:t>
      </w:r>
    </w:p>
    <w:p w:rsidR="00E26E5A" w:rsidRPr="00E156CF" w:rsidRDefault="00E26E5A" w:rsidP="00E26E5A">
      <w:pPr>
        <w:numPr>
          <w:ilvl w:val="0"/>
          <w:numId w:val="39"/>
        </w:numPr>
        <w:spacing w:line="360" w:lineRule="auto"/>
        <w:ind w:left="567" w:hanging="567"/>
        <w:jc w:val="both"/>
        <w:rPr>
          <w:color w:val="000000"/>
          <w:sz w:val="28"/>
          <w:szCs w:val="28"/>
          <w:lang w:val="en-US"/>
        </w:rPr>
      </w:pPr>
      <w:r w:rsidRPr="00A20CAD">
        <w:rPr>
          <w:color w:val="000000"/>
          <w:sz w:val="28"/>
          <w:szCs w:val="28"/>
        </w:rPr>
        <w:t>Grau H. Полный съемный протез на нижнюю челюсть, фиксированный при помощи балочной конструкции, расположенной на</w:t>
      </w:r>
      <w:r>
        <w:rPr>
          <w:color w:val="000000"/>
          <w:sz w:val="28"/>
          <w:szCs w:val="28"/>
        </w:rPr>
        <w:t xml:space="preserve"> </w:t>
      </w:r>
      <w:r w:rsidRPr="00A20CAD">
        <w:rPr>
          <w:color w:val="000000"/>
          <w:sz w:val="28"/>
          <w:szCs w:val="28"/>
        </w:rPr>
        <w:t>имплантатах.</w:t>
      </w:r>
      <w:r>
        <w:rPr>
          <w:color w:val="000000"/>
          <w:sz w:val="28"/>
          <w:szCs w:val="28"/>
        </w:rPr>
        <w:t xml:space="preserve"> </w:t>
      </w:r>
      <w:r w:rsidRPr="00A20CAD">
        <w:rPr>
          <w:color w:val="000000"/>
          <w:sz w:val="28"/>
          <w:szCs w:val="28"/>
        </w:rPr>
        <w:t>Квинтэссенция. 1997. -№3.-С. 19-23.</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Ramfjord S., Ash M. Individuell optimale Okklusion. Berlin: Quintessenz (3. Auflage), 1992.-525 s.</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Hayakawa I. Principles and Practices of Complete Dentures // Quintessence Publishing Co., Ltd. Tokyo, 2001. - 255 p.</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Horn R., Stuck J. Zahnaufstellung in der Totalprothetik. 2 Aufl. -Berlin: Quintessenz, 1987. - 240s. Lloyd P.M. Complete-denture therapy for the geriatric patient // Dent. Clin. North Am. 1996. - Vol. 40, N1. - P. 239-254.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Hue O. Lingualized occlusion. Trend of clinical solution? / O. Hue, M.-V. Beretereche // Dental Technology. – 2005. - №7. – P. 10-12.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Hue O., Mariani P. Биофункциональная система протезирования (BSP): новый подход к съемным протезам // Новое в стоматологии для зубных техников. 2002. - N1 (17). - С.70-78.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Lang R. Complete denture occlusion / R. Lang // Dent. Clin. North. Am.- 1997.- №7. – P. 110-121.</w:t>
      </w:r>
    </w:p>
    <w:p w:rsidR="00E26E5A" w:rsidRPr="00E156CF" w:rsidRDefault="00E26E5A" w:rsidP="00E26E5A">
      <w:pPr>
        <w:numPr>
          <w:ilvl w:val="0"/>
          <w:numId w:val="39"/>
        </w:numPr>
        <w:spacing w:line="360" w:lineRule="auto"/>
        <w:ind w:left="567" w:hanging="567"/>
        <w:jc w:val="both"/>
        <w:rPr>
          <w:color w:val="000000"/>
          <w:sz w:val="28"/>
          <w:szCs w:val="28"/>
          <w:lang w:val="en-US"/>
        </w:rPr>
      </w:pPr>
      <w:r w:rsidRPr="00A20CAD">
        <w:rPr>
          <w:color w:val="000000"/>
          <w:sz w:val="28"/>
          <w:szCs w:val="28"/>
        </w:rPr>
        <w:t>Langenwalter E. M., Aquilino S. A., Turner K. A. // J. prosth. Dent. – 1990. – Vol. 63, N 3. – P. 270-276.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 xml:space="preserve">Mc Cord J. F.   Treatment of Edentulous Patients / J. F. Mc Cord, P. Smith, N.  Grey., 2004. – 124 p.    </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Manly R.S.  Masticatory performance and efficiency / R.S. Manly, L.C. Braley // J. Dent. Res. – 1950. – vol.29, №4 – P. 448-462.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Massad J.J. A review of complete denture therapy for patients with compromised retention / J.J. Massad, D.R. Cagna // Dent. Today. - 2003. – vol.22, N11. – P. 100-107.</w:t>
      </w:r>
    </w:p>
    <w:p w:rsidR="00E26E5A" w:rsidRPr="00E156CF" w:rsidRDefault="00E26E5A" w:rsidP="00E26E5A">
      <w:pPr>
        <w:numPr>
          <w:ilvl w:val="0"/>
          <w:numId w:val="39"/>
        </w:numPr>
        <w:spacing w:line="360" w:lineRule="auto"/>
        <w:ind w:left="567" w:hanging="567"/>
        <w:jc w:val="both"/>
        <w:rPr>
          <w:color w:val="000000"/>
          <w:sz w:val="28"/>
          <w:szCs w:val="28"/>
          <w:lang w:val="en-US"/>
        </w:rPr>
      </w:pPr>
      <w:r w:rsidRPr="00A20CAD">
        <w:rPr>
          <w:color w:val="000000"/>
          <w:sz w:val="28"/>
          <w:szCs w:val="28"/>
        </w:rPr>
        <w:t>Mohl N. Zarb G., Carlsson G., Rugh J. Lehrbuch der Okklusion. Berlin: Quintessenz, 1996.-463 s.</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Melilli D, Rallo A, Cassaro A. Implant overdentures: recommendations and analysis of the clinical benefits. Minerva Stomatol. 2011 May;60(5):251-269.</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Palla S. Occlusal considerations in complete dentures // Science and practice of occlusion / Ed. by Ch. McNeill et al. Chicago, 1997. - P. 457-467.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Proschel P., Maul Т., Morneburg Т. Прогнозируемая вероятность возникновения ошибок, связанных с окклюзионными отклонениями при обычных способах настройки артикуляторов // Новое в стоматологии. 2004. - № 6 (123). - С. 28-34.</w:t>
      </w:r>
    </w:p>
    <w:p w:rsidR="00E26E5A" w:rsidRPr="00C97D64" w:rsidRDefault="00E26E5A" w:rsidP="00E26E5A">
      <w:pPr>
        <w:numPr>
          <w:ilvl w:val="0"/>
          <w:numId w:val="39"/>
        </w:numPr>
        <w:spacing w:line="360" w:lineRule="auto"/>
        <w:ind w:left="567" w:hanging="567"/>
        <w:jc w:val="both"/>
        <w:rPr>
          <w:color w:val="000000"/>
          <w:sz w:val="28"/>
          <w:szCs w:val="28"/>
          <w:lang w:val="ru-RU"/>
        </w:rPr>
      </w:pPr>
      <w:r w:rsidRPr="00A20CAD">
        <w:rPr>
          <w:color w:val="000000"/>
          <w:sz w:val="28"/>
          <w:szCs w:val="28"/>
        </w:rPr>
        <w:t>Rohlin M, Nilner K, Davidson T, Gynther G. Treatment of adult patients with edentulous arches: a systematic review. Int J Prosthodont. 2012 Nov-Dec;25(6):553-567.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Rubeling G., Zerweck R., Mirgazizov R. Реабилитация больных с полным отсутствием зубов на основе применения имплантатов и прецизионных технологий SAE-Secotec // Российский вестник дентальной имплантологии. 2003. - № 3/4. - С. 14 - 18.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Rubeling G., Zerweck R., Mirgazizov R. Реабилитация больных с полным отсутствием зубов на основе применения имплантатов и прецизионных технологий SAE-Secotec // Российский вестник дентальной имплантологии. 2004. - № 1 (5). - С. 44 - 50.</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Rubeling G., Zerweck R., Mirgazizov R. Реабилитация больных с полным отсутствием зубов на основе применения имплантатов и прецизионных технологий SAE-Secotec // Российский вестник дентальной имплантологии. 2004. - № 2 (6). - С. 62 - 66.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Sorni M, Guarinos J, Garcia O, Penarrocha M. Implant rehabilitation of the atrophic upper jaw: a review of the literature since 1999. Med Oral Patol Oral Cir Bucal. 2005 Apr 1;10 Suppl 1:E45-56.</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Slagter A.P., Olthoff L.W., Bosman F., Steen W.H.A. Masticatory ability, denture quality, and conditions in edentulous subjects // J. Prosthet. Dent. 1992. - Vol.68, N2. - P.299-307.</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Slot JW, Meijer HJ. An implant-supported overdenture in an edentulous upper jaw. Ned Tijdschr Tandheelkd. 2011 Nov;118(11):577-582.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Stellingsma C, Vissink A, Meijer HJ, Kuiper C, Raghoebar GM. Implantology and the severely resorbed edentulous mandible. Crit Rev Oral Biol Med. 2004 Jul 1;15(4):240-248.</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Tarbet W.J.,  E.Grossman. Observations of denturesupporting tissue during six months of denture adhesive wearing // J Am Dent Assos. – 1980. – Vol. 101. – №5. – P. 789-791.</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Tyson K.W., McCord J.F. Chairside Options for the treatment of complete Denture Problems Associated With the Atrophic (Flat) Mandibulor Ridge // Br. Dent. J. 2000. - Vol. 188. - P. 10-14.</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Thomas C. J., Webb B. C. Microwaving of acrylic resin dentures. Eur J. Prosthodont Restor Dent 1995; 3: 4: 179-182.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Watanabe Y. Use of personai computers for Gothic arch tracing: analysis and evaluation of horizontal mandibular positions with edentulous prosthesis // J. Prosthet. Dent. 1999. - Vol.82, N5. - P. 562- 572.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t>Wood W.W. A review of mastificatory muscle function // J. Prosthet. Dent. -1987. Vol.57, N2. - P.222-232.</w:t>
      </w:r>
    </w:p>
    <w:p w:rsidR="00E26E5A" w:rsidRPr="00A20CAD" w:rsidRDefault="00E26E5A" w:rsidP="00E26E5A">
      <w:pPr>
        <w:numPr>
          <w:ilvl w:val="0"/>
          <w:numId w:val="39"/>
        </w:numPr>
        <w:spacing w:line="360" w:lineRule="auto"/>
        <w:ind w:left="567" w:hanging="567"/>
        <w:jc w:val="both"/>
        <w:rPr>
          <w:color w:val="000000"/>
          <w:sz w:val="28"/>
          <w:szCs w:val="28"/>
        </w:rPr>
      </w:pPr>
      <w:r w:rsidRPr="00A20CAD">
        <w:rPr>
          <w:color w:val="000000"/>
          <w:sz w:val="28"/>
          <w:szCs w:val="28"/>
        </w:rPr>
        <w:lastRenderedPageBreak/>
        <w:t>Zarb G.A. Prosthodontic treatment for edentulous patients: complete dentures and implant-supported prostheses / G.A. Zarb, C.L. Bolender, S.E. Eckert [et al.] - 12 Ed. Pub.: «Mosby», New York, 2004. - 576 p.</w:t>
      </w:r>
    </w:p>
    <w:p w:rsidR="00E26E5A" w:rsidRDefault="00E26E5A" w:rsidP="00E26E5A">
      <w:pPr>
        <w:spacing w:line="360" w:lineRule="auto"/>
        <w:rPr>
          <w:b/>
          <w:bCs/>
          <w:sz w:val="28"/>
          <w:szCs w:val="28"/>
        </w:rPr>
      </w:pPr>
    </w:p>
    <w:p w:rsidR="00E26E5A" w:rsidRDefault="00E26E5A" w:rsidP="00E26E5A">
      <w:pPr>
        <w:spacing w:line="360" w:lineRule="auto"/>
        <w:jc w:val="center"/>
        <w:rPr>
          <w:b/>
          <w:bCs/>
          <w:sz w:val="28"/>
          <w:szCs w:val="28"/>
        </w:rPr>
      </w:pPr>
    </w:p>
    <w:p w:rsidR="00E26E5A" w:rsidRDefault="00E26E5A" w:rsidP="00E26E5A">
      <w:pPr>
        <w:spacing w:line="360" w:lineRule="auto"/>
        <w:jc w:val="center"/>
        <w:rPr>
          <w:b/>
          <w:bCs/>
          <w:sz w:val="28"/>
          <w:szCs w:val="28"/>
        </w:rPr>
      </w:pPr>
    </w:p>
    <w:p w:rsidR="00E26E5A" w:rsidRDefault="00E26E5A" w:rsidP="00E26E5A">
      <w:pPr>
        <w:spacing w:line="360" w:lineRule="auto"/>
        <w:jc w:val="center"/>
        <w:rPr>
          <w:b/>
          <w:bCs/>
          <w:sz w:val="28"/>
          <w:szCs w:val="28"/>
        </w:rPr>
      </w:pPr>
    </w:p>
    <w:p w:rsidR="00864538" w:rsidRPr="0005357C" w:rsidRDefault="00864538" w:rsidP="00864538">
      <w:pPr>
        <w:spacing w:line="360" w:lineRule="auto"/>
      </w:pPr>
    </w:p>
    <w:sectPr w:rsidR="00864538" w:rsidRPr="0005357C" w:rsidSect="00014D3C">
      <w:headerReference w:type="even" r:id="rId50"/>
      <w:headerReference w:type="default" r:id="rId51"/>
      <w:pgSz w:w="11906" w:h="16838"/>
      <w:pgMar w:top="1134" w:right="707"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4D5" w:rsidRDefault="007934D5" w:rsidP="006633E0">
      <w:r>
        <w:separator/>
      </w:r>
    </w:p>
  </w:endnote>
  <w:endnote w:type="continuationSeparator" w:id="0">
    <w:p w:rsidR="007934D5" w:rsidRDefault="007934D5" w:rsidP="0066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4D5" w:rsidRDefault="007934D5" w:rsidP="006633E0">
      <w:r>
        <w:separator/>
      </w:r>
    </w:p>
  </w:footnote>
  <w:footnote w:type="continuationSeparator" w:id="0">
    <w:p w:rsidR="007934D5" w:rsidRDefault="007934D5" w:rsidP="00663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E31" w:rsidRDefault="00FE7E31" w:rsidP="00D23F4A">
    <w:pPr>
      <w:pStyle w:val="a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FE7E31" w:rsidRDefault="00FE7E31" w:rsidP="00066ECE">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E31" w:rsidRDefault="00FE7E31" w:rsidP="00D23F4A">
    <w:pPr>
      <w:pStyle w:val="a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8576D0">
      <w:rPr>
        <w:rStyle w:val="afa"/>
        <w:noProof/>
      </w:rPr>
      <w:t>2</w:t>
    </w:r>
    <w:r>
      <w:rPr>
        <w:rStyle w:val="afa"/>
      </w:rPr>
      <w:fldChar w:fldCharType="end"/>
    </w:r>
  </w:p>
  <w:p w:rsidR="00FE7E31" w:rsidRDefault="00FE7E31" w:rsidP="00066ECE">
    <w:pPr>
      <w:pStyle w:val="a4"/>
      <w:ind w:right="360"/>
      <w:jc w:val="right"/>
    </w:pPr>
  </w:p>
  <w:p w:rsidR="00FE7E31" w:rsidRDefault="00FE7E3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9"/>
        <w:w w:val="100"/>
        <w:position w:val="0"/>
        <w:sz w:val="28"/>
        <w:szCs w:val="28"/>
        <w:u w:val="none"/>
      </w:rPr>
    </w:lvl>
  </w:abstractNum>
  <w:abstractNum w:abstractNumId="2">
    <w:nsid w:val="00000005"/>
    <w:multiLevelType w:val="multilevel"/>
    <w:tmpl w:val="00000004"/>
    <w:lvl w:ilvl="0">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1">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2">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3">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4">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5">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6">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7">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lvl w:ilvl="8">
      <w:start w:val="1"/>
      <w:numFmt w:val="decimal"/>
      <w:lvlText w:val="1.%1."/>
      <w:lvlJc w:val="left"/>
      <w:rPr>
        <w:rFonts w:ascii="Times New Roman" w:hAnsi="Times New Roman" w:cs="Times New Roman"/>
        <w:b/>
        <w:bCs/>
        <w:i w:val="0"/>
        <w:iCs w:val="0"/>
        <w:smallCaps w:val="0"/>
        <w:strike w:val="0"/>
        <w:color w:val="000000"/>
        <w:spacing w:val="-6"/>
        <w:w w:val="100"/>
        <w:position w:val="0"/>
        <w:sz w:val="27"/>
        <w:szCs w:val="27"/>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9"/>
        <w:w w:val="100"/>
        <w:position w:val="0"/>
        <w:sz w:val="28"/>
        <w:szCs w:val="28"/>
        <w:u w:val="none"/>
      </w:rPr>
    </w:lvl>
  </w:abstractNum>
  <w:abstractNum w:abstractNumId="4">
    <w:nsid w:val="00000019"/>
    <w:multiLevelType w:val="multilevel"/>
    <w:tmpl w:val="00000018"/>
    <w:lvl w:ilvl="0">
      <w:start w:val="1"/>
      <w:numFmt w:val="decimal"/>
      <w:lvlText w:val="%1."/>
      <w:lvlJc w:val="left"/>
      <w:rPr>
        <w:rFonts w:ascii="Sylfaen" w:hAnsi="Sylfaen"/>
        <w:b w:val="0"/>
        <w:bCs w:val="0"/>
        <w:i w:val="0"/>
        <w:iCs w:val="0"/>
        <w:smallCaps w:val="0"/>
        <w:strike w:val="0"/>
        <w:color w:val="000000"/>
        <w:spacing w:val="0"/>
        <w:w w:val="100"/>
        <w:position w:val="0"/>
        <w:sz w:val="26"/>
        <w:szCs w:val="26"/>
        <w:u w:val="none"/>
      </w:rPr>
    </w:lvl>
    <w:lvl w:ilvl="1">
      <w:start w:val="1"/>
      <w:numFmt w:val="decimal"/>
      <w:lvlText w:val="%2."/>
      <w:lvlJc w:val="left"/>
      <w:rPr>
        <w:rFonts w:ascii="Sylfaen" w:hAnsi="Sylfaen"/>
        <w:b w:val="0"/>
        <w:bCs w:val="0"/>
        <w:i w:val="0"/>
        <w:iCs w:val="0"/>
        <w:smallCaps w:val="0"/>
        <w:strike w:val="0"/>
        <w:color w:val="000000"/>
        <w:spacing w:val="0"/>
        <w:w w:val="100"/>
        <w:position w:val="0"/>
        <w:sz w:val="26"/>
        <w:szCs w:val="26"/>
        <w:u w:val="none"/>
      </w:rPr>
    </w:lvl>
    <w:lvl w:ilvl="2">
      <w:start w:val="1"/>
      <w:numFmt w:val="decimal"/>
      <w:lvlText w:val="%3."/>
      <w:lvlJc w:val="left"/>
      <w:rPr>
        <w:rFonts w:ascii="Sylfaen" w:hAnsi="Sylfaen"/>
        <w:b w:val="0"/>
        <w:bCs w:val="0"/>
        <w:i w:val="0"/>
        <w:iCs w:val="0"/>
        <w:smallCaps w:val="0"/>
        <w:strike w:val="0"/>
        <w:color w:val="000000"/>
        <w:spacing w:val="0"/>
        <w:w w:val="100"/>
        <w:position w:val="0"/>
        <w:sz w:val="26"/>
        <w:szCs w:val="26"/>
        <w:u w:val="none"/>
      </w:rPr>
    </w:lvl>
    <w:lvl w:ilvl="3">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4">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5">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6">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7">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8">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abstractNum>
  <w:abstractNum w:abstractNumId="5">
    <w:nsid w:val="04EF7C2C"/>
    <w:multiLevelType w:val="hybridMultilevel"/>
    <w:tmpl w:val="DE702002"/>
    <w:lvl w:ilvl="0" w:tplc="332C82E8">
      <w:start w:val="3"/>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8CE054C"/>
    <w:multiLevelType w:val="multilevel"/>
    <w:tmpl w:val="EC26F934"/>
    <w:lvl w:ilvl="0">
      <w:start w:val="3"/>
      <w:numFmt w:val="decimal"/>
      <w:lvlText w:val="%1."/>
      <w:lvlJc w:val="left"/>
      <w:pPr>
        <w:tabs>
          <w:tab w:val="num" w:pos="570"/>
        </w:tabs>
        <w:ind w:left="570" w:hanging="570"/>
      </w:pPr>
      <w:rPr>
        <w:rFonts w:hint="default"/>
        <w:b/>
        <w:bCs/>
      </w:rPr>
    </w:lvl>
    <w:lvl w:ilvl="1">
      <w:start w:val="4"/>
      <w:numFmt w:val="decimal"/>
      <w:lvlText w:val="%1.%2."/>
      <w:lvlJc w:val="left"/>
      <w:pPr>
        <w:tabs>
          <w:tab w:val="num" w:pos="1428"/>
        </w:tabs>
        <w:ind w:left="1428" w:hanging="720"/>
      </w:pPr>
      <w:rPr>
        <w:rFonts w:hint="default"/>
        <w:b/>
        <w:bCs/>
      </w:rPr>
    </w:lvl>
    <w:lvl w:ilvl="2">
      <w:start w:val="1"/>
      <w:numFmt w:val="decimal"/>
      <w:lvlText w:val="%1.%2.%3."/>
      <w:lvlJc w:val="left"/>
      <w:pPr>
        <w:tabs>
          <w:tab w:val="num" w:pos="2136"/>
        </w:tabs>
        <w:ind w:left="2136" w:hanging="720"/>
      </w:pPr>
      <w:rPr>
        <w:rFonts w:hint="default"/>
        <w:b/>
        <w:bCs/>
      </w:rPr>
    </w:lvl>
    <w:lvl w:ilvl="3">
      <w:start w:val="1"/>
      <w:numFmt w:val="decimal"/>
      <w:lvlText w:val="%1.%2.%3.%4."/>
      <w:lvlJc w:val="left"/>
      <w:pPr>
        <w:tabs>
          <w:tab w:val="num" w:pos="3204"/>
        </w:tabs>
        <w:ind w:left="3204" w:hanging="1080"/>
      </w:pPr>
      <w:rPr>
        <w:rFonts w:hint="default"/>
        <w:b/>
        <w:bCs/>
      </w:rPr>
    </w:lvl>
    <w:lvl w:ilvl="4">
      <w:start w:val="1"/>
      <w:numFmt w:val="decimal"/>
      <w:lvlText w:val="%1.%2.%3.%4.%5."/>
      <w:lvlJc w:val="left"/>
      <w:pPr>
        <w:tabs>
          <w:tab w:val="num" w:pos="3912"/>
        </w:tabs>
        <w:ind w:left="3912" w:hanging="1080"/>
      </w:pPr>
      <w:rPr>
        <w:rFonts w:hint="default"/>
        <w:b/>
        <w:bCs/>
      </w:rPr>
    </w:lvl>
    <w:lvl w:ilvl="5">
      <w:start w:val="1"/>
      <w:numFmt w:val="decimal"/>
      <w:lvlText w:val="%1.%2.%3.%4.%5.%6."/>
      <w:lvlJc w:val="left"/>
      <w:pPr>
        <w:tabs>
          <w:tab w:val="num" w:pos="4980"/>
        </w:tabs>
        <w:ind w:left="4980" w:hanging="1440"/>
      </w:pPr>
      <w:rPr>
        <w:rFonts w:hint="default"/>
        <w:b/>
        <w:bCs/>
      </w:rPr>
    </w:lvl>
    <w:lvl w:ilvl="6">
      <w:start w:val="1"/>
      <w:numFmt w:val="decimal"/>
      <w:lvlText w:val="%1.%2.%3.%4.%5.%6.%7."/>
      <w:lvlJc w:val="left"/>
      <w:pPr>
        <w:tabs>
          <w:tab w:val="num" w:pos="6048"/>
        </w:tabs>
        <w:ind w:left="6048" w:hanging="1800"/>
      </w:pPr>
      <w:rPr>
        <w:rFonts w:hint="default"/>
        <w:b/>
        <w:bCs/>
      </w:rPr>
    </w:lvl>
    <w:lvl w:ilvl="7">
      <w:start w:val="1"/>
      <w:numFmt w:val="decimal"/>
      <w:lvlText w:val="%1.%2.%3.%4.%5.%6.%7.%8."/>
      <w:lvlJc w:val="left"/>
      <w:pPr>
        <w:tabs>
          <w:tab w:val="num" w:pos="6756"/>
        </w:tabs>
        <w:ind w:left="6756" w:hanging="1800"/>
      </w:pPr>
      <w:rPr>
        <w:rFonts w:hint="default"/>
        <w:b/>
        <w:bCs/>
      </w:rPr>
    </w:lvl>
    <w:lvl w:ilvl="8">
      <w:start w:val="1"/>
      <w:numFmt w:val="decimal"/>
      <w:lvlText w:val="%1.%2.%3.%4.%5.%6.%7.%8.%9."/>
      <w:lvlJc w:val="left"/>
      <w:pPr>
        <w:tabs>
          <w:tab w:val="num" w:pos="7824"/>
        </w:tabs>
        <w:ind w:left="7824" w:hanging="2160"/>
      </w:pPr>
      <w:rPr>
        <w:rFonts w:hint="default"/>
        <w:b/>
        <w:bCs/>
      </w:rPr>
    </w:lvl>
  </w:abstractNum>
  <w:abstractNum w:abstractNumId="7">
    <w:nsid w:val="09C20277"/>
    <w:multiLevelType w:val="hybridMultilevel"/>
    <w:tmpl w:val="91608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CA23FC"/>
    <w:multiLevelType w:val="hybridMultilevel"/>
    <w:tmpl w:val="5F1C09E2"/>
    <w:lvl w:ilvl="0" w:tplc="0422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2B63C0"/>
    <w:multiLevelType w:val="hybridMultilevel"/>
    <w:tmpl w:val="2036126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F536416"/>
    <w:multiLevelType w:val="hybridMultilevel"/>
    <w:tmpl w:val="3A3467CC"/>
    <w:lvl w:ilvl="0" w:tplc="7DC2E566">
      <w:start w:val="1"/>
      <w:numFmt w:val="decimal"/>
      <w:lvlText w:val="%1."/>
      <w:lvlJc w:val="left"/>
      <w:pPr>
        <w:tabs>
          <w:tab w:val="num" w:pos="1365"/>
        </w:tabs>
        <w:ind w:left="1365" w:hanging="825"/>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1">
    <w:nsid w:val="23BD4300"/>
    <w:multiLevelType w:val="multilevel"/>
    <w:tmpl w:val="00000018"/>
    <w:lvl w:ilvl="0">
      <w:start w:val="1"/>
      <w:numFmt w:val="decimal"/>
      <w:lvlText w:val="%1."/>
      <w:lvlJc w:val="left"/>
      <w:rPr>
        <w:rFonts w:ascii="Sylfaen" w:hAnsi="Sylfaen"/>
        <w:b w:val="0"/>
        <w:bCs w:val="0"/>
        <w:i w:val="0"/>
        <w:iCs w:val="0"/>
        <w:smallCaps w:val="0"/>
        <w:strike w:val="0"/>
        <w:color w:val="000000"/>
        <w:spacing w:val="0"/>
        <w:w w:val="100"/>
        <w:position w:val="0"/>
        <w:sz w:val="26"/>
        <w:szCs w:val="26"/>
        <w:u w:val="none"/>
      </w:rPr>
    </w:lvl>
    <w:lvl w:ilvl="1">
      <w:start w:val="1"/>
      <w:numFmt w:val="decimal"/>
      <w:lvlText w:val="%2."/>
      <w:lvlJc w:val="left"/>
      <w:rPr>
        <w:rFonts w:ascii="Sylfaen" w:hAnsi="Sylfaen"/>
        <w:b w:val="0"/>
        <w:bCs w:val="0"/>
        <w:i w:val="0"/>
        <w:iCs w:val="0"/>
        <w:smallCaps w:val="0"/>
        <w:strike w:val="0"/>
        <w:color w:val="000000"/>
        <w:spacing w:val="0"/>
        <w:w w:val="100"/>
        <w:position w:val="0"/>
        <w:sz w:val="26"/>
        <w:szCs w:val="26"/>
        <w:u w:val="none"/>
      </w:rPr>
    </w:lvl>
    <w:lvl w:ilvl="2">
      <w:start w:val="1"/>
      <w:numFmt w:val="decimal"/>
      <w:lvlText w:val="%3."/>
      <w:lvlJc w:val="left"/>
      <w:rPr>
        <w:rFonts w:ascii="Sylfaen" w:hAnsi="Sylfaen"/>
        <w:b w:val="0"/>
        <w:bCs w:val="0"/>
        <w:i w:val="0"/>
        <w:iCs w:val="0"/>
        <w:smallCaps w:val="0"/>
        <w:strike w:val="0"/>
        <w:color w:val="000000"/>
        <w:spacing w:val="0"/>
        <w:w w:val="100"/>
        <w:position w:val="0"/>
        <w:sz w:val="26"/>
        <w:szCs w:val="26"/>
        <w:u w:val="none"/>
      </w:rPr>
    </w:lvl>
    <w:lvl w:ilvl="3">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4">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5">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6">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7">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8">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abstractNum>
  <w:abstractNum w:abstractNumId="12">
    <w:nsid w:val="2A62274A"/>
    <w:multiLevelType w:val="hybridMultilevel"/>
    <w:tmpl w:val="DC82EBB0"/>
    <w:lvl w:ilvl="0" w:tplc="0E66C5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901A87"/>
    <w:multiLevelType w:val="hybridMultilevel"/>
    <w:tmpl w:val="7E8644D0"/>
    <w:lvl w:ilvl="0" w:tplc="728CDF9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9C578F"/>
    <w:multiLevelType w:val="hybridMultilevel"/>
    <w:tmpl w:val="838AA3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FB96DF8"/>
    <w:multiLevelType w:val="hybridMultilevel"/>
    <w:tmpl w:val="396EB5DA"/>
    <w:lvl w:ilvl="0" w:tplc="FBF8028E">
      <w:start w:val="53"/>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6">
    <w:nsid w:val="3FBF3EBB"/>
    <w:multiLevelType w:val="hybridMultilevel"/>
    <w:tmpl w:val="8864F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BA32A6"/>
    <w:multiLevelType w:val="hybridMultilevel"/>
    <w:tmpl w:val="5CA214D8"/>
    <w:lvl w:ilvl="0" w:tplc="0422000F">
      <w:start w:val="1"/>
      <w:numFmt w:val="decimal"/>
      <w:lvlText w:val="%1."/>
      <w:lvlJc w:val="left"/>
      <w:pPr>
        <w:ind w:left="360" w:hanging="360"/>
      </w:pPr>
    </w:lvl>
    <w:lvl w:ilvl="1" w:tplc="04220019" w:tentative="1">
      <w:start w:val="1"/>
      <w:numFmt w:val="lowerLetter"/>
      <w:lvlText w:val="%2."/>
      <w:lvlJc w:val="left"/>
      <w:pPr>
        <w:ind w:left="872" w:hanging="360"/>
      </w:pPr>
    </w:lvl>
    <w:lvl w:ilvl="2" w:tplc="0422001B" w:tentative="1">
      <w:start w:val="1"/>
      <w:numFmt w:val="lowerRoman"/>
      <w:lvlText w:val="%3."/>
      <w:lvlJc w:val="right"/>
      <w:pPr>
        <w:ind w:left="1592" w:hanging="180"/>
      </w:pPr>
    </w:lvl>
    <w:lvl w:ilvl="3" w:tplc="0422000F" w:tentative="1">
      <w:start w:val="1"/>
      <w:numFmt w:val="decimal"/>
      <w:lvlText w:val="%4."/>
      <w:lvlJc w:val="left"/>
      <w:pPr>
        <w:ind w:left="2312" w:hanging="360"/>
      </w:pPr>
    </w:lvl>
    <w:lvl w:ilvl="4" w:tplc="04220019" w:tentative="1">
      <w:start w:val="1"/>
      <w:numFmt w:val="lowerLetter"/>
      <w:lvlText w:val="%5."/>
      <w:lvlJc w:val="left"/>
      <w:pPr>
        <w:ind w:left="3032" w:hanging="360"/>
      </w:pPr>
    </w:lvl>
    <w:lvl w:ilvl="5" w:tplc="0422001B" w:tentative="1">
      <w:start w:val="1"/>
      <w:numFmt w:val="lowerRoman"/>
      <w:lvlText w:val="%6."/>
      <w:lvlJc w:val="right"/>
      <w:pPr>
        <w:ind w:left="3752" w:hanging="180"/>
      </w:pPr>
    </w:lvl>
    <w:lvl w:ilvl="6" w:tplc="0422000F" w:tentative="1">
      <w:start w:val="1"/>
      <w:numFmt w:val="decimal"/>
      <w:lvlText w:val="%7."/>
      <w:lvlJc w:val="left"/>
      <w:pPr>
        <w:ind w:left="4472" w:hanging="360"/>
      </w:pPr>
    </w:lvl>
    <w:lvl w:ilvl="7" w:tplc="04220019" w:tentative="1">
      <w:start w:val="1"/>
      <w:numFmt w:val="lowerLetter"/>
      <w:lvlText w:val="%8."/>
      <w:lvlJc w:val="left"/>
      <w:pPr>
        <w:ind w:left="5192" w:hanging="360"/>
      </w:pPr>
    </w:lvl>
    <w:lvl w:ilvl="8" w:tplc="0422001B" w:tentative="1">
      <w:start w:val="1"/>
      <w:numFmt w:val="lowerRoman"/>
      <w:lvlText w:val="%9."/>
      <w:lvlJc w:val="right"/>
      <w:pPr>
        <w:ind w:left="5912" w:hanging="180"/>
      </w:pPr>
    </w:lvl>
  </w:abstractNum>
  <w:abstractNum w:abstractNumId="18">
    <w:nsid w:val="42765F49"/>
    <w:multiLevelType w:val="hybridMultilevel"/>
    <w:tmpl w:val="B7A49786"/>
    <w:lvl w:ilvl="0" w:tplc="68CCE880">
      <w:start w:val="5"/>
      <w:numFmt w:val="decimal"/>
      <w:lvlText w:val="%1."/>
      <w:lvlJc w:val="left"/>
      <w:pPr>
        <w:tabs>
          <w:tab w:val="num" w:pos="900"/>
        </w:tabs>
        <w:ind w:left="900" w:hanging="360"/>
      </w:pPr>
      <w:rPr>
        <w:rFonts w:hint="default"/>
        <w:color w:val="000000"/>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9">
    <w:nsid w:val="44F11FB9"/>
    <w:multiLevelType w:val="hybridMultilevel"/>
    <w:tmpl w:val="895E5B8A"/>
    <w:lvl w:ilvl="0" w:tplc="0E66C5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3837ED"/>
    <w:multiLevelType w:val="multilevel"/>
    <w:tmpl w:val="00000018"/>
    <w:lvl w:ilvl="0">
      <w:start w:val="1"/>
      <w:numFmt w:val="decimal"/>
      <w:lvlText w:val="%1."/>
      <w:lvlJc w:val="left"/>
      <w:rPr>
        <w:rFonts w:ascii="Sylfaen" w:hAnsi="Sylfaen"/>
        <w:b w:val="0"/>
        <w:bCs w:val="0"/>
        <w:i w:val="0"/>
        <w:iCs w:val="0"/>
        <w:smallCaps w:val="0"/>
        <w:strike w:val="0"/>
        <w:color w:val="000000"/>
        <w:spacing w:val="0"/>
        <w:w w:val="100"/>
        <w:position w:val="0"/>
        <w:sz w:val="26"/>
        <w:szCs w:val="26"/>
        <w:u w:val="none"/>
      </w:rPr>
    </w:lvl>
    <w:lvl w:ilvl="1">
      <w:start w:val="1"/>
      <w:numFmt w:val="decimal"/>
      <w:lvlText w:val="%2."/>
      <w:lvlJc w:val="left"/>
      <w:rPr>
        <w:rFonts w:ascii="Sylfaen" w:hAnsi="Sylfaen"/>
        <w:b w:val="0"/>
        <w:bCs w:val="0"/>
        <w:i w:val="0"/>
        <w:iCs w:val="0"/>
        <w:smallCaps w:val="0"/>
        <w:strike w:val="0"/>
        <w:color w:val="000000"/>
        <w:spacing w:val="0"/>
        <w:w w:val="100"/>
        <w:position w:val="0"/>
        <w:sz w:val="26"/>
        <w:szCs w:val="26"/>
        <w:u w:val="none"/>
      </w:rPr>
    </w:lvl>
    <w:lvl w:ilvl="2">
      <w:start w:val="1"/>
      <w:numFmt w:val="decimal"/>
      <w:lvlText w:val="%3."/>
      <w:lvlJc w:val="left"/>
      <w:rPr>
        <w:rFonts w:ascii="Sylfaen" w:hAnsi="Sylfaen"/>
        <w:b w:val="0"/>
        <w:bCs w:val="0"/>
        <w:i w:val="0"/>
        <w:iCs w:val="0"/>
        <w:smallCaps w:val="0"/>
        <w:strike w:val="0"/>
        <w:color w:val="000000"/>
        <w:spacing w:val="0"/>
        <w:w w:val="100"/>
        <w:position w:val="0"/>
        <w:sz w:val="26"/>
        <w:szCs w:val="26"/>
        <w:u w:val="none"/>
      </w:rPr>
    </w:lvl>
    <w:lvl w:ilvl="3">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4">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5">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6">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7">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lvl w:ilvl="8">
      <w:start w:val="82"/>
      <w:numFmt w:val="decimal"/>
      <w:lvlText w:val="%4."/>
      <w:lvlJc w:val="left"/>
      <w:rPr>
        <w:rFonts w:ascii="Sylfaen" w:hAnsi="Sylfaen"/>
        <w:b w:val="0"/>
        <w:bCs w:val="0"/>
        <w:i w:val="0"/>
        <w:iCs w:val="0"/>
        <w:smallCaps w:val="0"/>
        <w:strike w:val="0"/>
        <w:color w:val="000000"/>
        <w:spacing w:val="0"/>
        <w:w w:val="100"/>
        <w:position w:val="0"/>
        <w:sz w:val="26"/>
        <w:szCs w:val="26"/>
        <w:u w:val="none"/>
      </w:rPr>
    </w:lvl>
  </w:abstractNum>
  <w:abstractNum w:abstractNumId="21">
    <w:nsid w:val="46D11483"/>
    <w:multiLevelType w:val="hybridMultilevel"/>
    <w:tmpl w:val="B5F4EFB0"/>
    <w:lvl w:ilvl="0" w:tplc="733E9DD6">
      <w:start w:val="1"/>
      <w:numFmt w:val="decimal"/>
      <w:lvlText w:val="%1)"/>
      <w:lvlJc w:val="left"/>
      <w:pPr>
        <w:tabs>
          <w:tab w:val="num" w:pos="1050"/>
        </w:tabs>
        <w:ind w:left="1050" w:hanging="6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85E0C30"/>
    <w:multiLevelType w:val="hybridMultilevel"/>
    <w:tmpl w:val="A70057A0"/>
    <w:lvl w:ilvl="0" w:tplc="CB8C45F8">
      <w:start w:val="1"/>
      <w:numFmt w:val="decimal"/>
      <w:lvlText w:val="%1)"/>
      <w:lvlJc w:val="left"/>
      <w:pPr>
        <w:ind w:left="1725" w:hanging="100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8AE0A48"/>
    <w:multiLevelType w:val="hybridMultilevel"/>
    <w:tmpl w:val="DC2AC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9C6D94"/>
    <w:multiLevelType w:val="hybridMultilevel"/>
    <w:tmpl w:val="42C4E9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1CD77B4"/>
    <w:multiLevelType w:val="hybridMultilevel"/>
    <w:tmpl w:val="E7B0D8C6"/>
    <w:lvl w:ilvl="0" w:tplc="1C983244">
      <w:start w:val="1"/>
      <w:numFmt w:val="decimal"/>
      <w:lvlText w:val="%1."/>
      <w:lvlJc w:val="left"/>
      <w:pPr>
        <w:tabs>
          <w:tab w:val="num" w:pos="900"/>
        </w:tabs>
        <w:ind w:left="900" w:hanging="360"/>
      </w:pPr>
      <w:rPr>
        <w:rFonts w:hint="default"/>
        <w:color w:val="000000"/>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6">
    <w:nsid w:val="5A0670C8"/>
    <w:multiLevelType w:val="hybridMultilevel"/>
    <w:tmpl w:val="D6D07B38"/>
    <w:lvl w:ilvl="0" w:tplc="0E66C5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04D3C91"/>
    <w:multiLevelType w:val="hybridMultilevel"/>
    <w:tmpl w:val="91CE1252"/>
    <w:lvl w:ilvl="0" w:tplc="0E66C5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484C94"/>
    <w:multiLevelType w:val="hybridMultilevel"/>
    <w:tmpl w:val="C8B0BD08"/>
    <w:lvl w:ilvl="0" w:tplc="E604E30E">
      <w:start w:val="1"/>
      <w:numFmt w:val="decimal"/>
      <w:lvlText w:val="%1."/>
      <w:lvlJc w:val="left"/>
      <w:pPr>
        <w:ind w:left="900" w:hanging="360"/>
      </w:pPr>
      <w:rPr>
        <w:rFonts w:hint="default"/>
      </w:rPr>
    </w:lvl>
    <w:lvl w:ilvl="1" w:tplc="903CB864">
      <w:start w:val="1"/>
      <w:numFmt w:val="decimal"/>
      <w:lvlText w:val="%2)"/>
      <w:lvlJc w:val="left"/>
      <w:pPr>
        <w:tabs>
          <w:tab w:val="num" w:pos="1620"/>
        </w:tabs>
        <w:ind w:left="1620" w:hanging="360"/>
      </w:pPr>
      <w:rPr>
        <w:rFonts w:hint="default"/>
      </w:r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6C5D0598"/>
    <w:multiLevelType w:val="hybridMultilevel"/>
    <w:tmpl w:val="157CA0A6"/>
    <w:lvl w:ilvl="0" w:tplc="A1E8CBBA">
      <w:start w:val="1"/>
      <w:numFmt w:val="decimal"/>
      <w:lvlText w:val="%1)"/>
      <w:lvlJc w:val="left"/>
      <w:pPr>
        <w:tabs>
          <w:tab w:val="num" w:pos="1815"/>
        </w:tabs>
        <w:ind w:left="1815" w:hanging="109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C996A2A"/>
    <w:multiLevelType w:val="hybridMultilevel"/>
    <w:tmpl w:val="AAC2480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D396E9A"/>
    <w:multiLevelType w:val="hybridMultilevel"/>
    <w:tmpl w:val="5EE013B6"/>
    <w:lvl w:ilvl="0" w:tplc="1EDC4D50">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32">
    <w:nsid w:val="6DA81114"/>
    <w:multiLevelType w:val="hybridMultilevel"/>
    <w:tmpl w:val="20C2F7DA"/>
    <w:lvl w:ilvl="0" w:tplc="0E66C5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1267D20"/>
    <w:multiLevelType w:val="hybridMultilevel"/>
    <w:tmpl w:val="F3848E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4F65030"/>
    <w:multiLevelType w:val="multilevel"/>
    <w:tmpl w:val="F8FA160C"/>
    <w:lvl w:ilvl="0">
      <w:start w:val="1"/>
      <w:numFmt w:val="decimal"/>
      <w:lvlText w:val="%1."/>
      <w:lvlJc w:val="left"/>
      <w:pPr>
        <w:ind w:left="450" w:hanging="450"/>
      </w:pPr>
      <w:rPr>
        <w:rFonts w:hint="default"/>
        <w:b w:val="0"/>
        <w:color w:val="000000"/>
        <w:sz w:val="28"/>
      </w:rPr>
    </w:lvl>
    <w:lvl w:ilvl="1">
      <w:start w:val="1"/>
      <w:numFmt w:val="decimal"/>
      <w:lvlText w:val="%1.%2."/>
      <w:lvlJc w:val="left"/>
      <w:pPr>
        <w:ind w:left="734" w:hanging="450"/>
      </w:pPr>
      <w:rPr>
        <w:rFonts w:hint="default"/>
        <w:b w:val="0"/>
        <w:color w:val="000000"/>
        <w:sz w:val="28"/>
      </w:rPr>
    </w:lvl>
    <w:lvl w:ilvl="2">
      <w:start w:val="1"/>
      <w:numFmt w:val="decimal"/>
      <w:lvlText w:val="%1.%2.%3."/>
      <w:lvlJc w:val="left"/>
      <w:pPr>
        <w:ind w:left="1288" w:hanging="720"/>
      </w:pPr>
      <w:rPr>
        <w:rFonts w:hint="default"/>
        <w:b w:val="0"/>
        <w:color w:val="000000"/>
        <w:sz w:val="28"/>
      </w:rPr>
    </w:lvl>
    <w:lvl w:ilvl="3">
      <w:start w:val="1"/>
      <w:numFmt w:val="decimal"/>
      <w:lvlText w:val="%1.%2.%3.%4."/>
      <w:lvlJc w:val="left"/>
      <w:pPr>
        <w:ind w:left="1572" w:hanging="720"/>
      </w:pPr>
      <w:rPr>
        <w:rFonts w:hint="default"/>
        <w:b w:val="0"/>
        <w:color w:val="000000"/>
        <w:sz w:val="28"/>
      </w:rPr>
    </w:lvl>
    <w:lvl w:ilvl="4">
      <w:start w:val="1"/>
      <w:numFmt w:val="decimal"/>
      <w:lvlText w:val="%1.%2.%3.%4.%5."/>
      <w:lvlJc w:val="left"/>
      <w:pPr>
        <w:ind w:left="2216" w:hanging="1080"/>
      </w:pPr>
      <w:rPr>
        <w:rFonts w:hint="default"/>
        <w:b w:val="0"/>
        <w:color w:val="000000"/>
        <w:sz w:val="28"/>
      </w:rPr>
    </w:lvl>
    <w:lvl w:ilvl="5">
      <w:start w:val="1"/>
      <w:numFmt w:val="decimal"/>
      <w:lvlText w:val="%1.%2.%3.%4.%5.%6."/>
      <w:lvlJc w:val="left"/>
      <w:pPr>
        <w:ind w:left="2500" w:hanging="1080"/>
      </w:pPr>
      <w:rPr>
        <w:rFonts w:hint="default"/>
        <w:b w:val="0"/>
        <w:color w:val="000000"/>
        <w:sz w:val="28"/>
      </w:rPr>
    </w:lvl>
    <w:lvl w:ilvl="6">
      <w:start w:val="1"/>
      <w:numFmt w:val="decimal"/>
      <w:lvlText w:val="%1.%2.%3.%4.%5.%6.%7."/>
      <w:lvlJc w:val="left"/>
      <w:pPr>
        <w:ind w:left="3144" w:hanging="1440"/>
      </w:pPr>
      <w:rPr>
        <w:rFonts w:hint="default"/>
        <w:b w:val="0"/>
        <w:color w:val="000000"/>
        <w:sz w:val="28"/>
      </w:rPr>
    </w:lvl>
    <w:lvl w:ilvl="7">
      <w:start w:val="1"/>
      <w:numFmt w:val="decimal"/>
      <w:lvlText w:val="%1.%2.%3.%4.%5.%6.%7.%8."/>
      <w:lvlJc w:val="left"/>
      <w:pPr>
        <w:ind w:left="3428" w:hanging="1440"/>
      </w:pPr>
      <w:rPr>
        <w:rFonts w:hint="default"/>
        <w:b w:val="0"/>
        <w:color w:val="000000"/>
        <w:sz w:val="28"/>
      </w:rPr>
    </w:lvl>
    <w:lvl w:ilvl="8">
      <w:start w:val="1"/>
      <w:numFmt w:val="decimal"/>
      <w:lvlText w:val="%1.%2.%3.%4.%5.%6.%7.%8.%9."/>
      <w:lvlJc w:val="left"/>
      <w:pPr>
        <w:ind w:left="4072" w:hanging="1800"/>
      </w:pPr>
      <w:rPr>
        <w:rFonts w:hint="default"/>
        <w:b w:val="0"/>
        <w:color w:val="000000"/>
        <w:sz w:val="28"/>
      </w:rPr>
    </w:lvl>
  </w:abstractNum>
  <w:abstractNum w:abstractNumId="35">
    <w:nsid w:val="787454D8"/>
    <w:multiLevelType w:val="hybridMultilevel"/>
    <w:tmpl w:val="35845592"/>
    <w:lvl w:ilvl="0" w:tplc="0E66C5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AC7A56"/>
    <w:multiLevelType w:val="hybridMultilevel"/>
    <w:tmpl w:val="0FB0184A"/>
    <w:lvl w:ilvl="0" w:tplc="0422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722FCE"/>
    <w:multiLevelType w:val="hybridMultilevel"/>
    <w:tmpl w:val="6F12A3FC"/>
    <w:lvl w:ilvl="0" w:tplc="C7440404">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8">
    <w:nsid w:val="7F6753A7"/>
    <w:multiLevelType w:val="hybridMultilevel"/>
    <w:tmpl w:val="5B8451DC"/>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32"/>
  </w:num>
  <w:num w:numId="3">
    <w:abstractNumId w:val="38"/>
  </w:num>
  <w:num w:numId="4">
    <w:abstractNumId w:val="0"/>
  </w:num>
  <w:num w:numId="5">
    <w:abstractNumId w:val="1"/>
  </w:num>
  <w:num w:numId="6">
    <w:abstractNumId w:val="2"/>
  </w:num>
  <w:num w:numId="7">
    <w:abstractNumId w:val="3"/>
  </w:num>
  <w:num w:numId="8">
    <w:abstractNumId w:val="28"/>
  </w:num>
  <w:num w:numId="9">
    <w:abstractNumId w:val="37"/>
  </w:num>
  <w:num w:numId="10">
    <w:abstractNumId w:val="31"/>
  </w:num>
  <w:num w:numId="11">
    <w:abstractNumId w:val="30"/>
  </w:num>
  <w:num w:numId="12">
    <w:abstractNumId w:val="6"/>
  </w:num>
  <w:num w:numId="13">
    <w:abstractNumId w:val="15"/>
  </w:num>
  <w:num w:numId="14">
    <w:abstractNumId w:val="10"/>
  </w:num>
  <w:num w:numId="15">
    <w:abstractNumId w:val="21"/>
  </w:num>
  <w:num w:numId="16">
    <w:abstractNumId w:val="5"/>
  </w:num>
  <w:num w:numId="17">
    <w:abstractNumId w:val="18"/>
  </w:num>
  <w:num w:numId="18">
    <w:abstractNumId w:val="25"/>
  </w:num>
  <w:num w:numId="19">
    <w:abstractNumId w:val="29"/>
  </w:num>
  <w:num w:numId="20">
    <w:abstractNumId w:val="9"/>
  </w:num>
  <w:num w:numId="21">
    <w:abstractNumId w:val="24"/>
  </w:num>
  <w:num w:numId="22">
    <w:abstractNumId w:val="23"/>
  </w:num>
  <w:num w:numId="23">
    <w:abstractNumId w:val="7"/>
  </w:num>
  <w:num w:numId="24">
    <w:abstractNumId w:val="34"/>
  </w:num>
  <w:num w:numId="25">
    <w:abstractNumId w:val="8"/>
  </w:num>
  <w:num w:numId="26">
    <w:abstractNumId w:val="16"/>
  </w:num>
  <w:num w:numId="27">
    <w:abstractNumId w:val="27"/>
  </w:num>
  <w:num w:numId="28">
    <w:abstractNumId w:val="19"/>
  </w:num>
  <w:num w:numId="29">
    <w:abstractNumId w:val="36"/>
  </w:num>
  <w:num w:numId="30">
    <w:abstractNumId w:val="26"/>
  </w:num>
  <w:num w:numId="31">
    <w:abstractNumId w:val="13"/>
  </w:num>
  <w:num w:numId="32">
    <w:abstractNumId w:val="12"/>
  </w:num>
  <w:num w:numId="33">
    <w:abstractNumId w:val="35"/>
  </w:num>
  <w:num w:numId="34">
    <w:abstractNumId w:val="4"/>
  </w:num>
  <w:num w:numId="35">
    <w:abstractNumId w:val="11"/>
  </w:num>
  <w:num w:numId="36">
    <w:abstractNumId w:val="20"/>
  </w:num>
  <w:num w:numId="37">
    <w:abstractNumId w:val="17"/>
  </w:num>
  <w:num w:numId="38">
    <w:abstractNumId w:val="1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6F"/>
    <w:rsid w:val="000043C9"/>
    <w:rsid w:val="00010C22"/>
    <w:rsid w:val="00014623"/>
    <w:rsid w:val="00014D3C"/>
    <w:rsid w:val="000160DC"/>
    <w:rsid w:val="00016101"/>
    <w:rsid w:val="0001663F"/>
    <w:rsid w:val="000203CE"/>
    <w:rsid w:val="00023750"/>
    <w:rsid w:val="00027C80"/>
    <w:rsid w:val="00030C7E"/>
    <w:rsid w:val="00031FE4"/>
    <w:rsid w:val="00033642"/>
    <w:rsid w:val="00037964"/>
    <w:rsid w:val="00037CA5"/>
    <w:rsid w:val="000447D1"/>
    <w:rsid w:val="00044ED7"/>
    <w:rsid w:val="000459EF"/>
    <w:rsid w:val="0005357C"/>
    <w:rsid w:val="00053651"/>
    <w:rsid w:val="00061D41"/>
    <w:rsid w:val="00066ECE"/>
    <w:rsid w:val="00067262"/>
    <w:rsid w:val="00070282"/>
    <w:rsid w:val="000855D4"/>
    <w:rsid w:val="00092066"/>
    <w:rsid w:val="0009484C"/>
    <w:rsid w:val="000A152C"/>
    <w:rsid w:val="000A41B0"/>
    <w:rsid w:val="000B017F"/>
    <w:rsid w:val="000B2646"/>
    <w:rsid w:val="000B6344"/>
    <w:rsid w:val="000C190A"/>
    <w:rsid w:val="000C3125"/>
    <w:rsid w:val="000C7D76"/>
    <w:rsid w:val="000D2CCF"/>
    <w:rsid w:val="000D6C55"/>
    <w:rsid w:val="000D7A78"/>
    <w:rsid w:val="000E1DBE"/>
    <w:rsid w:val="000E44C9"/>
    <w:rsid w:val="000E58F3"/>
    <w:rsid w:val="000F480B"/>
    <w:rsid w:val="0010250E"/>
    <w:rsid w:val="00103004"/>
    <w:rsid w:val="00114219"/>
    <w:rsid w:val="00122CA1"/>
    <w:rsid w:val="0012732E"/>
    <w:rsid w:val="00127624"/>
    <w:rsid w:val="001276DA"/>
    <w:rsid w:val="00143CC6"/>
    <w:rsid w:val="00150000"/>
    <w:rsid w:val="001533EB"/>
    <w:rsid w:val="00155513"/>
    <w:rsid w:val="00166664"/>
    <w:rsid w:val="00173A93"/>
    <w:rsid w:val="00176807"/>
    <w:rsid w:val="00181F19"/>
    <w:rsid w:val="00184C1C"/>
    <w:rsid w:val="00186DD6"/>
    <w:rsid w:val="0018757B"/>
    <w:rsid w:val="00191B3A"/>
    <w:rsid w:val="001925E0"/>
    <w:rsid w:val="001A1716"/>
    <w:rsid w:val="001A2D30"/>
    <w:rsid w:val="001A5442"/>
    <w:rsid w:val="001A69FF"/>
    <w:rsid w:val="001B1652"/>
    <w:rsid w:val="001B4E40"/>
    <w:rsid w:val="001B64EE"/>
    <w:rsid w:val="001D2A43"/>
    <w:rsid w:val="001D4FB8"/>
    <w:rsid w:val="001D535F"/>
    <w:rsid w:val="001D6F4B"/>
    <w:rsid w:val="001D743D"/>
    <w:rsid w:val="001F1234"/>
    <w:rsid w:val="001F39E5"/>
    <w:rsid w:val="001F5FE3"/>
    <w:rsid w:val="001F7E25"/>
    <w:rsid w:val="002062D7"/>
    <w:rsid w:val="00206E96"/>
    <w:rsid w:val="00210CCA"/>
    <w:rsid w:val="00212AF0"/>
    <w:rsid w:val="0021545F"/>
    <w:rsid w:val="00221E78"/>
    <w:rsid w:val="002319DC"/>
    <w:rsid w:val="00232CFC"/>
    <w:rsid w:val="00241114"/>
    <w:rsid w:val="0025042C"/>
    <w:rsid w:val="0025653D"/>
    <w:rsid w:val="002601B1"/>
    <w:rsid w:val="0026452F"/>
    <w:rsid w:val="002647AD"/>
    <w:rsid w:val="00266334"/>
    <w:rsid w:val="002669FD"/>
    <w:rsid w:val="00266F9B"/>
    <w:rsid w:val="002829B8"/>
    <w:rsid w:val="00286AB8"/>
    <w:rsid w:val="00286BF1"/>
    <w:rsid w:val="00287B78"/>
    <w:rsid w:val="00290F31"/>
    <w:rsid w:val="002917E9"/>
    <w:rsid w:val="00297C0F"/>
    <w:rsid w:val="002A12EE"/>
    <w:rsid w:val="002A37BB"/>
    <w:rsid w:val="002A3C7D"/>
    <w:rsid w:val="002B0F7C"/>
    <w:rsid w:val="002B6E69"/>
    <w:rsid w:val="002C0794"/>
    <w:rsid w:val="002C1881"/>
    <w:rsid w:val="002C365E"/>
    <w:rsid w:val="002C46E3"/>
    <w:rsid w:val="002D0963"/>
    <w:rsid w:val="002D22FF"/>
    <w:rsid w:val="002D2F30"/>
    <w:rsid w:val="002D497A"/>
    <w:rsid w:val="002E04ED"/>
    <w:rsid w:val="002E10B2"/>
    <w:rsid w:val="002E151B"/>
    <w:rsid w:val="002E154E"/>
    <w:rsid w:val="002E517E"/>
    <w:rsid w:val="002E5EB4"/>
    <w:rsid w:val="003063CF"/>
    <w:rsid w:val="003071EB"/>
    <w:rsid w:val="00320FCE"/>
    <w:rsid w:val="00321A17"/>
    <w:rsid w:val="00322739"/>
    <w:rsid w:val="003260A9"/>
    <w:rsid w:val="00335597"/>
    <w:rsid w:val="00335DEC"/>
    <w:rsid w:val="00341342"/>
    <w:rsid w:val="00344A3F"/>
    <w:rsid w:val="00346294"/>
    <w:rsid w:val="00361E07"/>
    <w:rsid w:val="00370CAD"/>
    <w:rsid w:val="003725CE"/>
    <w:rsid w:val="00383DB9"/>
    <w:rsid w:val="003875D3"/>
    <w:rsid w:val="003904CF"/>
    <w:rsid w:val="003920D1"/>
    <w:rsid w:val="003B5E48"/>
    <w:rsid w:val="003B76B8"/>
    <w:rsid w:val="003C5154"/>
    <w:rsid w:val="003D44BC"/>
    <w:rsid w:val="003E486F"/>
    <w:rsid w:val="003F5710"/>
    <w:rsid w:val="003F6692"/>
    <w:rsid w:val="003F7C75"/>
    <w:rsid w:val="004002A8"/>
    <w:rsid w:val="00402865"/>
    <w:rsid w:val="00402872"/>
    <w:rsid w:val="00403642"/>
    <w:rsid w:val="00406197"/>
    <w:rsid w:val="00412306"/>
    <w:rsid w:val="00414D9E"/>
    <w:rsid w:val="00423117"/>
    <w:rsid w:val="00423461"/>
    <w:rsid w:val="004240A6"/>
    <w:rsid w:val="004346DE"/>
    <w:rsid w:val="00435D4B"/>
    <w:rsid w:val="00441C52"/>
    <w:rsid w:val="0044233F"/>
    <w:rsid w:val="004448A5"/>
    <w:rsid w:val="0044712C"/>
    <w:rsid w:val="0045119E"/>
    <w:rsid w:val="00454C65"/>
    <w:rsid w:val="0045684E"/>
    <w:rsid w:val="004607A3"/>
    <w:rsid w:val="0046212A"/>
    <w:rsid w:val="00471CA7"/>
    <w:rsid w:val="00471EF3"/>
    <w:rsid w:val="0047426A"/>
    <w:rsid w:val="00480EC5"/>
    <w:rsid w:val="00483E58"/>
    <w:rsid w:val="00484EA0"/>
    <w:rsid w:val="00487BB9"/>
    <w:rsid w:val="00492DA5"/>
    <w:rsid w:val="00493D67"/>
    <w:rsid w:val="0049649D"/>
    <w:rsid w:val="00496B21"/>
    <w:rsid w:val="00497867"/>
    <w:rsid w:val="004B0CCE"/>
    <w:rsid w:val="004B0D39"/>
    <w:rsid w:val="004B264F"/>
    <w:rsid w:val="004B5F89"/>
    <w:rsid w:val="004C52B8"/>
    <w:rsid w:val="004C6359"/>
    <w:rsid w:val="004C6CE3"/>
    <w:rsid w:val="004D4A38"/>
    <w:rsid w:val="004E7DE3"/>
    <w:rsid w:val="004F2843"/>
    <w:rsid w:val="004F2E5F"/>
    <w:rsid w:val="00500B76"/>
    <w:rsid w:val="00504519"/>
    <w:rsid w:val="00510655"/>
    <w:rsid w:val="00512202"/>
    <w:rsid w:val="00514A76"/>
    <w:rsid w:val="005154CB"/>
    <w:rsid w:val="005210CE"/>
    <w:rsid w:val="00521D5F"/>
    <w:rsid w:val="00530245"/>
    <w:rsid w:val="00531E8A"/>
    <w:rsid w:val="00531F0C"/>
    <w:rsid w:val="005327D2"/>
    <w:rsid w:val="00533428"/>
    <w:rsid w:val="00533B9E"/>
    <w:rsid w:val="00536B17"/>
    <w:rsid w:val="00537D5E"/>
    <w:rsid w:val="005443CB"/>
    <w:rsid w:val="00544DB7"/>
    <w:rsid w:val="00545208"/>
    <w:rsid w:val="00547A52"/>
    <w:rsid w:val="00550736"/>
    <w:rsid w:val="00560203"/>
    <w:rsid w:val="00561CAA"/>
    <w:rsid w:val="00565798"/>
    <w:rsid w:val="00565E02"/>
    <w:rsid w:val="00570DE9"/>
    <w:rsid w:val="005732CB"/>
    <w:rsid w:val="0057722D"/>
    <w:rsid w:val="0059423E"/>
    <w:rsid w:val="0059743B"/>
    <w:rsid w:val="005974E7"/>
    <w:rsid w:val="005A0520"/>
    <w:rsid w:val="005A1B69"/>
    <w:rsid w:val="005C0171"/>
    <w:rsid w:val="005C1580"/>
    <w:rsid w:val="005C1747"/>
    <w:rsid w:val="005C64DF"/>
    <w:rsid w:val="005E46B0"/>
    <w:rsid w:val="005E6AD1"/>
    <w:rsid w:val="005E6E36"/>
    <w:rsid w:val="005E70E2"/>
    <w:rsid w:val="005F0AE2"/>
    <w:rsid w:val="005F2BD8"/>
    <w:rsid w:val="00601E0E"/>
    <w:rsid w:val="00612A01"/>
    <w:rsid w:val="00616E18"/>
    <w:rsid w:val="006258E4"/>
    <w:rsid w:val="00632F54"/>
    <w:rsid w:val="00643828"/>
    <w:rsid w:val="00644573"/>
    <w:rsid w:val="00652953"/>
    <w:rsid w:val="0065359A"/>
    <w:rsid w:val="006633E0"/>
    <w:rsid w:val="00665212"/>
    <w:rsid w:val="00676B10"/>
    <w:rsid w:val="00686643"/>
    <w:rsid w:val="006A1CAE"/>
    <w:rsid w:val="006A4B75"/>
    <w:rsid w:val="006B1A0D"/>
    <w:rsid w:val="006B5271"/>
    <w:rsid w:val="006B7747"/>
    <w:rsid w:val="006D05E9"/>
    <w:rsid w:val="006D08BE"/>
    <w:rsid w:val="006E1177"/>
    <w:rsid w:val="006E3963"/>
    <w:rsid w:val="006F06BB"/>
    <w:rsid w:val="006F1FFB"/>
    <w:rsid w:val="006F67F1"/>
    <w:rsid w:val="00700E4A"/>
    <w:rsid w:val="007076BC"/>
    <w:rsid w:val="007153C3"/>
    <w:rsid w:val="00722F85"/>
    <w:rsid w:val="00726D92"/>
    <w:rsid w:val="00732E84"/>
    <w:rsid w:val="00734A9C"/>
    <w:rsid w:val="007436A7"/>
    <w:rsid w:val="00743914"/>
    <w:rsid w:val="00751A97"/>
    <w:rsid w:val="00753661"/>
    <w:rsid w:val="007559BD"/>
    <w:rsid w:val="007629D7"/>
    <w:rsid w:val="00763DF9"/>
    <w:rsid w:val="007740FF"/>
    <w:rsid w:val="0077610C"/>
    <w:rsid w:val="00777D46"/>
    <w:rsid w:val="007865F2"/>
    <w:rsid w:val="00791A7E"/>
    <w:rsid w:val="007934D5"/>
    <w:rsid w:val="00797D2E"/>
    <w:rsid w:val="007A1230"/>
    <w:rsid w:val="007A708D"/>
    <w:rsid w:val="007A765A"/>
    <w:rsid w:val="007B0E18"/>
    <w:rsid w:val="007B6AD9"/>
    <w:rsid w:val="007C5CC2"/>
    <w:rsid w:val="007E3C7C"/>
    <w:rsid w:val="007E4C8D"/>
    <w:rsid w:val="0080163D"/>
    <w:rsid w:val="00804CC3"/>
    <w:rsid w:val="00805D0F"/>
    <w:rsid w:val="00807D76"/>
    <w:rsid w:val="0081373B"/>
    <w:rsid w:val="0081498F"/>
    <w:rsid w:val="00814FD8"/>
    <w:rsid w:val="008200F1"/>
    <w:rsid w:val="0082234E"/>
    <w:rsid w:val="00832CAA"/>
    <w:rsid w:val="00833CF5"/>
    <w:rsid w:val="00836E97"/>
    <w:rsid w:val="008576D0"/>
    <w:rsid w:val="00862FBC"/>
    <w:rsid w:val="00864538"/>
    <w:rsid w:val="00870287"/>
    <w:rsid w:val="00871271"/>
    <w:rsid w:val="00876FDF"/>
    <w:rsid w:val="00887165"/>
    <w:rsid w:val="0089424D"/>
    <w:rsid w:val="008959D0"/>
    <w:rsid w:val="008A3F48"/>
    <w:rsid w:val="008A55B3"/>
    <w:rsid w:val="008A76A0"/>
    <w:rsid w:val="008B2B76"/>
    <w:rsid w:val="008B76E6"/>
    <w:rsid w:val="008C201F"/>
    <w:rsid w:val="008D116C"/>
    <w:rsid w:val="008D39B3"/>
    <w:rsid w:val="008D404D"/>
    <w:rsid w:val="008E151D"/>
    <w:rsid w:val="008F5851"/>
    <w:rsid w:val="00912D7B"/>
    <w:rsid w:val="00917718"/>
    <w:rsid w:val="00920D85"/>
    <w:rsid w:val="00922720"/>
    <w:rsid w:val="00932D7B"/>
    <w:rsid w:val="009334B6"/>
    <w:rsid w:val="00944200"/>
    <w:rsid w:val="009543E8"/>
    <w:rsid w:val="009644AA"/>
    <w:rsid w:val="009732A7"/>
    <w:rsid w:val="009744E0"/>
    <w:rsid w:val="00984DD1"/>
    <w:rsid w:val="00986A6B"/>
    <w:rsid w:val="00986C6F"/>
    <w:rsid w:val="009A127F"/>
    <w:rsid w:val="009A31DD"/>
    <w:rsid w:val="009A77BD"/>
    <w:rsid w:val="009B089F"/>
    <w:rsid w:val="009B6D4A"/>
    <w:rsid w:val="009C12CE"/>
    <w:rsid w:val="009C4B07"/>
    <w:rsid w:val="009C5896"/>
    <w:rsid w:val="009C5FD0"/>
    <w:rsid w:val="009C6E73"/>
    <w:rsid w:val="009D1E0F"/>
    <w:rsid w:val="009D64F6"/>
    <w:rsid w:val="009E61B0"/>
    <w:rsid w:val="009F0D17"/>
    <w:rsid w:val="00A01DBC"/>
    <w:rsid w:val="00A12670"/>
    <w:rsid w:val="00A1408F"/>
    <w:rsid w:val="00A21791"/>
    <w:rsid w:val="00A26020"/>
    <w:rsid w:val="00A27566"/>
    <w:rsid w:val="00A31BDB"/>
    <w:rsid w:val="00A32AD6"/>
    <w:rsid w:val="00A35110"/>
    <w:rsid w:val="00A3587B"/>
    <w:rsid w:val="00A51D82"/>
    <w:rsid w:val="00A51F70"/>
    <w:rsid w:val="00A53203"/>
    <w:rsid w:val="00A53DA2"/>
    <w:rsid w:val="00A54237"/>
    <w:rsid w:val="00A572B7"/>
    <w:rsid w:val="00A6145A"/>
    <w:rsid w:val="00A61CF5"/>
    <w:rsid w:val="00A62030"/>
    <w:rsid w:val="00A64B68"/>
    <w:rsid w:val="00A7305D"/>
    <w:rsid w:val="00A73E36"/>
    <w:rsid w:val="00A740F7"/>
    <w:rsid w:val="00A850F6"/>
    <w:rsid w:val="00A921E4"/>
    <w:rsid w:val="00AA048F"/>
    <w:rsid w:val="00AA1863"/>
    <w:rsid w:val="00AA61EC"/>
    <w:rsid w:val="00AA6F18"/>
    <w:rsid w:val="00AB0A78"/>
    <w:rsid w:val="00AC5171"/>
    <w:rsid w:val="00AD1AF0"/>
    <w:rsid w:val="00AD4150"/>
    <w:rsid w:val="00AD6A67"/>
    <w:rsid w:val="00AD78B2"/>
    <w:rsid w:val="00AE4A1B"/>
    <w:rsid w:val="00AF258B"/>
    <w:rsid w:val="00AF52C9"/>
    <w:rsid w:val="00B02802"/>
    <w:rsid w:val="00B1238C"/>
    <w:rsid w:val="00B25CC5"/>
    <w:rsid w:val="00B26F3A"/>
    <w:rsid w:val="00B27B47"/>
    <w:rsid w:val="00B368D4"/>
    <w:rsid w:val="00B372A6"/>
    <w:rsid w:val="00B4049F"/>
    <w:rsid w:val="00B43AF8"/>
    <w:rsid w:val="00B441B3"/>
    <w:rsid w:val="00B5144A"/>
    <w:rsid w:val="00B62354"/>
    <w:rsid w:val="00B63C5E"/>
    <w:rsid w:val="00B6485A"/>
    <w:rsid w:val="00B64871"/>
    <w:rsid w:val="00B665C9"/>
    <w:rsid w:val="00B66983"/>
    <w:rsid w:val="00B74E1F"/>
    <w:rsid w:val="00B77C45"/>
    <w:rsid w:val="00B8203E"/>
    <w:rsid w:val="00B84B26"/>
    <w:rsid w:val="00B85F5D"/>
    <w:rsid w:val="00B8799A"/>
    <w:rsid w:val="00B90E3C"/>
    <w:rsid w:val="00B96512"/>
    <w:rsid w:val="00BA54A9"/>
    <w:rsid w:val="00BA55B0"/>
    <w:rsid w:val="00BB4F5C"/>
    <w:rsid w:val="00BB6FCA"/>
    <w:rsid w:val="00BD3DD1"/>
    <w:rsid w:val="00BD644E"/>
    <w:rsid w:val="00BD68CA"/>
    <w:rsid w:val="00BD74B3"/>
    <w:rsid w:val="00BE0F5A"/>
    <w:rsid w:val="00BE2837"/>
    <w:rsid w:val="00BE483D"/>
    <w:rsid w:val="00BF136F"/>
    <w:rsid w:val="00BF1749"/>
    <w:rsid w:val="00BF1BF0"/>
    <w:rsid w:val="00C01EF2"/>
    <w:rsid w:val="00C038AE"/>
    <w:rsid w:val="00C0796A"/>
    <w:rsid w:val="00C14FF5"/>
    <w:rsid w:val="00C356D2"/>
    <w:rsid w:val="00C363B0"/>
    <w:rsid w:val="00C42F6B"/>
    <w:rsid w:val="00C46187"/>
    <w:rsid w:val="00C471AB"/>
    <w:rsid w:val="00C479D6"/>
    <w:rsid w:val="00C47FDC"/>
    <w:rsid w:val="00C53470"/>
    <w:rsid w:val="00C5451F"/>
    <w:rsid w:val="00C54A0E"/>
    <w:rsid w:val="00C60E59"/>
    <w:rsid w:val="00C63BBA"/>
    <w:rsid w:val="00C643C0"/>
    <w:rsid w:val="00C709CC"/>
    <w:rsid w:val="00C717DB"/>
    <w:rsid w:val="00C75AF7"/>
    <w:rsid w:val="00C7772C"/>
    <w:rsid w:val="00C80A95"/>
    <w:rsid w:val="00C811D7"/>
    <w:rsid w:val="00C83563"/>
    <w:rsid w:val="00C93198"/>
    <w:rsid w:val="00CA1518"/>
    <w:rsid w:val="00CA1C79"/>
    <w:rsid w:val="00CA6DF8"/>
    <w:rsid w:val="00CB05F7"/>
    <w:rsid w:val="00CB253C"/>
    <w:rsid w:val="00CB581C"/>
    <w:rsid w:val="00CC7CC7"/>
    <w:rsid w:val="00CE452C"/>
    <w:rsid w:val="00CF0AF8"/>
    <w:rsid w:val="00CF2D88"/>
    <w:rsid w:val="00CF6371"/>
    <w:rsid w:val="00D02355"/>
    <w:rsid w:val="00D061A1"/>
    <w:rsid w:val="00D063C3"/>
    <w:rsid w:val="00D15DF2"/>
    <w:rsid w:val="00D21693"/>
    <w:rsid w:val="00D23F4A"/>
    <w:rsid w:val="00D2467C"/>
    <w:rsid w:val="00D31AE8"/>
    <w:rsid w:val="00D34114"/>
    <w:rsid w:val="00D40154"/>
    <w:rsid w:val="00D43C2D"/>
    <w:rsid w:val="00D5068E"/>
    <w:rsid w:val="00D522CF"/>
    <w:rsid w:val="00D530A2"/>
    <w:rsid w:val="00D54E1A"/>
    <w:rsid w:val="00D54E2A"/>
    <w:rsid w:val="00D61B4B"/>
    <w:rsid w:val="00D65BC3"/>
    <w:rsid w:val="00D74EEF"/>
    <w:rsid w:val="00D75725"/>
    <w:rsid w:val="00D81DFB"/>
    <w:rsid w:val="00D832A8"/>
    <w:rsid w:val="00D85965"/>
    <w:rsid w:val="00DB73B8"/>
    <w:rsid w:val="00DB75B9"/>
    <w:rsid w:val="00DC6680"/>
    <w:rsid w:val="00DD02FA"/>
    <w:rsid w:val="00DE0692"/>
    <w:rsid w:val="00DE0F81"/>
    <w:rsid w:val="00DE1D06"/>
    <w:rsid w:val="00DE3C9E"/>
    <w:rsid w:val="00DE4EE1"/>
    <w:rsid w:val="00DF068C"/>
    <w:rsid w:val="00DF0B5D"/>
    <w:rsid w:val="00DF4E3E"/>
    <w:rsid w:val="00E03804"/>
    <w:rsid w:val="00E10E77"/>
    <w:rsid w:val="00E16F10"/>
    <w:rsid w:val="00E21E57"/>
    <w:rsid w:val="00E221F9"/>
    <w:rsid w:val="00E26D37"/>
    <w:rsid w:val="00E26E5A"/>
    <w:rsid w:val="00E301E8"/>
    <w:rsid w:val="00E32168"/>
    <w:rsid w:val="00E3692B"/>
    <w:rsid w:val="00E37117"/>
    <w:rsid w:val="00E3716E"/>
    <w:rsid w:val="00E371E3"/>
    <w:rsid w:val="00E40568"/>
    <w:rsid w:val="00E40888"/>
    <w:rsid w:val="00E41676"/>
    <w:rsid w:val="00E42FA6"/>
    <w:rsid w:val="00E45F65"/>
    <w:rsid w:val="00E46319"/>
    <w:rsid w:val="00E5367C"/>
    <w:rsid w:val="00E549CF"/>
    <w:rsid w:val="00E61F35"/>
    <w:rsid w:val="00E629EB"/>
    <w:rsid w:val="00E66B94"/>
    <w:rsid w:val="00E70D90"/>
    <w:rsid w:val="00E7105E"/>
    <w:rsid w:val="00E758B8"/>
    <w:rsid w:val="00E82AB2"/>
    <w:rsid w:val="00E83661"/>
    <w:rsid w:val="00E90E7F"/>
    <w:rsid w:val="00E929C7"/>
    <w:rsid w:val="00E96B22"/>
    <w:rsid w:val="00EA5341"/>
    <w:rsid w:val="00EB1324"/>
    <w:rsid w:val="00EB57A0"/>
    <w:rsid w:val="00EB5D05"/>
    <w:rsid w:val="00EB6521"/>
    <w:rsid w:val="00EC22C4"/>
    <w:rsid w:val="00EC7220"/>
    <w:rsid w:val="00EE598A"/>
    <w:rsid w:val="00EE69F0"/>
    <w:rsid w:val="00EE6AA3"/>
    <w:rsid w:val="00F02BE4"/>
    <w:rsid w:val="00F03452"/>
    <w:rsid w:val="00F0392C"/>
    <w:rsid w:val="00F07C7E"/>
    <w:rsid w:val="00F10E00"/>
    <w:rsid w:val="00F20E20"/>
    <w:rsid w:val="00F22600"/>
    <w:rsid w:val="00F4630E"/>
    <w:rsid w:val="00F50E9A"/>
    <w:rsid w:val="00F578B2"/>
    <w:rsid w:val="00F63389"/>
    <w:rsid w:val="00F6566A"/>
    <w:rsid w:val="00F66DD5"/>
    <w:rsid w:val="00F74871"/>
    <w:rsid w:val="00F77D66"/>
    <w:rsid w:val="00F800DD"/>
    <w:rsid w:val="00F8219E"/>
    <w:rsid w:val="00F83EC3"/>
    <w:rsid w:val="00F85DA2"/>
    <w:rsid w:val="00F86A2A"/>
    <w:rsid w:val="00F90D0E"/>
    <w:rsid w:val="00F92E23"/>
    <w:rsid w:val="00F96BFE"/>
    <w:rsid w:val="00F97FEF"/>
    <w:rsid w:val="00FA4017"/>
    <w:rsid w:val="00FA51DB"/>
    <w:rsid w:val="00FA5EEB"/>
    <w:rsid w:val="00FB2E76"/>
    <w:rsid w:val="00FC1F14"/>
    <w:rsid w:val="00FC5968"/>
    <w:rsid w:val="00FC6CAC"/>
    <w:rsid w:val="00FD1D81"/>
    <w:rsid w:val="00FD2160"/>
    <w:rsid w:val="00FD7F3C"/>
    <w:rsid w:val="00FE3449"/>
    <w:rsid w:val="00FE43C5"/>
    <w:rsid w:val="00FE5955"/>
    <w:rsid w:val="00FE5F85"/>
    <w:rsid w:val="00FE7D54"/>
    <w:rsid w:val="00FE7E31"/>
    <w:rsid w:val="00FF58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86F"/>
    <w:rPr>
      <w:rFonts w:ascii="Times New Roman" w:eastAsia="Times New Roman" w:hAnsi="Times New Roman"/>
      <w:sz w:val="24"/>
      <w:szCs w:val="24"/>
      <w:lang w:eastAsia="ru-RU"/>
    </w:rPr>
  </w:style>
  <w:style w:type="paragraph" w:styleId="1">
    <w:name w:val="heading 1"/>
    <w:basedOn w:val="a"/>
    <w:next w:val="a"/>
    <w:link w:val="10"/>
    <w:uiPriority w:val="99"/>
    <w:qFormat/>
    <w:rsid w:val="003E486F"/>
    <w:pPr>
      <w:keepNext/>
      <w:tabs>
        <w:tab w:val="left" w:pos="3544"/>
      </w:tabs>
      <w:ind w:right="-92"/>
      <w:jc w:val="center"/>
      <w:outlineLvl w:val="0"/>
    </w:pPr>
    <w:rPr>
      <w:color w:val="008000"/>
      <w:sz w:val="28"/>
      <w:szCs w:val="28"/>
    </w:rPr>
  </w:style>
  <w:style w:type="paragraph" w:styleId="2">
    <w:name w:val="heading 2"/>
    <w:basedOn w:val="a"/>
    <w:next w:val="a"/>
    <w:link w:val="20"/>
    <w:uiPriority w:val="99"/>
    <w:qFormat/>
    <w:rsid w:val="003E486F"/>
    <w:pPr>
      <w:keepNext/>
      <w:tabs>
        <w:tab w:val="left" w:pos="3544"/>
      </w:tabs>
      <w:ind w:right="-92"/>
      <w:jc w:val="center"/>
      <w:outlineLvl w:val="1"/>
    </w:pPr>
    <w:rPr>
      <w:sz w:val="28"/>
      <w:szCs w:val="28"/>
    </w:rPr>
  </w:style>
  <w:style w:type="paragraph" w:styleId="3">
    <w:name w:val="heading 3"/>
    <w:basedOn w:val="a"/>
    <w:next w:val="a"/>
    <w:link w:val="30"/>
    <w:uiPriority w:val="99"/>
    <w:qFormat/>
    <w:rsid w:val="003E486F"/>
    <w:pPr>
      <w:keepNext/>
      <w:spacing w:before="240"/>
      <w:jc w:val="both"/>
      <w:outlineLvl w:val="2"/>
    </w:pPr>
    <w:rPr>
      <w:sz w:val="28"/>
      <w:szCs w:val="28"/>
    </w:rPr>
  </w:style>
  <w:style w:type="paragraph" w:styleId="4">
    <w:name w:val="heading 4"/>
    <w:basedOn w:val="a"/>
    <w:next w:val="a"/>
    <w:link w:val="40"/>
    <w:uiPriority w:val="9"/>
    <w:qFormat/>
    <w:rsid w:val="0080163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E486F"/>
    <w:rPr>
      <w:rFonts w:ascii="Times New Roman" w:hAnsi="Times New Roman" w:cs="Times New Roman"/>
      <w:color w:val="008000"/>
      <w:sz w:val="28"/>
      <w:szCs w:val="28"/>
      <w:lang w:val="uk-UA" w:eastAsia="ru-RU"/>
    </w:rPr>
  </w:style>
  <w:style w:type="character" w:customStyle="1" w:styleId="20">
    <w:name w:val="Заголовок 2 Знак"/>
    <w:link w:val="2"/>
    <w:uiPriority w:val="99"/>
    <w:rsid w:val="003E486F"/>
    <w:rPr>
      <w:rFonts w:ascii="Times New Roman" w:hAnsi="Times New Roman" w:cs="Times New Roman"/>
      <w:sz w:val="28"/>
      <w:szCs w:val="28"/>
      <w:lang w:val="uk-UA" w:eastAsia="ru-RU"/>
    </w:rPr>
  </w:style>
  <w:style w:type="character" w:customStyle="1" w:styleId="30">
    <w:name w:val="Заголовок 3 Знак"/>
    <w:link w:val="3"/>
    <w:uiPriority w:val="99"/>
    <w:rsid w:val="003E486F"/>
    <w:rPr>
      <w:rFonts w:ascii="Times New Roman" w:hAnsi="Times New Roman" w:cs="Times New Roman"/>
      <w:sz w:val="28"/>
      <w:szCs w:val="28"/>
      <w:lang w:val="uk-UA" w:eastAsia="ru-RU"/>
    </w:rPr>
  </w:style>
  <w:style w:type="paragraph" w:styleId="a3">
    <w:name w:val="Normal (Web)"/>
    <w:basedOn w:val="a"/>
    <w:uiPriority w:val="99"/>
    <w:rsid w:val="003E486F"/>
    <w:pPr>
      <w:spacing w:before="100" w:beforeAutospacing="1" w:after="100" w:afterAutospacing="1"/>
    </w:pPr>
    <w:rPr>
      <w:lang w:val="ru-RU"/>
    </w:rPr>
  </w:style>
  <w:style w:type="paragraph" w:styleId="a4">
    <w:name w:val="header"/>
    <w:basedOn w:val="a"/>
    <w:link w:val="a5"/>
    <w:uiPriority w:val="99"/>
    <w:rsid w:val="003E486F"/>
    <w:pPr>
      <w:tabs>
        <w:tab w:val="center" w:pos="4819"/>
        <w:tab w:val="right" w:pos="9639"/>
      </w:tabs>
    </w:pPr>
  </w:style>
  <w:style w:type="character" w:customStyle="1" w:styleId="a5">
    <w:name w:val="Верхний колонтитул Знак"/>
    <w:link w:val="a4"/>
    <w:uiPriority w:val="99"/>
    <w:rsid w:val="003E486F"/>
    <w:rPr>
      <w:rFonts w:ascii="Times New Roman" w:hAnsi="Times New Roman" w:cs="Times New Roman"/>
      <w:sz w:val="24"/>
      <w:szCs w:val="24"/>
      <w:lang w:val="uk-UA" w:eastAsia="ru-RU"/>
    </w:rPr>
  </w:style>
  <w:style w:type="paragraph" w:styleId="a6">
    <w:name w:val="footer"/>
    <w:basedOn w:val="a"/>
    <w:link w:val="a7"/>
    <w:uiPriority w:val="99"/>
    <w:rsid w:val="003E486F"/>
    <w:pPr>
      <w:tabs>
        <w:tab w:val="center" w:pos="4819"/>
        <w:tab w:val="right" w:pos="9639"/>
      </w:tabs>
    </w:pPr>
  </w:style>
  <w:style w:type="character" w:customStyle="1" w:styleId="a7">
    <w:name w:val="Нижний колонтитул Знак"/>
    <w:link w:val="a6"/>
    <w:uiPriority w:val="99"/>
    <w:rsid w:val="003E486F"/>
    <w:rPr>
      <w:rFonts w:ascii="Times New Roman" w:hAnsi="Times New Roman" w:cs="Times New Roman"/>
      <w:sz w:val="24"/>
      <w:szCs w:val="24"/>
      <w:lang w:val="uk-UA" w:eastAsia="ru-RU"/>
    </w:rPr>
  </w:style>
  <w:style w:type="paragraph" w:styleId="31">
    <w:name w:val="List 3"/>
    <w:basedOn w:val="a"/>
    <w:uiPriority w:val="99"/>
    <w:rsid w:val="003E486F"/>
    <w:pPr>
      <w:ind w:left="849" w:hanging="283"/>
    </w:pPr>
  </w:style>
  <w:style w:type="paragraph" w:styleId="a8">
    <w:name w:val="Body Text"/>
    <w:basedOn w:val="a"/>
    <w:link w:val="21"/>
    <w:uiPriority w:val="99"/>
    <w:rsid w:val="003E486F"/>
    <w:pPr>
      <w:shd w:val="clear" w:color="auto" w:fill="FFFFFF"/>
      <w:spacing w:before="240" w:after="420" w:line="240" w:lineRule="atLeast"/>
      <w:ind w:hanging="1260"/>
    </w:pPr>
    <w:rPr>
      <w:rFonts w:ascii="Sylfaen" w:hAnsi="Sylfaen" w:cs="Sylfaen"/>
      <w:sz w:val="26"/>
      <w:szCs w:val="26"/>
      <w:lang w:val="ru-RU"/>
    </w:rPr>
  </w:style>
  <w:style w:type="character" w:customStyle="1" w:styleId="21">
    <w:name w:val="Основной текст Знак2"/>
    <w:link w:val="a8"/>
    <w:uiPriority w:val="99"/>
    <w:rsid w:val="003E486F"/>
    <w:rPr>
      <w:rFonts w:ascii="Sylfaen" w:hAnsi="Sylfaen" w:cs="Sylfaen"/>
      <w:sz w:val="26"/>
      <w:szCs w:val="26"/>
      <w:shd w:val="clear" w:color="auto" w:fill="FFFFFF"/>
      <w:lang w:eastAsia="ru-RU"/>
    </w:rPr>
  </w:style>
  <w:style w:type="character" w:customStyle="1" w:styleId="a9">
    <w:name w:val="Основной текст Знак"/>
    <w:uiPriority w:val="99"/>
    <w:rsid w:val="003E486F"/>
    <w:rPr>
      <w:rFonts w:ascii="Times New Roman" w:hAnsi="Times New Roman" w:cs="Times New Roman"/>
      <w:sz w:val="24"/>
      <w:szCs w:val="24"/>
      <w:lang w:val="uk-UA" w:eastAsia="ru-RU"/>
    </w:rPr>
  </w:style>
  <w:style w:type="paragraph" w:styleId="aa">
    <w:name w:val="Body Text Indent"/>
    <w:basedOn w:val="a"/>
    <w:link w:val="ab"/>
    <w:uiPriority w:val="99"/>
    <w:rsid w:val="003E486F"/>
    <w:pPr>
      <w:spacing w:after="120"/>
      <w:ind w:left="283"/>
    </w:pPr>
  </w:style>
  <w:style w:type="character" w:customStyle="1" w:styleId="ab">
    <w:name w:val="Основной текст с отступом Знак"/>
    <w:link w:val="aa"/>
    <w:uiPriority w:val="99"/>
    <w:rsid w:val="003E486F"/>
    <w:rPr>
      <w:rFonts w:ascii="Times New Roman" w:hAnsi="Times New Roman" w:cs="Times New Roman"/>
      <w:sz w:val="24"/>
      <w:szCs w:val="24"/>
      <w:lang w:val="uk-UA" w:eastAsia="ru-RU"/>
    </w:rPr>
  </w:style>
  <w:style w:type="paragraph" w:styleId="22">
    <w:name w:val="Body Text Indent 2"/>
    <w:basedOn w:val="a"/>
    <w:link w:val="23"/>
    <w:uiPriority w:val="99"/>
    <w:semiHidden/>
    <w:rsid w:val="003E486F"/>
    <w:pPr>
      <w:tabs>
        <w:tab w:val="left" w:pos="3544"/>
      </w:tabs>
      <w:ind w:right="-92" w:firstLine="567"/>
      <w:jc w:val="both"/>
    </w:pPr>
    <w:rPr>
      <w:color w:val="FF6600"/>
      <w:sz w:val="28"/>
      <w:szCs w:val="28"/>
    </w:rPr>
  </w:style>
  <w:style w:type="character" w:customStyle="1" w:styleId="23">
    <w:name w:val="Основной текст с отступом 2 Знак"/>
    <w:link w:val="22"/>
    <w:uiPriority w:val="99"/>
    <w:semiHidden/>
    <w:rsid w:val="003E486F"/>
    <w:rPr>
      <w:rFonts w:ascii="Times New Roman" w:hAnsi="Times New Roman" w:cs="Times New Roman"/>
      <w:color w:val="FF6600"/>
      <w:sz w:val="28"/>
      <w:szCs w:val="28"/>
      <w:lang w:val="uk-UA" w:eastAsia="ru-RU"/>
    </w:rPr>
  </w:style>
  <w:style w:type="paragraph" w:styleId="32">
    <w:name w:val="Body Text Indent 3"/>
    <w:basedOn w:val="a"/>
    <w:link w:val="33"/>
    <w:uiPriority w:val="99"/>
    <w:semiHidden/>
    <w:rsid w:val="003E486F"/>
    <w:pPr>
      <w:tabs>
        <w:tab w:val="left" w:pos="3544"/>
      </w:tabs>
      <w:ind w:right="-92" w:firstLine="567"/>
    </w:pPr>
    <w:rPr>
      <w:sz w:val="28"/>
      <w:szCs w:val="28"/>
    </w:rPr>
  </w:style>
  <w:style w:type="character" w:customStyle="1" w:styleId="33">
    <w:name w:val="Основной текст с отступом 3 Знак"/>
    <w:link w:val="32"/>
    <w:uiPriority w:val="99"/>
    <w:semiHidden/>
    <w:rsid w:val="003E486F"/>
    <w:rPr>
      <w:rFonts w:ascii="Times New Roman" w:hAnsi="Times New Roman" w:cs="Times New Roman"/>
      <w:sz w:val="28"/>
      <w:szCs w:val="28"/>
      <w:lang w:val="uk-UA" w:eastAsia="ru-RU"/>
    </w:rPr>
  </w:style>
  <w:style w:type="paragraph" w:styleId="ac">
    <w:name w:val="Block Text"/>
    <w:basedOn w:val="a"/>
    <w:uiPriority w:val="99"/>
    <w:semiHidden/>
    <w:rsid w:val="003E486F"/>
    <w:pPr>
      <w:ind w:left="57" w:right="-113" w:firstLine="399"/>
      <w:jc w:val="both"/>
    </w:pPr>
    <w:rPr>
      <w:sz w:val="28"/>
      <w:szCs w:val="28"/>
    </w:rPr>
  </w:style>
  <w:style w:type="character" w:customStyle="1" w:styleId="BalloonTextChar">
    <w:name w:val="Balloon Text Char"/>
    <w:aliases w:val="Знак Char"/>
    <w:uiPriority w:val="99"/>
    <w:semiHidden/>
    <w:rsid w:val="003E486F"/>
    <w:rPr>
      <w:rFonts w:ascii="Tahoma" w:hAnsi="Tahoma" w:cs="Tahoma"/>
      <w:sz w:val="16"/>
      <w:szCs w:val="16"/>
    </w:rPr>
  </w:style>
  <w:style w:type="paragraph" w:styleId="ad">
    <w:name w:val="Balloon Text"/>
    <w:aliases w:val="Знак"/>
    <w:basedOn w:val="a"/>
    <w:link w:val="ae"/>
    <w:uiPriority w:val="99"/>
    <w:semiHidden/>
    <w:rsid w:val="003E486F"/>
    <w:rPr>
      <w:rFonts w:ascii="Tahoma" w:eastAsia="Calibri" w:hAnsi="Tahoma" w:cs="Tahoma"/>
      <w:sz w:val="16"/>
      <w:szCs w:val="16"/>
      <w:lang w:val="ru-RU" w:eastAsia="en-US"/>
    </w:rPr>
  </w:style>
  <w:style w:type="character" w:customStyle="1" w:styleId="ae">
    <w:name w:val="Текст выноски Знак"/>
    <w:aliases w:val="Знак Знак"/>
    <w:link w:val="ad"/>
    <w:uiPriority w:val="99"/>
    <w:semiHidden/>
    <w:rsid w:val="00AA1863"/>
    <w:rPr>
      <w:rFonts w:ascii="Times New Roman" w:hAnsi="Times New Roman" w:cs="Times New Roman"/>
      <w:sz w:val="2"/>
      <w:szCs w:val="2"/>
      <w:lang w:val="uk-UA"/>
    </w:rPr>
  </w:style>
  <w:style w:type="character" w:customStyle="1" w:styleId="11">
    <w:name w:val="Текст выноски Знак1"/>
    <w:aliases w:val="Знак Знак1"/>
    <w:uiPriority w:val="99"/>
    <w:semiHidden/>
    <w:rsid w:val="003E486F"/>
    <w:rPr>
      <w:rFonts w:ascii="Tahoma" w:hAnsi="Tahoma" w:cs="Tahoma"/>
      <w:sz w:val="16"/>
      <w:szCs w:val="16"/>
      <w:lang w:val="uk-UA" w:eastAsia="ru-RU"/>
    </w:rPr>
  </w:style>
  <w:style w:type="character" w:customStyle="1" w:styleId="34">
    <w:name w:val="Основной текст (3)_"/>
    <w:link w:val="310"/>
    <w:uiPriority w:val="99"/>
    <w:rsid w:val="003E486F"/>
    <w:rPr>
      <w:rFonts w:ascii="Sylfaen" w:hAnsi="Sylfaen" w:cs="Sylfaen"/>
      <w:b/>
      <w:bCs/>
      <w:sz w:val="26"/>
      <w:szCs w:val="26"/>
      <w:shd w:val="clear" w:color="auto" w:fill="FFFFFF"/>
    </w:rPr>
  </w:style>
  <w:style w:type="paragraph" w:customStyle="1" w:styleId="310">
    <w:name w:val="Основной текст (3)1"/>
    <w:basedOn w:val="a"/>
    <w:link w:val="34"/>
    <w:uiPriority w:val="99"/>
    <w:rsid w:val="003E486F"/>
    <w:pPr>
      <w:shd w:val="clear" w:color="auto" w:fill="FFFFFF"/>
      <w:spacing w:before="900" w:after="1140" w:line="240" w:lineRule="atLeast"/>
      <w:ind w:hanging="360"/>
    </w:pPr>
    <w:rPr>
      <w:rFonts w:ascii="Sylfaen" w:eastAsia="Calibri" w:hAnsi="Sylfaen" w:cs="Sylfaen"/>
      <w:b/>
      <w:bCs/>
      <w:sz w:val="26"/>
      <w:szCs w:val="26"/>
      <w:lang w:val="ru-RU"/>
    </w:rPr>
  </w:style>
  <w:style w:type="character" w:customStyle="1" w:styleId="af">
    <w:name w:val="Подпись к картинке_"/>
    <w:link w:val="12"/>
    <w:uiPriority w:val="99"/>
    <w:rsid w:val="003E486F"/>
    <w:rPr>
      <w:rFonts w:ascii="Sylfaen" w:hAnsi="Sylfaen" w:cs="Sylfaen"/>
      <w:sz w:val="26"/>
      <w:szCs w:val="26"/>
      <w:shd w:val="clear" w:color="auto" w:fill="FFFFFF"/>
    </w:rPr>
  </w:style>
  <w:style w:type="paragraph" w:customStyle="1" w:styleId="12">
    <w:name w:val="Подпись к картинке1"/>
    <w:basedOn w:val="a"/>
    <w:link w:val="af"/>
    <w:uiPriority w:val="99"/>
    <w:rsid w:val="003E486F"/>
    <w:pPr>
      <w:shd w:val="clear" w:color="auto" w:fill="FFFFFF"/>
      <w:spacing w:line="317" w:lineRule="exact"/>
      <w:ind w:hanging="660"/>
    </w:pPr>
    <w:rPr>
      <w:rFonts w:ascii="Sylfaen" w:eastAsia="Calibri" w:hAnsi="Sylfaen" w:cs="Sylfaen"/>
      <w:sz w:val="26"/>
      <w:szCs w:val="26"/>
      <w:lang w:val="ru-RU"/>
    </w:rPr>
  </w:style>
  <w:style w:type="character" w:customStyle="1" w:styleId="af0">
    <w:name w:val="Подпись к таблице_ Знак"/>
    <w:link w:val="af1"/>
    <w:uiPriority w:val="99"/>
    <w:rsid w:val="003E486F"/>
    <w:rPr>
      <w:rFonts w:ascii="Sylfaen" w:hAnsi="Sylfaen" w:cs="Sylfaen"/>
      <w:sz w:val="26"/>
      <w:szCs w:val="26"/>
      <w:shd w:val="clear" w:color="auto" w:fill="FFFFFF"/>
    </w:rPr>
  </w:style>
  <w:style w:type="paragraph" w:customStyle="1" w:styleId="af1">
    <w:name w:val="Подпись к таблице_"/>
    <w:basedOn w:val="a"/>
    <w:link w:val="af0"/>
    <w:uiPriority w:val="99"/>
    <w:rsid w:val="003E486F"/>
    <w:pPr>
      <w:shd w:val="clear" w:color="auto" w:fill="FFFFFF"/>
      <w:spacing w:line="240" w:lineRule="atLeast"/>
    </w:pPr>
    <w:rPr>
      <w:rFonts w:ascii="Sylfaen" w:eastAsia="Calibri" w:hAnsi="Sylfaen" w:cs="Sylfaen"/>
      <w:sz w:val="26"/>
      <w:szCs w:val="26"/>
      <w:lang w:val="ru-RU"/>
    </w:rPr>
  </w:style>
  <w:style w:type="character" w:customStyle="1" w:styleId="110">
    <w:name w:val="Основной текст (11)_"/>
    <w:link w:val="111"/>
    <w:uiPriority w:val="99"/>
    <w:rsid w:val="003E486F"/>
    <w:rPr>
      <w:rFonts w:ascii="Trebuchet MS" w:hAnsi="Trebuchet MS" w:cs="Trebuchet MS"/>
      <w:i/>
      <w:iCs/>
      <w:sz w:val="13"/>
      <w:szCs w:val="13"/>
      <w:shd w:val="clear" w:color="auto" w:fill="FFFFFF"/>
    </w:rPr>
  </w:style>
  <w:style w:type="paragraph" w:customStyle="1" w:styleId="111">
    <w:name w:val="Основной текст (11)"/>
    <w:basedOn w:val="a"/>
    <w:link w:val="110"/>
    <w:uiPriority w:val="99"/>
    <w:rsid w:val="003E486F"/>
    <w:pPr>
      <w:shd w:val="clear" w:color="auto" w:fill="FFFFFF"/>
      <w:spacing w:line="240" w:lineRule="atLeast"/>
    </w:pPr>
    <w:rPr>
      <w:rFonts w:ascii="Trebuchet MS" w:eastAsia="Calibri" w:hAnsi="Trebuchet MS" w:cs="Trebuchet MS"/>
      <w:i/>
      <w:iCs/>
      <w:sz w:val="13"/>
      <w:szCs w:val="13"/>
      <w:lang w:val="ru-RU"/>
    </w:rPr>
  </w:style>
  <w:style w:type="character" w:customStyle="1" w:styleId="43">
    <w:name w:val="Заголовок №4 (3)_ Знак"/>
    <w:link w:val="430"/>
    <w:uiPriority w:val="99"/>
    <w:rsid w:val="003E486F"/>
    <w:rPr>
      <w:rFonts w:ascii="Sylfaen" w:hAnsi="Sylfaen" w:cs="Sylfaen"/>
      <w:b/>
      <w:bCs/>
      <w:sz w:val="26"/>
      <w:szCs w:val="26"/>
      <w:shd w:val="clear" w:color="auto" w:fill="FFFFFF"/>
    </w:rPr>
  </w:style>
  <w:style w:type="paragraph" w:customStyle="1" w:styleId="430">
    <w:name w:val="Заголовок №4 (3)_"/>
    <w:basedOn w:val="a"/>
    <w:link w:val="43"/>
    <w:uiPriority w:val="99"/>
    <w:rsid w:val="003E486F"/>
    <w:pPr>
      <w:shd w:val="clear" w:color="auto" w:fill="FFFFFF"/>
      <w:spacing w:before="420" w:line="475" w:lineRule="exact"/>
      <w:jc w:val="both"/>
      <w:outlineLvl w:val="3"/>
    </w:pPr>
    <w:rPr>
      <w:rFonts w:ascii="Sylfaen" w:eastAsia="Calibri" w:hAnsi="Sylfaen" w:cs="Sylfaen"/>
      <w:b/>
      <w:bCs/>
      <w:sz w:val="26"/>
      <w:szCs w:val="26"/>
      <w:lang w:val="ru-RU"/>
    </w:rPr>
  </w:style>
  <w:style w:type="character" w:customStyle="1" w:styleId="25">
    <w:name w:val="Основной текст (25)_"/>
    <w:link w:val="251"/>
    <w:uiPriority w:val="99"/>
    <w:rsid w:val="003E486F"/>
    <w:rPr>
      <w:rFonts w:ascii="Sylfaen" w:hAnsi="Sylfaen" w:cs="Sylfaen"/>
      <w:spacing w:val="10"/>
      <w:sz w:val="16"/>
      <w:szCs w:val="16"/>
      <w:shd w:val="clear" w:color="auto" w:fill="FFFFFF"/>
    </w:rPr>
  </w:style>
  <w:style w:type="paragraph" w:customStyle="1" w:styleId="251">
    <w:name w:val="Основной текст (25)1"/>
    <w:basedOn w:val="a"/>
    <w:link w:val="25"/>
    <w:uiPriority w:val="99"/>
    <w:rsid w:val="003E486F"/>
    <w:pPr>
      <w:shd w:val="clear" w:color="auto" w:fill="FFFFFF"/>
      <w:spacing w:before="300" w:after="1020" w:line="274" w:lineRule="exact"/>
      <w:jc w:val="both"/>
    </w:pPr>
    <w:rPr>
      <w:rFonts w:ascii="Sylfaen" w:eastAsia="Calibri" w:hAnsi="Sylfaen" w:cs="Sylfaen"/>
      <w:spacing w:val="10"/>
      <w:sz w:val="16"/>
      <w:szCs w:val="16"/>
      <w:lang w:val="ru-RU"/>
    </w:rPr>
  </w:style>
  <w:style w:type="character" w:customStyle="1" w:styleId="24">
    <w:name w:val="Подпись к таблице (2)_"/>
    <w:link w:val="26"/>
    <w:uiPriority w:val="99"/>
    <w:rsid w:val="003E486F"/>
    <w:rPr>
      <w:rFonts w:ascii="Arial" w:hAnsi="Arial" w:cs="Arial"/>
      <w:sz w:val="16"/>
      <w:szCs w:val="16"/>
      <w:shd w:val="clear" w:color="auto" w:fill="FFFFFF"/>
    </w:rPr>
  </w:style>
  <w:style w:type="paragraph" w:customStyle="1" w:styleId="26">
    <w:name w:val="Подпись к таблице (2)"/>
    <w:basedOn w:val="a"/>
    <w:link w:val="24"/>
    <w:uiPriority w:val="99"/>
    <w:rsid w:val="003E486F"/>
    <w:pPr>
      <w:shd w:val="clear" w:color="auto" w:fill="FFFFFF"/>
      <w:spacing w:line="240" w:lineRule="atLeast"/>
    </w:pPr>
    <w:rPr>
      <w:rFonts w:ascii="Arial" w:eastAsia="Calibri" w:hAnsi="Arial" w:cs="Arial"/>
      <w:sz w:val="16"/>
      <w:szCs w:val="16"/>
      <w:lang w:val="ru-RU"/>
    </w:rPr>
  </w:style>
  <w:style w:type="character" w:customStyle="1" w:styleId="35">
    <w:name w:val="Подпись к таблице (3)_"/>
    <w:link w:val="36"/>
    <w:uiPriority w:val="99"/>
    <w:rsid w:val="003E486F"/>
    <w:rPr>
      <w:rFonts w:ascii="Sylfaen" w:hAnsi="Sylfaen" w:cs="Sylfaen"/>
      <w:spacing w:val="20"/>
      <w:sz w:val="15"/>
      <w:szCs w:val="15"/>
      <w:shd w:val="clear" w:color="auto" w:fill="FFFFFF"/>
    </w:rPr>
  </w:style>
  <w:style w:type="paragraph" w:customStyle="1" w:styleId="36">
    <w:name w:val="Подпись к таблице (3)"/>
    <w:basedOn w:val="a"/>
    <w:link w:val="35"/>
    <w:uiPriority w:val="99"/>
    <w:rsid w:val="003E486F"/>
    <w:pPr>
      <w:shd w:val="clear" w:color="auto" w:fill="FFFFFF"/>
      <w:spacing w:line="240" w:lineRule="atLeast"/>
    </w:pPr>
    <w:rPr>
      <w:rFonts w:ascii="Sylfaen" w:eastAsia="Calibri" w:hAnsi="Sylfaen" w:cs="Sylfaen"/>
      <w:spacing w:val="20"/>
      <w:sz w:val="15"/>
      <w:szCs w:val="15"/>
      <w:lang w:val="ru-RU"/>
    </w:rPr>
  </w:style>
  <w:style w:type="character" w:customStyle="1" w:styleId="340">
    <w:name w:val="Основной текст (34)_"/>
    <w:link w:val="341"/>
    <w:uiPriority w:val="99"/>
    <w:rsid w:val="003E486F"/>
    <w:rPr>
      <w:rFonts w:ascii="Arial" w:hAnsi="Arial" w:cs="Arial"/>
      <w:noProof/>
      <w:sz w:val="19"/>
      <w:szCs w:val="19"/>
      <w:shd w:val="clear" w:color="auto" w:fill="FFFFFF"/>
    </w:rPr>
  </w:style>
  <w:style w:type="paragraph" w:customStyle="1" w:styleId="341">
    <w:name w:val="Основной текст (34)"/>
    <w:basedOn w:val="a"/>
    <w:link w:val="340"/>
    <w:uiPriority w:val="99"/>
    <w:rsid w:val="003E486F"/>
    <w:pPr>
      <w:shd w:val="clear" w:color="auto" w:fill="FFFFFF"/>
      <w:spacing w:line="240" w:lineRule="atLeast"/>
    </w:pPr>
    <w:rPr>
      <w:rFonts w:ascii="Arial" w:eastAsia="Calibri" w:hAnsi="Arial" w:cs="Arial"/>
      <w:noProof/>
      <w:sz w:val="19"/>
      <w:szCs w:val="19"/>
      <w:lang w:val="ru-RU"/>
    </w:rPr>
  </w:style>
  <w:style w:type="character" w:customStyle="1" w:styleId="350">
    <w:name w:val="Основной текст (35)_"/>
    <w:link w:val="351"/>
    <w:uiPriority w:val="99"/>
    <w:rsid w:val="003E486F"/>
    <w:rPr>
      <w:rFonts w:ascii="Arial" w:hAnsi="Arial" w:cs="Arial"/>
      <w:sz w:val="8"/>
      <w:szCs w:val="8"/>
      <w:shd w:val="clear" w:color="auto" w:fill="FFFFFF"/>
    </w:rPr>
  </w:style>
  <w:style w:type="paragraph" w:customStyle="1" w:styleId="351">
    <w:name w:val="Основной текст (35)"/>
    <w:basedOn w:val="a"/>
    <w:link w:val="350"/>
    <w:uiPriority w:val="99"/>
    <w:rsid w:val="003E486F"/>
    <w:pPr>
      <w:shd w:val="clear" w:color="auto" w:fill="FFFFFF"/>
      <w:spacing w:line="240" w:lineRule="atLeast"/>
    </w:pPr>
    <w:rPr>
      <w:rFonts w:ascii="Arial" w:eastAsia="Calibri" w:hAnsi="Arial" w:cs="Arial"/>
      <w:sz w:val="8"/>
      <w:szCs w:val="8"/>
      <w:lang w:val="ru-RU"/>
    </w:rPr>
  </w:style>
  <w:style w:type="character" w:customStyle="1" w:styleId="360">
    <w:name w:val="Основной текст (36)_"/>
    <w:link w:val="361"/>
    <w:uiPriority w:val="99"/>
    <w:rsid w:val="003E486F"/>
    <w:rPr>
      <w:rFonts w:ascii="Arial" w:hAnsi="Arial" w:cs="Arial"/>
      <w:sz w:val="8"/>
      <w:szCs w:val="8"/>
      <w:shd w:val="clear" w:color="auto" w:fill="FFFFFF"/>
    </w:rPr>
  </w:style>
  <w:style w:type="paragraph" w:customStyle="1" w:styleId="361">
    <w:name w:val="Основной текст (36)"/>
    <w:basedOn w:val="a"/>
    <w:link w:val="360"/>
    <w:uiPriority w:val="99"/>
    <w:rsid w:val="003E486F"/>
    <w:pPr>
      <w:shd w:val="clear" w:color="auto" w:fill="FFFFFF"/>
      <w:spacing w:line="240" w:lineRule="atLeast"/>
    </w:pPr>
    <w:rPr>
      <w:rFonts w:ascii="Arial" w:eastAsia="Calibri" w:hAnsi="Arial" w:cs="Arial"/>
      <w:sz w:val="8"/>
      <w:szCs w:val="8"/>
      <w:lang w:val="ru-RU"/>
    </w:rPr>
  </w:style>
  <w:style w:type="character" w:customStyle="1" w:styleId="330">
    <w:name w:val="Основной текст (33)_"/>
    <w:link w:val="331"/>
    <w:uiPriority w:val="99"/>
    <w:rsid w:val="003E486F"/>
    <w:rPr>
      <w:rFonts w:ascii="Trebuchet MS" w:hAnsi="Trebuchet MS" w:cs="Trebuchet MS"/>
      <w:i/>
      <w:iCs/>
      <w:sz w:val="26"/>
      <w:szCs w:val="26"/>
      <w:shd w:val="clear" w:color="auto" w:fill="FFFFFF"/>
    </w:rPr>
  </w:style>
  <w:style w:type="paragraph" w:customStyle="1" w:styleId="331">
    <w:name w:val="Основной текст (33)"/>
    <w:basedOn w:val="a"/>
    <w:link w:val="330"/>
    <w:uiPriority w:val="99"/>
    <w:rsid w:val="003E486F"/>
    <w:pPr>
      <w:shd w:val="clear" w:color="auto" w:fill="FFFFFF"/>
      <w:spacing w:line="240" w:lineRule="atLeast"/>
      <w:ind w:hanging="360"/>
    </w:pPr>
    <w:rPr>
      <w:rFonts w:ascii="Trebuchet MS" w:eastAsia="Calibri" w:hAnsi="Trebuchet MS" w:cs="Trebuchet MS"/>
      <w:i/>
      <w:iCs/>
      <w:sz w:val="26"/>
      <w:szCs w:val="26"/>
      <w:lang w:val="ru-RU"/>
    </w:rPr>
  </w:style>
  <w:style w:type="character" w:customStyle="1" w:styleId="320">
    <w:name w:val="Основной текст (32)_"/>
    <w:link w:val="321"/>
    <w:uiPriority w:val="99"/>
    <w:rsid w:val="003E486F"/>
    <w:rPr>
      <w:rFonts w:ascii="Arial" w:hAnsi="Arial" w:cs="Arial"/>
      <w:spacing w:val="20"/>
      <w:sz w:val="15"/>
      <w:szCs w:val="15"/>
      <w:shd w:val="clear" w:color="auto" w:fill="FFFFFF"/>
    </w:rPr>
  </w:style>
  <w:style w:type="paragraph" w:customStyle="1" w:styleId="321">
    <w:name w:val="Основной текст (32)"/>
    <w:basedOn w:val="a"/>
    <w:link w:val="320"/>
    <w:uiPriority w:val="99"/>
    <w:rsid w:val="003E486F"/>
    <w:pPr>
      <w:shd w:val="clear" w:color="auto" w:fill="FFFFFF"/>
      <w:spacing w:line="240" w:lineRule="atLeast"/>
    </w:pPr>
    <w:rPr>
      <w:rFonts w:ascii="Arial" w:eastAsia="Calibri" w:hAnsi="Arial" w:cs="Arial"/>
      <w:spacing w:val="20"/>
      <w:sz w:val="15"/>
      <w:szCs w:val="15"/>
      <w:lang w:val="ru-RU"/>
    </w:rPr>
  </w:style>
  <w:style w:type="character" w:customStyle="1" w:styleId="41">
    <w:name w:val="Подпись к таблице (4)_"/>
    <w:link w:val="42"/>
    <w:uiPriority w:val="99"/>
    <w:rsid w:val="003E486F"/>
    <w:rPr>
      <w:rFonts w:ascii="Arial" w:hAnsi="Arial" w:cs="Arial"/>
      <w:noProof/>
      <w:sz w:val="14"/>
      <w:szCs w:val="14"/>
      <w:shd w:val="clear" w:color="auto" w:fill="FFFFFF"/>
    </w:rPr>
  </w:style>
  <w:style w:type="paragraph" w:customStyle="1" w:styleId="42">
    <w:name w:val="Подпись к таблице (4)"/>
    <w:basedOn w:val="a"/>
    <w:link w:val="41"/>
    <w:uiPriority w:val="99"/>
    <w:rsid w:val="003E486F"/>
    <w:pPr>
      <w:shd w:val="clear" w:color="auto" w:fill="FFFFFF"/>
      <w:spacing w:line="240" w:lineRule="atLeast"/>
    </w:pPr>
    <w:rPr>
      <w:rFonts w:ascii="Arial" w:eastAsia="Calibri" w:hAnsi="Arial" w:cs="Arial"/>
      <w:noProof/>
      <w:sz w:val="14"/>
      <w:szCs w:val="14"/>
      <w:lang w:val="ru-RU"/>
    </w:rPr>
  </w:style>
  <w:style w:type="character" w:customStyle="1" w:styleId="5">
    <w:name w:val="Подпись к таблице (5)_"/>
    <w:link w:val="50"/>
    <w:uiPriority w:val="99"/>
    <w:rsid w:val="003E486F"/>
    <w:rPr>
      <w:rFonts w:ascii="Sylfaen" w:hAnsi="Sylfaen" w:cs="Sylfaen"/>
      <w:b/>
      <w:bCs/>
      <w:spacing w:val="30"/>
      <w:sz w:val="23"/>
      <w:szCs w:val="23"/>
      <w:shd w:val="clear" w:color="auto" w:fill="FFFFFF"/>
    </w:rPr>
  </w:style>
  <w:style w:type="paragraph" w:customStyle="1" w:styleId="50">
    <w:name w:val="Подпись к таблице (5)"/>
    <w:basedOn w:val="a"/>
    <w:link w:val="5"/>
    <w:uiPriority w:val="99"/>
    <w:rsid w:val="003E486F"/>
    <w:pPr>
      <w:shd w:val="clear" w:color="auto" w:fill="FFFFFF"/>
      <w:spacing w:line="245" w:lineRule="exact"/>
      <w:jc w:val="both"/>
    </w:pPr>
    <w:rPr>
      <w:rFonts w:ascii="Sylfaen" w:eastAsia="Calibri" w:hAnsi="Sylfaen" w:cs="Sylfaen"/>
      <w:b/>
      <w:bCs/>
      <w:spacing w:val="30"/>
      <w:sz w:val="23"/>
      <w:szCs w:val="23"/>
      <w:lang w:val="ru-RU"/>
    </w:rPr>
  </w:style>
  <w:style w:type="character" w:customStyle="1" w:styleId="6">
    <w:name w:val="Подпись к таблице (6)_"/>
    <w:link w:val="60"/>
    <w:uiPriority w:val="99"/>
    <w:rsid w:val="003E486F"/>
    <w:rPr>
      <w:rFonts w:ascii="Sylfaen" w:hAnsi="Sylfaen" w:cs="Sylfaen"/>
      <w:spacing w:val="10"/>
      <w:sz w:val="16"/>
      <w:szCs w:val="16"/>
      <w:shd w:val="clear" w:color="auto" w:fill="FFFFFF"/>
    </w:rPr>
  </w:style>
  <w:style w:type="paragraph" w:customStyle="1" w:styleId="60">
    <w:name w:val="Подпись к таблице (6)"/>
    <w:basedOn w:val="a"/>
    <w:link w:val="6"/>
    <w:uiPriority w:val="99"/>
    <w:rsid w:val="003E486F"/>
    <w:pPr>
      <w:shd w:val="clear" w:color="auto" w:fill="FFFFFF"/>
      <w:spacing w:line="346" w:lineRule="exact"/>
    </w:pPr>
    <w:rPr>
      <w:rFonts w:ascii="Sylfaen" w:eastAsia="Calibri" w:hAnsi="Sylfaen" w:cs="Sylfaen"/>
      <w:spacing w:val="10"/>
      <w:sz w:val="16"/>
      <w:szCs w:val="16"/>
      <w:lang w:val="ru-RU"/>
    </w:rPr>
  </w:style>
  <w:style w:type="character" w:customStyle="1" w:styleId="260">
    <w:name w:val="Основной текст (26)_"/>
    <w:link w:val="261"/>
    <w:uiPriority w:val="99"/>
    <w:rsid w:val="003E486F"/>
    <w:rPr>
      <w:rFonts w:ascii="Impact" w:hAnsi="Impact" w:cs="Impact"/>
      <w:i/>
      <w:iCs/>
      <w:sz w:val="19"/>
      <w:szCs w:val="19"/>
      <w:shd w:val="clear" w:color="auto" w:fill="FFFFFF"/>
    </w:rPr>
  </w:style>
  <w:style w:type="paragraph" w:customStyle="1" w:styleId="261">
    <w:name w:val="Основной текст (26)"/>
    <w:basedOn w:val="a"/>
    <w:link w:val="260"/>
    <w:uiPriority w:val="99"/>
    <w:rsid w:val="003E486F"/>
    <w:pPr>
      <w:shd w:val="clear" w:color="auto" w:fill="FFFFFF"/>
      <w:spacing w:line="240" w:lineRule="atLeast"/>
    </w:pPr>
    <w:rPr>
      <w:rFonts w:ascii="Impact" w:eastAsia="Calibri" w:hAnsi="Impact" w:cs="Impact"/>
      <w:i/>
      <w:iCs/>
      <w:sz w:val="19"/>
      <w:szCs w:val="19"/>
      <w:lang w:val="ru-RU"/>
    </w:rPr>
  </w:style>
  <w:style w:type="character" w:customStyle="1" w:styleId="27">
    <w:name w:val="Основной текст (27)_"/>
    <w:link w:val="270"/>
    <w:uiPriority w:val="99"/>
    <w:rsid w:val="003E486F"/>
    <w:rPr>
      <w:rFonts w:ascii="Arial" w:hAnsi="Arial" w:cs="Arial"/>
      <w:i/>
      <w:iCs/>
      <w:shd w:val="clear" w:color="auto" w:fill="FFFFFF"/>
    </w:rPr>
  </w:style>
  <w:style w:type="paragraph" w:customStyle="1" w:styleId="270">
    <w:name w:val="Основной текст (27)"/>
    <w:basedOn w:val="a"/>
    <w:link w:val="27"/>
    <w:uiPriority w:val="99"/>
    <w:rsid w:val="003E486F"/>
    <w:pPr>
      <w:shd w:val="clear" w:color="auto" w:fill="FFFFFF"/>
      <w:spacing w:after="300" w:line="240" w:lineRule="atLeast"/>
    </w:pPr>
    <w:rPr>
      <w:rFonts w:ascii="Arial" w:eastAsia="Calibri" w:hAnsi="Arial" w:cs="Arial"/>
      <w:i/>
      <w:iCs/>
      <w:sz w:val="20"/>
      <w:szCs w:val="20"/>
      <w:lang w:val="ru-RU"/>
    </w:rPr>
  </w:style>
  <w:style w:type="character" w:customStyle="1" w:styleId="8">
    <w:name w:val="Подпись к картинке (8)_"/>
    <w:link w:val="81"/>
    <w:uiPriority w:val="99"/>
    <w:rsid w:val="003E486F"/>
    <w:rPr>
      <w:rFonts w:ascii="Arial" w:hAnsi="Arial" w:cs="Arial"/>
      <w:sz w:val="16"/>
      <w:szCs w:val="16"/>
      <w:shd w:val="clear" w:color="auto" w:fill="FFFFFF"/>
    </w:rPr>
  </w:style>
  <w:style w:type="paragraph" w:customStyle="1" w:styleId="81">
    <w:name w:val="Подпись к картинке (8)1"/>
    <w:basedOn w:val="a"/>
    <w:link w:val="8"/>
    <w:uiPriority w:val="99"/>
    <w:rsid w:val="003E486F"/>
    <w:pPr>
      <w:shd w:val="clear" w:color="auto" w:fill="FFFFFF"/>
      <w:spacing w:line="206" w:lineRule="exact"/>
      <w:ind w:hanging="280"/>
    </w:pPr>
    <w:rPr>
      <w:rFonts w:ascii="Arial" w:eastAsia="Calibri" w:hAnsi="Arial" w:cs="Arial"/>
      <w:sz w:val="16"/>
      <w:szCs w:val="16"/>
      <w:lang w:val="ru-RU"/>
    </w:rPr>
  </w:style>
  <w:style w:type="character" w:customStyle="1" w:styleId="9">
    <w:name w:val="Подпись к картинке (9)_"/>
    <w:link w:val="90"/>
    <w:uiPriority w:val="99"/>
    <w:rsid w:val="003E486F"/>
    <w:rPr>
      <w:rFonts w:ascii="Sylfaen" w:hAnsi="Sylfaen" w:cs="Sylfaen"/>
      <w:sz w:val="17"/>
      <w:szCs w:val="17"/>
      <w:shd w:val="clear" w:color="auto" w:fill="FFFFFF"/>
    </w:rPr>
  </w:style>
  <w:style w:type="paragraph" w:customStyle="1" w:styleId="90">
    <w:name w:val="Подпись к картинке (9)"/>
    <w:basedOn w:val="a"/>
    <w:link w:val="9"/>
    <w:uiPriority w:val="99"/>
    <w:rsid w:val="003E486F"/>
    <w:pPr>
      <w:shd w:val="clear" w:color="auto" w:fill="FFFFFF"/>
      <w:spacing w:line="322" w:lineRule="exact"/>
    </w:pPr>
    <w:rPr>
      <w:rFonts w:ascii="Sylfaen" w:eastAsia="Calibri" w:hAnsi="Sylfaen" w:cs="Sylfaen"/>
      <w:sz w:val="17"/>
      <w:szCs w:val="17"/>
      <w:lang w:val="ru-RU"/>
    </w:rPr>
  </w:style>
  <w:style w:type="character" w:customStyle="1" w:styleId="28">
    <w:name w:val="Основной текст (28)_"/>
    <w:link w:val="280"/>
    <w:uiPriority w:val="99"/>
    <w:rsid w:val="003E486F"/>
    <w:rPr>
      <w:rFonts w:ascii="Arial" w:hAnsi="Arial" w:cs="Arial"/>
      <w:b/>
      <w:bCs/>
      <w:spacing w:val="20"/>
      <w:sz w:val="15"/>
      <w:szCs w:val="15"/>
      <w:shd w:val="clear" w:color="auto" w:fill="FFFFFF"/>
    </w:rPr>
  </w:style>
  <w:style w:type="paragraph" w:customStyle="1" w:styleId="280">
    <w:name w:val="Основной текст (28)"/>
    <w:basedOn w:val="a"/>
    <w:link w:val="28"/>
    <w:uiPriority w:val="99"/>
    <w:rsid w:val="003E486F"/>
    <w:pPr>
      <w:shd w:val="clear" w:color="auto" w:fill="FFFFFF"/>
      <w:spacing w:before="300" w:line="566" w:lineRule="exact"/>
      <w:jc w:val="both"/>
    </w:pPr>
    <w:rPr>
      <w:rFonts w:ascii="Arial" w:eastAsia="Calibri" w:hAnsi="Arial" w:cs="Arial"/>
      <w:b/>
      <w:bCs/>
      <w:spacing w:val="20"/>
      <w:sz w:val="15"/>
      <w:szCs w:val="15"/>
      <w:lang w:val="ru-RU"/>
    </w:rPr>
  </w:style>
  <w:style w:type="character" w:customStyle="1" w:styleId="29">
    <w:name w:val="Основной текст (29)_"/>
    <w:link w:val="290"/>
    <w:uiPriority w:val="99"/>
    <w:rsid w:val="003E486F"/>
    <w:rPr>
      <w:rFonts w:ascii="Arial" w:hAnsi="Arial" w:cs="Arial"/>
      <w:sz w:val="17"/>
      <w:szCs w:val="17"/>
      <w:shd w:val="clear" w:color="auto" w:fill="FFFFFF"/>
    </w:rPr>
  </w:style>
  <w:style w:type="paragraph" w:customStyle="1" w:styleId="290">
    <w:name w:val="Основной текст (29)"/>
    <w:basedOn w:val="a"/>
    <w:link w:val="29"/>
    <w:uiPriority w:val="99"/>
    <w:rsid w:val="003E486F"/>
    <w:pPr>
      <w:shd w:val="clear" w:color="auto" w:fill="FFFFFF"/>
      <w:spacing w:line="566" w:lineRule="exact"/>
      <w:jc w:val="both"/>
    </w:pPr>
    <w:rPr>
      <w:rFonts w:ascii="Arial" w:eastAsia="Calibri" w:hAnsi="Arial" w:cs="Arial"/>
      <w:sz w:val="17"/>
      <w:szCs w:val="17"/>
      <w:lang w:val="ru-RU"/>
    </w:rPr>
  </w:style>
  <w:style w:type="character" w:customStyle="1" w:styleId="300">
    <w:name w:val="Основной текст (30)_"/>
    <w:link w:val="301"/>
    <w:uiPriority w:val="99"/>
    <w:rsid w:val="003E486F"/>
    <w:rPr>
      <w:rFonts w:ascii="Sylfaen" w:hAnsi="Sylfaen" w:cs="Sylfaen"/>
      <w:b/>
      <w:bCs/>
      <w:spacing w:val="30"/>
      <w:sz w:val="15"/>
      <w:szCs w:val="15"/>
      <w:shd w:val="clear" w:color="auto" w:fill="FFFFFF"/>
    </w:rPr>
  </w:style>
  <w:style w:type="paragraph" w:customStyle="1" w:styleId="301">
    <w:name w:val="Основной текст (30)"/>
    <w:basedOn w:val="a"/>
    <w:link w:val="300"/>
    <w:uiPriority w:val="99"/>
    <w:rsid w:val="003E486F"/>
    <w:pPr>
      <w:shd w:val="clear" w:color="auto" w:fill="FFFFFF"/>
      <w:spacing w:line="571" w:lineRule="exact"/>
      <w:jc w:val="both"/>
    </w:pPr>
    <w:rPr>
      <w:rFonts w:ascii="Sylfaen" w:eastAsia="Calibri" w:hAnsi="Sylfaen" w:cs="Sylfaen"/>
      <w:b/>
      <w:bCs/>
      <w:spacing w:val="30"/>
      <w:sz w:val="15"/>
      <w:szCs w:val="15"/>
      <w:lang w:val="ru-RU"/>
    </w:rPr>
  </w:style>
  <w:style w:type="character" w:customStyle="1" w:styleId="311">
    <w:name w:val="Основной текст (31)_"/>
    <w:link w:val="312"/>
    <w:uiPriority w:val="99"/>
    <w:rsid w:val="003E486F"/>
    <w:rPr>
      <w:rFonts w:ascii="Sylfaen" w:hAnsi="Sylfaen" w:cs="Sylfaen"/>
      <w:spacing w:val="20"/>
      <w:sz w:val="15"/>
      <w:szCs w:val="15"/>
      <w:shd w:val="clear" w:color="auto" w:fill="FFFFFF"/>
    </w:rPr>
  </w:style>
  <w:style w:type="paragraph" w:customStyle="1" w:styleId="312">
    <w:name w:val="Основной текст (31)"/>
    <w:basedOn w:val="a"/>
    <w:link w:val="311"/>
    <w:uiPriority w:val="99"/>
    <w:rsid w:val="003E486F"/>
    <w:pPr>
      <w:shd w:val="clear" w:color="auto" w:fill="FFFFFF"/>
      <w:spacing w:after="780" w:line="240" w:lineRule="exact"/>
      <w:jc w:val="both"/>
    </w:pPr>
    <w:rPr>
      <w:rFonts w:ascii="Sylfaen" w:eastAsia="Calibri" w:hAnsi="Sylfaen" w:cs="Sylfaen"/>
      <w:spacing w:val="20"/>
      <w:sz w:val="15"/>
      <w:szCs w:val="15"/>
      <w:lang w:val="ru-RU"/>
    </w:rPr>
  </w:style>
  <w:style w:type="character" w:customStyle="1" w:styleId="37">
    <w:name w:val="Основной текст (37)_"/>
    <w:link w:val="370"/>
    <w:uiPriority w:val="99"/>
    <w:rsid w:val="003E486F"/>
    <w:rPr>
      <w:rFonts w:ascii="Sylfaen" w:hAnsi="Sylfaen" w:cs="Sylfaen"/>
      <w:sz w:val="33"/>
      <w:szCs w:val="33"/>
      <w:shd w:val="clear" w:color="auto" w:fill="FFFFFF"/>
    </w:rPr>
  </w:style>
  <w:style w:type="paragraph" w:customStyle="1" w:styleId="370">
    <w:name w:val="Основной текст (37)"/>
    <w:basedOn w:val="a"/>
    <w:link w:val="37"/>
    <w:uiPriority w:val="99"/>
    <w:rsid w:val="003E486F"/>
    <w:pPr>
      <w:shd w:val="clear" w:color="auto" w:fill="FFFFFF"/>
      <w:spacing w:line="322" w:lineRule="exact"/>
    </w:pPr>
    <w:rPr>
      <w:rFonts w:ascii="Sylfaen" w:eastAsia="Calibri" w:hAnsi="Sylfaen" w:cs="Sylfaen"/>
      <w:sz w:val="33"/>
      <w:szCs w:val="33"/>
      <w:lang w:val="ru-RU"/>
    </w:rPr>
  </w:style>
  <w:style w:type="character" w:customStyle="1" w:styleId="100">
    <w:name w:val="Подпись к картинке (10)_"/>
    <w:link w:val="101"/>
    <w:uiPriority w:val="99"/>
    <w:rsid w:val="003E486F"/>
    <w:rPr>
      <w:rFonts w:ascii="Impact" w:hAnsi="Impact" w:cs="Impact"/>
      <w:sz w:val="15"/>
      <w:szCs w:val="15"/>
      <w:shd w:val="clear" w:color="auto" w:fill="FFFFFF"/>
    </w:rPr>
  </w:style>
  <w:style w:type="paragraph" w:customStyle="1" w:styleId="101">
    <w:name w:val="Подпись к картинке (10)"/>
    <w:basedOn w:val="a"/>
    <w:link w:val="100"/>
    <w:uiPriority w:val="99"/>
    <w:rsid w:val="003E486F"/>
    <w:pPr>
      <w:shd w:val="clear" w:color="auto" w:fill="FFFFFF"/>
      <w:spacing w:line="221" w:lineRule="exact"/>
      <w:jc w:val="both"/>
    </w:pPr>
    <w:rPr>
      <w:rFonts w:ascii="Impact" w:eastAsia="Calibri" w:hAnsi="Impact" w:cs="Impact"/>
      <w:sz w:val="15"/>
      <w:szCs w:val="15"/>
      <w:lang w:val="ru-RU"/>
    </w:rPr>
  </w:style>
  <w:style w:type="paragraph" w:customStyle="1" w:styleId="2a">
    <w:name w:val="Основной текст2"/>
    <w:basedOn w:val="a"/>
    <w:uiPriority w:val="99"/>
    <w:rsid w:val="003E486F"/>
    <w:pPr>
      <w:widowControl w:val="0"/>
      <w:shd w:val="clear" w:color="auto" w:fill="FFFFFF"/>
      <w:spacing w:line="461" w:lineRule="exact"/>
    </w:pPr>
    <w:rPr>
      <w:sz w:val="25"/>
      <w:szCs w:val="25"/>
      <w:lang w:val="ru-RU"/>
    </w:rPr>
  </w:style>
  <w:style w:type="character" w:customStyle="1" w:styleId="13">
    <w:name w:val="Заголовок №1_"/>
    <w:link w:val="14"/>
    <w:uiPriority w:val="99"/>
    <w:rsid w:val="003E486F"/>
    <w:rPr>
      <w:b/>
      <w:bCs/>
      <w:sz w:val="26"/>
      <w:szCs w:val="26"/>
      <w:shd w:val="clear" w:color="auto" w:fill="FFFFFF"/>
    </w:rPr>
  </w:style>
  <w:style w:type="paragraph" w:customStyle="1" w:styleId="14">
    <w:name w:val="Заголовок №1"/>
    <w:basedOn w:val="a"/>
    <w:link w:val="13"/>
    <w:uiPriority w:val="99"/>
    <w:rsid w:val="003E486F"/>
    <w:pPr>
      <w:widowControl w:val="0"/>
      <w:shd w:val="clear" w:color="auto" w:fill="FFFFFF"/>
      <w:spacing w:line="480" w:lineRule="exact"/>
      <w:ind w:firstLine="580"/>
      <w:jc w:val="both"/>
      <w:outlineLvl w:val="0"/>
    </w:pPr>
    <w:rPr>
      <w:rFonts w:ascii="Calibri" w:eastAsia="Calibri" w:hAnsi="Calibri" w:cs="Calibri"/>
      <w:b/>
      <w:bCs/>
      <w:sz w:val="26"/>
      <w:szCs w:val="26"/>
      <w:lang w:val="ru-RU"/>
    </w:rPr>
  </w:style>
  <w:style w:type="paragraph" w:customStyle="1" w:styleId="140">
    <w:name w:val="Обычный + 14 пт"/>
    <w:basedOn w:val="a"/>
    <w:uiPriority w:val="99"/>
    <w:rsid w:val="003E486F"/>
    <w:pPr>
      <w:shd w:val="clear" w:color="auto" w:fill="FFFFFF"/>
      <w:spacing w:line="360" w:lineRule="auto"/>
      <w:ind w:firstLine="567"/>
      <w:jc w:val="both"/>
    </w:pPr>
    <w:rPr>
      <w:sz w:val="30"/>
      <w:szCs w:val="30"/>
    </w:rPr>
  </w:style>
  <w:style w:type="paragraph" w:customStyle="1" w:styleId="14019">
    <w:name w:val="Стиль 14 пт По центру Слева:  0 см Выступ:  1.9 см Междустр.инт..."/>
    <w:basedOn w:val="a"/>
    <w:uiPriority w:val="99"/>
    <w:rsid w:val="003E486F"/>
    <w:pPr>
      <w:spacing w:before="120" w:after="120" w:line="360" w:lineRule="auto"/>
      <w:ind w:left="1080" w:hanging="1080"/>
      <w:jc w:val="center"/>
    </w:pPr>
    <w:rPr>
      <w:sz w:val="28"/>
      <w:szCs w:val="28"/>
    </w:rPr>
  </w:style>
  <w:style w:type="paragraph" w:customStyle="1" w:styleId="15">
    <w:name w:val="Подпись к таблице1"/>
    <w:basedOn w:val="a"/>
    <w:uiPriority w:val="99"/>
    <w:rsid w:val="003E486F"/>
    <w:pPr>
      <w:shd w:val="clear" w:color="auto" w:fill="FFFFFF"/>
      <w:spacing w:line="240" w:lineRule="atLeast"/>
    </w:pPr>
    <w:rPr>
      <w:rFonts w:ascii="Sylfaen" w:hAnsi="Sylfaen" w:cs="Sylfaen"/>
      <w:sz w:val="26"/>
      <w:szCs w:val="26"/>
    </w:rPr>
  </w:style>
  <w:style w:type="paragraph" w:customStyle="1" w:styleId="431">
    <w:name w:val="Заголовок №4 (3)"/>
    <w:basedOn w:val="a"/>
    <w:uiPriority w:val="99"/>
    <w:rsid w:val="003E486F"/>
    <w:pPr>
      <w:shd w:val="clear" w:color="auto" w:fill="FFFFFF"/>
      <w:spacing w:before="420" w:line="475" w:lineRule="exact"/>
      <w:jc w:val="both"/>
      <w:outlineLvl w:val="3"/>
    </w:pPr>
    <w:rPr>
      <w:rFonts w:ascii="Sylfaen" w:hAnsi="Sylfaen" w:cs="Sylfaen"/>
      <w:b/>
      <w:bCs/>
      <w:sz w:val="26"/>
      <w:szCs w:val="26"/>
    </w:rPr>
  </w:style>
  <w:style w:type="character" w:customStyle="1" w:styleId="2pt">
    <w:name w:val="Основной текст + Интервал 2 pt"/>
    <w:uiPriority w:val="99"/>
    <w:rsid w:val="003E486F"/>
    <w:rPr>
      <w:rFonts w:ascii="Sylfaen" w:hAnsi="Sylfaen" w:cs="Sylfaen"/>
      <w:spacing w:val="50"/>
      <w:sz w:val="26"/>
      <w:szCs w:val="26"/>
    </w:rPr>
  </w:style>
  <w:style w:type="character" w:customStyle="1" w:styleId="af2">
    <w:name w:val="Подпись к таблице"/>
    <w:basedOn w:val="af0"/>
    <w:uiPriority w:val="99"/>
    <w:rsid w:val="003E486F"/>
    <w:rPr>
      <w:rFonts w:ascii="Sylfaen" w:hAnsi="Sylfaen" w:cs="Sylfaen"/>
      <w:sz w:val="26"/>
      <w:szCs w:val="26"/>
      <w:shd w:val="clear" w:color="auto" w:fill="FFFFFF"/>
    </w:rPr>
  </w:style>
  <w:style w:type="character" w:customStyle="1" w:styleId="16">
    <w:name w:val="Основной текст + Полужирный1"/>
    <w:aliases w:val="Интервал 0 pt5"/>
    <w:uiPriority w:val="99"/>
    <w:rsid w:val="003E486F"/>
    <w:rPr>
      <w:rFonts w:ascii="Sylfaen" w:hAnsi="Sylfaen" w:cs="Sylfaen"/>
      <w:b/>
      <w:bCs/>
      <w:spacing w:val="10"/>
      <w:sz w:val="26"/>
      <w:szCs w:val="26"/>
    </w:rPr>
  </w:style>
  <w:style w:type="character" w:customStyle="1" w:styleId="250">
    <w:name w:val="Основной текст (25)"/>
    <w:basedOn w:val="25"/>
    <w:uiPriority w:val="99"/>
    <w:rsid w:val="003E486F"/>
    <w:rPr>
      <w:rFonts w:ascii="Sylfaen" w:hAnsi="Sylfaen" w:cs="Sylfaen"/>
      <w:spacing w:val="10"/>
      <w:sz w:val="16"/>
      <w:szCs w:val="16"/>
      <w:shd w:val="clear" w:color="auto" w:fill="FFFFFF"/>
    </w:rPr>
  </w:style>
  <w:style w:type="character" w:customStyle="1" w:styleId="33-1pt">
    <w:name w:val="Основной текст (33) + Интервал -1 pt"/>
    <w:uiPriority w:val="99"/>
    <w:rsid w:val="003E486F"/>
    <w:rPr>
      <w:rFonts w:ascii="Trebuchet MS" w:hAnsi="Trebuchet MS" w:cs="Trebuchet MS"/>
      <w:i/>
      <w:iCs/>
      <w:noProof/>
      <w:spacing w:val="-20"/>
      <w:sz w:val="26"/>
      <w:szCs w:val="26"/>
    </w:rPr>
  </w:style>
  <w:style w:type="character" w:customStyle="1" w:styleId="51pt">
    <w:name w:val="Подпись к таблице (5) + Интервал 1 pt"/>
    <w:uiPriority w:val="99"/>
    <w:rsid w:val="003E486F"/>
    <w:rPr>
      <w:rFonts w:ascii="Sylfaen" w:hAnsi="Sylfaen" w:cs="Sylfaen"/>
      <w:b/>
      <w:bCs/>
      <w:spacing w:val="20"/>
      <w:sz w:val="23"/>
      <w:szCs w:val="23"/>
    </w:rPr>
  </w:style>
  <w:style w:type="character" w:customStyle="1" w:styleId="430pt4">
    <w:name w:val="Заголовок №4 (3) + Интервал 0 pt4"/>
    <w:uiPriority w:val="99"/>
    <w:rsid w:val="003E486F"/>
    <w:rPr>
      <w:rFonts w:ascii="Sylfaen" w:hAnsi="Sylfaen" w:cs="Sylfaen"/>
      <w:b/>
      <w:bCs/>
      <w:spacing w:val="10"/>
      <w:sz w:val="26"/>
      <w:szCs w:val="26"/>
    </w:rPr>
  </w:style>
  <w:style w:type="character" w:customStyle="1" w:styleId="2b">
    <w:name w:val="Подпись к таблице2"/>
    <w:uiPriority w:val="99"/>
    <w:rsid w:val="003E486F"/>
    <w:rPr>
      <w:rFonts w:ascii="Sylfaen" w:hAnsi="Sylfaen" w:cs="Sylfaen"/>
      <w:sz w:val="26"/>
      <w:szCs w:val="26"/>
      <w:u w:val="single"/>
    </w:rPr>
  </w:style>
  <w:style w:type="character" w:customStyle="1" w:styleId="257">
    <w:name w:val="Основной текст (25) + 7"/>
    <w:aliases w:val="5 pt9,Полужирный7,Интервал 0 pt4,Основной текст + 10 pt"/>
    <w:uiPriority w:val="99"/>
    <w:rsid w:val="003E486F"/>
    <w:rPr>
      <w:rFonts w:ascii="Sylfaen" w:hAnsi="Sylfaen" w:cs="Sylfaen"/>
      <w:b/>
      <w:bCs/>
      <w:spacing w:val="0"/>
      <w:sz w:val="15"/>
      <w:szCs w:val="15"/>
    </w:rPr>
  </w:style>
  <w:style w:type="character" w:customStyle="1" w:styleId="2571">
    <w:name w:val="Основной текст (25) + 71"/>
    <w:aliases w:val="5 pt8,Полужирный6,Интервал 0 pt3,Основной текст + 14,5 pt2"/>
    <w:uiPriority w:val="99"/>
    <w:rsid w:val="003E486F"/>
    <w:rPr>
      <w:rFonts w:ascii="Sylfaen" w:hAnsi="Sylfaen" w:cs="Sylfaen"/>
      <w:b/>
      <w:bCs/>
      <w:spacing w:val="0"/>
      <w:sz w:val="15"/>
      <w:szCs w:val="15"/>
    </w:rPr>
  </w:style>
  <w:style w:type="character" w:customStyle="1" w:styleId="2c">
    <w:name w:val="Подпись к картинке2"/>
    <w:basedOn w:val="af"/>
    <w:uiPriority w:val="99"/>
    <w:rsid w:val="003E486F"/>
    <w:rPr>
      <w:rFonts w:ascii="Sylfaen" w:hAnsi="Sylfaen" w:cs="Sylfaen"/>
      <w:sz w:val="26"/>
      <w:szCs w:val="26"/>
      <w:shd w:val="clear" w:color="auto" w:fill="FFFFFF"/>
    </w:rPr>
  </w:style>
  <w:style w:type="character" w:customStyle="1" w:styleId="80">
    <w:name w:val="Подпись к картинке (8)"/>
    <w:uiPriority w:val="99"/>
    <w:rsid w:val="003E486F"/>
    <w:rPr>
      <w:rFonts w:ascii="Arial" w:hAnsi="Arial" w:cs="Arial"/>
      <w:sz w:val="16"/>
      <w:szCs w:val="16"/>
      <w:u w:val="single"/>
    </w:rPr>
  </w:style>
  <w:style w:type="character" w:customStyle="1" w:styleId="30pt4">
    <w:name w:val="Основной текст (3) + Интервал 0 pt4"/>
    <w:uiPriority w:val="99"/>
    <w:rsid w:val="003E486F"/>
    <w:rPr>
      <w:rFonts w:ascii="Sylfaen" w:hAnsi="Sylfaen" w:cs="Sylfaen"/>
      <w:b/>
      <w:bCs/>
      <w:spacing w:val="10"/>
      <w:sz w:val="26"/>
      <w:szCs w:val="26"/>
    </w:rPr>
  </w:style>
  <w:style w:type="character" w:customStyle="1" w:styleId="322">
    <w:name w:val="Основной текст (3) + Не полужирный2"/>
    <w:basedOn w:val="34"/>
    <w:uiPriority w:val="99"/>
    <w:rsid w:val="003E486F"/>
    <w:rPr>
      <w:rFonts w:ascii="Sylfaen" w:hAnsi="Sylfaen" w:cs="Sylfaen"/>
      <w:b/>
      <w:bCs/>
      <w:sz w:val="26"/>
      <w:szCs w:val="26"/>
      <w:shd w:val="clear" w:color="auto" w:fill="FFFFFF"/>
    </w:rPr>
  </w:style>
  <w:style w:type="character" w:customStyle="1" w:styleId="25Arial">
    <w:name w:val="Основной текст (25) + Arial"/>
    <w:aliases w:val="7,5 pt7,Интервал 1 pt"/>
    <w:uiPriority w:val="99"/>
    <w:rsid w:val="003E486F"/>
    <w:rPr>
      <w:rFonts w:ascii="Arial" w:hAnsi="Arial" w:cs="Arial"/>
      <w:spacing w:val="20"/>
      <w:sz w:val="15"/>
      <w:szCs w:val="15"/>
    </w:rPr>
  </w:style>
  <w:style w:type="character" w:customStyle="1" w:styleId="110pt">
    <w:name w:val="Основной текст (11) + Интервал 0 pt"/>
    <w:uiPriority w:val="99"/>
    <w:rsid w:val="003E486F"/>
    <w:rPr>
      <w:rFonts w:ascii="Trebuchet MS" w:hAnsi="Trebuchet MS" w:cs="Trebuchet MS"/>
      <w:i/>
      <w:iCs/>
      <w:spacing w:val="-10"/>
      <w:sz w:val="13"/>
      <w:szCs w:val="13"/>
    </w:rPr>
  </w:style>
  <w:style w:type="character" w:customStyle="1" w:styleId="3111">
    <w:name w:val="Основной текст (31) + 11"/>
    <w:aliases w:val="5 pt6,Полужирный5"/>
    <w:uiPriority w:val="99"/>
    <w:rsid w:val="003E486F"/>
    <w:rPr>
      <w:rFonts w:ascii="Sylfaen" w:hAnsi="Sylfaen" w:cs="Sylfaen"/>
      <w:b/>
      <w:bCs/>
      <w:spacing w:val="20"/>
      <w:sz w:val="23"/>
      <w:szCs w:val="23"/>
    </w:rPr>
  </w:style>
  <w:style w:type="character" w:customStyle="1" w:styleId="2pt2">
    <w:name w:val="Основной текст + Интервал 2 pt2"/>
    <w:uiPriority w:val="99"/>
    <w:rsid w:val="003E486F"/>
    <w:rPr>
      <w:rFonts w:ascii="Sylfaen" w:hAnsi="Sylfaen" w:cs="Sylfaen"/>
      <w:spacing w:val="50"/>
      <w:sz w:val="26"/>
      <w:szCs w:val="26"/>
    </w:rPr>
  </w:style>
  <w:style w:type="character" w:customStyle="1" w:styleId="11pt">
    <w:name w:val="Основной текст + 11 pt"/>
    <w:uiPriority w:val="99"/>
    <w:rsid w:val="003E486F"/>
    <w:rPr>
      <w:rFonts w:ascii="Sylfaen" w:hAnsi="Sylfaen" w:cs="Sylfaen"/>
      <w:color w:val="000000"/>
      <w:spacing w:val="0"/>
      <w:w w:val="100"/>
      <w:position w:val="0"/>
      <w:sz w:val="22"/>
      <w:szCs w:val="22"/>
      <w:lang w:val="uk-UA"/>
    </w:rPr>
  </w:style>
  <w:style w:type="table" w:styleId="af3">
    <w:name w:val="Table Grid"/>
    <w:basedOn w:val="a1"/>
    <w:uiPriority w:val="99"/>
    <w:rsid w:val="003E486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99"/>
    <w:qFormat/>
    <w:rsid w:val="00833CF5"/>
    <w:pPr>
      <w:spacing w:after="200" w:line="276" w:lineRule="auto"/>
      <w:ind w:left="720"/>
    </w:pPr>
    <w:rPr>
      <w:rFonts w:ascii="Calibri" w:eastAsia="Calibri" w:hAnsi="Calibri" w:cs="Calibri"/>
      <w:sz w:val="22"/>
      <w:szCs w:val="22"/>
      <w:lang w:val="ru-RU" w:eastAsia="en-US"/>
    </w:rPr>
  </w:style>
  <w:style w:type="character" w:customStyle="1" w:styleId="2d">
    <w:name w:val="Основной текст (2)_"/>
    <w:link w:val="2e"/>
    <w:uiPriority w:val="99"/>
    <w:rsid w:val="004607A3"/>
    <w:rPr>
      <w:rFonts w:ascii="Times New Roman" w:hAnsi="Times New Roman" w:cs="Times New Roman"/>
      <w:b/>
      <w:bCs/>
      <w:noProof/>
      <w:sz w:val="14"/>
      <w:szCs w:val="14"/>
      <w:shd w:val="clear" w:color="auto" w:fill="FFFFFF"/>
    </w:rPr>
  </w:style>
  <w:style w:type="paragraph" w:customStyle="1" w:styleId="2e">
    <w:name w:val="Основной текст (2)"/>
    <w:basedOn w:val="a"/>
    <w:link w:val="2d"/>
    <w:uiPriority w:val="99"/>
    <w:rsid w:val="004607A3"/>
    <w:pPr>
      <w:widowControl w:val="0"/>
      <w:shd w:val="clear" w:color="auto" w:fill="FFFFFF"/>
      <w:spacing w:line="240" w:lineRule="atLeast"/>
    </w:pPr>
    <w:rPr>
      <w:rFonts w:eastAsia="Calibri"/>
      <w:b/>
      <w:bCs/>
      <w:noProof/>
      <w:sz w:val="14"/>
      <w:szCs w:val="14"/>
      <w:lang w:val="ru-RU" w:eastAsia="en-US"/>
    </w:rPr>
  </w:style>
  <w:style w:type="paragraph" w:customStyle="1" w:styleId="38">
    <w:name w:val="Основной текст (3)"/>
    <w:basedOn w:val="a"/>
    <w:uiPriority w:val="99"/>
    <w:rsid w:val="004607A3"/>
    <w:pPr>
      <w:widowControl w:val="0"/>
      <w:shd w:val="clear" w:color="auto" w:fill="FFFFFF"/>
      <w:spacing w:after="720" w:line="240" w:lineRule="atLeast"/>
      <w:jc w:val="center"/>
    </w:pPr>
    <w:rPr>
      <w:rFonts w:eastAsia="Calibri"/>
      <w:b/>
      <w:bCs/>
      <w:spacing w:val="-6"/>
      <w:sz w:val="27"/>
      <w:szCs w:val="27"/>
      <w:lang w:eastAsia="en-US"/>
    </w:rPr>
  </w:style>
  <w:style w:type="character" w:customStyle="1" w:styleId="160">
    <w:name w:val="Основной текст + 16"/>
    <w:aliases w:val="5 pt,Интервал -1 pt"/>
    <w:uiPriority w:val="99"/>
    <w:rsid w:val="004607A3"/>
    <w:rPr>
      <w:rFonts w:ascii="Times New Roman" w:hAnsi="Times New Roman" w:cs="Times New Roman"/>
      <w:spacing w:val="-26"/>
      <w:sz w:val="33"/>
      <w:szCs w:val="33"/>
      <w:u w:val="none"/>
      <w:shd w:val="clear" w:color="auto" w:fill="FFFFFF"/>
      <w:lang w:eastAsia="ru-RU"/>
    </w:rPr>
  </w:style>
  <w:style w:type="paragraph" w:customStyle="1" w:styleId="17">
    <w:name w:val="Абзац списка1"/>
    <w:basedOn w:val="a"/>
    <w:uiPriority w:val="99"/>
    <w:rsid w:val="004607A3"/>
    <w:pPr>
      <w:spacing w:after="200" w:line="276" w:lineRule="auto"/>
      <w:ind w:left="720"/>
    </w:pPr>
    <w:rPr>
      <w:rFonts w:ascii="Calibri" w:hAnsi="Calibri" w:cs="Calibri"/>
      <w:sz w:val="22"/>
      <w:szCs w:val="22"/>
      <w:lang w:val="ru-RU" w:eastAsia="en-US"/>
    </w:rPr>
  </w:style>
  <w:style w:type="character" w:customStyle="1" w:styleId="18">
    <w:name w:val="Основной текст Знак1"/>
    <w:uiPriority w:val="99"/>
    <w:rsid w:val="0025653D"/>
    <w:rPr>
      <w:rFonts w:ascii="Sylfaen" w:hAnsi="Sylfaen" w:cs="Sylfaen"/>
      <w:sz w:val="26"/>
      <w:szCs w:val="26"/>
      <w:shd w:val="clear" w:color="auto" w:fill="FFFFFF"/>
      <w:lang w:eastAsia="ru-RU"/>
    </w:rPr>
  </w:style>
  <w:style w:type="character" w:customStyle="1" w:styleId="af5">
    <w:name w:val="Основной текст_"/>
    <w:uiPriority w:val="99"/>
    <w:rsid w:val="00122CA1"/>
    <w:rPr>
      <w:rFonts w:ascii="Times New Roman" w:hAnsi="Times New Roman" w:cs="Times New Roman"/>
      <w:sz w:val="27"/>
      <w:szCs w:val="27"/>
      <w:u w:val="none"/>
    </w:rPr>
  </w:style>
  <w:style w:type="character" w:styleId="af6">
    <w:name w:val="Emphasis"/>
    <w:uiPriority w:val="99"/>
    <w:qFormat/>
    <w:rsid w:val="00361E07"/>
    <w:rPr>
      <w:i/>
      <w:iCs/>
    </w:rPr>
  </w:style>
  <w:style w:type="character" w:customStyle="1" w:styleId="skypepnhprintcontainer1">
    <w:name w:val="skype_pnh_print_container1"/>
    <w:basedOn w:val="a0"/>
    <w:uiPriority w:val="99"/>
    <w:rsid w:val="005210CE"/>
  </w:style>
  <w:style w:type="character" w:styleId="af7">
    <w:name w:val="Strong"/>
    <w:uiPriority w:val="99"/>
    <w:qFormat/>
    <w:rsid w:val="005210CE"/>
    <w:rPr>
      <w:b/>
      <w:bCs/>
    </w:rPr>
  </w:style>
  <w:style w:type="character" w:customStyle="1" w:styleId="binding5">
    <w:name w:val="binding5"/>
    <w:uiPriority w:val="99"/>
    <w:rsid w:val="005210CE"/>
    <w:rPr>
      <w:sz w:val="20"/>
      <w:szCs w:val="20"/>
    </w:rPr>
  </w:style>
  <w:style w:type="character" w:customStyle="1" w:styleId="book-details-italic">
    <w:name w:val="book-details-italic"/>
    <w:basedOn w:val="a0"/>
    <w:uiPriority w:val="99"/>
    <w:rsid w:val="005210CE"/>
  </w:style>
  <w:style w:type="character" w:customStyle="1" w:styleId="ptbrand4">
    <w:name w:val="ptbrand4"/>
    <w:uiPriority w:val="99"/>
    <w:rsid w:val="005210CE"/>
    <w:rPr>
      <w:sz w:val="20"/>
      <w:szCs w:val="20"/>
    </w:rPr>
  </w:style>
  <w:style w:type="paragraph" w:styleId="af8">
    <w:name w:val="No Spacing"/>
    <w:link w:val="af9"/>
    <w:uiPriority w:val="99"/>
    <w:qFormat/>
    <w:rsid w:val="000855D4"/>
    <w:rPr>
      <w:rFonts w:ascii="Times New Roman" w:eastAsia="Times New Roman" w:hAnsi="Times New Roman"/>
      <w:sz w:val="22"/>
      <w:szCs w:val="22"/>
    </w:rPr>
  </w:style>
  <w:style w:type="character" w:customStyle="1" w:styleId="af9">
    <w:name w:val="Без интервала Знак"/>
    <w:link w:val="af8"/>
    <w:uiPriority w:val="99"/>
    <w:rsid w:val="000855D4"/>
    <w:rPr>
      <w:rFonts w:eastAsia="Times New Roman"/>
      <w:sz w:val="22"/>
      <w:szCs w:val="22"/>
      <w:lang w:val="uk-UA" w:eastAsia="uk-UA"/>
    </w:rPr>
  </w:style>
  <w:style w:type="character" w:customStyle="1" w:styleId="Exact">
    <w:name w:val="Основной текст Exact"/>
    <w:uiPriority w:val="99"/>
    <w:rsid w:val="000855D4"/>
    <w:rPr>
      <w:rFonts w:ascii="Times New Roman" w:hAnsi="Times New Roman" w:cs="Times New Roman"/>
      <w:spacing w:val="1"/>
      <w:sz w:val="26"/>
      <w:szCs w:val="26"/>
      <w:u w:val="none"/>
    </w:rPr>
  </w:style>
  <w:style w:type="character" w:customStyle="1" w:styleId="Exact0">
    <w:name w:val="Основной текст + Полужирный Exact"/>
    <w:uiPriority w:val="99"/>
    <w:rsid w:val="000855D4"/>
    <w:rPr>
      <w:rFonts w:ascii="Times New Roman" w:hAnsi="Times New Roman" w:cs="Times New Roman"/>
      <w:b/>
      <w:bCs/>
      <w:spacing w:val="1"/>
      <w:sz w:val="26"/>
      <w:szCs w:val="26"/>
      <w:u w:val="none"/>
    </w:rPr>
  </w:style>
  <w:style w:type="character" w:customStyle="1" w:styleId="Exact1">
    <w:name w:val="Основной текст Exact1"/>
    <w:uiPriority w:val="99"/>
    <w:rsid w:val="000855D4"/>
    <w:rPr>
      <w:rFonts w:ascii="Times New Roman" w:hAnsi="Times New Roman" w:cs="Times New Roman"/>
      <w:spacing w:val="1"/>
      <w:sz w:val="26"/>
      <w:szCs w:val="26"/>
      <w:u w:val="single"/>
    </w:rPr>
  </w:style>
  <w:style w:type="character" w:styleId="afa">
    <w:name w:val="page number"/>
    <w:basedOn w:val="a0"/>
    <w:rsid w:val="00066ECE"/>
  </w:style>
  <w:style w:type="character" w:customStyle="1" w:styleId="40">
    <w:name w:val="Заголовок 4 Знак"/>
    <w:link w:val="4"/>
    <w:uiPriority w:val="9"/>
    <w:rsid w:val="0080163D"/>
    <w:rPr>
      <w:rFonts w:ascii="Calibri" w:eastAsia="Times New Roman" w:hAnsi="Calibri"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86F"/>
    <w:rPr>
      <w:rFonts w:ascii="Times New Roman" w:eastAsia="Times New Roman" w:hAnsi="Times New Roman"/>
      <w:sz w:val="24"/>
      <w:szCs w:val="24"/>
      <w:lang w:eastAsia="ru-RU"/>
    </w:rPr>
  </w:style>
  <w:style w:type="paragraph" w:styleId="1">
    <w:name w:val="heading 1"/>
    <w:basedOn w:val="a"/>
    <w:next w:val="a"/>
    <w:link w:val="10"/>
    <w:uiPriority w:val="99"/>
    <w:qFormat/>
    <w:rsid w:val="003E486F"/>
    <w:pPr>
      <w:keepNext/>
      <w:tabs>
        <w:tab w:val="left" w:pos="3544"/>
      </w:tabs>
      <w:ind w:right="-92"/>
      <w:jc w:val="center"/>
      <w:outlineLvl w:val="0"/>
    </w:pPr>
    <w:rPr>
      <w:color w:val="008000"/>
      <w:sz w:val="28"/>
      <w:szCs w:val="28"/>
    </w:rPr>
  </w:style>
  <w:style w:type="paragraph" w:styleId="2">
    <w:name w:val="heading 2"/>
    <w:basedOn w:val="a"/>
    <w:next w:val="a"/>
    <w:link w:val="20"/>
    <w:uiPriority w:val="99"/>
    <w:qFormat/>
    <w:rsid w:val="003E486F"/>
    <w:pPr>
      <w:keepNext/>
      <w:tabs>
        <w:tab w:val="left" w:pos="3544"/>
      </w:tabs>
      <w:ind w:right="-92"/>
      <w:jc w:val="center"/>
      <w:outlineLvl w:val="1"/>
    </w:pPr>
    <w:rPr>
      <w:sz w:val="28"/>
      <w:szCs w:val="28"/>
    </w:rPr>
  </w:style>
  <w:style w:type="paragraph" w:styleId="3">
    <w:name w:val="heading 3"/>
    <w:basedOn w:val="a"/>
    <w:next w:val="a"/>
    <w:link w:val="30"/>
    <w:uiPriority w:val="99"/>
    <w:qFormat/>
    <w:rsid w:val="003E486F"/>
    <w:pPr>
      <w:keepNext/>
      <w:spacing w:before="240"/>
      <w:jc w:val="both"/>
      <w:outlineLvl w:val="2"/>
    </w:pPr>
    <w:rPr>
      <w:sz w:val="28"/>
      <w:szCs w:val="28"/>
    </w:rPr>
  </w:style>
  <w:style w:type="paragraph" w:styleId="4">
    <w:name w:val="heading 4"/>
    <w:basedOn w:val="a"/>
    <w:next w:val="a"/>
    <w:link w:val="40"/>
    <w:uiPriority w:val="9"/>
    <w:qFormat/>
    <w:rsid w:val="0080163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E486F"/>
    <w:rPr>
      <w:rFonts w:ascii="Times New Roman" w:hAnsi="Times New Roman" w:cs="Times New Roman"/>
      <w:color w:val="008000"/>
      <w:sz w:val="28"/>
      <w:szCs w:val="28"/>
      <w:lang w:val="uk-UA" w:eastAsia="ru-RU"/>
    </w:rPr>
  </w:style>
  <w:style w:type="character" w:customStyle="1" w:styleId="20">
    <w:name w:val="Заголовок 2 Знак"/>
    <w:link w:val="2"/>
    <w:uiPriority w:val="99"/>
    <w:rsid w:val="003E486F"/>
    <w:rPr>
      <w:rFonts w:ascii="Times New Roman" w:hAnsi="Times New Roman" w:cs="Times New Roman"/>
      <w:sz w:val="28"/>
      <w:szCs w:val="28"/>
      <w:lang w:val="uk-UA" w:eastAsia="ru-RU"/>
    </w:rPr>
  </w:style>
  <w:style w:type="character" w:customStyle="1" w:styleId="30">
    <w:name w:val="Заголовок 3 Знак"/>
    <w:link w:val="3"/>
    <w:uiPriority w:val="99"/>
    <w:rsid w:val="003E486F"/>
    <w:rPr>
      <w:rFonts w:ascii="Times New Roman" w:hAnsi="Times New Roman" w:cs="Times New Roman"/>
      <w:sz w:val="28"/>
      <w:szCs w:val="28"/>
      <w:lang w:val="uk-UA" w:eastAsia="ru-RU"/>
    </w:rPr>
  </w:style>
  <w:style w:type="paragraph" w:styleId="a3">
    <w:name w:val="Normal (Web)"/>
    <w:basedOn w:val="a"/>
    <w:uiPriority w:val="99"/>
    <w:rsid w:val="003E486F"/>
    <w:pPr>
      <w:spacing w:before="100" w:beforeAutospacing="1" w:after="100" w:afterAutospacing="1"/>
    </w:pPr>
    <w:rPr>
      <w:lang w:val="ru-RU"/>
    </w:rPr>
  </w:style>
  <w:style w:type="paragraph" w:styleId="a4">
    <w:name w:val="header"/>
    <w:basedOn w:val="a"/>
    <w:link w:val="a5"/>
    <w:uiPriority w:val="99"/>
    <w:rsid w:val="003E486F"/>
    <w:pPr>
      <w:tabs>
        <w:tab w:val="center" w:pos="4819"/>
        <w:tab w:val="right" w:pos="9639"/>
      </w:tabs>
    </w:pPr>
  </w:style>
  <w:style w:type="character" w:customStyle="1" w:styleId="a5">
    <w:name w:val="Верхний колонтитул Знак"/>
    <w:link w:val="a4"/>
    <w:uiPriority w:val="99"/>
    <w:rsid w:val="003E486F"/>
    <w:rPr>
      <w:rFonts w:ascii="Times New Roman" w:hAnsi="Times New Roman" w:cs="Times New Roman"/>
      <w:sz w:val="24"/>
      <w:szCs w:val="24"/>
      <w:lang w:val="uk-UA" w:eastAsia="ru-RU"/>
    </w:rPr>
  </w:style>
  <w:style w:type="paragraph" w:styleId="a6">
    <w:name w:val="footer"/>
    <w:basedOn w:val="a"/>
    <w:link w:val="a7"/>
    <w:uiPriority w:val="99"/>
    <w:rsid w:val="003E486F"/>
    <w:pPr>
      <w:tabs>
        <w:tab w:val="center" w:pos="4819"/>
        <w:tab w:val="right" w:pos="9639"/>
      </w:tabs>
    </w:pPr>
  </w:style>
  <w:style w:type="character" w:customStyle="1" w:styleId="a7">
    <w:name w:val="Нижний колонтитул Знак"/>
    <w:link w:val="a6"/>
    <w:uiPriority w:val="99"/>
    <w:rsid w:val="003E486F"/>
    <w:rPr>
      <w:rFonts w:ascii="Times New Roman" w:hAnsi="Times New Roman" w:cs="Times New Roman"/>
      <w:sz w:val="24"/>
      <w:szCs w:val="24"/>
      <w:lang w:val="uk-UA" w:eastAsia="ru-RU"/>
    </w:rPr>
  </w:style>
  <w:style w:type="paragraph" w:styleId="31">
    <w:name w:val="List 3"/>
    <w:basedOn w:val="a"/>
    <w:uiPriority w:val="99"/>
    <w:rsid w:val="003E486F"/>
    <w:pPr>
      <w:ind w:left="849" w:hanging="283"/>
    </w:pPr>
  </w:style>
  <w:style w:type="paragraph" w:styleId="a8">
    <w:name w:val="Body Text"/>
    <w:basedOn w:val="a"/>
    <w:link w:val="21"/>
    <w:uiPriority w:val="99"/>
    <w:rsid w:val="003E486F"/>
    <w:pPr>
      <w:shd w:val="clear" w:color="auto" w:fill="FFFFFF"/>
      <w:spacing w:before="240" w:after="420" w:line="240" w:lineRule="atLeast"/>
      <w:ind w:hanging="1260"/>
    </w:pPr>
    <w:rPr>
      <w:rFonts w:ascii="Sylfaen" w:hAnsi="Sylfaen" w:cs="Sylfaen"/>
      <w:sz w:val="26"/>
      <w:szCs w:val="26"/>
      <w:lang w:val="ru-RU"/>
    </w:rPr>
  </w:style>
  <w:style w:type="character" w:customStyle="1" w:styleId="21">
    <w:name w:val="Основной текст Знак2"/>
    <w:link w:val="a8"/>
    <w:uiPriority w:val="99"/>
    <w:rsid w:val="003E486F"/>
    <w:rPr>
      <w:rFonts w:ascii="Sylfaen" w:hAnsi="Sylfaen" w:cs="Sylfaen"/>
      <w:sz w:val="26"/>
      <w:szCs w:val="26"/>
      <w:shd w:val="clear" w:color="auto" w:fill="FFFFFF"/>
      <w:lang w:eastAsia="ru-RU"/>
    </w:rPr>
  </w:style>
  <w:style w:type="character" w:customStyle="1" w:styleId="a9">
    <w:name w:val="Основной текст Знак"/>
    <w:uiPriority w:val="99"/>
    <w:rsid w:val="003E486F"/>
    <w:rPr>
      <w:rFonts w:ascii="Times New Roman" w:hAnsi="Times New Roman" w:cs="Times New Roman"/>
      <w:sz w:val="24"/>
      <w:szCs w:val="24"/>
      <w:lang w:val="uk-UA" w:eastAsia="ru-RU"/>
    </w:rPr>
  </w:style>
  <w:style w:type="paragraph" w:styleId="aa">
    <w:name w:val="Body Text Indent"/>
    <w:basedOn w:val="a"/>
    <w:link w:val="ab"/>
    <w:uiPriority w:val="99"/>
    <w:rsid w:val="003E486F"/>
    <w:pPr>
      <w:spacing w:after="120"/>
      <w:ind w:left="283"/>
    </w:pPr>
  </w:style>
  <w:style w:type="character" w:customStyle="1" w:styleId="ab">
    <w:name w:val="Основной текст с отступом Знак"/>
    <w:link w:val="aa"/>
    <w:uiPriority w:val="99"/>
    <w:rsid w:val="003E486F"/>
    <w:rPr>
      <w:rFonts w:ascii="Times New Roman" w:hAnsi="Times New Roman" w:cs="Times New Roman"/>
      <w:sz w:val="24"/>
      <w:szCs w:val="24"/>
      <w:lang w:val="uk-UA" w:eastAsia="ru-RU"/>
    </w:rPr>
  </w:style>
  <w:style w:type="paragraph" w:styleId="22">
    <w:name w:val="Body Text Indent 2"/>
    <w:basedOn w:val="a"/>
    <w:link w:val="23"/>
    <w:uiPriority w:val="99"/>
    <w:semiHidden/>
    <w:rsid w:val="003E486F"/>
    <w:pPr>
      <w:tabs>
        <w:tab w:val="left" w:pos="3544"/>
      </w:tabs>
      <w:ind w:right="-92" w:firstLine="567"/>
      <w:jc w:val="both"/>
    </w:pPr>
    <w:rPr>
      <w:color w:val="FF6600"/>
      <w:sz w:val="28"/>
      <w:szCs w:val="28"/>
    </w:rPr>
  </w:style>
  <w:style w:type="character" w:customStyle="1" w:styleId="23">
    <w:name w:val="Основной текст с отступом 2 Знак"/>
    <w:link w:val="22"/>
    <w:uiPriority w:val="99"/>
    <w:semiHidden/>
    <w:rsid w:val="003E486F"/>
    <w:rPr>
      <w:rFonts w:ascii="Times New Roman" w:hAnsi="Times New Roman" w:cs="Times New Roman"/>
      <w:color w:val="FF6600"/>
      <w:sz w:val="28"/>
      <w:szCs w:val="28"/>
      <w:lang w:val="uk-UA" w:eastAsia="ru-RU"/>
    </w:rPr>
  </w:style>
  <w:style w:type="paragraph" w:styleId="32">
    <w:name w:val="Body Text Indent 3"/>
    <w:basedOn w:val="a"/>
    <w:link w:val="33"/>
    <w:uiPriority w:val="99"/>
    <w:semiHidden/>
    <w:rsid w:val="003E486F"/>
    <w:pPr>
      <w:tabs>
        <w:tab w:val="left" w:pos="3544"/>
      </w:tabs>
      <w:ind w:right="-92" w:firstLine="567"/>
    </w:pPr>
    <w:rPr>
      <w:sz w:val="28"/>
      <w:szCs w:val="28"/>
    </w:rPr>
  </w:style>
  <w:style w:type="character" w:customStyle="1" w:styleId="33">
    <w:name w:val="Основной текст с отступом 3 Знак"/>
    <w:link w:val="32"/>
    <w:uiPriority w:val="99"/>
    <w:semiHidden/>
    <w:rsid w:val="003E486F"/>
    <w:rPr>
      <w:rFonts w:ascii="Times New Roman" w:hAnsi="Times New Roman" w:cs="Times New Roman"/>
      <w:sz w:val="28"/>
      <w:szCs w:val="28"/>
      <w:lang w:val="uk-UA" w:eastAsia="ru-RU"/>
    </w:rPr>
  </w:style>
  <w:style w:type="paragraph" w:styleId="ac">
    <w:name w:val="Block Text"/>
    <w:basedOn w:val="a"/>
    <w:uiPriority w:val="99"/>
    <w:semiHidden/>
    <w:rsid w:val="003E486F"/>
    <w:pPr>
      <w:ind w:left="57" w:right="-113" w:firstLine="399"/>
      <w:jc w:val="both"/>
    </w:pPr>
    <w:rPr>
      <w:sz w:val="28"/>
      <w:szCs w:val="28"/>
    </w:rPr>
  </w:style>
  <w:style w:type="character" w:customStyle="1" w:styleId="BalloonTextChar">
    <w:name w:val="Balloon Text Char"/>
    <w:aliases w:val="Знак Char"/>
    <w:uiPriority w:val="99"/>
    <w:semiHidden/>
    <w:rsid w:val="003E486F"/>
    <w:rPr>
      <w:rFonts w:ascii="Tahoma" w:hAnsi="Tahoma" w:cs="Tahoma"/>
      <w:sz w:val="16"/>
      <w:szCs w:val="16"/>
    </w:rPr>
  </w:style>
  <w:style w:type="paragraph" w:styleId="ad">
    <w:name w:val="Balloon Text"/>
    <w:aliases w:val="Знак"/>
    <w:basedOn w:val="a"/>
    <w:link w:val="ae"/>
    <w:uiPriority w:val="99"/>
    <w:semiHidden/>
    <w:rsid w:val="003E486F"/>
    <w:rPr>
      <w:rFonts w:ascii="Tahoma" w:eastAsia="Calibri" w:hAnsi="Tahoma" w:cs="Tahoma"/>
      <w:sz w:val="16"/>
      <w:szCs w:val="16"/>
      <w:lang w:val="ru-RU" w:eastAsia="en-US"/>
    </w:rPr>
  </w:style>
  <w:style w:type="character" w:customStyle="1" w:styleId="ae">
    <w:name w:val="Текст выноски Знак"/>
    <w:aliases w:val="Знак Знак"/>
    <w:link w:val="ad"/>
    <w:uiPriority w:val="99"/>
    <w:semiHidden/>
    <w:rsid w:val="00AA1863"/>
    <w:rPr>
      <w:rFonts w:ascii="Times New Roman" w:hAnsi="Times New Roman" w:cs="Times New Roman"/>
      <w:sz w:val="2"/>
      <w:szCs w:val="2"/>
      <w:lang w:val="uk-UA"/>
    </w:rPr>
  </w:style>
  <w:style w:type="character" w:customStyle="1" w:styleId="11">
    <w:name w:val="Текст выноски Знак1"/>
    <w:aliases w:val="Знак Знак1"/>
    <w:uiPriority w:val="99"/>
    <w:semiHidden/>
    <w:rsid w:val="003E486F"/>
    <w:rPr>
      <w:rFonts w:ascii="Tahoma" w:hAnsi="Tahoma" w:cs="Tahoma"/>
      <w:sz w:val="16"/>
      <w:szCs w:val="16"/>
      <w:lang w:val="uk-UA" w:eastAsia="ru-RU"/>
    </w:rPr>
  </w:style>
  <w:style w:type="character" w:customStyle="1" w:styleId="34">
    <w:name w:val="Основной текст (3)_"/>
    <w:link w:val="310"/>
    <w:uiPriority w:val="99"/>
    <w:rsid w:val="003E486F"/>
    <w:rPr>
      <w:rFonts w:ascii="Sylfaen" w:hAnsi="Sylfaen" w:cs="Sylfaen"/>
      <w:b/>
      <w:bCs/>
      <w:sz w:val="26"/>
      <w:szCs w:val="26"/>
      <w:shd w:val="clear" w:color="auto" w:fill="FFFFFF"/>
    </w:rPr>
  </w:style>
  <w:style w:type="paragraph" w:customStyle="1" w:styleId="310">
    <w:name w:val="Основной текст (3)1"/>
    <w:basedOn w:val="a"/>
    <w:link w:val="34"/>
    <w:uiPriority w:val="99"/>
    <w:rsid w:val="003E486F"/>
    <w:pPr>
      <w:shd w:val="clear" w:color="auto" w:fill="FFFFFF"/>
      <w:spacing w:before="900" w:after="1140" w:line="240" w:lineRule="atLeast"/>
      <w:ind w:hanging="360"/>
    </w:pPr>
    <w:rPr>
      <w:rFonts w:ascii="Sylfaen" w:eastAsia="Calibri" w:hAnsi="Sylfaen" w:cs="Sylfaen"/>
      <w:b/>
      <w:bCs/>
      <w:sz w:val="26"/>
      <w:szCs w:val="26"/>
      <w:lang w:val="ru-RU"/>
    </w:rPr>
  </w:style>
  <w:style w:type="character" w:customStyle="1" w:styleId="af">
    <w:name w:val="Подпись к картинке_"/>
    <w:link w:val="12"/>
    <w:uiPriority w:val="99"/>
    <w:rsid w:val="003E486F"/>
    <w:rPr>
      <w:rFonts w:ascii="Sylfaen" w:hAnsi="Sylfaen" w:cs="Sylfaen"/>
      <w:sz w:val="26"/>
      <w:szCs w:val="26"/>
      <w:shd w:val="clear" w:color="auto" w:fill="FFFFFF"/>
    </w:rPr>
  </w:style>
  <w:style w:type="paragraph" w:customStyle="1" w:styleId="12">
    <w:name w:val="Подпись к картинке1"/>
    <w:basedOn w:val="a"/>
    <w:link w:val="af"/>
    <w:uiPriority w:val="99"/>
    <w:rsid w:val="003E486F"/>
    <w:pPr>
      <w:shd w:val="clear" w:color="auto" w:fill="FFFFFF"/>
      <w:spacing w:line="317" w:lineRule="exact"/>
      <w:ind w:hanging="660"/>
    </w:pPr>
    <w:rPr>
      <w:rFonts w:ascii="Sylfaen" w:eastAsia="Calibri" w:hAnsi="Sylfaen" w:cs="Sylfaen"/>
      <w:sz w:val="26"/>
      <w:szCs w:val="26"/>
      <w:lang w:val="ru-RU"/>
    </w:rPr>
  </w:style>
  <w:style w:type="character" w:customStyle="1" w:styleId="af0">
    <w:name w:val="Подпись к таблице_ Знак"/>
    <w:link w:val="af1"/>
    <w:uiPriority w:val="99"/>
    <w:rsid w:val="003E486F"/>
    <w:rPr>
      <w:rFonts w:ascii="Sylfaen" w:hAnsi="Sylfaen" w:cs="Sylfaen"/>
      <w:sz w:val="26"/>
      <w:szCs w:val="26"/>
      <w:shd w:val="clear" w:color="auto" w:fill="FFFFFF"/>
    </w:rPr>
  </w:style>
  <w:style w:type="paragraph" w:customStyle="1" w:styleId="af1">
    <w:name w:val="Подпись к таблице_"/>
    <w:basedOn w:val="a"/>
    <w:link w:val="af0"/>
    <w:uiPriority w:val="99"/>
    <w:rsid w:val="003E486F"/>
    <w:pPr>
      <w:shd w:val="clear" w:color="auto" w:fill="FFFFFF"/>
      <w:spacing w:line="240" w:lineRule="atLeast"/>
    </w:pPr>
    <w:rPr>
      <w:rFonts w:ascii="Sylfaen" w:eastAsia="Calibri" w:hAnsi="Sylfaen" w:cs="Sylfaen"/>
      <w:sz w:val="26"/>
      <w:szCs w:val="26"/>
      <w:lang w:val="ru-RU"/>
    </w:rPr>
  </w:style>
  <w:style w:type="character" w:customStyle="1" w:styleId="110">
    <w:name w:val="Основной текст (11)_"/>
    <w:link w:val="111"/>
    <w:uiPriority w:val="99"/>
    <w:rsid w:val="003E486F"/>
    <w:rPr>
      <w:rFonts w:ascii="Trebuchet MS" w:hAnsi="Trebuchet MS" w:cs="Trebuchet MS"/>
      <w:i/>
      <w:iCs/>
      <w:sz w:val="13"/>
      <w:szCs w:val="13"/>
      <w:shd w:val="clear" w:color="auto" w:fill="FFFFFF"/>
    </w:rPr>
  </w:style>
  <w:style w:type="paragraph" w:customStyle="1" w:styleId="111">
    <w:name w:val="Основной текст (11)"/>
    <w:basedOn w:val="a"/>
    <w:link w:val="110"/>
    <w:uiPriority w:val="99"/>
    <w:rsid w:val="003E486F"/>
    <w:pPr>
      <w:shd w:val="clear" w:color="auto" w:fill="FFFFFF"/>
      <w:spacing w:line="240" w:lineRule="atLeast"/>
    </w:pPr>
    <w:rPr>
      <w:rFonts w:ascii="Trebuchet MS" w:eastAsia="Calibri" w:hAnsi="Trebuchet MS" w:cs="Trebuchet MS"/>
      <w:i/>
      <w:iCs/>
      <w:sz w:val="13"/>
      <w:szCs w:val="13"/>
      <w:lang w:val="ru-RU"/>
    </w:rPr>
  </w:style>
  <w:style w:type="character" w:customStyle="1" w:styleId="43">
    <w:name w:val="Заголовок №4 (3)_ Знак"/>
    <w:link w:val="430"/>
    <w:uiPriority w:val="99"/>
    <w:rsid w:val="003E486F"/>
    <w:rPr>
      <w:rFonts w:ascii="Sylfaen" w:hAnsi="Sylfaen" w:cs="Sylfaen"/>
      <w:b/>
      <w:bCs/>
      <w:sz w:val="26"/>
      <w:szCs w:val="26"/>
      <w:shd w:val="clear" w:color="auto" w:fill="FFFFFF"/>
    </w:rPr>
  </w:style>
  <w:style w:type="paragraph" w:customStyle="1" w:styleId="430">
    <w:name w:val="Заголовок №4 (3)_"/>
    <w:basedOn w:val="a"/>
    <w:link w:val="43"/>
    <w:uiPriority w:val="99"/>
    <w:rsid w:val="003E486F"/>
    <w:pPr>
      <w:shd w:val="clear" w:color="auto" w:fill="FFFFFF"/>
      <w:spacing w:before="420" w:line="475" w:lineRule="exact"/>
      <w:jc w:val="both"/>
      <w:outlineLvl w:val="3"/>
    </w:pPr>
    <w:rPr>
      <w:rFonts w:ascii="Sylfaen" w:eastAsia="Calibri" w:hAnsi="Sylfaen" w:cs="Sylfaen"/>
      <w:b/>
      <w:bCs/>
      <w:sz w:val="26"/>
      <w:szCs w:val="26"/>
      <w:lang w:val="ru-RU"/>
    </w:rPr>
  </w:style>
  <w:style w:type="character" w:customStyle="1" w:styleId="25">
    <w:name w:val="Основной текст (25)_"/>
    <w:link w:val="251"/>
    <w:uiPriority w:val="99"/>
    <w:rsid w:val="003E486F"/>
    <w:rPr>
      <w:rFonts w:ascii="Sylfaen" w:hAnsi="Sylfaen" w:cs="Sylfaen"/>
      <w:spacing w:val="10"/>
      <w:sz w:val="16"/>
      <w:szCs w:val="16"/>
      <w:shd w:val="clear" w:color="auto" w:fill="FFFFFF"/>
    </w:rPr>
  </w:style>
  <w:style w:type="paragraph" w:customStyle="1" w:styleId="251">
    <w:name w:val="Основной текст (25)1"/>
    <w:basedOn w:val="a"/>
    <w:link w:val="25"/>
    <w:uiPriority w:val="99"/>
    <w:rsid w:val="003E486F"/>
    <w:pPr>
      <w:shd w:val="clear" w:color="auto" w:fill="FFFFFF"/>
      <w:spacing w:before="300" w:after="1020" w:line="274" w:lineRule="exact"/>
      <w:jc w:val="both"/>
    </w:pPr>
    <w:rPr>
      <w:rFonts w:ascii="Sylfaen" w:eastAsia="Calibri" w:hAnsi="Sylfaen" w:cs="Sylfaen"/>
      <w:spacing w:val="10"/>
      <w:sz w:val="16"/>
      <w:szCs w:val="16"/>
      <w:lang w:val="ru-RU"/>
    </w:rPr>
  </w:style>
  <w:style w:type="character" w:customStyle="1" w:styleId="24">
    <w:name w:val="Подпись к таблице (2)_"/>
    <w:link w:val="26"/>
    <w:uiPriority w:val="99"/>
    <w:rsid w:val="003E486F"/>
    <w:rPr>
      <w:rFonts w:ascii="Arial" w:hAnsi="Arial" w:cs="Arial"/>
      <w:sz w:val="16"/>
      <w:szCs w:val="16"/>
      <w:shd w:val="clear" w:color="auto" w:fill="FFFFFF"/>
    </w:rPr>
  </w:style>
  <w:style w:type="paragraph" w:customStyle="1" w:styleId="26">
    <w:name w:val="Подпись к таблице (2)"/>
    <w:basedOn w:val="a"/>
    <w:link w:val="24"/>
    <w:uiPriority w:val="99"/>
    <w:rsid w:val="003E486F"/>
    <w:pPr>
      <w:shd w:val="clear" w:color="auto" w:fill="FFFFFF"/>
      <w:spacing w:line="240" w:lineRule="atLeast"/>
    </w:pPr>
    <w:rPr>
      <w:rFonts w:ascii="Arial" w:eastAsia="Calibri" w:hAnsi="Arial" w:cs="Arial"/>
      <w:sz w:val="16"/>
      <w:szCs w:val="16"/>
      <w:lang w:val="ru-RU"/>
    </w:rPr>
  </w:style>
  <w:style w:type="character" w:customStyle="1" w:styleId="35">
    <w:name w:val="Подпись к таблице (3)_"/>
    <w:link w:val="36"/>
    <w:uiPriority w:val="99"/>
    <w:rsid w:val="003E486F"/>
    <w:rPr>
      <w:rFonts w:ascii="Sylfaen" w:hAnsi="Sylfaen" w:cs="Sylfaen"/>
      <w:spacing w:val="20"/>
      <w:sz w:val="15"/>
      <w:szCs w:val="15"/>
      <w:shd w:val="clear" w:color="auto" w:fill="FFFFFF"/>
    </w:rPr>
  </w:style>
  <w:style w:type="paragraph" w:customStyle="1" w:styleId="36">
    <w:name w:val="Подпись к таблице (3)"/>
    <w:basedOn w:val="a"/>
    <w:link w:val="35"/>
    <w:uiPriority w:val="99"/>
    <w:rsid w:val="003E486F"/>
    <w:pPr>
      <w:shd w:val="clear" w:color="auto" w:fill="FFFFFF"/>
      <w:spacing w:line="240" w:lineRule="atLeast"/>
    </w:pPr>
    <w:rPr>
      <w:rFonts w:ascii="Sylfaen" w:eastAsia="Calibri" w:hAnsi="Sylfaen" w:cs="Sylfaen"/>
      <w:spacing w:val="20"/>
      <w:sz w:val="15"/>
      <w:szCs w:val="15"/>
      <w:lang w:val="ru-RU"/>
    </w:rPr>
  </w:style>
  <w:style w:type="character" w:customStyle="1" w:styleId="340">
    <w:name w:val="Основной текст (34)_"/>
    <w:link w:val="341"/>
    <w:uiPriority w:val="99"/>
    <w:rsid w:val="003E486F"/>
    <w:rPr>
      <w:rFonts w:ascii="Arial" w:hAnsi="Arial" w:cs="Arial"/>
      <w:noProof/>
      <w:sz w:val="19"/>
      <w:szCs w:val="19"/>
      <w:shd w:val="clear" w:color="auto" w:fill="FFFFFF"/>
    </w:rPr>
  </w:style>
  <w:style w:type="paragraph" w:customStyle="1" w:styleId="341">
    <w:name w:val="Основной текст (34)"/>
    <w:basedOn w:val="a"/>
    <w:link w:val="340"/>
    <w:uiPriority w:val="99"/>
    <w:rsid w:val="003E486F"/>
    <w:pPr>
      <w:shd w:val="clear" w:color="auto" w:fill="FFFFFF"/>
      <w:spacing w:line="240" w:lineRule="atLeast"/>
    </w:pPr>
    <w:rPr>
      <w:rFonts w:ascii="Arial" w:eastAsia="Calibri" w:hAnsi="Arial" w:cs="Arial"/>
      <w:noProof/>
      <w:sz w:val="19"/>
      <w:szCs w:val="19"/>
      <w:lang w:val="ru-RU"/>
    </w:rPr>
  </w:style>
  <w:style w:type="character" w:customStyle="1" w:styleId="350">
    <w:name w:val="Основной текст (35)_"/>
    <w:link w:val="351"/>
    <w:uiPriority w:val="99"/>
    <w:rsid w:val="003E486F"/>
    <w:rPr>
      <w:rFonts w:ascii="Arial" w:hAnsi="Arial" w:cs="Arial"/>
      <w:sz w:val="8"/>
      <w:szCs w:val="8"/>
      <w:shd w:val="clear" w:color="auto" w:fill="FFFFFF"/>
    </w:rPr>
  </w:style>
  <w:style w:type="paragraph" w:customStyle="1" w:styleId="351">
    <w:name w:val="Основной текст (35)"/>
    <w:basedOn w:val="a"/>
    <w:link w:val="350"/>
    <w:uiPriority w:val="99"/>
    <w:rsid w:val="003E486F"/>
    <w:pPr>
      <w:shd w:val="clear" w:color="auto" w:fill="FFFFFF"/>
      <w:spacing w:line="240" w:lineRule="atLeast"/>
    </w:pPr>
    <w:rPr>
      <w:rFonts w:ascii="Arial" w:eastAsia="Calibri" w:hAnsi="Arial" w:cs="Arial"/>
      <w:sz w:val="8"/>
      <w:szCs w:val="8"/>
      <w:lang w:val="ru-RU"/>
    </w:rPr>
  </w:style>
  <w:style w:type="character" w:customStyle="1" w:styleId="360">
    <w:name w:val="Основной текст (36)_"/>
    <w:link w:val="361"/>
    <w:uiPriority w:val="99"/>
    <w:rsid w:val="003E486F"/>
    <w:rPr>
      <w:rFonts w:ascii="Arial" w:hAnsi="Arial" w:cs="Arial"/>
      <w:sz w:val="8"/>
      <w:szCs w:val="8"/>
      <w:shd w:val="clear" w:color="auto" w:fill="FFFFFF"/>
    </w:rPr>
  </w:style>
  <w:style w:type="paragraph" w:customStyle="1" w:styleId="361">
    <w:name w:val="Основной текст (36)"/>
    <w:basedOn w:val="a"/>
    <w:link w:val="360"/>
    <w:uiPriority w:val="99"/>
    <w:rsid w:val="003E486F"/>
    <w:pPr>
      <w:shd w:val="clear" w:color="auto" w:fill="FFFFFF"/>
      <w:spacing w:line="240" w:lineRule="atLeast"/>
    </w:pPr>
    <w:rPr>
      <w:rFonts w:ascii="Arial" w:eastAsia="Calibri" w:hAnsi="Arial" w:cs="Arial"/>
      <w:sz w:val="8"/>
      <w:szCs w:val="8"/>
      <w:lang w:val="ru-RU"/>
    </w:rPr>
  </w:style>
  <w:style w:type="character" w:customStyle="1" w:styleId="330">
    <w:name w:val="Основной текст (33)_"/>
    <w:link w:val="331"/>
    <w:uiPriority w:val="99"/>
    <w:rsid w:val="003E486F"/>
    <w:rPr>
      <w:rFonts w:ascii="Trebuchet MS" w:hAnsi="Trebuchet MS" w:cs="Trebuchet MS"/>
      <w:i/>
      <w:iCs/>
      <w:sz w:val="26"/>
      <w:szCs w:val="26"/>
      <w:shd w:val="clear" w:color="auto" w:fill="FFFFFF"/>
    </w:rPr>
  </w:style>
  <w:style w:type="paragraph" w:customStyle="1" w:styleId="331">
    <w:name w:val="Основной текст (33)"/>
    <w:basedOn w:val="a"/>
    <w:link w:val="330"/>
    <w:uiPriority w:val="99"/>
    <w:rsid w:val="003E486F"/>
    <w:pPr>
      <w:shd w:val="clear" w:color="auto" w:fill="FFFFFF"/>
      <w:spacing w:line="240" w:lineRule="atLeast"/>
      <w:ind w:hanging="360"/>
    </w:pPr>
    <w:rPr>
      <w:rFonts w:ascii="Trebuchet MS" w:eastAsia="Calibri" w:hAnsi="Trebuchet MS" w:cs="Trebuchet MS"/>
      <w:i/>
      <w:iCs/>
      <w:sz w:val="26"/>
      <w:szCs w:val="26"/>
      <w:lang w:val="ru-RU"/>
    </w:rPr>
  </w:style>
  <w:style w:type="character" w:customStyle="1" w:styleId="320">
    <w:name w:val="Основной текст (32)_"/>
    <w:link w:val="321"/>
    <w:uiPriority w:val="99"/>
    <w:rsid w:val="003E486F"/>
    <w:rPr>
      <w:rFonts w:ascii="Arial" w:hAnsi="Arial" w:cs="Arial"/>
      <w:spacing w:val="20"/>
      <w:sz w:val="15"/>
      <w:szCs w:val="15"/>
      <w:shd w:val="clear" w:color="auto" w:fill="FFFFFF"/>
    </w:rPr>
  </w:style>
  <w:style w:type="paragraph" w:customStyle="1" w:styleId="321">
    <w:name w:val="Основной текст (32)"/>
    <w:basedOn w:val="a"/>
    <w:link w:val="320"/>
    <w:uiPriority w:val="99"/>
    <w:rsid w:val="003E486F"/>
    <w:pPr>
      <w:shd w:val="clear" w:color="auto" w:fill="FFFFFF"/>
      <w:spacing w:line="240" w:lineRule="atLeast"/>
    </w:pPr>
    <w:rPr>
      <w:rFonts w:ascii="Arial" w:eastAsia="Calibri" w:hAnsi="Arial" w:cs="Arial"/>
      <w:spacing w:val="20"/>
      <w:sz w:val="15"/>
      <w:szCs w:val="15"/>
      <w:lang w:val="ru-RU"/>
    </w:rPr>
  </w:style>
  <w:style w:type="character" w:customStyle="1" w:styleId="41">
    <w:name w:val="Подпись к таблице (4)_"/>
    <w:link w:val="42"/>
    <w:uiPriority w:val="99"/>
    <w:rsid w:val="003E486F"/>
    <w:rPr>
      <w:rFonts w:ascii="Arial" w:hAnsi="Arial" w:cs="Arial"/>
      <w:noProof/>
      <w:sz w:val="14"/>
      <w:szCs w:val="14"/>
      <w:shd w:val="clear" w:color="auto" w:fill="FFFFFF"/>
    </w:rPr>
  </w:style>
  <w:style w:type="paragraph" w:customStyle="1" w:styleId="42">
    <w:name w:val="Подпись к таблице (4)"/>
    <w:basedOn w:val="a"/>
    <w:link w:val="41"/>
    <w:uiPriority w:val="99"/>
    <w:rsid w:val="003E486F"/>
    <w:pPr>
      <w:shd w:val="clear" w:color="auto" w:fill="FFFFFF"/>
      <w:spacing w:line="240" w:lineRule="atLeast"/>
    </w:pPr>
    <w:rPr>
      <w:rFonts w:ascii="Arial" w:eastAsia="Calibri" w:hAnsi="Arial" w:cs="Arial"/>
      <w:noProof/>
      <w:sz w:val="14"/>
      <w:szCs w:val="14"/>
      <w:lang w:val="ru-RU"/>
    </w:rPr>
  </w:style>
  <w:style w:type="character" w:customStyle="1" w:styleId="5">
    <w:name w:val="Подпись к таблице (5)_"/>
    <w:link w:val="50"/>
    <w:uiPriority w:val="99"/>
    <w:rsid w:val="003E486F"/>
    <w:rPr>
      <w:rFonts w:ascii="Sylfaen" w:hAnsi="Sylfaen" w:cs="Sylfaen"/>
      <w:b/>
      <w:bCs/>
      <w:spacing w:val="30"/>
      <w:sz w:val="23"/>
      <w:szCs w:val="23"/>
      <w:shd w:val="clear" w:color="auto" w:fill="FFFFFF"/>
    </w:rPr>
  </w:style>
  <w:style w:type="paragraph" w:customStyle="1" w:styleId="50">
    <w:name w:val="Подпись к таблице (5)"/>
    <w:basedOn w:val="a"/>
    <w:link w:val="5"/>
    <w:uiPriority w:val="99"/>
    <w:rsid w:val="003E486F"/>
    <w:pPr>
      <w:shd w:val="clear" w:color="auto" w:fill="FFFFFF"/>
      <w:spacing w:line="245" w:lineRule="exact"/>
      <w:jc w:val="both"/>
    </w:pPr>
    <w:rPr>
      <w:rFonts w:ascii="Sylfaen" w:eastAsia="Calibri" w:hAnsi="Sylfaen" w:cs="Sylfaen"/>
      <w:b/>
      <w:bCs/>
      <w:spacing w:val="30"/>
      <w:sz w:val="23"/>
      <w:szCs w:val="23"/>
      <w:lang w:val="ru-RU"/>
    </w:rPr>
  </w:style>
  <w:style w:type="character" w:customStyle="1" w:styleId="6">
    <w:name w:val="Подпись к таблице (6)_"/>
    <w:link w:val="60"/>
    <w:uiPriority w:val="99"/>
    <w:rsid w:val="003E486F"/>
    <w:rPr>
      <w:rFonts w:ascii="Sylfaen" w:hAnsi="Sylfaen" w:cs="Sylfaen"/>
      <w:spacing w:val="10"/>
      <w:sz w:val="16"/>
      <w:szCs w:val="16"/>
      <w:shd w:val="clear" w:color="auto" w:fill="FFFFFF"/>
    </w:rPr>
  </w:style>
  <w:style w:type="paragraph" w:customStyle="1" w:styleId="60">
    <w:name w:val="Подпись к таблице (6)"/>
    <w:basedOn w:val="a"/>
    <w:link w:val="6"/>
    <w:uiPriority w:val="99"/>
    <w:rsid w:val="003E486F"/>
    <w:pPr>
      <w:shd w:val="clear" w:color="auto" w:fill="FFFFFF"/>
      <w:spacing w:line="346" w:lineRule="exact"/>
    </w:pPr>
    <w:rPr>
      <w:rFonts w:ascii="Sylfaen" w:eastAsia="Calibri" w:hAnsi="Sylfaen" w:cs="Sylfaen"/>
      <w:spacing w:val="10"/>
      <w:sz w:val="16"/>
      <w:szCs w:val="16"/>
      <w:lang w:val="ru-RU"/>
    </w:rPr>
  </w:style>
  <w:style w:type="character" w:customStyle="1" w:styleId="260">
    <w:name w:val="Основной текст (26)_"/>
    <w:link w:val="261"/>
    <w:uiPriority w:val="99"/>
    <w:rsid w:val="003E486F"/>
    <w:rPr>
      <w:rFonts w:ascii="Impact" w:hAnsi="Impact" w:cs="Impact"/>
      <w:i/>
      <w:iCs/>
      <w:sz w:val="19"/>
      <w:szCs w:val="19"/>
      <w:shd w:val="clear" w:color="auto" w:fill="FFFFFF"/>
    </w:rPr>
  </w:style>
  <w:style w:type="paragraph" w:customStyle="1" w:styleId="261">
    <w:name w:val="Основной текст (26)"/>
    <w:basedOn w:val="a"/>
    <w:link w:val="260"/>
    <w:uiPriority w:val="99"/>
    <w:rsid w:val="003E486F"/>
    <w:pPr>
      <w:shd w:val="clear" w:color="auto" w:fill="FFFFFF"/>
      <w:spacing w:line="240" w:lineRule="atLeast"/>
    </w:pPr>
    <w:rPr>
      <w:rFonts w:ascii="Impact" w:eastAsia="Calibri" w:hAnsi="Impact" w:cs="Impact"/>
      <w:i/>
      <w:iCs/>
      <w:sz w:val="19"/>
      <w:szCs w:val="19"/>
      <w:lang w:val="ru-RU"/>
    </w:rPr>
  </w:style>
  <w:style w:type="character" w:customStyle="1" w:styleId="27">
    <w:name w:val="Основной текст (27)_"/>
    <w:link w:val="270"/>
    <w:uiPriority w:val="99"/>
    <w:rsid w:val="003E486F"/>
    <w:rPr>
      <w:rFonts w:ascii="Arial" w:hAnsi="Arial" w:cs="Arial"/>
      <w:i/>
      <w:iCs/>
      <w:shd w:val="clear" w:color="auto" w:fill="FFFFFF"/>
    </w:rPr>
  </w:style>
  <w:style w:type="paragraph" w:customStyle="1" w:styleId="270">
    <w:name w:val="Основной текст (27)"/>
    <w:basedOn w:val="a"/>
    <w:link w:val="27"/>
    <w:uiPriority w:val="99"/>
    <w:rsid w:val="003E486F"/>
    <w:pPr>
      <w:shd w:val="clear" w:color="auto" w:fill="FFFFFF"/>
      <w:spacing w:after="300" w:line="240" w:lineRule="atLeast"/>
    </w:pPr>
    <w:rPr>
      <w:rFonts w:ascii="Arial" w:eastAsia="Calibri" w:hAnsi="Arial" w:cs="Arial"/>
      <w:i/>
      <w:iCs/>
      <w:sz w:val="20"/>
      <w:szCs w:val="20"/>
      <w:lang w:val="ru-RU"/>
    </w:rPr>
  </w:style>
  <w:style w:type="character" w:customStyle="1" w:styleId="8">
    <w:name w:val="Подпись к картинке (8)_"/>
    <w:link w:val="81"/>
    <w:uiPriority w:val="99"/>
    <w:rsid w:val="003E486F"/>
    <w:rPr>
      <w:rFonts w:ascii="Arial" w:hAnsi="Arial" w:cs="Arial"/>
      <w:sz w:val="16"/>
      <w:szCs w:val="16"/>
      <w:shd w:val="clear" w:color="auto" w:fill="FFFFFF"/>
    </w:rPr>
  </w:style>
  <w:style w:type="paragraph" w:customStyle="1" w:styleId="81">
    <w:name w:val="Подпись к картинке (8)1"/>
    <w:basedOn w:val="a"/>
    <w:link w:val="8"/>
    <w:uiPriority w:val="99"/>
    <w:rsid w:val="003E486F"/>
    <w:pPr>
      <w:shd w:val="clear" w:color="auto" w:fill="FFFFFF"/>
      <w:spacing w:line="206" w:lineRule="exact"/>
      <w:ind w:hanging="280"/>
    </w:pPr>
    <w:rPr>
      <w:rFonts w:ascii="Arial" w:eastAsia="Calibri" w:hAnsi="Arial" w:cs="Arial"/>
      <w:sz w:val="16"/>
      <w:szCs w:val="16"/>
      <w:lang w:val="ru-RU"/>
    </w:rPr>
  </w:style>
  <w:style w:type="character" w:customStyle="1" w:styleId="9">
    <w:name w:val="Подпись к картинке (9)_"/>
    <w:link w:val="90"/>
    <w:uiPriority w:val="99"/>
    <w:rsid w:val="003E486F"/>
    <w:rPr>
      <w:rFonts w:ascii="Sylfaen" w:hAnsi="Sylfaen" w:cs="Sylfaen"/>
      <w:sz w:val="17"/>
      <w:szCs w:val="17"/>
      <w:shd w:val="clear" w:color="auto" w:fill="FFFFFF"/>
    </w:rPr>
  </w:style>
  <w:style w:type="paragraph" w:customStyle="1" w:styleId="90">
    <w:name w:val="Подпись к картинке (9)"/>
    <w:basedOn w:val="a"/>
    <w:link w:val="9"/>
    <w:uiPriority w:val="99"/>
    <w:rsid w:val="003E486F"/>
    <w:pPr>
      <w:shd w:val="clear" w:color="auto" w:fill="FFFFFF"/>
      <w:spacing w:line="322" w:lineRule="exact"/>
    </w:pPr>
    <w:rPr>
      <w:rFonts w:ascii="Sylfaen" w:eastAsia="Calibri" w:hAnsi="Sylfaen" w:cs="Sylfaen"/>
      <w:sz w:val="17"/>
      <w:szCs w:val="17"/>
      <w:lang w:val="ru-RU"/>
    </w:rPr>
  </w:style>
  <w:style w:type="character" w:customStyle="1" w:styleId="28">
    <w:name w:val="Основной текст (28)_"/>
    <w:link w:val="280"/>
    <w:uiPriority w:val="99"/>
    <w:rsid w:val="003E486F"/>
    <w:rPr>
      <w:rFonts w:ascii="Arial" w:hAnsi="Arial" w:cs="Arial"/>
      <w:b/>
      <w:bCs/>
      <w:spacing w:val="20"/>
      <w:sz w:val="15"/>
      <w:szCs w:val="15"/>
      <w:shd w:val="clear" w:color="auto" w:fill="FFFFFF"/>
    </w:rPr>
  </w:style>
  <w:style w:type="paragraph" w:customStyle="1" w:styleId="280">
    <w:name w:val="Основной текст (28)"/>
    <w:basedOn w:val="a"/>
    <w:link w:val="28"/>
    <w:uiPriority w:val="99"/>
    <w:rsid w:val="003E486F"/>
    <w:pPr>
      <w:shd w:val="clear" w:color="auto" w:fill="FFFFFF"/>
      <w:spacing w:before="300" w:line="566" w:lineRule="exact"/>
      <w:jc w:val="both"/>
    </w:pPr>
    <w:rPr>
      <w:rFonts w:ascii="Arial" w:eastAsia="Calibri" w:hAnsi="Arial" w:cs="Arial"/>
      <w:b/>
      <w:bCs/>
      <w:spacing w:val="20"/>
      <w:sz w:val="15"/>
      <w:szCs w:val="15"/>
      <w:lang w:val="ru-RU"/>
    </w:rPr>
  </w:style>
  <w:style w:type="character" w:customStyle="1" w:styleId="29">
    <w:name w:val="Основной текст (29)_"/>
    <w:link w:val="290"/>
    <w:uiPriority w:val="99"/>
    <w:rsid w:val="003E486F"/>
    <w:rPr>
      <w:rFonts w:ascii="Arial" w:hAnsi="Arial" w:cs="Arial"/>
      <w:sz w:val="17"/>
      <w:szCs w:val="17"/>
      <w:shd w:val="clear" w:color="auto" w:fill="FFFFFF"/>
    </w:rPr>
  </w:style>
  <w:style w:type="paragraph" w:customStyle="1" w:styleId="290">
    <w:name w:val="Основной текст (29)"/>
    <w:basedOn w:val="a"/>
    <w:link w:val="29"/>
    <w:uiPriority w:val="99"/>
    <w:rsid w:val="003E486F"/>
    <w:pPr>
      <w:shd w:val="clear" w:color="auto" w:fill="FFFFFF"/>
      <w:spacing w:line="566" w:lineRule="exact"/>
      <w:jc w:val="both"/>
    </w:pPr>
    <w:rPr>
      <w:rFonts w:ascii="Arial" w:eastAsia="Calibri" w:hAnsi="Arial" w:cs="Arial"/>
      <w:sz w:val="17"/>
      <w:szCs w:val="17"/>
      <w:lang w:val="ru-RU"/>
    </w:rPr>
  </w:style>
  <w:style w:type="character" w:customStyle="1" w:styleId="300">
    <w:name w:val="Основной текст (30)_"/>
    <w:link w:val="301"/>
    <w:uiPriority w:val="99"/>
    <w:rsid w:val="003E486F"/>
    <w:rPr>
      <w:rFonts w:ascii="Sylfaen" w:hAnsi="Sylfaen" w:cs="Sylfaen"/>
      <w:b/>
      <w:bCs/>
      <w:spacing w:val="30"/>
      <w:sz w:val="15"/>
      <w:szCs w:val="15"/>
      <w:shd w:val="clear" w:color="auto" w:fill="FFFFFF"/>
    </w:rPr>
  </w:style>
  <w:style w:type="paragraph" w:customStyle="1" w:styleId="301">
    <w:name w:val="Основной текст (30)"/>
    <w:basedOn w:val="a"/>
    <w:link w:val="300"/>
    <w:uiPriority w:val="99"/>
    <w:rsid w:val="003E486F"/>
    <w:pPr>
      <w:shd w:val="clear" w:color="auto" w:fill="FFFFFF"/>
      <w:spacing w:line="571" w:lineRule="exact"/>
      <w:jc w:val="both"/>
    </w:pPr>
    <w:rPr>
      <w:rFonts w:ascii="Sylfaen" w:eastAsia="Calibri" w:hAnsi="Sylfaen" w:cs="Sylfaen"/>
      <w:b/>
      <w:bCs/>
      <w:spacing w:val="30"/>
      <w:sz w:val="15"/>
      <w:szCs w:val="15"/>
      <w:lang w:val="ru-RU"/>
    </w:rPr>
  </w:style>
  <w:style w:type="character" w:customStyle="1" w:styleId="311">
    <w:name w:val="Основной текст (31)_"/>
    <w:link w:val="312"/>
    <w:uiPriority w:val="99"/>
    <w:rsid w:val="003E486F"/>
    <w:rPr>
      <w:rFonts w:ascii="Sylfaen" w:hAnsi="Sylfaen" w:cs="Sylfaen"/>
      <w:spacing w:val="20"/>
      <w:sz w:val="15"/>
      <w:szCs w:val="15"/>
      <w:shd w:val="clear" w:color="auto" w:fill="FFFFFF"/>
    </w:rPr>
  </w:style>
  <w:style w:type="paragraph" w:customStyle="1" w:styleId="312">
    <w:name w:val="Основной текст (31)"/>
    <w:basedOn w:val="a"/>
    <w:link w:val="311"/>
    <w:uiPriority w:val="99"/>
    <w:rsid w:val="003E486F"/>
    <w:pPr>
      <w:shd w:val="clear" w:color="auto" w:fill="FFFFFF"/>
      <w:spacing w:after="780" w:line="240" w:lineRule="exact"/>
      <w:jc w:val="both"/>
    </w:pPr>
    <w:rPr>
      <w:rFonts w:ascii="Sylfaen" w:eastAsia="Calibri" w:hAnsi="Sylfaen" w:cs="Sylfaen"/>
      <w:spacing w:val="20"/>
      <w:sz w:val="15"/>
      <w:szCs w:val="15"/>
      <w:lang w:val="ru-RU"/>
    </w:rPr>
  </w:style>
  <w:style w:type="character" w:customStyle="1" w:styleId="37">
    <w:name w:val="Основной текст (37)_"/>
    <w:link w:val="370"/>
    <w:uiPriority w:val="99"/>
    <w:rsid w:val="003E486F"/>
    <w:rPr>
      <w:rFonts w:ascii="Sylfaen" w:hAnsi="Sylfaen" w:cs="Sylfaen"/>
      <w:sz w:val="33"/>
      <w:szCs w:val="33"/>
      <w:shd w:val="clear" w:color="auto" w:fill="FFFFFF"/>
    </w:rPr>
  </w:style>
  <w:style w:type="paragraph" w:customStyle="1" w:styleId="370">
    <w:name w:val="Основной текст (37)"/>
    <w:basedOn w:val="a"/>
    <w:link w:val="37"/>
    <w:uiPriority w:val="99"/>
    <w:rsid w:val="003E486F"/>
    <w:pPr>
      <w:shd w:val="clear" w:color="auto" w:fill="FFFFFF"/>
      <w:spacing w:line="322" w:lineRule="exact"/>
    </w:pPr>
    <w:rPr>
      <w:rFonts w:ascii="Sylfaen" w:eastAsia="Calibri" w:hAnsi="Sylfaen" w:cs="Sylfaen"/>
      <w:sz w:val="33"/>
      <w:szCs w:val="33"/>
      <w:lang w:val="ru-RU"/>
    </w:rPr>
  </w:style>
  <w:style w:type="character" w:customStyle="1" w:styleId="100">
    <w:name w:val="Подпись к картинке (10)_"/>
    <w:link w:val="101"/>
    <w:uiPriority w:val="99"/>
    <w:rsid w:val="003E486F"/>
    <w:rPr>
      <w:rFonts w:ascii="Impact" w:hAnsi="Impact" w:cs="Impact"/>
      <w:sz w:val="15"/>
      <w:szCs w:val="15"/>
      <w:shd w:val="clear" w:color="auto" w:fill="FFFFFF"/>
    </w:rPr>
  </w:style>
  <w:style w:type="paragraph" w:customStyle="1" w:styleId="101">
    <w:name w:val="Подпись к картинке (10)"/>
    <w:basedOn w:val="a"/>
    <w:link w:val="100"/>
    <w:uiPriority w:val="99"/>
    <w:rsid w:val="003E486F"/>
    <w:pPr>
      <w:shd w:val="clear" w:color="auto" w:fill="FFFFFF"/>
      <w:spacing w:line="221" w:lineRule="exact"/>
      <w:jc w:val="both"/>
    </w:pPr>
    <w:rPr>
      <w:rFonts w:ascii="Impact" w:eastAsia="Calibri" w:hAnsi="Impact" w:cs="Impact"/>
      <w:sz w:val="15"/>
      <w:szCs w:val="15"/>
      <w:lang w:val="ru-RU"/>
    </w:rPr>
  </w:style>
  <w:style w:type="paragraph" w:customStyle="1" w:styleId="2a">
    <w:name w:val="Основной текст2"/>
    <w:basedOn w:val="a"/>
    <w:uiPriority w:val="99"/>
    <w:rsid w:val="003E486F"/>
    <w:pPr>
      <w:widowControl w:val="0"/>
      <w:shd w:val="clear" w:color="auto" w:fill="FFFFFF"/>
      <w:spacing w:line="461" w:lineRule="exact"/>
    </w:pPr>
    <w:rPr>
      <w:sz w:val="25"/>
      <w:szCs w:val="25"/>
      <w:lang w:val="ru-RU"/>
    </w:rPr>
  </w:style>
  <w:style w:type="character" w:customStyle="1" w:styleId="13">
    <w:name w:val="Заголовок №1_"/>
    <w:link w:val="14"/>
    <w:uiPriority w:val="99"/>
    <w:rsid w:val="003E486F"/>
    <w:rPr>
      <w:b/>
      <w:bCs/>
      <w:sz w:val="26"/>
      <w:szCs w:val="26"/>
      <w:shd w:val="clear" w:color="auto" w:fill="FFFFFF"/>
    </w:rPr>
  </w:style>
  <w:style w:type="paragraph" w:customStyle="1" w:styleId="14">
    <w:name w:val="Заголовок №1"/>
    <w:basedOn w:val="a"/>
    <w:link w:val="13"/>
    <w:uiPriority w:val="99"/>
    <w:rsid w:val="003E486F"/>
    <w:pPr>
      <w:widowControl w:val="0"/>
      <w:shd w:val="clear" w:color="auto" w:fill="FFFFFF"/>
      <w:spacing w:line="480" w:lineRule="exact"/>
      <w:ind w:firstLine="580"/>
      <w:jc w:val="both"/>
      <w:outlineLvl w:val="0"/>
    </w:pPr>
    <w:rPr>
      <w:rFonts w:ascii="Calibri" w:eastAsia="Calibri" w:hAnsi="Calibri" w:cs="Calibri"/>
      <w:b/>
      <w:bCs/>
      <w:sz w:val="26"/>
      <w:szCs w:val="26"/>
      <w:lang w:val="ru-RU"/>
    </w:rPr>
  </w:style>
  <w:style w:type="paragraph" w:customStyle="1" w:styleId="140">
    <w:name w:val="Обычный + 14 пт"/>
    <w:basedOn w:val="a"/>
    <w:uiPriority w:val="99"/>
    <w:rsid w:val="003E486F"/>
    <w:pPr>
      <w:shd w:val="clear" w:color="auto" w:fill="FFFFFF"/>
      <w:spacing w:line="360" w:lineRule="auto"/>
      <w:ind w:firstLine="567"/>
      <w:jc w:val="both"/>
    </w:pPr>
    <w:rPr>
      <w:sz w:val="30"/>
      <w:szCs w:val="30"/>
    </w:rPr>
  </w:style>
  <w:style w:type="paragraph" w:customStyle="1" w:styleId="14019">
    <w:name w:val="Стиль 14 пт По центру Слева:  0 см Выступ:  1.9 см Междустр.инт..."/>
    <w:basedOn w:val="a"/>
    <w:uiPriority w:val="99"/>
    <w:rsid w:val="003E486F"/>
    <w:pPr>
      <w:spacing w:before="120" w:after="120" w:line="360" w:lineRule="auto"/>
      <w:ind w:left="1080" w:hanging="1080"/>
      <w:jc w:val="center"/>
    </w:pPr>
    <w:rPr>
      <w:sz w:val="28"/>
      <w:szCs w:val="28"/>
    </w:rPr>
  </w:style>
  <w:style w:type="paragraph" w:customStyle="1" w:styleId="15">
    <w:name w:val="Подпись к таблице1"/>
    <w:basedOn w:val="a"/>
    <w:uiPriority w:val="99"/>
    <w:rsid w:val="003E486F"/>
    <w:pPr>
      <w:shd w:val="clear" w:color="auto" w:fill="FFFFFF"/>
      <w:spacing w:line="240" w:lineRule="atLeast"/>
    </w:pPr>
    <w:rPr>
      <w:rFonts w:ascii="Sylfaen" w:hAnsi="Sylfaen" w:cs="Sylfaen"/>
      <w:sz w:val="26"/>
      <w:szCs w:val="26"/>
    </w:rPr>
  </w:style>
  <w:style w:type="paragraph" w:customStyle="1" w:styleId="431">
    <w:name w:val="Заголовок №4 (3)"/>
    <w:basedOn w:val="a"/>
    <w:uiPriority w:val="99"/>
    <w:rsid w:val="003E486F"/>
    <w:pPr>
      <w:shd w:val="clear" w:color="auto" w:fill="FFFFFF"/>
      <w:spacing w:before="420" w:line="475" w:lineRule="exact"/>
      <w:jc w:val="both"/>
      <w:outlineLvl w:val="3"/>
    </w:pPr>
    <w:rPr>
      <w:rFonts w:ascii="Sylfaen" w:hAnsi="Sylfaen" w:cs="Sylfaen"/>
      <w:b/>
      <w:bCs/>
      <w:sz w:val="26"/>
      <w:szCs w:val="26"/>
    </w:rPr>
  </w:style>
  <w:style w:type="character" w:customStyle="1" w:styleId="2pt">
    <w:name w:val="Основной текст + Интервал 2 pt"/>
    <w:uiPriority w:val="99"/>
    <w:rsid w:val="003E486F"/>
    <w:rPr>
      <w:rFonts w:ascii="Sylfaen" w:hAnsi="Sylfaen" w:cs="Sylfaen"/>
      <w:spacing w:val="50"/>
      <w:sz w:val="26"/>
      <w:szCs w:val="26"/>
    </w:rPr>
  </w:style>
  <w:style w:type="character" w:customStyle="1" w:styleId="af2">
    <w:name w:val="Подпись к таблице"/>
    <w:basedOn w:val="af0"/>
    <w:uiPriority w:val="99"/>
    <w:rsid w:val="003E486F"/>
    <w:rPr>
      <w:rFonts w:ascii="Sylfaen" w:hAnsi="Sylfaen" w:cs="Sylfaen"/>
      <w:sz w:val="26"/>
      <w:szCs w:val="26"/>
      <w:shd w:val="clear" w:color="auto" w:fill="FFFFFF"/>
    </w:rPr>
  </w:style>
  <w:style w:type="character" w:customStyle="1" w:styleId="16">
    <w:name w:val="Основной текст + Полужирный1"/>
    <w:aliases w:val="Интервал 0 pt5"/>
    <w:uiPriority w:val="99"/>
    <w:rsid w:val="003E486F"/>
    <w:rPr>
      <w:rFonts w:ascii="Sylfaen" w:hAnsi="Sylfaen" w:cs="Sylfaen"/>
      <w:b/>
      <w:bCs/>
      <w:spacing w:val="10"/>
      <w:sz w:val="26"/>
      <w:szCs w:val="26"/>
    </w:rPr>
  </w:style>
  <w:style w:type="character" w:customStyle="1" w:styleId="250">
    <w:name w:val="Основной текст (25)"/>
    <w:basedOn w:val="25"/>
    <w:uiPriority w:val="99"/>
    <w:rsid w:val="003E486F"/>
    <w:rPr>
      <w:rFonts w:ascii="Sylfaen" w:hAnsi="Sylfaen" w:cs="Sylfaen"/>
      <w:spacing w:val="10"/>
      <w:sz w:val="16"/>
      <w:szCs w:val="16"/>
      <w:shd w:val="clear" w:color="auto" w:fill="FFFFFF"/>
    </w:rPr>
  </w:style>
  <w:style w:type="character" w:customStyle="1" w:styleId="33-1pt">
    <w:name w:val="Основной текст (33) + Интервал -1 pt"/>
    <w:uiPriority w:val="99"/>
    <w:rsid w:val="003E486F"/>
    <w:rPr>
      <w:rFonts w:ascii="Trebuchet MS" w:hAnsi="Trebuchet MS" w:cs="Trebuchet MS"/>
      <w:i/>
      <w:iCs/>
      <w:noProof/>
      <w:spacing w:val="-20"/>
      <w:sz w:val="26"/>
      <w:szCs w:val="26"/>
    </w:rPr>
  </w:style>
  <w:style w:type="character" w:customStyle="1" w:styleId="51pt">
    <w:name w:val="Подпись к таблице (5) + Интервал 1 pt"/>
    <w:uiPriority w:val="99"/>
    <w:rsid w:val="003E486F"/>
    <w:rPr>
      <w:rFonts w:ascii="Sylfaen" w:hAnsi="Sylfaen" w:cs="Sylfaen"/>
      <w:b/>
      <w:bCs/>
      <w:spacing w:val="20"/>
      <w:sz w:val="23"/>
      <w:szCs w:val="23"/>
    </w:rPr>
  </w:style>
  <w:style w:type="character" w:customStyle="1" w:styleId="430pt4">
    <w:name w:val="Заголовок №4 (3) + Интервал 0 pt4"/>
    <w:uiPriority w:val="99"/>
    <w:rsid w:val="003E486F"/>
    <w:rPr>
      <w:rFonts w:ascii="Sylfaen" w:hAnsi="Sylfaen" w:cs="Sylfaen"/>
      <w:b/>
      <w:bCs/>
      <w:spacing w:val="10"/>
      <w:sz w:val="26"/>
      <w:szCs w:val="26"/>
    </w:rPr>
  </w:style>
  <w:style w:type="character" w:customStyle="1" w:styleId="2b">
    <w:name w:val="Подпись к таблице2"/>
    <w:uiPriority w:val="99"/>
    <w:rsid w:val="003E486F"/>
    <w:rPr>
      <w:rFonts w:ascii="Sylfaen" w:hAnsi="Sylfaen" w:cs="Sylfaen"/>
      <w:sz w:val="26"/>
      <w:szCs w:val="26"/>
      <w:u w:val="single"/>
    </w:rPr>
  </w:style>
  <w:style w:type="character" w:customStyle="1" w:styleId="257">
    <w:name w:val="Основной текст (25) + 7"/>
    <w:aliases w:val="5 pt9,Полужирный7,Интервал 0 pt4,Основной текст + 10 pt"/>
    <w:uiPriority w:val="99"/>
    <w:rsid w:val="003E486F"/>
    <w:rPr>
      <w:rFonts w:ascii="Sylfaen" w:hAnsi="Sylfaen" w:cs="Sylfaen"/>
      <w:b/>
      <w:bCs/>
      <w:spacing w:val="0"/>
      <w:sz w:val="15"/>
      <w:szCs w:val="15"/>
    </w:rPr>
  </w:style>
  <w:style w:type="character" w:customStyle="1" w:styleId="2571">
    <w:name w:val="Основной текст (25) + 71"/>
    <w:aliases w:val="5 pt8,Полужирный6,Интервал 0 pt3,Основной текст + 14,5 pt2"/>
    <w:uiPriority w:val="99"/>
    <w:rsid w:val="003E486F"/>
    <w:rPr>
      <w:rFonts w:ascii="Sylfaen" w:hAnsi="Sylfaen" w:cs="Sylfaen"/>
      <w:b/>
      <w:bCs/>
      <w:spacing w:val="0"/>
      <w:sz w:val="15"/>
      <w:szCs w:val="15"/>
    </w:rPr>
  </w:style>
  <w:style w:type="character" w:customStyle="1" w:styleId="2c">
    <w:name w:val="Подпись к картинке2"/>
    <w:basedOn w:val="af"/>
    <w:uiPriority w:val="99"/>
    <w:rsid w:val="003E486F"/>
    <w:rPr>
      <w:rFonts w:ascii="Sylfaen" w:hAnsi="Sylfaen" w:cs="Sylfaen"/>
      <w:sz w:val="26"/>
      <w:szCs w:val="26"/>
      <w:shd w:val="clear" w:color="auto" w:fill="FFFFFF"/>
    </w:rPr>
  </w:style>
  <w:style w:type="character" w:customStyle="1" w:styleId="80">
    <w:name w:val="Подпись к картинке (8)"/>
    <w:uiPriority w:val="99"/>
    <w:rsid w:val="003E486F"/>
    <w:rPr>
      <w:rFonts w:ascii="Arial" w:hAnsi="Arial" w:cs="Arial"/>
      <w:sz w:val="16"/>
      <w:szCs w:val="16"/>
      <w:u w:val="single"/>
    </w:rPr>
  </w:style>
  <w:style w:type="character" w:customStyle="1" w:styleId="30pt4">
    <w:name w:val="Основной текст (3) + Интервал 0 pt4"/>
    <w:uiPriority w:val="99"/>
    <w:rsid w:val="003E486F"/>
    <w:rPr>
      <w:rFonts w:ascii="Sylfaen" w:hAnsi="Sylfaen" w:cs="Sylfaen"/>
      <w:b/>
      <w:bCs/>
      <w:spacing w:val="10"/>
      <w:sz w:val="26"/>
      <w:szCs w:val="26"/>
    </w:rPr>
  </w:style>
  <w:style w:type="character" w:customStyle="1" w:styleId="322">
    <w:name w:val="Основной текст (3) + Не полужирный2"/>
    <w:basedOn w:val="34"/>
    <w:uiPriority w:val="99"/>
    <w:rsid w:val="003E486F"/>
    <w:rPr>
      <w:rFonts w:ascii="Sylfaen" w:hAnsi="Sylfaen" w:cs="Sylfaen"/>
      <w:b/>
      <w:bCs/>
      <w:sz w:val="26"/>
      <w:szCs w:val="26"/>
      <w:shd w:val="clear" w:color="auto" w:fill="FFFFFF"/>
    </w:rPr>
  </w:style>
  <w:style w:type="character" w:customStyle="1" w:styleId="25Arial">
    <w:name w:val="Основной текст (25) + Arial"/>
    <w:aliases w:val="7,5 pt7,Интервал 1 pt"/>
    <w:uiPriority w:val="99"/>
    <w:rsid w:val="003E486F"/>
    <w:rPr>
      <w:rFonts w:ascii="Arial" w:hAnsi="Arial" w:cs="Arial"/>
      <w:spacing w:val="20"/>
      <w:sz w:val="15"/>
      <w:szCs w:val="15"/>
    </w:rPr>
  </w:style>
  <w:style w:type="character" w:customStyle="1" w:styleId="110pt">
    <w:name w:val="Основной текст (11) + Интервал 0 pt"/>
    <w:uiPriority w:val="99"/>
    <w:rsid w:val="003E486F"/>
    <w:rPr>
      <w:rFonts w:ascii="Trebuchet MS" w:hAnsi="Trebuchet MS" w:cs="Trebuchet MS"/>
      <w:i/>
      <w:iCs/>
      <w:spacing w:val="-10"/>
      <w:sz w:val="13"/>
      <w:szCs w:val="13"/>
    </w:rPr>
  </w:style>
  <w:style w:type="character" w:customStyle="1" w:styleId="3111">
    <w:name w:val="Основной текст (31) + 11"/>
    <w:aliases w:val="5 pt6,Полужирный5"/>
    <w:uiPriority w:val="99"/>
    <w:rsid w:val="003E486F"/>
    <w:rPr>
      <w:rFonts w:ascii="Sylfaen" w:hAnsi="Sylfaen" w:cs="Sylfaen"/>
      <w:b/>
      <w:bCs/>
      <w:spacing w:val="20"/>
      <w:sz w:val="23"/>
      <w:szCs w:val="23"/>
    </w:rPr>
  </w:style>
  <w:style w:type="character" w:customStyle="1" w:styleId="2pt2">
    <w:name w:val="Основной текст + Интервал 2 pt2"/>
    <w:uiPriority w:val="99"/>
    <w:rsid w:val="003E486F"/>
    <w:rPr>
      <w:rFonts w:ascii="Sylfaen" w:hAnsi="Sylfaen" w:cs="Sylfaen"/>
      <w:spacing w:val="50"/>
      <w:sz w:val="26"/>
      <w:szCs w:val="26"/>
    </w:rPr>
  </w:style>
  <w:style w:type="character" w:customStyle="1" w:styleId="11pt">
    <w:name w:val="Основной текст + 11 pt"/>
    <w:uiPriority w:val="99"/>
    <w:rsid w:val="003E486F"/>
    <w:rPr>
      <w:rFonts w:ascii="Sylfaen" w:hAnsi="Sylfaen" w:cs="Sylfaen"/>
      <w:color w:val="000000"/>
      <w:spacing w:val="0"/>
      <w:w w:val="100"/>
      <w:position w:val="0"/>
      <w:sz w:val="22"/>
      <w:szCs w:val="22"/>
      <w:lang w:val="uk-UA"/>
    </w:rPr>
  </w:style>
  <w:style w:type="table" w:styleId="af3">
    <w:name w:val="Table Grid"/>
    <w:basedOn w:val="a1"/>
    <w:uiPriority w:val="99"/>
    <w:rsid w:val="003E486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99"/>
    <w:qFormat/>
    <w:rsid w:val="00833CF5"/>
    <w:pPr>
      <w:spacing w:after="200" w:line="276" w:lineRule="auto"/>
      <w:ind w:left="720"/>
    </w:pPr>
    <w:rPr>
      <w:rFonts w:ascii="Calibri" w:eastAsia="Calibri" w:hAnsi="Calibri" w:cs="Calibri"/>
      <w:sz w:val="22"/>
      <w:szCs w:val="22"/>
      <w:lang w:val="ru-RU" w:eastAsia="en-US"/>
    </w:rPr>
  </w:style>
  <w:style w:type="character" w:customStyle="1" w:styleId="2d">
    <w:name w:val="Основной текст (2)_"/>
    <w:link w:val="2e"/>
    <w:uiPriority w:val="99"/>
    <w:rsid w:val="004607A3"/>
    <w:rPr>
      <w:rFonts w:ascii="Times New Roman" w:hAnsi="Times New Roman" w:cs="Times New Roman"/>
      <w:b/>
      <w:bCs/>
      <w:noProof/>
      <w:sz w:val="14"/>
      <w:szCs w:val="14"/>
      <w:shd w:val="clear" w:color="auto" w:fill="FFFFFF"/>
    </w:rPr>
  </w:style>
  <w:style w:type="paragraph" w:customStyle="1" w:styleId="2e">
    <w:name w:val="Основной текст (2)"/>
    <w:basedOn w:val="a"/>
    <w:link w:val="2d"/>
    <w:uiPriority w:val="99"/>
    <w:rsid w:val="004607A3"/>
    <w:pPr>
      <w:widowControl w:val="0"/>
      <w:shd w:val="clear" w:color="auto" w:fill="FFFFFF"/>
      <w:spacing w:line="240" w:lineRule="atLeast"/>
    </w:pPr>
    <w:rPr>
      <w:rFonts w:eastAsia="Calibri"/>
      <w:b/>
      <w:bCs/>
      <w:noProof/>
      <w:sz w:val="14"/>
      <w:szCs w:val="14"/>
      <w:lang w:val="ru-RU" w:eastAsia="en-US"/>
    </w:rPr>
  </w:style>
  <w:style w:type="paragraph" w:customStyle="1" w:styleId="38">
    <w:name w:val="Основной текст (3)"/>
    <w:basedOn w:val="a"/>
    <w:uiPriority w:val="99"/>
    <w:rsid w:val="004607A3"/>
    <w:pPr>
      <w:widowControl w:val="0"/>
      <w:shd w:val="clear" w:color="auto" w:fill="FFFFFF"/>
      <w:spacing w:after="720" w:line="240" w:lineRule="atLeast"/>
      <w:jc w:val="center"/>
    </w:pPr>
    <w:rPr>
      <w:rFonts w:eastAsia="Calibri"/>
      <w:b/>
      <w:bCs/>
      <w:spacing w:val="-6"/>
      <w:sz w:val="27"/>
      <w:szCs w:val="27"/>
      <w:lang w:eastAsia="en-US"/>
    </w:rPr>
  </w:style>
  <w:style w:type="character" w:customStyle="1" w:styleId="160">
    <w:name w:val="Основной текст + 16"/>
    <w:aliases w:val="5 pt,Интервал -1 pt"/>
    <w:uiPriority w:val="99"/>
    <w:rsid w:val="004607A3"/>
    <w:rPr>
      <w:rFonts w:ascii="Times New Roman" w:hAnsi="Times New Roman" w:cs="Times New Roman"/>
      <w:spacing w:val="-26"/>
      <w:sz w:val="33"/>
      <w:szCs w:val="33"/>
      <w:u w:val="none"/>
      <w:shd w:val="clear" w:color="auto" w:fill="FFFFFF"/>
      <w:lang w:eastAsia="ru-RU"/>
    </w:rPr>
  </w:style>
  <w:style w:type="paragraph" w:customStyle="1" w:styleId="17">
    <w:name w:val="Абзац списка1"/>
    <w:basedOn w:val="a"/>
    <w:uiPriority w:val="99"/>
    <w:rsid w:val="004607A3"/>
    <w:pPr>
      <w:spacing w:after="200" w:line="276" w:lineRule="auto"/>
      <w:ind w:left="720"/>
    </w:pPr>
    <w:rPr>
      <w:rFonts w:ascii="Calibri" w:hAnsi="Calibri" w:cs="Calibri"/>
      <w:sz w:val="22"/>
      <w:szCs w:val="22"/>
      <w:lang w:val="ru-RU" w:eastAsia="en-US"/>
    </w:rPr>
  </w:style>
  <w:style w:type="character" w:customStyle="1" w:styleId="18">
    <w:name w:val="Основной текст Знак1"/>
    <w:uiPriority w:val="99"/>
    <w:rsid w:val="0025653D"/>
    <w:rPr>
      <w:rFonts w:ascii="Sylfaen" w:hAnsi="Sylfaen" w:cs="Sylfaen"/>
      <w:sz w:val="26"/>
      <w:szCs w:val="26"/>
      <w:shd w:val="clear" w:color="auto" w:fill="FFFFFF"/>
      <w:lang w:eastAsia="ru-RU"/>
    </w:rPr>
  </w:style>
  <w:style w:type="character" w:customStyle="1" w:styleId="af5">
    <w:name w:val="Основной текст_"/>
    <w:uiPriority w:val="99"/>
    <w:rsid w:val="00122CA1"/>
    <w:rPr>
      <w:rFonts w:ascii="Times New Roman" w:hAnsi="Times New Roman" w:cs="Times New Roman"/>
      <w:sz w:val="27"/>
      <w:szCs w:val="27"/>
      <w:u w:val="none"/>
    </w:rPr>
  </w:style>
  <w:style w:type="character" w:styleId="af6">
    <w:name w:val="Emphasis"/>
    <w:uiPriority w:val="99"/>
    <w:qFormat/>
    <w:rsid w:val="00361E07"/>
    <w:rPr>
      <w:i/>
      <w:iCs/>
    </w:rPr>
  </w:style>
  <w:style w:type="character" w:customStyle="1" w:styleId="skypepnhprintcontainer1">
    <w:name w:val="skype_pnh_print_container1"/>
    <w:basedOn w:val="a0"/>
    <w:uiPriority w:val="99"/>
    <w:rsid w:val="005210CE"/>
  </w:style>
  <w:style w:type="character" w:styleId="af7">
    <w:name w:val="Strong"/>
    <w:uiPriority w:val="99"/>
    <w:qFormat/>
    <w:rsid w:val="005210CE"/>
    <w:rPr>
      <w:b/>
      <w:bCs/>
    </w:rPr>
  </w:style>
  <w:style w:type="character" w:customStyle="1" w:styleId="binding5">
    <w:name w:val="binding5"/>
    <w:uiPriority w:val="99"/>
    <w:rsid w:val="005210CE"/>
    <w:rPr>
      <w:sz w:val="20"/>
      <w:szCs w:val="20"/>
    </w:rPr>
  </w:style>
  <w:style w:type="character" w:customStyle="1" w:styleId="book-details-italic">
    <w:name w:val="book-details-italic"/>
    <w:basedOn w:val="a0"/>
    <w:uiPriority w:val="99"/>
    <w:rsid w:val="005210CE"/>
  </w:style>
  <w:style w:type="character" w:customStyle="1" w:styleId="ptbrand4">
    <w:name w:val="ptbrand4"/>
    <w:uiPriority w:val="99"/>
    <w:rsid w:val="005210CE"/>
    <w:rPr>
      <w:sz w:val="20"/>
      <w:szCs w:val="20"/>
    </w:rPr>
  </w:style>
  <w:style w:type="paragraph" w:styleId="af8">
    <w:name w:val="No Spacing"/>
    <w:link w:val="af9"/>
    <w:uiPriority w:val="99"/>
    <w:qFormat/>
    <w:rsid w:val="000855D4"/>
    <w:rPr>
      <w:rFonts w:ascii="Times New Roman" w:eastAsia="Times New Roman" w:hAnsi="Times New Roman"/>
      <w:sz w:val="22"/>
      <w:szCs w:val="22"/>
    </w:rPr>
  </w:style>
  <w:style w:type="character" w:customStyle="1" w:styleId="af9">
    <w:name w:val="Без интервала Знак"/>
    <w:link w:val="af8"/>
    <w:uiPriority w:val="99"/>
    <w:rsid w:val="000855D4"/>
    <w:rPr>
      <w:rFonts w:eastAsia="Times New Roman"/>
      <w:sz w:val="22"/>
      <w:szCs w:val="22"/>
      <w:lang w:val="uk-UA" w:eastAsia="uk-UA"/>
    </w:rPr>
  </w:style>
  <w:style w:type="character" w:customStyle="1" w:styleId="Exact">
    <w:name w:val="Основной текст Exact"/>
    <w:uiPriority w:val="99"/>
    <w:rsid w:val="000855D4"/>
    <w:rPr>
      <w:rFonts w:ascii="Times New Roman" w:hAnsi="Times New Roman" w:cs="Times New Roman"/>
      <w:spacing w:val="1"/>
      <w:sz w:val="26"/>
      <w:szCs w:val="26"/>
      <w:u w:val="none"/>
    </w:rPr>
  </w:style>
  <w:style w:type="character" w:customStyle="1" w:styleId="Exact0">
    <w:name w:val="Основной текст + Полужирный Exact"/>
    <w:uiPriority w:val="99"/>
    <w:rsid w:val="000855D4"/>
    <w:rPr>
      <w:rFonts w:ascii="Times New Roman" w:hAnsi="Times New Roman" w:cs="Times New Roman"/>
      <w:b/>
      <w:bCs/>
      <w:spacing w:val="1"/>
      <w:sz w:val="26"/>
      <w:szCs w:val="26"/>
      <w:u w:val="none"/>
    </w:rPr>
  </w:style>
  <w:style w:type="character" w:customStyle="1" w:styleId="Exact1">
    <w:name w:val="Основной текст Exact1"/>
    <w:uiPriority w:val="99"/>
    <w:rsid w:val="000855D4"/>
    <w:rPr>
      <w:rFonts w:ascii="Times New Roman" w:hAnsi="Times New Roman" w:cs="Times New Roman"/>
      <w:spacing w:val="1"/>
      <w:sz w:val="26"/>
      <w:szCs w:val="26"/>
      <w:u w:val="single"/>
    </w:rPr>
  </w:style>
  <w:style w:type="character" w:styleId="afa">
    <w:name w:val="page number"/>
    <w:basedOn w:val="a0"/>
    <w:rsid w:val="00066ECE"/>
  </w:style>
  <w:style w:type="character" w:customStyle="1" w:styleId="40">
    <w:name w:val="Заголовок 4 Знак"/>
    <w:link w:val="4"/>
    <w:uiPriority w:val="9"/>
    <w:rsid w:val="0080163D"/>
    <w:rPr>
      <w:rFonts w:ascii="Calibri" w:eastAsia="Times New Roman" w:hAnsi="Calibri"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3320">
      <w:bodyDiv w:val="1"/>
      <w:marLeft w:val="0"/>
      <w:marRight w:val="0"/>
      <w:marTop w:val="0"/>
      <w:marBottom w:val="0"/>
      <w:divBdr>
        <w:top w:val="none" w:sz="0" w:space="0" w:color="auto"/>
        <w:left w:val="none" w:sz="0" w:space="0" w:color="auto"/>
        <w:bottom w:val="none" w:sz="0" w:space="0" w:color="auto"/>
        <w:right w:val="none" w:sz="0" w:space="0" w:color="auto"/>
      </w:divBdr>
    </w:div>
    <w:div w:id="480317653">
      <w:bodyDiv w:val="1"/>
      <w:marLeft w:val="0"/>
      <w:marRight w:val="0"/>
      <w:marTop w:val="0"/>
      <w:marBottom w:val="0"/>
      <w:divBdr>
        <w:top w:val="none" w:sz="0" w:space="0" w:color="auto"/>
        <w:left w:val="none" w:sz="0" w:space="0" w:color="auto"/>
        <w:bottom w:val="none" w:sz="0" w:space="0" w:color="auto"/>
        <w:right w:val="none" w:sz="0" w:space="0" w:color="auto"/>
      </w:divBdr>
    </w:div>
    <w:div w:id="940449149">
      <w:bodyDiv w:val="1"/>
      <w:marLeft w:val="0"/>
      <w:marRight w:val="0"/>
      <w:marTop w:val="0"/>
      <w:marBottom w:val="0"/>
      <w:divBdr>
        <w:top w:val="none" w:sz="0" w:space="0" w:color="auto"/>
        <w:left w:val="none" w:sz="0" w:space="0" w:color="auto"/>
        <w:bottom w:val="none" w:sz="0" w:space="0" w:color="auto"/>
        <w:right w:val="none" w:sz="0" w:space="0" w:color="auto"/>
      </w:divBdr>
    </w:div>
    <w:div w:id="1822119316">
      <w:marLeft w:val="0"/>
      <w:marRight w:val="0"/>
      <w:marTop w:val="0"/>
      <w:marBottom w:val="0"/>
      <w:divBdr>
        <w:top w:val="none" w:sz="0" w:space="0" w:color="auto"/>
        <w:left w:val="none" w:sz="0" w:space="0" w:color="auto"/>
        <w:bottom w:val="none" w:sz="0" w:space="0" w:color="auto"/>
        <w:right w:val="none" w:sz="0" w:space="0" w:color="auto"/>
      </w:divBdr>
      <w:divsChild>
        <w:div w:id="1822119314">
          <w:marLeft w:val="0"/>
          <w:marRight w:val="0"/>
          <w:marTop w:val="0"/>
          <w:marBottom w:val="0"/>
          <w:divBdr>
            <w:top w:val="none" w:sz="0" w:space="0" w:color="auto"/>
            <w:left w:val="none" w:sz="0" w:space="0" w:color="auto"/>
            <w:bottom w:val="none" w:sz="0" w:space="0" w:color="auto"/>
            <w:right w:val="none" w:sz="0" w:space="0" w:color="auto"/>
          </w:divBdr>
        </w:div>
        <w:div w:id="1822119318">
          <w:marLeft w:val="0"/>
          <w:marRight w:val="0"/>
          <w:marTop w:val="0"/>
          <w:marBottom w:val="0"/>
          <w:divBdr>
            <w:top w:val="none" w:sz="0" w:space="0" w:color="auto"/>
            <w:left w:val="none" w:sz="0" w:space="0" w:color="auto"/>
            <w:bottom w:val="none" w:sz="0" w:space="0" w:color="auto"/>
            <w:right w:val="none" w:sz="0" w:space="0" w:color="auto"/>
          </w:divBdr>
        </w:div>
      </w:divsChild>
    </w:div>
    <w:div w:id="1822119317">
      <w:marLeft w:val="0"/>
      <w:marRight w:val="0"/>
      <w:marTop w:val="0"/>
      <w:marBottom w:val="0"/>
      <w:divBdr>
        <w:top w:val="none" w:sz="0" w:space="0" w:color="auto"/>
        <w:left w:val="none" w:sz="0" w:space="0" w:color="auto"/>
        <w:bottom w:val="none" w:sz="0" w:space="0" w:color="auto"/>
        <w:right w:val="none" w:sz="0" w:space="0" w:color="auto"/>
      </w:divBdr>
      <w:divsChild>
        <w:div w:id="1822119315">
          <w:marLeft w:val="0"/>
          <w:marRight w:val="0"/>
          <w:marTop w:val="0"/>
          <w:marBottom w:val="0"/>
          <w:divBdr>
            <w:top w:val="none" w:sz="0" w:space="0" w:color="auto"/>
            <w:left w:val="none" w:sz="0" w:space="0" w:color="auto"/>
            <w:bottom w:val="none" w:sz="0" w:space="0" w:color="auto"/>
            <w:right w:val="none" w:sz="0" w:space="0" w:color="auto"/>
          </w:divBdr>
        </w:div>
      </w:divsChild>
    </w:div>
    <w:div w:id="1822119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24FA4-CC88-4950-BB01-BABF55CB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179</Pages>
  <Words>36043</Words>
  <Characters>233387</Characters>
  <Application>Microsoft Office Word</Application>
  <DocSecurity>0</DocSecurity>
  <Lines>1944</Lines>
  <Paragraphs>537</Paragraphs>
  <ScaleCrop>false</ScaleCrop>
  <HeadingPairs>
    <vt:vector size="2" baseType="variant">
      <vt:variant>
        <vt:lpstr>Название</vt:lpstr>
      </vt:variant>
      <vt:variant>
        <vt:i4>1</vt:i4>
      </vt:variant>
    </vt:vector>
  </HeadingPairs>
  <TitlesOfParts>
    <vt:vector size="1" baseType="lpstr">
      <vt:lpstr>Міністерство охорони здоров’я України</vt:lpstr>
    </vt:vector>
  </TitlesOfParts>
  <Company>Дом</Company>
  <LinksUpToDate>false</LinksUpToDate>
  <CharactersWithSpaces>268893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creator>ЮРА</dc:creator>
  <cp:lastModifiedBy>ikot</cp:lastModifiedBy>
  <cp:revision>2</cp:revision>
  <cp:lastPrinted>2013-12-24T13:12:00Z</cp:lastPrinted>
  <dcterms:created xsi:type="dcterms:W3CDTF">2013-12-24T13:54:00Z</dcterms:created>
  <dcterms:modified xsi:type="dcterms:W3CDTF">2013-12-24T13:54:00Z</dcterms:modified>
</cp:coreProperties>
</file>