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768" w:rsidRPr="00910185" w:rsidRDefault="002B6768" w:rsidP="002B6768">
      <w:pPr>
        <w:spacing w:line="360" w:lineRule="auto"/>
        <w:ind w:left="-284" w:right="283" w:firstLine="709"/>
        <w:rPr>
          <w:rFonts w:ascii="Times New Roman" w:hAnsi="Times New Roman" w:cs="Times New Roman"/>
          <w:sz w:val="28"/>
          <w:szCs w:val="28"/>
          <w:lang w:val="ru-RU"/>
        </w:rPr>
      </w:pPr>
      <w:r w:rsidRPr="002A2B21">
        <w:rPr>
          <w:rFonts w:ascii="Times New Roman" w:hAnsi="Times New Roman" w:cs="Times New Roman"/>
          <w:sz w:val="28"/>
          <w:szCs w:val="28"/>
        </w:rPr>
        <w:t xml:space="preserve">УДК </w:t>
      </w:r>
      <w:r>
        <w:rPr>
          <w:rFonts w:ascii="Times New Roman" w:hAnsi="Times New Roman" w:cs="Times New Roman"/>
          <w:sz w:val="28"/>
          <w:szCs w:val="28"/>
        </w:rPr>
        <w:t>616</w:t>
      </w:r>
    </w:p>
    <w:p w:rsidR="002B6768" w:rsidRDefault="002B6768" w:rsidP="005B7C0B">
      <w:pPr>
        <w:ind w:right="-1" w:firstLine="709"/>
        <w:jc w:val="center"/>
        <w:rPr>
          <w:rFonts w:ascii="Times New Roman" w:hAnsi="Times New Roman" w:cs="Times New Roman"/>
          <w:b/>
          <w:sz w:val="28"/>
          <w:szCs w:val="28"/>
        </w:rPr>
      </w:pPr>
      <w:r>
        <w:rPr>
          <w:rFonts w:ascii="Times New Roman" w:hAnsi="Times New Roman" w:cs="Times New Roman"/>
          <w:b/>
          <w:sz w:val="28"/>
          <w:szCs w:val="28"/>
        </w:rPr>
        <w:t>ТЕЗИГРАФІЧНІ ВИДИ КРИСТАЛІЗАЦІЇ</w:t>
      </w:r>
      <w:r w:rsidRPr="00910185">
        <w:rPr>
          <w:rFonts w:ascii="Times New Roman" w:hAnsi="Times New Roman" w:cs="Times New Roman"/>
          <w:b/>
          <w:sz w:val="28"/>
          <w:szCs w:val="28"/>
        </w:rPr>
        <w:t xml:space="preserve"> </w:t>
      </w:r>
      <w:r>
        <w:rPr>
          <w:rFonts w:ascii="Times New Roman" w:hAnsi="Times New Roman" w:cs="Times New Roman"/>
          <w:b/>
          <w:sz w:val="28"/>
          <w:szCs w:val="28"/>
        </w:rPr>
        <w:t xml:space="preserve">ЗЛОЯКІСНОЇ </w:t>
      </w:r>
      <w:r w:rsidRPr="00910185">
        <w:rPr>
          <w:rFonts w:ascii="Times New Roman" w:hAnsi="Times New Roman" w:cs="Times New Roman"/>
          <w:b/>
          <w:sz w:val="28"/>
          <w:szCs w:val="28"/>
        </w:rPr>
        <w:t>ОНКОПАТОЛОГІЇ ЛОР-ОРГАНІВ ЛЮДИНИ</w:t>
      </w:r>
    </w:p>
    <w:p w:rsidR="002B6768" w:rsidRDefault="002B6768" w:rsidP="005B7C0B">
      <w:pPr>
        <w:ind w:right="-1" w:firstLine="709"/>
        <w:jc w:val="center"/>
        <w:rPr>
          <w:rFonts w:ascii="Times New Roman" w:hAnsi="Times New Roman" w:cs="Times New Roman"/>
          <w:b/>
          <w:sz w:val="28"/>
          <w:szCs w:val="28"/>
        </w:rPr>
      </w:pPr>
    </w:p>
    <w:p w:rsidR="002B6768" w:rsidRPr="002B6F61" w:rsidRDefault="002B6768" w:rsidP="005B7C0B">
      <w:pPr>
        <w:spacing w:after="0" w:line="360" w:lineRule="auto"/>
        <w:ind w:right="-1" w:firstLine="709"/>
        <w:jc w:val="center"/>
        <w:rPr>
          <w:rFonts w:ascii="Times New Roman" w:hAnsi="Times New Roman" w:cs="Times New Roman"/>
          <w:b/>
          <w:sz w:val="28"/>
          <w:szCs w:val="28"/>
          <w:lang w:val="ru-RU"/>
        </w:rPr>
      </w:pPr>
      <w:r>
        <w:rPr>
          <w:rFonts w:ascii="Times New Roman" w:hAnsi="Times New Roman" w:cs="Times New Roman"/>
          <w:sz w:val="28"/>
          <w:szCs w:val="28"/>
          <w:lang w:val="ru-RU"/>
        </w:rPr>
        <w:t xml:space="preserve">                                                                         </w:t>
      </w:r>
      <w:r w:rsidRPr="002B6F61">
        <w:rPr>
          <w:rFonts w:ascii="Times New Roman" w:hAnsi="Times New Roman" w:cs="Times New Roman"/>
          <w:b/>
          <w:sz w:val="28"/>
          <w:szCs w:val="28"/>
          <w:lang w:val="ru-RU"/>
        </w:rPr>
        <w:t>Федорова Олена Анатоліївна,</w:t>
      </w:r>
    </w:p>
    <w:p w:rsidR="002B6768" w:rsidRPr="002B6F61" w:rsidRDefault="002B6768" w:rsidP="005B7C0B">
      <w:pPr>
        <w:spacing w:after="0" w:line="360" w:lineRule="auto"/>
        <w:ind w:right="-1" w:firstLine="709"/>
        <w:jc w:val="center"/>
        <w:rPr>
          <w:rFonts w:ascii="Times New Roman" w:hAnsi="Times New Roman" w:cs="Times New Roman"/>
          <w:sz w:val="28"/>
          <w:szCs w:val="28"/>
        </w:rPr>
      </w:pPr>
      <w:r w:rsidRPr="002B6F61">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w:t>
      </w:r>
      <w:r w:rsidRPr="002B6F61">
        <w:rPr>
          <w:rFonts w:ascii="Times New Roman" w:hAnsi="Times New Roman" w:cs="Times New Roman"/>
          <w:sz w:val="28"/>
          <w:szCs w:val="28"/>
          <w:lang w:val="ru-RU"/>
        </w:rPr>
        <w:t xml:space="preserve">к. м. н., </w:t>
      </w:r>
      <w:r w:rsidRPr="002B6F61">
        <w:rPr>
          <w:rFonts w:ascii="Times New Roman" w:hAnsi="Times New Roman" w:cs="Times New Roman"/>
          <w:sz w:val="28"/>
          <w:szCs w:val="28"/>
        </w:rPr>
        <w:t xml:space="preserve">асистент </w:t>
      </w:r>
    </w:p>
    <w:p w:rsidR="002B6768" w:rsidRDefault="002B6768" w:rsidP="005B7C0B">
      <w:pPr>
        <w:spacing w:after="0" w:line="360" w:lineRule="auto"/>
        <w:ind w:right="-1" w:firstLine="709"/>
        <w:jc w:val="center"/>
        <w:rPr>
          <w:rFonts w:ascii="Times New Roman" w:hAnsi="Times New Roman" w:cs="Times New Roman"/>
          <w:sz w:val="28"/>
          <w:szCs w:val="28"/>
        </w:rPr>
      </w:pPr>
      <w:r>
        <w:rPr>
          <w:rFonts w:ascii="Times New Roman" w:hAnsi="Times New Roman" w:cs="Times New Roman"/>
          <w:sz w:val="28"/>
          <w:szCs w:val="28"/>
        </w:rPr>
        <w:t xml:space="preserve">      </w:t>
      </w:r>
      <w:r w:rsidRPr="0038157D">
        <w:rPr>
          <w:rFonts w:ascii="Times New Roman" w:hAnsi="Times New Roman" w:cs="Times New Roman"/>
          <w:b/>
          <w:sz w:val="28"/>
          <w:szCs w:val="28"/>
        </w:rPr>
        <w:t xml:space="preserve">   </w:t>
      </w:r>
      <w:r>
        <w:rPr>
          <w:rFonts w:ascii="Times New Roman" w:hAnsi="Times New Roman" w:cs="Times New Roman"/>
          <w:b/>
          <w:sz w:val="28"/>
          <w:szCs w:val="28"/>
        </w:rPr>
        <w:t xml:space="preserve">                                                                </w:t>
      </w:r>
      <w:r>
        <w:rPr>
          <w:rFonts w:ascii="Times New Roman" w:hAnsi="Times New Roman" w:cs="Times New Roman"/>
          <w:sz w:val="28"/>
          <w:szCs w:val="28"/>
        </w:rPr>
        <w:t xml:space="preserve">кафедри судової медицини </w:t>
      </w:r>
    </w:p>
    <w:p w:rsidR="002B6768" w:rsidRDefault="002B6768" w:rsidP="005B7C0B">
      <w:pPr>
        <w:spacing w:after="0" w:line="360" w:lineRule="auto"/>
        <w:ind w:right="-1" w:firstLine="709"/>
        <w:jc w:val="center"/>
        <w:rPr>
          <w:rFonts w:ascii="Times New Roman" w:hAnsi="Times New Roman" w:cs="Times New Roman"/>
          <w:b/>
          <w:sz w:val="28"/>
          <w:szCs w:val="28"/>
        </w:rPr>
      </w:pPr>
      <w:r>
        <w:rPr>
          <w:rFonts w:ascii="Times New Roman" w:hAnsi="Times New Roman" w:cs="Times New Roman"/>
          <w:sz w:val="28"/>
          <w:szCs w:val="28"/>
        </w:rPr>
        <w:t xml:space="preserve">                                                                                     та медичного права,</w:t>
      </w:r>
      <w:r w:rsidRPr="0038157D">
        <w:rPr>
          <w:rFonts w:ascii="Times New Roman" w:hAnsi="Times New Roman" w:cs="Times New Roman"/>
          <w:b/>
          <w:sz w:val="28"/>
          <w:szCs w:val="28"/>
        </w:rPr>
        <w:t xml:space="preserve"> </w:t>
      </w:r>
    </w:p>
    <w:p w:rsidR="002B6768" w:rsidRPr="00532842" w:rsidRDefault="00DE55D1" w:rsidP="005B7C0B">
      <w:pPr>
        <w:ind w:right="-1" w:firstLine="709"/>
        <w:jc w:val="center"/>
        <w:rPr>
          <w:rFonts w:ascii="Times New Roman" w:hAnsi="Times New Roman" w:cs="Times New Roman"/>
          <w:sz w:val="28"/>
          <w:szCs w:val="28"/>
        </w:rPr>
      </w:pPr>
      <w:r>
        <w:rPr>
          <w:rFonts w:ascii="Times New Roman" w:hAnsi="Times New Roman" w:cs="Times New Roman"/>
          <w:sz w:val="28"/>
          <w:szCs w:val="28"/>
        </w:rPr>
        <w:t xml:space="preserve">                 </w:t>
      </w:r>
      <w:r w:rsidR="002B6768" w:rsidRPr="0038157D">
        <w:rPr>
          <w:rFonts w:ascii="Times New Roman" w:hAnsi="Times New Roman" w:cs="Times New Roman"/>
          <w:sz w:val="28"/>
          <w:szCs w:val="28"/>
        </w:rPr>
        <w:t xml:space="preserve">                                                    </w:t>
      </w:r>
      <w:r w:rsidR="002B6768">
        <w:rPr>
          <w:rFonts w:ascii="Times New Roman" w:hAnsi="Times New Roman" w:cs="Times New Roman"/>
          <w:sz w:val="28"/>
          <w:szCs w:val="28"/>
        </w:rPr>
        <w:t xml:space="preserve">         </w:t>
      </w:r>
      <w:hyperlink r:id="rId5" w:history="1">
        <w:r w:rsidR="002B6768" w:rsidRPr="008E52C0">
          <w:rPr>
            <w:rStyle w:val="a3"/>
            <w:rFonts w:ascii="Times New Roman" w:hAnsi="Times New Roman" w:cs="Times New Roman"/>
            <w:sz w:val="28"/>
            <w:szCs w:val="28"/>
            <w:lang w:val="en-US"/>
          </w:rPr>
          <w:t>fedorovaelensme</w:t>
        </w:r>
        <w:r w:rsidR="002B6768" w:rsidRPr="008E52C0">
          <w:rPr>
            <w:rStyle w:val="a3"/>
            <w:rFonts w:ascii="Times New Roman" w:hAnsi="Times New Roman" w:cs="Times New Roman"/>
            <w:sz w:val="28"/>
            <w:szCs w:val="28"/>
            <w:lang w:val="ru-RU"/>
          </w:rPr>
          <w:t>@</w:t>
        </w:r>
        <w:r w:rsidR="002B6768" w:rsidRPr="008E52C0">
          <w:rPr>
            <w:rStyle w:val="a3"/>
            <w:rFonts w:ascii="Times New Roman" w:hAnsi="Times New Roman" w:cs="Times New Roman"/>
            <w:sz w:val="28"/>
            <w:szCs w:val="28"/>
            <w:lang w:val="en-US"/>
          </w:rPr>
          <w:t>gmail</w:t>
        </w:r>
        <w:r w:rsidR="002B6768" w:rsidRPr="008E52C0">
          <w:rPr>
            <w:rStyle w:val="a3"/>
            <w:rFonts w:ascii="Times New Roman" w:hAnsi="Times New Roman" w:cs="Times New Roman"/>
            <w:sz w:val="28"/>
            <w:szCs w:val="28"/>
            <w:lang w:val="ru-RU"/>
          </w:rPr>
          <w:t>.</w:t>
        </w:r>
        <w:r w:rsidR="002B6768" w:rsidRPr="008E52C0">
          <w:rPr>
            <w:rStyle w:val="a3"/>
            <w:rFonts w:ascii="Times New Roman" w:hAnsi="Times New Roman" w:cs="Times New Roman"/>
            <w:sz w:val="28"/>
            <w:szCs w:val="28"/>
            <w:lang w:val="en-US"/>
          </w:rPr>
          <w:t>com</w:t>
        </w:r>
      </w:hyperlink>
      <w:r w:rsidR="002B6768" w:rsidRPr="0038157D">
        <w:rPr>
          <w:rFonts w:ascii="Times New Roman" w:hAnsi="Times New Roman" w:cs="Times New Roman"/>
          <w:b/>
          <w:sz w:val="28"/>
          <w:szCs w:val="28"/>
        </w:rPr>
        <w:t xml:space="preserve">                                          </w:t>
      </w:r>
      <w:r w:rsidR="002B6768">
        <w:rPr>
          <w:rFonts w:ascii="Times New Roman" w:hAnsi="Times New Roman" w:cs="Times New Roman"/>
          <w:b/>
          <w:sz w:val="28"/>
          <w:szCs w:val="28"/>
        </w:rPr>
        <w:t xml:space="preserve">       </w:t>
      </w:r>
    </w:p>
    <w:p w:rsidR="002B6768" w:rsidRPr="00664182" w:rsidRDefault="002B6768" w:rsidP="005B7C0B">
      <w:pPr>
        <w:spacing w:after="0" w:line="360" w:lineRule="auto"/>
        <w:ind w:right="-1" w:firstLine="709"/>
        <w:jc w:val="center"/>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664182">
        <w:rPr>
          <w:rFonts w:ascii="Times New Roman" w:hAnsi="Times New Roman" w:cs="Times New Roman"/>
          <w:b/>
          <w:sz w:val="28"/>
          <w:szCs w:val="28"/>
        </w:rPr>
        <w:t>Кашапова</w:t>
      </w:r>
      <w:proofErr w:type="spellEnd"/>
      <w:r w:rsidRPr="00664182">
        <w:rPr>
          <w:rFonts w:ascii="Times New Roman" w:hAnsi="Times New Roman" w:cs="Times New Roman"/>
          <w:b/>
          <w:sz w:val="28"/>
          <w:szCs w:val="28"/>
        </w:rPr>
        <w:t xml:space="preserve"> </w:t>
      </w:r>
      <w:proofErr w:type="spellStart"/>
      <w:r w:rsidRPr="00664182">
        <w:rPr>
          <w:rFonts w:ascii="Times New Roman" w:hAnsi="Times New Roman" w:cs="Times New Roman"/>
          <w:b/>
          <w:sz w:val="28"/>
          <w:szCs w:val="28"/>
        </w:rPr>
        <w:t>Наіля</w:t>
      </w:r>
      <w:proofErr w:type="spellEnd"/>
      <w:r>
        <w:rPr>
          <w:rFonts w:ascii="Times New Roman" w:hAnsi="Times New Roman" w:cs="Times New Roman"/>
          <w:b/>
          <w:sz w:val="28"/>
          <w:szCs w:val="28"/>
        </w:rPr>
        <w:t xml:space="preserve"> Русланівна,</w:t>
      </w:r>
    </w:p>
    <w:p w:rsidR="002B6768" w:rsidRDefault="002B6768" w:rsidP="005B7C0B">
      <w:pPr>
        <w:spacing w:after="0" w:line="360" w:lineRule="auto"/>
        <w:ind w:right="-1" w:firstLine="709"/>
        <w:jc w:val="center"/>
        <w:rPr>
          <w:rFonts w:ascii="Times New Roman" w:hAnsi="Times New Roman" w:cs="Times New Roman"/>
          <w:sz w:val="28"/>
          <w:szCs w:val="28"/>
        </w:rPr>
      </w:pPr>
      <w:r>
        <w:rPr>
          <w:rFonts w:ascii="Times New Roman" w:hAnsi="Times New Roman" w:cs="Times New Roman"/>
          <w:sz w:val="28"/>
          <w:szCs w:val="28"/>
        </w:rPr>
        <w:t xml:space="preserve">                                                                                 с</w:t>
      </w:r>
      <w:r w:rsidRPr="00664182">
        <w:rPr>
          <w:rFonts w:ascii="Times New Roman" w:hAnsi="Times New Roman" w:cs="Times New Roman"/>
          <w:sz w:val="28"/>
          <w:szCs w:val="28"/>
        </w:rPr>
        <w:t>тудентка</w:t>
      </w:r>
      <w:r>
        <w:rPr>
          <w:rFonts w:ascii="Times New Roman" w:hAnsi="Times New Roman" w:cs="Times New Roman"/>
          <w:sz w:val="28"/>
          <w:szCs w:val="28"/>
        </w:rPr>
        <w:t xml:space="preserve"> 6 курсу 1-го </w:t>
      </w:r>
    </w:p>
    <w:p w:rsidR="002B6768" w:rsidRPr="00664182" w:rsidRDefault="002B6768" w:rsidP="005B7C0B">
      <w:pPr>
        <w:spacing w:after="0" w:line="360" w:lineRule="auto"/>
        <w:ind w:right="-1" w:firstLine="709"/>
        <w:jc w:val="center"/>
        <w:rPr>
          <w:rFonts w:ascii="Times New Roman" w:hAnsi="Times New Roman" w:cs="Times New Roman"/>
          <w:sz w:val="28"/>
          <w:szCs w:val="28"/>
        </w:rPr>
      </w:pPr>
      <w:r>
        <w:rPr>
          <w:rFonts w:ascii="Times New Roman" w:hAnsi="Times New Roman" w:cs="Times New Roman"/>
          <w:sz w:val="28"/>
          <w:szCs w:val="28"/>
        </w:rPr>
        <w:t xml:space="preserve">                                                                                медичного факультету</w:t>
      </w:r>
    </w:p>
    <w:p w:rsidR="002B6768" w:rsidRPr="0038157D" w:rsidRDefault="002B6768" w:rsidP="005B7C0B">
      <w:pPr>
        <w:spacing w:after="0" w:line="360" w:lineRule="auto"/>
        <w:ind w:right="-1" w:firstLine="709"/>
        <w:jc w:val="center"/>
        <w:rPr>
          <w:rFonts w:ascii="Times New Roman" w:hAnsi="Times New Roman" w:cs="Times New Roman"/>
          <w:b/>
          <w:sz w:val="28"/>
          <w:szCs w:val="28"/>
        </w:rPr>
      </w:pPr>
      <w:r>
        <w:rPr>
          <w:rFonts w:ascii="Times New Roman" w:hAnsi="Times New Roman" w:cs="Times New Roman"/>
          <w:sz w:val="28"/>
          <w:szCs w:val="28"/>
        </w:rPr>
        <w:t xml:space="preserve">                                                           </w:t>
      </w:r>
      <w:r w:rsidRPr="002B6F61">
        <w:rPr>
          <w:rFonts w:ascii="Times New Roman" w:hAnsi="Times New Roman" w:cs="Times New Roman"/>
          <w:sz w:val="28"/>
          <w:szCs w:val="28"/>
        </w:rPr>
        <w:t>Національний медичний університет</w:t>
      </w:r>
    </w:p>
    <w:p w:rsidR="002B6768" w:rsidRPr="002B6F61" w:rsidRDefault="002B6768" w:rsidP="005B7C0B">
      <w:pPr>
        <w:spacing w:after="0" w:line="360" w:lineRule="auto"/>
        <w:ind w:right="-1" w:firstLine="709"/>
        <w:jc w:val="center"/>
        <w:rPr>
          <w:rFonts w:ascii="Times New Roman" w:hAnsi="Times New Roman" w:cs="Times New Roman"/>
          <w:sz w:val="28"/>
          <w:szCs w:val="28"/>
        </w:rPr>
      </w:pPr>
      <w:r w:rsidRPr="002B6F61">
        <w:rPr>
          <w:rFonts w:ascii="Times New Roman" w:hAnsi="Times New Roman" w:cs="Times New Roman"/>
          <w:sz w:val="28"/>
          <w:szCs w:val="28"/>
        </w:rPr>
        <w:t xml:space="preserve">                                                                                     імені О.О. Богомольця,</w:t>
      </w:r>
    </w:p>
    <w:p w:rsidR="002B6768" w:rsidRPr="002B6F61" w:rsidRDefault="002B6768" w:rsidP="005B7C0B">
      <w:pPr>
        <w:spacing w:after="0" w:line="360" w:lineRule="auto"/>
        <w:ind w:right="-1" w:firstLine="709"/>
        <w:jc w:val="center"/>
        <w:rPr>
          <w:rFonts w:ascii="Times New Roman" w:hAnsi="Times New Roman" w:cs="Times New Roman"/>
          <w:sz w:val="28"/>
          <w:szCs w:val="28"/>
        </w:rPr>
      </w:pPr>
      <w:r w:rsidRPr="002B6F61">
        <w:rPr>
          <w:rFonts w:ascii="Times New Roman" w:hAnsi="Times New Roman" w:cs="Times New Roman"/>
          <w:sz w:val="28"/>
          <w:szCs w:val="28"/>
        </w:rPr>
        <w:t xml:space="preserve">                                                                                                 м. Київ, Україна</w:t>
      </w:r>
    </w:p>
    <w:p w:rsidR="002B6768" w:rsidRPr="00664182" w:rsidRDefault="002B6768" w:rsidP="005B7C0B">
      <w:pPr>
        <w:ind w:right="-1" w:firstLine="709"/>
        <w:jc w:val="center"/>
        <w:rPr>
          <w:rFonts w:ascii="Times New Roman" w:hAnsi="Times New Roman" w:cs="Times New Roman"/>
          <w:b/>
          <w:sz w:val="28"/>
          <w:szCs w:val="28"/>
        </w:rPr>
      </w:pPr>
      <w:r>
        <w:rPr>
          <w:rFonts w:ascii="Times New Roman" w:hAnsi="Times New Roman" w:cs="Times New Roman"/>
          <w:sz w:val="28"/>
          <w:szCs w:val="28"/>
        </w:rPr>
        <w:t xml:space="preserve">                                                           </w:t>
      </w:r>
      <w:r w:rsidRPr="00664182">
        <w:rPr>
          <w:rFonts w:ascii="Times New Roman" w:hAnsi="Times New Roman" w:cs="Times New Roman"/>
          <w:b/>
          <w:sz w:val="28"/>
          <w:szCs w:val="28"/>
        </w:rPr>
        <w:t>Паламарчук Володимир Васильович,</w:t>
      </w:r>
    </w:p>
    <w:p w:rsidR="002B6768" w:rsidRDefault="002B6768" w:rsidP="005B7C0B">
      <w:pPr>
        <w:ind w:right="-1" w:firstLine="709"/>
        <w:jc w:val="center"/>
        <w:rPr>
          <w:rFonts w:ascii="Times New Roman" w:hAnsi="Times New Roman" w:cs="Times New Roman"/>
          <w:sz w:val="28"/>
          <w:szCs w:val="28"/>
        </w:rPr>
      </w:pPr>
      <w:r>
        <w:rPr>
          <w:rFonts w:ascii="Times New Roman" w:hAnsi="Times New Roman" w:cs="Times New Roman"/>
          <w:sz w:val="28"/>
          <w:szCs w:val="28"/>
        </w:rPr>
        <w:t xml:space="preserve">                                                   </w:t>
      </w:r>
      <w:r w:rsidR="00DE55D1">
        <w:rPr>
          <w:rFonts w:ascii="Times New Roman" w:hAnsi="Times New Roman" w:cs="Times New Roman"/>
          <w:sz w:val="28"/>
          <w:szCs w:val="28"/>
        </w:rPr>
        <w:t xml:space="preserve">                             </w:t>
      </w:r>
      <w:r>
        <w:rPr>
          <w:rFonts w:ascii="Times New Roman" w:hAnsi="Times New Roman" w:cs="Times New Roman"/>
          <w:sz w:val="28"/>
          <w:szCs w:val="28"/>
        </w:rPr>
        <w:t>к</w:t>
      </w:r>
      <w:r w:rsidRPr="00664182">
        <w:rPr>
          <w:rFonts w:ascii="Times New Roman" w:hAnsi="Times New Roman" w:cs="Times New Roman"/>
          <w:sz w:val="28"/>
          <w:szCs w:val="28"/>
        </w:rPr>
        <w:t xml:space="preserve">.м.н., </w:t>
      </w:r>
      <w:r>
        <w:rPr>
          <w:rFonts w:ascii="Times New Roman" w:hAnsi="Times New Roman" w:cs="Times New Roman"/>
          <w:sz w:val="28"/>
          <w:szCs w:val="28"/>
        </w:rPr>
        <w:t>керівник відділення</w:t>
      </w:r>
    </w:p>
    <w:p w:rsidR="002B6768" w:rsidRDefault="002B6768" w:rsidP="005B7C0B">
      <w:pPr>
        <w:ind w:right="-1" w:firstLine="709"/>
        <w:jc w:val="center"/>
        <w:rPr>
          <w:rFonts w:ascii="Times New Roman" w:hAnsi="Times New Roman" w:cs="Times New Roman"/>
          <w:sz w:val="28"/>
          <w:szCs w:val="28"/>
        </w:rPr>
      </w:pPr>
      <w:r>
        <w:rPr>
          <w:rFonts w:ascii="Times New Roman" w:hAnsi="Times New Roman" w:cs="Times New Roman"/>
          <w:sz w:val="28"/>
          <w:szCs w:val="28"/>
        </w:rPr>
        <w:t xml:space="preserve">                                                                              </w:t>
      </w:r>
      <w:r w:rsidR="00DE55D1">
        <w:rPr>
          <w:rFonts w:ascii="Times New Roman" w:hAnsi="Times New Roman" w:cs="Times New Roman"/>
          <w:sz w:val="28"/>
          <w:szCs w:val="28"/>
        </w:rPr>
        <w:t xml:space="preserve">   </w:t>
      </w:r>
      <w:r>
        <w:rPr>
          <w:rFonts w:ascii="Times New Roman" w:hAnsi="Times New Roman" w:cs="Times New Roman"/>
          <w:sz w:val="28"/>
          <w:szCs w:val="28"/>
        </w:rPr>
        <w:t xml:space="preserve">онкопатології </w:t>
      </w:r>
      <w:proofErr w:type="spellStart"/>
      <w:r>
        <w:rPr>
          <w:rFonts w:ascii="Times New Roman" w:hAnsi="Times New Roman" w:cs="Times New Roman"/>
          <w:sz w:val="28"/>
          <w:szCs w:val="28"/>
        </w:rPr>
        <w:t>ЛОР-органів</w:t>
      </w:r>
      <w:proofErr w:type="spellEnd"/>
    </w:p>
    <w:p w:rsidR="002B6768" w:rsidRDefault="002B6768" w:rsidP="005B7C0B">
      <w:pPr>
        <w:ind w:right="-1" w:firstLine="709"/>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DE55D1">
        <w:rPr>
          <w:rFonts w:ascii="Times New Roman" w:hAnsi="Times New Roman" w:cs="Times New Roman"/>
          <w:sz w:val="28"/>
          <w:szCs w:val="28"/>
          <w:shd w:val="clear" w:color="auto" w:fill="FFFFFF"/>
        </w:rPr>
        <w:t xml:space="preserve">                       </w:t>
      </w:r>
      <w:r w:rsidRPr="00664182">
        <w:rPr>
          <w:rFonts w:ascii="Times New Roman" w:hAnsi="Times New Roman" w:cs="Times New Roman"/>
          <w:sz w:val="28"/>
          <w:szCs w:val="28"/>
          <w:shd w:val="clear" w:color="auto" w:fill="FFFFFF"/>
        </w:rPr>
        <w:t xml:space="preserve">ДУ </w:t>
      </w:r>
      <w:proofErr w:type="spellStart"/>
      <w:r w:rsidRPr="00664182">
        <w:rPr>
          <w:rFonts w:ascii="Times New Roman" w:hAnsi="Times New Roman" w:cs="Times New Roman"/>
          <w:sz w:val="28"/>
          <w:szCs w:val="28"/>
          <w:shd w:val="clear" w:color="auto" w:fill="FFFFFF"/>
        </w:rPr>
        <w:t>“Інститут</w:t>
      </w:r>
      <w:proofErr w:type="spellEnd"/>
      <w:r w:rsidRPr="00664182">
        <w:rPr>
          <w:rFonts w:ascii="Times New Roman" w:hAnsi="Times New Roman" w:cs="Times New Roman"/>
          <w:sz w:val="28"/>
          <w:szCs w:val="28"/>
          <w:shd w:val="clear" w:color="auto" w:fill="FFFFFF"/>
        </w:rPr>
        <w:t xml:space="preserve"> отоларингології </w:t>
      </w:r>
    </w:p>
    <w:p w:rsidR="002B6768" w:rsidRDefault="002B6768" w:rsidP="005B7C0B">
      <w:pPr>
        <w:ind w:right="-1" w:firstLine="709"/>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DE55D1">
        <w:rPr>
          <w:rFonts w:ascii="Times New Roman" w:hAnsi="Times New Roman" w:cs="Times New Roman"/>
          <w:sz w:val="28"/>
          <w:szCs w:val="28"/>
          <w:shd w:val="clear" w:color="auto" w:fill="FFFFFF"/>
        </w:rPr>
        <w:t xml:space="preserve">                      </w:t>
      </w:r>
      <w:r w:rsidRPr="00664182">
        <w:rPr>
          <w:rFonts w:ascii="Times New Roman" w:hAnsi="Times New Roman" w:cs="Times New Roman"/>
          <w:sz w:val="28"/>
          <w:szCs w:val="28"/>
          <w:shd w:val="clear" w:color="auto" w:fill="FFFFFF"/>
        </w:rPr>
        <w:t>ім. проф. О.С.</w:t>
      </w:r>
      <w:proofErr w:type="spellStart"/>
      <w:r w:rsidRPr="00664182">
        <w:rPr>
          <w:rFonts w:ascii="Times New Roman" w:hAnsi="Times New Roman" w:cs="Times New Roman"/>
          <w:sz w:val="28"/>
          <w:szCs w:val="28"/>
          <w:shd w:val="clear" w:color="auto" w:fill="FFFFFF"/>
        </w:rPr>
        <w:t>Коломійченка</w:t>
      </w:r>
      <w:proofErr w:type="spellEnd"/>
      <w:r w:rsidRPr="00664182">
        <w:rPr>
          <w:rFonts w:ascii="Times New Roman" w:hAnsi="Times New Roman" w:cs="Times New Roman"/>
          <w:sz w:val="28"/>
          <w:szCs w:val="28"/>
          <w:shd w:val="clear" w:color="auto" w:fill="FFFFFF"/>
        </w:rPr>
        <w:t xml:space="preserve"> НАМН </w:t>
      </w:r>
      <w:proofErr w:type="spellStart"/>
      <w:r w:rsidRPr="00664182">
        <w:rPr>
          <w:rFonts w:ascii="Times New Roman" w:hAnsi="Times New Roman" w:cs="Times New Roman"/>
          <w:sz w:val="28"/>
          <w:szCs w:val="28"/>
          <w:shd w:val="clear" w:color="auto" w:fill="FFFFFF"/>
        </w:rPr>
        <w:t>України”</w:t>
      </w:r>
      <w:proofErr w:type="spellEnd"/>
    </w:p>
    <w:p w:rsidR="00870197" w:rsidRPr="00D2585F" w:rsidRDefault="00F61F4D" w:rsidP="00870197">
      <w:pPr>
        <w:ind w:right="-1" w:firstLine="709"/>
        <w:jc w:val="right"/>
        <w:rPr>
          <w:rFonts w:ascii="Times New Roman" w:hAnsi="Times New Roman" w:cs="Times New Roman"/>
          <w:sz w:val="28"/>
          <w:szCs w:val="28"/>
        </w:rPr>
      </w:pPr>
      <w:hyperlink r:id="rId6" w:tgtFrame="_blank" w:history="1">
        <w:r w:rsidR="00870197" w:rsidRPr="00D2585F">
          <w:rPr>
            <w:rStyle w:val="a3"/>
            <w:rFonts w:ascii="Times New Roman" w:hAnsi="Times New Roman" w:cs="Times New Roman"/>
            <w:color w:val="1155CC"/>
            <w:sz w:val="28"/>
            <w:szCs w:val="28"/>
            <w:shd w:val="clear" w:color="auto" w:fill="FFFFFF"/>
          </w:rPr>
          <w:t>vladimir.palamarchuk1@gmail.com</w:t>
        </w:r>
      </w:hyperlink>
    </w:p>
    <w:p w:rsidR="002B6768" w:rsidRPr="00A529DC" w:rsidRDefault="002B6768" w:rsidP="005B7C0B">
      <w:pPr>
        <w:ind w:right="-1" w:firstLine="709"/>
        <w:rPr>
          <w:rFonts w:ascii="Times New Roman" w:hAnsi="Times New Roman" w:cs="Times New Roman"/>
          <w:sz w:val="28"/>
          <w:szCs w:val="28"/>
          <w:shd w:val="clear" w:color="auto" w:fill="FFFFFF"/>
        </w:rPr>
      </w:pPr>
    </w:p>
    <w:p w:rsidR="00BD4A42" w:rsidRDefault="002B6768" w:rsidP="005B7C0B">
      <w:pPr>
        <w:spacing w:after="0" w:line="360" w:lineRule="auto"/>
        <w:ind w:right="-1" w:firstLine="709"/>
        <w:jc w:val="both"/>
        <w:rPr>
          <w:rFonts w:ascii="Times New Roman" w:hAnsi="Times New Roman" w:cs="Times New Roman"/>
          <w:sz w:val="28"/>
          <w:szCs w:val="28"/>
        </w:rPr>
      </w:pPr>
      <w:r w:rsidRPr="00097ADB">
        <w:rPr>
          <w:rFonts w:ascii="Times New Roman" w:hAnsi="Times New Roman" w:cs="Times New Roman"/>
          <w:b/>
          <w:sz w:val="28"/>
          <w:szCs w:val="28"/>
        </w:rPr>
        <w:t>Анотація</w:t>
      </w:r>
      <w:r>
        <w:rPr>
          <w:rFonts w:ascii="Times New Roman" w:hAnsi="Times New Roman" w:cs="Times New Roman"/>
          <w:b/>
          <w:sz w:val="28"/>
          <w:szCs w:val="28"/>
        </w:rPr>
        <w:t xml:space="preserve">: </w:t>
      </w:r>
      <w:r w:rsidRPr="002E49F0">
        <w:rPr>
          <w:rFonts w:ascii="Times New Roman" w:hAnsi="Times New Roman" w:cs="Times New Roman"/>
          <w:sz w:val="28"/>
          <w:szCs w:val="28"/>
        </w:rPr>
        <w:t>в статті наведено результати</w:t>
      </w:r>
      <w:r>
        <w:rPr>
          <w:rFonts w:ascii="Times New Roman" w:hAnsi="Times New Roman" w:cs="Times New Roman"/>
          <w:sz w:val="28"/>
          <w:szCs w:val="28"/>
        </w:rPr>
        <w:t xml:space="preserve"> комплексного </w:t>
      </w:r>
      <w:proofErr w:type="spellStart"/>
      <w:r>
        <w:rPr>
          <w:rFonts w:ascii="Times New Roman" w:hAnsi="Times New Roman" w:cs="Times New Roman"/>
          <w:sz w:val="28"/>
          <w:szCs w:val="28"/>
        </w:rPr>
        <w:t>патоморфологічно-тезиграфічного</w:t>
      </w:r>
      <w:proofErr w:type="spellEnd"/>
      <w:r>
        <w:rPr>
          <w:rFonts w:ascii="Times New Roman" w:hAnsi="Times New Roman" w:cs="Times New Roman"/>
          <w:sz w:val="28"/>
          <w:szCs w:val="28"/>
        </w:rPr>
        <w:t xml:space="preserve"> дослідження  екстрактів слини здорових осіб та пацієнтів, хворих на різноманітні види злоякісних новоутворень. Метод класичної тезиграфії лише почав використовувався для потреб морфологічної судово-медичної діагностики, тому ще не зазнав широкого використання. В результаті проведеної роботи виявилось, що тезиграфія екстракту слини є ефективною та </w:t>
      </w:r>
    </w:p>
    <w:p w:rsidR="002B6768" w:rsidRPr="002B0989" w:rsidRDefault="002B6768" w:rsidP="00C1504A">
      <w:pPr>
        <w:spacing w:after="0" w:line="360" w:lineRule="auto"/>
        <w:ind w:right="-1"/>
        <w:jc w:val="both"/>
        <w:rPr>
          <w:rFonts w:ascii="Times New Roman" w:hAnsi="Times New Roman" w:cs="Times New Roman"/>
          <w:sz w:val="28"/>
          <w:szCs w:val="28"/>
        </w:rPr>
      </w:pPr>
      <w:r>
        <w:rPr>
          <w:rFonts w:ascii="Times New Roman" w:hAnsi="Times New Roman" w:cs="Times New Roman"/>
          <w:sz w:val="28"/>
          <w:szCs w:val="28"/>
        </w:rPr>
        <w:lastRenderedPageBreak/>
        <w:t>наочною, а отже, може використовуватись для швидкої скрініг-діагностики злоякісної онкопатології, як в клінічній, так і в судово-медичній практиці.</w:t>
      </w:r>
    </w:p>
    <w:p w:rsidR="002B6768" w:rsidRDefault="002B6768" w:rsidP="005B7C0B">
      <w:pPr>
        <w:spacing w:after="0" w:line="360" w:lineRule="auto"/>
        <w:ind w:right="-1" w:firstLine="709"/>
        <w:jc w:val="both"/>
        <w:rPr>
          <w:rFonts w:ascii="Times New Roman" w:hAnsi="Times New Roman" w:cs="Times New Roman"/>
          <w:sz w:val="28"/>
          <w:szCs w:val="28"/>
        </w:rPr>
      </w:pPr>
      <w:r w:rsidRPr="00097ADB">
        <w:rPr>
          <w:rFonts w:ascii="Times New Roman" w:hAnsi="Times New Roman" w:cs="Times New Roman"/>
          <w:b/>
          <w:sz w:val="28"/>
          <w:szCs w:val="28"/>
        </w:rPr>
        <w:t>Ключові слова</w:t>
      </w:r>
      <w:r>
        <w:rPr>
          <w:rFonts w:ascii="Times New Roman" w:hAnsi="Times New Roman" w:cs="Times New Roman"/>
          <w:b/>
          <w:sz w:val="28"/>
          <w:szCs w:val="28"/>
        </w:rPr>
        <w:t xml:space="preserve">: </w:t>
      </w:r>
      <w:r w:rsidRPr="00201D1E">
        <w:rPr>
          <w:rFonts w:ascii="Times New Roman" w:hAnsi="Times New Roman" w:cs="Times New Roman"/>
          <w:sz w:val="28"/>
          <w:szCs w:val="28"/>
        </w:rPr>
        <w:t xml:space="preserve">тезиграфія, кристаломорфологічний </w:t>
      </w:r>
      <w:r>
        <w:rPr>
          <w:rFonts w:ascii="Times New Roman" w:hAnsi="Times New Roman" w:cs="Times New Roman"/>
          <w:sz w:val="28"/>
          <w:szCs w:val="28"/>
        </w:rPr>
        <w:t>а</w:t>
      </w:r>
      <w:r w:rsidRPr="00201D1E">
        <w:rPr>
          <w:rFonts w:ascii="Times New Roman" w:hAnsi="Times New Roman" w:cs="Times New Roman"/>
          <w:sz w:val="28"/>
          <w:szCs w:val="28"/>
        </w:rPr>
        <w:t>наліз</w:t>
      </w:r>
      <w:r>
        <w:rPr>
          <w:rFonts w:ascii="Times New Roman" w:hAnsi="Times New Roman" w:cs="Times New Roman"/>
          <w:sz w:val="28"/>
          <w:szCs w:val="28"/>
        </w:rPr>
        <w:t>, види кристалізації, тезиграфія злоякісних новоутворень, тезиграфічні онкомаркери.</w:t>
      </w:r>
    </w:p>
    <w:p w:rsidR="002B6768" w:rsidRDefault="002B6768" w:rsidP="005B7C0B">
      <w:pPr>
        <w:spacing w:after="0" w:line="360" w:lineRule="auto"/>
        <w:ind w:right="-1" w:firstLine="709"/>
        <w:jc w:val="both"/>
        <w:rPr>
          <w:rFonts w:ascii="Times New Roman" w:hAnsi="Times New Roman" w:cs="Times New Roman"/>
          <w:sz w:val="28"/>
          <w:szCs w:val="28"/>
        </w:rPr>
      </w:pPr>
      <w:r w:rsidRPr="00F3448D">
        <w:rPr>
          <w:rFonts w:ascii="Times New Roman" w:hAnsi="Times New Roman" w:cs="Times New Roman"/>
          <w:b/>
          <w:sz w:val="28"/>
          <w:szCs w:val="28"/>
        </w:rPr>
        <w:t>Актуальність</w:t>
      </w:r>
      <w:r>
        <w:rPr>
          <w:rFonts w:ascii="Times New Roman" w:hAnsi="Times New Roman" w:cs="Times New Roman"/>
          <w:b/>
          <w:sz w:val="28"/>
          <w:szCs w:val="28"/>
        </w:rPr>
        <w:t xml:space="preserve"> та новизна</w:t>
      </w:r>
      <w:r>
        <w:rPr>
          <w:rFonts w:ascii="Times New Roman" w:hAnsi="Times New Roman" w:cs="Times New Roman"/>
          <w:sz w:val="28"/>
          <w:szCs w:val="28"/>
        </w:rPr>
        <w:t>. В попередніх роботах вже йшлось про те, що судово-медична практика потребує нових сучасних швидких, ефективних та легких у виконанні методів діагностики, в тому числі й злоякісних новоутворень (ЗН), оскільки судово-медичні експерти доволі часто зустрічаються з необхідністю  дифдіагностики онкопроцесів при проведенні експертиз трупів та живих осіб (потерпілих, звинувачених та ін. осіб). Одним з таких методів, при дослідженнях в галузі експертизи трупів та експертизи живих осіб (потерпілих, звинувачених та ін. осіб), показала себе нова для судової медицини, методика - тезиграфія різноманітних біорідин людин</w:t>
      </w:r>
      <w:r w:rsidR="00354B17">
        <w:rPr>
          <w:rFonts w:ascii="Times New Roman" w:hAnsi="Times New Roman" w:cs="Times New Roman"/>
          <w:sz w:val="28"/>
          <w:szCs w:val="28"/>
        </w:rPr>
        <w:t>и [1, с. 33, 41; 2</w:t>
      </w:r>
      <w:r>
        <w:rPr>
          <w:rFonts w:ascii="Times New Roman" w:hAnsi="Times New Roman" w:cs="Times New Roman"/>
          <w:sz w:val="28"/>
          <w:szCs w:val="28"/>
        </w:rPr>
        <w:t xml:space="preserve">, </w:t>
      </w:r>
      <w:r w:rsidR="006E7ACF">
        <w:rPr>
          <w:rFonts w:ascii="Times New Roman" w:hAnsi="Times New Roman" w:cs="Times New Roman"/>
          <w:sz w:val="28"/>
          <w:szCs w:val="28"/>
        </w:rPr>
        <w:t>с. 24-25; 3, с. 26-27;</w:t>
      </w:r>
      <w:r w:rsidR="00E97A7D">
        <w:rPr>
          <w:rFonts w:ascii="Times New Roman" w:hAnsi="Times New Roman" w:cs="Times New Roman"/>
          <w:sz w:val="28"/>
          <w:szCs w:val="28"/>
        </w:rPr>
        <w:t xml:space="preserve"> 4, с. 32-33</w:t>
      </w:r>
      <w:r w:rsidR="006E7ACF">
        <w:rPr>
          <w:rFonts w:ascii="Times New Roman" w:hAnsi="Times New Roman" w:cs="Times New Roman"/>
          <w:sz w:val="28"/>
          <w:szCs w:val="28"/>
        </w:rPr>
        <w:t>; 5, с. 329</w:t>
      </w:r>
      <w:r w:rsidRPr="00E63A29">
        <w:rPr>
          <w:rFonts w:ascii="Times New Roman" w:hAnsi="Times New Roman" w:cs="Times New Roman"/>
          <w:sz w:val="28"/>
          <w:szCs w:val="28"/>
        </w:rPr>
        <w:t>]</w:t>
      </w:r>
      <w:r>
        <w:rPr>
          <w:rFonts w:ascii="Times New Roman" w:hAnsi="Times New Roman" w:cs="Times New Roman"/>
          <w:sz w:val="28"/>
          <w:szCs w:val="28"/>
        </w:rPr>
        <w:t>. Даний вид кристалографії в практиці судово-медичних експертів застосовувався всього лише в декількох дослідженнях, тому вивчення діагностичних можливостей в цій галузі медицини є новими та актуальними.</w:t>
      </w:r>
    </w:p>
    <w:p w:rsidR="002B6768" w:rsidRDefault="002B6768" w:rsidP="005B7C0B">
      <w:pPr>
        <w:spacing w:after="0" w:line="360" w:lineRule="auto"/>
        <w:ind w:right="-1" w:firstLine="709"/>
        <w:jc w:val="both"/>
        <w:rPr>
          <w:rFonts w:ascii="Times New Roman" w:hAnsi="Times New Roman" w:cs="Times New Roman"/>
          <w:sz w:val="28"/>
          <w:szCs w:val="28"/>
        </w:rPr>
      </w:pPr>
      <w:r>
        <w:rPr>
          <w:rFonts w:ascii="Times New Roman" w:hAnsi="Times New Roman" w:cs="Times New Roman"/>
          <w:sz w:val="28"/>
          <w:szCs w:val="28"/>
        </w:rPr>
        <w:t>В практиці отоларингологів та онкологів, для діагностики онкопроцесів у пацієнтів,  вже давно застосовуються інші методи кристалографії, які мають меншу кількість діагностичних ознак та вимагають значно більшого часу для проведення аналізу</w:t>
      </w:r>
      <w:r w:rsidR="00BF5B47">
        <w:rPr>
          <w:rFonts w:ascii="Times New Roman" w:hAnsi="Times New Roman" w:cs="Times New Roman"/>
          <w:sz w:val="28"/>
          <w:szCs w:val="28"/>
        </w:rPr>
        <w:t xml:space="preserve"> </w:t>
      </w:r>
      <w:r>
        <w:rPr>
          <w:rFonts w:ascii="Times New Roman" w:hAnsi="Times New Roman" w:cs="Times New Roman"/>
          <w:sz w:val="28"/>
          <w:szCs w:val="28"/>
        </w:rPr>
        <w:t>(8-24 години), що в разі наявності у пацієнта ЗН відіграє негативну роль. Оскільки, вибір в якості об’єкта дослідження екстракту слини, вимагає всього лише десятки хвилин для проведення аналізу, цей метод потенційно може стати ефективнішим для швидкої клінічної діагностики ЗН</w:t>
      </w:r>
      <w:r w:rsidR="006E7ACF" w:rsidRPr="006E7ACF">
        <w:rPr>
          <w:rFonts w:ascii="Times New Roman" w:hAnsi="Times New Roman" w:cs="Times New Roman"/>
          <w:sz w:val="28"/>
          <w:szCs w:val="28"/>
        </w:rPr>
        <w:t>[</w:t>
      </w:r>
      <w:r w:rsidR="00C31402">
        <w:rPr>
          <w:rFonts w:ascii="Times New Roman" w:hAnsi="Times New Roman" w:cs="Times New Roman"/>
          <w:sz w:val="28"/>
          <w:szCs w:val="28"/>
        </w:rPr>
        <w:t>6, с. 920</w:t>
      </w:r>
      <w:r w:rsidR="006E7ACF" w:rsidRPr="006E7ACF">
        <w:rPr>
          <w:rFonts w:ascii="Times New Roman" w:hAnsi="Times New Roman" w:cs="Times New Roman"/>
          <w:sz w:val="28"/>
          <w:szCs w:val="28"/>
        </w:rPr>
        <w:t>]</w:t>
      </w:r>
      <w:r>
        <w:rPr>
          <w:rFonts w:ascii="Times New Roman" w:hAnsi="Times New Roman" w:cs="Times New Roman"/>
          <w:sz w:val="28"/>
          <w:szCs w:val="28"/>
        </w:rPr>
        <w:t>.</w:t>
      </w:r>
    </w:p>
    <w:p w:rsidR="002B6768" w:rsidRDefault="002B6768" w:rsidP="005B7C0B">
      <w:pPr>
        <w:spacing w:after="0" w:line="360" w:lineRule="auto"/>
        <w:ind w:right="-1" w:firstLine="709"/>
        <w:jc w:val="both"/>
        <w:rPr>
          <w:rFonts w:ascii="Times New Roman" w:hAnsi="Times New Roman" w:cs="Times New Roman"/>
          <w:sz w:val="28"/>
          <w:szCs w:val="28"/>
        </w:rPr>
      </w:pPr>
      <w:r w:rsidRPr="00C54EE4">
        <w:rPr>
          <w:rFonts w:ascii="Times New Roman" w:hAnsi="Times New Roman" w:cs="Times New Roman"/>
          <w:b/>
          <w:sz w:val="28"/>
          <w:szCs w:val="28"/>
        </w:rPr>
        <w:t>Матеріали та методи</w:t>
      </w:r>
      <w:r>
        <w:rPr>
          <w:rFonts w:ascii="Times New Roman" w:hAnsi="Times New Roman" w:cs="Times New Roman"/>
          <w:sz w:val="28"/>
          <w:szCs w:val="28"/>
        </w:rPr>
        <w:t>. При проведенні роботи були застосовані такі методи дослідження, як: клінічний, гістологічний, тезиграфічний, описовий, порівняльний, аналітичний та статистичний методи.</w:t>
      </w:r>
    </w:p>
    <w:p w:rsidR="002B6768" w:rsidRDefault="002B6768" w:rsidP="005B7C0B">
      <w:pPr>
        <w:spacing w:after="0" w:line="360" w:lineRule="auto"/>
        <w:ind w:right="-1" w:firstLine="709"/>
        <w:jc w:val="both"/>
        <w:rPr>
          <w:rFonts w:ascii="Times New Roman" w:hAnsi="Times New Roman" w:cs="Times New Roman"/>
          <w:sz w:val="28"/>
          <w:szCs w:val="28"/>
        </w:rPr>
      </w:pPr>
      <w:r w:rsidRPr="00C54EE4">
        <w:rPr>
          <w:rFonts w:ascii="Times New Roman" w:hAnsi="Times New Roman" w:cs="Times New Roman"/>
          <w:b/>
          <w:sz w:val="28"/>
          <w:szCs w:val="28"/>
        </w:rPr>
        <w:t>Результати дослідження</w:t>
      </w:r>
      <w:r>
        <w:rPr>
          <w:rFonts w:ascii="Times New Roman" w:hAnsi="Times New Roman" w:cs="Times New Roman"/>
          <w:b/>
          <w:sz w:val="28"/>
          <w:szCs w:val="28"/>
        </w:rPr>
        <w:t xml:space="preserve">. </w:t>
      </w:r>
      <w:r>
        <w:rPr>
          <w:rFonts w:ascii="Times New Roman" w:hAnsi="Times New Roman" w:cs="Times New Roman"/>
          <w:sz w:val="28"/>
          <w:szCs w:val="28"/>
        </w:rPr>
        <w:t>Всього було проаналізовано  67 первинних зразків тезиграм екстрактів слини, вилучених у здорових та хворих на рак (</w:t>
      </w:r>
      <w:proofErr w:type="spellStart"/>
      <w:r>
        <w:rPr>
          <w:rFonts w:ascii="Times New Roman" w:hAnsi="Times New Roman" w:cs="Times New Roman"/>
          <w:sz w:val="28"/>
          <w:szCs w:val="28"/>
        </w:rPr>
        <w:t>Cr</w:t>
      </w:r>
      <w:proofErr w:type="spellEnd"/>
      <w:r>
        <w:rPr>
          <w:rFonts w:ascii="Times New Roman" w:hAnsi="Times New Roman" w:cs="Times New Roman"/>
          <w:sz w:val="28"/>
          <w:szCs w:val="28"/>
        </w:rPr>
        <w:t xml:space="preserve">) осіб, віком від 17 до 70 років та 518 окремих показових фрагментів тезиграм, а також 268 світлин тезиграм на білому та чорному тлі. Контрольну групу склало 19 здорових осіб, віком від 17 до 80 років, середній вік </w:t>
      </w:r>
      <w:r w:rsidR="00C1504A">
        <w:rPr>
          <w:rFonts w:ascii="Times New Roman" w:hAnsi="Times New Roman" w:cs="Times New Roman"/>
          <w:sz w:val="28"/>
          <w:szCs w:val="28"/>
        </w:rPr>
        <w:t>групи складав  43,8 р. Досліджувану групу склали 46</w:t>
      </w:r>
      <w:r>
        <w:rPr>
          <w:rFonts w:ascii="Times New Roman" w:hAnsi="Times New Roman" w:cs="Times New Roman"/>
          <w:sz w:val="28"/>
          <w:szCs w:val="28"/>
        </w:rPr>
        <w:t xml:space="preserve"> осіб – пацієнтів відділення онкопатології </w:t>
      </w:r>
      <w:proofErr w:type="spellStart"/>
      <w:r>
        <w:rPr>
          <w:rFonts w:ascii="Times New Roman" w:hAnsi="Times New Roman" w:cs="Times New Roman"/>
          <w:sz w:val="28"/>
          <w:szCs w:val="28"/>
        </w:rPr>
        <w:t>ЛОР-органів</w:t>
      </w:r>
      <w:proofErr w:type="spellEnd"/>
      <w:r>
        <w:rPr>
          <w:rFonts w:ascii="Times New Roman" w:hAnsi="Times New Roman" w:cs="Times New Roman"/>
          <w:sz w:val="28"/>
          <w:szCs w:val="28"/>
        </w:rPr>
        <w:t xml:space="preserve">, що страждали на різні ЗН, віком від 28 до 80. Середній вік групи складав 53,8 р. </w:t>
      </w:r>
    </w:p>
    <w:p w:rsidR="002B6768" w:rsidRDefault="002B6768" w:rsidP="00C1504A">
      <w:pPr>
        <w:spacing w:after="0" w:line="360" w:lineRule="auto"/>
        <w:ind w:right="-1" w:firstLine="709"/>
        <w:jc w:val="both"/>
        <w:rPr>
          <w:rFonts w:ascii="Times New Roman" w:hAnsi="Times New Roman" w:cs="Times New Roman"/>
          <w:sz w:val="28"/>
          <w:szCs w:val="28"/>
        </w:rPr>
      </w:pPr>
      <w:r>
        <w:rPr>
          <w:rFonts w:ascii="Times New Roman" w:hAnsi="Times New Roman" w:cs="Times New Roman"/>
          <w:sz w:val="28"/>
          <w:szCs w:val="28"/>
        </w:rPr>
        <w:t>Всі клінічні діагнози були підтверджені результатами гістологічного дослідження. Перше місце з них посів діагноз  «не зроговілий рак гортані»</w:t>
      </w:r>
      <w:r w:rsidR="00841E05">
        <w:rPr>
          <w:rFonts w:ascii="Times New Roman" w:hAnsi="Times New Roman" w:cs="Times New Roman"/>
          <w:sz w:val="28"/>
          <w:szCs w:val="28"/>
        </w:rPr>
        <w:t xml:space="preserve"> </w:t>
      </w:r>
      <w:r>
        <w:rPr>
          <w:rFonts w:ascii="Times New Roman" w:hAnsi="Times New Roman" w:cs="Times New Roman"/>
          <w:sz w:val="28"/>
          <w:szCs w:val="28"/>
        </w:rPr>
        <w:t>(13 випадків), на другому місці виявився діагноз</w:t>
      </w:r>
      <w:r w:rsidRPr="00FE67D5">
        <w:rPr>
          <w:rFonts w:ascii="Times New Roman" w:hAnsi="Times New Roman" w:cs="Times New Roman"/>
          <w:sz w:val="28"/>
          <w:szCs w:val="28"/>
        </w:rPr>
        <w:t xml:space="preserve"> </w:t>
      </w:r>
      <w:r>
        <w:rPr>
          <w:rFonts w:ascii="Times New Roman" w:hAnsi="Times New Roman" w:cs="Times New Roman"/>
          <w:sz w:val="28"/>
          <w:szCs w:val="28"/>
        </w:rPr>
        <w:t>«зроговілий рак гортані»(12 випадків</w:t>
      </w:r>
      <w:r w:rsidR="00FA6ECD">
        <w:rPr>
          <w:rFonts w:ascii="Times New Roman" w:hAnsi="Times New Roman" w:cs="Times New Roman"/>
          <w:sz w:val="28"/>
          <w:szCs w:val="28"/>
        </w:rPr>
        <w:t>), на третьому – «недиференційований рак»(5</w:t>
      </w:r>
      <w:r w:rsidR="00F47FC7">
        <w:rPr>
          <w:rFonts w:ascii="Times New Roman" w:hAnsi="Times New Roman" w:cs="Times New Roman"/>
          <w:sz w:val="28"/>
          <w:szCs w:val="28"/>
        </w:rPr>
        <w:t xml:space="preserve"> випадків</w:t>
      </w:r>
      <w:r>
        <w:rPr>
          <w:rFonts w:ascii="Times New Roman" w:hAnsi="Times New Roman" w:cs="Times New Roman"/>
          <w:sz w:val="28"/>
          <w:szCs w:val="28"/>
        </w:rPr>
        <w:t xml:space="preserve">). </w:t>
      </w:r>
    </w:p>
    <w:p w:rsidR="002B6768" w:rsidRDefault="002B6768" w:rsidP="00C1504A">
      <w:pPr>
        <w:spacing w:after="0" w:line="360" w:lineRule="auto"/>
        <w:ind w:right="-1" w:firstLine="568"/>
        <w:jc w:val="both"/>
        <w:rPr>
          <w:rFonts w:ascii="Times New Roman" w:hAnsi="Times New Roman" w:cs="Times New Roman"/>
          <w:sz w:val="28"/>
          <w:szCs w:val="28"/>
        </w:rPr>
      </w:pPr>
      <w:r>
        <w:rPr>
          <w:rFonts w:ascii="Times New Roman" w:hAnsi="Times New Roman" w:cs="Times New Roman"/>
          <w:sz w:val="28"/>
          <w:szCs w:val="28"/>
        </w:rPr>
        <w:t>Всі пацієнти знаходились у відділенні на післяопераційному етапі або на етапі ХТ. Серед них переважали пацієнти з 3 та 4 стадією злоякісного процесу.</w:t>
      </w:r>
    </w:p>
    <w:p w:rsidR="002B6768" w:rsidRDefault="002B6768" w:rsidP="00F47FC7">
      <w:pPr>
        <w:spacing w:after="0" w:line="360" w:lineRule="auto"/>
        <w:ind w:right="-1" w:firstLine="568"/>
        <w:jc w:val="both"/>
        <w:rPr>
          <w:rFonts w:ascii="Times New Roman" w:hAnsi="Times New Roman" w:cs="Times New Roman"/>
          <w:sz w:val="28"/>
          <w:szCs w:val="28"/>
        </w:rPr>
      </w:pPr>
      <w:r>
        <w:rPr>
          <w:rFonts w:ascii="Times New Roman" w:hAnsi="Times New Roman" w:cs="Times New Roman"/>
          <w:sz w:val="28"/>
          <w:szCs w:val="28"/>
        </w:rPr>
        <w:t>Відбір пацієнтів для проведення тезиграфічного дослідження проводився за умови однакового або подібного методів лікування, оскільки, як вже згадувалось, особливості ініційованого кристалогенезу знаходяться в фізико-хімічній залежності від багатьох факторів, а саме, на вид кристалізації може здійснювати вплив ліків, харчування абощо. Нами був складений дослідницький алгоритм, який включав в себе такі основні етапи, як: вивчення історії хвороби за карткою стаціонарного хворого, збір анамнезу, ознайомлення з результатами гістологічного дослідження та саме тезиграфічне дослідження.</w:t>
      </w:r>
    </w:p>
    <w:p w:rsidR="002B6768" w:rsidRDefault="002B6768" w:rsidP="00F47FC7">
      <w:pPr>
        <w:spacing w:after="0" w:line="360" w:lineRule="auto"/>
        <w:ind w:right="-1" w:firstLine="568"/>
        <w:jc w:val="both"/>
        <w:rPr>
          <w:rFonts w:ascii="Times New Roman" w:hAnsi="Times New Roman"/>
          <w:sz w:val="28"/>
          <w:szCs w:val="28"/>
        </w:rPr>
      </w:pPr>
      <w:r>
        <w:rPr>
          <w:rFonts w:ascii="Times New Roman" w:hAnsi="Times New Roman" w:cs="Times New Roman"/>
          <w:sz w:val="28"/>
          <w:szCs w:val="28"/>
        </w:rPr>
        <w:t xml:space="preserve">На першому його етапі було </w:t>
      </w:r>
      <w:r>
        <w:rPr>
          <w:rFonts w:ascii="Times New Roman" w:hAnsi="Times New Roman"/>
          <w:sz w:val="28"/>
          <w:szCs w:val="28"/>
        </w:rPr>
        <w:t xml:space="preserve">необхідно вилучити зразки слини хворих осіб, що відбувалось з дотриманням норм біоетики. Надалі зі слини отримували тезиграми екстрактів. Паралельно проводилось аналогічне дослідження тезиграм здорових осіб без шкідливих звичок, оскільки попередньо був встановлений вплив результатів цих звичок на надчутливу кристалізацію слини, в ході якого було отримано тезиграми з типовим однорідним дифузним «пухнастим» </w:t>
      </w:r>
      <w:proofErr w:type="spellStart"/>
      <w:r>
        <w:rPr>
          <w:rFonts w:ascii="Times New Roman" w:hAnsi="Times New Roman"/>
          <w:sz w:val="28"/>
          <w:szCs w:val="28"/>
        </w:rPr>
        <w:t>сніжинково-секторальним</w:t>
      </w:r>
      <w:proofErr w:type="spellEnd"/>
      <w:r>
        <w:rPr>
          <w:rFonts w:ascii="Times New Roman" w:hAnsi="Times New Roman"/>
          <w:sz w:val="28"/>
          <w:szCs w:val="28"/>
        </w:rPr>
        <w:t xml:space="preserve"> видом кристалізації в нормі (рис.1).</w:t>
      </w:r>
    </w:p>
    <w:p w:rsidR="00F47FC7" w:rsidRDefault="00F47FC7" w:rsidP="00F47FC7">
      <w:pPr>
        <w:tabs>
          <w:tab w:val="left" w:pos="9638"/>
        </w:tabs>
        <w:spacing w:after="0" w:line="360" w:lineRule="auto"/>
        <w:ind w:right="-1" w:firstLine="567"/>
        <w:jc w:val="both"/>
        <w:rPr>
          <w:rFonts w:ascii="Times New Roman" w:hAnsi="Times New Roman"/>
          <w:sz w:val="28"/>
          <w:szCs w:val="28"/>
        </w:rPr>
      </w:pPr>
      <w:r>
        <w:rPr>
          <w:rFonts w:ascii="Times New Roman" w:hAnsi="Times New Roman"/>
          <w:sz w:val="28"/>
          <w:szCs w:val="28"/>
        </w:rPr>
        <w:t>На третьому етапі отримували тезиграми осіб, хворих на ЗН та піддавали їх кристаломорфологічному дослідженню, а також порівнювали між собою та шукали схожі візуальні показники, які були б спільними для кожної стадії ЗН.</w:t>
      </w:r>
    </w:p>
    <w:p w:rsidR="00BD4A42" w:rsidRDefault="00F47FC7" w:rsidP="003B7ADA">
      <w:pPr>
        <w:tabs>
          <w:tab w:val="left" w:pos="9638"/>
        </w:tabs>
        <w:spacing w:after="0" w:line="360" w:lineRule="auto"/>
        <w:ind w:right="-1"/>
        <w:jc w:val="both"/>
        <w:rPr>
          <w:rFonts w:ascii="Times New Roman" w:hAnsi="Times New Roman"/>
          <w:sz w:val="28"/>
          <w:szCs w:val="28"/>
        </w:rPr>
      </w:pPr>
      <w:r>
        <w:rPr>
          <w:rFonts w:ascii="Times New Roman" w:hAnsi="Times New Roman"/>
          <w:sz w:val="28"/>
          <w:szCs w:val="28"/>
        </w:rPr>
        <w:t xml:space="preserve">Надалі групували тезиграми за виявленими показниками. </w:t>
      </w:r>
      <w:r w:rsidR="003B7ADA">
        <w:rPr>
          <w:rFonts w:ascii="Times New Roman" w:hAnsi="Times New Roman"/>
          <w:sz w:val="28"/>
          <w:szCs w:val="28"/>
        </w:rPr>
        <w:t xml:space="preserve">В результаті були </w:t>
      </w:r>
    </w:p>
    <w:p w:rsidR="003B7ADA" w:rsidRDefault="003B7ADA" w:rsidP="003B7ADA">
      <w:pPr>
        <w:tabs>
          <w:tab w:val="left" w:pos="9638"/>
        </w:tabs>
        <w:spacing w:after="0" w:line="360" w:lineRule="auto"/>
        <w:ind w:right="-1"/>
        <w:jc w:val="both"/>
        <w:rPr>
          <w:rFonts w:ascii="Times New Roman" w:hAnsi="Times New Roman"/>
          <w:sz w:val="28"/>
          <w:szCs w:val="28"/>
        </w:rPr>
      </w:pPr>
      <w:r>
        <w:rPr>
          <w:rFonts w:ascii="Times New Roman" w:hAnsi="Times New Roman"/>
          <w:sz w:val="28"/>
          <w:szCs w:val="28"/>
        </w:rPr>
        <w:t xml:space="preserve">отримані наступні типові кристалограми: для І стадії ЗН </w:t>
      </w:r>
      <w:proofErr w:type="spellStart"/>
      <w:r>
        <w:rPr>
          <w:rFonts w:ascii="Times New Roman" w:hAnsi="Times New Roman"/>
          <w:sz w:val="28"/>
          <w:szCs w:val="28"/>
        </w:rPr>
        <w:t>ЛОР-органів</w:t>
      </w:r>
      <w:proofErr w:type="spellEnd"/>
      <w:r>
        <w:rPr>
          <w:rFonts w:ascii="Times New Roman" w:hAnsi="Times New Roman"/>
          <w:sz w:val="28"/>
          <w:szCs w:val="28"/>
        </w:rPr>
        <w:t xml:space="preserve"> була </w:t>
      </w:r>
    </w:p>
    <w:p w:rsidR="00F47FC7" w:rsidRDefault="003B7ADA" w:rsidP="003B7ADA">
      <w:pPr>
        <w:tabs>
          <w:tab w:val="left" w:pos="9638"/>
        </w:tabs>
        <w:spacing w:after="0" w:line="360" w:lineRule="auto"/>
        <w:ind w:right="-1"/>
        <w:jc w:val="both"/>
        <w:rPr>
          <w:rFonts w:ascii="Times New Roman" w:hAnsi="Times New Roman"/>
          <w:sz w:val="28"/>
          <w:szCs w:val="28"/>
        </w:rPr>
      </w:pPr>
      <w:r>
        <w:rPr>
          <w:rFonts w:ascii="Times New Roman" w:hAnsi="Times New Roman"/>
          <w:sz w:val="28"/>
          <w:szCs w:val="28"/>
        </w:rPr>
        <w:t>характерною тезиграма, наведена на рис.2.</w:t>
      </w:r>
    </w:p>
    <w:p w:rsidR="002B6768" w:rsidRDefault="002B6768" w:rsidP="00F47FC7">
      <w:pPr>
        <w:tabs>
          <w:tab w:val="left" w:pos="9638"/>
        </w:tabs>
        <w:spacing w:after="0" w:line="360" w:lineRule="auto"/>
        <w:ind w:right="283" w:firstLine="567"/>
        <w:jc w:val="both"/>
        <w:rPr>
          <w:rFonts w:ascii="Times New Roman" w:hAnsi="Times New Roman"/>
          <w:sz w:val="28"/>
          <w:szCs w:val="28"/>
        </w:rPr>
      </w:pPr>
    </w:p>
    <w:p w:rsidR="002B6768" w:rsidRDefault="002B6768" w:rsidP="003B7ADA">
      <w:pPr>
        <w:spacing w:after="0" w:line="360" w:lineRule="auto"/>
        <w:ind w:left="-284" w:right="283" w:firstLine="568"/>
        <w:jc w:val="center"/>
        <w:rPr>
          <w:rFonts w:ascii="Times New Roman" w:hAnsi="Times New Roman"/>
          <w:sz w:val="28"/>
          <w:szCs w:val="28"/>
        </w:rPr>
      </w:pPr>
      <w:r w:rsidRPr="00F12165">
        <w:rPr>
          <w:rFonts w:ascii="Times New Roman" w:hAnsi="Times New Roman"/>
          <w:noProof/>
          <w:sz w:val="28"/>
          <w:szCs w:val="28"/>
          <w:lang w:eastAsia="uk-UA"/>
        </w:rPr>
        <w:drawing>
          <wp:inline distT="0" distB="0" distL="0" distR="0">
            <wp:extent cx="2514600" cy="2095500"/>
            <wp:effectExtent l="19050" t="0" r="0" b="0"/>
            <wp:docPr id="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l="38231" t="24684" r="29685" b="30810"/>
                    <a:stretch>
                      <a:fillRect/>
                    </a:stretch>
                  </pic:blipFill>
                  <pic:spPr bwMode="auto">
                    <a:xfrm>
                      <a:off x="0" y="0"/>
                      <a:ext cx="2525087" cy="2104239"/>
                    </a:xfrm>
                    <a:prstGeom prst="rect">
                      <a:avLst/>
                    </a:prstGeom>
                    <a:noFill/>
                    <a:ln w="9525">
                      <a:noFill/>
                      <a:miter lim="800000"/>
                      <a:headEnd/>
                      <a:tailEnd/>
                    </a:ln>
                  </pic:spPr>
                </pic:pic>
              </a:graphicData>
            </a:graphic>
          </wp:inline>
        </w:drawing>
      </w:r>
    </w:p>
    <w:p w:rsidR="002B6768" w:rsidRPr="00F12165" w:rsidRDefault="002B6768" w:rsidP="002B6768">
      <w:pPr>
        <w:spacing w:after="0"/>
        <w:ind w:left="-284" w:right="283" w:firstLine="568"/>
        <w:jc w:val="center"/>
        <w:rPr>
          <w:rFonts w:ascii="Times New Roman" w:hAnsi="Times New Roman"/>
          <w:b/>
          <w:sz w:val="28"/>
          <w:szCs w:val="28"/>
        </w:rPr>
      </w:pPr>
      <w:r w:rsidRPr="00F12165">
        <w:rPr>
          <w:rFonts w:ascii="Times New Roman" w:hAnsi="Times New Roman"/>
          <w:b/>
          <w:sz w:val="28"/>
          <w:szCs w:val="28"/>
        </w:rPr>
        <w:t>Рис.1. Типова тезиграма екстракту слини здорової людини</w:t>
      </w:r>
      <w:r>
        <w:rPr>
          <w:rFonts w:ascii="Times New Roman" w:hAnsi="Times New Roman"/>
          <w:b/>
          <w:sz w:val="28"/>
          <w:szCs w:val="28"/>
        </w:rPr>
        <w:t xml:space="preserve"> без наявних шкідливих звичок</w:t>
      </w:r>
      <w:r w:rsidR="00F47FC7">
        <w:rPr>
          <w:rFonts w:ascii="Times New Roman" w:hAnsi="Times New Roman"/>
          <w:b/>
          <w:sz w:val="28"/>
          <w:szCs w:val="28"/>
        </w:rPr>
        <w:t xml:space="preserve"> </w:t>
      </w:r>
      <w:r>
        <w:rPr>
          <w:rFonts w:ascii="Times New Roman" w:hAnsi="Times New Roman"/>
          <w:b/>
          <w:sz w:val="28"/>
          <w:szCs w:val="28"/>
        </w:rPr>
        <w:t>(зб.х2)</w:t>
      </w:r>
    </w:p>
    <w:p w:rsidR="002B6768" w:rsidRDefault="002B6768" w:rsidP="002B6768">
      <w:pPr>
        <w:spacing w:after="0"/>
        <w:ind w:right="283"/>
        <w:jc w:val="both"/>
        <w:rPr>
          <w:rFonts w:ascii="Times New Roman" w:hAnsi="Times New Roman"/>
          <w:sz w:val="28"/>
          <w:szCs w:val="28"/>
        </w:rPr>
      </w:pPr>
    </w:p>
    <w:p w:rsidR="002B6768" w:rsidRDefault="003B7ADA" w:rsidP="00F47FC7">
      <w:pPr>
        <w:spacing w:after="0" w:line="360" w:lineRule="auto"/>
        <w:ind w:right="-1" w:firstLine="568"/>
        <w:jc w:val="both"/>
        <w:rPr>
          <w:rFonts w:ascii="Times New Roman" w:hAnsi="Times New Roman"/>
          <w:sz w:val="28"/>
          <w:szCs w:val="28"/>
        </w:rPr>
      </w:pPr>
      <w:r>
        <w:rPr>
          <w:rFonts w:ascii="Times New Roman" w:hAnsi="Times New Roman"/>
          <w:sz w:val="28"/>
          <w:szCs w:val="28"/>
        </w:rPr>
        <w:t>Вона відрізнялась від малюнку нормальної кристалізації</w:t>
      </w:r>
      <w:r w:rsidR="002B6768">
        <w:rPr>
          <w:rFonts w:ascii="Times New Roman" w:hAnsi="Times New Roman"/>
          <w:sz w:val="28"/>
          <w:szCs w:val="28"/>
        </w:rPr>
        <w:t xml:space="preserve"> </w:t>
      </w:r>
      <w:r>
        <w:rPr>
          <w:rFonts w:ascii="Times New Roman" w:hAnsi="Times New Roman"/>
          <w:sz w:val="28"/>
          <w:szCs w:val="28"/>
        </w:rPr>
        <w:t xml:space="preserve"> наявністю рівновеликих центрів, з появою обідка видовжених дендритно-кущових центрів.</w:t>
      </w:r>
    </w:p>
    <w:p w:rsidR="002B6768" w:rsidRDefault="003B7ADA" w:rsidP="003B7ADA">
      <w:pPr>
        <w:tabs>
          <w:tab w:val="left" w:pos="3828"/>
        </w:tabs>
        <w:spacing w:after="0" w:line="360" w:lineRule="auto"/>
        <w:ind w:right="-1" w:firstLine="568"/>
        <w:rPr>
          <w:rFonts w:ascii="Times New Roman" w:hAnsi="Times New Roman"/>
          <w:sz w:val="28"/>
          <w:szCs w:val="28"/>
        </w:rPr>
      </w:pPr>
      <w:r>
        <w:rPr>
          <w:rFonts w:ascii="Times New Roman" w:hAnsi="Times New Roman"/>
          <w:sz w:val="28"/>
          <w:szCs w:val="28"/>
        </w:rPr>
        <w:t xml:space="preserve">                                 </w:t>
      </w:r>
      <w:r w:rsidR="002B6768">
        <w:rPr>
          <w:rFonts w:ascii="Times New Roman" w:hAnsi="Times New Roman"/>
          <w:noProof/>
          <w:sz w:val="28"/>
          <w:szCs w:val="28"/>
          <w:lang w:eastAsia="uk-UA"/>
        </w:rPr>
        <w:drawing>
          <wp:inline distT="0" distB="0" distL="0" distR="0">
            <wp:extent cx="2495550" cy="2047875"/>
            <wp:effectExtent l="19050" t="0" r="0" b="0"/>
            <wp:docPr id="40" name="Рисунок 1" descr="D:\Для КТДО\Досліджуваний мат-л\Литвиненко Л.В\IMG_20200121_2045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ля КТДО\Досліджуваний мат-л\Литвиненко Л.В\IMG_20200121_204556.jpg"/>
                    <pic:cNvPicPr>
                      <a:picLocks noChangeAspect="1" noChangeArrowheads="1"/>
                    </pic:cNvPicPr>
                  </pic:nvPicPr>
                  <pic:blipFill>
                    <a:blip r:embed="rId8" cstate="print"/>
                    <a:srcRect l="26455" t="22199" r="30906" b="31695"/>
                    <a:stretch>
                      <a:fillRect/>
                    </a:stretch>
                  </pic:blipFill>
                  <pic:spPr bwMode="auto">
                    <a:xfrm>
                      <a:off x="0" y="0"/>
                      <a:ext cx="2495550" cy="2047875"/>
                    </a:xfrm>
                    <a:prstGeom prst="rect">
                      <a:avLst/>
                    </a:prstGeom>
                    <a:noFill/>
                    <a:ln w="9525">
                      <a:noFill/>
                      <a:miter lim="800000"/>
                      <a:headEnd/>
                      <a:tailEnd/>
                    </a:ln>
                  </pic:spPr>
                </pic:pic>
              </a:graphicData>
            </a:graphic>
          </wp:inline>
        </w:drawing>
      </w:r>
    </w:p>
    <w:p w:rsidR="002B6768" w:rsidRDefault="002B6768" w:rsidP="002B6768">
      <w:pPr>
        <w:spacing w:after="0"/>
        <w:ind w:left="-284" w:right="283" w:firstLine="568"/>
        <w:jc w:val="center"/>
        <w:rPr>
          <w:rFonts w:ascii="Times New Roman" w:hAnsi="Times New Roman"/>
          <w:b/>
          <w:sz w:val="28"/>
          <w:szCs w:val="28"/>
        </w:rPr>
      </w:pPr>
      <w:r w:rsidRPr="00CB4FDA">
        <w:rPr>
          <w:rFonts w:ascii="Times New Roman" w:hAnsi="Times New Roman"/>
          <w:b/>
          <w:sz w:val="28"/>
          <w:szCs w:val="28"/>
        </w:rPr>
        <w:t>Рис.2. Типова тезиграма</w:t>
      </w:r>
      <w:r>
        <w:rPr>
          <w:rFonts w:ascii="Times New Roman" w:hAnsi="Times New Roman"/>
          <w:sz w:val="28"/>
          <w:szCs w:val="28"/>
        </w:rPr>
        <w:t xml:space="preserve"> </w:t>
      </w:r>
      <w:r w:rsidRPr="00F12165">
        <w:rPr>
          <w:rFonts w:ascii="Times New Roman" w:hAnsi="Times New Roman"/>
          <w:b/>
          <w:sz w:val="28"/>
          <w:szCs w:val="28"/>
        </w:rPr>
        <w:t xml:space="preserve">екстракту </w:t>
      </w:r>
      <w:r>
        <w:rPr>
          <w:rFonts w:ascii="Times New Roman" w:hAnsi="Times New Roman"/>
          <w:b/>
          <w:sz w:val="28"/>
          <w:szCs w:val="28"/>
        </w:rPr>
        <w:t xml:space="preserve">слини хворого на </w:t>
      </w:r>
      <w:r w:rsidRPr="00CB4FDA">
        <w:rPr>
          <w:rFonts w:ascii="Times New Roman" w:hAnsi="Times New Roman" w:cs="Times New Roman"/>
          <w:b/>
          <w:sz w:val="28"/>
          <w:szCs w:val="28"/>
          <w:lang w:val="en-US"/>
        </w:rPr>
        <w:t>Cr</w:t>
      </w:r>
      <w:r w:rsidRPr="00CB4FDA">
        <w:rPr>
          <w:rFonts w:ascii="Times New Roman" w:hAnsi="Times New Roman" w:cs="Times New Roman"/>
          <w:b/>
          <w:sz w:val="28"/>
          <w:szCs w:val="28"/>
        </w:rPr>
        <w:t xml:space="preserve"> лівої голосової складки І ст</w:t>
      </w:r>
      <w:r>
        <w:rPr>
          <w:rFonts w:ascii="Times New Roman" w:hAnsi="Times New Roman" w:cs="Times New Roman"/>
          <w:b/>
          <w:sz w:val="28"/>
          <w:szCs w:val="28"/>
        </w:rPr>
        <w:t>.</w:t>
      </w:r>
      <w:r w:rsidRPr="00CB4FDA">
        <w:rPr>
          <w:rFonts w:ascii="Times New Roman" w:hAnsi="Times New Roman" w:cs="Times New Roman"/>
          <w:b/>
          <w:sz w:val="28"/>
          <w:szCs w:val="28"/>
        </w:rPr>
        <w:t xml:space="preserve">, </w:t>
      </w:r>
      <w:r w:rsidRPr="00CB4FDA">
        <w:rPr>
          <w:rFonts w:ascii="Times New Roman" w:hAnsi="Times New Roman" w:cs="Times New Roman"/>
          <w:b/>
          <w:sz w:val="28"/>
          <w:szCs w:val="28"/>
          <w:lang w:val="en-US"/>
        </w:rPr>
        <w:t>T</w:t>
      </w:r>
      <w:r w:rsidRPr="00CB4FDA">
        <w:rPr>
          <w:rFonts w:ascii="Times New Roman" w:hAnsi="Times New Roman" w:cs="Times New Roman"/>
          <w:b/>
          <w:sz w:val="28"/>
          <w:szCs w:val="28"/>
        </w:rPr>
        <w:t>1</w:t>
      </w:r>
      <w:r w:rsidRPr="00CB4FDA">
        <w:rPr>
          <w:rFonts w:ascii="Times New Roman" w:hAnsi="Times New Roman" w:cs="Times New Roman"/>
          <w:b/>
          <w:sz w:val="28"/>
          <w:szCs w:val="28"/>
          <w:lang w:val="en-US"/>
        </w:rPr>
        <w:t>N</w:t>
      </w:r>
      <w:r w:rsidRPr="00CB4FDA">
        <w:rPr>
          <w:rFonts w:ascii="Times New Roman" w:hAnsi="Times New Roman" w:cs="Times New Roman"/>
          <w:b/>
          <w:sz w:val="28"/>
          <w:szCs w:val="28"/>
        </w:rPr>
        <w:t>0</w:t>
      </w:r>
      <w:r w:rsidRPr="00CB4FDA">
        <w:rPr>
          <w:rFonts w:ascii="Times New Roman" w:hAnsi="Times New Roman" w:cs="Times New Roman"/>
          <w:b/>
          <w:sz w:val="28"/>
          <w:szCs w:val="28"/>
          <w:lang w:val="en-US"/>
        </w:rPr>
        <w:t>M</w:t>
      </w:r>
      <w:r w:rsidRPr="00CB4FDA">
        <w:rPr>
          <w:rFonts w:ascii="Times New Roman" w:hAnsi="Times New Roman" w:cs="Times New Roman"/>
          <w:b/>
          <w:sz w:val="28"/>
          <w:szCs w:val="28"/>
        </w:rPr>
        <w:t xml:space="preserve">0, на 4 добу після </w:t>
      </w:r>
      <w:proofErr w:type="spellStart"/>
      <w:r w:rsidRPr="00CB4FDA">
        <w:rPr>
          <w:rFonts w:ascii="Times New Roman" w:hAnsi="Times New Roman" w:cs="Times New Roman"/>
          <w:b/>
          <w:sz w:val="28"/>
          <w:szCs w:val="28"/>
        </w:rPr>
        <w:t>ларингектомії</w:t>
      </w:r>
      <w:proofErr w:type="spellEnd"/>
      <w:r>
        <w:rPr>
          <w:rFonts w:ascii="Times New Roman" w:hAnsi="Times New Roman" w:cs="Times New Roman"/>
          <w:b/>
          <w:sz w:val="28"/>
          <w:szCs w:val="28"/>
        </w:rPr>
        <w:t xml:space="preserve"> </w:t>
      </w:r>
      <w:r>
        <w:rPr>
          <w:rFonts w:ascii="Times New Roman" w:hAnsi="Times New Roman"/>
          <w:b/>
          <w:sz w:val="28"/>
          <w:szCs w:val="28"/>
        </w:rPr>
        <w:t>(зб.х2)</w:t>
      </w:r>
    </w:p>
    <w:p w:rsidR="002B6768" w:rsidRDefault="002B6768" w:rsidP="002B6768">
      <w:pPr>
        <w:spacing w:after="0" w:line="360" w:lineRule="auto"/>
        <w:ind w:left="-284" w:right="283" w:firstLine="568"/>
        <w:jc w:val="both"/>
        <w:rPr>
          <w:rFonts w:ascii="Times New Roman" w:hAnsi="Times New Roman"/>
          <w:sz w:val="28"/>
          <w:szCs w:val="28"/>
        </w:rPr>
      </w:pPr>
    </w:p>
    <w:p w:rsidR="003B7ADA" w:rsidRDefault="003B7ADA" w:rsidP="003B7ADA">
      <w:pPr>
        <w:spacing w:after="0" w:line="360" w:lineRule="auto"/>
        <w:ind w:right="-1" w:firstLine="568"/>
        <w:jc w:val="both"/>
        <w:rPr>
          <w:rFonts w:ascii="Times New Roman" w:hAnsi="Times New Roman"/>
          <w:sz w:val="28"/>
          <w:szCs w:val="28"/>
        </w:rPr>
      </w:pPr>
      <w:r w:rsidRPr="005B5461">
        <w:rPr>
          <w:rFonts w:ascii="Times New Roman" w:hAnsi="Times New Roman"/>
          <w:sz w:val="28"/>
          <w:szCs w:val="28"/>
        </w:rPr>
        <w:t xml:space="preserve">Для ІІ стадії ЗН </w:t>
      </w:r>
      <w:r>
        <w:rPr>
          <w:rFonts w:ascii="Times New Roman" w:hAnsi="Times New Roman"/>
          <w:sz w:val="28"/>
          <w:szCs w:val="28"/>
        </w:rPr>
        <w:t xml:space="preserve">характерним видом кристалізації стала така, що відображена на рис.3: неоднорідна менш пухнаста дендритно-кущова, з вогнищами дискомплексації центрів кристалізації. </w:t>
      </w:r>
    </w:p>
    <w:p w:rsidR="00841E05" w:rsidRDefault="003B7ADA" w:rsidP="00D2585F">
      <w:pPr>
        <w:spacing w:after="0" w:line="360" w:lineRule="auto"/>
        <w:ind w:right="-1" w:firstLine="568"/>
        <w:jc w:val="both"/>
        <w:rPr>
          <w:rFonts w:ascii="Times New Roman" w:hAnsi="Times New Roman" w:cs="Times New Roman"/>
          <w:sz w:val="28"/>
          <w:szCs w:val="28"/>
        </w:rPr>
      </w:pPr>
      <w:r w:rsidRPr="006B6264">
        <w:rPr>
          <w:rFonts w:ascii="Times New Roman" w:hAnsi="Times New Roman" w:cs="Times New Roman"/>
          <w:sz w:val="28"/>
          <w:szCs w:val="28"/>
        </w:rPr>
        <w:t xml:space="preserve">Для ІІІ стадії ЗН </w:t>
      </w:r>
      <w:r>
        <w:rPr>
          <w:rFonts w:ascii="Times New Roman" w:hAnsi="Times New Roman" w:cs="Times New Roman"/>
          <w:sz w:val="28"/>
          <w:szCs w:val="28"/>
        </w:rPr>
        <w:t xml:space="preserve">без метастазування </w:t>
      </w:r>
      <w:r w:rsidRPr="006B6264">
        <w:rPr>
          <w:rFonts w:ascii="Times New Roman" w:hAnsi="Times New Roman" w:cs="Times New Roman"/>
          <w:sz w:val="28"/>
          <w:szCs w:val="28"/>
        </w:rPr>
        <w:t xml:space="preserve">були характерними кілька типів </w:t>
      </w:r>
    </w:p>
    <w:p w:rsidR="00D2585F" w:rsidRDefault="003B7ADA" w:rsidP="00841E05">
      <w:pPr>
        <w:spacing w:after="0" w:line="360" w:lineRule="auto"/>
        <w:ind w:right="-1"/>
        <w:jc w:val="both"/>
        <w:rPr>
          <w:rFonts w:ascii="Times New Roman" w:hAnsi="Times New Roman" w:cs="Times New Roman"/>
          <w:sz w:val="28"/>
          <w:szCs w:val="28"/>
        </w:rPr>
      </w:pPr>
      <w:r w:rsidRPr="006B6264">
        <w:rPr>
          <w:rFonts w:ascii="Times New Roman" w:hAnsi="Times New Roman" w:cs="Times New Roman"/>
          <w:sz w:val="28"/>
          <w:szCs w:val="28"/>
        </w:rPr>
        <w:t>кристалізації (рис.4-7).</w:t>
      </w:r>
      <w:r>
        <w:rPr>
          <w:rFonts w:ascii="Times New Roman" w:hAnsi="Times New Roman"/>
          <w:sz w:val="28"/>
          <w:szCs w:val="28"/>
        </w:rPr>
        <w:t xml:space="preserve"> </w:t>
      </w:r>
      <w:r>
        <w:rPr>
          <w:rFonts w:ascii="Times New Roman" w:hAnsi="Times New Roman" w:cs="Times New Roman"/>
          <w:sz w:val="28"/>
          <w:szCs w:val="28"/>
        </w:rPr>
        <w:t>Для 1-го</w:t>
      </w:r>
      <w:r w:rsidRPr="006B6264">
        <w:rPr>
          <w:rFonts w:ascii="Times New Roman" w:hAnsi="Times New Roman" w:cs="Times New Roman"/>
          <w:sz w:val="28"/>
          <w:szCs w:val="28"/>
        </w:rPr>
        <w:t xml:space="preserve"> типу був характерним дифузний неоднорідний </w:t>
      </w:r>
      <w:r>
        <w:rPr>
          <w:rFonts w:ascii="Times New Roman" w:hAnsi="Times New Roman" w:cs="Times New Roman"/>
          <w:sz w:val="28"/>
          <w:szCs w:val="28"/>
        </w:rPr>
        <w:t xml:space="preserve"> </w:t>
      </w:r>
    </w:p>
    <w:p w:rsidR="003B7ADA" w:rsidRDefault="003B7ADA" w:rsidP="00D2585F">
      <w:pPr>
        <w:spacing w:after="0" w:line="360" w:lineRule="auto"/>
        <w:ind w:right="-1"/>
        <w:jc w:val="both"/>
        <w:rPr>
          <w:rFonts w:ascii="Times New Roman" w:hAnsi="Times New Roman" w:cs="Times New Roman"/>
          <w:sz w:val="28"/>
          <w:szCs w:val="28"/>
        </w:rPr>
      </w:pPr>
      <w:r>
        <w:rPr>
          <w:rFonts w:ascii="Times New Roman" w:hAnsi="Times New Roman" w:cs="Times New Roman"/>
          <w:sz w:val="28"/>
          <w:szCs w:val="28"/>
        </w:rPr>
        <w:t>ріст крапкових, хрестоподібних та неповних</w:t>
      </w:r>
      <w:r w:rsidRPr="006B6264">
        <w:rPr>
          <w:rFonts w:ascii="Times New Roman" w:hAnsi="Times New Roman" w:cs="Times New Roman"/>
          <w:sz w:val="28"/>
          <w:szCs w:val="28"/>
        </w:rPr>
        <w:t xml:space="preserve"> хрестоподіб</w:t>
      </w:r>
      <w:r>
        <w:rPr>
          <w:rFonts w:ascii="Times New Roman" w:hAnsi="Times New Roman" w:cs="Times New Roman"/>
          <w:sz w:val="28"/>
          <w:szCs w:val="28"/>
        </w:rPr>
        <w:t>них решток</w:t>
      </w:r>
      <w:r w:rsidRPr="006B6264">
        <w:rPr>
          <w:rFonts w:ascii="Times New Roman" w:hAnsi="Times New Roman" w:cs="Times New Roman"/>
          <w:sz w:val="28"/>
          <w:szCs w:val="28"/>
        </w:rPr>
        <w:t xml:space="preserve"> </w:t>
      </w:r>
      <w:r w:rsidR="00B20F5E">
        <w:rPr>
          <w:rFonts w:ascii="Times New Roman" w:hAnsi="Times New Roman" w:cs="Times New Roman"/>
          <w:sz w:val="28"/>
          <w:szCs w:val="28"/>
        </w:rPr>
        <w:t>центрів.</w:t>
      </w:r>
    </w:p>
    <w:p w:rsidR="003B7ADA" w:rsidRDefault="003B7ADA" w:rsidP="002B6768">
      <w:pPr>
        <w:spacing w:after="0" w:line="360" w:lineRule="auto"/>
        <w:ind w:left="-284" w:right="283" w:firstLine="568"/>
        <w:jc w:val="both"/>
        <w:rPr>
          <w:rFonts w:ascii="Times New Roman" w:hAnsi="Times New Roman"/>
          <w:sz w:val="28"/>
          <w:szCs w:val="28"/>
        </w:rPr>
      </w:pPr>
    </w:p>
    <w:p w:rsidR="002B6768" w:rsidRDefault="002B6768" w:rsidP="002B6768">
      <w:pPr>
        <w:spacing w:after="0" w:line="360" w:lineRule="auto"/>
        <w:ind w:left="-284" w:right="283" w:firstLine="568"/>
        <w:jc w:val="center"/>
        <w:rPr>
          <w:rFonts w:ascii="Times New Roman" w:hAnsi="Times New Roman"/>
          <w:sz w:val="28"/>
          <w:szCs w:val="28"/>
        </w:rPr>
      </w:pPr>
      <w:r w:rsidRPr="00427508">
        <w:rPr>
          <w:rFonts w:ascii="Times New Roman" w:hAnsi="Times New Roman"/>
          <w:noProof/>
          <w:sz w:val="28"/>
          <w:szCs w:val="28"/>
          <w:lang w:eastAsia="uk-UA"/>
        </w:rPr>
        <w:drawing>
          <wp:inline distT="0" distB="0" distL="0" distR="0">
            <wp:extent cx="2466975" cy="2057400"/>
            <wp:effectExtent l="19050" t="0" r="9525" b="0"/>
            <wp:docPr id="4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l="30792" t="24931" r="21621" b="9141"/>
                    <a:stretch>
                      <a:fillRect/>
                    </a:stretch>
                  </pic:blipFill>
                  <pic:spPr bwMode="auto">
                    <a:xfrm>
                      <a:off x="0" y="0"/>
                      <a:ext cx="2466975" cy="2057400"/>
                    </a:xfrm>
                    <a:prstGeom prst="rect">
                      <a:avLst/>
                    </a:prstGeom>
                    <a:noFill/>
                    <a:ln w="9525">
                      <a:noFill/>
                      <a:miter lim="800000"/>
                      <a:headEnd/>
                      <a:tailEnd/>
                    </a:ln>
                  </pic:spPr>
                </pic:pic>
              </a:graphicData>
            </a:graphic>
          </wp:inline>
        </w:drawing>
      </w:r>
    </w:p>
    <w:p w:rsidR="002B6768" w:rsidRDefault="002B6768" w:rsidP="002B6768">
      <w:pPr>
        <w:spacing w:after="0"/>
        <w:ind w:left="-284" w:right="283" w:firstLine="568"/>
        <w:jc w:val="center"/>
        <w:rPr>
          <w:rFonts w:ascii="Times New Roman" w:hAnsi="Times New Roman"/>
          <w:b/>
          <w:sz w:val="28"/>
          <w:szCs w:val="28"/>
        </w:rPr>
      </w:pPr>
      <w:r w:rsidRPr="00427508">
        <w:rPr>
          <w:rFonts w:ascii="Times New Roman" w:hAnsi="Times New Roman"/>
          <w:b/>
          <w:sz w:val="28"/>
          <w:szCs w:val="28"/>
        </w:rPr>
        <w:t>Рис.3. Типова</w:t>
      </w:r>
      <w:r>
        <w:rPr>
          <w:rFonts w:ascii="Times New Roman" w:hAnsi="Times New Roman"/>
          <w:sz w:val="28"/>
          <w:szCs w:val="28"/>
        </w:rPr>
        <w:t xml:space="preserve"> </w:t>
      </w:r>
      <w:r w:rsidRPr="00CB4FDA">
        <w:rPr>
          <w:rFonts w:ascii="Times New Roman" w:hAnsi="Times New Roman"/>
          <w:b/>
          <w:sz w:val="28"/>
          <w:szCs w:val="28"/>
        </w:rPr>
        <w:t>тезиграма</w:t>
      </w:r>
      <w:r>
        <w:rPr>
          <w:rFonts w:ascii="Times New Roman" w:hAnsi="Times New Roman"/>
          <w:sz w:val="28"/>
          <w:szCs w:val="28"/>
        </w:rPr>
        <w:t xml:space="preserve"> </w:t>
      </w:r>
      <w:r w:rsidRPr="00F12165">
        <w:rPr>
          <w:rFonts w:ascii="Times New Roman" w:hAnsi="Times New Roman"/>
          <w:b/>
          <w:sz w:val="28"/>
          <w:szCs w:val="28"/>
        </w:rPr>
        <w:t xml:space="preserve">екстракту </w:t>
      </w:r>
      <w:r>
        <w:rPr>
          <w:rFonts w:ascii="Times New Roman" w:hAnsi="Times New Roman"/>
          <w:b/>
          <w:sz w:val="28"/>
          <w:szCs w:val="28"/>
        </w:rPr>
        <w:t xml:space="preserve">слини хворого на </w:t>
      </w:r>
      <w:r w:rsidRPr="00427508">
        <w:rPr>
          <w:rFonts w:ascii="Times New Roman" w:hAnsi="Times New Roman" w:cs="Times New Roman"/>
          <w:b/>
          <w:sz w:val="28"/>
          <w:szCs w:val="28"/>
          <w:lang w:val="en-US"/>
        </w:rPr>
        <w:t>Cr</w:t>
      </w:r>
      <w:r w:rsidRPr="00427508">
        <w:rPr>
          <w:rFonts w:ascii="Times New Roman" w:hAnsi="Times New Roman" w:cs="Times New Roman"/>
          <w:b/>
          <w:sz w:val="28"/>
          <w:szCs w:val="28"/>
        </w:rPr>
        <w:t xml:space="preserve"> решітчастого лабіринту </w:t>
      </w:r>
      <w:r>
        <w:rPr>
          <w:rFonts w:ascii="Times New Roman" w:hAnsi="Times New Roman" w:cs="Times New Roman"/>
          <w:b/>
          <w:sz w:val="28"/>
          <w:szCs w:val="28"/>
        </w:rPr>
        <w:t>ІІ ст.,</w:t>
      </w:r>
      <w:r w:rsidRPr="00427508">
        <w:rPr>
          <w:rFonts w:ascii="Times New Roman" w:hAnsi="Times New Roman" w:cs="Times New Roman"/>
          <w:b/>
          <w:sz w:val="28"/>
          <w:szCs w:val="28"/>
        </w:rPr>
        <w:t xml:space="preserve"> </w:t>
      </w:r>
      <w:r w:rsidRPr="00427508">
        <w:rPr>
          <w:rFonts w:ascii="Times New Roman" w:hAnsi="Times New Roman" w:cs="Times New Roman"/>
          <w:b/>
          <w:sz w:val="28"/>
          <w:szCs w:val="28"/>
          <w:lang w:val="en-US"/>
        </w:rPr>
        <w:t>T</w:t>
      </w:r>
      <w:r w:rsidRPr="00427508">
        <w:rPr>
          <w:rFonts w:ascii="Times New Roman" w:hAnsi="Times New Roman" w:cs="Times New Roman"/>
          <w:b/>
          <w:sz w:val="28"/>
          <w:szCs w:val="28"/>
        </w:rPr>
        <w:t>2</w:t>
      </w:r>
      <w:r w:rsidRPr="00427508">
        <w:rPr>
          <w:rFonts w:ascii="Times New Roman" w:hAnsi="Times New Roman" w:cs="Times New Roman"/>
          <w:b/>
          <w:sz w:val="28"/>
          <w:szCs w:val="28"/>
          <w:lang w:val="en-US"/>
        </w:rPr>
        <w:t>N</w:t>
      </w:r>
      <w:r w:rsidRPr="00427508">
        <w:rPr>
          <w:rFonts w:ascii="Times New Roman" w:hAnsi="Times New Roman" w:cs="Times New Roman"/>
          <w:b/>
          <w:sz w:val="28"/>
          <w:szCs w:val="28"/>
        </w:rPr>
        <w:t>0</w:t>
      </w:r>
      <w:r w:rsidRPr="00427508">
        <w:rPr>
          <w:rFonts w:ascii="Times New Roman" w:hAnsi="Times New Roman" w:cs="Times New Roman"/>
          <w:b/>
          <w:sz w:val="28"/>
          <w:szCs w:val="28"/>
          <w:lang w:val="en-US"/>
        </w:rPr>
        <w:t>M</w:t>
      </w:r>
      <w:r w:rsidRPr="00427508">
        <w:rPr>
          <w:rFonts w:ascii="Times New Roman" w:hAnsi="Times New Roman" w:cs="Times New Roman"/>
          <w:b/>
          <w:sz w:val="28"/>
          <w:szCs w:val="28"/>
        </w:rPr>
        <w:t>0</w:t>
      </w:r>
      <w:proofErr w:type="gramStart"/>
      <w:r>
        <w:rPr>
          <w:rFonts w:ascii="Times New Roman" w:hAnsi="Times New Roman" w:cs="Times New Roman"/>
          <w:b/>
          <w:sz w:val="28"/>
          <w:szCs w:val="28"/>
        </w:rPr>
        <w:t>,</w:t>
      </w:r>
      <w:r w:rsidRPr="001476A5">
        <w:rPr>
          <w:b/>
          <w:color w:val="0070C0"/>
          <w:sz w:val="20"/>
          <w:szCs w:val="20"/>
        </w:rPr>
        <w:t xml:space="preserve"> </w:t>
      </w:r>
      <w:r>
        <w:rPr>
          <w:rFonts w:ascii="Times New Roman" w:hAnsi="Times New Roman" w:cs="Times New Roman"/>
          <w:b/>
          <w:sz w:val="28"/>
          <w:szCs w:val="28"/>
        </w:rPr>
        <w:t xml:space="preserve"> після</w:t>
      </w:r>
      <w:proofErr w:type="gramEnd"/>
      <w:r>
        <w:rPr>
          <w:rFonts w:ascii="Times New Roman" w:hAnsi="Times New Roman" w:cs="Times New Roman"/>
          <w:b/>
          <w:sz w:val="28"/>
          <w:szCs w:val="28"/>
        </w:rPr>
        <w:t xml:space="preserve"> 2-х операцій та комбінованого лікування в анамнезі (2012, 2019 р. р.)</w:t>
      </w:r>
      <w:r>
        <w:rPr>
          <w:rFonts w:ascii="Times New Roman" w:hAnsi="Times New Roman"/>
          <w:b/>
          <w:sz w:val="28"/>
          <w:szCs w:val="28"/>
        </w:rPr>
        <w:t>(зб.х2)</w:t>
      </w:r>
    </w:p>
    <w:p w:rsidR="002B6768" w:rsidRDefault="002B6768" w:rsidP="002B6768">
      <w:pPr>
        <w:spacing w:after="0"/>
        <w:ind w:left="-284" w:right="283" w:firstLine="568"/>
        <w:jc w:val="center"/>
        <w:rPr>
          <w:rFonts w:ascii="Times New Roman" w:hAnsi="Times New Roman"/>
          <w:b/>
          <w:sz w:val="28"/>
          <w:szCs w:val="28"/>
        </w:rPr>
      </w:pPr>
    </w:p>
    <w:p w:rsidR="003B7ADA" w:rsidRDefault="003B7ADA" w:rsidP="003B7ADA">
      <w:pPr>
        <w:spacing w:after="0" w:line="360" w:lineRule="auto"/>
        <w:ind w:right="-1" w:firstLine="568"/>
        <w:jc w:val="both"/>
        <w:rPr>
          <w:rFonts w:ascii="Times New Roman" w:hAnsi="Times New Roman" w:cs="Times New Roman"/>
          <w:sz w:val="28"/>
          <w:szCs w:val="28"/>
        </w:rPr>
      </w:pPr>
    </w:p>
    <w:p w:rsidR="002B6768" w:rsidRPr="00AB1F7C" w:rsidRDefault="00B20F5E" w:rsidP="00AB1F7C">
      <w:pPr>
        <w:spacing w:after="0" w:line="360" w:lineRule="auto"/>
        <w:ind w:right="-1" w:firstLine="568"/>
        <w:jc w:val="both"/>
        <w:rPr>
          <w:rFonts w:ascii="Times New Roman" w:hAnsi="Times New Roman"/>
          <w:sz w:val="28"/>
          <w:szCs w:val="28"/>
        </w:rPr>
      </w:pPr>
      <w:r>
        <w:rPr>
          <w:rFonts w:ascii="Times New Roman" w:hAnsi="Times New Roman" w:cs="Times New Roman"/>
          <w:sz w:val="28"/>
          <w:szCs w:val="28"/>
        </w:rPr>
        <w:t>Д</w:t>
      </w:r>
      <w:r w:rsidR="003B7ADA">
        <w:rPr>
          <w:rFonts w:ascii="Times New Roman" w:hAnsi="Times New Roman" w:cs="Times New Roman"/>
          <w:sz w:val="28"/>
          <w:szCs w:val="28"/>
        </w:rPr>
        <w:t xml:space="preserve">ля 2-го </w:t>
      </w:r>
      <w:r>
        <w:rPr>
          <w:rFonts w:ascii="Times New Roman" w:hAnsi="Times New Roman" w:cs="Times New Roman"/>
          <w:sz w:val="28"/>
          <w:szCs w:val="28"/>
        </w:rPr>
        <w:t xml:space="preserve">типу став характерним </w:t>
      </w:r>
      <w:r w:rsidR="003B7ADA">
        <w:rPr>
          <w:rFonts w:ascii="Times New Roman" w:hAnsi="Times New Roman" w:cs="Times New Roman"/>
          <w:sz w:val="28"/>
          <w:szCs w:val="28"/>
        </w:rPr>
        <w:t>- д</w:t>
      </w:r>
      <w:r w:rsidR="003B7ADA" w:rsidRPr="003A3E2A">
        <w:rPr>
          <w:rFonts w:ascii="Times New Roman" w:hAnsi="Times New Roman" w:cs="Times New Roman"/>
          <w:sz w:val="28"/>
          <w:szCs w:val="28"/>
        </w:rPr>
        <w:t xml:space="preserve">ифузний неоднорідний </w:t>
      </w:r>
      <w:proofErr w:type="spellStart"/>
      <w:r w:rsidR="003B7ADA">
        <w:rPr>
          <w:rFonts w:ascii="Times New Roman" w:hAnsi="Times New Roman" w:cs="Times New Roman"/>
          <w:sz w:val="28"/>
          <w:szCs w:val="28"/>
        </w:rPr>
        <w:t>зірчасто-</w:t>
      </w:r>
      <w:r w:rsidR="003B7ADA" w:rsidRPr="003A3E2A">
        <w:rPr>
          <w:rFonts w:ascii="Times New Roman" w:hAnsi="Times New Roman" w:cs="Times New Roman"/>
          <w:sz w:val="28"/>
          <w:szCs w:val="28"/>
        </w:rPr>
        <w:t>багато</w:t>
      </w:r>
      <w:r w:rsidR="003B7ADA">
        <w:rPr>
          <w:rFonts w:ascii="Times New Roman" w:hAnsi="Times New Roman" w:cs="Times New Roman"/>
          <w:sz w:val="28"/>
          <w:szCs w:val="28"/>
        </w:rPr>
        <w:t>кутниковий</w:t>
      </w:r>
      <w:proofErr w:type="spellEnd"/>
      <w:r>
        <w:rPr>
          <w:rFonts w:ascii="Times New Roman" w:hAnsi="Times New Roman" w:cs="Times New Roman"/>
          <w:sz w:val="28"/>
          <w:szCs w:val="28"/>
        </w:rPr>
        <w:t xml:space="preserve"> вид</w:t>
      </w:r>
      <w:r w:rsidR="003B7ADA">
        <w:rPr>
          <w:rFonts w:ascii="Times New Roman" w:hAnsi="Times New Roman" w:cs="Times New Roman"/>
          <w:sz w:val="28"/>
          <w:szCs w:val="28"/>
        </w:rPr>
        <w:t xml:space="preserve">; для 3-го – неоднорідний проспективний </w:t>
      </w:r>
      <w:proofErr w:type="spellStart"/>
      <w:r w:rsidR="003B7ADA">
        <w:rPr>
          <w:rFonts w:ascii="Times New Roman" w:hAnsi="Times New Roman" w:cs="Times New Roman"/>
          <w:sz w:val="28"/>
          <w:szCs w:val="28"/>
        </w:rPr>
        <w:t>зірчасто-колоссєподібний</w:t>
      </w:r>
      <w:proofErr w:type="spellEnd"/>
      <w:r w:rsidR="003B7ADA">
        <w:rPr>
          <w:rFonts w:ascii="Times New Roman" w:hAnsi="Times New Roman" w:cs="Times New Roman"/>
          <w:sz w:val="28"/>
          <w:szCs w:val="28"/>
        </w:rPr>
        <w:t xml:space="preserve"> або зірчасто-кущоподібний ріст; для 4-го типу – руйнація центрів кристалізації та поява аморфних мас в кристалізаті.</w:t>
      </w:r>
    </w:p>
    <w:p w:rsidR="002B6768" w:rsidRDefault="002B6768" w:rsidP="002B6768">
      <w:pPr>
        <w:spacing w:after="0"/>
        <w:ind w:right="283"/>
        <w:rPr>
          <w:rFonts w:ascii="Times New Roman" w:hAnsi="Times New Roman"/>
          <w:b/>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62"/>
        <w:gridCol w:w="307"/>
        <w:gridCol w:w="4335"/>
      </w:tblGrid>
      <w:tr w:rsidR="002B6768" w:rsidTr="00E957C8">
        <w:trPr>
          <w:trHeight w:val="1140"/>
        </w:trPr>
        <w:tc>
          <w:tcPr>
            <w:tcW w:w="4962" w:type="dxa"/>
            <w:tcBorders>
              <w:top w:val="nil"/>
              <w:left w:val="nil"/>
              <w:bottom w:val="nil"/>
              <w:right w:val="nil"/>
            </w:tcBorders>
          </w:tcPr>
          <w:p w:rsidR="002B6768" w:rsidRDefault="002B6768" w:rsidP="00E957C8">
            <w:pPr>
              <w:spacing w:after="0" w:line="360" w:lineRule="auto"/>
              <w:ind w:right="283"/>
              <w:rPr>
                <w:rFonts w:ascii="Times New Roman" w:hAnsi="Times New Roman"/>
                <w:sz w:val="28"/>
                <w:szCs w:val="28"/>
              </w:rPr>
            </w:pPr>
            <w:r>
              <w:rPr>
                <w:rFonts w:ascii="Times New Roman" w:hAnsi="Times New Roman"/>
                <w:sz w:val="28"/>
                <w:szCs w:val="28"/>
              </w:rPr>
              <w:t xml:space="preserve">    </w:t>
            </w:r>
            <w:r w:rsidRPr="00626BC1">
              <w:rPr>
                <w:rFonts w:ascii="Times New Roman" w:hAnsi="Times New Roman"/>
                <w:noProof/>
                <w:sz w:val="28"/>
                <w:szCs w:val="28"/>
                <w:lang w:eastAsia="uk-UA"/>
              </w:rPr>
              <w:drawing>
                <wp:inline distT="0" distB="0" distL="0" distR="0">
                  <wp:extent cx="2524125" cy="2000250"/>
                  <wp:effectExtent l="19050" t="0" r="9525" b="0"/>
                  <wp:docPr id="44" name="Рисунок 1" descr="C:\Users\ELENA-ПК\AppData\Local\Temp\Rar$DIa0.645\IMG_20191118_223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ENA-ПК\AppData\Local\Temp\Rar$DIa0.645\IMG_20191118_223411.jpg"/>
                          <pic:cNvPicPr>
                            <a:picLocks noChangeAspect="1" noChangeArrowheads="1"/>
                          </pic:cNvPicPr>
                        </pic:nvPicPr>
                        <pic:blipFill>
                          <a:blip r:embed="rId10" cstate="print"/>
                          <a:srcRect l="25506" t="22613" r="33282" b="33818"/>
                          <a:stretch>
                            <a:fillRect/>
                          </a:stretch>
                        </pic:blipFill>
                        <pic:spPr bwMode="auto">
                          <a:xfrm>
                            <a:off x="0" y="0"/>
                            <a:ext cx="2524125" cy="2000250"/>
                          </a:xfrm>
                          <a:prstGeom prst="rect">
                            <a:avLst/>
                          </a:prstGeom>
                          <a:noFill/>
                          <a:ln w="9525">
                            <a:noFill/>
                            <a:miter lim="800000"/>
                            <a:headEnd/>
                            <a:tailEnd/>
                          </a:ln>
                        </pic:spPr>
                      </pic:pic>
                    </a:graphicData>
                  </a:graphic>
                </wp:inline>
              </w:drawing>
            </w:r>
          </w:p>
        </w:tc>
        <w:tc>
          <w:tcPr>
            <w:tcW w:w="307" w:type="dxa"/>
            <w:tcBorders>
              <w:top w:val="nil"/>
              <w:left w:val="nil"/>
              <w:bottom w:val="nil"/>
              <w:right w:val="nil"/>
            </w:tcBorders>
          </w:tcPr>
          <w:p w:rsidR="002B6768" w:rsidRDefault="002B6768" w:rsidP="00E957C8">
            <w:pPr>
              <w:spacing w:after="0" w:line="360" w:lineRule="auto"/>
              <w:ind w:right="283"/>
              <w:jc w:val="center"/>
              <w:rPr>
                <w:rFonts w:ascii="Times New Roman" w:hAnsi="Times New Roman"/>
                <w:sz w:val="28"/>
                <w:szCs w:val="28"/>
              </w:rPr>
            </w:pPr>
          </w:p>
          <w:p w:rsidR="002B6768" w:rsidRDefault="002B6768" w:rsidP="00E957C8">
            <w:pPr>
              <w:rPr>
                <w:rFonts w:ascii="Times New Roman" w:hAnsi="Times New Roman"/>
                <w:sz w:val="28"/>
                <w:szCs w:val="28"/>
              </w:rPr>
            </w:pPr>
          </w:p>
          <w:p w:rsidR="002B6768" w:rsidRDefault="002B6768" w:rsidP="00E957C8">
            <w:pPr>
              <w:spacing w:after="0" w:line="360" w:lineRule="auto"/>
              <w:ind w:right="283"/>
              <w:jc w:val="both"/>
              <w:rPr>
                <w:rFonts w:ascii="Times New Roman" w:hAnsi="Times New Roman"/>
                <w:sz w:val="28"/>
                <w:szCs w:val="28"/>
              </w:rPr>
            </w:pPr>
          </w:p>
        </w:tc>
        <w:tc>
          <w:tcPr>
            <w:tcW w:w="4335" w:type="dxa"/>
            <w:tcBorders>
              <w:top w:val="nil"/>
              <w:left w:val="nil"/>
              <w:bottom w:val="nil"/>
              <w:right w:val="nil"/>
            </w:tcBorders>
          </w:tcPr>
          <w:p w:rsidR="002B6768" w:rsidRDefault="002B6768" w:rsidP="00E957C8">
            <w:pPr>
              <w:spacing w:after="0" w:line="360" w:lineRule="auto"/>
              <w:ind w:right="283"/>
              <w:jc w:val="center"/>
              <w:rPr>
                <w:rFonts w:ascii="Times New Roman" w:hAnsi="Times New Roman"/>
                <w:sz w:val="28"/>
                <w:szCs w:val="28"/>
              </w:rPr>
            </w:pPr>
            <w:r w:rsidRPr="003A3E2A">
              <w:rPr>
                <w:rFonts w:ascii="Times New Roman" w:hAnsi="Times New Roman"/>
                <w:noProof/>
                <w:sz w:val="28"/>
                <w:szCs w:val="28"/>
                <w:lang w:eastAsia="uk-UA"/>
              </w:rPr>
              <w:drawing>
                <wp:inline distT="0" distB="0" distL="0" distR="0">
                  <wp:extent cx="2581275" cy="2000250"/>
                  <wp:effectExtent l="19050" t="0" r="9525" b="0"/>
                  <wp:docPr id="4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cstate="print"/>
                          <a:srcRect l="13528" t="32133" r="44334" b="21330"/>
                          <a:stretch>
                            <a:fillRect/>
                          </a:stretch>
                        </pic:blipFill>
                        <pic:spPr bwMode="auto">
                          <a:xfrm>
                            <a:off x="0" y="0"/>
                            <a:ext cx="2581275" cy="2000250"/>
                          </a:xfrm>
                          <a:prstGeom prst="rect">
                            <a:avLst/>
                          </a:prstGeom>
                          <a:noFill/>
                          <a:ln w="9525">
                            <a:noFill/>
                            <a:miter lim="800000"/>
                            <a:headEnd/>
                            <a:tailEnd/>
                          </a:ln>
                        </pic:spPr>
                      </pic:pic>
                    </a:graphicData>
                  </a:graphic>
                </wp:inline>
              </w:drawing>
            </w:r>
          </w:p>
        </w:tc>
      </w:tr>
      <w:tr w:rsidR="002B6768" w:rsidTr="00E957C8">
        <w:trPr>
          <w:trHeight w:val="1140"/>
        </w:trPr>
        <w:tc>
          <w:tcPr>
            <w:tcW w:w="4962" w:type="dxa"/>
            <w:tcBorders>
              <w:top w:val="nil"/>
              <w:left w:val="nil"/>
              <w:bottom w:val="nil"/>
              <w:right w:val="nil"/>
            </w:tcBorders>
          </w:tcPr>
          <w:p w:rsidR="002B6768" w:rsidRDefault="002B6768" w:rsidP="00E957C8">
            <w:pPr>
              <w:spacing w:after="0"/>
              <w:ind w:left="-284" w:right="283"/>
              <w:jc w:val="right"/>
              <w:rPr>
                <w:rFonts w:ascii="Times New Roman" w:hAnsi="Times New Roman" w:cs="Times New Roman"/>
                <w:b/>
                <w:sz w:val="28"/>
                <w:szCs w:val="28"/>
              </w:rPr>
            </w:pPr>
            <w:r w:rsidRPr="00626BC1">
              <w:rPr>
                <w:rFonts w:ascii="Times New Roman" w:hAnsi="Times New Roman"/>
                <w:b/>
                <w:sz w:val="28"/>
                <w:szCs w:val="28"/>
              </w:rPr>
              <w:t>Рис.4. Типова</w:t>
            </w:r>
            <w:r>
              <w:rPr>
                <w:rFonts w:ascii="Times New Roman" w:hAnsi="Times New Roman"/>
                <w:sz w:val="28"/>
                <w:szCs w:val="28"/>
              </w:rPr>
              <w:t xml:space="preserve"> </w:t>
            </w:r>
            <w:r w:rsidRPr="00CB4FDA">
              <w:rPr>
                <w:rFonts w:ascii="Times New Roman" w:hAnsi="Times New Roman"/>
                <w:b/>
                <w:sz w:val="28"/>
                <w:szCs w:val="28"/>
              </w:rPr>
              <w:t>тезиграма</w:t>
            </w:r>
            <w:r>
              <w:rPr>
                <w:rFonts w:ascii="Times New Roman" w:hAnsi="Times New Roman"/>
                <w:sz w:val="28"/>
                <w:szCs w:val="28"/>
              </w:rPr>
              <w:t xml:space="preserve"> </w:t>
            </w:r>
            <w:r w:rsidRPr="00F12165">
              <w:rPr>
                <w:rFonts w:ascii="Times New Roman" w:hAnsi="Times New Roman"/>
                <w:b/>
                <w:sz w:val="28"/>
                <w:szCs w:val="28"/>
              </w:rPr>
              <w:t>е</w:t>
            </w:r>
            <w:r>
              <w:rPr>
                <w:rFonts w:ascii="Times New Roman" w:hAnsi="Times New Roman"/>
                <w:b/>
                <w:sz w:val="28"/>
                <w:szCs w:val="28"/>
              </w:rPr>
              <w:t xml:space="preserve">кстракту слини  хворого на </w:t>
            </w:r>
            <w:r>
              <w:rPr>
                <w:rFonts w:ascii="Times New Roman" w:hAnsi="Times New Roman" w:cs="Times New Roman"/>
                <w:b/>
                <w:sz w:val="28"/>
                <w:szCs w:val="28"/>
              </w:rPr>
              <w:t>аденокарциному  гортані с</w:t>
            </w:r>
            <w:r w:rsidRPr="00626BC1">
              <w:rPr>
                <w:rFonts w:ascii="Times New Roman" w:hAnsi="Times New Roman" w:cs="Times New Roman"/>
                <w:b/>
                <w:sz w:val="28"/>
                <w:szCs w:val="28"/>
              </w:rPr>
              <w:t xml:space="preserve">рединно-надскладкової </w:t>
            </w:r>
          </w:p>
          <w:p w:rsidR="002B6768" w:rsidRPr="00626BC1" w:rsidRDefault="002B6768" w:rsidP="00E957C8">
            <w:pPr>
              <w:spacing w:after="0"/>
              <w:ind w:left="-284" w:right="176"/>
              <w:jc w:val="center"/>
              <w:rPr>
                <w:rFonts w:ascii="Times New Roman" w:hAnsi="Times New Roman" w:cs="Times New Roman"/>
                <w:b/>
                <w:sz w:val="28"/>
                <w:szCs w:val="28"/>
              </w:rPr>
            </w:pPr>
            <w:r w:rsidRPr="00626BC1">
              <w:rPr>
                <w:rFonts w:ascii="Times New Roman" w:hAnsi="Times New Roman" w:cs="Times New Roman"/>
                <w:b/>
                <w:sz w:val="28"/>
                <w:szCs w:val="28"/>
              </w:rPr>
              <w:t>локалізації</w:t>
            </w:r>
            <w:r>
              <w:rPr>
                <w:rFonts w:ascii="Times New Roman" w:hAnsi="Times New Roman" w:cs="Times New Roman"/>
                <w:b/>
                <w:sz w:val="28"/>
                <w:szCs w:val="28"/>
              </w:rPr>
              <w:t>, с</w:t>
            </w:r>
            <w:r w:rsidRPr="00626BC1">
              <w:rPr>
                <w:rFonts w:ascii="Times New Roman" w:hAnsi="Times New Roman" w:cs="Times New Roman"/>
                <w:b/>
                <w:sz w:val="28"/>
                <w:szCs w:val="28"/>
              </w:rPr>
              <w:t>т</w:t>
            </w:r>
            <w:r>
              <w:rPr>
                <w:rFonts w:ascii="Times New Roman" w:hAnsi="Times New Roman" w:cs="Times New Roman"/>
                <w:b/>
                <w:sz w:val="28"/>
                <w:szCs w:val="28"/>
              </w:rPr>
              <w:t>.</w:t>
            </w:r>
            <w:r w:rsidRPr="00626BC1">
              <w:rPr>
                <w:rFonts w:ascii="Times New Roman" w:hAnsi="Times New Roman" w:cs="Times New Roman"/>
                <w:b/>
                <w:sz w:val="28"/>
                <w:szCs w:val="28"/>
              </w:rPr>
              <w:t xml:space="preserve"> 3</w:t>
            </w:r>
            <w:r>
              <w:rPr>
                <w:rFonts w:ascii="Times New Roman" w:hAnsi="Times New Roman" w:cs="Times New Roman"/>
                <w:b/>
                <w:sz w:val="28"/>
                <w:szCs w:val="28"/>
              </w:rPr>
              <w:t>,</w:t>
            </w:r>
            <w:r w:rsidRPr="00626BC1">
              <w:rPr>
                <w:rFonts w:ascii="Times New Roman" w:hAnsi="Times New Roman" w:cs="Times New Roman"/>
                <w:b/>
                <w:sz w:val="28"/>
                <w:szCs w:val="28"/>
              </w:rPr>
              <w:t xml:space="preserve"> Т3 </w:t>
            </w:r>
            <w:r w:rsidRPr="00626BC1">
              <w:rPr>
                <w:rFonts w:ascii="Times New Roman" w:hAnsi="Times New Roman" w:cs="Times New Roman"/>
                <w:b/>
                <w:sz w:val="28"/>
                <w:szCs w:val="28"/>
                <w:lang w:val="en-US"/>
              </w:rPr>
              <w:t>N</w:t>
            </w:r>
            <w:r w:rsidRPr="00626BC1">
              <w:rPr>
                <w:rFonts w:ascii="Times New Roman" w:hAnsi="Times New Roman" w:cs="Times New Roman"/>
                <w:b/>
                <w:sz w:val="28"/>
                <w:szCs w:val="28"/>
              </w:rPr>
              <w:t xml:space="preserve">0 </w:t>
            </w:r>
            <w:r w:rsidRPr="00626BC1">
              <w:rPr>
                <w:rFonts w:ascii="Times New Roman" w:hAnsi="Times New Roman" w:cs="Times New Roman"/>
                <w:b/>
                <w:sz w:val="28"/>
                <w:szCs w:val="28"/>
                <w:lang w:val="en-US"/>
              </w:rPr>
              <w:t>M</w:t>
            </w:r>
            <w:r w:rsidRPr="00626BC1">
              <w:rPr>
                <w:rFonts w:ascii="Times New Roman" w:hAnsi="Times New Roman" w:cs="Times New Roman"/>
                <w:b/>
                <w:sz w:val="28"/>
                <w:szCs w:val="28"/>
              </w:rPr>
              <w:t>0</w:t>
            </w:r>
            <w:r>
              <w:rPr>
                <w:rFonts w:ascii="Times New Roman" w:hAnsi="Times New Roman" w:cs="Times New Roman"/>
                <w:b/>
                <w:sz w:val="28"/>
                <w:szCs w:val="28"/>
              </w:rPr>
              <w:t xml:space="preserve">, з </w:t>
            </w:r>
            <w:proofErr w:type="spellStart"/>
            <w:r>
              <w:rPr>
                <w:rFonts w:ascii="Times New Roman" w:hAnsi="Times New Roman" w:cs="Times New Roman"/>
                <w:b/>
                <w:sz w:val="28"/>
                <w:szCs w:val="28"/>
              </w:rPr>
              <w:t>ларингектомією</w:t>
            </w:r>
            <w:proofErr w:type="spellEnd"/>
            <w:r>
              <w:rPr>
                <w:rFonts w:ascii="Times New Roman" w:hAnsi="Times New Roman" w:cs="Times New Roman"/>
                <w:b/>
                <w:sz w:val="28"/>
                <w:szCs w:val="28"/>
              </w:rPr>
              <w:t xml:space="preserve"> в анамнезі (зб.х2)</w:t>
            </w:r>
          </w:p>
        </w:tc>
        <w:tc>
          <w:tcPr>
            <w:tcW w:w="307" w:type="dxa"/>
            <w:tcBorders>
              <w:top w:val="nil"/>
              <w:left w:val="nil"/>
              <w:bottom w:val="nil"/>
              <w:right w:val="nil"/>
            </w:tcBorders>
          </w:tcPr>
          <w:p w:rsidR="002B6768" w:rsidRDefault="002B6768" w:rsidP="00E957C8">
            <w:pPr>
              <w:spacing w:after="0" w:line="360" w:lineRule="auto"/>
              <w:ind w:right="283"/>
              <w:jc w:val="center"/>
              <w:rPr>
                <w:rFonts w:ascii="Times New Roman" w:hAnsi="Times New Roman"/>
                <w:sz w:val="28"/>
                <w:szCs w:val="28"/>
              </w:rPr>
            </w:pPr>
          </w:p>
        </w:tc>
        <w:tc>
          <w:tcPr>
            <w:tcW w:w="4335" w:type="dxa"/>
            <w:tcBorders>
              <w:top w:val="nil"/>
              <w:left w:val="nil"/>
              <w:bottom w:val="nil"/>
              <w:right w:val="nil"/>
            </w:tcBorders>
          </w:tcPr>
          <w:p w:rsidR="002B6768" w:rsidRPr="009C6346" w:rsidRDefault="002B6768" w:rsidP="00E957C8">
            <w:pPr>
              <w:jc w:val="center"/>
              <w:rPr>
                <w:rFonts w:ascii="Times New Roman" w:hAnsi="Times New Roman" w:cs="Times New Roman"/>
                <w:b/>
                <w:sz w:val="28"/>
                <w:szCs w:val="28"/>
              </w:rPr>
            </w:pPr>
            <w:r w:rsidRPr="003A3E2A">
              <w:rPr>
                <w:rFonts w:ascii="Times New Roman" w:hAnsi="Times New Roman"/>
                <w:b/>
                <w:sz w:val="28"/>
                <w:szCs w:val="28"/>
              </w:rPr>
              <w:t xml:space="preserve">Рис.5. </w:t>
            </w:r>
            <w:r w:rsidRPr="00626BC1">
              <w:rPr>
                <w:rFonts w:ascii="Times New Roman" w:hAnsi="Times New Roman"/>
                <w:b/>
                <w:sz w:val="28"/>
                <w:szCs w:val="28"/>
              </w:rPr>
              <w:t>Т</w:t>
            </w:r>
            <w:r w:rsidRPr="00CB4FDA">
              <w:rPr>
                <w:rFonts w:ascii="Times New Roman" w:hAnsi="Times New Roman"/>
                <w:b/>
                <w:sz w:val="28"/>
                <w:szCs w:val="28"/>
              </w:rPr>
              <w:t>езиграма</w:t>
            </w:r>
            <w:r>
              <w:rPr>
                <w:rFonts w:ascii="Times New Roman" w:hAnsi="Times New Roman"/>
                <w:sz w:val="28"/>
                <w:szCs w:val="28"/>
              </w:rPr>
              <w:t xml:space="preserve"> </w:t>
            </w:r>
            <w:r w:rsidRPr="00F12165">
              <w:rPr>
                <w:rFonts w:ascii="Times New Roman" w:hAnsi="Times New Roman"/>
                <w:b/>
                <w:sz w:val="28"/>
                <w:szCs w:val="28"/>
              </w:rPr>
              <w:t>е</w:t>
            </w:r>
            <w:r>
              <w:rPr>
                <w:rFonts w:ascii="Times New Roman" w:hAnsi="Times New Roman"/>
                <w:b/>
                <w:sz w:val="28"/>
                <w:szCs w:val="28"/>
              </w:rPr>
              <w:t>кстракту</w:t>
            </w:r>
            <w:r w:rsidRPr="00F12165">
              <w:rPr>
                <w:rFonts w:ascii="Times New Roman" w:hAnsi="Times New Roman"/>
                <w:b/>
                <w:sz w:val="28"/>
                <w:szCs w:val="28"/>
              </w:rPr>
              <w:t xml:space="preserve"> </w:t>
            </w:r>
            <w:r w:rsidR="009E68C3">
              <w:rPr>
                <w:rFonts w:ascii="Times New Roman" w:hAnsi="Times New Roman"/>
                <w:b/>
                <w:sz w:val="28"/>
                <w:szCs w:val="28"/>
              </w:rPr>
              <w:t xml:space="preserve">слини хворого на </w:t>
            </w:r>
            <w:proofErr w:type="spellStart"/>
            <w:r w:rsidR="009E68C3">
              <w:rPr>
                <w:rFonts w:ascii="Times New Roman" w:hAnsi="Times New Roman"/>
                <w:b/>
                <w:sz w:val="28"/>
                <w:szCs w:val="28"/>
              </w:rPr>
              <w:t>плоско</w:t>
            </w:r>
            <w:r>
              <w:rPr>
                <w:rFonts w:ascii="Times New Roman" w:hAnsi="Times New Roman"/>
                <w:b/>
                <w:sz w:val="28"/>
                <w:szCs w:val="28"/>
              </w:rPr>
              <w:t>клітинний</w:t>
            </w:r>
            <w:proofErr w:type="spellEnd"/>
            <w:r>
              <w:rPr>
                <w:rFonts w:ascii="Times New Roman" w:hAnsi="Times New Roman"/>
                <w:b/>
                <w:sz w:val="28"/>
                <w:szCs w:val="28"/>
              </w:rPr>
              <w:t xml:space="preserve"> зроговілий </w:t>
            </w:r>
            <w:r w:rsidRPr="00427508">
              <w:rPr>
                <w:rFonts w:ascii="Times New Roman" w:hAnsi="Times New Roman" w:cs="Times New Roman"/>
                <w:b/>
                <w:sz w:val="28"/>
                <w:szCs w:val="28"/>
                <w:lang w:val="en-US"/>
              </w:rPr>
              <w:t>Cr</w:t>
            </w:r>
            <w:r>
              <w:rPr>
                <w:rFonts w:ascii="Times New Roman" w:hAnsi="Times New Roman" w:cs="Times New Roman"/>
                <w:b/>
                <w:sz w:val="28"/>
                <w:szCs w:val="28"/>
              </w:rPr>
              <w:t xml:space="preserve">  гортані, ст.3, </w:t>
            </w:r>
            <w:r w:rsidRPr="009C6346">
              <w:rPr>
                <w:rFonts w:ascii="Times New Roman" w:hAnsi="Times New Roman" w:cs="Times New Roman"/>
                <w:b/>
                <w:sz w:val="28"/>
                <w:szCs w:val="28"/>
              </w:rPr>
              <w:t xml:space="preserve">Т3 </w:t>
            </w:r>
            <w:r w:rsidRPr="009C6346">
              <w:rPr>
                <w:rFonts w:ascii="Times New Roman" w:hAnsi="Times New Roman" w:cs="Times New Roman"/>
                <w:b/>
                <w:sz w:val="28"/>
                <w:szCs w:val="28"/>
                <w:lang w:val="en-US"/>
              </w:rPr>
              <w:t>N</w:t>
            </w:r>
            <w:r w:rsidRPr="009C6346">
              <w:rPr>
                <w:rFonts w:ascii="Times New Roman" w:hAnsi="Times New Roman" w:cs="Times New Roman"/>
                <w:b/>
                <w:sz w:val="28"/>
                <w:szCs w:val="28"/>
              </w:rPr>
              <w:t xml:space="preserve">0 </w:t>
            </w:r>
            <w:r w:rsidRPr="009C6346">
              <w:rPr>
                <w:rFonts w:ascii="Times New Roman" w:hAnsi="Times New Roman" w:cs="Times New Roman"/>
                <w:b/>
                <w:sz w:val="28"/>
                <w:szCs w:val="28"/>
                <w:lang w:val="en-US"/>
              </w:rPr>
              <w:t>M</w:t>
            </w:r>
            <w:r w:rsidRPr="009C6346">
              <w:rPr>
                <w:rFonts w:ascii="Times New Roman" w:hAnsi="Times New Roman" w:cs="Times New Roman"/>
                <w:b/>
                <w:sz w:val="28"/>
                <w:szCs w:val="28"/>
              </w:rPr>
              <w:t>0</w:t>
            </w:r>
            <w:r w:rsidR="009E68C3">
              <w:rPr>
                <w:rFonts w:ascii="Times New Roman" w:hAnsi="Times New Roman" w:cs="Times New Roman"/>
                <w:b/>
                <w:sz w:val="28"/>
                <w:szCs w:val="28"/>
              </w:rPr>
              <w:t xml:space="preserve">, з резекцією гортані </w:t>
            </w:r>
            <w:r>
              <w:rPr>
                <w:rFonts w:ascii="Times New Roman" w:hAnsi="Times New Roman" w:cs="Times New Roman"/>
                <w:b/>
                <w:sz w:val="28"/>
                <w:szCs w:val="28"/>
              </w:rPr>
              <w:t xml:space="preserve">  (зб.х2)</w:t>
            </w:r>
          </w:p>
        </w:tc>
      </w:tr>
      <w:tr w:rsidR="002B6768" w:rsidTr="00E957C8">
        <w:trPr>
          <w:trHeight w:val="1140"/>
        </w:trPr>
        <w:tc>
          <w:tcPr>
            <w:tcW w:w="4962" w:type="dxa"/>
            <w:tcBorders>
              <w:top w:val="nil"/>
              <w:left w:val="nil"/>
              <w:bottom w:val="nil"/>
              <w:right w:val="nil"/>
            </w:tcBorders>
          </w:tcPr>
          <w:p w:rsidR="002B6768" w:rsidRPr="00626BC1" w:rsidRDefault="002B6768" w:rsidP="00E957C8">
            <w:pPr>
              <w:ind w:right="283"/>
              <w:rPr>
                <w:rFonts w:ascii="Times New Roman" w:hAnsi="Times New Roman"/>
                <w:b/>
                <w:sz w:val="28"/>
                <w:szCs w:val="28"/>
              </w:rPr>
            </w:pPr>
            <w:r>
              <w:rPr>
                <w:rFonts w:ascii="Times New Roman" w:hAnsi="Times New Roman"/>
                <w:b/>
                <w:sz w:val="28"/>
                <w:szCs w:val="28"/>
              </w:rPr>
              <w:t xml:space="preserve">    </w:t>
            </w:r>
            <w:r w:rsidRPr="00DE3069">
              <w:rPr>
                <w:rFonts w:ascii="Times New Roman" w:hAnsi="Times New Roman"/>
                <w:b/>
                <w:noProof/>
                <w:sz w:val="28"/>
                <w:szCs w:val="28"/>
                <w:lang w:eastAsia="uk-UA"/>
              </w:rPr>
              <w:drawing>
                <wp:inline distT="0" distB="0" distL="0" distR="0">
                  <wp:extent cx="2524125" cy="1952625"/>
                  <wp:effectExtent l="19050" t="0" r="9525" b="0"/>
                  <wp:docPr id="46"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cstate="print"/>
                          <a:srcRect l="37476" t="24377" r="15863" b="10526"/>
                          <a:stretch>
                            <a:fillRect/>
                          </a:stretch>
                        </pic:blipFill>
                        <pic:spPr bwMode="auto">
                          <a:xfrm>
                            <a:off x="0" y="0"/>
                            <a:ext cx="2524686" cy="1953059"/>
                          </a:xfrm>
                          <a:prstGeom prst="rect">
                            <a:avLst/>
                          </a:prstGeom>
                          <a:noFill/>
                          <a:ln w="9525">
                            <a:noFill/>
                            <a:miter lim="800000"/>
                            <a:headEnd/>
                            <a:tailEnd/>
                          </a:ln>
                        </pic:spPr>
                      </pic:pic>
                    </a:graphicData>
                  </a:graphic>
                </wp:inline>
              </w:drawing>
            </w:r>
          </w:p>
        </w:tc>
        <w:tc>
          <w:tcPr>
            <w:tcW w:w="307" w:type="dxa"/>
            <w:tcBorders>
              <w:top w:val="nil"/>
              <w:left w:val="nil"/>
              <w:bottom w:val="nil"/>
              <w:right w:val="nil"/>
            </w:tcBorders>
          </w:tcPr>
          <w:p w:rsidR="002B6768" w:rsidRDefault="002B6768" w:rsidP="00E957C8">
            <w:pPr>
              <w:spacing w:after="0" w:line="360" w:lineRule="auto"/>
              <w:ind w:right="283"/>
              <w:jc w:val="center"/>
              <w:rPr>
                <w:rFonts w:ascii="Times New Roman" w:hAnsi="Times New Roman"/>
                <w:sz w:val="28"/>
                <w:szCs w:val="28"/>
              </w:rPr>
            </w:pPr>
          </w:p>
        </w:tc>
        <w:tc>
          <w:tcPr>
            <w:tcW w:w="4335" w:type="dxa"/>
            <w:tcBorders>
              <w:top w:val="nil"/>
              <w:left w:val="nil"/>
              <w:bottom w:val="nil"/>
              <w:right w:val="nil"/>
            </w:tcBorders>
          </w:tcPr>
          <w:p w:rsidR="002B6768" w:rsidRPr="003A3E2A" w:rsidRDefault="002B6768" w:rsidP="00E957C8">
            <w:pPr>
              <w:spacing w:after="0"/>
              <w:ind w:right="283"/>
              <w:jc w:val="center"/>
              <w:rPr>
                <w:rFonts w:ascii="Times New Roman" w:hAnsi="Times New Roman"/>
                <w:b/>
                <w:sz w:val="28"/>
                <w:szCs w:val="28"/>
              </w:rPr>
            </w:pPr>
            <w:r w:rsidRPr="00DE3069">
              <w:rPr>
                <w:rFonts w:ascii="Times New Roman" w:hAnsi="Times New Roman"/>
                <w:b/>
                <w:noProof/>
                <w:sz w:val="28"/>
                <w:szCs w:val="28"/>
                <w:lang w:eastAsia="uk-UA"/>
              </w:rPr>
              <w:drawing>
                <wp:inline distT="0" distB="0" distL="0" distR="0">
                  <wp:extent cx="2543175" cy="1952625"/>
                  <wp:effectExtent l="19050" t="0" r="9525" b="0"/>
                  <wp:docPr id="48" name="Рисунок 1" descr="D:\Для КТДО\Досліджуваний мат-л\Литвиненко-Н.П\IMG_20200121_2118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ля КТДО\Досліджуваний мат-л\Литвиненко-Н.П\IMG_20200121_211826.jpg"/>
                          <pic:cNvPicPr>
                            <a:picLocks noChangeAspect="1" noChangeArrowheads="1"/>
                          </pic:cNvPicPr>
                        </pic:nvPicPr>
                        <pic:blipFill>
                          <a:blip r:embed="rId13" cstate="print"/>
                          <a:srcRect l="16174" t="36523" r="42302" b="38856"/>
                          <a:stretch>
                            <a:fillRect/>
                          </a:stretch>
                        </pic:blipFill>
                        <pic:spPr bwMode="auto">
                          <a:xfrm>
                            <a:off x="0" y="0"/>
                            <a:ext cx="2543175" cy="1952625"/>
                          </a:xfrm>
                          <a:prstGeom prst="rect">
                            <a:avLst/>
                          </a:prstGeom>
                          <a:noFill/>
                          <a:ln w="9525">
                            <a:noFill/>
                            <a:miter lim="800000"/>
                            <a:headEnd/>
                            <a:tailEnd/>
                          </a:ln>
                        </pic:spPr>
                      </pic:pic>
                    </a:graphicData>
                  </a:graphic>
                </wp:inline>
              </w:drawing>
            </w:r>
          </w:p>
        </w:tc>
      </w:tr>
      <w:tr w:rsidR="002B6768" w:rsidTr="00E957C8">
        <w:trPr>
          <w:trHeight w:val="1140"/>
        </w:trPr>
        <w:tc>
          <w:tcPr>
            <w:tcW w:w="4962" w:type="dxa"/>
            <w:tcBorders>
              <w:top w:val="nil"/>
              <w:left w:val="nil"/>
              <w:bottom w:val="nil"/>
              <w:right w:val="nil"/>
            </w:tcBorders>
          </w:tcPr>
          <w:p w:rsidR="002B6768" w:rsidRPr="00DA5161" w:rsidRDefault="002B6768" w:rsidP="00E957C8">
            <w:pPr>
              <w:jc w:val="center"/>
              <w:rPr>
                <w:rFonts w:ascii="Times New Roman" w:hAnsi="Times New Roman" w:cs="Times New Roman"/>
                <w:b/>
                <w:sz w:val="28"/>
                <w:szCs w:val="28"/>
              </w:rPr>
            </w:pPr>
            <w:r>
              <w:rPr>
                <w:rFonts w:ascii="Times New Roman" w:hAnsi="Times New Roman"/>
                <w:b/>
                <w:sz w:val="28"/>
                <w:szCs w:val="28"/>
              </w:rPr>
              <w:t xml:space="preserve">Рис. 6. Типова кристалограма екстракту слини хворого на плоско клітинний зроговілий </w:t>
            </w:r>
            <w:r w:rsidRPr="00DE3069">
              <w:rPr>
                <w:rFonts w:ascii="Times New Roman" w:hAnsi="Times New Roman" w:cs="Times New Roman"/>
                <w:b/>
                <w:sz w:val="28"/>
                <w:szCs w:val="28"/>
              </w:rPr>
              <w:t>С</w:t>
            </w:r>
            <w:r w:rsidRPr="00DE3069">
              <w:rPr>
                <w:rFonts w:ascii="Times New Roman" w:hAnsi="Times New Roman" w:cs="Times New Roman"/>
                <w:b/>
                <w:sz w:val="28"/>
                <w:szCs w:val="28"/>
                <w:lang w:val="en-US"/>
              </w:rPr>
              <w:t>r</w:t>
            </w:r>
            <w:r>
              <w:rPr>
                <w:rFonts w:ascii="Times New Roman" w:hAnsi="Times New Roman" w:cs="Times New Roman"/>
                <w:b/>
                <w:sz w:val="28"/>
                <w:szCs w:val="28"/>
              </w:rPr>
              <w:t xml:space="preserve"> верхньощ</w:t>
            </w:r>
            <w:r w:rsidRPr="00DE3069">
              <w:rPr>
                <w:rFonts w:ascii="Times New Roman" w:hAnsi="Times New Roman" w:cs="Times New Roman"/>
                <w:b/>
                <w:sz w:val="28"/>
                <w:szCs w:val="28"/>
              </w:rPr>
              <w:t>елепної пазухи справа</w:t>
            </w:r>
            <w:r>
              <w:rPr>
                <w:rFonts w:ascii="Times New Roman" w:hAnsi="Times New Roman" w:cs="Times New Roman"/>
                <w:b/>
                <w:sz w:val="28"/>
                <w:szCs w:val="28"/>
              </w:rPr>
              <w:t xml:space="preserve">, </w:t>
            </w:r>
            <w:r w:rsidRPr="00DE3069">
              <w:rPr>
                <w:rFonts w:ascii="Times New Roman" w:hAnsi="Times New Roman" w:cs="Times New Roman"/>
                <w:b/>
                <w:sz w:val="28"/>
                <w:szCs w:val="28"/>
              </w:rPr>
              <w:t>Т3</w:t>
            </w:r>
            <w:r w:rsidRPr="00DE3069">
              <w:rPr>
                <w:rFonts w:ascii="Times New Roman" w:hAnsi="Times New Roman" w:cs="Times New Roman"/>
                <w:b/>
                <w:sz w:val="28"/>
                <w:szCs w:val="28"/>
                <w:lang w:val="en-US"/>
              </w:rPr>
              <w:t>N</w:t>
            </w:r>
            <w:r w:rsidRPr="00DE3069">
              <w:rPr>
                <w:rFonts w:ascii="Times New Roman" w:hAnsi="Times New Roman" w:cs="Times New Roman"/>
                <w:b/>
                <w:sz w:val="28"/>
                <w:szCs w:val="28"/>
              </w:rPr>
              <w:t>0</w:t>
            </w:r>
            <w:r w:rsidRPr="00DE3069">
              <w:rPr>
                <w:rFonts w:ascii="Times New Roman" w:hAnsi="Times New Roman" w:cs="Times New Roman"/>
                <w:b/>
                <w:sz w:val="28"/>
                <w:szCs w:val="28"/>
                <w:lang w:val="en-US"/>
              </w:rPr>
              <w:t>M</w:t>
            </w:r>
            <w:r w:rsidRPr="00DE3069">
              <w:rPr>
                <w:rFonts w:ascii="Times New Roman" w:hAnsi="Times New Roman" w:cs="Times New Roman"/>
                <w:b/>
                <w:sz w:val="28"/>
                <w:szCs w:val="28"/>
              </w:rPr>
              <w:t>0</w:t>
            </w:r>
            <w:r>
              <w:rPr>
                <w:rFonts w:ascii="Times New Roman" w:hAnsi="Times New Roman" w:cs="Times New Roman"/>
                <w:b/>
                <w:sz w:val="28"/>
                <w:szCs w:val="28"/>
              </w:rPr>
              <w:t>, після 2-х курсів хіміотерапії (2019 р.) (зб.х2)</w:t>
            </w:r>
          </w:p>
        </w:tc>
        <w:tc>
          <w:tcPr>
            <w:tcW w:w="307" w:type="dxa"/>
            <w:tcBorders>
              <w:top w:val="nil"/>
              <w:left w:val="nil"/>
              <w:bottom w:val="nil"/>
              <w:right w:val="nil"/>
            </w:tcBorders>
          </w:tcPr>
          <w:p w:rsidR="002B6768" w:rsidRDefault="002B6768" w:rsidP="00E957C8">
            <w:pPr>
              <w:spacing w:after="0" w:line="360" w:lineRule="auto"/>
              <w:ind w:right="283"/>
              <w:jc w:val="center"/>
              <w:rPr>
                <w:rFonts w:ascii="Times New Roman" w:hAnsi="Times New Roman"/>
                <w:sz w:val="28"/>
                <w:szCs w:val="28"/>
              </w:rPr>
            </w:pPr>
          </w:p>
        </w:tc>
        <w:tc>
          <w:tcPr>
            <w:tcW w:w="4335" w:type="dxa"/>
            <w:tcBorders>
              <w:top w:val="nil"/>
              <w:left w:val="nil"/>
              <w:bottom w:val="nil"/>
              <w:right w:val="nil"/>
            </w:tcBorders>
          </w:tcPr>
          <w:p w:rsidR="002B6768" w:rsidRPr="00DA5161" w:rsidRDefault="002B6768" w:rsidP="00E957C8">
            <w:pPr>
              <w:jc w:val="center"/>
              <w:rPr>
                <w:rFonts w:ascii="Times New Roman" w:hAnsi="Times New Roman" w:cs="Times New Roman"/>
                <w:b/>
                <w:sz w:val="28"/>
                <w:szCs w:val="28"/>
              </w:rPr>
            </w:pPr>
            <w:r>
              <w:rPr>
                <w:rFonts w:ascii="Times New Roman" w:hAnsi="Times New Roman"/>
                <w:b/>
                <w:sz w:val="28"/>
                <w:szCs w:val="28"/>
              </w:rPr>
              <w:t xml:space="preserve">Рис. 7. Типова кристалограма екстракту слини хворого на </w:t>
            </w:r>
            <w:r w:rsidRPr="00DA5161">
              <w:rPr>
                <w:rFonts w:ascii="Times New Roman" w:hAnsi="Times New Roman" w:cs="Times New Roman"/>
                <w:b/>
                <w:sz w:val="28"/>
                <w:szCs w:val="28"/>
              </w:rPr>
              <w:t>е</w:t>
            </w:r>
            <w:r>
              <w:rPr>
                <w:rFonts w:ascii="Times New Roman" w:hAnsi="Times New Roman" w:cs="Times New Roman"/>
                <w:b/>
                <w:sz w:val="28"/>
                <w:szCs w:val="28"/>
              </w:rPr>
              <w:t>стезіонейробластому</w:t>
            </w:r>
            <w:r w:rsidRPr="00DA5161">
              <w:rPr>
                <w:rFonts w:ascii="Times New Roman" w:hAnsi="Times New Roman" w:cs="Times New Roman"/>
                <w:b/>
                <w:sz w:val="28"/>
                <w:szCs w:val="28"/>
              </w:rPr>
              <w:t xml:space="preserve"> решітчастого лабіринту зліва, ІІІ </w:t>
            </w:r>
            <w:proofErr w:type="spellStart"/>
            <w:r w:rsidRPr="00DA5161">
              <w:rPr>
                <w:rFonts w:ascii="Times New Roman" w:hAnsi="Times New Roman" w:cs="Times New Roman"/>
                <w:b/>
                <w:sz w:val="28"/>
                <w:szCs w:val="28"/>
              </w:rPr>
              <w:t>ст</w:t>
            </w:r>
            <w:proofErr w:type="spellEnd"/>
            <w:r w:rsidRPr="00DA5161">
              <w:rPr>
                <w:rFonts w:ascii="Times New Roman" w:hAnsi="Times New Roman" w:cs="Times New Roman"/>
                <w:b/>
                <w:sz w:val="28"/>
                <w:szCs w:val="28"/>
              </w:rPr>
              <w:t xml:space="preserve">, </w:t>
            </w:r>
            <w:r w:rsidRPr="00DA5161">
              <w:rPr>
                <w:rFonts w:ascii="Times New Roman" w:hAnsi="Times New Roman" w:cs="Times New Roman"/>
                <w:b/>
                <w:sz w:val="28"/>
                <w:szCs w:val="28"/>
                <w:lang w:val="en-US"/>
              </w:rPr>
              <w:t>T</w:t>
            </w:r>
            <w:r w:rsidRPr="00DA5161">
              <w:rPr>
                <w:rFonts w:ascii="Times New Roman" w:hAnsi="Times New Roman" w:cs="Times New Roman"/>
                <w:b/>
                <w:sz w:val="28"/>
                <w:szCs w:val="28"/>
              </w:rPr>
              <w:t>3</w:t>
            </w:r>
            <w:r w:rsidRPr="00DA5161">
              <w:rPr>
                <w:rFonts w:ascii="Times New Roman" w:hAnsi="Times New Roman" w:cs="Times New Roman"/>
                <w:b/>
                <w:sz w:val="28"/>
                <w:szCs w:val="28"/>
                <w:lang w:val="en-US"/>
              </w:rPr>
              <w:t>N</w:t>
            </w:r>
            <w:r w:rsidRPr="00DA5161">
              <w:rPr>
                <w:rFonts w:ascii="Times New Roman" w:hAnsi="Times New Roman" w:cs="Times New Roman"/>
                <w:b/>
                <w:sz w:val="28"/>
                <w:szCs w:val="28"/>
              </w:rPr>
              <w:t>0</w:t>
            </w:r>
            <w:r w:rsidRPr="00DA5161">
              <w:rPr>
                <w:rFonts w:ascii="Times New Roman" w:hAnsi="Times New Roman" w:cs="Times New Roman"/>
                <w:b/>
                <w:sz w:val="28"/>
                <w:szCs w:val="28"/>
                <w:lang w:val="en-US"/>
              </w:rPr>
              <w:t>M</w:t>
            </w:r>
            <w:r w:rsidRPr="00DA5161">
              <w:rPr>
                <w:rFonts w:ascii="Times New Roman" w:hAnsi="Times New Roman" w:cs="Times New Roman"/>
                <w:b/>
                <w:sz w:val="28"/>
                <w:szCs w:val="28"/>
              </w:rPr>
              <w:t xml:space="preserve">0, </w:t>
            </w:r>
            <w:r>
              <w:rPr>
                <w:rFonts w:ascii="Times New Roman" w:hAnsi="Times New Roman" w:cs="Times New Roman"/>
                <w:b/>
                <w:sz w:val="28"/>
                <w:szCs w:val="28"/>
              </w:rPr>
              <w:t>на 5-й день після видалення(зб.х2)</w:t>
            </w:r>
          </w:p>
        </w:tc>
      </w:tr>
    </w:tbl>
    <w:p w:rsidR="002B6768" w:rsidRDefault="002B6768" w:rsidP="00AB1F7C">
      <w:pPr>
        <w:spacing w:after="0" w:line="360" w:lineRule="auto"/>
        <w:ind w:right="283"/>
        <w:jc w:val="both"/>
        <w:rPr>
          <w:rFonts w:ascii="Times New Roman" w:hAnsi="Times New Roman"/>
          <w:sz w:val="28"/>
          <w:szCs w:val="28"/>
        </w:rPr>
      </w:pPr>
    </w:p>
    <w:p w:rsidR="0061213E" w:rsidRDefault="0061213E" w:rsidP="00AB1F7C">
      <w:pPr>
        <w:spacing w:after="0" w:line="360" w:lineRule="auto"/>
        <w:ind w:right="-1" w:firstLine="568"/>
        <w:jc w:val="both"/>
        <w:rPr>
          <w:rFonts w:ascii="Times New Roman" w:hAnsi="Times New Roman" w:cs="Times New Roman"/>
          <w:sz w:val="28"/>
          <w:szCs w:val="28"/>
        </w:rPr>
      </w:pPr>
      <w:r>
        <w:rPr>
          <w:rFonts w:ascii="Times New Roman" w:hAnsi="Times New Roman" w:cs="Times New Roman"/>
          <w:sz w:val="28"/>
          <w:szCs w:val="28"/>
        </w:rPr>
        <w:t>Характерною особливістю тезиграм пацієнтів з ІІІ стадією ЗН була наявність вільного простору між центрами кристалізації або її рештками, окрім 3-го типу кристалізації.</w:t>
      </w:r>
    </w:p>
    <w:p w:rsidR="00AB1F7C" w:rsidRDefault="00AB1F7C" w:rsidP="00AB1F7C">
      <w:pPr>
        <w:spacing w:after="0" w:line="360" w:lineRule="auto"/>
        <w:ind w:right="-1" w:firstLine="568"/>
        <w:jc w:val="both"/>
        <w:rPr>
          <w:rFonts w:ascii="Times New Roman" w:hAnsi="Times New Roman" w:cs="Times New Roman"/>
          <w:sz w:val="28"/>
          <w:szCs w:val="28"/>
        </w:rPr>
      </w:pPr>
      <w:r>
        <w:rPr>
          <w:rFonts w:ascii="Times New Roman" w:hAnsi="Times New Roman" w:cs="Times New Roman"/>
          <w:sz w:val="28"/>
          <w:szCs w:val="28"/>
        </w:rPr>
        <w:t>Для І</w:t>
      </w:r>
      <w:r>
        <w:rPr>
          <w:rFonts w:ascii="Times New Roman" w:hAnsi="Times New Roman" w:cs="Times New Roman"/>
          <w:sz w:val="28"/>
          <w:szCs w:val="28"/>
          <w:lang w:val="en-US"/>
        </w:rPr>
        <w:t>V</w:t>
      </w:r>
      <w:r>
        <w:rPr>
          <w:rFonts w:ascii="Times New Roman" w:hAnsi="Times New Roman" w:cs="Times New Roman"/>
          <w:sz w:val="28"/>
          <w:szCs w:val="28"/>
        </w:rPr>
        <w:t xml:space="preserve"> стадії ЗН без метастазування також виявились характерними кілька типів кристалізації (рис. 8-11).</w:t>
      </w:r>
      <w:r w:rsidR="0061213E">
        <w:rPr>
          <w:rFonts w:ascii="Times New Roman" w:hAnsi="Times New Roman" w:cs="Times New Roman"/>
          <w:sz w:val="28"/>
          <w:szCs w:val="28"/>
        </w:rPr>
        <w:t xml:space="preserve"> Для 1-го вид</w:t>
      </w:r>
      <w:r>
        <w:rPr>
          <w:rFonts w:ascii="Times New Roman" w:hAnsi="Times New Roman" w:cs="Times New Roman"/>
          <w:sz w:val="28"/>
          <w:szCs w:val="28"/>
        </w:rPr>
        <w:t xml:space="preserve">у кристалізації стало характерним дифузне утворення багатокутників з </w:t>
      </w:r>
      <w:proofErr w:type="spellStart"/>
      <w:r>
        <w:rPr>
          <w:rFonts w:ascii="Times New Roman" w:hAnsi="Times New Roman" w:cs="Times New Roman"/>
          <w:sz w:val="28"/>
          <w:szCs w:val="28"/>
        </w:rPr>
        <w:t>дендритно-сектораних</w:t>
      </w:r>
      <w:proofErr w:type="spellEnd"/>
      <w:r>
        <w:rPr>
          <w:rFonts w:ascii="Times New Roman" w:hAnsi="Times New Roman" w:cs="Times New Roman"/>
          <w:sz w:val="28"/>
          <w:szCs w:val="28"/>
        </w:rPr>
        <w:t xml:space="preserve"> центрів, частина первинних дендритів з яких була вигнута назовні, з наявністю дискомплексації.</w:t>
      </w:r>
    </w:p>
    <w:p w:rsidR="00AB1F7C" w:rsidRDefault="00AB1F7C" w:rsidP="0061213E">
      <w:pPr>
        <w:spacing w:after="0" w:line="360" w:lineRule="auto"/>
        <w:ind w:right="-1" w:firstLine="568"/>
        <w:jc w:val="both"/>
        <w:rPr>
          <w:rFonts w:ascii="Times New Roman" w:hAnsi="Times New Roman" w:cs="Times New Roman"/>
          <w:sz w:val="28"/>
          <w:szCs w:val="28"/>
        </w:rPr>
      </w:pPr>
      <w:r>
        <w:rPr>
          <w:rFonts w:ascii="Times New Roman" w:hAnsi="Times New Roman" w:cs="Times New Roman"/>
          <w:sz w:val="28"/>
          <w:szCs w:val="28"/>
        </w:rPr>
        <w:t>Для 2</w:t>
      </w:r>
      <w:r w:rsidR="0061213E">
        <w:rPr>
          <w:rFonts w:ascii="Times New Roman" w:hAnsi="Times New Roman" w:cs="Times New Roman"/>
          <w:sz w:val="28"/>
          <w:szCs w:val="28"/>
        </w:rPr>
        <w:t>-го вид</w:t>
      </w:r>
      <w:r>
        <w:rPr>
          <w:rFonts w:ascii="Times New Roman" w:hAnsi="Times New Roman" w:cs="Times New Roman"/>
          <w:sz w:val="28"/>
          <w:szCs w:val="28"/>
        </w:rPr>
        <w:t>у характерним стало зональне формування пухнасто-секторально-кущоподібних видовжених до 3,0 см центрів кристалізації.</w:t>
      </w:r>
    </w:p>
    <w:p w:rsidR="0061213E" w:rsidRDefault="0061213E" w:rsidP="0061213E">
      <w:pPr>
        <w:spacing w:after="0" w:line="360" w:lineRule="auto"/>
        <w:ind w:right="-1" w:firstLine="568"/>
        <w:jc w:val="both"/>
        <w:rPr>
          <w:rFonts w:ascii="Times New Roman" w:hAnsi="Times New Roman" w:cs="Times New Roman"/>
          <w:sz w:val="28"/>
          <w:szCs w:val="28"/>
        </w:rPr>
      </w:pPr>
      <w:r>
        <w:rPr>
          <w:rFonts w:ascii="Times New Roman" w:hAnsi="Times New Roman" w:cs="Times New Roman"/>
          <w:sz w:val="28"/>
          <w:szCs w:val="28"/>
        </w:rPr>
        <w:t>Для 3-го виду кристалізації став характерним ріст рівновеликих, переважно, крупних розміром пухнастих центрів, з численною хвилястістю первинних дендритів, пухнастістю за рахунок формування дендритів 2-го і 3-го порядків, дискомплексації центрів.</w:t>
      </w:r>
    </w:p>
    <w:p w:rsidR="0061213E" w:rsidRPr="00794795" w:rsidRDefault="0061213E" w:rsidP="0061213E">
      <w:pPr>
        <w:spacing w:after="0" w:line="360" w:lineRule="auto"/>
        <w:ind w:right="-1" w:firstLine="568"/>
        <w:jc w:val="both"/>
        <w:rPr>
          <w:rFonts w:ascii="Times New Roman" w:hAnsi="Times New Roman" w:cs="Times New Roman"/>
          <w:sz w:val="28"/>
          <w:szCs w:val="28"/>
        </w:rPr>
      </w:pPr>
      <w:r>
        <w:rPr>
          <w:rFonts w:ascii="Times New Roman" w:hAnsi="Times New Roman" w:cs="Times New Roman"/>
          <w:sz w:val="28"/>
          <w:szCs w:val="28"/>
        </w:rPr>
        <w:t>Для 4-го типу кристалізації типовою стала поява дифузного нерівномірно-зонального росту дрібних пухнасто-секторальних центрів, схожих на нормальні, та великої кількості пухнастих сніжинкових центрів й аморфних мас. Вільного простору у всіх 4-х видах кристалізації не утворилось.</w:t>
      </w:r>
    </w:p>
    <w:p w:rsidR="002B6768" w:rsidRDefault="002B6768" w:rsidP="002B6768">
      <w:pPr>
        <w:spacing w:after="0" w:line="360" w:lineRule="auto"/>
        <w:ind w:right="283"/>
        <w:jc w:val="both"/>
        <w:rPr>
          <w:rFonts w:ascii="Times New Roman" w:hAnsi="Times New Roman"/>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62"/>
        <w:gridCol w:w="307"/>
        <w:gridCol w:w="4335"/>
      </w:tblGrid>
      <w:tr w:rsidR="002B6768" w:rsidTr="0061213E">
        <w:trPr>
          <w:trHeight w:val="1140"/>
        </w:trPr>
        <w:tc>
          <w:tcPr>
            <w:tcW w:w="4962" w:type="dxa"/>
            <w:tcBorders>
              <w:top w:val="nil"/>
              <w:left w:val="nil"/>
              <w:bottom w:val="nil"/>
              <w:right w:val="nil"/>
            </w:tcBorders>
          </w:tcPr>
          <w:p w:rsidR="002B6768" w:rsidRDefault="002B6768" w:rsidP="00E957C8">
            <w:pPr>
              <w:spacing w:after="0" w:line="360" w:lineRule="auto"/>
              <w:ind w:right="283"/>
              <w:rPr>
                <w:rFonts w:ascii="Times New Roman" w:hAnsi="Times New Roman"/>
                <w:sz w:val="28"/>
                <w:szCs w:val="28"/>
              </w:rPr>
            </w:pPr>
            <w:r>
              <w:rPr>
                <w:rFonts w:ascii="Times New Roman" w:hAnsi="Times New Roman"/>
                <w:sz w:val="28"/>
                <w:szCs w:val="28"/>
              </w:rPr>
              <w:t xml:space="preserve">    </w:t>
            </w:r>
            <w:r w:rsidRPr="00322B3E">
              <w:rPr>
                <w:rFonts w:ascii="Times New Roman" w:hAnsi="Times New Roman"/>
                <w:noProof/>
                <w:sz w:val="28"/>
                <w:szCs w:val="28"/>
                <w:lang w:eastAsia="uk-UA"/>
              </w:rPr>
              <w:drawing>
                <wp:inline distT="0" distB="0" distL="0" distR="0">
                  <wp:extent cx="2524125" cy="2000250"/>
                  <wp:effectExtent l="19050" t="0" r="9525" b="0"/>
                  <wp:docPr id="49" name="Рисунок 2" descr="D:\Для КТДО\Контрольна група\01_Наіля\№ 3\IMG_20191204_0638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Для КТДО\Контрольна група\01_Наіля\№ 3\IMG_20191204_063854.jpg"/>
                          <pic:cNvPicPr>
                            <a:picLocks noChangeAspect="1" noChangeArrowheads="1"/>
                          </pic:cNvPicPr>
                        </pic:nvPicPr>
                        <pic:blipFill>
                          <a:blip r:embed="rId14" cstate="print"/>
                          <a:srcRect l="26905" t="17220" r="34681" b="43983"/>
                          <a:stretch>
                            <a:fillRect/>
                          </a:stretch>
                        </pic:blipFill>
                        <pic:spPr bwMode="auto">
                          <a:xfrm>
                            <a:off x="0" y="0"/>
                            <a:ext cx="2524125" cy="2000250"/>
                          </a:xfrm>
                          <a:prstGeom prst="rect">
                            <a:avLst/>
                          </a:prstGeom>
                          <a:noFill/>
                          <a:ln w="9525">
                            <a:noFill/>
                            <a:miter lim="800000"/>
                            <a:headEnd/>
                            <a:tailEnd/>
                          </a:ln>
                        </pic:spPr>
                      </pic:pic>
                    </a:graphicData>
                  </a:graphic>
                </wp:inline>
              </w:drawing>
            </w:r>
          </w:p>
        </w:tc>
        <w:tc>
          <w:tcPr>
            <w:tcW w:w="307" w:type="dxa"/>
            <w:tcBorders>
              <w:top w:val="nil"/>
              <w:left w:val="nil"/>
              <w:bottom w:val="nil"/>
              <w:right w:val="nil"/>
            </w:tcBorders>
          </w:tcPr>
          <w:p w:rsidR="002B6768" w:rsidRDefault="002B6768" w:rsidP="00E957C8">
            <w:pPr>
              <w:spacing w:after="0" w:line="360" w:lineRule="auto"/>
              <w:ind w:right="283"/>
              <w:jc w:val="center"/>
              <w:rPr>
                <w:rFonts w:ascii="Times New Roman" w:hAnsi="Times New Roman"/>
                <w:sz w:val="28"/>
                <w:szCs w:val="28"/>
              </w:rPr>
            </w:pPr>
          </w:p>
          <w:p w:rsidR="002B6768" w:rsidRDefault="002B6768" w:rsidP="00E957C8">
            <w:pPr>
              <w:rPr>
                <w:rFonts w:ascii="Times New Roman" w:hAnsi="Times New Roman"/>
                <w:sz w:val="28"/>
                <w:szCs w:val="28"/>
              </w:rPr>
            </w:pPr>
          </w:p>
          <w:p w:rsidR="002B6768" w:rsidRDefault="002B6768" w:rsidP="00E957C8">
            <w:pPr>
              <w:spacing w:after="0" w:line="360" w:lineRule="auto"/>
              <w:ind w:right="283"/>
              <w:jc w:val="both"/>
              <w:rPr>
                <w:rFonts w:ascii="Times New Roman" w:hAnsi="Times New Roman"/>
                <w:sz w:val="28"/>
                <w:szCs w:val="28"/>
              </w:rPr>
            </w:pPr>
          </w:p>
        </w:tc>
        <w:tc>
          <w:tcPr>
            <w:tcW w:w="4335" w:type="dxa"/>
            <w:tcBorders>
              <w:top w:val="nil"/>
              <w:left w:val="nil"/>
              <w:bottom w:val="nil"/>
              <w:right w:val="nil"/>
            </w:tcBorders>
          </w:tcPr>
          <w:p w:rsidR="002B6768" w:rsidRDefault="002B6768" w:rsidP="00E957C8">
            <w:pPr>
              <w:spacing w:after="0" w:line="360" w:lineRule="auto"/>
              <w:ind w:right="283"/>
              <w:jc w:val="center"/>
              <w:rPr>
                <w:rFonts w:ascii="Times New Roman" w:hAnsi="Times New Roman"/>
                <w:sz w:val="28"/>
                <w:szCs w:val="28"/>
              </w:rPr>
            </w:pPr>
            <w:r w:rsidRPr="004C0B31">
              <w:rPr>
                <w:rFonts w:ascii="Times New Roman" w:hAnsi="Times New Roman"/>
                <w:noProof/>
                <w:sz w:val="28"/>
                <w:szCs w:val="28"/>
                <w:lang w:eastAsia="uk-UA"/>
              </w:rPr>
              <w:drawing>
                <wp:inline distT="0" distB="0" distL="0" distR="0">
                  <wp:extent cx="2571750" cy="2000250"/>
                  <wp:effectExtent l="19050" t="0" r="0" b="0"/>
                  <wp:docPr id="50" name="Рисунок 3" descr="C:\Users\ELENA-ПК\AppData\Local\Temp\Rar$DIa0.672\IMG_20191217_184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LENA-ПК\AppData\Local\Temp\Rar$DIa0.672\IMG_20191217_184255.jpg"/>
                          <pic:cNvPicPr>
                            <a:picLocks noChangeAspect="1" noChangeArrowheads="1"/>
                          </pic:cNvPicPr>
                        </pic:nvPicPr>
                        <pic:blipFill>
                          <a:blip r:embed="rId15" cstate="print"/>
                          <a:srcRect l="39523" t="29461" r="21888" b="25897"/>
                          <a:stretch>
                            <a:fillRect/>
                          </a:stretch>
                        </pic:blipFill>
                        <pic:spPr bwMode="auto">
                          <a:xfrm>
                            <a:off x="0" y="0"/>
                            <a:ext cx="2571750" cy="2000250"/>
                          </a:xfrm>
                          <a:prstGeom prst="rect">
                            <a:avLst/>
                          </a:prstGeom>
                          <a:noFill/>
                          <a:ln w="9525">
                            <a:noFill/>
                            <a:miter lim="800000"/>
                            <a:headEnd/>
                            <a:tailEnd/>
                          </a:ln>
                        </pic:spPr>
                      </pic:pic>
                    </a:graphicData>
                  </a:graphic>
                </wp:inline>
              </w:drawing>
            </w:r>
          </w:p>
        </w:tc>
      </w:tr>
      <w:tr w:rsidR="002B6768" w:rsidTr="0061213E">
        <w:trPr>
          <w:trHeight w:val="1140"/>
        </w:trPr>
        <w:tc>
          <w:tcPr>
            <w:tcW w:w="4962" w:type="dxa"/>
            <w:tcBorders>
              <w:top w:val="nil"/>
              <w:left w:val="nil"/>
              <w:bottom w:val="nil"/>
              <w:right w:val="nil"/>
            </w:tcBorders>
          </w:tcPr>
          <w:p w:rsidR="002B6768" w:rsidRPr="00626BC1" w:rsidRDefault="002B6768" w:rsidP="00E957C8">
            <w:pPr>
              <w:spacing w:after="0"/>
              <w:ind w:left="-284" w:right="176"/>
              <w:jc w:val="center"/>
              <w:rPr>
                <w:rFonts w:ascii="Times New Roman" w:hAnsi="Times New Roman" w:cs="Times New Roman"/>
                <w:b/>
                <w:sz w:val="28"/>
                <w:szCs w:val="28"/>
              </w:rPr>
            </w:pPr>
            <w:r>
              <w:rPr>
                <w:rFonts w:ascii="Times New Roman" w:hAnsi="Times New Roman"/>
                <w:b/>
                <w:sz w:val="28"/>
                <w:szCs w:val="28"/>
              </w:rPr>
              <w:t>Рис.8</w:t>
            </w:r>
            <w:r w:rsidRPr="00626BC1">
              <w:rPr>
                <w:rFonts w:ascii="Times New Roman" w:hAnsi="Times New Roman"/>
                <w:b/>
                <w:sz w:val="28"/>
                <w:szCs w:val="28"/>
              </w:rPr>
              <w:t>. Типова</w:t>
            </w:r>
            <w:r>
              <w:rPr>
                <w:rFonts w:ascii="Times New Roman" w:hAnsi="Times New Roman"/>
                <w:sz w:val="28"/>
                <w:szCs w:val="28"/>
              </w:rPr>
              <w:t xml:space="preserve"> </w:t>
            </w:r>
            <w:r w:rsidRPr="00CB4FDA">
              <w:rPr>
                <w:rFonts w:ascii="Times New Roman" w:hAnsi="Times New Roman"/>
                <w:b/>
                <w:sz w:val="28"/>
                <w:szCs w:val="28"/>
              </w:rPr>
              <w:t>тезиграма</w:t>
            </w:r>
            <w:r>
              <w:rPr>
                <w:rFonts w:ascii="Times New Roman" w:hAnsi="Times New Roman"/>
                <w:sz w:val="28"/>
                <w:szCs w:val="28"/>
              </w:rPr>
              <w:t xml:space="preserve"> </w:t>
            </w:r>
            <w:r w:rsidRPr="00F12165">
              <w:rPr>
                <w:rFonts w:ascii="Times New Roman" w:hAnsi="Times New Roman"/>
                <w:b/>
                <w:sz w:val="28"/>
                <w:szCs w:val="28"/>
              </w:rPr>
              <w:t>е</w:t>
            </w:r>
            <w:r>
              <w:rPr>
                <w:rFonts w:ascii="Times New Roman" w:hAnsi="Times New Roman"/>
                <w:b/>
                <w:sz w:val="28"/>
                <w:szCs w:val="28"/>
              </w:rPr>
              <w:t xml:space="preserve">кстракту слини  хворого на </w:t>
            </w:r>
            <w:proofErr w:type="spellStart"/>
            <w:r>
              <w:rPr>
                <w:rFonts w:ascii="Times New Roman" w:hAnsi="Times New Roman"/>
                <w:b/>
                <w:sz w:val="28"/>
                <w:szCs w:val="28"/>
              </w:rPr>
              <w:t>плоскоклітинний</w:t>
            </w:r>
            <w:proofErr w:type="spellEnd"/>
            <w:r>
              <w:rPr>
                <w:rFonts w:ascii="Times New Roman" w:hAnsi="Times New Roman"/>
                <w:b/>
                <w:sz w:val="28"/>
                <w:szCs w:val="28"/>
              </w:rPr>
              <w:t xml:space="preserve"> не зроговілий </w:t>
            </w:r>
            <w:r>
              <w:rPr>
                <w:rFonts w:ascii="Times New Roman" w:hAnsi="Times New Roman" w:cs="Times New Roman"/>
                <w:b/>
                <w:sz w:val="28"/>
                <w:szCs w:val="28"/>
              </w:rPr>
              <w:t>С</w:t>
            </w:r>
            <w:r w:rsidRPr="00322B3E">
              <w:rPr>
                <w:rFonts w:ascii="Times New Roman" w:hAnsi="Times New Roman" w:cs="Times New Roman"/>
                <w:b/>
                <w:sz w:val="28"/>
                <w:szCs w:val="28"/>
                <w:lang w:val="en-US"/>
              </w:rPr>
              <w:t>r</w:t>
            </w:r>
            <w:r w:rsidRPr="00322B3E">
              <w:rPr>
                <w:rFonts w:ascii="Times New Roman" w:hAnsi="Times New Roman" w:cs="Times New Roman"/>
                <w:b/>
                <w:sz w:val="28"/>
                <w:szCs w:val="28"/>
              </w:rPr>
              <w:t xml:space="preserve"> </w:t>
            </w:r>
            <w:proofErr w:type="spellStart"/>
            <w:r w:rsidRPr="00322B3E">
              <w:rPr>
                <w:rFonts w:ascii="Times New Roman" w:hAnsi="Times New Roman" w:cs="Times New Roman"/>
                <w:b/>
                <w:sz w:val="28"/>
                <w:szCs w:val="28"/>
              </w:rPr>
              <w:t>гортаноглотки</w:t>
            </w:r>
            <w:proofErr w:type="spellEnd"/>
            <w:r w:rsidRPr="00322B3E">
              <w:rPr>
                <w:rFonts w:ascii="Times New Roman" w:hAnsi="Times New Roman" w:cs="Times New Roman"/>
                <w:b/>
                <w:sz w:val="28"/>
                <w:szCs w:val="28"/>
              </w:rPr>
              <w:t xml:space="preserve"> </w:t>
            </w:r>
            <w:r>
              <w:rPr>
                <w:rFonts w:ascii="Times New Roman" w:hAnsi="Times New Roman" w:cs="Times New Roman"/>
                <w:b/>
                <w:sz w:val="28"/>
                <w:szCs w:val="28"/>
              </w:rPr>
              <w:t>справа,</w:t>
            </w:r>
            <w:r w:rsidRPr="00322B3E">
              <w:rPr>
                <w:rFonts w:ascii="Times New Roman" w:hAnsi="Times New Roman" w:cs="Times New Roman"/>
                <w:b/>
                <w:sz w:val="28"/>
                <w:szCs w:val="28"/>
              </w:rPr>
              <w:t xml:space="preserve"> </w:t>
            </w:r>
            <w:proofErr w:type="spellStart"/>
            <w:r>
              <w:rPr>
                <w:rFonts w:ascii="Times New Roman" w:hAnsi="Times New Roman" w:cs="Times New Roman"/>
                <w:b/>
                <w:sz w:val="28"/>
                <w:szCs w:val="28"/>
              </w:rPr>
              <w:t>с</w:t>
            </w:r>
            <w:r w:rsidRPr="00322B3E">
              <w:rPr>
                <w:rFonts w:ascii="Times New Roman" w:hAnsi="Times New Roman" w:cs="Times New Roman"/>
                <w:b/>
                <w:sz w:val="28"/>
                <w:szCs w:val="28"/>
              </w:rPr>
              <w:t>т</w:t>
            </w:r>
            <w:proofErr w:type="spellEnd"/>
            <w:r w:rsidRPr="00322B3E">
              <w:rPr>
                <w:rFonts w:ascii="Times New Roman" w:hAnsi="Times New Roman" w:cs="Times New Roman"/>
                <w:b/>
                <w:sz w:val="28"/>
                <w:szCs w:val="28"/>
              </w:rPr>
              <w:t xml:space="preserve"> 4</w:t>
            </w:r>
            <w:r>
              <w:rPr>
                <w:rFonts w:ascii="Times New Roman" w:hAnsi="Times New Roman" w:cs="Times New Roman"/>
                <w:b/>
                <w:sz w:val="28"/>
                <w:szCs w:val="28"/>
              </w:rPr>
              <w:t>,</w:t>
            </w:r>
            <w:r w:rsidRPr="00322B3E">
              <w:rPr>
                <w:rFonts w:ascii="Times New Roman" w:hAnsi="Times New Roman" w:cs="Times New Roman"/>
                <w:b/>
                <w:sz w:val="28"/>
                <w:szCs w:val="28"/>
              </w:rPr>
              <w:t xml:space="preserve"> Т4 </w:t>
            </w:r>
            <w:r w:rsidRPr="00322B3E">
              <w:rPr>
                <w:rFonts w:ascii="Times New Roman" w:hAnsi="Times New Roman" w:cs="Times New Roman"/>
                <w:b/>
                <w:sz w:val="28"/>
                <w:szCs w:val="28"/>
                <w:lang w:val="en-US"/>
              </w:rPr>
              <w:t>N</w:t>
            </w:r>
            <w:r w:rsidRPr="00322B3E">
              <w:rPr>
                <w:rFonts w:ascii="Times New Roman" w:hAnsi="Times New Roman" w:cs="Times New Roman"/>
                <w:b/>
                <w:sz w:val="28"/>
                <w:szCs w:val="28"/>
              </w:rPr>
              <w:t xml:space="preserve">0 </w:t>
            </w:r>
            <w:r w:rsidRPr="00322B3E">
              <w:rPr>
                <w:rFonts w:ascii="Times New Roman" w:hAnsi="Times New Roman" w:cs="Times New Roman"/>
                <w:b/>
                <w:sz w:val="28"/>
                <w:szCs w:val="28"/>
                <w:lang w:val="en-US"/>
              </w:rPr>
              <w:t>M</w:t>
            </w:r>
            <w:r w:rsidRPr="00322B3E">
              <w:rPr>
                <w:rFonts w:ascii="Times New Roman" w:hAnsi="Times New Roman" w:cs="Times New Roman"/>
                <w:b/>
                <w:sz w:val="28"/>
                <w:szCs w:val="28"/>
              </w:rPr>
              <w:t>0,</w:t>
            </w:r>
            <w:r>
              <w:rPr>
                <w:rFonts w:ascii="Times New Roman" w:hAnsi="Times New Roman" w:cs="Times New Roman"/>
                <w:b/>
                <w:sz w:val="28"/>
                <w:szCs w:val="28"/>
              </w:rPr>
              <w:t xml:space="preserve"> з </w:t>
            </w:r>
            <w:proofErr w:type="spellStart"/>
            <w:r>
              <w:rPr>
                <w:rFonts w:ascii="Times New Roman" w:hAnsi="Times New Roman" w:cs="Times New Roman"/>
                <w:b/>
                <w:sz w:val="28"/>
                <w:szCs w:val="28"/>
              </w:rPr>
              <w:t>ларингектомією</w:t>
            </w:r>
            <w:proofErr w:type="spellEnd"/>
            <w:r>
              <w:rPr>
                <w:rFonts w:ascii="Times New Roman" w:hAnsi="Times New Roman" w:cs="Times New Roman"/>
                <w:b/>
                <w:sz w:val="28"/>
                <w:szCs w:val="28"/>
              </w:rPr>
              <w:t xml:space="preserve"> в анамнезі (зб.х2)</w:t>
            </w:r>
          </w:p>
        </w:tc>
        <w:tc>
          <w:tcPr>
            <w:tcW w:w="307" w:type="dxa"/>
            <w:tcBorders>
              <w:top w:val="nil"/>
              <w:left w:val="nil"/>
              <w:bottom w:val="nil"/>
              <w:right w:val="nil"/>
            </w:tcBorders>
          </w:tcPr>
          <w:p w:rsidR="002B6768" w:rsidRDefault="002B6768" w:rsidP="00E957C8">
            <w:pPr>
              <w:spacing w:after="0" w:line="360" w:lineRule="auto"/>
              <w:ind w:right="283"/>
              <w:jc w:val="center"/>
              <w:rPr>
                <w:rFonts w:ascii="Times New Roman" w:hAnsi="Times New Roman"/>
                <w:sz w:val="28"/>
                <w:szCs w:val="28"/>
              </w:rPr>
            </w:pPr>
          </w:p>
        </w:tc>
        <w:tc>
          <w:tcPr>
            <w:tcW w:w="4335" w:type="dxa"/>
            <w:tcBorders>
              <w:top w:val="nil"/>
              <w:left w:val="nil"/>
              <w:bottom w:val="nil"/>
              <w:right w:val="nil"/>
            </w:tcBorders>
          </w:tcPr>
          <w:p w:rsidR="002B6768" w:rsidRPr="009C6346" w:rsidRDefault="002B6768" w:rsidP="00E957C8">
            <w:pPr>
              <w:jc w:val="center"/>
              <w:rPr>
                <w:rFonts w:ascii="Times New Roman" w:hAnsi="Times New Roman" w:cs="Times New Roman"/>
                <w:b/>
                <w:sz w:val="28"/>
                <w:szCs w:val="28"/>
              </w:rPr>
            </w:pPr>
            <w:r>
              <w:rPr>
                <w:rFonts w:ascii="Times New Roman" w:hAnsi="Times New Roman"/>
                <w:b/>
                <w:sz w:val="28"/>
                <w:szCs w:val="28"/>
              </w:rPr>
              <w:t>Рис.9</w:t>
            </w:r>
            <w:r w:rsidRPr="003A3E2A">
              <w:rPr>
                <w:rFonts w:ascii="Times New Roman" w:hAnsi="Times New Roman"/>
                <w:b/>
                <w:sz w:val="28"/>
                <w:szCs w:val="28"/>
              </w:rPr>
              <w:t xml:space="preserve">. </w:t>
            </w:r>
            <w:r w:rsidRPr="00626BC1">
              <w:rPr>
                <w:rFonts w:ascii="Times New Roman" w:hAnsi="Times New Roman"/>
                <w:b/>
                <w:sz w:val="28"/>
                <w:szCs w:val="28"/>
              </w:rPr>
              <w:t>Типова</w:t>
            </w:r>
            <w:r>
              <w:rPr>
                <w:rFonts w:ascii="Times New Roman" w:hAnsi="Times New Roman"/>
                <w:sz w:val="28"/>
                <w:szCs w:val="28"/>
              </w:rPr>
              <w:t xml:space="preserve"> </w:t>
            </w:r>
            <w:r w:rsidRPr="00CB4FDA">
              <w:rPr>
                <w:rFonts w:ascii="Times New Roman" w:hAnsi="Times New Roman"/>
                <w:b/>
                <w:sz w:val="28"/>
                <w:szCs w:val="28"/>
              </w:rPr>
              <w:t>тезиграма</w:t>
            </w:r>
            <w:r>
              <w:rPr>
                <w:rFonts w:ascii="Times New Roman" w:hAnsi="Times New Roman"/>
                <w:sz w:val="28"/>
                <w:szCs w:val="28"/>
              </w:rPr>
              <w:t xml:space="preserve"> </w:t>
            </w:r>
            <w:r w:rsidRPr="00F12165">
              <w:rPr>
                <w:rFonts w:ascii="Times New Roman" w:hAnsi="Times New Roman"/>
                <w:b/>
                <w:sz w:val="28"/>
                <w:szCs w:val="28"/>
              </w:rPr>
              <w:t>е</w:t>
            </w:r>
            <w:r>
              <w:rPr>
                <w:rFonts w:ascii="Times New Roman" w:hAnsi="Times New Roman"/>
                <w:b/>
                <w:sz w:val="28"/>
                <w:szCs w:val="28"/>
              </w:rPr>
              <w:t>кстракту</w:t>
            </w:r>
            <w:r w:rsidRPr="00F12165">
              <w:rPr>
                <w:rFonts w:ascii="Times New Roman" w:hAnsi="Times New Roman"/>
                <w:b/>
                <w:sz w:val="28"/>
                <w:szCs w:val="28"/>
              </w:rPr>
              <w:t xml:space="preserve"> </w:t>
            </w:r>
            <w:r>
              <w:rPr>
                <w:rFonts w:ascii="Times New Roman" w:hAnsi="Times New Roman"/>
                <w:b/>
                <w:sz w:val="28"/>
                <w:szCs w:val="28"/>
              </w:rPr>
              <w:t xml:space="preserve">слини хворого на плоско клітинний зроговілий </w:t>
            </w:r>
            <w:r w:rsidRPr="00427508">
              <w:rPr>
                <w:rFonts w:ascii="Times New Roman" w:hAnsi="Times New Roman" w:cs="Times New Roman"/>
                <w:b/>
                <w:sz w:val="28"/>
                <w:szCs w:val="28"/>
                <w:lang w:val="en-US"/>
              </w:rPr>
              <w:t>Cr</w:t>
            </w:r>
            <w:r>
              <w:rPr>
                <w:rFonts w:ascii="Times New Roman" w:hAnsi="Times New Roman" w:cs="Times New Roman"/>
                <w:b/>
                <w:sz w:val="28"/>
                <w:szCs w:val="28"/>
              </w:rPr>
              <w:t xml:space="preserve"> </w:t>
            </w:r>
            <w:r w:rsidRPr="00F62F26">
              <w:rPr>
                <w:sz w:val="20"/>
                <w:szCs w:val="20"/>
              </w:rPr>
              <w:t xml:space="preserve"> </w:t>
            </w:r>
            <w:r w:rsidRPr="00AB5CA8">
              <w:rPr>
                <w:rFonts w:ascii="Times New Roman" w:hAnsi="Times New Roman" w:cs="Times New Roman"/>
                <w:b/>
                <w:sz w:val="28"/>
                <w:szCs w:val="28"/>
              </w:rPr>
              <w:t>лівої гайморової пазухи</w:t>
            </w:r>
            <w:r>
              <w:rPr>
                <w:rFonts w:ascii="Times New Roman" w:hAnsi="Times New Roman" w:cs="Times New Roman"/>
                <w:b/>
                <w:sz w:val="28"/>
                <w:szCs w:val="28"/>
              </w:rPr>
              <w:t>, ст.4,</w:t>
            </w:r>
            <w:r w:rsidRPr="00AB5CA8">
              <w:rPr>
                <w:rFonts w:ascii="Times New Roman" w:hAnsi="Times New Roman" w:cs="Times New Roman"/>
                <w:b/>
                <w:sz w:val="28"/>
                <w:szCs w:val="28"/>
              </w:rPr>
              <w:t xml:space="preserve"> </w:t>
            </w:r>
            <w:r w:rsidRPr="00AB5CA8">
              <w:rPr>
                <w:rFonts w:ascii="Times New Roman" w:hAnsi="Times New Roman" w:cs="Times New Roman"/>
                <w:b/>
                <w:sz w:val="28"/>
                <w:szCs w:val="28"/>
                <w:lang w:val="en-US"/>
              </w:rPr>
              <w:t>T</w:t>
            </w:r>
            <w:r w:rsidRPr="00AB5CA8">
              <w:rPr>
                <w:rFonts w:ascii="Times New Roman" w:hAnsi="Times New Roman" w:cs="Times New Roman"/>
                <w:b/>
                <w:sz w:val="28"/>
                <w:szCs w:val="28"/>
              </w:rPr>
              <w:t>4а</w:t>
            </w:r>
            <w:r w:rsidRPr="00AB5CA8">
              <w:rPr>
                <w:rFonts w:ascii="Times New Roman" w:hAnsi="Times New Roman" w:cs="Times New Roman"/>
                <w:b/>
                <w:sz w:val="28"/>
                <w:szCs w:val="28"/>
                <w:lang w:val="en-US"/>
              </w:rPr>
              <w:t>N</w:t>
            </w:r>
            <w:r w:rsidRPr="00AB5CA8">
              <w:rPr>
                <w:rFonts w:ascii="Times New Roman" w:hAnsi="Times New Roman" w:cs="Times New Roman"/>
                <w:b/>
                <w:sz w:val="28"/>
                <w:szCs w:val="28"/>
              </w:rPr>
              <w:t>0</w:t>
            </w:r>
            <w:r w:rsidRPr="00AB5CA8">
              <w:rPr>
                <w:rFonts w:ascii="Times New Roman" w:hAnsi="Times New Roman" w:cs="Times New Roman"/>
                <w:b/>
                <w:sz w:val="28"/>
                <w:szCs w:val="28"/>
                <w:lang w:val="en-US"/>
              </w:rPr>
              <w:t>M</w:t>
            </w:r>
            <w:r w:rsidRPr="00AB5CA8">
              <w:rPr>
                <w:rFonts w:ascii="Times New Roman" w:hAnsi="Times New Roman" w:cs="Times New Roman"/>
                <w:b/>
                <w:sz w:val="28"/>
                <w:szCs w:val="28"/>
              </w:rPr>
              <w:t>0</w:t>
            </w:r>
            <w:r>
              <w:rPr>
                <w:rFonts w:ascii="Times New Roman" w:hAnsi="Times New Roman" w:cs="Times New Roman"/>
                <w:b/>
                <w:sz w:val="28"/>
                <w:szCs w:val="28"/>
              </w:rPr>
              <w:t xml:space="preserve">, </w:t>
            </w:r>
            <w:r w:rsidRPr="001476A5">
              <w:rPr>
                <w:b/>
                <w:color w:val="FF0000"/>
                <w:sz w:val="20"/>
                <w:szCs w:val="20"/>
              </w:rPr>
              <w:t xml:space="preserve"> </w:t>
            </w:r>
            <w:r>
              <w:rPr>
                <w:rFonts w:ascii="Times New Roman" w:hAnsi="Times New Roman" w:cs="Times New Roman"/>
                <w:b/>
                <w:sz w:val="28"/>
                <w:szCs w:val="28"/>
              </w:rPr>
              <w:t>після 4-х циклів ПХТ в  анамнезі  (зб.х2)</w:t>
            </w:r>
          </w:p>
        </w:tc>
      </w:tr>
      <w:tr w:rsidR="002B6768" w:rsidTr="0061213E">
        <w:trPr>
          <w:trHeight w:val="1140"/>
        </w:trPr>
        <w:tc>
          <w:tcPr>
            <w:tcW w:w="4962" w:type="dxa"/>
            <w:tcBorders>
              <w:top w:val="nil"/>
              <w:left w:val="nil"/>
              <w:bottom w:val="nil"/>
              <w:right w:val="nil"/>
            </w:tcBorders>
          </w:tcPr>
          <w:p w:rsidR="002B6768" w:rsidRPr="00626BC1" w:rsidRDefault="002B6768" w:rsidP="00E957C8">
            <w:pPr>
              <w:ind w:right="283"/>
              <w:rPr>
                <w:rFonts w:ascii="Times New Roman" w:hAnsi="Times New Roman"/>
                <w:b/>
                <w:sz w:val="28"/>
                <w:szCs w:val="28"/>
              </w:rPr>
            </w:pPr>
            <w:r>
              <w:rPr>
                <w:rFonts w:ascii="Times New Roman" w:hAnsi="Times New Roman"/>
                <w:b/>
                <w:sz w:val="28"/>
                <w:szCs w:val="28"/>
              </w:rPr>
              <w:t xml:space="preserve">   </w:t>
            </w:r>
            <w:r w:rsidRPr="00413BB6">
              <w:rPr>
                <w:rFonts w:ascii="Times New Roman" w:hAnsi="Times New Roman"/>
                <w:b/>
                <w:noProof/>
                <w:sz w:val="28"/>
                <w:szCs w:val="28"/>
                <w:lang w:eastAsia="uk-UA"/>
              </w:rPr>
              <w:drawing>
                <wp:inline distT="0" distB="0" distL="0" distR="0">
                  <wp:extent cx="2600325" cy="2105025"/>
                  <wp:effectExtent l="19050" t="0" r="9525" b="0"/>
                  <wp:docPr id="51" name="Рисунок 10" descr="C:\Users\ELENA-ПК\AppData\Local\Temp\Rar$DIa0.544\IMG_20200128_0719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ENA-ПК\AppData\Local\Temp\Rar$DIa0.544\IMG_20200128_071954.jpg"/>
                          <pic:cNvPicPr>
                            <a:picLocks noChangeAspect="1" noChangeArrowheads="1"/>
                          </pic:cNvPicPr>
                        </pic:nvPicPr>
                        <pic:blipFill>
                          <a:blip r:embed="rId16" cstate="print"/>
                          <a:srcRect l="34045" t="24972" r="18697" b="46762"/>
                          <a:stretch>
                            <a:fillRect/>
                          </a:stretch>
                        </pic:blipFill>
                        <pic:spPr bwMode="auto">
                          <a:xfrm>
                            <a:off x="0" y="0"/>
                            <a:ext cx="2600325" cy="2105025"/>
                          </a:xfrm>
                          <a:prstGeom prst="rect">
                            <a:avLst/>
                          </a:prstGeom>
                          <a:noFill/>
                          <a:ln w="9525">
                            <a:noFill/>
                            <a:miter lim="800000"/>
                            <a:headEnd/>
                            <a:tailEnd/>
                          </a:ln>
                        </pic:spPr>
                      </pic:pic>
                    </a:graphicData>
                  </a:graphic>
                </wp:inline>
              </w:drawing>
            </w:r>
            <w:r>
              <w:rPr>
                <w:rFonts w:ascii="Times New Roman" w:hAnsi="Times New Roman"/>
                <w:b/>
                <w:sz w:val="28"/>
                <w:szCs w:val="28"/>
              </w:rPr>
              <w:t xml:space="preserve">  </w:t>
            </w:r>
          </w:p>
        </w:tc>
        <w:tc>
          <w:tcPr>
            <w:tcW w:w="307" w:type="dxa"/>
            <w:tcBorders>
              <w:top w:val="nil"/>
              <w:left w:val="nil"/>
              <w:bottom w:val="nil"/>
              <w:right w:val="nil"/>
            </w:tcBorders>
          </w:tcPr>
          <w:p w:rsidR="002B6768" w:rsidRDefault="002B6768" w:rsidP="00E957C8">
            <w:pPr>
              <w:spacing w:after="0" w:line="360" w:lineRule="auto"/>
              <w:ind w:right="283"/>
              <w:jc w:val="center"/>
              <w:rPr>
                <w:rFonts w:ascii="Times New Roman" w:hAnsi="Times New Roman"/>
                <w:sz w:val="28"/>
                <w:szCs w:val="28"/>
              </w:rPr>
            </w:pPr>
          </w:p>
        </w:tc>
        <w:tc>
          <w:tcPr>
            <w:tcW w:w="4335" w:type="dxa"/>
            <w:tcBorders>
              <w:top w:val="nil"/>
              <w:left w:val="nil"/>
              <w:bottom w:val="nil"/>
              <w:right w:val="nil"/>
            </w:tcBorders>
          </w:tcPr>
          <w:p w:rsidR="002B6768" w:rsidRPr="003A3E2A" w:rsidRDefault="002B6768" w:rsidP="00E957C8">
            <w:pPr>
              <w:spacing w:after="0"/>
              <w:ind w:right="283"/>
              <w:rPr>
                <w:rFonts w:ascii="Times New Roman" w:hAnsi="Times New Roman"/>
                <w:b/>
                <w:sz w:val="28"/>
                <w:szCs w:val="28"/>
              </w:rPr>
            </w:pPr>
            <w:r w:rsidRPr="005376AB">
              <w:rPr>
                <w:rFonts w:ascii="Times New Roman" w:hAnsi="Times New Roman"/>
                <w:b/>
                <w:noProof/>
                <w:sz w:val="28"/>
                <w:szCs w:val="28"/>
                <w:lang w:eastAsia="uk-UA"/>
              </w:rPr>
              <w:drawing>
                <wp:inline distT="0" distB="0" distL="0" distR="0">
                  <wp:extent cx="2571750" cy="2105025"/>
                  <wp:effectExtent l="19050" t="0" r="0" b="0"/>
                  <wp:docPr id="52" name="Рисунок 6" descr="D:\Для КТДО\Досліджуваний мат-л\Колодич\IMG_20200121_204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Для КТДО\Досліджуваний мат-л\Колодич\IMG_20200121_204638.jpg"/>
                          <pic:cNvPicPr>
                            <a:picLocks noChangeAspect="1" noChangeArrowheads="1"/>
                          </pic:cNvPicPr>
                        </pic:nvPicPr>
                        <pic:blipFill>
                          <a:blip r:embed="rId17" cstate="print"/>
                          <a:srcRect l="18040" t="9959" r="38569" b="43568"/>
                          <a:stretch>
                            <a:fillRect/>
                          </a:stretch>
                        </pic:blipFill>
                        <pic:spPr bwMode="auto">
                          <a:xfrm rot="10800000">
                            <a:off x="0" y="0"/>
                            <a:ext cx="2571750" cy="2105025"/>
                          </a:xfrm>
                          <a:prstGeom prst="rect">
                            <a:avLst/>
                          </a:prstGeom>
                          <a:noFill/>
                          <a:ln w="9525">
                            <a:noFill/>
                            <a:miter lim="800000"/>
                            <a:headEnd/>
                            <a:tailEnd/>
                          </a:ln>
                        </pic:spPr>
                      </pic:pic>
                    </a:graphicData>
                  </a:graphic>
                </wp:inline>
              </w:drawing>
            </w:r>
          </w:p>
        </w:tc>
      </w:tr>
      <w:tr w:rsidR="002B6768" w:rsidTr="0061213E">
        <w:trPr>
          <w:trHeight w:val="1140"/>
        </w:trPr>
        <w:tc>
          <w:tcPr>
            <w:tcW w:w="4962" w:type="dxa"/>
            <w:tcBorders>
              <w:top w:val="nil"/>
              <w:left w:val="nil"/>
              <w:bottom w:val="nil"/>
              <w:right w:val="nil"/>
            </w:tcBorders>
          </w:tcPr>
          <w:p w:rsidR="002B6768" w:rsidRPr="00DA5161" w:rsidRDefault="002B6768" w:rsidP="00E957C8">
            <w:pPr>
              <w:jc w:val="center"/>
              <w:rPr>
                <w:rFonts w:ascii="Times New Roman" w:hAnsi="Times New Roman" w:cs="Times New Roman"/>
                <w:b/>
                <w:sz w:val="28"/>
                <w:szCs w:val="28"/>
              </w:rPr>
            </w:pPr>
            <w:r>
              <w:rPr>
                <w:rFonts w:ascii="Times New Roman" w:hAnsi="Times New Roman"/>
                <w:b/>
                <w:sz w:val="28"/>
                <w:szCs w:val="28"/>
              </w:rPr>
              <w:t xml:space="preserve">Рис. 10. Типова кристалограма екстракту слини хворого на плоско клітинний зроговілий </w:t>
            </w:r>
            <w:r w:rsidRPr="00DE3069">
              <w:rPr>
                <w:rFonts w:ascii="Times New Roman" w:hAnsi="Times New Roman" w:cs="Times New Roman"/>
                <w:b/>
                <w:sz w:val="28"/>
                <w:szCs w:val="28"/>
              </w:rPr>
              <w:t>С</w:t>
            </w:r>
            <w:r w:rsidRPr="00DE3069">
              <w:rPr>
                <w:rFonts w:ascii="Times New Roman" w:hAnsi="Times New Roman" w:cs="Times New Roman"/>
                <w:b/>
                <w:sz w:val="28"/>
                <w:szCs w:val="28"/>
                <w:lang w:val="en-US"/>
              </w:rPr>
              <w:t>r</w:t>
            </w:r>
            <w:r>
              <w:rPr>
                <w:rFonts w:ascii="Times New Roman" w:hAnsi="Times New Roman" w:cs="Times New Roman"/>
                <w:b/>
                <w:sz w:val="28"/>
                <w:szCs w:val="28"/>
              </w:rPr>
              <w:t xml:space="preserve"> гортані, на 3-й день після трахеотомії (зб.х2)</w:t>
            </w:r>
          </w:p>
        </w:tc>
        <w:tc>
          <w:tcPr>
            <w:tcW w:w="307" w:type="dxa"/>
            <w:tcBorders>
              <w:top w:val="nil"/>
              <w:left w:val="nil"/>
              <w:bottom w:val="nil"/>
              <w:right w:val="nil"/>
            </w:tcBorders>
          </w:tcPr>
          <w:p w:rsidR="002B6768" w:rsidRDefault="002B6768" w:rsidP="00E957C8">
            <w:pPr>
              <w:spacing w:after="0" w:line="360" w:lineRule="auto"/>
              <w:ind w:right="283"/>
              <w:jc w:val="center"/>
              <w:rPr>
                <w:rFonts w:ascii="Times New Roman" w:hAnsi="Times New Roman"/>
                <w:sz w:val="28"/>
                <w:szCs w:val="28"/>
              </w:rPr>
            </w:pPr>
          </w:p>
        </w:tc>
        <w:tc>
          <w:tcPr>
            <w:tcW w:w="4335" w:type="dxa"/>
            <w:tcBorders>
              <w:top w:val="nil"/>
              <w:left w:val="nil"/>
              <w:bottom w:val="nil"/>
              <w:right w:val="nil"/>
            </w:tcBorders>
          </w:tcPr>
          <w:p w:rsidR="002B6768" w:rsidRPr="00DA5161" w:rsidRDefault="002B6768" w:rsidP="00450AA8">
            <w:pPr>
              <w:jc w:val="center"/>
              <w:rPr>
                <w:rFonts w:ascii="Times New Roman" w:hAnsi="Times New Roman" w:cs="Times New Roman"/>
                <w:b/>
                <w:sz w:val="28"/>
                <w:szCs w:val="28"/>
              </w:rPr>
            </w:pPr>
            <w:r>
              <w:rPr>
                <w:rFonts w:ascii="Times New Roman" w:hAnsi="Times New Roman"/>
                <w:b/>
                <w:sz w:val="28"/>
                <w:szCs w:val="28"/>
              </w:rPr>
              <w:t>Рис. 11. Типова кристалограма екстракту слини хворого на</w:t>
            </w:r>
            <w:r w:rsidRPr="00DE3069">
              <w:rPr>
                <w:rFonts w:ascii="Times New Roman" w:hAnsi="Times New Roman" w:cs="Times New Roman"/>
                <w:b/>
                <w:sz w:val="28"/>
                <w:szCs w:val="28"/>
              </w:rPr>
              <w:t xml:space="preserve"> </w:t>
            </w:r>
            <w:proofErr w:type="spellStart"/>
            <w:r>
              <w:rPr>
                <w:rFonts w:ascii="Times New Roman" w:hAnsi="Times New Roman" w:cs="Times New Roman"/>
                <w:b/>
                <w:sz w:val="28"/>
                <w:szCs w:val="28"/>
              </w:rPr>
              <w:t>плоскоклітинний</w:t>
            </w:r>
            <w:proofErr w:type="spellEnd"/>
            <w:r>
              <w:rPr>
                <w:rFonts w:ascii="Times New Roman" w:hAnsi="Times New Roman" w:cs="Times New Roman"/>
                <w:b/>
                <w:sz w:val="28"/>
                <w:szCs w:val="28"/>
              </w:rPr>
              <w:t xml:space="preserve"> зроговілий </w:t>
            </w:r>
            <w:r w:rsidRPr="00DE3069">
              <w:rPr>
                <w:rFonts w:ascii="Times New Roman" w:hAnsi="Times New Roman" w:cs="Times New Roman"/>
                <w:b/>
                <w:sz w:val="28"/>
                <w:szCs w:val="28"/>
              </w:rPr>
              <w:t>С</w:t>
            </w:r>
            <w:r w:rsidRPr="00DE3069">
              <w:rPr>
                <w:rFonts w:ascii="Times New Roman" w:hAnsi="Times New Roman" w:cs="Times New Roman"/>
                <w:b/>
                <w:sz w:val="28"/>
                <w:szCs w:val="28"/>
                <w:lang w:val="en-US"/>
              </w:rPr>
              <w:t>r</w:t>
            </w:r>
            <w:r>
              <w:rPr>
                <w:rFonts w:ascii="Times New Roman" w:hAnsi="Times New Roman" w:cs="Times New Roman"/>
                <w:b/>
                <w:sz w:val="28"/>
                <w:szCs w:val="28"/>
              </w:rPr>
              <w:t>,</w:t>
            </w:r>
            <w:r w:rsidRPr="000B5B0F">
              <w:rPr>
                <w:b/>
                <w:sz w:val="20"/>
                <w:szCs w:val="20"/>
              </w:rPr>
              <w:t xml:space="preserve"> </w:t>
            </w:r>
            <w:proofErr w:type="spellStart"/>
            <w:r>
              <w:rPr>
                <w:rFonts w:ascii="Times New Roman" w:hAnsi="Times New Roman" w:cs="Times New Roman"/>
                <w:b/>
                <w:sz w:val="28"/>
                <w:szCs w:val="28"/>
              </w:rPr>
              <w:t>с</w:t>
            </w:r>
            <w:r w:rsidRPr="00FE4CF0">
              <w:rPr>
                <w:rFonts w:ascii="Times New Roman" w:hAnsi="Times New Roman" w:cs="Times New Roman"/>
                <w:b/>
                <w:sz w:val="28"/>
                <w:szCs w:val="28"/>
              </w:rPr>
              <w:t>т</w:t>
            </w:r>
            <w:proofErr w:type="spellEnd"/>
            <w:r w:rsidRPr="00FE4CF0">
              <w:rPr>
                <w:rFonts w:ascii="Times New Roman" w:hAnsi="Times New Roman" w:cs="Times New Roman"/>
                <w:b/>
                <w:sz w:val="28"/>
                <w:szCs w:val="28"/>
              </w:rPr>
              <w:t xml:space="preserve"> 4, </w:t>
            </w:r>
            <w:r w:rsidRPr="00FE4CF0">
              <w:rPr>
                <w:rFonts w:ascii="Times New Roman" w:hAnsi="Times New Roman" w:cs="Times New Roman"/>
                <w:b/>
                <w:sz w:val="28"/>
                <w:szCs w:val="28"/>
                <w:lang w:val="en-US"/>
              </w:rPr>
              <w:t>T</w:t>
            </w:r>
            <w:r w:rsidRPr="00FE4CF0">
              <w:rPr>
                <w:rFonts w:ascii="Times New Roman" w:hAnsi="Times New Roman" w:cs="Times New Roman"/>
                <w:b/>
                <w:sz w:val="28"/>
                <w:szCs w:val="28"/>
              </w:rPr>
              <w:t>4</w:t>
            </w:r>
            <w:r w:rsidRPr="00FE4CF0">
              <w:rPr>
                <w:rFonts w:ascii="Times New Roman" w:hAnsi="Times New Roman" w:cs="Times New Roman"/>
                <w:b/>
                <w:sz w:val="28"/>
                <w:szCs w:val="28"/>
                <w:lang w:val="en-US"/>
              </w:rPr>
              <w:t>N</w:t>
            </w:r>
            <w:r w:rsidRPr="00FE4CF0">
              <w:rPr>
                <w:rFonts w:ascii="Times New Roman" w:hAnsi="Times New Roman" w:cs="Times New Roman"/>
                <w:b/>
                <w:sz w:val="28"/>
                <w:szCs w:val="28"/>
              </w:rPr>
              <w:t>0</w:t>
            </w:r>
            <w:r w:rsidRPr="00FE4CF0">
              <w:rPr>
                <w:rFonts w:ascii="Times New Roman" w:hAnsi="Times New Roman" w:cs="Times New Roman"/>
                <w:b/>
                <w:sz w:val="28"/>
                <w:szCs w:val="28"/>
                <w:lang w:val="en-US"/>
              </w:rPr>
              <w:t>M</w:t>
            </w:r>
            <w:r w:rsidRPr="00FE4CF0">
              <w:rPr>
                <w:rFonts w:ascii="Times New Roman" w:hAnsi="Times New Roman" w:cs="Times New Roman"/>
                <w:b/>
                <w:sz w:val="28"/>
                <w:szCs w:val="28"/>
              </w:rPr>
              <w:t>0,</w:t>
            </w:r>
            <w:r w:rsidRPr="00DA5161">
              <w:rPr>
                <w:rFonts w:ascii="Times New Roman" w:hAnsi="Times New Roman" w:cs="Times New Roman"/>
                <w:b/>
                <w:sz w:val="28"/>
                <w:szCs w:val="28"/>
              </w:rPr>
              <w:t xml:space="preserve"> </w:t>
            </w:r>
            <w:r>
              <w:rPr>
                <w:rFonts w:ascii="Times New Roman" w:hAnsi="Times New Roman" w:cs="Times New Roman"/>
                <w:b/>
                <w:sz w:val="28"/>
                <w:szCs w:val="28"/>
              </w:rPr>
              <w:t>на 32-й день після трахеотомії (зб.х2)</w:t>
            </w:r>
          </w:p>
        </w:tc>
      </w:tr>
    </w:tbl>
    <w:p w:rsidR="002B6768" w:rsidRDefault="002B6768" w:rsidP="002B6768">
      <w:pPr>
        <w:spacing w:after="0" w:line="360" w:lineRule="auto"/>
        <w:ind w:left="-284" w:right="283" w:firstLine="568"/>
        <w:jc w:val="both"/>
        <w:rPr>
          <w:rFonts w:ascii="Times New Roman" w:hAnsi="Times New Roman"/>
          <w:sz w:val="28"/>
          <w:szCs w:val="28"/>
        </w:rPr>
      </w:pPr>
    </w:p>
    <w:p w:rsidR="003278BB" w:rsidRDefault="002B6768" w:rsidP="003278BB">
      <w:pPr>
        <w:tabs>
          <w:tab w:val="left" w:pos="9638"/>
        </w:tabs>
        <w:spacing w:line="360" w:lineRule="auto"/>
        <w:ind w:right="-1" w:firstLine="567"/>
        <w:jc w:val="both"/>
        <w:rPr>
          <w:rFonts w:ascii="Times New Roman" w:hAnsi="Times New Roman"/>
          <w:sz w:val="28"/>
          <w:szCs w:val="28"/>
        </w:rPr>
      </w:pPr>
      <w:r>
        <w:rPr>
          <w:rFonts w:ascii="Times New Roman" w:hAnsi="Times New Roman"/>
          <w:sz w:val="28"/>
          <w:szCs w:val="28"/>
        </w:rPr>
        <w:t>На четвертому етапі порівнювали типову тезиграму екстракту слини з отриманими тезиграмами осіб, хворих на ЗН</w:t>
      </w:r>
      <w:r w:rsidRPr="00F12165">
        <w:rPr>
          <w:rFonts w:ascii="Times New Roman" w:hAnsi="Times New Roman"/>
          <w:sz w:val="28"/>
          <w:szCs w:val="28"/>
        </w:rPr>
        <w:t xml:space="preserve"> </w:t>
      </w:r>
      <w:r>
        <w:rPr>
          <w:rFonts w:ascii="Times New Roman" w:hAnsi="Times New Roman"/>
          <w:sz w:val="28"/>
          <w:szCs w:val="28"/>
        </w:rPr>
        <w:t>й виявляли відмінності в тезиграфічних показниках, які могли б свідчити про фізико-хімічний вплив ендогенної онкоінтоксикації хворого на загальний вигляд тезиграм.</w:t>
      </w:r>
      <w:r w:rsidR="003278BB">
        <w:rPr>
          <w:rFonts w:ascii="Times New Roman" w:hAnsi="Times New Roman"/>
          <w:sz w:val="28"/>
          <w:szCs w:val="28"/>
        </w:rPr>
        <w:t xml:space="preserve"> </w:t>
      </w:r>
    </w:p>
    <w:p w:rsidR="003278BB" w:rsidRDefault="003278BB" w:rsidP="003278BB">
      <w:pPr>
        <w:tabs>
          <w:tab w:val="left" w:pos="9638"/>
        </w:tabs>
        <w:spacing w:line="360" w:lineRule="auto"/>
        <w:ind w:right="-1" w:firstLine="567"/>
        <w:jc w:val="both"/>
        <w:rPr>
          <w:rFonts w:ascii="Times New Roman" w:hAnsi="Times New Roman" w:cs="Times New Roman"/>
          <w:sz w:val="28"/>
          <w:szCs w:val="28"/>
        </w:rPr>
      </w:pPr>
      <w:r>
        <w:rPr>
          <w:rFonts w:ascii="Times New Roman" w:hAnsi="Times New Roman" w:cs="Times New Roman"/>
          <w:sz w:val="28"/>
          <w:szCs w:val="28"/>
        </w:rPr>
        <w:t xml:space="preserve">Таким чином, при порівняльному аналізі отриманих тезиграм стало вочевидь, що при різних клінічних стадіях ЗН, формуються різні типові види кристалізації. Отже, подальше їх вивчення може сприяти встановленню онкомаркерів в екстрактах слини хворої людини за </w:t>
      </w:r>
      <w:r w:rsidR="001678E5">
        <w:rPr>
          <w:rFonts w:ascii="Times New Roman" w:hAnsi="Times New Roman" w:cs="Times New Roman"/>
          <w:sz w:val="28"/>
          <w:szCs w:val="28"/>
        </w:rPr>
        <w:t>результатами тезиграфічного</w:t>
      </w:r>
      <w:r>
        <w:rPr>
          <w:rFonts w:ascii="Times New Roman" w:hAnsi="Times New Roman" w:cs="Times New Roman"/>
          <w:sz w:val="28"/>
          <w:szCs w:val="28"/>
        </w:rPr>
        <w:t xml:space="preserve"> дослідження. Через це, вважаємо, даний метод досліджень перспективним та таким, що потребує подальшої розробки.</w:t>
      </w:r>
    </w:p>
    <w:p w:rsidR="003278BB" w:rsidRPr="003278BB" w:rsidRDefault="003278BB" w:rsidP="003278BB">
      <w:pPr>
        <w:tabs>
          <w:tab w:val="left" w:pos="9638"/>
        </w:tabs>
        <w:spacing w:line="360" w:lineRule="auto"/>
        <w:ind w:right="-1" w:firstLine="567"/>
        <w:jc w:val="center"/>
        <w:rPr>
          <w:rFonts w:ascii="Times New Roman" w:hAnsi="Times New Roman" w:cs="Times New Roman"/>
          <w:b/>
          <w:sz w:val="28"/>
          <w:szCs w:val="28"/>
        </w:rPr>
      </w:pPr>
      <w:r w:rsidRPr="003278BB">
        <w:rPr>
          <w:rFonts w:ascii="Times New Roman" w:hAnsi="Times New Roman" w:cs="Times New Roman"/>
          <w:b/>
          <w:sz w:val="28"/>
          <w:szCs w:val="28"/>
        </w:rPr>
        <w:t>Висновки</w:t>
      </w:r>
    </w:p>
    <w:p w:rsidR="00365C55" w:rsidRDefault="003278BB" w:rsidP="00365C55">
      <w:pPr>
        <w:tabs>
          <w:tab w:val="left" w:pos="9638"/>
        </w:tabs>
        <w:spacing w:line="360" w:lineRule="auto"/>
        <w:ind w:right="-1" w:firstLine="567"/>
        <w:jc w:val="both"/>
        <w:rPr>
          <w:rFonts w:ascii="Times New Roman" w:hAnsi="Times New Roman" w:cs="Times New Roman"/>
          <w:sz w:val="28"/>
          <w:szCs w:val="28"/>
        </w:rPr>
      </w:pPr>
      <w:r>
        <w:rPr>
          <w:rFonts w:ascii="Times New Roman" w:hAnsi="Times New Roman" w:cs="Times New Roman"/>
          <w:sz w:val="28"/>
          <w:szCs w:val="28"/>
        </w:rPr>
        <w:t xml:space="preserve">В результаті проведеного клінічного та лабораторного обстеження пацієнтів, хворих на злоякісні новоутворення </w:t>
      </w:r>
      <w:proofErr w:type="spellStart"/>
      <w:r>
        <w:rPr>
          <w:rFonts w:ascii="Times New Roman" w:hAnsi="Times New Roman" w:cs="Times New Roman"/>
          <w:sz w:val="28"/>
          <w:szCs w:val="28"/>
        </w:rPr>
        <w:t>ЛОР-органів</w:t>
      </w:r>
      <w:proofErr w:type="spellEnd"/>
      <w:r>
        <w:rPr>
          <w:rFonts w:ascii="Times New Roman" w:hAnsi="Times New Roman" w:cs="Times New Roman"/>
          <w:sz w:val="28"/>
          <w:szCs w:val="28"/>
        </w:rPr>
        <w:t xml:space="preserve"> та тезиграфічного  дослідження екстрактів слини цих осіб, ми дійшли висновку, що:</w:t>
      </w:r>
      <w:r w:rsidR="00365C55">
        <w:rPr>
          <w:rFonts w:ascii="Times New Roman" w:hAnsi="Times New Roman" w:cs="Times New Roman"/>
          <w:sz w:val="28"/>
          <w:szCs w:val="28"/>
        </w:rPr>
        <w:t xml:space="preserve"> </w:t>
      </w:r>
    </w:p>
    <w:p w:rsidR="003278BB" w:rsidRPr="00365C55" w:rsidRDefault="00365C55" w:rsidP="00365C55">
      <w:pPr>
        <w:tabs>
          <w:tab w:val="left" w:pos="9638"/>
        </w:tabs>
        <w:spacing w:after="0" w:line="360" w:lineRule="auto"/>
        <w:ind w:right="-1" w:firstLine="567"/>
        <w:jc w:val="both"/>
        <w:rPr>
          <w:rFonts w:ascii="Times New Roman" w:hAnsi="Times New Roman" w:cs="Times New Roman"/>
          <w:sz w:val="28"/>
          <w:szCs w:val="28"/>
        </w:rPr>
      </w:pPr>
      <w:r>
        <w:rPr>
          <w:rFonts w:ascii="Times New Roman" w:hAnsi="Times New Roman" w:cs="Times New Roman"/>
          <w:sz w:val="28"/>
          <w:szCs w:val="28"/>
        </w:rPr>
        <w:t>1. т</w:t>
      </w:r>
      <w:r w:rsidR="003278BB" w:rsidRPr="00365C55">
        <w:rPr>
          <w:rFonts w:ascii="Times New Roman" w:hAnsi="Times New Roman" w:cs="Times New Roman"/>
          <w:sz w:val="28"/>
          <w:szCs w:val="28"/>
        </w:rPr>
        <w:t xml:space="preserve">езиграми </w:t>
      </w:r>
      <w:r w:rsidRPr="00365C55">
        <w:rPr>
          <w:rFonts w:ascii="Times New Roman" w:hAnsi="Times New Roman" w:cs="Times New Roman"/>
          <w:sz w:val="28"/>
          <w:szCs w:val="28"/>
        </w:rPr>
        <w:t xml:space="preserve">екстрактів слини </w:t>
      </w:r>
      <w:r w:rsidR="003278BB" w:rsidRPr="00365C55">
        <w:rPr>
          <w:rFonts w:ascii="Times New Roman" w:hAnsi="Times New Roman" w:cs="Times New Roman"/>
          <w:sz w:val="28"/>
          <w:szCs w:val="28"/>
        </w:rPr>
        <w:t>здорових осіб відрізняються від тезиграм хворих на ЗН;</w:t>
      </w:r>
    </w:p>
    <w:p w:rsidR="003278BB" w:rsidRDefault="00365C55" w:rsidP="00365C55">
      <w:pPr>
        <w:pStyle w:val="a6"/>
        <w:tabs>
          <w:tab w:val="left" w:pos="9638"/>
        </w:tabs>
        <w:spacing w:line="360" w:lineRule="auto"/>
        <w:ind w:left="0" w:right="-1"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3278BB">
        <w:rPr>
          <w:rFonts w:ascii="Times New Roman" w:hAnsi="Times New Roman" w:cs="Times New Roman"/>
          <w:sz w:val="28"/>
          <w:szCs w:val="28"/>
        </w:rPr>
        <w:t>тезиграми хворих</w:t>
      </w:r>
      <w:r w:rsidR="001678E5">
        <w:rPr>
          <w:rFonts w:ascii="Times New Roman" w:hAnsi="Times New Roman" w:cs="Times New Roman"/>
          <w:sz w:val="28"/>
          <w:szCs w:val="28"/>
        </w:rPr>
        <w:t xml:space="preserve"> осіб</w:t>
      </w:r>
      <w:r w:rsidR="003278BB">
        <w:rPr>
          <w:rFonts w:ascii="Times New Roman" w:hAnsi="Times New Roman" w:cs="Times New Roman"/>
          <w:sz w:val="28"/>
          <w:szCs w:val="28"/>
        </w:rPr>
        <w:t>, в свою чергу, в межах однієї стадії клінічного процесу</w:t>
      </w:r>
      <w:r>
        <w:rPr>
          <w:rFonts w:ascii="Times New Roman" w:hAnsi="Times New Roman" w:cs="Times New Roman"/>
          <w:sz w:val="28"/>
          <w:szCs w:val="28"/>
        </w:rPr>
        <w:t xml:space="preserve"> набувають типового виду;</w:t>
      </w:r>
    </w:p>
    <w:p w:rsidR="00365C55" w:rsidRDefault="00365C55" w:rsidP="00365C55">
      <w:pPr>
        <w:pStyle w:val="a6"/>
        <w:tabs>
          <w:tab w:val="left" w:pos="9638"/>
        </w:tabs>
        <w:spacing w:line="360" w:lineRule="auto"/>
        <w:ind w:left="0" w:right="-1" w:firstLine="567"/>
        <w:jc w:val="both"/>
        <w:rPr>
          <w:rFonts w:ascii="Times New Roman" w:hAnsi="Times New Roman" w:cs="Times New Roman"/>
          <w:sz w:val="28"/>
          <w:szCs w:val="28"/>
        </w:rPr>
      </w:pPr>
      <w:r>
        <w:rPr>
          <w:rFonts w:ascii="Times New Roman" w:hAnsi="Times New Roman" w:cs="Times New Roman"/>
          <w:sz w:val="28"/>
          <w:szCs w:val="28"/>
        </w:rPr>
        <w:t xml:space="preserve">3. в тезиграмах хворих на 3-ю та 4-у </w:t>
      </w:r>
      <w:r w:rsidR="001678E5">
        <w:rPr>
          <w:rFonts w:ascii="Times New Roman" w:hAnsi="Times New Roman" w:cs="Times New Roman"/>
          <w:sz w:val="28"/>
          <w:szCs w:val="28"/>
        </w:rPr>
        <w:t>стадії ЗН формуються чотири види</w:t>
      </w:r>
      <w:r>
        <w:rPr>
          <w:rFonts w:ascii="Times New Roman" w:hAnsi="Times New Roman" w:cs="Times New Roman"/>
          <w:sz w:val="28"/>
          <w:szCs w:val="28"/>
        </w:rPr>
        <w:t xml:space="preserve"> типової кристалізації.</w:t>
      </w:r>
    </w:p>
    <w:p w:rsidR="00365C55" w:rsidRDefault="00365C55" w:rsidP="00365C55">
      <w:pPr>
        <w:pStyle w:val="a6"/>
        <w:tabs>
          <w:tab w:val="left" w:pos="9638"/>
        </w:tabs>
        <w:spacing w:line="360" w:lineRule="auto"/>
        <w:ind w:left="0" w:right="-1" w:firstLine="567"/>
        <w:jc w:val="both"/>
        <w:rPr>
          <w:rFonts w:ascii="Times New Roman" w:hAnsi="Times New Roman" w:cs="Times New Roman"/>
          <w:sz w:val="28"/>
          <w:szCs w:val="28"/>
        </w:rPr>
      </w:pPr>
      <w:r>
        <w:rPr>
          <w:rFonts w:ascii="Times New Roman" w:hAnsi="Times New Roman" w:cs="Times New Roman"/>
          <w:sz w:val="28"/>
          <w:szCs w:val="28"/>
        </w:rPr>
        <w:t xml:space="preserve">Отримані результати при подальшій розробці та підтвердженні виявленої тенденції, можуть сприяти розробці швидкої діагностики (протягом 1,5 год) наявного злоякісного </w:t>
      </w:r>
      <w:proofErr w:type="spellStart"/>
      <w:r>
        <w:rPr>
          <w:rFonts w:ascii="Times New Roman" w:hAnsi="Times New Roman" w:cs="Times New Roman"/>
          <w:sz w:val="28"/>
          <w:szCs w:val="28"/>
        </w:rPr>
        <w:t>онкопроцесу</w:t>
      </w:r>
      <w:proofErr w:type="spellEnd"/>
      <w:r>
        <w:rPr>
          <w:rFonts w:ascii="Times New Roman" w:hAnsi="Times New Roman" w:cs="Times New Roman"/>
          <w:sz w:val="28"/>
          <w:szCs w:val="28"/>
        </w:rPr>
        <w:t xml:space="preserve"> у пацієнта.</w:t>
      </w:r>
    </w:p>
    <w:p w:rsidR="008D28D9" w:rsidRDefault="008D28D9" w:rsidP="00365C55">
      <w:pPr>
        <w:pStyle w:val="a6"/>
        <w:tabs>
          <w:tab w:val="left" w:pos="9638"/>
        </w:tabs>
        <w:spacing w:line="360" w:lineRule="auto"/>
        <w:ind w:left="0" w:right="-1" w:firstLine="567"/>
        <w:jc w:val="both"/>
        <w:rPr>
          <w:rFonts w:ascii="Times New Roman" w:hAnsi="Times New Roman" w:cs="Times New Roman"/>
          <w:sz w:val="28"/>
          <w:szCs w:val="28"/>
        </w:rPr>
      </w:pPr>
    </w:p>
    <w:p w:rsidR="008D28D9" w:rsidRPr="008D28D9" w:rsidRDefault="008D28D9" w:rsidP="008D28D9">
      <w:pPr>
        <w:pStyle w:val="a6"/>
        <w:tabs>
          <w:tab w:val="left" w:pos="9638"/>
        </w:tabs>
        <w:spacing w:line="360" w:lineRule="auto"/>
        <w:ind w:left="0" w:right="-1" w:firstLine="567"/>
        <w:jc w:val="center"/>
        <w:rPr>
          <w:rFonts w:ascii="Times New Roman" w:hAnsi="Times New Roman" w:cs="Times New Roman"/>
          <w:b/>
          <w:sz w:val="28"/>
          <w:szCs w:val="28"/>
        </w:rPr>
      </w:pPr>
      <w:r w:rsidRPr="008D28D9">
        <w:rPr>
          <w:rFonts w:ascii="Times New Roman" w:hAnsi="Times New Roman" w:cs="Times New Roman"/>
          <w:b/>
          <w:sz w:val="28"/>
          <w:szCs w:val="28"/>
        </w:rPr>
        <w:t>Список літератури</w:t>
      </w:r>
    </w:p>
    <w:p w:rsidR="008D28D9" w:rsidRPr="008D28D9" w:rsidRDefault="008D28D9" w:rsidP="003A37E2">
      <w:pPr>
        <w:pStyle w:val="a6"/>
        <w:tabs>
          <w:tab w:val="left" w:pos="9638"/>
        </w:tabs>
        <w:spacing w:line="360" w:lineRule="auto"/>
        <w:ind w:left="0" w:right="-1" w:firstLine="567"/>
        <w:jc w:val="center"/>
        <w:rPr>
          <w:rFonts w:ascii="Times New Roman" w:hAnsi="Times New Roman" w:cs="Times New Roman"/>
          <w:b/>
          <w:sz w:val="28"/>
          <w:szCs w:val="28"/>
        </w:rPr>
      </w:pPr>
    </w:p>
    <w:p w:rsidR="00D2585F" w:rsidRPr="001678E5" w:rsidRDefault="00D2585F" w:rsidP="003A37E2">
      <w:pPr>
        <w:pStyle w:val="a6"/>
        <w:numPr>
          <w:ilvl w:val="0"/>
          <w:numId w:val="3"/>
        </w:numPr>
        <w:spacing w:line="360" w:lineRule="auto"/>
        <w:ind w:left="0" w:firstLine="567"/>
        <w:jc w:val="both"/>
        <w:rPr>
          <w:rFonts w:ascii="Times New Roman" w:eastAsia="Calibri" w:hAnsi="Times New Roman" w:cs="Times New Roman"/>
          <w:sz w:val="28"/>
          <w:szCs w:val="28"/>
        </w:rPr>
      </w:pPr>
      <w:r w:rsidRPr="001678E5">
        <w:rPr>
          <w:rFonts w:ascii="Times New Roman" w:eastAsia="Calibri" w:hAnsi="Times New Roman" w:cs="Times New Roman"/>
          <w:sz w:val="28"/>
          <w:szCs w:val="28"/>
        </w:rPr>
        <w:t>Федорова О.А. Можливості тезиграфії тканин та рідин тіла людини для судової медицини / О.А. Федорова // Зб. мат-лів ХХ Міжнародної наукової конференції</w:t>
      </w:r>
      <w:r w:rsidRPr="001678E5">
        <w:rPr>
          <w:rFonts w:ascii="Times New Roman" w:eastAsia="Calibri" w:hAnsi="Times New Roman" w:cs="Times New Roman"/>
          <w:b/>
          <w:sz w:val="28"/>
          <w:szCs w:val="28"/>
        </w:rPr>
        <w:t xml:space="preserve">: </w:t>
      </w:r>
      <w:r w:rsidRPr="001678E5">
        <w:rPr>
          <w:rFonts w:ascii="Times New Roman" w:eastAsia="Calibri" w:hAnsi="Times New Roman" w:cs="Times New Roman"/>
          <w:sz w:val="28"/>
          <w:szCs w:val="28"/>
        </w:rPr>
        <w:t>«Наука в современном мире». - «Архивариус», 20 травня  2017. – м. Київ. - С.33-42.</w:t>
      </w:r>
    </w:p>
    <w:p w:rsidR="00E97A7D" w:rsidRPr="001678E5" w:rsidRDefault="00E97A7D" w:rsidP="003A37E2">
      <w:pPr>
        <w:pStyle w:val="a6"/>
        <w:numPr>
          <w:ilvl w:val="0"/>
          <w:numId w:val="3"/>
        </w:numPr>
        <w:tabs>
          <w:tab w:val="left" w:pos="1276"/>
        </w:tabs>
        <w:spacing w:before="100" w:beforeAutospacing="1" w:after="0" w:afterAutospacing="1" w:line="360" w:lineRule="auto"/>
        <w:ind w:left="0" w:firstLine="567"/>
        <w:contextualSpacing w:val="0"/>
        <w:jc w:val="both"/>
        <w:rPr>
          <w:rFonts w:ascii="Times New Roman" w:hAnsi="Times New Roman" w:cs="Times New Roman"/>
          <w:color w:val="000000"/>
          <w:sz w:val="28"/>
          <w:szCs w:val="28"/>
        </w:rPr>
      </w:pPr>
      <w:proofErr w:type="spellStart"/>
      <w:r w:rsidRPr="001678E5">
        <w:rPr>
          <w:rFonts w:ascii="Times New Roman" w:hAnsi="Times New Roman" w:cs="Times New Roman"/>
          <w:sz w:val="28"/>
          <w:szCs w:val="28"/>
        </w:rPr>
        <w:t>Тахер</w:t>
      </w:r>
      <w:proofErr w:type="spellEnd"/>
      <w:r w:rsidRPr="001678E5">
        <w:rPr>
          <w:rFonts w:ascii="Times New Roman" w:hAnsi="Times New Roman" w:cs="Times New Roman"/>
          <w:sz w:val="28"/>
          <w:szCs w:val="28"/>
        </w:rPr>
        <w:t xml:space="preserve"> </w:t>
      </w:r>
      <w:proofErr w:type="spellStart"/>
      <w:r w:rsidRPr="001678E5">
        <w:rPr>
          <w:rFonts w:ascii="Times New Roman" w:hAnsi="Times New Roman" w:cs="Times New Roman"/>
          <w:sz w:val="28"/>
          <w:szCs w:val="28"/>
        </w:rPr>
        <w:t>Асаад</w:t>
      </w:r>
      <w:proofErr w:type="spellEnd"/>
      <w:r w:rsidRPr="001678E5">
        <w:rPr>
          <w:rFonts w:ascii="Times New Roman" w:hAnsi="Times New Roman" w:cs="Times New Roman"/>
          <w:sz w:val="28"/>
          <w:szCs w:val="28"/>
        </w:rPr>
        <w:t xml:space="preserve"> М. А. Судово-медична діагностика зажиттєвості повішення за кристалографічною структурою біологічних рідин // Автореф. дис. на </w:t>
      </w:r>
      <w:proofErr w:type="spellStart"/>
      <w:r w:rsidRPr="001678E5">
        <w:rPr>
          <w:rFonts w:ascii="Times New Roman" w:hAnsi="Times New Roman" w:cs="Times New Roman"/>
          <w:sz w:val="28"/>
          <w:szCs w:val="28"/>
        </w:rPr>
        <w:t>здоб</w:t>
      </w:r>
      <w:proofErr w:type="spellEnd"/>
      <w:r w:rsidRPr="001678E5">
        <w:rPr>
          <w:rFonts w:ascii="Times New Roman" w:hAnsi="Times New Roman" w:cs="Times New Roman"/>
          <w:sz w:val="28"/>
          <w:szCs w:val="28"/>
        </w:rPr>
        <w:t xml:space="preserve">… </w:t>
      </w:r>
      <w:proofErr w:type="spellStart"/>
      <w:r w:rsidRPr="001678E5">
        <w:rPr>
          <w:rFonts w:ascii="Times New Roman" w:hAnsi="Times New Roman" w:cs="Times New Roman"/>
          <w:sz w:val="28"/>
          <w:szCs w:val="28"/>
        </w:rPr>
        <w:t>кан</w:t>
      </w:r>
      <w:proofErr w:type="spellEnd"/>
      <w:r w:rsidRPr="001678E5">
        <w:rPr>
          <w:rFonts w:ascii="Times New Roman" w:hAnsi="Times New Roman" w:cs="Times New Roman"/>
          <w:sz w:val="28"/>
          <w:szCs w:val="28"/>
        </w:rPr>
        <w:t xml:space="preserve">. мед. наук. </w:t>
      </w:r>
      <w:r w:rsidR="005E0FA6">
        <w:rPr>
          <w:rFonts w:ascii="Times New Roman" w:hAnsi="Times New Roman" w:cs="Times New Roman"/>
          <w:sz w:val="28"/>
          <w:szCs w:val="28"/>
        </w:rPr>
        <w:t xml:space="preserve">- </w:t>
      </w:r>
      <w:r w:rsidRPr="001678E5">
        <w:rPr>
          <w:rFonts w:ascii="Times New Roman" w:hAnsi="Times New Roman" w:cs="Times New Roman"/>
          <w:sz w:val="28"/>
          <w:szCs w:val="28"/>
        </w:rPr>
        <w:t>Київ, 1996.</w:t>
      </w:r>
      <w:r w:rsidR="005E0FA6">
        <w:rPr>
          <w:rFonts w:ascii="Times New Roman" w:hAnsi="Times New Roman" w:cs="Times New Roman"/>
          <w:sz w:val="28"/>
          <w:szCs w:val="28"/>
        </w:rPr>
        <w:t xml:space="preserve"> - </w:t>
      </w:r>
      <w:r w:rsidRPr="001678E5">
        <w:rPr>
          <w:rFonts w:ascii="Times New Roman" w:hAnsi="Times New Roman" w:cs="Times New Roman"/>
          <w:sz w:val="28"/>
          <w:szCs w:val="28"/>
        </w:rPr>
        <w:t>26 с.</w:t>
      </w:r>
    </w:p>
    <w:p w:rsidR="00E97A7D" w:rsidRPr="001678E5" w:rsidRDefault="00E97A7D" w:rsidP="003A37E2">
      <w:pPr>
        <w:pStyle w:val="a6"/>
        <w:numPr>
          <w:ilvl w:val="0"/>
          <w:numId w:val="3"/>
        </w:numPr>
        <w:tabs>
          <w:tab w:val="left" w:pos="0"/>
        </w:tabs>
        <w:spacing w:after="0" w:line="360" w:lineRule="auto"/>
        <w:ind w:left="0" w:firstLine="567"/>
        <w:jc w:val="both"/>
        <w:rPr>
          <w:rFonts w:ascii="Times New Roman" w:hAnsi="Times New Roman" w:cs="Times New Roman"/>
          <w:color w:val="000000"/>
          <w:sz w:val="28"/>
          <w:szCs w:val="28"/>
        </w:rPr>
      </w:pPr>
      <w:proofErr w:type="spellStart"/>
      <w:r w:rsidRPr="001678E5">
        <w:rPr>
          <w:rFonts w:ascii="Times New Roman" w:hAnsi="Times New Roman" w:cs="Times New Roman"/>
          <w:sz w:val="28"/>
          <w:szCs w:val="28"/>
        </w:rPr>
        <w:t>Гайворонская</w:t>
      </w:r>
      <w:proofErr w:type="spellEnd"/>
      <w:r w:rsidRPr="001678E5">
        <w:rPr>
          <w:rFonts w:ascii="Times New Roman" w:hAnsi="Times New Roman" w:cs="Times New Roman"/>
          <w:sz w:val="28"/>
          <w:szCs w:val="28"/>
        </w:rPr>
        <w:t xml:space="preserve"> В. И. </w:t>
      </w:r>
      <w:proofErr w:type="spellStart"/>
      <w:r w:rsidRPr="001678E5">
        <w:rPr>
          <w:rFonts w:ascii="Times New Roman" w:hAnsi="Times New Roman" w:cs="Times New Roman"/>
          <w:sz w:val="28"/>
          <w:szCs w:val="28"/>
        </w:rPr>
        <w:t>Особенности</w:t>
      </w:r>
      <w:proofErr w:type="spellEnd"/>
      <w:r w:rsidRPr="001678E5">
        <w:rPr>
          <w:rFonts w:ascii="Times New Roman" w:hAnsi="Times New Roman" w:cs="Times New Roman"/>
          <w:sz w:val="28"/>
          <w:szCs w:val="28"/>
        </w:rPr>
        <w:t xml:space="preserve"> </w:t>
      </w:r>
      <w:proofErr w:type="spellStart"/>
      <w:r w:rsidRPr="001678E5">
        <w:rPr>
          <w:rFonts w:ascii="Times New Roman" w:hAnsi="Times New Roman" w:cs="Times New Roman"/>
          <w:sz w:val="28"/>
          <w:szCs w:val="28"/>
        </w:rPr>
        <w:t>кристаллизации</w:t>
      </w:r>
      <w:proofErr w:type="spellEnd"/>
      <w:r w:rsidRPr="001678E5">
        <w:rPr>
          <w:rFonts w:ascii="Times New Roman" w:hAnsi="Times New Roman" w:cs="Times New Roman"/>
          <w:sz w:val="28"/>
          <w:szCs w:val="28"/>
        </w:rPr>
        <w:t xml:space="preserve"> </w:t>
      </w:r>
      <w:proofErr w:type="spellStart"/>
      <w:r w:rsidRPr="001678E5">
        <w:rPr>
          <w:rFonts w:ascii="Times New Roman" w:hAnsi="Times New Roman" w:cs="Times New Roman"/>
          <w:sz w:val="28"/>
          <w:szCs w:val="28"/>
        </w:rPr>
        <w:t>ликвора</w:t>
      </w:r>
      <w:proofErr w:type="spellEnd"/>
      <w:r w:rsidRPr="001678E5">
        <w:rPr>
          <w:rFonts w:ascii="Times New Roman" w:hAnsi="Times New Roman" w:cs="Times New Roman"/>
          <w:sz w:val="28"/>
          <w:szCs w:val="28"/>
        </w:rPr>
        <w:t xml:space="preserve"> при </w:t>
      </w:r>
      <w:proofErr w:type="spellStart"/>
      <w:r w:rsidRPr="001678E5">
        <w:rPr>
          <w:rFonts w:ascii="Times New Roman" w:hAnsi="Times New Roman" w:cs="Times New Roman"/>
          <w:sz w:val="28"/>
          <w:szCs w:val="28"/>
        </w:rPr>
        <w:t>черепно-мозговой</w:t>
      </w:r>
      <w:proofErr w:type="spellEnd"/>
      <w:r w:rsidRPr="001678E5">
        <w:rPr>
          <w:rFonts w:ascii="Times New Roman" w:hAnsi="Times New Roman" w:cs="Times New Roman"/>
          <w:sz w:val="28"/>
          <w:szCs w:val="28"/>
        </w:rPr>
        <w:t xml:space="preserve"> </w:t>
      </w:r>
      <w:proofErr w:type="spellStart"/>
      <w:r w:rsidRPr="001678E5">
        <w:rPr>
          <w:rFonts w:ascii="Times New Roman" w:hAnsi="Times New Roman" w:cs="Times New Roman"/>
          <w:sz w:val="28"/>
          <w:szCs w:val="28"/>
        </w:rPr>
        <w:t>травме</w:t>
      </w:r>
      <w:proofErr w:type="spellEnd"/>
      <w:r w:rsidRPr="001678E5">
        <w:rPr>
          <w:rFonts w:ascii="Times New Roman" w:hAnsi="Times New Roman" w:cs="Times New Roman"/>
          <w:sz w:val="28"/>
          <w:szCs w:val="28"/>
        </w:rPr>
        <w:t xml:space="preserve"> </w:t>
      </w:r>
      <w:proofErr w:type="spellStart"/>
      <w:r w:rsidRPr="001678E5">
        <w:rPr>
          <w:rFonts w:ascii="Times New Roman" w:hAnsi="Times New Roman" w:cs="Times New Roman"/>
          <w:sz w:val="28"/>
          <w:szCs w:val="28"/>
        </w:rPr>
        <w:t>разной</w:t>
      </w:r>
      <w:proofErr w:type="spellEnd"/>
      <w:r w:rsidRPr="001678E5">
        <w:rPr>
          <w:rFonts w:ascii="Times New Roman" w:hAnsi="Times New Roman" w:cs="Times New Roman"/>
          <w:sz w:val="28"/>
          <w:szCs w:val="28"/>
        </w:rPr>
        <w:t xml:space="preserve"> </w:t>
      </w:r>
      <w:proofErr w:type="spellStart"/>
      <w:r w:rsidRPr="001678E5">
        <w:rPr>
          <w:rFonts w:ascii="Times New Roman" w:hAnsi="Times New Roman" w:cs="Times New Roman"/>
          <w:sz w:val="28"/>
          <w:szCs w:val="28"/>
        </w:rPr>
        <w:t>тяжести</w:t>
      </w:r>
      <w:proofErr w:type="spellEnd"/>
      <w:r w:rsidRPr="001678E5">
        <w:rPr>
          <w:rFonts w:ascii="Times New Roman" w:hAnsi="Times New Roman" w:cs="Times New Roman"/>
          <w:sz w:val="28"/>
          <w:szCs w:val="28"/>
        </w:rPr>
        <w:t xml:space="preserve"> //  </w:t>
      </w:r>
      <w:proofErr w:type="spellStart"/>
      <w:r w:rsidRPr="001678E5">
        <w:rPr>
          <w:rFonts w:ascii="Times New Roman" w:hAnsi="Times New Roman" w:cs="Times New Roman"/>
          <w:sz w:val="28"/>
          <w:szCs w:val="28"/>
        </w:rPr>
        <w:t>Информационный</w:t>
      </w:r>
      <w:proofErr w:type="spellEnd"/>
      <w:r w:rsidRPr="001678E5">
        <w:rPr>
          <w:rFonts w:ascii="Times New Roman" w:hAnsi="Times New Roman" w:cs="Times New Roman"/>
          <w:sz w:val="28"/>
          <w:szCs w:val="28"/>
        </w:rPr>
        <w:t xml:space="preserve"> </w:t>
      </w:r>
      <w:proofErr w:type="spellStart"/>
      <w:r w:rsidRPr="001678E5">
        <w:rPr>
          <w:rFonts w:ascii="Times New Roman" w:hAnsi="Times New Roman" w:cs="Times New Roman"/>
          <w:sz w:val="28"/>
          <w:szCs w:val="28"/>
        </w:rPr>
        <w:t>бюллетень</w:t>
      </w:r>
      <w:proofErr w:type="spellEnd"/>
      <w:r w:rsidRPr="001678E5">
        <w:rPr>
          <w:rFonts w:ascii="Times New Roman" w:hAnsi="Times New Roman" w:cs="Times New Roman"/>
          <w:sz w:val="28"/>
          <w:szCs w:val="28"/>
        </w:rPr>
        <w:t xml:space="preserve"> № 1.  </w:t>
      </w:r>
      <w:proofErr w:type="spellStart"/>
      <w:r w:rsidRPr="001678E5">
        <w:rPr>
          <w:rFonts w:ascii="Times New Roman" w:hAnsi="Times New Roman" w:cs="Times New Roman"/>
          <w:sz w:val="28"/>
          <w:szCs w:val="28"/>
        </w:rPr>
        <w:t>Запорожье</w:t>
      </w:r>
      <w:proofErr w:type="spellEnd"/>
      <w:r w:rsidRPr="001678E5">
        <w:rPr>
          <w:rFonts w:ascii="Times New Roman" w:hAnsi="Times New Roman" w:cs="Times New Roman"/>
          <w:sz w:val="28"/>
          <w:szCs w:val="28"/>
        </w:rPr>
        <w:t xml:space="preserve">, 2001. </w:t>
      </w:r>
      <w:r w:rsidR="003A37E2">
        <w:rPr>
          <w:rFonts w:ascii="Times New Roman" w:hAnsi="Times New Roman" w:cs="Times New Roman"/>
          <w:sz w:val="28"/>
          <w:szCs w:val="28"/>
        </w:rPr>
        <w:t xml:space="preserve">- </w:t>
      </w:r>
      <w:r w:rsidRPr="001678E5">
        <w:rPr>
          <w:rFonts w:ascii="Times New Roman" w:hAnsi="Times New Roman" w:cs="Times New Roman"/>
          <w:sz w:val="28"/>
          <w:szCs w:val="28"/>
        </w:rPr>
        <w:t>С. 26–27.</w:t>
      </w:r>
    </w:p>
    <w:p w:rsidR="00E97A7D" w:rsidRPr="001678E5" w:rsidRDefault="00E97A7D" w:rsidP="003A37E2">
      <w:pPr>
        <w:pStyle w:val="a6"/>
        <w:numPr>
          <w:ilvl w:val="0"/>
          <w:numId w:val="3"/>
        </w:numPr>
        <w:tabs>
          <w:tab w:val="left" w:pos="0"/>
        </w:tabs>
        <w:spacing w:after="0" w:afterAutospacing="1" w:line="360" w:lineRule="auto"/>
        <w:ind w:left="0" w:firstLine="567"/>
        <w:jc w:val="both"/>
        <w:rPr>
          <w:rFonts w:ascii="Times New Roman" w:hAnsi="Times New Roman" w:cs="Times New Roman"/>
          <w:color w:val="000000"/>
          <w:sz w:val="28"/>
          <w:szCs w:val="28"/>
        </w:rPr>
      </w:pPr>
      <w:r w:rsidRPr="001678E5">
        <w:rPr>
          <w:rFonts w:ascii="Times New Roman" w:hAnsi="Times New Roman" w:cs="Times New Roman"/>
          <w:sz w:val="28"/>
          <w:szCs w:val="28"/>
        </w:rPr>
        <w:t>Кирилюк О., Федорова О. «Можливості використання кристалографії сечі пацієнтів з ЧМТ для потреб судово-медичної експертизи живих осіб» / Мат-ли міжнародної науково-практичної конференції «Забезпечення здоров’я нації та здоров’я особистості як пріоритетна функція держави», 21-22 лютого 2014, м. Одеса С. 29-33.</w:t>
      </w:r>
    </w:p>
    <w:p w:rsidR="006E7ACF" w:rsidRPr="001678E5" w:rsidRDefault="006E7ACF" w:rsidP="006E7ACF">
      <w:pPr>
        <w:pStyle w:val="a6"/>
        <w:numPr>
          <w:ilvl w:val="0"/>
          <w:numId w:val="3"/>
        </w:numPr>
        <w:spacing w:before="100" w:beforeAutospacing="1" w:after="0" w:afterAutospacing="1" w:line="360" w:lineRule="auto"/>
        <w:ind w:left="0" w:right="-1" w:firstLine="567"/>
        <w:contextualSpacing w:val="0"/>
        <w:jc w:val="both"/>
        <w:rPr>
          <w:rFonts w:ascii="Times New Roman" w:hAnsi="Times New Roman" w:cs="Times New Roman"/>
          <w:sz w:val="28"/>
        </w:rPr>
      </w:pPr>
      <w:r w:rsidRPr="001678E5">
        <w:rPr>
          <w:rFonts w:ascii="Times New Roman" w:hAnsi="Times New Roman" w:cs="Times New Roman"/>
          <w:sz w:val="28"/>
          <w:szCs w:val="28"/>
        </w:rPr>
        <w:t>Федорова О.А., Коломієць А.А. Розробка нових діагностичних методик для теорії та практики судово-медичних експертиз трупів /</w:t>
      </w:r>
      <w:r w:rsidRPr="001678E5">
        <w:rPr>
          <w:rFonts w:ascii="Times New Roman" w:hAnsi="Times New Roman" w:cs="Times New Roman"/>
          <w:sz w:val="28"/>
        </w:rPr>
        <w:t xml:space="preserve"> Матеріали круглого столу (12 травня 2016): «Теорія і практика судової експертизи»: НАВС, ННІПФЕКП. - Київ. - 2016. - </w:t>
      </w:r>
      <w:r w:rsidRPr="001678E5">
        <w:rPr>
          <w:rFonts w:ascii="Times New Roman" w:hAnsi="Times New Roman" w:cs="Times New Roman"/>
          <w:sz w:val="28"/>
          <w:lang w:val="en-US"/>
        </w:rPr>
        <w:t>C</w:t>
      </w:r>
      <w:r w:rsidRPr="001678E5">
        <w:rPr>
          <w:rFonts w:ascii="Times New Roman" w:hAnsi="Times New Roman" w:cs="Times New Roman"/>
          <w:sz w:val="28"/>
        </w:rPr>
        <w:t>. 328-330.</w:t>
      </w:r>
    </w:p>
    <w:p w:rsidR="006E7ACF" w:rsidRPr="001678E5" w:rsidRDefault="006E7ACF" w:rsidP="006E7ACF">
      <w:pPr>
        <w:pStyle w:val="a6"/>
        <w:numPr>
          <w:ilvl w:val="0"/>
          <w:numId w:val="3"/>
        </w:numPr>
        <w:shd w:val="clear" w:color="auto" w:fill="FFFFFF"/>
        <w:ind w:left="0" w:firstLine="567"/>
        <w:jc w:val="both"/>
        <w:rPr>
          <w:rFonts w:ascii="Times New Roman" w:hAnsi="Times New Roman" w:cs="Times New Roman"/>
          <w:sz w:val="28"/>
          <w:szCs w:val="28"/>
        </w:rPr>
      </w:pPr>
      <w:r w:rsidRPr="001678E5">
        <w:rPr>
          <w:rFonts w:ascii="Times New Roman" w:hAnsi="Times New Roman" w:cs="Times New Roman"/>
          <w:sz w:val="28"/>
          <w:szCs w:val="28"/>
        </w:rPr>
        <w:t xml:space="preserve">Федорова О.А. Тезиграфія екстрактів слини для встановлення її діагностичних можливостей в судово-медичній практиці </w:t>
      </w:r>
      <w:r w:rsidRPr="001678E5">
        <w:rPr>
          <w:rFonts w:ascii="Times New Roman" w:hAnsi="Times New Roman" w:cs="Times New Roman"/>
          <w:i/>
          <w:sz w:val="28"/>
          <w:szCs w:val="28"/>
        </w:rPr>
        <w:t xml:space="preserve">/ </w:t>
      </w:r>
      <w:proofErr w:type="spellStart"/>
      <w:r w:rsidRPr="001678E5">
        <w:rPr>
          <w:rStyle w:val="a7"/>
          <w:rFonts w:ascii="Times New Roman" w:hAnsi="Times New Roman" w:cs="Times New Roman"/>
          <w:i w:val="0"/>
          <w:sz w:val="28"/>
          <w:szCs w:val="28"/>
          <w:shd w:val="clear" w:color="auto" w:fill="FFFFFF"/>
        </w:rPr>
        <w:t>Perspectives</w:t>
      </w:r>
      <w:proofErr w:type="spellEnd"/>
      <w:r w:rsidRPr="001678E5">
        <w:rPr>
          <w:rStyle w:val="a7"/>
          <w:rFonts w:ascii="Times New Roman" w:hAnsi="Times New Roman" w:cs="Times New Roman"/>
          <w:i w:val="0"/>
          <w:sz w:val="28"/>
          <w:szCs w:val="28"/>
          <w:shd w:val="clear" w:color="auto" w:fill="FFFFFF"/>
        </w:rPr>
        <w:t xml:space="preserve"> of </w:t>
      </w:r>
      <w:proofErr w:type="spellStart"/>
      <w:r w:rsidRPr="001678E5">
        <w:rPr>
          <w:rStyle w:val="a7"/>
          <w:rFonts w:ascii="Times New Roman" w:hAnsi="Times New Roman" w:cs="Times New Roman"/>
          <w:i w:val="0"/>
          <w:sz w:val="28"/>
          <w:szCs w:val="28"/>
          <w:shd w:val="clear" w:color="auto" w:fill="FFFFFF"/>
        </w:rPr>
        <w:t>world</w:t>
      </w:r>
      <w:proofErr w:type="spellEnd"/>
      <w:r w:rsidRPr="001678E5">
        <w:rPr>
          <w:rStyle w:val="a7"/>
          <w:rFonts w:ascii="Times New Roman" w:hAnsi="Times New Roman" w:cs="Times New Roman"/>
          <w:i w:val="0"/>
          <w:sz w:val="28"/>
          <w:szCs w:val="28"/>
        </w:rPr>
        <w:t xml:space="preserve"> </w:t>
      </w:r>
      <w:proofErr w:type="spellStart"/>
      <w:r w:rsidRPr="001678E5">
        <w:rPr>
          <w:rStyle w:val="a7"/>
          <w:rFonts w:ascii="Times New Roman" w:hAnsi="Times New Roman" w:cs="Times New Roman"/>
          <w:i w:val="0"/>
          <w:sz w:val="28"/>
          <w:szCs w:val="28"/>
          <w:shd w:val="clear" w:color="auto" w:fill="FFFFFF"/>
        </w:rPr>
        <w:t>science</w:t>
      </w:r>
      <w:proofErr w:type="spellEnd"/>
      <w:r w:rsidRPr="001678E5">
        <w:rPr>
          <w:rStyle w:val="a7"/>
          <w:rFonts w:ascii="Times New Roman" w:hAnsi="Times New Roman" w:cs="Times New Roman"/>
          <w:i w:val="0"/>
          <w:sz w:val="28"/>
          <w:szCs w:val="28"/>
          <w:shd w:val="clear" w:color="auto" w:fill="FFFFFF"/>
        </w:rPr>
        <w:t xml:space="preserve"> and </w:t>
      </w:r>
      <w:proofErr w:type="spellStart"/>
      <w:r w:rsidRPr="001678E5">
        <w:rPr>
          <w:rStyle w:val="a7"/>
          <w:rFonts w:ascii="Times New Roman" w:hAnsi="Times New Roman" w:cs="Times New Roman"/>
          <w:i w:val="0"/>
          <w:sz w:val="28"/>
          <w:szCs w:val="28"/>
          <w:shd w:val="clear" w:color="auto" w:fill="FFFFFF"/>
        </w:rPr>
        <w:t>education</w:t>
      </w:r>
      <w:proofErr w:type="spellEnd"/>
      <w:r w:rsidRPr="001678E5">
        <w:rPr>
          <w:rStyle w:val="a7"/>
          <w:rFonts w:ascii="Times New Roman" w:hAnsi="Times New Roman" w:cs="Times New Roman"/>
          <w:i w:val="0"/>
          <w:sz w:val="28"/>
          <w:szCs w:val="28"/>
          <w:shd w:val="clear" w:color="auto" w:fill="FFFFFF"/>
        </w:rPr>
        <w:t xml:space="preserve">. </w:t>
      </w:r>
      <w:r w:rsidRPr="001678E5">
        <w:rPr>
          <w:rStyle w:val="a7"/>
          <w:rFonts w:ascii="Times New Roman" w:hAnsi="Times New Roman" w:cs="Times New Roman"/>
          <w:i w:val="0"/>
          <w:sz w:val="28"/>
          <w:szCs w:val="28"/>
          <w:shd w:val="clear" w:color="auto" w:fill="FFFFFF"/>
          <w:lang w:val="en-US"/>
        </w:rPr>
        <w:t>Abstracts of the 4th International scientific and practica</w:t>
      </w:r>
      <w:r w:rsidRPr="001678E5">
        <w:rPr>
          <w:rStyle w:val="a7"/>
          <w:rFonts w:ascii="Times New Roman" w:hAnsi="Times New Roman" w:cs="Times New Roman"/>
          <w:i w:val="0"/>
          <w:sz w:val="28"/>
          <w:szCs w:val="28"/>
          <w:lang w:val="en-US"/>
        </w:rPr>
        <w:t xml:space="preserve">l </w:t>
      </w:r>
      <w:r w:rsidRPr="001678E5">
        <w:rPr>
          <w:rStyle w:val="a7"/>
          <w:rFonts w:ascii="Times New Roman" w:hAnsi="Times New Roman" w:cs="Times New Roman"/>
          <w:i w:val="0"/>
          <w:sz w:val="28"/>
          <w:szCs w:val="28"/>
          <w:shd w:val="clear" w:color="auto" w:fill="FFFFFF"/>
          <w:lang w:val="en-US"/>
        </w:rPr>
        <w:t xml:space="preserve">conference. </w:t>
      </w:r>
      <w:r w:rsidR="003A37E2">
        <w:rPr>
          <w:rStyle w:val="a7"/>
          <w:rFonts w:ascii="Times New Roman" w:hAnsi="Times New Roman" w:cs="Times New Roman"/>
          <w:i w:val="0"/>
          <w:sz w:val="28"/>
          <w:szCs w:val="28"/>
          <w:shd w:val="clear" w:color="auto" w:fill="FFFFFF"/>
        </w:rPr>
        <w:t xml:space="preserve">- </w:t>
      </w:r>
      <w:r w:rsidRPr="001678E5">
        <w:rPr>
          <w:rStyle w:val="a7"/>
          <w:rFonts w:ascii="Times New Roman" w:hAnsi="Times New Roman" w:cs="Times New Roman"/>
          <w:i w:val="0"/>
          <w:sz w:val="28"/>
          <w:szCs w:val="28"/>
          <w:shd w:val="clear" w:color="auto" w:fill="FFFFFF"/>
          <w:lang w:val="en-US"/>
        </w:rPr>
        <w:t xml:space="preserve">CPN Publishing Group. </w:t>
      </w:r>
      <w:r w:rsidR="003A37E2">
        <w:rPr>
          <w:rStyle w:val="a7"/>
          <w:rFonts w:ascii="Times New Roman" w:hAnsi="Times New Roman" w:cs="Times New Roman"/>
          <w:i w:val="0"/>
          <w:sz w:val="28"/>
          <w:szCs w:val="28"/>
          <w:shd w:val="clear" w:color="auto" w:fill="FFFFFF"/>
        </w:rPr>
        <w:t xml:space="preserve">- </w:t>
      </w:r>
      <w:r w:rsidRPr="001678E5">
        <w:rPr>
          <w:rStyle w:val="a7"/>
          <w:rFonts w:ascii="Times New Roman" w:hAnsi="Times New Roman" w:cs="Times New Roman"/>
          <w:i w:val="0"/>
          <w:sz w:val="28"/>
          <w:szCs w:val="28"/>
          <w:shd w:val="clear" w:color="auto" w:fill="FFFFFF"/>
          <w:lang w:val="en-US"/>
        </w:rPr>
        <w:t xml:space="preserve">Osaka, Japan. </w:t>
      </w:r>
      <w:r w:rsidR="003A37E2">
        <w:rPr>
          <w:rStyle w:val="a7"/>
          <w:rFonts w:ascii="Times New Roman" w:hAnsi="Times New Roman" w:cs="Times New Roman"/>
          <w:i w:val="0"/>
          <w:sz w:val="28"/>
          <w:szCs w:val="28"/>
          <w:shd w:val="clear" w:color="auto" w:fill="FFFFFF"/>
        </w:rPr>
        <w:t xml:space="preserve">- </w:t>
      </w:r>
      <w:r w:rsidRPr="001678E5">
        <w:rPr>
          <w:rStyle w:val="a7"/>
          <w:rFonts w:ascii="Times New Roman" w:hAnsi="Times New Roman" w:cs="Times New Roman"/>
          <w:i w:val="0"/>
          <w:sz w:val="28"/>
          <w:szCs w:val="28"/>
          <w:shd w:val="clear" w:color="auto" w:fill="FFFFFF"/>
          <w:lang w:val="en-US"/>
        </w:rPr>
        <w:t xml:space="preserve">2019. </w:t>
      </w:r>
      <w:r w:rsidR="003A37E2">
        <w:rPr>
          <w:rStyle w:val="a7"/>
          <w:rFonts w:ascii="Times New Roman" w:hAnsi="Times New Roman" w:cs="Times New Roman"/>
          <w:i w:val="0"/>
          <w:sz w:val="28"/>
          <w:szCs w:val="28"/>
          <w:shd w:val="clear" w:color="auto" w:fill="FFFFFF"/>
        </w:rPr>
        <w:t xml:space="preserve">- </w:t>
      </w:r>
      <w:r w:rsidRPr="001678E5">
        <w:rPr>
          <w:rStyle w:val="a7"/>
          <w:rFonts w:ascii="Times New Roman" w:hAnsi="Times New Roman" w:cs="Times New Roman"/>
          <w:i w:val="0"/>
          <w:sz w:val="28"/>
          <w:szCs w:val="28"/>
          <w:shd w:val="clear" w:color="auto" w:fill="FFFFFF"/>
          <w:lang w:val="en-US"/>
        </w:rPr>
        <w:t>Pp</w:t>
      </w:r>
      <w:r w:rsidRPr="001678E5">
        <w:rPr>
          <w:rStyle w:val="a7"/>
          <w:rFonts w:ascii="Times New Roman" w:hAnsi="Times New Roman" w:cs="Times New Roman"/>
          <w:i w:val="0"/>
          <w:sz w:val="28"/>
          <w:szCs w:val="28"/>
          <w:shd w:val="clear" w:color="auto" w:fill="FFFFFF"/>
        </w:rPr>
        <w:t xml:space="preserve">. 919-924. </w:t>
      </w:r>
      <w:r w:rsidRPr="001678E5">
        <w:rPr>
          <w:rStyle w:val="a7"/>
          <w:rFonts w:ascii="Times New Roman" w:hAnsi="Times New Roman" w:cs="Times New Roman"/>
          <w:i w:val="0"/>
          <w:sz w:val="28"/>
          <w:szCs w:val="28"/>
          <w:shd w:val="clear" w:color="auto" w:fill="FFFFFF"/>
          <w:lang w:val="en-US"/>
        </w:rPr>
        <w:t>URL</w:t>
      </w:r>
      <w:r w:rsidRPr="001678E5">
        <w:rPr>
          <w:rStyle w:val="a7"/>
          <w:rFonts w:ascii="Times New Roman" w:hAnsi="Times New Roman" w:cs="Times New Roman"/>
          <w:i w:val="0"/>
          <w:sz w:val="28"/>
          <w:szCs w:val="28"/>
          <w:shd w:val="clear" w:color="auto" w:fill="FFFFFF"/>
        </w:rPr>
        <w:t xml:space="preserve">: </w:t>
      </w:r>
      <w:hyperlink r:id="rId18" w:history="1">
        <w:r w:rsidRPr="001678E5">
          <w:rPr>
            <w:rStyle w:val="a3"/>
            <w:rFonts w:ascii="Times New Roman" w:hAnsi="Times New Roman" w:cs="Times New Roman"/>
            <w:sz w:val="28"/>
            <w:szCs w:val="28"/>
            <w:shd w:val="clear" w:color="auto" w:fill="FFFFFF"/>
            <w:lang w:val="en-US"/>
          </w:rPr>
          <w:t>http</w:t>
        </w:r>
        <w:r w:rsidRPr="001678E5">
          <w:rPr>
            <w:rStyle w:val="a3"/>
            <w:rFonts w:ascii="Times New Roman" w:hAnsi="Times New Roman" w:cs="Times New Roman"/>
            <w:sz w:val="28"/>
            <w:szCs w:val="28"/>
            <w:shd w:val="clear" w:color="auto" w:fill="FFFFFF"/>
          </w:rPr>
          <w:t>://</w:t>
        </w:r>
        <w:proofErr w:type="spellStart"/>
        <w:r w:rsidRPr="001678E5">
          <w:rPr>
            <w:rStyle w:val="a3"/>
            <w:rFonts w:ascii="Times New Roman" w:hAnsi="Times New Roman" w:cs="Times New Roman"/>
            <w:sz w:val="28"/>
            <w:szCs w:val="28"/>
            <w:shd w:val="clear" w:color="auto" w:fill="FFFFFF"/>
            <w:lang w:val="en-US"/>
          </w:rPr>
          <w:t>sci</w:t>
        </w:r>
        <w:proofErr w:type="spellEnd"/>
        <w:r w:rsidRPr="001678E5">
          <w:rPr>
            <w:rStyle w:val="a3"/>
            <w:rFonts w:ascii="Times New Roman" w:hAnsi="Times New Roman" w:cs="Times New Roman"/>
            <w:sz w:val="28"/>
            <w:szCs w:val="28"/>
            <w:shd w:val="clear" w:color="auto" w:fill="FFFFFF"/>
          </w:rPr>
          <w:t>-</w:t>
        </w:r>
        <w:r w:rsidRPr="001678E5">
          <w:rPr>
            <w:rStyle w:val="a3"/>
            <w:rFonts w:ascii="Times New Roman" w:hAnsi="Times New Roman" w:cs="Times New Roman"/>
            <w:sz w:val="28"/>
            <w:szCs w:val="28"/>
            <w:shd w:val="clear" w:color="auto" w:fill="FFFFFF"/>
            <w:lang w:val="en-US"/>
          </w:rPr>
          <w:t>conf</w:t>
        </w:r>
        <w:r w:rsidRPr="001678E5">
          <w:rPr>
            <w:rStyle w:val="a3"/>
            <w:rFonts w:ascii="Times New Roman" w:hAnsi="Times New Roman" w:cs="Times New Roman"/>
            <w:sz w:val="28"/>
            <w:szCs w:val="28"/>
            <w:shd w:val="clear" w:color="auto" w:fill="FFFFFF"/>
          </w:rPr>
          <w:t>.</w:t>
        </w:r>
        <w:r w:rsidRPr="001678E5">
          <w:rPr>
            <w:rStyle w:val="a3"/>
            <w:rFonts w:ascii="Times New Roman" w:hAnsi="Times New Roman" w:cs="Times New Roman"/>
            <w:sz w:val="28"/>
            <w:szCs w:val="28"/>
            <w:shd w:val="clear" w:color="auto" w:fill="FFFFFF"/>
            <w:lang w:val="en-US"/>
          </w:rPr>
          <w:t>com</w:t>
        </w:r>
        <w:r w:rsidRPr="001678E5">
          <w:rPr>
            <w:rStyle w:val="a3"/>
            <w:rFonts w:ascii="Times New Roman" w:hAnsi="Times New Roman" w:cs="Times New Roman"/>
            <w:sz w:val="28"/>
            <w:szCs w:val="28"/>
            <w:shd w:val="clear" w:color="auto" w:fill="FFFFFF"/>
          </w:rPr>
          <w:t>.</w:t>
        </w:r>
        <w:proofErr w:type="spellStart"/>
        <w:r w:rsidRPr="001678E5">
          <w:rPr>
            <w:rStyle w:val="a3"/>
            <w:rFonts w:ascii="Times New Roman" w:hAnsi="Times New Roman" w:cs="Times New Roman"/>
            <w:sz w:val="28"/>
            <w:szCs w:val="28"/>
            <w:shd w:val="clear" w:color="auto" w:fill="FFFFFF"/>
            <w:lang w:val="en-US"/>
          </w:rPr>
          <w:t>ua</w:t>
        </w:r>
        <w:proofErr w:type="spellEnd"/>
      </w:hyperlink>
      <w:r w:rsidRPr="001678E5">
        <w:rPr>
          <w:rFonts w:ascii="Times New Roman" w:hAnsi="Times New Roman" w:cs="Times New Roman"/>
          <w:sz w:val="28"/>
          <w:szCs w:val="28"/>
        </w:rPr>
        <w:t xml:space="preserve">   </w:t>
      </w:r>
    </w:p>
    <w:p w:rsidR="003278BB" w:rsidRPr="001678E5" w:rsidRDefault="003278BB" w:rsidP="00C31402">
      <w:pPr>
        <w:pStyle w:val="a6"/>
        <w:tabs>
          <w:tab w:val="left" w:pos="9638"/>
        </w:tabs>
        <w:spacing w:line="360" w:lineRule="auto"/>
        <w:ind w:left="0" w:right="-1" w:firstLine="567"/>
        <w:rPr>
          <w:rFonts w:ascii="Times New Roman" w:hAnsi="Times New Roman" w:cs="Times New Roman"/>
          <w:sz w:val="28"/>
          <w:szCs w:val="28"/>
        </w:rPr>
      </w:pPr>
    </w:p>
    <w:p w:rsidR="002B6768" w:rsidRPr="001678E5" w:rsidRDefault="002B6768" w:rsidP="003278BB">
      <w:pPr>
        <w:tabs>
          <w:tab w:val="left" w:pos="9638"/>
        </w:tabs>
        <w:spacing w:after="0" w:line="360" w:lineRule="auto"/>
        <w:ind w:right="-1" w:firstLine="567"/>
        <w:jc w:val="both"/>
        <w:rPr>
          <w:rFonts w:ascii="Times New Roman" w:hAnsi="Times New Roman" w:cs="Times New Roman"/>
          <w:sz w:val="28"/>
          <w:szCs w:val="28"/>
        </w:rPr>
      </w:pPr>
    </w:p>
    <w:p w:rsidR="002B6768" w:rsidRPr="001678E5" w:rsidRDefault="002B6768" w:rsidP="003278BB">
      <w:pPr>
        <w:tabs>
          <w:tab w:val="left" w:pos="9638"/>
        </w:tabs>
        <w:ind w:right="-1" w:firstLine="567"/>
        <w:rPr>
          <w:rFonts w:ascii="Times New Roman" w:hAnsi="Times New Roman" w:cs="Times New Roman"/>
          <w:sz w:val="28"/>
          <w:szCs w:val="28"/>
          <w:shd w:val="clear" w:color="auto" w:fill="FFFFFF"/>
        </w:rPr>
      </w:pPr>
    </w:p>
    <w:sectPr w:rsidR="002B6768" w:rsidRPr="001678E5" w:rsidSect="005B7C0B">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006D4"/>
    <w:multiLevelType w:val="hybridMultilevel"/>
    <w:tmpl w:val="45CE5C10"/>
    <w:lvl w:ilvl="0" w:tplc="94669D8A">
      <w:start w:val="35"/>
      <w:numFmt w:val="decimal"/>
      <w:lvlText w:val="%1."/>
      <w:lvlJc w:val="left"/>
      <w:pPr>
        <w:ind w:left="1084" w:hanging="375"/>
      </w:pPr>
      <w:rPr>
        <w:rFonts w:hint="default"/>
        <w:color w:val="auto"/>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nsid w:val="546F6F71"/>
    <w:multiLevelType w:val="hybridMultilevel"/>
    <w:tmpl w:val="46628A52"/>
    <w:lvl w:ilvl="0" w:tplc="6A966FB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nsid w:val="678F32D4"/>
    <w:multiLevelType w:val="hybridMultilevel"/>
    <w:tmpl w:val="D78CBAA4"/>
    <w:lvl w:ilvl="0" w:tplc="E74CDC8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nsid w:val="7B5F4681"/>
    <w:multiLevelType w:val="hybridMultilevel"/>
    <w:tmpl w:val="EDD0FB38"/>
    <w:lvl w:ilvl="0" w:tplc="24FA0CE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savePreviewPicture/>
  <w:compat/>
  <w:rsids>
    <w:rsidRoot w:val="002B6768"/>
    <w:rsid w:val="001678E5"/>
    <w:rsid w:val="002B0989"/>
    <w:rsid w:val="002B6768"/>
    <w:rsid w:val="003278BB"/>
    <w:rsid w:val="00354B17"/>
    <w:rsid w:val="00365C55"/>
    <w:rsid w:val="003A37E2"/>
    <w:rsid w:val="003B7ADA"/>
    <w:rsid w:val="00450AA8"/>
    <w:rsid w:val="005A27B6"/>
    <w:rsid w:val="005B7C0B"/>
    <w:rsid w:val="005E0FA6"/>
    <w:rsid w:val="0061213E"/>
    <w:rsid w:val="006E7ACF"/>
    <w:rsid w:val="00732C98"/>
    <w:rsid w:val="00841E05"/>
    <w:rsid w:val="00870197"/>
    <w:rsid w:val="008D28D9"/>
    <w:rsid w:val="009C0A12"/>
    <w:rsid w:val="009E68C3"/>
    <w:rsid w:val="00AB1F7C"/>
    <w:rsid w:val="00B20F5E"/>
    <w:rsid w:val="00BD4A42"/>
    <w:rsid w:val="00BF5B47"/>
    <w:rsid w:val="00C1504A"/>
    <w:rsid w:val="00C31402"/>
    <w:rsid w:val="00D2585F"/>
    <w:rsid w:val="00DE55D1"/>
    <w:rsid w:val="00E73CBA"/>
    <w:rsid w:val="00E97A7D"/>
    <w:rsid w:val="00F47FC7"/>
    <w:rsid w:val="00F61F4D"/>
    <w:rsid w:val="00FA6EC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676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B6768"/>
    <w:rPr>
      <w:color w:val="0000FF" w:themeColor="hyperlink"/>
      <w:u w:val="single"/>
    </w:rPr>
  </w:style>
  <w:style w:type="paragraph" w:styleId="a4">
    <w:name w:val="Balloon Text"/>
    <w:basedOn w:val="a"/>
    <w:link w:val="a5"/>
    <w:uiPriority w:val="99"/>
    <w:semiHidden/>
    <w:unhideWhenUsed/>
    <w:rsid w:val="002B676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B6768"/>
    <w:rPr>
      <w:rFonts w:ascii="Tahoma" w:hAnsi="Tahoma" w:cs="Tahoma"/>
      <w:sz w:val="16"/>
      <w:szCs w:val="16"/>
    </w:rPr>
  </w:style>
  <w:style w:type="paragraph" w:styleId="a6">
    <w:name w:val="List Paragraph"/>
    <w:basedOn w:val="a"/>
    <w:uiPriority w:val="34"/>
    <w:qFormat/>
    <w:rsid w:val="003278BB"/>
    <w:pPr>
      <w:ind w:left="720"/>
      <w:contextualSpacing/>
    </w:pPr>
  </w:style>
  <w:style w:type="character" w:styleId="a7">
    <w:name w:val="Emphasis"/>
    <w:basedOn w:val="a0"/>
    <w:uiPriority w:val="20"/>
    <w:qFormat/>
    <w:rsid w:val="006E7ACF"/>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http://sci-conf.com.ua"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vladimir.palamarchuk1@gmail.com" TargetMode="External"/><Relationship Id="rId11" Type="http://schemas.openxmlformats.org/officeDocument/2006/relationships/image" Target="media/image5.png"/><Relationship Id="rId5" Type="http://schemas.openxmlformats.org/officeDocument/2006/relationships/hyperlink" Target="mailto:fedorovaelensme@gmail.com" TargetMode="Externa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9</Pages>
  <Words>8467</Words>
  <Characters>4827</Characters>
  <Application>Microsoft Office Word</Application>
  <DocSecurity>0</DocSecurity>
  <Lines>40</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28</cp:revision>
  <dcterms:created xsi:type="dcterms:W3CDTF">2020-02-02T16:25:00Z</dcterms:created>
  <dcterms:modified xsi:type="dcterms:W3CDTF">2020-02-03T03:58:00Z</dcterms:modified>
</cp:coreProperties>
</file>