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624C" w:rsidRPr="00776B70" w:rsidRDefault="0034624C" w:rsidP="00D41A3C">
      <w:pPr>
        <w:spacing w:line="360" w:lineRule="auto"/>
        <w:ind w:right="-1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776B70">
        <w:rPr>
          <w:rFonts w:ascii="Times New Roman" w:hAnsi="Times New Roman" w:cs="Times New Roman"/>
          <w:b/>
          <w:sz w:val="28"/>
          <w:szCs w:val="28"/>
        </w:rPr>
        <w:t>УДК 616</w:t>
      </w:r>
    </w:p>
    <w:p w:rsidR="0034624C" w:rsidRPr="00E51308" w:rsidRDefault="00A93D95" w:rsidP="0034624C">
      <w:pPr>
        <w:spacing w:after="0" w:line="36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ДІАГНОСТИЧ</w:t>
      </w:r>
      <w:r w:rsidR="0034624C">
        <w:rPr>
          <w:rFonts w:ascii="Times New Roman" w:hAnsi="Times New Roman" w:cs="Times New Roman"/>
          <w:b/>
          <w:sz w:val="28"/>
          <w:szCs w:val="28"/>
          <w:lang w:val="ru-RU"/>
        </w:rPr>
        <w:t>НІ ПОКАЗНИКИ, ЯКІ МОЖУТЬ ЗАСТОСОВУВАТИСЬ ДЛЯ КРИСТАЛОМОРФОЛОГІЧНОГО АНАЛІЗУ</w:t>
      </w:r>
      <w:r w:rsidR="0034624C" w:rsidRPr="00E51308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ТЕЗИГРАМ </w:t>
      </w:r>
      <w:r w:rsidR="0034624C">
        <w:rPr>
          <w:rFonts w:ascii="Times New Roman" w:hAnsi="Times New Roman" w:cs="Times New Roman"/>
          <w:b/>
          <w:sz w:val="28"/>
          <w:szCs w:val="28"/>
          <w:lang w:val="ru-RU"/>
        </w:rPr>
        <w:t xml:space="preserve">ЕКСТРАКТІВ </w:t>
      </w:r>
      <w:r w:rsidR="0034624C" w:rsidRPr="00E51308">
        <w:rPr>
          <w:rFonts w:ascii="Times New Roman" w:hAnsi="Times New Roman" w:cs="Times New Roman"/>
          <w:b/>
          <w:sz w:val="28"/>
          <w:szCs w:val="28"/>
          <w:lang w:val="ru-RU"/>
        </w:rPr>
        <w:t>СЛИНИ</w:t>
      </w:r>
      <w:r w:rsidR="0034624C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В СУДОВО-МЕДИЧНІЙ ПРАКТИЦІ</w:t>
      </w:r>
    </w:p>
    <w:p w:rsidR="0034624C" w:rsidRDefault="0034624C" w:rsidP="0034624C">
      <w:pPr>
        <w:spacing w:after="0" w:line="360" w:lineRule="auto"/>
        <w:ind w:right="-1" w:firstLine="709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2A2B21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                                        </w:t>
      </w:r>
    </w:p>
    <w:p w:rsidR="0034624C" w:rsidRPr="002B6F61" w:rsidRDefault="0034624C" w:rsidP="0034624C">
      <w:pPr>
        <w:spacing w:after="0" w:line="360" w:lineRule="auto"/>
        <w:ind w:right="-1" w:firstLine="709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            </w:t>
      </w:r>
      <w:r w:rsidRPr="002B6F61">
        <w:rPr>
          <w:rFonts w:ascii="Times New Roman" w:hAnsi="Times New Roman" w:cs="Times New Roman"/>
          <w:b/>
          <w:sz w:val="28"/>
          <w:szCs w:val="28"/>
          <w:lang w:val="ru-RU"/>
        </w:rPr>
        <w:t>Федорова Олена Анатоліївна,</w:t>
      </w:r>
    </w:p>
    <w:p w:rsidR="0034624C" w:rsidRPr="002B6F61" w:rsidRDefault="0034624C" w:rsidP="0034624C">
      <w:pPr>
        <w:spacing w:after="0" w:line="360" w:lineRule="auto"/>
        <w:ind w:right="-1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2B6F61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                             к. м. н., </w:t>
      </w:r>
      <w:r w:rsidRPr="002B6F61">
        <w:rPr>
          <w:rFonts w:ascii="Times New Roman" w:hAnsi="Times New Roman" w:cs="Times New Roman"/>
          <w:sz w:val="28"/>
          <w:szCs w:val="28"/>
        </w:rPr>
        <w:t xml:space="preserve">асистент </w:t>
      </w:r>
    </w:p>
    <w:p w:rsidR="0034624C" w:rsidRPr="0038157D" w:rsidRDefault="0034624C" w:rsidP="0034624C">
      <w:pPr>
        <w:spacing w:after="0" w:line="360" w:lineRule="auto"/>
        <w:ind w:right="-1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38157D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Pr="002B6F61">
        <w:rPr>
          <w:rFonts w:ascii="Times New Roman" w:hAnsi="Times New Roman" w:cs="Times New Roman"/>
          <w:sz w:val="28"/>
          <w:szCs w:val="28"/>
        </w:rPr>
        <w:t>Національний медичний університет</w:t>
      </w:r>
    </w:p>
    <w:p w:rsidR="0034624C" w:rsidRPr="002B6F61" w:rsidRDefault="0034624C" w:rsidP="0034624C">
      <w:pPr>
        <w:spacing w:after="0" w:line="360" w:lineRule="auto"/>
        <w:ind w:right="-1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2B6F6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імені О.О. Богомольця,</w:t>
      </w:r>
    </w:p>
    <w:p w:rsidR="0034624C" w:rsidRPr="002B6F61" w:rsidRDefault="0034624C" w:rsidP="0034624C">
      <w:pPr>
        <w:spacing w:after="0" w:line="360" w:lineRule="auto"/>
        <w:ind w:right="-1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2B6F6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м. Київ, Україна</w:t>
      </w:r>
    </w:p>
    <w:p w:rsidR="0034624C" w:rsidRPr="002B6F61" w:rsidRDefault="0034624C" w:rsidP="0034624C">
      <w:pPr>
        <w:spacing w:after="0" w:line="360" w:lineRule="auto"/>
        <w:ind w:right="-1" w:firstLine="709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38157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</w:t>
      </w:r>
      <w:r w:rsidRPr="002B6F61">
        <w:rPr>
          <w:rFonts w:ascii="Times New Roman" w:hAnsi="Times New Roman" w:cs="Times New Roman"/>
          <w:sz w:val="28"/>
          <w:szCs w:val="28"/>
          <w:lang w:val="en-US"/>
        </w:rPr>
        <w:t>fedorovaelensme</w:t>
      </w:r>
      <w:r w:rsidRPr="002B6F61">
        <w:rPr>
          <w:rFonts w:ascii="Times New Roman" w:hAnsi="Times New Roman" w:cs="Times New Roman"/>
          <w:sz w:val="28"/>
          <w:szCs w:val="28"/>
          <w:lang w:val="ru-RU"/>
        </w:rPr>
        <w:t>@</w:t>
      </w:r>
      <w:r w:rsidRPr="002B6F61">
        <w:rPr>
          <w:rFonts w:ascii="Times New Roman" w:hAnsi="Times New Roman" w:cs="Times New Roman"/>
          <w:sz w:val="28"/>
          <w:szCs w:val="28"/>
          <w:lang w:val="en-US"/>
        </w:rPr>
        <w:t>gmail</w:t>
      </w:r>
      <w:r w:rsidRPr="002B6F61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2B6F61">
        <w:rPr>
          <w:rFonts w:ascii="Times New Roman" w:hAnsi="Times New Roman" w:cs="Times New Roman"/>
          <w:sz w:val="28"/>
          <w:szCs w:val="28"/>
          <w:lang w:val="en-US"/>
        </w:rPr>
        <w:t>com</w:t>
      </w:r>
    </w:p>
    <w:p w:rsidR="0034624C" w:rsidRDefault="0034624C" w:rsidP="0034624C">
      <w:pPr>
        <w:spacing w:after="0" w:line="360" w:lineRule="auto"/>
        <w:ind w:right="-1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4624C" w:rsidRPr="00097ADB" w:rsidRDefault="0034624C" w:rsidP="0034624C">
      <w:pPr>
        <w:spacing w:after="0" w:line="360" w:lineRule="auto"/>
        <w:ind w:right="-1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97ADB">
        <w:rPr>
          <w:rFonts w:ascii="Times New Roman" w:hAnsi="Times New Roman" w:cs="Times New Roman"/>
          <w:b/>
          <w:sz w:val="28"/>
          <w:szCs w:val="28"/>
        </w:rPr>
        <w:t>Анотація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автором</w:t>
      </w:r>
      <w:r w:rsidRPr="002E49F0">
        <w:rPr>
          <w:rFonts w:ascii="Times New Roman" w:hAnsi="Times New Roman" w:cs="Times New Roman"/>
          <w:sz w:val="28"/>
          <w:szCs w:val="28"/>
        </w:rPr>
        <w:t xml:space="preserve"> наведено результати</w:t>
      </w:r>
      <w:r>
        <w:rPr>
          <w:rFonts w:ascii="Times New Roman" w:hAnsi="Times New Roman" w:cs="Times New Roman"/>
          <w:sz w:val="28"/>
          <w:szCs w:val="28"/>
        </w:rPr>
        <w:t xml:space="preserve"> кристаломорфологічного  дослідження  екстрактів слини здорових осіб та пацієнтів, хворих на різноманітні захворювання. Метод лише почав використовувався для потреб судово-медичної діагностики, тому діагностичні показники, які могли б використовуватись у судово-медичній практиці, ще не були розроблені. В результаті проведеної роботи, дана методика дослідження екстракту слини виявилась ефективною та наочною, тому, автор пропонує</w:t>
      </w:r>
      <w:r w:rsidRPr="00C3527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активізувати подальшу розробку даного методу в судово-медичній практиці.</w:t>
      </w:r>
    </w:p>
    <w:p w:rsidR="0034624C" w:rsidRDefault="0034624C" w:rsidP="0034624C">
      <w:pPr>
        <w:spacing w:after="0" w:line="36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97ADB">
        <w:rPr>
          <w:rFonts w:ascii="Times New Roman" w:hAnsi="Times New Roman" w:cs="Times New Roman"/>
          <w:b/>
          <w:sz w:val="28"/>
          <w:szCs w:val="28"/>
        </w:rPr>
        <w:t>Ключові слова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201D1E">
        <w:rPr>
          <w:rFonts w:ascii="Times New Roman" w:hAnsi="Times New Roman" w:cs="Times New Roman"/>
          <w:sz w:val="28"/>
          <w:szCs w:val="28"/>
        </w:rPr>
        <w:t>крис</w:t>
      </w:r>
      <w:r>
        <w:rPr>
          <w:rFonts w:ascii="Times New Roman" w:hAnsi="Times New Roman" w:cs="Times New Roman"/>
          <w:sz w:val="28"/>
          <w:szCs w:val="28"/>
        </w:rPr>
        <w:t>талографія, діагностичні показники тезиграм,</w:t>
      </w:r>
      <w:r w:rsidRPr="00201D1E">
        <w:rPr>
          <w:rFonts w:ascii="Times New Roman" w:hAnsi="Times New Roman" w:cs="Times New Roman"/>
          <w:sz w:val="28"/>
          <w:szCs w:val="28"/>
        </w:rPr>
        <w:t xml:space="preserve"> тезиграфія</w:t>
      </w:r>
      <w:r>
        <w:rPr>
          <w:rFonts w:ascii="Times New Roman" w:hAnsi="Times New Roman" w:cs="Times New Roman"/>
          <w:sz w:val="28"/>
          <w:szCs w:val="28"/>
        </w:rPr>
        <w:t xml:space="preserve"> екстрактів слини</w:t>
      </w:r>
      <w:r w:rsidRPr="00201D1E">
        <w:rPr>
          <w:rFonts w:ascii="Times New Roman" w:hAnsi="Times New Roman" w:cs="Times New Roman"/>
          <w:sz w:val="28"/>
          <w:szCs w:val="28"/>
        </w:rPr>
        <w:t xml:space="preserve">, кристаломорфологічний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201D1E">
        <w:rPr>
          <w:rFonts w:ascii="Times New Roman" w:hAnsi="Times New Roman" w:cs="Times New Roman"/>
          <w:sz w:val="28"/>
          <w:szCs w:val="28"/>
        </w:rPr>
        <w:t>наліз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34921" w:rsidRDefault="0034624C" w:rsidP="00A34921">
      <w:pPr>
        <w:spacing w:after="0" w:line="36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3448D">
        <w:rPr>
          <w:rFonts w:ascii="Times New Roman" w:hAnsi="Times New Roman" w:cs="Times New Roman"/>
          <w:b/>
          <w:sz w:val="28"/>
          <w:szCs w:val="28"/>
        </w:rPr>
        <w:t>Актуальність</w:t>
      </w:r>
      <w:r>
        <w:rPr>
          <w:rFonts w:ascii="Times New Roman" w:hAnsi="Times New Roman" w:cs="Times New Roman"/>
          <w:b/>
          <w:sz w:val="28"/>
          <w:szCs w:val="28"/>
        </w:rPr>
        <w:t xml:space="preserve"> та новизна</w:t>
      </w:r>
      <w:r>
        <w:rPr>
          <w:rFonts w:ascii="Times New Roman" w:hAnsi="Times New Roman" w:cs="Times New Roman"/>
          <w:sz w:val="28"/>
          <w:szCs w:val="28"/>
        </w:rPr>
        <w:t xml:space="preserve">. В судово-медичній практиці експерти встановлюють </w:t>
      </w:r>
      <w:r w:rsidR="00356E7D">
        <w:rPr>
          <w:rFonts w:ascii="Times New Roman" w:hAnsi="Times New Roman" w:cs="Times New Roman"/>
          <w:sz w:val="28"/>
          <w:szCs w:val="28"/>
        </w:rPr>
        <w:t xml:space="preserve">не лише </w:t>
      </w:r>
      <w:r>
        <w:rPr>
          <w:rFonts w:ascii="Times New Roman" w:hAnsi="Times New Roman" w:cs="Times New Roman"/>
          <w:sz w:val="28"/>
          <w:szCs w:val="28"/>
        </w:rPr>
        <w:t>факт травмування людини, а</w:t>
      </w:r>
      <w:r w:rsidR="00356E7D">
        <w:rPr>
          <w:rFonts w:ascii="Times New Roman" w:hAnsi="Times New Roman" w:cs="Times New Roman"/>
          <w:sz w:val="28"/>
          <w:szCs w:val="28"/>
        </w:rPr>
        <w:t xml:space="preserve"> й попередні захворювання. В  попередні</w:t>
      </w:r>
      <w:r>
        <w:rPr>
          <w:rFonts w:ascii="Times New Roman" w:hAnsi="Times New Roman" w:cs="Times New Roman"/>
          <w:sz w:val="28"/>
          <w:szCs w:val="28"/>
        </w:rPr>
        <w:t xml:space="preserve">х роботах вже йшлось про те, що тезиграфія екстрактів слини  може використовуватись для діагностичних цілей в судово-медичній практиці під час проведення різноманітних експертиз  живих осіб(потерпілих, звинувачених 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ін</w:t>
      </w:r>
      <w:proofErr w:type="spellEnd"/>
      <w:r>
        <w:rPr>
          <w:rFonts w:ascii="Times New Roman" w:hAnsi="Times New Roman" w:cs="Times New Roman"/>
          <w:sz w:val="28"/>
          <w:szCs w:val="28"/>
        </w:rPr>
        <w:t>). [1, с. 38, 43</w:t>
      </w:r>
      <w:r w:rsidRPr="00E63A29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 xml:space="preserve">. Раніше кристалографія в практиці судово-медичних експертів застосовувалась всього в декількох дослідженнях, тому діагностичні можливості тезиграфії в цій галузі медицини ще не достатньо </w:t>
      </w:r>
    </w:p>
    <w:p w:rsidR="0034624C" w:rsidRDefault="0034624C" w:rsidP="00356E7D">
      <w:pPr>
        <w:spacing w:after="0" w:line="36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вивчені, а через це й відсутні встановлені діагностичні показники. Через це, дане дослідження є новим та актуальним.</w:t>
      </w:r>
    </w:p>
    <w:p w:rsidR="0034624C" w:rsidRDefault="0034624C" w:rsidP="0034624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54EE4">
        <w:rPr>
          <w:rFonts w:ascii="Times New Roman" w:hAnsi="Times New Roman" w:cs="Times New Roman"/>
          <w:b/>
          <w:sz w:val="28"/>
          <w:szCs w:val="28"/>
        </w:rPr>
        <w:t>Матеріали та методи</w:t>
      </w:r>
      <w:r w:rsidR="005D407A">
        <w:rPr>
          <w:rFonts w:ascii="Times New Roman" w:hAnsi="Times New Roman" w:cs="Times New Roman"/>
          <w:sz w:val="28"/>
          <w:szCs w:val="28"/>
        </w:rPr>
        <w:t xml:space="preserve">. В якості </w:t>
      </w:r>
      <w:r>
        <w:rPr>
          <w:rFonts w:ascii="Times New Roman" w:hAnsi="Times New Roman" w:cs="Times New Roman"/>
          <w:sz w:val="28"/>
          <w:szCs w:val="28"/>
        </w:rPr>
        <w:t>об’єкта дослідження використовувався екстракт слини. Були застосовані такі методи дослідження, як: тезиграфічний, описовий, порівняльний, аналітичний та метод статистичної обробки.</w:t>
      </w:r>
    </w:p>
    <w:p w:rsidR="0034624C" w:rsidRPr="00B42376" w:rsidRDefault="0034624C" w:rsidP="0034624C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54EE4">
        <w:rPr>
          <w:rFonts w:ascii="Times New Roman" w:hAnsi="Times New Roman" w:cs="Times New Roman"/>
          <w:b/>
          <w:sz w:val="28"/>
          <w:szCs w:val="28"/>
        </w:rPr>
        <w:t>Результати дослідження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Оскільки, як вже згадувалось, в арсеналі судових медиків ще немає діагностичних критеріїв оцінки тезиграм слини, ми вирішили звернутись до інших дослідників, які застосовують в своїй практиці кристалографію слини. Виявилось, що фахівці різних </w:t>
      </w:r>
      <w:r w:rsidRPr="009B408E">
        <w:rPr>
          <w:rFonts w:ascii="Times New Roman" w:hAnsi="Times New Roman"/>
          <w:sz w:val="28"/>
          <w:szCs w:val="28"/>
        </w:rPr>
        <w:t>галуз</w:t>
      </w:r>
      <w:r>
        <w:rPr>
          <w:rFonts w:ascii="Times New Roman" w:hAnsi="Times New Roman"/>
          <w:sz w:val="28"/>
          <w:szCs w:val="28"/>
        </w:rPr>
        <w:t>ей медичних та біологі</w:t>
      </w:r>
      <w:r w:rsidRPr="009B408E">
        <w:rPr>
          <w:rFonts w:ascii="Times New Roman" w:hAnsi="Times New Roman"/>
          <w:sz w:val="28"/>
          <w:szCs w:val="28"/>
        </w:rPr>
        <w:t>чних</w:t>
      </w:r>
      <w:r>
        <w:rPr>
          <w:rFonts w:ascii="Times New Roman" w:hAnsi="Times New Roman"/>
          <w:sz w:val="28"/>
          <w:szCs w:val="28"/>
        </w:rPr>
        <w:t xml:space="preserve"> </w:t>
      </w:r>
      <w:r w:rsidRPr="009B408E">
        <w:rPr>
          <w:rFonts w:ascii="Times New Roman" w:hAnsi="Times New Roman"/>
          <w:sz w:val="28"/>
          <w:szCs w:val="28"/>
        </w:rPr>
        <w:t>знань</w:t>
      </w:r>
      <w:r>
        <w:rPr>
          <w:rFonts w:ascii="Times New Roman" w:hAnsi="Times New Roman"/>
          <w:sz w:val="28"/>
          <w:szCs w:val="28"/>
        </w:rPr>
        <w:t xml:space="preserve"> активно використовують різноманітні методи біокри</w:t>
      </w:r>
      <w:r w:rsidR="005D407A">
        <w:rPr>
          <w:rFonts w:ascii="Times New Roman" w:hAnsi="Times New Roman"/>
          <w:sz w:val="28"/>
          <w:szCs w:val="28"/>
        </w:rPr>
        <w:t>сталоміки для дослідження слини,</w:t>
      </w:r>
      <w:r>
        <w:rPr>
          <w:rFonts w:ascii="Times New Roman" w:hAnsi="Times New Roman"/>
          <w:sz w:val="28"/>
          <w:szCs w:val="28"/>
        </w:rPr>
        <w:t xml:space="preserve"> але всі вони використовують</w:t>
      </w:r>
      <w:r w:rsidR="005D407A">
        <w:rPr>
          <w:rFonts w:ascii="Times New Roman" w:hAnsi="Times New Roman"/>
          <w:sz w:val="28"/>
          <w:szCs w:val="28"/>
        </w:rPr>
        <w:t>, як основний,</w:t>
      </w:r>
      <w:r>
        <w:rPr>
          <w:rFonts w:ascii="Times New Roman" w:hAnsi="Times New Roman"/>
          <w:sz w:val="28"/>
          <w:szCs w:val="28"/>
        </w:rPr>
        <w:t xml:space="preserve"> метод кристалоскопії висохлих фацій біорідин</w:t>
      </w:r>
      <w:r w:rsidRPr="00A53D6F">
        <w:rPr>
          <w:rFonts w:ascii="Times New Roman" w:hAnsi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</w:rPr>
        <w:t>1, с. 33</w:t>
      </w:r>
      <w:r w:rsidRPr="007636D4">
        <w:rPr>
          <w:rFonts w:ascii="Times New Roman" w:hAnsi="Times New Roman" w:cs="Times New Roman"/>
          <w:sz w:val="28"/>
          <w:szCs w:val="28"/>
        </w:rPr>
        <w:t>; 2, с. 27</w:t>
      </w:r>
      <w:r w:rsidRPr="009B408E">
        <w:rPr>
          <w:rFonts w:ascii="Times New Roman" w:hAnsi="Times New Roman"/>
          <w:sz w:val="28"/>
          <w:szCs w:val="28"/>
        </w:rPr>
        <w:t>; 3</w:t>
      </w:r>
      <w:r>
        <w:rPr>
          <w:rFonts w:ascii="Times New Roman" w:hAnsi="Times New Roman"/>
          <w:sz w:val="28"/>
          <w:szCs w:val="28"/>
        </w:rPr>
        <w:t>,</w:t>
      </w:r>
      <w:r w:rsidRPr="005E27D4">
        <w:rPr>
          <w:rFonts w:ascii="Times New Roman" w:hAnsi="Times New Roman"/>
          <w:sz w:val="28"/>
          <w:szCs w:val="28"/>
        </w:rPr>
        <w:t xml:space="preserve"> 4</w:t>
      </w:r>
      <w:r>
        <w:rPr>
          <w:rFonts w:ascii="Times New Roman" w:hAnsi="Times New Roman"/>
          <w:sz w:val="28"/>
          <w:szCs w:val="28"/>
        </w:rPr>
        <w:t>]</w:t>
      </w:r>
      <w:r w:rsidRPr="009B408E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="005D407A">
        <w:rPr>
          <w:rFonts w:ascii="Times New Roman" w:hAnsi="Times New Roman"/>
          <w:sz w:val="28"/>
          <w:szCs w:val="28"/>
        </w:rPr>
        <w:t xml:space="preserve">Отже, і в їх роботах не знайшлось </w:t>
      </w:r>
      <w:r w:rsidR="00DE6C0B">
        <w:rPr>
          <w:rFonts w:ascii="Times New Roman" w:hAnsi="Times New Roman"/>
          <w:sz w:val="28"/>
          <w:szCs w:val="28"/>
        </w:rPr>
        <w:t xml:space="preserve">підходящих </w:t>
      </w:r>
      <w:r w:rsidR="005D407A">
        <w:rPr>
          <w:rFonts w:ascii="Times New Roman" w:hAnsi="Times New Roman"/>
          <w:sz w:val="28"/>
          <w:szCs w:val="28"/>
        </w:rPr>
        <w:t>діагностичних ознак</w:t>
      </w:r>
      <w:r>
        <w:rPr>
          <w:rFonts w:ascii="Times New Roman" w:hAnsi="Times New Roman"/>
          <w:sz w:val="28"/>
          <w:szCs w:val="28"/>
        </w:rPr>
        <w:t xml:space="preserve"> </w:t>
      </w:r>
      <w:r w:rsidR="005D407A">
        <w:rPr>
          <w:rFonts w:ascii="Times New Roman" w:hAnsi="Times New Roman"/>
          <w:sz w:val="28"/>
          <w:szCs w:val="28"/>
        </w:rPr>
        <w:t xml:space="preserve"> для оцінювання тезиграм екстрактів слини.</w:t>
      </w:r>
    </w:p>
    <w:p w:rsidR="0034624C" w:rsidRPr="00A93861" w:rsidRDefault="005D407A" w:rsidP="0034624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Нами</w:t>
      </w:r>
      <w:r w:rsidR="0034624C">
        <w:rPr>
          <w:rFonts w:ascii="Times New Roman" w:hAnsi="Times New Roman" w:cs="Times New Roman"/>
          <w:sz w:val="28"/>
          <w:szCs w:val="28"/>
        </w:rPr>
        <w:t xml:space="preserve"> було проаналізовано 43 зразки, вилучені у здорових(23) та хворих(20) осіб, віком від 17 до 70 років. На першому етапі</w:t>
      </w:r>
      <w:r w:rsidR="0034624C">
        <w:rPr>
          <w:rFonts w:ascii="Times New Roman" w:hAnsi="Times New Roman"/>
          <w:sz w:val="28"/>
          <w:szCs w:val="28"/>
        </w:rPr>
        <w:t xml:space="preserve"> вивчали структури отриманих тезиграм та порівнювали типову тезиграму екстракту слини здорової особи з  тезиграмами екстрактів слини хворих осіб (рис.1-4). На  дани</w:t>
      </w:r>
      <w:r w:rsidR="00DE6C0B">
        <w:rPr>
          <w:rFonts w:ascii="Times New Roman" w:hAnsi="Times New Roman"/>
          <w:sz w:val="28"/>
          <w:szCs w:val="28"/>
        </w:rPr>
        <w:t>х ілюстраціях наведено тезиграми</w:t>
      </w:r>
      <w:r w:rsidR="0034624C">
        <w:rPr>
          <w:rFonts w:ascii="Times New Roman" w:hAnsi="Times New Roman"/>
          <w:sz w:val="28"/>
          <w:szCs w:val="28"/>
        </w:rPr>
        <w:t xml:space="preserve"> особи, що страждає на </w:t>
      </w:r>
      <w:r w:rsidR="0034624C" w:rsidRPr="005E53FE">
        <w:rPr>
          <w:rFonts w:ascii="Times New Roman" w:hAnsi="Times New Roman" w:cs="Times New Roman"/>
          <w:sz w:val="28"/>
          <w:szCs w:val="28"/>
          <w:shd w:val="clear" w:color="auto" w:fill="FFFFFF"/>
        </w:rPr>
        <w:t>гіпертонічну хворобу</w:t>
      </w:r>
      <w:r w:rsidR="0034624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(ГХ)</w:t>
      </w:r>
      <w:r w:rsidR="0034624C" w:rsidRPr="005E53F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 ураженням серця без застійних явищ серцевої недостатності</w:t>
      </w:r>
      <w:r w:rsidR="0034624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(І11.9).</w:t>
      </w:r>
    </w:p>
    <w:p w:rsidR="00DB1475" w:rsidRDefault="0034624C" w:rsidP="0034624C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 проведенні кристалографічно-морфологічного аналізу виявилось, що тезиграми відрізнялись як за загальним видом утвореної кристалізації, так і за конкретними показниками кристалогенезу (рис. 1 - 4). </w:t>
      </w:r>
    </w:p>
    <w:p w:rsidR="0034624C" w:rsidRDefault="0034624C" w:rsidP="0034624C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Наприклад, з наведеної ілюстрації вбачається, що в тезиграмі здорової особи сформувався однорідний дифузний ріст пухнастих дендритно-секторальн</w:t>
      </w:r>
      <w:r w:rsidR="00DB1475">
        <w:rPr>
          <w:rFonts w:ascii="Times New Roman" w:hAnsi="Times New Roman"/>
          <w:sz w:val="28"/>
          <w:szCs w:val="28"/>
        </w:rPr>
        <w:t>их центрів практично   ідеальних форм</w:t>
      </w:r>
      <w:r w:rsidR="00E61C0F">
        <w:rPr>
          <w:rFonts w:ascii="Times New Roman" w:hAnsi="Times New Roman"/>
          <w:sz w:val="28"/>
          <w:szCs w:val="28"/>
        </w:rPr>
        <w:t xml:space="preserve"> та середніх розмірів</w:t>
      </w:r>
      <w:r w:rsidR="00DE6C0B">
        <w:rPr>
          <w:rFonts w:ascii="Times New Roman" w:hAnsi="Times New Roman"/>
          <w:sz w:val="28"/>
          <w:szCs w:val="28"/>
        </w:rPr>
        <w:t>; в той час, як в тезиграмі хворої осо</w:t>
      </w:r>
      <w:r>
        <w:rPr>
          <w:rFonts w:ascii="Times New Roman" w:hAnsi="Times New Roman"/>
          <w:sz w:val="28"/>
          <w:szCs w:val="28"/>
        </w:rPr>
        <w:t>б</w:t>
      </w:r>
      <w:r w:rsidR="00DE6C0B">
        <w:rPr>
          <w:rFonts w:ascii="Times New Roman" w:hAnsi="Times New Roman"/>
          <w:sz w:val="28"/>
          <w:szCs w:val="28"/>
        </w:rPr>
        <w:t xml:space="preserve">и </w:t>
      </w:r>
      <w:r>
        <w:rPr>
          <w:rFonts w:ascii="Times New Roman" w:hAnsi="Times New Roman"/>
          <w:sz w:val="28"/>
          <w:szCs w:val="28"/>
        </w:rPr>
        <w:t xml:space="preserve"> утворився неоднорідний </w:t>
      </w:r>
      <w:r w:rsidR="00E61C0F">
        <w:rPr>
          <w:rFonts w:ascii="Times New Roman" w:hAnsi="Times New Roman"/>
          <w:sz w:val="28"/>
          <w:szCs w:val="28"/>
        </w:rPr>
        <w:t xml:space="preserve">видовжений </w:t>
      </w:r>
      <w:r>
        <w:rPr>
          <w:rFonts w:ascii="Times New Roman" w:hAnsi="Times New Roman"/>
          <w:sz w:val="28"/>
          <w:szCs w:val="28"/>
        </w:rPr>
        <w:t>проспективний дендритно-секторальний ріст з вогнищево-крапковим центром симетрії в одному</w:t>
      </w:r>
      <w:r w:rsidR="003B7086">
        <w:rPr>
          <w:rFonts w:ascii="Times New Roman" w:hAnsi="Times New Roman"/>
          <w:sz w:val="28"/>
          <w:szCs w:val="28"/>
        </w:rPr>
        <w:t xml:space="preserve"> (верхньому)</w:t>
      </w:r>
      <w:r>
        <w:rPr>
          <w:rFonts w:ascii="Times New Roman" w:hAnsi="Times New Roman"/>
          <w:sz w:val="28"/>
          <w:szCs w:val="28"/>
        </w:rPr>
        <w:t xml:space="preserve"> з полюсів препарату</w:t>
      </w:r>
      <w:r w:rsidR="00DB147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(рис.4).</w:t>
      </w:r>
    </w:p>
    <w:p w:rsidR="0034624C" w:rsidRDefault="0034624C" w:rsidP="0034624C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tbl>
      <w:tblPr>
        <w:tblpPr w:leftFromText="180" w:rightFromText="180" w:vertAnchor="text" w:horzAnchor="margin" w:tblpXSpec="center" w:tblpYSpec="outside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319"/>
        <w:gridCol w:w="4356"/>
      </w:tblGrid>
      <w:tr w:rsidR="00296F81" w:rsidTr="00296F81">
        <w:trPr>
          <w:trHeight w:val="396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96F81" w:rsidRDefault="00296F81" w:rsidP="00296F81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96F81" w:rsidRPr="002A7A59" w:rsidRDefault="00296F81" w:rsidP="00296F81">
            <w:pPr>
              <w:spacing w:after="0" w:line="240" w:lineRule="auto"/>
              <w:ind w:left="53"/>
              <w:rPr>
                <w:rFonts w:ascii="Times New Roman" w:hAnsi="Times New Roman"/>
                <w:sz w:val="28"/>
                <w:szCs w:val="28"/>
              </w:rPr>
            </w:pPr>
            <w:r w:rsidRPr="00640EBA">
              <w:rPr>
                <w:rFonts w:ascii="Times New Roman" w:hAnsi="Times New Roman"/>
                <w:noProof/>
                <w:sz w:val="28"/>
                <w:szCs w:val="28"/>
                <w:lang w:eastAsia="uk-UA"/>
              </w:rPr>
              <w:drawing>
                <wp:inline distT="0" distB="0" distL="0" distR="0">
                  <wp:extent cx="2550895" cy="2097297"/>
                  <wp:effectExtent l="19050" t="0" r="1805" b="0"/>
                  <wp:docPr id="23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 l="38231" t="24684" r="29685" b="3081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0457" cy="21133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96F81" w:rsidRDefault="00296F81" w:rsidP="00296F8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640EBA">
              <w:rPr>
                <w:rFonts w:ascii="Times New Roman" w:hAnsi="Times New Roman"/>
                <w:noProof/>
                <w:sz w:val="28"/>
                <w:szCs w:val="28"/>
                <w:lang w:eastAsia="uk-UA"/>
              </w:rPr>
              <w:drawing>
                <wp:inline distT="0" distB="0" distL="0" distR="0">
                  <wp:extent cx="2079792" cy="2604139"/>
                  <wp:effectExtent l="285750" t="0" r="263358" b="0"/>
                  <wp:docPr id="24" name="Рисунок 1" descr="C:\Users\ELENA-ПК\AppData\Local\Temp\Rar$DIa0.652\IMG_20191229_1405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ELENA-ПК\AppData\Local\Temp\Rar$DIa0.652\IMG_20191229_1405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l="14628" t="28096" r="9799" b="13184"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083232" cy="260844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96F81" w:rsidRPr="00640EBA" w:rsidTr="00296F81">
        <w:trPr>
          <w:trHeight w:val="4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96F81" w:rsidRDefault="00296F81" w:rsidP="00296F81">
            <w:pPr>
              <w:spacing w:after="0" w:line="240" w:lineRule="auto"/>
              <w:ind w:left="53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 </w:t>
            </w:r>
            <w:r w:rsidRPr="005101A0">
              <w:rPr>
                <w:rFonts w:ascii="Times New Roman" w:hAnsi="Times New Roman"/>
                <w:b/>
                <w:sz w:val="28"/>
                <w:szCs w:val="28"/>
              </w:rPr>
              <w:t xml:space="preserve">Рис. 1.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Типова тезиграма</w:t>
            </w:r>
          </w:p>
          <w:p w:rsidR="00296F81" w:rsidRDefault="00296F81" w:rsidP="00296F81">
            <w:pPr>
              <w:spacing w:after="0" w:line="240" w:lineRule="auto"/>
              <w:ind w:left="5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екстракту слини здорової особи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96F81" w:rsidRDefault="00296F81" w:rsidP="00296F8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</w:t>
            </w:r>
            <w:r w:rsidRPr="005101A0">
              <w:rPr>
                <w:rFonts w:ascii="Times New Roman" w:hAnsi="Times New Roman"/>
                <w:b/>
                <w:sz w:val="28"/>
                <w:szCs w:val="28"/>
              </w:rPr>
              <w:t xml:space="preserve">Рис. 2.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Тезиграма екстракту </w:t>
            </w:r>
          </w:p>
          <w:p w:rsidR="00296F81" w:rsidRDefault="00296F81" w:rsidP="00296F8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слини особи,  хворої на ГХ</w:t>
            </w:r>
          </w:p>
          <w:p w:rsidR="00296F81" w:rsidRPr="00640EBA" w:rsidRDefault="00296F81" w:rsidP="00296F8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96F81" w:rsidRPr="00504A75" w:rsidTr="00296F81">
        <w:trPr>
          <w:trHeight w:val="336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96F81" w:rsidRDefault="00296F81" w:rsidP="00296F81">
            <w:pPr>
              <w:spacing w:after="0"/>
              <w:ind w:left="5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643D1">
              <w:rPr>
                <w:rFonts w:ascii="Times New Roman" w:hAnsi="Times New Roman"/>
                <w:noProof/>
                <w:sz w:val="28"/>
                <w:szCs w:val="28"/>
                <w:lang w:eastAsia="uk-UA"/>
              </w:rPr>
              <w:drawing>
                <wp:inline distT="0" distB="0" distL="0" distR="0">
                  <wp:extent cx="2549625" cy="2020812"/>
                  <wp:effectExtent l="19050" t="0" r="3075" b="0"/>
                  <wp:docPr id="25" name="Рисунок 3" descr="D:\Для КТДО\Контрольна група\011_Волобуєв\20191227_1845_007_0.0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Для КТДО\Контрольна група\011_Волобуєв\20191227_1845_007_0.0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2044" cy="202272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96F81" w:rsidRDefault="00296F81" w:rsidP="00296F8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2B127B">
              <w:rPr>
                <w:rFonts w:ascii="Times New Roman" w:hAnsi="Times New Roman"/>
                <w:noProof/>
                <w:sz w:val="28"/>
                <w:szCs w:val="28"/>
                <w:lang w:eastAsia="uk-UA"/>
              </w:rPr>
              <w:drawing>
                <wp:inline distT="0" distB="0" distL="0" distR="0">
                  <wp:extent cx="1280160" cy="1010652"/>
                  <wp:effectExtent l="19050" t="0" r="0" b="0"/>
                  <wp:docPr id="26" name="Рисунок 5" descr="D:\Для КТДО\Контрольна група\015_Владимир, колега Нагорного\Володимир\20191229_2035_047_0.0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D:\Для КТДО\Контрольна група\015_Владимир, колега Нагорного\Володимир\20191229_2035_047_0.0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9526" cy="101015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B127B">
              <w:rPr>
                <w:rFonts w:ascii="Times New Roman" w:hAnsi="Times New Roman"/>
                <w:noProof/>
                <w:sz w:val="28"/>
                <w:szCs w:val="28"/>
                <w:lang w:eastAsia="uk-UA"/>
              </w:rPr>
              <w:drawing>
                <wp:inline distT="0" distB="0" distL="0" distR="0">
                  <wp:extent cx="1261110" cy="1016513"/>
                  <wp:effectExtent l="19050" t="0" r="0" b="0"/>
                  <wp:docPr id="27" name="Рисунок 7" descr="D:\Для КТДО\Контрольна група\015_Владимир, колега Нагорного\Володимир\20191229_2029_034_0.0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D:\Для КТДО\Контрольна група\015_Владимир, колега Нагорного\Володимир\20191229_2029_034_0.0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0" y="0"/>
                            <a:ext cx="1275801" cy="102835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96F81" w:rsidRPr="00504A75" w:rsidRDefault="00296F81" w:rsidP="00296F81">
            <w:pPr>
              <w:rPr>
                <w:rFonts w:ascii="Times New Roman" w:hAnsi="Times New Roman"/>
                <w:sz w:val="28"/>
                <w:szCs w:val="28"/>
              </w:rPr>
            </w:pPr>
            <w:r w:rsidRPr="002B127B">
              <w:rPr>
                <w:rFonts w:ascii="Times New Roman" w:hAnsi="Times New Roman"/>
                <w:noProof/>
                <w:sz w:val="28"/>
                <w:szCs w:val="28"/>
                <w:lang w:eastAsia="uk-UA"/>
              </w:rPr>
              <w:drawing>
                <wp:inline distT="0" distB="0" distL="0" distR="0">
                  <wp:extent cx="1280160" cy="972151"/>
                  <wp:effectExtent l="19050" t="0" r="0" b="0"/>
                  <wp:docPr id="28" name="Рисунок 6" descr="D:\Для КТДО\Контрольна група\015_Владимир, колега Нагорного\Володимир\20191229_2032_038_0.0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D:\Для КТДО\Контрольна група\015_Владимир, колега Нагорного\Володимир\20191229_2032_038_0.0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0172" cy="9721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B127B">
              <w:rPr>
                <w:rFonts w:ascii="Times New Roman" w:hAnsi="Times New Roman"/>
                <w:noProof/>
                <w:sz w:val="28"/>
                <w:szCs w:val="28"/>
                <w:lang w:eastAsia="uk-UA"/>
              </w:rPr>
              <w:drawing>
                <wp:inline distT="0" distB="0" distL="0" distR="0">
                  <wp:extent cx="1261110" cy="972151"/>
                  <wp:effectExtent l="19050" t="0" r="0" b="0"/>
                  <wp:docPr id="29" name="Рисунок 4" descr="D:\Для КТДО\Контрольна група\015_Владимир, колега Нагорного\Володимир\20191229_2034_043_0.0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Для КТДО\Контрольна група\015_Владимир, колега Нагорного\Володимир\20191229_2034_043_0.0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2261" cy="97303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96F81" w:rsidRPr="002A7A59" w:rsidTr="00296F81">
        <w:trPr>
          <w:trHeight w:val="983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96F81" w:rsidRDefault="00296F81" w:rsidP="00296F81">
            <w:pPr>
              <w:spacing w:before="240" w:after="0" w:line="240" w:lineRule="auto"/>
              <w:ind w:left="53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 Рис. 3</w:t>
            </w:r>
            <w:r w:rsidRPr="005101A0">
              <w:rPr>
                <w:rFonts w:ascii="Times New Roman" w:hAnsi="Times New Roman"/>
                <w:b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Типова тезиграма</w:t>
            </w:r>
          </w:p>
          <w:p w:rsidR="00296F81" w:rsidRDefault="00296F81" w:rsidP="00296F81">
            <w:pPr>
              <w:spacing w:after="0" w:line="240" w:lineRule="auto"/>
              <w:ind w:left="53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екстракту слини здорової</w:t>
            </w:r>
          </w:p>
          <w:p w:rsidR="00296F81" w:rsidRPr="00917427" w:rsidRDefault="00296F81" w:rsidP="00296F81">
            <w:pPr>
              <w:spacing w:after="0" w:line="240" w:lineRule="auto"/>
              <w:ind w:left="53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            особи(зб. х2,5)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96F81" w:rsidRDefault="00296F81" w:rsidP="00296F81">
            <w:pPr>
              <w:spacing w:before="240"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  </w:t>
            </w:r>
            <w:r w:rsidRPr="002A7A59">
              <w:rPr>
                <w:rFonts w:ascii="Times New Roman" w:hAnsi="Times New Roman"/>
                <w:b/>
                <w:sz w:val="28"/>
                <w:szCs w:val="28"/>
              </w:rPr>
              <w:t>Рис. 4.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Окремі фрагменти </w:t>
            </w:r>
          </w:p>
          <w:p w:rsidR="00296F81" w:rsidRDefault="00296F81" w:rsidP="00296F8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тезиграми екстракту слини </w:t>
            </w:r>
          </w:p>
          <w:p w:rsidR="00296F81" w:rsidRPr="002A7A59" w:rsidRDefault="00296F81" w:rsidP="00296F8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      хворої особи (зб.х2,5)</w:t>
            </w:r>
          </w:p>
        </w:tc>
      </w:tr>
    </w:tbl>
    <w:p w:rsidR="002C6F9B" w:rsidRDefault="002C6F9B" w:rsidP="00296F81">
      <w:pPr>
        <w:spacing w:after="0" w:line="360" w:lineRule="auto"/>
        <w:ind w:firstLine="567"/>
        <w:rPr>
          <w:rFonts w:ascii="Times New Roman" w:hAnsi="Times New Roman"/>
          <w:sz w:val="28"/>
          <w:szCs w:val="28"/>
        </w:rPr>
      </w:pPr>
    </w:p>
    <w:p w:rsidR="00296F81" w:rsidRDefault="00296F81" w:rsidP="00E61C0F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DB1475" w:rsidRDefault="00DB1475" w:rsidP="00DB1475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Під час раніше проведеного дисертаційного дослідження з встановлення давності настання смерті за кристалографією тканин трупа, при тезиграфічному </w:t>
      </w:r>
    </w:p>
    <w:p w:rsidR="0034624C" w:rsidRDefault="00DB1475" w:rsidP="002C6F9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аналізі тканинних екстрактів внутрішніх органів, вилучених від трупів, нами було визначено 12 основних показників та 40 їх різновидів, за якими було можливо характеризувати тезиграми. </w:t>
      </w:r>
      <w:r w:rsidR="0034624C">
        <w:rPr>
          <w:rFonts w:ascii="Times New Roman" w:hAnsi="Times New Roman"/>
          <w:sz w:val="28"/>
          <w:szCs w:val="28"/>
        </w:rPr>
        <w:t>При вивченні трупного матеріалу мали значення такі ознаки кристалізації, як: особливості морфологічної однорідності кристалізаційного малюнку, характер його розміщення, ознаки симетрії рисунку, кількість центрів кристалізації, форма кристалів, ріст в різних площинах, колір, прозорість, порядок формування дендритів, наявність: повторної кристалізації, наявність деформацій, дискомплексації та руйнацій кристалів, наявність вільного простору між центрами кристалізацій та пігменту</w:t>
      </w:r>
      <w:r w:rsidR="00EF5B23">
        <w:rPr>
          <w:rFonts w:ascii="Times New Roman" w:hAnsi="Times New Roman"/>
          <w:sz w:val="28"/>
          <w:szCs w:val="28"/>
        </w:rPr>
        <w:t xml:space="preserve"> </w:t>
      </w:r>
      <w:r w:rsidR="0034624C" w:rsidRPr="002351A8">
        <w:rPr>
          <w:rFonts w:ascii="Times New Roman" w:hAnsi="Times New Roman"/>
          <w:sz w:val="28"/>
          <w:szCs w:val="28"/>
        </w:rPr>
        <w:t>[</w:t>
      </w:r>
      <w:r w:rsidR="0034624C" w:rsidRPr="005E27D4">
        <w:rPr>
          <w:rFonts w:ascii="Times New Roman" w:hAnsi="Times New Roman"/>
          <w:sz w:val="28"/>
          <w:szCs w:val="28"/>
        </w:rPr>
        <w:t>5</w:t>
      </w:r>
      <w:r w:rsidR="0034624C">
        <w:rPr>
          <w:rFonts w:ascii="Times New Roman" w:hAnsi="Times New Roman"/>
          <w:sz w:val="28"/>
          <w:szCs w:val="28"/>
        </w:rPr>
        <w:t>, с. 35</w:t>
      </w:r>
      <w:r w:rsidR="0034624C" w:rsidRPr="002351A8">
        <w:rPr>
          <w:rFonts w:ascii="Times New Roman" w:hAnsi="Times New Roman"/>
          <w:sz w:val="28"/>
          <w:szCs w:val="28"/>
        </w:rPr>
        <w:t>]</w:t>
      </w:r>
      <w:r w:rsidR="0034624C">
        <w:rPr>
          <w:rFonts w:ascii="Times New Roman" w:hAnsi="Times New Roman"/>
          <w:sz w:val="28"/>
          <w:szCs w:val="28"/>
        </w:rPr>
        <w:t>.</w:t>
      </w:r>
    </w:p>
    <w:p w:rsidR="00EF5B23" w:rsidRDefault="00843E7A" w:rsidP="00DB1475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вивченні тезиграм екстрактів слини, вилученої у живих осіб та</w:t>
      </w:r>
      <w:r w:rsidR="00DB1475">
        <w:rPr>
          <w:rFonts w:ascii="Times New Roman" w:hAnsi="Times New Roman"/>
          <w:sz w:val="28"/>
          <w:szCs w:val="28"/>
        </w:rPr>
        <w:t xml:space="preserve"> </w:t>
      </w:r>
      <w:r w:rsidR="0034624C">
        <w:rPr>
          <w:rFonts w:ascii="Times New Roman" w:hAnsi="Times New Roman"/>
          <w:sz w:val="28"/>
          <w:szCs w:val="28"/>
        </w:rPr>
        <w:t>порівнянні з діагностичними показниками тезиграм, отриманих від біорідин трупів, виявилось, що деякі з перелічених критеріїв не мали</w:t>
      </w:r>
      <w:r w:rsidR="00DB1475">
        <w:rPr>
          <w:rFonts w:ascii="Times New Roman" w:hAnsi="Times New Roman"/>
          <w:sz w:val="28"/>
          <w:szCs w:val="28"/>
        </w:rPr>
        <w:t xml:space="preserve"> особливого значення,</w:t>
      </w:r>
      <w:r w:rsidR="0034624C">
        <w:rPr>
          <w:rFonts w:ascii="Times New Roman" w:hAnsi="Times New Roman"/>
          <w:sz w:val="28"/>
          <w:szCs w:val="28"/>
        </w:rPr>
        <w:t xml:space="preserve"> </w:t>
      </w:r>
      <w:r w:rsidR="00DB1475">
        <w:rPr>
          <w:rFonts w:ascii="Times New Roman" w:hAnsi="Times New Roman"/>
          <w:sz w:val="28"/>
          <w:szCs w:val="28"/>
        </w:rPr>
        <w:t xml:space="preserve">такі, </w:t>
      </w:r>
      <w:r w:rsidR="0034624C">
        <w:rPr>
          <w:rFonts w:ascii="Times New Roman" w:hAnsi="Times New Roman"/>
          <w:sz w:val="28"/>
          <w:szCs w:val="28"/>
        </w:rPr>
        <w:t xml:space="preserve">як:  колір кристалів, наявність вільного простору між центрами кристалізації або наявність пігменту. </w:t>
      </w:r>
    </w:p>
    <w:p w:rsidR="00DB1475" w:rsidRDefault="0034624C" w:rsidP="00DB1475">
      <w:pPr>
        <w:spacing w:after="0" w:line="36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Окрім того, виявилось, що </w:t>
      </w:r>
      <w:proofErr w:type="spellStart"/>
      <w:r>
        <w:rPr>
          <w:rFonts w:ascii="Times New Roman" w:hAnsi="Times New Roman"/>
          <w:sz w:val="28"/>
          <w:szCs w:val="28"/>
        </w:rPr>
        <w:t>хвилястоподібна</w:t>
      </w:r>
      <w:proofErr w:type="spellEnd"/>
      <w:r>
        <w:rPr>
          <w:rFonts w:ascii="Times New Roman" w:hAnsi="Times New Roman"/>
          <w:sz w:val="28"/>
          <w:szCs w:val="28"/>
        </w:rPr>
        <w:t xml:space="preserve"> деформація первинних дендритів в будь-якій площині росту, яка не відзначалась ступенем вираженості в тезиграмах трупного матеріалу, в тезиграмах екстрактів слини живих осіб була по-різному виражена в залежності від тяжкості патологічних про</w:t>
      </w:r>
      <w:r w:rsidR="00DB1475">
        <w:rPr>
          <w:rFonts w:ascii="Times New Roman" w:hAnsi="Times New Roman"/>
          <w:sz w:val="28"/>
          <w:szCs w:val="28"/>
        </w:rPr>
        <w:t>це</w:t>
      </w:r>
      <w:r w:rsidR="00947090">
        <w:rPr>
          <w:rFonts w:ascii="Times New Roman" w:hAnsi="Times New Roman"/>
          <w:sz w:val="28"/>
          <w:szCs w:val="28"/>
        </w:rPr>
        <w:t>сів, що протікали в організмі. Ч</w:t>
      </w:r>
      <w:r>
        <w:rPr>
          <w:rFonts w:ascii="Times New Roman" w:hAnsi="Times New Roman"/>
          <w:sz w:val="28"/>
          <w:szCs w:val="28"/>
        </w:rPr>
        <w:t xml:space="preserve">ерез це, ступінь вираженості деформації </w:t>
      </w:r>
      <w:r w:rsidR="00DB1475">
        <w:rPr>
          <w:rFonts w:ascii="Times New Roman" w:hAnsi="Times New Roman"/>
          <w:sz w:val="28"/>
          <w:szCs w:val="28"/>
        </w:rPr>
        <w:t xml:space="preserve">була вперше внесена в перелік діагностичних показників тезиграм та </w:t>
      </w:r>
      <w:r>
        <w:rPr>
          <w:rFonts w:ascii="Times New Roman" w:hAnsi="Times New Roman"/>
          <w:sz w:val="28"/>
          <w:szCs w:val="28"/>
        </w:rPr>
        <w:t>стала одним з найважливіших діагностичних критеріїв</w:t>
      </w:r>
      <w:r w:rsidR="002C6F9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(рис. 5-8).</w:t>
      </w:r>
      <w:r>
        <w:rPr>
          <w:rFonts w:ascii="Times New Roman" w:hAnsi="Times New Roman"/>
          <w:b/>
          <w:sz w:val="28"/>
          <w:szCs w:val="28"/>
        </w:rPr>
        <w:t xml:space="preserve">  </w:t>
      </w:r>
    </w:p>
    <w:p w:rsidR="00DB1475" w:rsidRDefault="00DB1475" w:rsidP="00DB147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Інші показники тезиграм зустрічались у всіх 100 % отриманих зразків кристалізації. Через це, в нашому дослідженні визначилось 35 різновидів 12 основних показників оцінювання тезиграм ек</w:t>
      </w:r>
      <w:r w:rsidR="002C6F9B">
        <w:rPr>
          <w:rFonts w:ascii="Times New Roman" w:hAnsi="Times New Roman"/>
          <w:sz w:val="28"/>
          <w:szCs w:val="28"/>
        </w:rPr>
        <w:t>страктів слини (табл.1).</w:t>
      </w:r>
      <w:r>
        <w:rPr>
          <w:rFonts w:ascii="Times New Roman" w:hAnsi="Times New Roman"/>
          <w:sz w:val="28"/>
          <w:szCs w:val="28"/>
        </w:rPr>
        <w:t xml:space="preserve"> </w:t>
      </w:r>
      <w:r w:rsidR="002C6F9B">
        <w:rPr>
          <w:rFonts w:ascii="Times New Roman" w:hAnsi="Times New Roman"/>
          <w:sz w:val="28"/>
          <w:szCs w:val="28"/>
        </w:rPr>
        <w:t xml:space="preserve">Серед показників </w:t>
      </w:r>
      <w:r w:rsidR="002C6F9B">
        <w:rPr>
          <w:rFonts w:ascii="Times New Roman" w:hAnsi="Times New Roman" w:cs="Times New Roman"/>
          <w:sz w:val="28"/>
          <w:szCs w:val="28"/>
        </w:rPr>
        <w:t>і</w:t>
      </w:r>
      <w:r w:rsidRPr="005C364F">
        <w:rPr>
          <w:rFonts w:ascii="Times New Roman" w:hAnsi="Times New Roman" w:cs="Times New Roman"/>
          <w:sz w:val="28"/>
          <w:szCs w:val="28"/>
        </w:rPr>
        <w:t>снує</w:t>
      </w:r>
      <w:r w:rsidR="002C6F9B">
        <w:rPr>
          <w:rFonts w:ascii="Times New Roman" w:hAnsi="Times New Roman" w:cs="Times New Roman"/>
          <w:sz w:val="28"/>
          <w:szCs w:val="28"/>
        </w:rPr>
        <w:t>, наприклад,</w:t>
      </w:r>
      <w:r w:rsidRPr="005C364F">
        <w:rPr>
          <w:rFonts w:ascii="Times New Roman" w:hAnsi="Times New Roman" w:cs="Times New Roman"/>
          <w:sz w:val="28"/>
          <w:szCs w:val="28"/>
        </w:rPr>
        <w:t xml:space="preserve"> кілька видів росту кристалізаційної картини: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C364F">
        <w:rPr>
          <w:rFonts w:ascii="Times New Roman" w:hAnsi="Times New Roman" w:cs="Times New Roman"/>
          <w:sz w:val="28"/>
          <w:szCs w:val="28"/>
        </w:rPr>
        <w:t>дифузний, проспективний і зональний. Про дифузний ріст йдеться в тих випадках, коли кристалізація розповсюджується рівномірним чином по всій поверхні препарату</w:t>
      </w:r>
      <w:r>
        <w:rPr>
          <w:rFonts w:ascii="Times New Roman" w:hAnsi="Times New Roman" w:cs="Times New Roman"/>
          <w:sz w:val="28"/>
          <w:szCs w:val="28"/>
        </w:rPr>
        <w:t>, п</w:t>
      </w:r>
      <w:r w:rsidRPr="0093291C">
        <w:rPr>
          <w:rFonts w:ascii="Times New Roman" w:hAnsi="Times New Roman" w:cs="Times New Roman"/>
          <w:sz w:val="28"/>
          <w:szCs w:val="28"/>
        </w:rPr>
        <w:t xml:space="preserve">ро проспективний ріст кристалів говорять в випадках росту </w:t>
      </w:r>
      <w:r>
        <w:rPr>
          <w:rFonts w:ascii="Times New Roman" w:hAnsi="Times New Roman" w:cs="Times New Roman"/>
          <w:sz w:val="28"/>
          <w:szCs w:val="28"/>
        </w:rPr>
        <w:t xml:space="preserve">одного виду </w:t>
      </w:r>
      <w:r w:rsidRPr="0093291C">
        <w:rPr>
          <w:rFonts w:ascii="Times New Roman" w:hAnsi="Times New Roman" w:cs="Times New Roman"/>
          <w:sz w:val="28"/>
          <w:szCs w:val="28"/>
        </w:rPr>
        <w:t xml:space="preserve">кристалів з центру кристалізації крізь все поле </w:t>
      </w:r>
      <w:r>
        <w:rPr>
          <w:rFonts w:ascii="Times New Roman" w:hAnsi="Times New Roman" w:cs="Times New Roman"/>
          <w:sz w:val="28"/>
          <w:szCs w:val="28"/>
        </w:rPr>
        <w:t>зору до протилежного, а про зональний, коли  ріст</w:t>
      </w:r>
      <w:r w:rsidRPr="0093291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кристалів від центрів</w:t>
      </w:r>
      <w:r w:rsidRPr="0093291C">
        <w:rPr>
          <w:rFonts w:ascii="Times New Roman" w:hAnsi="Times New Roman" w:cs="Times New Roman"/>
          <w:sz w:val="28"/>
          <w:szCs w:val="28"/>
        </w:rPr>
        <w:t xml:space="preserve"> кристалізації в напрямку від одного полюсу препарату </w:t>
      </w:r>
      <w:r>
        <w:rPr>
          <w:rFonts w:ascii="Times New Roman" w:hAnsi="Times New Roman" w:cs="Times New Roman"/>
          <w:sz w:val="28"/>
          <w:szCs w:val="28"/>
        </w:rPr>
        <w:t xml:space="preserve">розповсюджується </w:t>
      </w:r>
      <w:r w:rsidRPr="0093291C">
        <w:rPr>
          <w:rFonts w:ascii="Times New Roman" w:hAnsi="Times New Roman" w:cs="Times New Roman"/>
          <w:sz w:val="28"/>
          <w:szCs w:val="28"/>
        </w:rPr>
        <w:t xml:space="preserve">крізь все поле </w:t>
      </w:r>
      <w:r>
        <w:rPr>
          <w:rFonts w:ascii="Times New Roman" w:hAnsi="Times New Roman" w:cs="Times New Roman"/>
          <w:sz w:val="28"/>
          <w:szCs w:val="28"/>
        </w:rPr>
        <w:t>зор</w:t>
      </w:r>
      <w:r w:rsidRPr="0093291C">
        <w:rPr>
          <w:rFonts w:ascii="Times New Roman" w:hAnsi="Times New Roman" w:cs="Times New Roman"/>
          <w:sz w:val="28"/>
          <w:szCs w:val="28"/>
        </w:rPr>
        <w:t xml:space="preserve">у до протилежного певними </w:t>
      </w:r>
      <w:r>
        <w:rPr>
          <w:rFonts w:ascii="Times New Roman" w:hAnsi="Times New Roman" w:cs="Times New Roman"/>
          <w:sz w:val="28"/>
          <w:szCs w:val="28"/>
        </w:rPr>
        <w:t>різними зонами.</w:t>
      </w:r>
    </w:p>
    <w:p w:rsidR="002C6F9B" w:rsidRDefault="00DB1475" w:rsidP="002C6F9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Також, іноді, в препараті утворюються ознаки симетрії кристалізаційного </w:t>
      </w:r>
    </w:p>
    <w:p w:rsidR="00947090" w:rsidRDefault="00DB1475" w:rsidP="002C6F9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малюнку у вигляді центру, шву, </w:t>
      </w:r>
      <w:r w:rsidR="005F5D7E">
        <w:rPr>
          <w:rFonts w:ascii="Times New Roman" w:hAnsi="Times New Roman" w:cs="Times New Roman"/>
          <w:sz w:val="28"/>
          <w:szCs w:val="28"/>
        </w:rPr>
        <w:t>напівшва</w:t>
      </w:r>
      <w:r>
        <w:rPr>
          <w:rFonts w:ascii="Times New Roman" w:hAnsi="Times New Roman" w:cs="Times New Roman"/>
          <w:sz w:val="28"/>
          <w:szCs w:val="28"/>
        </w:rPr>
        <w:t xml:space="preserve">. Інші діагностичні показники </w:t>
      </w:r>
      <w:r w:rsidR="002C6F9B">
        <w:rPr>
          <w:rFonts w:ascii="Times New Roman" w:hAnsi="Times New Roman"/>
          <w:sz w:val="28"/>
          <w:szCs w:val="28"/>
        </w:rPr>
        <w:t xml:space="preserve">легко </w:t>
      </w:r>
    </w:p>
    <w:p w:rsidR="00947090" w:rsidRDefault="002C6F9B" w:rsidP="002C6F9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визначаються наочно при візуальному макро- і мікроскопічному дослідженні </w:t>
      </w:r>
    </w:p>
    <w:p w:rsidR="00F3251A" w:rsidRDefault="00EF5B23" w:rsidP="002C6F9B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конкретної </w:t>
      </w:r>
      <w:r w:rsidR="002C6F9B">
        <w:rPr>
          <w:rFonts w:ascii="Times New Roman" w:hAnsi="Times New Roman"/>
          <w:sz w:val="28"/>
          <w:szCs w:val="28"/>
        </w:rPr>
        <w:t>тезиграми</w:t>
      </w:r>
      <w:r>
        <w:rPr>
          <w:rFonts w:ascii="Times New Roman" w:hAnsi="Times New Roman"/>
          <w:sz w:val="28"/>
          <w:szCs w:val="28"/>
        </w:rPr>
        <w:t>.</w:t>
      </w:r>
      <w:r w:rsidR="0034624C">
        <w:rPr>
          <w:rFonts w:ascii="Times New Roman" w:hAnsi="Times New Roman"/>
          <w:b/>
          <w:sz w:val="28"/>
          <w:szCs w:val="28"/>
        </w:rPr>
        <w:t xml:space="preserve">    </w:t>
      </w:r>
    </w:p>
    <w:p w:rsidR="0034624C" w:rsidRDefault="0034624C" w:rsidP="002C6F9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</w:t>
      </w:r>
    </w:p>
    <w:tbl>
      <w:tblPr>
        <w:tblW w:w="0" w:type="auto"/>
        <w:tblInd w:w="1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485"/>
        <w:gridCol w:w="236"/>
        <w:gridCol w:w="4695"/>
      </w:tblGrid>
      <w:tr w:rsidR="0034624C" w:rsidTr="00707388">
        <w:trPr>
          <w:trHeight w:val="210"/>
        </w:trPr>
        <w:tc>
          <w:tcPr>
            <w:tcW w:w="4485" w:type="dxa"/>
            <w:tcBorders>
              <w:top w:val="nil"/>
              <w:left w:val="nil"/>
              <w:bottom w:val="nil"/>
              <w:right w:val="nil"/>
            </w:tcBorders>
          </w:tcPr>
          <w:p w:rsidR="0034624C" w:rsidRDefault="007E5BA5" w:rsidP="0074124C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uk-UA"/>
              </w:rPr>
              <w:t xml:space="preserve">  </w:t>
            </w:r>
            <w:r w:rsidR="0034624C" w:rsidRPr="001C4E4F">
              <w:rPr>
                <w:rFonts w:ascii="Times New Roman" w:hAnsi="Times New Roman"/>
                <w:noProof/>
                <w:sz w:val="28"/>
                <w:szCs w:val="28"/>
                <w:lang w:eastAsia="uk-UA"/>
              </w:rPr>
              <w:drawing>
                <wp:inline distT="0" distB="0" distL="0" distR="0">
                  <wp:extent cx="2483518" cy="2069432"/>
                  <wp:effectExtent l="19050" t="0" r="0" b="0"/>
                  <wp:docPr id="36" name="Рисунок 1" descr="D:\Для КТДО\Контрольна група\015_Владимир, колега Нагорного\Володимир\20191229_2034_043_0.0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Для КТДО\Контрольна група\015_Владимир, колега Нагорного\Володимир\20191229_2034_043_0.0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5506" cy="207942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34624C" w:rsidRDefault="0034624C" w:rsidP="0074124C">
            <w:pPr>
              <w:spacing w:after="0" w:line="360" w:lineRule="auto"/>
              <w:ind w:left="-23"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95" w:type="dxa"/>
            <w:tcBorders>
              <w:top w:val="nil"/>
              <w:left w:val="nil"/>
              <w:bottom w:val="nil"/>
              <w:right w:val="nil"/>
            </w:tcBorders>
          </w:tcPr>
          <w:p w:rsidR="0034624C" w:rsidRDefault="00707388" w:rsidP="0074124C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uk-UA"/>
              </w:rPr>
              <w:t xml:space="preserve">   </w:t>
            </w:r>
            <w:r w:rsidR="0034624C" w:rsidRPr="001C4E4F">
              <w:rPr>
                <w:rFonts w:ascii="Times New Roman" w:hAnsi="Times New Roman"/>
                <w:noProof/>
                <w:sz w:val="28"/>
                <w:szCs w:val="28"/>
                <w:lang w:eastAsia="uk-UA"/>
              </w:rPr>
              <w:drawing>
                <wp:inline distT="0" distB="0" distL="0" distR="0">
                  <wp:extent cx="2529740" cy="2069432"/>
                  <wp:effectExtent l="19050" t="0" r="3910" b="0"/>
                  <wp:docPr id="37" name="Рисунок 3" descr="D:\Для КТДО\Контрольна група\02_Снег\28.12.19 р. після хвороби\20191229_1611_014_0.0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Для КТДО\Контрольна група\02_Снег\28.12.19 р. після хвороби\20191229_1611_014_0.0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3953" cy="207287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4624C" w:rsidTr="00707388">
        <w:trPr>
          <w:trHeight w:val="210"/>
        </w:trPr>
        <w:tc>
          <w:tcPr>
            <w:tcW w:w="4485" w:type="dxa"/>
            <w:tcBorders>
              <w:top w:val="nil"/>
              <w:left w:val="nil"/>
              <w:bottom w:val="nil"/>
              <w:right w:val="nil"/>
            </w:tcBorders>
          </w:tcPr>
          <w:p w:rsidR="0034624C" w:rsidRPr="001C4E4F" w:rsidRDefault="0034624C" w:rsidP="003F7D7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72C38">
              <w:rPr>
                <w:rFonts w:ascii="Times New Roman" w:hAnsi="Times New Roman" w:cs="Times New Roman"/>
                <w:b/>
                <w:sz w:val="28"/>
                <w:szCs w:val="28"/>
              </w:rPr>
              <w:t>Рис.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D72C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5. Тезиграма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екстракту слини здорової втомленої особи, </w:t>
            </w:r>
            <w:r w:rsidRPr="00D72C38">
              <w:rPr>
                <w:rFonts w:ascii="Times New Roman" w:hAnsi="Times New Roman" w:cs="Times New Roman"/>
                <w:b/>
                <w:sz w:val="28"/>
                <w:szCs w:val="28"/>
              </w:rPr>
              <w:t>з поодинокою хвилеподібною деформацією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34624C" w:rsidRDefault="0034624C" w:rsidP="003F7D7E">
            <w:pPr>
              <w:spacing w:after="0"/>
              <w:ind w:left="-23"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95" w:type="dxa"/>
            <w:tcBorders>
              <w:top w:val="nil"/>
              <w:left w:val="nil"/>
              <w:bottom w:val="nil"/>
              <w:right w:val="nil"/>
            </w:tcBorders>
          </w:tcPr>
          <w:p w:rsidR="0034624C" w:rsidRDefault="0034624C" w:rsidP="003F7D7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2C38">
              <w:rPr>
                <w:rFonts w:ascii="Times New Roman" w:hAnsi="Times New Roman" w:cs="Times New Roman"/>
                <w:b/>
                <w:sz w:val="28"/>
                <w:szCs w:val="28"/>
              </w:rPr>
              <w:t>Рис.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D72C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6.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Тезиграма екстракту слини на початку захворювання особи на ГРВІ, з помірною хвилеподібною деформацією</w:t>
            </w:r>
          </w:p>
          <w:p w:rsidR="00EB339B" w:rsidRPr="001C4E4F" w:rsidRDefault="00EB339B" w:rsidP="003F7D7E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4624C" w:rsidRPr="00D72C38" w:rsidTr="00707388">
        <w:trPr>
          <w:trHeight w:val="210"/>
        </w:trPr>
        <w:tc>
          <w:tcPr>
            <w:tcW w:w="4485" w:type="dxa"/>
            <w:tcBorders>
              <w:top w:val="nil"/>
              <w:left w:val="nil"/>
              <w:bottom w:val="nil"/>
              <w:right w:val="nil"/>
            </w:tcBorders>
          </w:tcPr>
          <w:p w:rsidR="0034624C" w:rsidRPr="00D72C38" w:rsidRDefault="0034624C" w:rsidP="003462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059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uk-UA"/>
              </w:rPr>
              <w:drawing>
                <wp:inline distT="0" distB="0" distL="0" distR="0">
                  <wp:extent cx="2483518" cy="2098307"/>
                  <wp:effectExtent l="19050" t="0" r="0" b="0"/>
                  <wp:docPr id="38" name="Рисунок 4" descr="D:\Для КТДО\Контрольна група\05_ Єлліни\Еліна до\20191229_2054_089_0.0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Для КТДО\Контрольна група\05_ Єлліни\Еліна до\20191229_2054_089_0.0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3907" cy="21070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34624C" w:rsidRDefault="0034624C" w:rsidP="0074124C">
            <w:pPr>
              <w:spacing w:after="0" w:line="360" w:lineRule="auto"/>
              <w:ind w:left="-23"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95" w:type="dxa"/>
            <w:tcBorders>
              <w:top w:val="nil"/>
              <w:left w:val="nil"/>
              <w:bottom w:val="nil"/>
              <w:right w:val="nil"/>
            </w:tcBorders>
          </w:tcPr>
          <w:p w:rsidR="0034624C" w:rsidRPr="00D72C38" w:rsidRDefault="0034624C" w:rsidP="0034624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059B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uk-UA"/>
              </w:rPr>
              <w:drawing>
                <wp:inline distT="0" distB="0" distL="0" distR="0">
                  <wp:extent cx="2527835" cy="2098307"/>
                  <wp:effectExtent l="19050" t="0" r="5815" b="0"/>
                  <wp:docPr id="39" name="Рисунок 5" descr="D:\Для КТДО\Контрольна група\09_Селена\Після шампанського\20191229_2040_065_0.0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D:\Для КТДО\Контрольна група\09_Селена\Після шампанського\20191229_2040_065_0.0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2319" cy="210202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4624C" w:rsidRPr="0097059B" w:rsidTr="00707388">
        <w:trPr>
          <w:trHeight w:val="210"/>
        </w:trPr>
        <w:tc>
          <w:tcPr>
            <w:tcW w:w="4485" w:type="dxa"/>
            <w:tcBorders>
              <w:top w:val="nil"/>
              <w:left w:val="nil"/>
              <w:bottom w:val="nil"/>
              <w:right w:val="nil"/>
            </w:tcBorders>
          </w:tcPr>
          <w:p w:rsidR="0034624C" w:rsidRPr="0034624C" w:rsidRDefault="0034624C" w:rsidP="003F7D7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624C">
              <w:rPr>
                <w:rFonts w:ascii="Times New Roman" w:hAnsi="Times New Roman" w:cs="Times New Roman"/>
                <w:b/>
                <w:sz w:val="28"/>
                <w:szCs w:val="28"/>
              </w:rPr>
              <w:t>Рис. 7. Тезиграма екстракту</w:t>
            </w:r>
          </w:p>
          <w:p w:rsidR="0034624C" w:rsidRPr="0034624C" w:rsidRDefault="0034624C" w:rsidP="003F7D7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624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слини на піку захворювання на </w:t>
            </w:r>
          </w:p>
          <w:p w:rsidR="0034624C" w:rsidRPr="0034624C" w:rsidRDefault="0034624C" w:rsidP="003F7D7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624C">
              <w:rPr>
                <w:rFonts w:ascii="Times New Roman" w:hAnsi="Times New Roman" w:cs="Times New Roman"/>
                <w:b/>
                <w:sz w:val="28"/>
                <w:szCs w:val="28"/>
              </w:rPr>
              <w:t>ГРВІ, з вираженою звивистістю</w:t>
            </w:r>
          </w:p>
          <w:p w:rsidR="0034624C" w:rsidRPr="0034624C" w:rsidRDefault="0034624C" w:rsidP="003F7D7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624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первинних дендритів            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34624C" w:rsidRDefault="0034624C" w:rsidP="003F7D7E">
            <w:pPr>
              <w:spacing w:after="0"/>
              <w:ind w:left="-23"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95" w:type="dxa"/>
            <w:tcBorders>
              <w:top w:val="nil"/>
              <w:left w:val="nil"/>
              <w:bottom w:val="nil"/>
              <w:right w:val="nil"/>
            </w:tcBorders>
          </w:tcPr>
          <w:p w:rsidR="0034624C" w:rsidRPr="0034624C" w:rsidRDefault="0034624C" w:rsidP="003F7D7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624C">
              <w:rPr>
                <w:rFonts w:ascii="Times New Roman" w:hAnsi="Times New Roman" w:cs="Times New Roman"/>
                <w:b/>
                <w:sz w:val="28"/>
                <w:szCs w:val="28"/>
              </w:rPr>
              <w:t>Рис. 8. Тезиграма екстракту слини</w:t>
            </w:r>
          </w:p>
          <w:p w:rsidR="0034624C" w:rsidRPr="0097059B" w:rsidRDefault="0034624C" w:rsidP="003F7D7E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624C">
              <w:rPr>
                <w:rFonts w:ascii="Times New Roman" w:hAnsi="Times New Roman" w:cs="Times New Roman"/>
                <w:b/>
                <w:sz w:val="28"/>
                <w:szCs w:val="28"/>
              </w:rPr>
              <w:t>особи, що перехворіла на ГРВІ,  відразу після одужання</w:t>
            </w:r>
          </w:p>
        </w:tc>
      </w:tr>
    </w:tbl>
    <w:p w:rsidR="00EF5B23" w:rsidRDefault="00EF5B23" w:rsidP="00A6662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EF5B23" w:rsidRPr="00D723E4" w:rsidRDefault="00EF5B23" w:rsidP="00EF5B23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Таким чином, п</w:t>
      </w:r>
      <w:r w:rsidR="00393E15">
        <w:rPr>
          <w:rFonts w:ascii="Times New Roman" w:hAnsi="Times New Roman"/>
          <w:sz w:val="28"/>
          <w:szCs w:val="28"/>
        </w:rPr>
        <w:t>роаналізувавши отриманий тезиграфічн</w:t>
      </w:r>
      <w:r>
        <w:rPr>
          <w:rFonts w:ascii="Times New Roman" w:hAnsi="Times New Roman"/>
          <w:sz w:val="28"/>
          <w:szCs w:val="28"/>
        </w:rPr>
        <w:t>ий матеріал, стало вочевидь, що в тезиграмах екстрактів слини здорових осіб здатні формуватись переважно дендритно-секторальні помірно-пухнасті центри кристалізації</w:t>
      </w:r>
      <w:r w:rsidR="00393E15">
        <w:rPr>
          <w:rFonts w:ascii="Times New Roman" w:hAnsi="Times New Roman"/>
          <w:sz w:val="28"/>
          <w:szCs w:val="28"/>
        </w:rPr>
        <w:t xml:space="preserve"> середніх розмірів</w:t>
      </w:r>
      <w:r>
        <w:rPr>
          <w:rFonts w:ascii="Times New Roman" w:hAnsi="Times New Roman"/>
          <w:sz w:val="28"/>
          <w:szCs w:val="28"/>
        </w:rPr>
        <w:t xml:space="preserve">, а в тезиграмах хворих осіб - різні види кристалізації, в залежності від конкретної патології: від пухнасто-секторальної до зірчастої та </w:t>
      </w:r>
      <w:proofErr w:type="spellStart"/>
      <w:r>
        <w:rPr>
          <w:rFonts w:ascii="Times New Roman" w:hAnsi="Times New Roman"/>
          <w:sz w:val="28"/>
          <w:szCs w:val="28"/>
        </w:rPr>
        <w:t>багатокутникової</w:t>
      </w:r>
      <w:proofErr w:type="spellEnd"/>
      <w:r>
        <w:rPr>
          <w:rFonts w:ascii="Times New Roman" w:hAnsi="Times New Roman"/>
          <w:sz w:val="28"/>
          <w:szCs w:val="28"/>
        </w:rPr>
        <w:t xml:space="preserve"> й дендритної у вигляді «уламків битого скла»</w:t>
      </w:r>
      <w:r w:rsidR="00393E15">
        <w:rPr>
          <w:rFonts w:ascii="Times New Roman" w:hAnsi="Times New Roman"/>
          <w:sz w:val="28"/>
          <w:szCs w:val="28"/>
        </w:rPr>
        <w:t xml:space="preserve"> різних розмірів</w:t>
      </w:r>
      <w:r>
        <w:rPr>
          <w:rFonts w:ascii="Times New Roman" w:hAnsi="Times New Roman"/>
          <w:sz w:val="28"/>
          <w:szCs w:val="28"/>
        </w:rPr>
        <w:t>.</w:t>
      </w:r>
    </w:p>
    <w:p w:rsidR="00EF5B23" w:rsidRPr="00EF5B23" w:rsidRDefault="00EF5B23" w:rsidP="00F3251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Також, в ході порівняльного аналізу візуальних показників тезиграм </w:t>
      </w:r>
      <w:r w:rsidR="00393E15">
        <w:rPr>
          <w:rFonts w:ascii="Times New Roman" w:hAnsi="Times New Roman" w:cs="Times New Roman"/>
          <w:sz w:val="28"/>
          <w:szCs w:val="28"/>
        </w:rPr>
        <w:t>стало вочевидь</w:t>
      </w:r>
      <w:r>
        <w:rPr>
          <w:rFonts w:ascii="Times New Roman" w:hAnsi="Times New Roman" w:cs="Times New Roman"/>
          <w:sz w:val="28"/>
          <w:szCs w:val="28"/>
        </w:rPr>
        <w:t>, що під час тезиграфії слід використовувати діагностичні показники, відображені в табл.1</w:t>
      </w:r>
      <w:r w:rsidR="003F7D7E">
        <w:rPr>
          <w:rFonts w:ascii="Times New Roman" w:hAnsi="Times New Roman" w:cs="Times New Roman"/>
          <w:sz w:val="28"/>
          <w:szCs w:val="28"/>
        </w:rPr>
        <w:t>.</w:t>
      </w:r>
    </w:p>
    <w:p w:rsidR="003F7D7E" w:rsidRDefault="003F7D7E" w:rsidP="002C6F9B">
      <w:pPr>
        <w:tabs>
          <w:tab w:val="left" w:pos="9355"/>
        </w:tabs>
        <w:spacing w:after="0" w:line="360" w:lineRule="auto"/>
        <w:ind w:right="282" w:firstLine="709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2C6F9B" w:rsidRPr="00202D81" w:rsidRDefault="002C6F9B" w:rsidP="002C6F9B">
      <w:pPr>
        <w:tabs>
          <w:tab w:val="left" w:pos="9355"/>
        </w:tabs>
        <w:spacing w:after="0" w:line="360" w:lineRule="auto"/>
        <w:ind w:right="282"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202D81">
        <w:rPr>
          <w:rFonts w:ascii="Times New Roman" w:hAnsi="Times New Roman" w:cs="Times New Roman"/>
          <w:b/>
          <w:sz w:val="28"/>
          <w:szCs w:val="28"/>
        </w:rPr>
        <w:t>Таблиця 1</w:t>
      </w:r>
    </w:p>
    <w:p w:rsidR="002C6F9B" w:rsidRPr="00202D81" w:rsidRDefault="002C6F9B" w:rsidP="002C6F9B">
      <w:pPr>
        <w:spacing w:after="0" w:line="360" w:lineRule="auto"/>
        <w:ind w:right="-1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2D81">
        <w:rPr>
          <w:rFonts w:ascii="Times New Roman" w:hAnsi="Times New Roman" w:cs="Times New Roman"/>
          <w:b/>
          <w:sz w:val="28"/>
          <w:szCs w:val="28"/>
        </w:rPr>
        <w:t>Основні діагностичні кристаломорфологічні ознаки тезиграм екстрактів слини</w:t>
      </w:r>
    </w:p>
    <w:tbl>
      <w:tblPr>
        <w:tblW w:w="9391" w:type="dxa"/>
        <w:tblInd w:w="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71"/>
        <w:gridCol w:w="3176"/>
        <w:gridCol w:w="3827"/>
        <w:gridCol w:w="1417"/>
      </w:tblGrid>
      <w:tr w:rsidR="002C6F9B" w:rsidRPr="00202D81" w:rsidTr="00874AED">
        <w:trPr>
          <w:trHeight w:val="442"/>
        </w:trPr>
        <w:tc>
          <w:tcPr>
            <w:tcW w:w="971" w:type="dxa"/>
            <w:vAlign w:val="center"/>
          </w:tcPr>
          <w:p w:rsidR="002C6F9B" w:rsidRPr="00A66624" w:rsidRDefault="002C6F9B" w:rsidP="00874AE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6662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№ </w:t>
            </w:r>
            <w:proofErr w:type="spellStart"/>
            <w:r w:rsidRPr="00A6662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показ-ника</w:t>
            </w:r>
            <w:proofErr w:type="spellEnd"/>
          </w:p>
        </w:tc>
        <w:tc>
          <w:tcPr>
            <w:tcW w:w="3176" w:type="dxa"/>
            <w:vAlign w:val="center"/>
          </w:tcPr>
          <w:p w:rsidR="002C6F9B" w:rsidRPr="00A66624" w:rsidRDefault="002C6F9B" w:rsidP="00874A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624">
              <w:rPr>
                <w:rFonts w:ascii="Times New Roman" w:hAnsi="Times New Roman" w:cs="Times New Roman"/>
                <w:sz w:val="24"/>
                <w:szCs w:val="24"/>
              </w:rPr>
              <w:t>Характеристика ознак</w:t>
            </w:r>
          </w:p>
        </w:tc>
        <w:tc>
          <w:tcPr>
            <w:tcW w:w="3827" w:type="dxa"/>
            <w:vAlign w:val="center"/>
          </w:tcPr>
          <w:p w:rsidR="002C6F9B" w:rsidRPr="00A66624" w:rsidRDefault="002C6F9B" w:rsidP="00874A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624">
              <w:rPr>
                <w:rFonts w:ascii="Times New Roman" w:hAnsi="Times New Roman" w:cs="Times New Roman"/>
                <w:sz w:val="24"/>
                <w:szCs w:val="24"/>
              </w:rPr>
              <w:t>Характеристика різновидів</w:t>
            </w:r>
          </w:p>
        </w:tc>
        <w:tc>
          <w:tcPr>
            <w:tcW w:w="1417" w:type="dxa"/>
            <w:vAlign w:val="center"/>
          </w:tcPr>
          <w:p w:rsidR="002C6F9B" w:rsidRPr="00A66624" w:rsidRDefault="002C6F9B" w:rsidP="00874A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624">
              <w:rPr>
                <w:rFonts w:ascii="Times New Roman" w:hAnsi="Times New Roman" w:cs="Times New Roman"/>
                <w:sz w:val="24"/>
                <w:szCs w:val="24"/>
              </w:rPr>
              <w:t>№ різновиду</w:t>
            </w:r>
          </w:p>
        </w:tc>
      </w:tr>
      <w:tr w:rsidR="002C6F9B" w:rsidRPr="00202D81" w:rsidTr="00874AED">
        <w:trPr>
          <w:trHeight w:val="703"/>
        </w:trPr>
        <w:tc>
          <w:tcPr>
            <w:tcW w:w="971" w:type="dxa"/>
          </w:tcPr>
          <w:p w:rsidR="002C6F9B" w:rsidRPr="00A66624" w:rsidRDefault="002C6F9B" w:rsidP="00874AE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6662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</w:p>
        </w:tc>
        <w:tc>
          <w:tcPr>
            <w:tcW w:w="3176" w:type="dxa"/>
          </w:tcPr>
          <w:p w:rsidR="002C6F9B" w:rsidRPr="00A66624" w:rsidRDefault="002C6F9B" w:rsidP="00874A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624">
              <w:rPr>
                <w:rFonts w:ascii="Times New Roman" w:hAnsi="Times New Roman" w:cs="Times New Roman"/>
                <w:sz w:val="24"/>
                <w:szCs w:val="24"/>
              </w:rPr>
              <w:t>Особливості морфологічної однорідності рисунку</w:t>
            </w:r>
          </w:p>
        </w:tc>
        <w:tc>
          <w:tcPr>
            <w:tcW w:w="3827" w:type="dxa"/>
          </w:tcPr>
          <w:p w:rsidR="002C6F9B" w:rsidRPr="00A66624" w:rsidRDefault="002C6F9B" w:rsidP="00874A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624">
              <w:rPr>
                <w:rFonts w:ascii="Times New Roman" w:hAnsi="Times New Roman" w:cs="Times New Roman"/>
                <w:sz w:val="24"/>
                <w:szCs w:val="24"/>
              </w:rPr>
              <w:t>морфологічна однорідність рисунка</w:t>
            </w:r>
          </w:p>
          <w:p w:rsidR="002C6F9B" w:rsidRPr="00A66624" w:rsidRDefault="002C6F9B" w:rsidP="00874A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624">
              <w:rPr>
                <w:rFonts w:ascii="Times New Roman" w:hAnsi="Times New Roman" w:cs="Times New Roman"/>
                <w:sz w:val="24"/>
                <w:szCs w:val="24"/>
              </w:rPr>
              <w:t>неоднорідність</w:t>
            </w:r>
          </w:p>
        </w:tc>
        <w:tc>
          <w:tcPr>
            <w:tcW w:w="1417" w:type="dxa"/>
          </w:tcPr>
          <w:p w:rsidR="002C6F9B" w:rsidRPr="00A66624" w:rsidRDefault="002C6F9B" w:rsidP="00874A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6F9B" w:rsidRPr="00A66624" w:rsidRDefault="002C6F9B" w:rsidP="00874A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624">
              <w:rPr>
                <w:rFonts w:ascii="Times New Roman" w:hAnsi="Times New Roman" w:cs="Times New Roman"/>
                <w:sz w:val="24"/>
                <w:szCs w:val="24"/>
              </w:rPr>
              <w:t>[1]</w:t>
            </w:r>
          </w:p>
          <w:p w:rsidR="002C6F9B" w:rsidRPr="00A66624" w:rsidRDefault="002C6F9B" w:rsidP="00874AED">
            <w:pPr>
              <w:tabs>
                <w:tab w:val="lef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66624">
              <w:rPr>
                <w:rFonts w:ascii="Times New Roman" w:hAnsi="Times New Roman" w:cs="Times New Roman"/>
                <w:sz w:val="24"/>
                <w:szCs w:val="24"/>
              </w:rPr>
              <w:t>[2]</w:t>
            </w:r>
          </w:p>
        </w:tc>
      </w:tr>
      <w:tr w:rsidR="002C6F9B" w:rsidRPr="00202D81" w:rsidTr="00874AED">
        <w:trPr>
          <w:trHeight w:val="702"/>
        </w:trPr>
        <w:tc>
          <w:tcPr>
            <w:tcW w:w="971" w:type="dxa"/>
          </w:tcPr>
          <w:p w:rsidR="002C6F9B" w:rsidRPr="00A66624" w:rsidRDefault="002C6F9B" w:rsidP="00874AE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6662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ІІ</w:t>
            </w:r>
          </w:p>
        </w:tc>
        <w:tc>
          <w:tcPr>
            <w:tcW w:w="3176" w:type="dxa"/>
          </w:tcPr>
          <w:p w:rsidR="002C6F9B" w:rsidRPr="00A66624" w:rsidRDefault="002C6F9B" w:rsidP="00874A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624">
              <w:rPr>
                <w:rFonts w:ascii="Times New Roman" w:hAnsi="Times New Roman" w:cs="Times New Roman"/>
                <w:sz w:val="24"/>
                <w:szCs w:val="24"/>
              </w:rPr>
              <w:t>Характер розміщення рисунку</w:t>
            </w:r>
          </w:p>
        </w:tc>
        <w:tc>
          <w:tcPr>
            <w:tcW w:w="3827" w:type="dxa"/>
          </w:tcPr>
          <w:p w:rsidR="002C6F9B" w:rsidRPr="00A66624" w:rsidRDefault="002C6F9B" w:rsidP="00874A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624">
              <w:rPr>
                <w:rFonts w:ascii="Times New Roman" w:hAnsi="Times New Roman" w:cs="Times New Roman"/>
                <w:sz w:val="24"/>
                <w:szCs w:val="24"/>
              </w:rPr>
              <w:t>дифузний</w:t>
            </w:r>
          </w:p>
          <w:p w:rsidR="002C6F9B" w:rsidRPr="00A66624" w:rsidRDefault="002C6F9B" w:rsidP="00874A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624">
              <w:rPr>
                <w:rFonts w:ascii="Times New Roman" w:hAnsi="Times New Roman" w:cs="Times New Roman"/>
                <w:sz w:val="24"/>
                <w:szCs w:val="24"/>
              </w:rPr>
              <w:t>проспективний</w:t>
            </w:r>
          </w:p>
          <w:p w:rsidR="002C6F9B" w:rsidRPr="00A66624" w:rsidRDefault="002C6F9B" w:rsidP="00874A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624">
              <w:rPr>
                <w:rFonts w:ascii="Times New Roman" w:hAnsi="Times New Roman" w:cs="Times New Roman"/>
                <w:sz w:val="24"/>
                <w:szCs w:val="24"/>
              </w:rPr>
              <w:t>зональний</w:t>
            </w:r>
          </w:p>
        </w:tc>
        <w:tc>
          <w:tcPr>
            <w:tcW w:w="1417" w:type="dxa"/>
          </w:tcPr>
          <w:p w:rsidR="002C6F9B" w:rsidRPr="00A66624" w:rsidRDefault="002C6F9B" w:rsidP="00874AED">
            <w:pPr>
              <w:tabs>
                <w:tab w:val="lef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624">
              <w:rPr>
                <w:rFonts w:ascii="Times New Roman" w:hAnsi="Times New Roman" w:cs="Times New Roman"/>
                <w:sz w:val="24"/>
                <w:szCs w:val="24"/>
              </w:rPr>
              <w:t>[3]</w:t>
            </w:r>
          </w:p>
          <w:p w:rsidR="002C6F9B" w:rsidRPr="00A66624" w:rsidRDefault="002C6F9B" w:rsidP="00874AED">
            <w:pPr>
              <w:tabs>
                <w:tab w:val="lef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624">
              <w:rPr>
                <w:rFonts w:ascii="Times New Roman" w:hAnsi="Times New Roman" w:cs="Times New Roman"/>
                <w:sz w:val="24"/>
                <w:szCs w:val="24"/>
              </w:rPr>
              <w:t>[4]</w:t>
            </w:r>
          </w:p>
          <w:p w:rsidR="002C6F9B" w:rsidRPr="00A66624" w:rsidRDefault="002C6F9B" w:rsidP="00874AED">
            <w:pPr>
              <w:tabs>
                <w:tab w:val="lef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624">
              <w:rPr>
                <w:rFonts w:ascii="Times New Roman" w:hAnsi="Times New Roman" w:cs="Times New Roman"/>
                <w:sz w:val="24"/>
                <w:szCs w:val="24"/>
              </w:rPr>
              <w:t>[5]</w:t>
            </w:r>
          </w:p>
        </w:tc>
      </w:tr>
      <w:tr w:rsidR="002C6F9B" w:rsidRPr="00202D81" w:rsidTr="00874AED">
        <w:trPr>
          <w:trHeight w:val="374"/>
        </w:trPr>
        <w:tc>
          <w:tcPr>
            <w:tcW w:w="971" w:type="dxa"/>
          </w:tcPr>
          <w:p w:rsidR="002C6F9B" w:rsidRPr="00A66624" w:rsidRDefault="002C6F9B" w:rsidP="00874AE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6662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ІІІ</w:t>
            </w:r>
          </w:p>
        </w:tc>
        <w:tc>
          <w:tcPr>
            <w:tcW w:w="3176" w:type="dxa"/>
          </w:tcPr>
          <w:p w:rsidR="002C6F9B" w:rsidRPr="00A66624" w:rsidRDefault="002C6F9B" w:rsidP="00874A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624">
              <w:rPr>
                <w:rFonts w:ascii="Times New Roman" w:hAnsi="Times New Roman" w:cs="Times New Roman"/>
                <w:sz w:val="24"/>
                <w:szCs w:val="24"/>
              </w:rPr>
              <w:t>Ознаки симетрії</w:t>
            </w:r>
          </w:p>
        </w:tc>
        <w:tc>
          <w:tcPr>
            <w:tcW w:w="3827" w:type="dxa"/>
          </w:tcPr>
          <w:p w:rsidR="002C6F9B" w:rsidRPr="00A66624" w:rsidRDefault="002C6F9B" w:rsidP="00874A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624">
              <w:rPr>
                <w:rFonts w:ascii="Times New Roman" w:hAnsi="Times New Roman" w:cs="Times New Roman"/>
                <w:sz w:val="24"/>
                <w:szCs w:val="24"/>
              </w:rPr>
              <w:t>наявність</w:t>
            </w:r>
          </w:p>
          <w:p w:rsidR="002C6F9B" w:rsidRPr="00A66624" w:rsidRDefault="002C6F9B" w:rsidP="00874AE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6624">
              <w:rPr>
                <w:rFonts w:ascii="Times New Roman" w:hAnsi="Times New Roman" w:cs="Times New Roman"/>
                <w:sz w:val="24"/>
                <w:szCs w:val="24"/>
              </w:rPr>
              <w:t>відсутність</w:t>
            </w:r>
          </w:p>
        </w:tc>
        <w:tc>
          <w:tcPr>
            <w:tcW w:w="1417" w:type="dxa"/>
          </w:tcPr>
          <w:p w:rsidR="002C6F9B" w:rsidRPr="00A66624" w:rsidRDefault="002C6F9B" w:rsidP="00874AED">
            <w:pPr>
              <w:tabs>
                <w:tab w:val="lef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624">
              <w:rPr>
                <w:rFonts w:ascii="Times New Roman" w:hAnsi="Times New Roman" w:cs="Times New Roman"/>
                <w:sz w:val="24"/>
                <w:szCs w:val="24"/>
              </w:rPr>
              <w:t>[6]</w:t>
            </w:r>
          </w:p>
          <w:p w:rsidR="002C6F9B" w:rsidRPr="00A66624" w:rsidRDefault="002C6F9B" w:rsidP="00874AED">
            <w:pPr>
              <w:tabs>
                <w:tab w:val="lef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624">
              <w:rPr>
                <w:rFonts w:ascii="Times New Roman" w:hAnsi="Times New Roman" w:cs="Times New Roman"/>
                <w:sz w:val="24"/>
                <w:szCs w:val="24"/>
              </w:rPr>
              <w:t>[7]</w:t>
            </w:r>
          </w:p>
        </w:tc>
      </w:tr>
      <w:tr w:rsidR="002C6F9B" w:rsidRPr="00202D81" w:rsidTr="00874AED">
        <w:trPr>
          <w:trHeight w:val="773"/>
        </w:trPr>
        <w:tc>
          <w:tcPr>
            <w:tcW w:w="971" w:type="dxa"/>
          </w:tcPr>
          <w:p w:rsidR="002C6F9B" w:rsidRPr="00A66624" w:rsidRDefault="002C6F9B" w:rsidP="00874AE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6662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  <w:r w:rsidRPr="00A666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3176" w:type="dxa"/>
          </w:tcPr>
          <w:p w:rsidR="002C6F9B" w:rsidRPr="00A66624" w:rsidRDefault="002C6F9B" w:rsidP="00874A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624">
              <w:rPr>
                <w:rFonts w:ascii="Times New Roman" w:hAnsi="Times New Roman" w:cs="Times New Roman"/>
                <w:sz w:val="24"/>
                <w:szCs w:val="24"/>
              </w:rPr>
              <w:t>Кількість центрів</w:t>
            </w:r>
          </w:p>
        </w:tc>
        <w:tc>
          <w:tcPr>
            <w:tcW w:w="3827" w:type="dxa"/>
          </w:tcPr>
          <w:p w:rsidR="002C6F9B" w:rsidRPr="00A66624" w:rsidRDefault="002C6F9B" w:rsidP="00874A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624">
              <w:rPr>
                <w:rFonts w:ascii="Times New Roman" w:hAnsi="Times New Roman" w:cs="Times New Roman"/>
                <w:sz w:val="24"/>
                <w:szCs w:val="24"/>
              </w:rPr>
              <w:t>Багато (60-100)</w:t>
            </w:r>
          </w:p>
          <w:p w:rsidR="002C6F9B" w:rsidRPr="00A66624" w:rsidRDefault="002C6F9B" w:rsidP="00874A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624">
              <w:rPr>
                <w:rFonts w:ascii="Times New Roman" w:hAnsi="Times New Roman" w:cs="Times New Roman"/>
                <w:sz w:val="24"/>
                <w:szCs w:val="24"/>
              </w:rPr>
              <w:t>середня кількість (30-60)</w:t>
            </w:r>
          </w:p>
          <w:p w:rsidR="002C6F9B" w:rsidRPr="00A66624" w:rsidRDefault="002C6F9B" w:rsidP="00874AE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6624">
              <w:rPr>
                <w:rFonts w:ascii="Times New Roman" w:hAnsi="Times New Roman" w:cs="Times New Roman"/>
                <w:sz w:val="24"/>
                <w:szCs w:val="24"/>
              </w:rPr>
              <w:t>мала (до 30)</w:t>
            </w:r>
          </w:p>
        </w:tc>
        <w:tc>
          <w:tcPr>
            <w:tcW w:w="1417" w:type="dxa"/>
          </w:tcPr>
          <w:p w:rsidR="002C6F9B" w:rsidRPr="00A66624" w:rsidRDefault="002C6F9B" w:rsidP="00874AED">
            <w:pPr>
              <w:tabs>
                <w:tab w:val="lef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624">
              <w:rPr>
                <w:rFonts w:ascii="Times New Roman" w:hAnsi="Times New Roman" w:cs="Times New Roman"/>
                <w:sz w:val="24"/>
                <w:szCs w:val="24"/>
              </w:rPr>
              <w:t>[8]</w:t>
            </w:r>
          </w:p>
          <w:p w:rsidR="002C6F9B" w:rsidRPr="00A66624" w:rsidRDefault="002C6F9B" w:rsidP="00874AED">
            <w:pPr>
              <w:tabs>
                <w:tab w:val="lef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624">
              <w:rPr>
                <w:rFonts w:ascii="Times New Roman" w:hAnsi="Times New Roman" w:cs="Times New Roman"/>
                <w:sz w:val="24"/>
                <w:szCs w:val="24"/>
              </w:rPr>
              <w:t>[9]</w:t>
            </w:r>
          </w:p>
          <w:p w:rsidR="002C6F9B" w:rsidRPr="00A66624" w:rsidRDefault="002C6F9B" w:rsidP="00874AED">
            <w:pPr>
              <w:tabs>
                <w:tab w:val="lef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624">
              <w:rPr>
                <w:rFonts w:ascii="Times New Roman" w:hAnsi="Times New Roman" w:cs="Times New Roman"/>
                <w:sz w:val="24"/>
                <w:szCs w:val="24"/>
              </w:rPr>
              <w:t>[10]</w:t>
            </w:r>
          </w:p>
        </w:tc>
      </w:tr>
      <w:tr w:rsidR="002C6F9B" w:rsidRPr="00202D81" w:rsidTr="00874AED">
        <w:trPr>
          <w:trHeight w:val="1374"/>
        </w:trPr>
        <w:tc>
          <w:tcPr>
            <w:tcW w:w="971" w:type="dxa"/>
          </w:tcPr>
          <w:p w:rsidR="002C6F9B" w:rsidRPr="00A66624" w:rsidRDefault="002C6F9B" w:rsidP="00874AE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666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3176" w:type="dxa"/>
          </w:tcPr>
          <w:p w:rsidR="002C6F9B" w:rsidRPr="00A66624" w:rsidRDefault="002C6F9B" w:rsidP="00874A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624">
              <w:rPr>
                <w:rFonts w:ascii="Times New Roman" w:hAnsi="Times New Roman" w:cs="Times New Roman"/>
                <w:sz w:val="24"/>
                <w:szCs w:val="24"/>
              </w:rPr>
              <w:t>Форма кристалів</w:t>
            </w:r>
          </w:p>
        </w:tc>
        <w:tc>
          <w:tcPr>
            <w:tcW w:w="3827" w:type="dxa"/>
          </w:tcPr>
          <w:p w:rsidR="002C6F9B" w:rsidRPr="00A66624" w:rsidRDefault="002C6F9B" w:rsidP="00874A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624">
              <w:rPr>
                <w:rFonts w:ascii="Times New Roman" w:hAnsi="Times New Roman" w:cs="Times New Roman"/>
                <w:sz w:val="24"/>
                <w:szCs w:val="24"/>
              </w:rPr>
              <w:t>секторальна</w:t>
            </w:r>
          </w:p>
          <w:p w:rsidR="002C6F9B" w:rsidRPr="00A66624" w:rsidRDefault="002C6F9B" w:rsidP="00874A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6624">
              <w:rPr>
                <w:rFonts w:ascii="Times New Roman" w:hAnsi="Times New Roman" w:cs="Times New Roman"/>
                <w:sz w:val="24"/>
                <w:szCs w:val="24"/>
              </w:rPr>
              <w:t>багатокутникова</w:t>
            </w:r>
            <w:proofErr w:type="spellEnd"/>
          </w:p>
          <w:p w:rsidR="002C6F9B" w:rsidRPr="00A66624" w:rsidRDefault="002C6F9B" w:rsidP="00874A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624">
              <w:rPr>
                <w:rFonts w:ascii="Times New Roman" w:hAnsi="Times New Roman" w:cs="Times New Roman"/>
                <w:sz w:val="24"/>
                <w:szCs w:val="24"/>
              </w:rPr>
              <w:t>дендритна</w:t>
            </w:r>
          </w:p>
          <w:p w:rsidR="002C6F9B" w:rsidRPr="00A66624" w:rsidRDefault="002C6F9B" w:rsidP="00874A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6624">
              <w:rPr>
                <w:rFonts w:ascii="Times New Roman" w:hAnsi="Times New Roman" w:cs="Times New Roman"/>
                <w:sz w:val="24"/>
                <w:szCs w:val="24"/>
              </w:rPr>
              <w:t>сніжинкова</w:t>
            </w:r>
            <w:proofErr w:type="spellEnd"/>
          </w:p>
          <w:p w:rsidR="002C6F9B" w:rsidRPr="00A66624" w:rsidRDefault="002C6F9B" w:rsidP="00874A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624">
              <w:rPr>
                <w:rFonts w:ascii="Times New Roman" w:hAnsi="Times New Roman" w:cs="Times New Roman"/>
                <w:sz w:val="24"/>
                <w:szCs w:val="24"/>
              </w:rPr>
              <w:t>кущова</w:t>
            </w:r>
          </w:p>
          <w:p w:rsidR="002C6F9B" w:rsidRPr="00A66624" w:rsidRDefault="002C6F9B" w:rsidP="00874A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624">
              <w:rPr>
                <w:rFonts w:ascii="Times New Roman" w:hAnsi="Times New Roman" w:cs="Times New Roman"/>
                <w:sz w:val="24"/>
                <w:szCs w:val="24"/>
              </w:rPr>
              <w:t>інша</w:t>
            </w:r>
          </w:p>
        </w:tc>
        <w:tc>
          <w:tcPr>
            <w:tcW w:w="1417" w:type="dxa"/>
          </w:tcPr>
          <w:p w:rsidR="002C6F9B" w:rsidRPr="00A66624" w:rsidRDefault="002C6F9B" w:rsidP="00874AED">
            <w:pPr>
              <w:tabs>
                <w:tab w:val="lef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624">
              <w:rPr>
                <w:rFonts w:ascii="Times New Roman" w:hAnsi="Times New Roman" w:cs="Times New Roman"/>
                <w:sz w:val="24"/>
                <w:szCs w:val="24"/>
              </w:rPr>
              <w:t>[11]</w:t>
            </w:r>
          </w:p>
          <w:p w:rsidR="002C6F9B" w:rsidRPr="00A66624" w:rsidRDefault="002C6F9B" w:rsidP="00874A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624">
              <w:rPr>
                <w:rFonts w:ascii="Times New Roman" w:hAnsi="Times New Roman" w:cs="Times New Roman"/>
                <w:sz w:val="24"/>
                <w:szCs w:val="24"/>
              </w:rPr>
              <w:t>[12]</w:t>
            </w:r>
          </w:p>
          <w:p w:rsidR="002C6F9B" w:rsidRPr="00A66624" w:rsidRDefault="002C6F9B" w:rsidP="00874AED">
            <w:pPr>
              <w:tabs>
                <w:tab w:val="lef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624">
              <w:rPr>
                <w:rFonts w:ascii="Times New Roman" w:hAnsi="Times New Roman" w:cs="Times New Roman"/>
                <w:sz w:val="24"/>
                <w:szCs w:val="24"/>
              </w:rPr>
              <w:t>[13]</w:t>
            </w:r>
          </w:p>
          <w:p w:rsidR="002C6F9B" w:rsidRPr="00A66624" w:rsidRDefault="002C6F9B" w:rsidP="00874AED">
            <w:pPr>
              <w:tabs>
                <w:tab w:val="lef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624">
              <w:rPr>
                <w:rFonts w:ascii="Times New Roman" w:hAnsi="Times New Roman" w:cs="Times New Roman"/>
                <w:sz w:val="24"/>
                <w:szCs w:val="24"/>
              </w:rPr>
              <w:t>[14]</w:t>
            </w:r>
          </w:p>
          <w:p w:rsidR="002C6F9B" w:rsidRPr="00A66624" w:rsidRDefault="002C6F9B" w:rsidP="00874AED">
            <w:pPr>
              <w:tabs>
                <w:tab w:val="lef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624">
              <w:rPr>
                <w:rFonts w:ascii="Times New Roman" w:hAnsi="Times New Roman" w:cs="Times New Roman"/>
                <w:sz w:val="24"/>
                <w:szCs w:val="24"/>
              </w:rPr>
              <w:t>[15]</w:t>
            </w:r>
          </w:p>
          <w:p w:rsidR="002C6F9B" w:rsidRPr="00A66624" w:rsidRDefault="002C6F9B" w:rsidP="00874AED">
            <w:pPr>
              <w:tabs>
                <w:tab w:val="lef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624">
              <w:rPr>
                <w:rFonts w:ascii="Times New Roman" w:hAnsi="Times New Roman" w:cs="Times New Roman"/>
                <w:sz w:val="24"/>
                <w:szCs w:val="24"/>
              </w:rPr>
              <w:t>[16]</w:t>
            </w:r>
          </w:p>
        </w:tc>
      </w:tr>
      <w:tr w:rsidR="002C6F9B" w:rsidRPr="00202D81" w:rsidTr="00874AED">
        <w:trPr>
          <w:trHeight w:val="484"/>
        </w:trPr>
        <w:tc>
          <w:tcPr>
            <w:tcW w:w="971" w:type="dxa"/>
          </w:tcPr>
          <w:p w:rsidR="002C6F9B" w:rsidRPr="00A66624" w:rsidRDefault="002C6F9B" w:rsidP="00874AE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666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A6662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</w:p>
        </w:tc>
        <w:tc>
          <w:tcPr>
            <w:tcW w:w="3176" w:type="dxa"/>
          </w:tcPr>
          <w:p w:rsidR="002C6F9B" w:rsidRPr="00A66624" w:rsidRDefault="002C6F9B" w:rsidP="00874A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624">
              <w:rPr>
                <w:rFonts w:ascii="Times New Roman" w:hAnsi="Times New Roman" w:cs="Times New Roman"/>
                <w:sz w:val="24"/>
                <w:szCs w:val="24"/>
              </w:rPr>
              <w:t>Ріст кристалів</w:t>
            </w:r>
          </w:p>
        </w:tc>
        <w:tc>
          <w:tcPr>
            <w:tcW w:w="3827" w:type="dxa"/>
          </w:tcPr>
          <w:p w:rsidR="002C6F9B" w:rsidRPr="00A66624" w:rsidRDefault="002C6F9B" w:rsidP="00874A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624">
              <w:rPr>
                <w:rFonts w:ascii="Times New Roman" w:hAnsi="Times New Roman" w:cs="Times New Roman"/>
                <w:sz w:val="24"/>
                <w:szCs w:val="24"/>
              </w:rPr>
              <w:t>в горизонтальній площині</w:t>
            </w:r>
          </w:p>
          <w:p w:rsidR="002C6F9B" w:rsidRPr="00A66624" w:rsidRDefault="002C6F9B" w:rsidP="00874A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624">
              <w:rPr>
                <w:rFonts w:ascii="Times New Roman" w:hAnsi="Times New Roman" w:cs="Times New Roman"/>
                <w:sz w:val="24"/>
                <w:szCs w:val="24"/>
              </w:rPr>
              <w:t>в вертикальній</w:t>
            </w:r>
          </w:p>
          <w:p w:rsidR="002C6F9B" w:rsidRPr="00A66624" w:rsidRDefault="002C6F9B" w:rsidP="00874A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624">
              <w:rPr>
                <w:rFonts w:ascii="Times New Roman" w:hAnsi="Times New Roman" w:cs="Times New Roman"/>
                <w:sz w:val="24"/>
                <w:szCs w:val="24"/>
              </w:rPr>
              <w:t>під кутом</w:t>
            </w:r>
          </w:p>
        </w:tc>
        <w:tc>
          <w:tcPr>
            <w:tcW w:w="1417" w:type="dxa"/>
          </w:tcPr>
          <w:p w:rsidR="002C6F9B" w:rsidRPr="00A66624" w:rsidRDefault="002C6F9B" w:rsidP="00874AED">
            <w:pPr>
              <w:tabs>
                <w:tab w:val="lef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624">
              <w:rPr>
                <w:rFonts w:ascii="Times New Roman" w:hAnsi="Times New Roman" w:cs="Times New Roman"/>
                <w:sz w:val="24"/>
                <w:szCs w:val="24"/>
              </w:rPr>
              <w:t>[17]</w:t>
            </w:r>
          </w:p>
          <w:p w:rsidR="002C6F9B" w:rsidRPr="00A66624" w:rsidRDefault="002C6F9B" w:rsidP="00874AED">
            <w:pPr>
              <w:tabs>
                <w:tab w:val="lef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624">
              <w:rPr>
                <w:rFonts w:ascii="Times New Roman" w:hAnsi="Times New Roman" w:cs="Times New Roman"/>
                <w:sz w:val="24"/>
                <w:szCs w:val="24"/>
              </w:rPr>
              <w:t>[18]</w:t>
            </w:r>
          </w:p>
          <w:p w:rsidR="002C6F9B" w:rsidRPr="00A66624" w:rsidRDefault="002C6F9B" w:rsidP="00874AED">
            <w:pPr>
              <w:tabs>
                <w:tab w:val="lef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624">
              <w:rPr>
                <w:rFonts w:ascii="Times New Roman" w:hAnsi="Times New Roman" w:cs="Times New Roman"/>
                <w:sz w:val="24"/>
                <w:szCs w:val="24"/>
              </w:rPr>
              <w:t>[19]</w:t>
            </w:r>
          </w:p>
        </w:tc>
      </w:tr>
      <w:tr w:rsidR="002C6F9B" w:rsidRPr="00202D81" w:rsidTr="00874AED">
        <w:trPr>
          <w:trHeight w:val="484"/>
        </w:trPr>
        <w:tc>
          <w:tcPr>
            <w:tcW w:w="971" w:type="dxa"/>
          </w:tcPr>
          <w:p w:rsidR="002C6F9B" w:rsidRPr="00A66624" w:rsidRDefault="002C6F9B" w:rsidP="00874AE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666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VІ</w:t>
            </w:r>
            <w:r w:rsidRPr="00A6662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</w:p>
        </w:tc>
        <w:tc>
          <w:tcPr>
            <w:tcW w:w="3176" w:type="dxa"/>
          </w:tcPr>
          <w:p w:rsidR="002C6F9B" w:rsidRPr="00A66624" w:rsidRDefault="002C6F9B" w:rsidP="00874A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624">
              <w:rPr>
                <w:rFonts w:ascii="Times New Roman" w:hAnsi="Times New Roman" w:cs="Times New Roman"/>
                <w:sz w:val="24"/>
                <w:szCs w:val="24"/>
              </w:rPr>
              <w:t>Прозорість кристалів</w:t>
            </w:r>
          </w:p>
        </w:tc>
        <w:tc>
          <w:tcPr>
            <w:tcW w:w="3827" w:type="dxa"/>
          </w:tcPr>
          <w:p w:rsidR="002C6F9B" w:rsidRPr="00A66624" w:rsidRDefault="002C6F9B" w:rsidP="00874A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624">
              <w:rPr>
                <w:rFonts w:ascii="Times New Roman" w:hAnsi="Times New Roman" w:cs="Times New Roman"/>
                <w:sz w:val="24"/>
                <w:szCs w:val="24"/>
              </w:rPr>
              <w:t>прозорий</w:t>
            </w:r>
          </w:p>
          <w:p w:rsidR="002C6F9B" w:rsidRPr="00A66624" w:rsidRDefault="002C6F9B" w:rsidP="00874A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624">
              <w:rPr>
                <w:rFonts w:ascii="Times New Roman" w:hAnsi="Times New Roman" w:cs="Times New Roman"/>
                <w:sz w:val="24"/>
                <w:szCs w:val="24"/>
              </w:rPr>
              <w:t>напівпрозорий</w:t>
            </w:r>
          </w:p>
          <w:p w:rsidR="002C6F9B" w:rsidRPr="00A66624" w:rsidRDefault="002C6F9B" w:rsidP="00874A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624">
              <w:rPr>
                <w:rFonts w:ascii="Times New Roman" w:hAnsi="Times New Roman" w:cs="Times New Roman"/>
                <w:sz w:val="24"/>
                <w:szCs w:val="24"/>
              </w:rPr>
              <w:t xml:space="preserve">тьмяний </w:t>
            </w:r>
          </w:p>
        </w:tc>
        <w:tc>
          <w:tcPr>
            <w:tcW w:w="1417" w:type="dxa"/>
          </w:tcPr>
          <w:p w:rsidR="002C6F9B" w:rsidRPr="00A66624" w:rsidRDefault="002C6F9B" w:rsidP="00874AED">
            <w:pPr>
              <w:tabs>
                <w:tab w:val="lef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624">
              <w:rPr>
                <w:rFonts w:ascii="Times New Roman" w:hAnsi="Times New Roman" w:cs="Times New Roman"/>
                <w:sz w:val="24"/>
                <w:szCs w:val="24"/>
              </w:rPr>
              <w:t>[20]</w:t>
            </w:r>
          </w:p>
          <w:p w:rsidR="002C6F9B" w:rsidRPr="00A66624" w:rsidRDefault="002C6F9B" w:rsidP="00874AED">
            <w:pPr>
              <w:tabs>
                <w:tab w:val="lef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624">
              <w:rPr>
                <w:rFonts w:ascii="Times New Roman" w:hAnsi="Times New Roman" w:cs="Times New Roman"/>
                <w:sz w:val="24"/>
                <w:szCs w:val="24"/>
              </w:rPr>
              <w:t>[21]</w:t>
            </w:r>
          </w:p>
          <w:p w:rsidR="002C6F9B" w:rsidRPr="00A66624" w:rsidRDefault="002C6F9B" w:rsidP="00874AED">
            <w:pPr>
              <w:tabs>
                <w:tab w:val="lef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624">
              <w:rPr>
                <w:rFonts w:ascii="Times New Roman" w:hAnsi="Times New Roman" w:cs="Times New Roman"/>
                <w:sz w:val="24"/>
                <w:szCs w:val="24"/>
              </w:rPr>
              <w:t>[22]</w:t>
            </w:r>
          </w:p>
        </w:tc>
      </w:tr>
      <w:tr w:rsidR="002C6F9B" w:rsidRPr="00202D81" w:rsidTr="00874AED">
        <w:trPr>
          <w:trHeight w:val="484"/>
        </w:trPr>
        <w:tc>
          <w:tcPr>
            <w:tcW w:w="971" w:type="dxa"/>
          </w:tcPr>
          <w:p w:rsidR="002C6F9B" w:rsidRPr="00A66624" w:rsidRDefault="002C6F9B" w:rsidP="00874AE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666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A6662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ІІІ</w:t>
            </w:r>
          </w:p>
        </w:tc>
        <w:tc>
          <w:tcPr>
            <w:tcW w:w="3176" w:type="dxa"/>
          </w:tcPr>
          <w:p w:rsidR="002C6F9B" w:rsidRPr="00A66624" w:rsidRDefault="002C6F9B" w:rsidP="00874A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624">
              <w:rPr>
                <w:rFonts w:ascii="Times New Roman" w:hAnsi="Times New Roman" w:cs="Times New Roman"/>
                <w:sz w:val="24"/>
                <w:szCs w:val="24"/>
              </w:rPr>
              <w:t>Дендрити</w:t>
            </w:r>
          </w:p>
        </w:tc>
        <w:tc>
          <w:tcPr>
            <w:tcW w:w="3827" w:type="dxa"/>
          </w:tcPr>
          <w:p w:rsidR="002C6F9B" w:rsidRPr="00A66624" w:rsidRDefault="002C6F9B" w:rsidP="00874A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624">
              <w:rPr>
                <w:rFonts w:ascii="Times New Roman" w:hAnsi="Times New Roman" w:cs="Times New Roman"/>
                <w:sz w:val="24"/>
                <w:szCs w:val="24"/>
              </w:rPr>
              <w:t>первинні</w:t>
            </w:r>
          </w:p>
          <w:p w:rsidR="002C6F9B" w:rsidRPr="00A66624" w:rsidRDefault="002C6F9B" w:rsidP="00874A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624">
              <w:rPr>
                <w:rFonts w:ascii="Times New Roman" w:hAnsi="Times New Roman" w:cs="Times New Roman"/>
                <w:sz w:val="24"/>
                <w:szCs w:val="24"/>
              </w:rPr>
              <w:t>2-го порядку</w:t>
            </w:r>
          </w:p>
          <w:p w:rsidR="002C6F9B" w:rsidRPr="00A66624" w:rsidRDefault="002C6F9B" w:rsidP="00874A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624">
              <w:rPr>
                <w:rFonts w:ascii="Times New Roman" w:hAnsi="Times New Roman" w:cs="Times New Roman"/>
                <w:sz w:val="24"/>
                <w:szCs w:val="24"/>
              </w:rPr>
              <w:t>3-го порядку</w:t>
            </w:r>
          </w:p>
          <w:p w:rsidR="002C6F9B" w:rsidRPr="00A66624" w:rsidRDefault="002C6F9B" w:rsidP="00874A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624">
              <w:rPr>
                <w:rFonts w:ascii="Times New Roman" w:hAnsi="Times New Roman" w:cs="Times New Roman"/>
                <w:sz w:val="24"/>
                <w:szCs w:val="24"/>
              </w:rPr>
              <w:t>4-го порядку</w:t>
            </w:r>
          </w:p>
        </w:tc>
        <w:tc>
          <w:tcPr>
            <w:tcW w:w="1417" w:type="dxa"/>
          </w:tcPr>
          <w:p w:rsidR="002C6F9B" w:rsidRPr="00A66624" w:rsidRDefault="002C6F9B" w:rsidP="00874AED">
            <w:pPr>
              <w:tabs>
                <w:tab w:val="lef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624">
              <w:rPr>
                <w:rFonts w:ascii="Times New Roman" w:hAnsi="Times New Roman" w:cs="Times New Roman"/>
                <w:sz w:val="24"/>
                <w:szCs w:val="24"/>
              </w:rPr>
              <w:t>[23]</w:t>
            </w:r>
          </w:p>
          <w:p w:rsidR="002C6F9B" w:rsidRPr="00A66624" w:rsidRDefault="002C6F9B" w:rsidP="00874AED">
            <w:pPr>
              <w:tabs>
                <w:tab w:val="lef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624">
              <w:rPr>
                <w:rFonts w:ascii="Times New Roman" w:hAnsi="Times New Roman" w:cs="Times New Roman"/>
                <w:sz w:val="24"/>
                <w:szCs w:val="24"/>
              </w:rPr>
              <w:t>[24]</w:t>
            </w:r>
          </w:p>
          <w:p w:rsidR="002C6F9B" w:rsidRPr="00A66624" w:rsidRDefault="002C6F9B" w:rsidP="00874AED">
            <w:pPr>
              <w:tabs>
                <w:tab w:val="lef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624">
              <w:rPr>
                <w:rFonts w:ascii="Times New Roman" w:hAnsi="Times New Roman" w:cs="Times New Roman"/>
                <w:sz w:val="24"/>
                <w:szCs w:val="24"/>
              </w:rPr>
              <w:t>[25]</w:t>
            </w:r>
          </w:p>
          <w:p w:rsidR="002C6F9B" w:rsidRPr="00A66624" w:rsidRDefault="002C6F9B" w:rsidP="00874AED">
            <w:pPr>
              <w:tabs>
                <w:tab w:val="left" w:pos="93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624">
              <w:rPr>
                <w:rFonts w:ascii="Times New Roman" w:hAnsi="Times New Roman" w:cs="Times New Roman"/>
                <w:sz w:val="24"/>
                <w:szCs w:val="24"/>
              </w:rPr>
              <w:t>[26]</w:t>
            </w:r>
          </w:p>
        </w:tc>
      </w:tr>
      <w:tr w:rsidR="002C6F9B" w:rsidRPr="00202D81" w:rsidTr="00874AED">
        <w:trPr>
          <w:trHeight w:val="484"/>
        </w:trPr>
        <w:tc>
          <w:tcPr>
            <w:tcW w:w="971" w:type="dxa"/>
          </w:tcPr>
          <w:p w:rsidR="002C6F9B" w:rsidRPr="00A66624" w:rsidRDefault="002C6F9B" w:rsidP="00874AE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6662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ІХ</w:t>
            </w:r>
          </w:p>
        </w:tc>
        <w:tc>
          <w:tcPr>
            <w:tcW w:w="3176" w:type="dxa"/>
          </w:tcPr>
          <w:p w:rsidR="002C6F9B" w:rsidRPr="00A66624" w:rsidRDefault="002C6F9B" w:rsidP="00874A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624">
              <w:rPr>
                <w:rFonts w:ascii="Times New Roman" w:hAnsi="Times New Roman" w:cs="Times New Roman"/>
                <w:sz w:val="24"/>
                <w:szCs w:val="24"/>
              </w:rPr>
              <w:t>Повторна кристалізація</w:t>
            </w:r>
          </w:p>
        </w:tc>
        <w:tc>
          <w:tcPr>
            <w:tcW w:w="3827" w:type="dxa"/>
          </w:tcPr>
          <w:p w:rsidR="002C6F9B" w:rsidRPr="00A66624" w:rsidRDefault="002C6F9B" w:rsidP="00874A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624">
              <w:rPr>
                <w:rFonts w:ascii="Times New Roman" w:hAnsi="Times New Roman" w:cs="Times New Roman"/>
                <w:sz w:val="24"/>
                <w:szCs w:val="24"/>
              </w:rPr>
              <w:t>наявна</w:t>
            </w:r>
          </w:p>
          <w:p w:rsidR="002C6F9B" w:rsidRPr="00A66624" w:rsidRDefault="002C6F9B" w:rsidP="00874AE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6624">
              <w:rPr>
                <w:rFonts w:ascii="Times New Roman" w:hAnsi="Times New Roman" w:cs="Times New Roman"/>
                <w:sz w:val="24"/>
                <w:szCs w:val="24"/>
              </w:rPr>
              <w:t>відсутня</w:t>
            </w:r>
          </w:p>
        </w:tc>
        <w:tc>
          <w:tcPr>
            <w:tcW w:w="1417" w:type="dxa"/>
          </w:tcPr>
          <w:p w:rsidR="002C6F9B" w:rsidRPr="00A66624" w:rsidRDefault="002C6F9B" w:rsidP="00874A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624">
              <w:rPr>
                <w:rFonts w:ascii="Times New Roman" w:hAnsi="Times New Roman" w:cs="Times New Roman"/>
                <w:sz w:val="24"/>
                <w:szCs w:val="24"/>
              </w:rPr>
              <w:t>[27]</w:t>
            </w:r>
          </w:p>
          <w:p w:rsidR="002C6F9B" w:rsidRPr="00A66624" w:rsidRDefault="002C6F9B" w:rsidP="00874A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624">
              <w:rPr>
                <w:rFonts w:ascii="Times New Roman" w:hAnsi="Times New Roman" w:cs="Times New Roman"/>
                <w:sz w:val="24"/>
                <w:szCs w:val="24"/>
              </w:rPr>
              <w:t>[28]</w:t>
            </w:r>
          </w:p>
        </w:tc>
      </w:tr>
      <w:tr w:rsidR="00A66624" w:rsidRPr="00202D81" w:rsidTr="00A66624">
        <w:trPr>
          <w:trHeight w:val="484"/>
        </w:trPr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624" w:rsidRPr="00A66624" w:rsidRDefault="00A66624" w:rsidP="00874AE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6662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</w:t>
            </w:r>
          </w:p>
        </w:tc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624" w:rsidRPr="00A66624" w:rsidRDefault="00A66624" w:rsidP="00874A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624">
              <w:rPr>
                <w:rFonts w:ascii="Times New Roman" w:hAnsi="Times New Roman" w:cs="Times New Roman"/>
                <w:sz w:val="24"/>
                <w:szCs w:val="24"/>
              </w:rPr>
              <w:t>Наявність деформацій кристалів в площинах росту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624" w:rsidRPr="00A66624" w:rsidRDefault="00A66624" w:rsidP="00874A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624">
              <w:rPr>
                <w:rFonts w:ascii="Times New Roman" w:hAnsi="Times New Roman" w:cs="Times New Roman"/>
                <w:sz w:val="24"/>
                <w:szCs w:val="24"/>
              </w:rPr>
              <w:t>в горизонтальній площині</w:t>
            </w:r>
          </w:p>
          <w:p w:rsidR="00A66624" w:rsidRPr="00A66624" w:rsidRDefault="00A66624" w:rsidP="00874A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624">
              <w:rPr>
                <w:rFonts w:ascii="Times New Roman" w:hAnsi="Times New Roman" w:cs="Times New Roman"/>
                <w:sz w:val="24"/>
                <w:szCs w:val="24"/>
              </w:rPr>
              <w:t xml:space="preserve">в вертикальній </w:t>
            </w:r>
          </w:p>
          <w:p w:rsidR="00A66624" w:rsidRPr="00A66624" w:rsidRDefault="00A66624" w:rsidP="00874A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624">
              <w:rPr>
                <w:rFonts w:ascii="Times New Roman" w:hAnsi="Times New Roman" w:cs="Times New Roman"/>
                <w:sz w:val="24"/>
                <w:szCs w:val="24"/>
              </w:rPr>
              <w:t>під кутом до площин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624" w:rsidRPr="00A66624" w:rsidRDefault="00A66624" w:rsidP="00874A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624">
              <w:rPr>
                <w:rFonts w:ascii="Times New Roman" w:hAnsi="Times New Roman" w:cs="Times New Roman"/>
                <w:sz w:val="24"/>
                <w:szCs w:val="24"/>
              </w:rPr>
              <w:t>[29]</w:t>
            </w:r>
          </w:p>
          <w:p w:rsidR="00A66624" w:rsidRPr="00A66624" w:rsidRDefault="00A66624" w:rsidP="00874A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624">
              <w:rPr>
                <w:rFonts w:ascii="Times New Roman" w:hAnsi="Times New Roman" w:cs="Times New Roman"/>
                <w:sz w:val="24"/>
                <w:szCs w:val="24"/>
              </w:rPr>
              <w:t>[30]</w:t>
            </w:r>
          </w:p>
          <w:p w:rsidR="00A66624" w:rsidRPr="00A66624" w:rsidRDefault="00A66624" w:rsidP="00874A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624">
              <w:rPr>
                <w:rFonts w:ascii="Times New Roman" w:hAnsi="Times New Roman" w:cs="Times New Roman"/>
                <w:sz w:val="24"/>
                <w:szCs w:val="24"/>
              </w:rPr>
              <w:t>[31]</w:t>
            </w:r>
          </w:p>
        </w:tc>
      </w:tr>
      <w:tr w:rsidR="00A66624" w:rsidRPr="00202D81" w:rsidTr="00A66624">
        <w:trPr>
          <w:trHeight w:val="484"/>
        </w:trPr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624" w:rsidRPr="00A66624" w:rsidRDefault="00A66624" w:rsidP="00874AE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6662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ХІ</w:t>
            </w:r>
          </w:p>
        </w:tc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624" w:rsidRPr="00A66624" w:rsidRDefault="00A66624" w:rsidP="00874A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624">
              <w:rPr>
                <w:rFonts w:ascii="Times New Roman" w:hAnsi="Times New Roman" w:cs="Times New Roman"/>
                <w:sz w:val="24"/>
                <w:szCs w:val="24"/>
              </w:rPr>
              <w:t>Вираженість деформацій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624" w:rsidRPr="00A66624" w:rsidRDefault="00A66624" w:rsidP="00874A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624">
              <w:rPr>
                <w:rFonts w:ascii="Times New Roman" w:hAnsi="Times New Roman" w:cs="Times New Roman"/>
                <w:sz w:val="24"/>
                <w:szCs w:val="24"/>
              </w:rPr>
              <w:t xml:space="preserve">Хвилеподібна в кінцях </w:t>
            </w:r>
          </w:p>
          <w:p w:rsidR="00A66624" w:rsidRPr="00A66624" w:rsidRDefault="00A66624" w:rsidP="00874A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624">
              <w:rPr>
                <w:rFonts w:ascii="Times New Roman" w:hAnsi="Times New Roman" w:cs="Times New Roman"/>
                <w:sz w:val="24"/>
                <w:szCs w:val="24"/>
              </w:rPr>
              <w:t xml:space="preserve">Хвиляста по всій довжині </w:t>
            </w:r>
          </w:p>
          <w:p w:rsidR="00A66624" w:rsidRPr="00A66624" w:rsidRDefault="00A66624" w:rsidP="00874A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624">
              <w:rPr>
                <w:rFonts w:ascii="Times New Roman" w:hAnsi="Times New Roman" w:cs="Times New Roman"/>
                <w:sz w:val="24"/>
                <w:szCs w:val="24"/>
              </w:rPr>
              <w:t>Звивиста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624" w:rsidRPr="00A66624" w:rsidRDefault="00A66624" w:rsidP="00A666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624">
              <w:rPr>
                <w:rFonts w:ascii="Times New Roman" w:hAnsi="Times New Roman" w:cs="Times New Roman"/>
                <w:sz w:val="24"/>
                <w:szCs w:val="24"/>
              </w:rPr>
              <w:t>[32]</w:t>
            </w:r>
          </w:p>
          <w:p w:rsidR="00A66624" w:rsidRPr="00A66624" w:rsidRDefault="00A66624" w:rsidP="00A666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624">
              <w:rPr>
                <w:rFonts w:ascii="Times New Roman" w:hAnsi="Times New Roman" w:cs="Times New Roman"/>
                <w:sz w:val="24"/>
                <w:szCs w:val="24"/>
              </w:rPr>
              <w:t>[33]</w:t>
            </w:r>
          </w:p>
          <w:p w:rsidR="00A66624" w:rsidRPr="00A66624" w:rsidRDefault="00A66624" w:rsidP="00874A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624">
              <w:rPr>
                <w:rFonts w:ascii="Times New Roman" w:hAnsi="Times New Roman" w:cs="Times New Roman"/>
                <w:sz w:val="24"/>
                <w:szCs w:val="24"/>
              </w:rPr>
              <w:t>[34]</w:t>
            </w:r>
          </w:p>
        </w:tc>
      </w:tr>
      <w:tr w:rsidR="00A66624" w:rsidRPr="00202D81" w:rsidTr="00A66624">
        <w:trPr>
          <w:trHeight w:val="484"/>
        </w:trPr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624" w:rsidRPr="00A66624" w:rsidRDefault="00A66624" w:rsidP="00874AE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6662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ХІІ</w:t>
            </w:r>
          </w:p>
        </w:tc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624" w:rsidRPr="00A66624" w:rsidRDefault="00A66624" w:rsidP="00874A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624">
              <w:rPr>
                <w:rFonts w:ascii="Times New Roman" w:hAnsi="Times New Roman" w:cs="Times New Roman"/>
                <w:sz w:val="24"/>
                <w:szCs w:val="24"/>
              </w:rPr>
              <w:t>Наявність поломок кристалів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624" w:rsidRPr="00A66624" w:rsidRDefault="00A66624" w:rsidP="00874A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6624">
              <w:rPr>
                <w:rFonts w:ascii="Times New Roman" w:hAnsi="Times New Roman" w:cs="Times New Roman"/>
                <w:sz w:val="24"/>
                <w:szCs w:val="24"/>
              </w:rPr>
              <w:t>Наявні поломки кристалів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624" w:rsidRPr="00A66624" w:rsidRDefault="00A66624" w:rsidP="00874A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6624">
              <w:rPr>
                <w:rFonts w:ascii="Times New Roman" w:hAnsi="Times New Roman" w:cs="Times New Roman"/>
                <w:sz w:val="24"/>
                <w:szCs w:val="24"/>
              </w:rPr>
              <w:t>[35]</w:t>
            </w:r>
          </w:p>
          <w:p w:rsidR="00A66624" w:rsidRPr="00A66624" w:rsidRDefault="00A66624" w:rsidP="00874A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72F29" w:rsidRPr="003F7D7E" w:rsidRDefault="00A72F29" w:rsidP="00F3251A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Отже, оцінювати тезиграму екстракту слини допоможе наведений  в наступній ілюстрації приклад (рис.9).</w:t>
      </w:r>
    </w:p>
    <w:p w:rsidR="00D5687F" w:rsidRDefault="00D5687F" w:rsidP="0034624C"/>
    <w:tbl>
      <w:tblPr>
        <w:tblW w:w="0" w:type="auto"/>
        <w:tblInd w:w="2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106"/>
        <w:gridCol w:w="4199"/>
      </w:tblGrid>
      <w:tr w:rsidR="00D5687F" w:rsidTr="00874AED">
        <w:trPr>
          <w:trHeight w:val="5175"/>
        </w:trPr>
        <w:tc>
          <w:tcPr>
            <w:tcW w:w="5017" w:type="dxa"/>
            <w:tcBorders>
              <w:top w:val="nil"/>
              <w:left w:val="nil"/>
              <w:bottom w:val="nil"/>
              <w:right w:val="nil"/>
            </w:tcBorders>
          </w:tcPr>
          <w:p w:rsidR="00D5687F" w:rsidRDefault="00D5687F" w:rsidP="00874AE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D5687F" w:rsidRDefault="00D5687F" w:rsidP="00874AED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06FDB">
              <w:rPr>
                <w:rFonts w:ascii="Times New Roman" w:hAnsi="Times New Roman"/>
                <w:noProof/>
                <w:sz w:val="28"/>
                <w:szCs w:val="28"/>
                <w:lang w:eastAsia="uk-UA"/>
              </w:rPr>
              <w:drawing>
                <wp:inline distT="0" distB="0" distL="0" distR="0">
                  <wp:extent cx="3086100" cy="2762250"/>
                  <wp:effectExtent l="19050" t="0" r="0" b="0"/>
                  <wp:docPr id="16" name="Рисунок 2" descr="D:\Для КТДО\Контрольна група\04_Моя сл\Після шампанського\20191229_2042_071_0.0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Для КТДО\Контрольна група\04_Моя сл\Після шампанського\20191229_2042_071_0.0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92298" cy="27677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99" w:type="dxa"/>
            <w:tcBorders>
              <w:top w:val="nil"/>
              <w:left w:val="nil"/>
              <w:bottom w:val="nil"/>
              <w:right w:val="nil"/>
            </w:tcBorders>
          </w:tcPr>
          <w:p w:rsidR="00890C86" w:rsidRDefault="00890C86" w:rsidP="00874A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5687F" w:rsidRPr="00D81AEC" w:rsidRDefault="00D5687F" w:rsidP="00874A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1AEC">
              <w:rPr>
                <w:rFonts w:ascii="Times New Roman" w:hAnsi="Times New Roman"/>
                <w:sz w:val="24"/>
                <w:szCs w:val="24"/>
              </w:rPr>
              <w:t>1– морфологічна однорідність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D5687F" w:rsidRPr="00D81AEC" w:rsidRDefault="00D5687F" w:rsidP="00874A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1AEC">
              <w:rPr>
                <w:rFonts w:ascii="Times New Roman" w:hAnsi="Times New Roman"/>
                <w:sz w:val="24"/>
                <w:szCs w:val="24"/>
              </w:rPr>
              <w:t>2 – дифузний ріст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D5687F" w:rsidRPr="00D81AEC" w:rsidRDefault="00D5687F" w:rsidP="00874A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1AEC">
              <w:rPr>
                <w:rFonts w:ascii="Times New Roman" w:hAnsi="Times New Roman"/>
                <w:sz w:val="24"/>
                <w:szCs w:val="24"/>
              </w:rPr>
              <w:t>3 - без ознак симетрії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D5687F" w:rsidRPr="00D81AEC" w:rsidRDefault="00D5687F" w:rsidP="00874A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1AEC">
              <w:rPr>
                <w:rFonts w:ascii="Times New Roman" w:hAnsi="Times New Roman"/>
                <w:sz w:val="24"/>
                <w:szCs w:val="24"/>
              </w:rPr>
              <w:t>4 – кількість центрів (порахувати по всьому препарату)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D5687F" w:rsidRPr="00D81AEC" w:rsidRDefault="00D5687F" w:rsidP="00874A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1AEC">
              <w:rPr>
                <w:rFonts w:ascii="Times New Roman" w:hAnsi="Times New Roman"/>
                <w:sz w:val="24"/>
                <w:szCs w:val="24"/>
              </w:rPr>
              <w:t>5 – форма кристалів(</w:t>
            </w:r>
            <w:proofErr w:type="spellStart"/>
            <w:r w:rsidRPr="00D81AEC">
              <w:rPr>
                <w:rFonts w:ascii="Times New Roman" w:hAnsi="Times New Roman"/>
                <w:sz w:val="24"/>
                <w:szCs w:val="24"/>
              </w:rPr>
              <w:t>багато-кутниково-секторальна</w:t>
            </w:r>
            <w:proofErr w:type="spellEnd"/>
            <w:r w:rsidRPr="00D81AEC"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D5687F" w:rsidRPr="00D81AEC" w:rsidRDefault="00D5687F" w:rsidP="00874A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1AEC">
              <w:rPr>
                <w:rFonts w:ascii="Times New Roman" w:hAnsi="Times New Roman"/>
                <w:sz w:val="24"/>
                <w:szCs w:val="24"/>
              </w:rPr>
              <w:t>6 – ріст кристалів у горизонтальній площині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D5687F" w:rsidRPr="00D81AEC" w:rsidRDefault="00D5687F" w:rsidP="00874A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1AEC">
              <w:rPr>
                <w:rFonts w:ascii="Times New Roman" w:hAnsi="Times New Roman"/>
                <w:sz w:val="24"/>
                <w:szCs w:val="24"/>
              </w:rPr>
              <w:t>7 – напівпрозорі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D5687F" w:rsidRDefault="00D5687F" w:rsidP="00874A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1AEC">
              <w:rPr>
                <w:rFonts w:ascii="Times New Roman" w:hAnsi="Times New Roman"/>
                <w:sz w:val="24"/>
                <w:szCs w:val="24"/>
              </w:rPr>
              <w:t xml:space="preserve">8 – є </w:t>
            </w:r>
            <w:r>
              <w:rPr>
                <w:rFonts w:ascii="Times New Roman" w:hAnsi="Times New Roman"/>
                <w:sz w:val="24"/>
                <w:szCs w:val="24"/>
              </w:rPr>
              <w:t>дендрити 1-го порядку;</w:t>
            </w:r>
          </w:p>
          <w:p w:rsidR="00D5687F" w:rsidRDefault="00D5687F" w:rsidP="00874A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 – </w:t>
            </w:r>
            <w:r w:rsidR="00890C86">
              <w:rPr>
                <w:rFonts w:ascii="Times New Roman" w:hAnsi="Times New Roman"/>
                <w:sz w:val="24"/>
                <w:szCs w:val="24"/>
              </w:rPr>
              <w:t>відсутня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повторної кристалізації;</w:t>
            </w:r>
          </w:p>
          <w:p w:rsidR="00D5687F" w:rsidRDefault="00890C86" w:rsidP="00874A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– наявна поодинока деформація</w:t>
            </w:r>
            <w:r w:rsidR="00D5687F">
              <w:rPr>
                <w:rFonts w:ascii="Times New Roman" w:hAnsi="Times New Roman"/>
                <w:sz w:val="24"/>
                <w:szCs w:val="24"/>
              </w:rPr>
              <w:t xml:space="preserve"> кристалів;</w:t>
            </w:r>
          </w:p>
          <w:p w:rsidR="00D5687F" w:rsidRDefault="00D5687F" w:rsidP="00874A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 – вираженість деформацій(помірна в поодиноких кристалах);</w:t>
            </w:r>
          </w:p>
          <w:p w:rsidR="00D5687F" w:rsidRPr="00980541" w:rsidRDefault="00D5687F" w:rsidP="00874AE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 – поломки кристалів відсутні</w:t>
            </w:r>
          </w:p>
        </w:tc>
      </w:tr>
    </w:tbl>
    <w:p w:rsidR="00D5687F" w:rsidRDefault="00D5687F" w:rsidP="00D651D6">
      <w:pPr>
        <w:spacing w:after="0"/>
      </w:pPr>
    </w:p>
    <w:p w:rsidR="00EB339B" w:rsidRPr="00980541" w:rsidRDefault="00EB339B" w:rsidP="00D651D6">
      <w:pPr>
        <w:spacing w:after="0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980541">
        <w:rPr>
          <w:rFonts w:ascii="Times New Roman" w:hAnsi="Times New Roman"/>
          <w:b/>
          <w:sz w:val="28"/>
          <w:szCs w:val="28"/>
        </w:rPr>
        <w:t>Рис. 9.</w:t>
      </w:r>
      <w:r>
        <w:rPr>
          <w:rFonts w:ascii="Times New Roman" w:hAnsi="Times New Roman"/>
          <w:b/>
          <w:sz w:val="28"/>
          <w:szCs w:val="28"/>
        </w:rPr>
        <w:t xml:space="preserve"> Приклад оцінювання тезиграми екстракту слини за запропонованими діагностичними показниками</w:t>
      </w:r>
    </w:p>
    <w:p w:rsidR="00947090" w:rsidRDefault="00947090" w:rsidP="0008563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41A3C" w:rsidRDefault="00947090" w:rsidP="00D41A3C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Таким чином</w:t>
      </w:r>
      <w:r w:rsidR="00D41A3C">
        <w:rPr>
          <w:rFonts w:ascii="Times New Roman" w:hAnsi="Times New Roman" w:cs="Times New Roman"/>
          <w:sz w:val="28"/>
          <w:szCs w:val="28"/>
        </w:rPr>
        <w:t xml:space="preserve">, в ході порівняльного аналізу </w:t>
      </w:r>
      <w:r>
        <w:rPr>
          <w:rFonts w:ascii="Times New Roman" w:hAnsi="Times New Roman" w:cs="Times New Roman"/>
          <w:sz w:val="28"/>
          <w:szCs w:val="28"/>
        </w:rPr>
        <w:t>діагностичних показників тезиграм екстрактів внутрішніх органів</w:t>
      </w:r>
      <w:r w:rsidR="00A66624">
        <w:rPr>
          <w:rFonts w:ascii="Times New Roman" w:hAnsi="Times New Roman" w:cs="Times New Roman"/>
          <w:sz w:val="28"/>
          <w:szCs w:val="28"/>
        </w:rPr>
        <w:t xml:space="preserve"> та тканин</w:t>
      </w:r>
      <w:r>
        <w:rPr>
          <w:rFonts w:ascii="Times New Roman" w:hAnsi="Times New Roman" w:cs="Times New Roman"/>
          <w:sz w:val="28"/>
          <w:szCs w:val="28"/>
        </w:rPr>
        <w:t xml:space="preserve">, вилучених </w:t>
      </w:r>
      <w:r w:rsidR="00A66624">
        <w:rPr>
          <w:rFonts w:ascii="Times New Roman" w:hAnsi="Times New Roman" w:cs="Times New Roman"/>
          <w:sz w:val="28"/>
          <w:szCs w:val="28"/>
        </w:rPr>
        <w:t>від</w:t>
      </w:r>
      <w:r>
        <w:rPr>
          <w:rFonts w:ascii="Times New Roman" w:hAnsi="Times New Roman" w:cs="Times New Roman"/>
          <w:sz w:val="28"/>
          <w:szCs w:val="28"/>
        </w:rPr>
        <w:t xml:space="preserve"> трупів та </w:t>
      </w:r>
      <w:r w:rsidR="00A66624">
        <w:rPr>
          <w:rFonts w:ascii="Times New Roman" w:hAnsi="Times New Roman" w:cs="Times New Roman"/>
          <w:sz w:val="28"/>
          <w:szCs w:val="28"/>
        </w:rPr>
        <w:t xml:space="preserve">екстракту слини, вилученої  у живих осіб, </w:t>
      </w:r>
      <w:r w:rsidR="00D41A3C">
        <w:rPr>
          <w:rFonts w:ascii="Times New Roman" w:hAnsi="Times New Roman" w:cs="Times New Roman"/>
          <w:sz w:val="28"/>
          <w:szCs w:val="28"/>
        </w:rPr>
        <w:t xml:space="preserve">виявилось, що під час тезиграфії слід використовувати </w:t>
      </w:r>
      <w:r w:rsidR="00A66624">
        <w:rPr>
          <w:rFonts w:ascii="Times New Roman" w:hAnsi="Times New Roman" w:cs="Times New Roman"/>
          <w:sz w:val="28"/>
          <w:szCs w:val="28"/>
        </w:rPr>
        <w:t>12 діагностичних</w:t>
      </w:r>
      <w:r w:rsidR="00D41A3C">
        <w:rPr>
          <w:rFonts w:ascii="Times New Roman" w:hAnsi="Times New Roman" w:cs="Times New Roman"/>
          <w:sz w:val="28"/>
          <w:szCs w:val="28"/>
        </w:rPr>
        <w:t xml:space="preserve"> </w:t>
      </w:r>
      <w:r w:rsidR="00A66624">
        <w:rPr>
          <w:rFonts w:ascii="Times New Roman" w:hAnsi="Times New Roman" w:cs="Times New Roman"/>
          <w:sz w:val="28"/>
          <w:szCs w:val="28"/>
        </w:rPr>
        <w:t>показників</w:t>
      </w:r>
      <w:r w:rsidR="00D41A3C">
        <w:rPr>
          <w:rFonts w:ascii="Times New Roman" w:hAnsi="Times New Roman" w:cs="Times New Roman"/>
          <w:sz w:val="28"/>
          <w:szCs w:val="28"/>
        </w:rPr>
        <w:t>,</w:t>
      </w:r>
      <w:r w:rsidR="00A66624">
        <w:rPr>
          <w:rFonts w:ascii="Times New Roman" w:hAnsi="Times New Roman" w:cs="Times New Roman"/>
          <w:sz w:val="28"/>
          <w:szCs w:val="28"/>
        </w:rPr>
        <w:t xml:space="preserve"> наведених</w:t>
      </w:r>
      <w:r w:rsidR="00D41A3C">
        <w:rPr>
          <w:rFonts w:ascii="Times New Roman" w:hAnsi="Times New Roman" w:cs="Times New Roman"/>
          <w:sz w:val="28"/>
          <w:szCs w:val="28"/>
        </w:rPr>
        <w:t xml:space="preserve"> в табл.1.</w:t>
      </w:r>
    </w:p>
    <w:p w:rsidR="00D41A3C" w:rsidRDefault="00D41A3C" w:rsidP="00870D1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17AE">
        <w:rPr>
          <w:rFonts w:ascii="Times New Roman" w:hAnsi="Times New Roman" w:cs="Times New Roman"/>
          <w:b/>
          <w:sz w:val="28"/>
          <w:szCs w:val="28"/>
        </w:rPr>
        <w:t>Висновки.</w:t>
      </w:r>
      <w:r>
        <w:rPr>
          <w:rFonts w:ascii="Times New Roman" w:hAnsi="Times New Roman" w:cs="Times New Roman"/>
          <w:sz w:val="28"/>
          <w:szCs w:val="28"/>
        </w:rPr>
        <w:t xml:space="preserve"> В результаті </w:t>
      </w:r>
      <w:r w:rsidR="00890C86">
        <w:rPr>
          <w:rFonts w:ascii="Times New Roman" w:hAnsi="Times New Roman" w:cs="Times New Roman"/>
          <w:sz w:val="28"/>
          <w:szCs w:val="28"/>
        </w:rPr>
        <w:t xml:space="preserve">вперше </w:t>
      </w:r>
      <w:r>
        <w:rPr>
          <w:rFonts w:ascii="Times New Roman" w:hAnsi="Times New Roman" w:cs="Times New Roman"/>
          <w:sz w:val="28"/>
          <w:szCs w:val="28"/>
        </w:rPr>
        <w:t>проведеного</w:t>
      </w:r>
      <w:r w:rsidR="00870D1B" w:rsidRPr="00870D1B">
        <w:rPr>
          <w:rFonts w:ascii="Times New Roman" w:hAnsi="Times New Roman" w:cs="Times New Roman"/>
          <w:sz w:val="28"/>
          <w:szCs w:val="28"/>
        </w:rPr>
        <w:t xml:space="preserve"> </w:t>
      </w:r>
      <w:r w:rsidR="00870D1B">
        <w:rPr>
          <w:rFonts w:ascii="Times New Roman" w:hAnsi="Times New Roman" w:cs="Times New Roman"/>
          <w:sz w:val="28"/>
          <w:szCs w:val="28"/>
        </w:rPr>
        <w:t>для потреб судово-медичної практики</w:t>
      </w:r>
      <w:r>
        <w:rPr>
          <w:rFonts w:ascii="Times New Roman" w:hAnsi="Times New Roman" w:cs="Times New Roman"/>
          <w:sz w:val="28"/>
          <w:szCs w:val="28"/>
        </w:rPr>
        <w:t xml:space="preserve"> порівняльного кристаломорфологічного</w:t>
      </w:r>
      <w:r w:rsidR="00870D1B">
        <w:rPr>
          <w:rFonts w:ascii="Times New Roman" w:hAnsi="Times New Roman" w:cs="Times New Roman"/>
          <w:sz w:val="28"/>
          <w:szCs w:val="28"/>
        </w:rPr>
        <w:t xml:space="preserve"> аналізу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0D1B">
        <w:rPr>
          <w:rFonts w:ascii="Times New Roman" w:hAnsi="Times New Roman" w:cs="Times New Roman"/>
          <w:sz w:val="28"/>
          <w:szCs w:val="28"/>
        </w:rPr>
        <w:t xml:space="preserve">тезиграм екстрактів з внутрішніх органів і тканин трупів та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870D1B">
        <w:rPr>
          <w:rFonts w:ascii="Times New Roman" w:hAnsi="Times New Roman" w:cs="Times New Roman"/>
          <w:sz w:val="28"/>
          <w:szCs w:val="28"/>
        </w:rPr>
        <w:t>лини здорових і хворих осіб</w:t>
      </w:r>
      <w:r>
        <w:rPr>
          <w:rFonts w:ascii="Times New Roman" w:hAnsi="Times New Roman" w:cs="Times New Roman"/>
          <w:sz w:val="28"/>
          <w:szCs w:val="28"/>
        </w:rPr>
        <w:t>, виявилось, що:</w:t>
      </w:r>
    </w:p>
    <w:p w:rsidR="00D41A3C" w:rsidRDefault="00D41A3C" w:rsidP="00D41A3C">
      <w:pPr>
        <w:pStyle w:val="a8"/>
        <w:numPr>
          <w:ilvl w:val="0"/>
          <w:numId w:val="1"/>
        </w:numPr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670BC">
        <w:rPr>
          <w:rFonts w:ascii="Times New Roman" w:hAnsi="Times New Roman" w:cs="Times New Roman"/>
          <w:sz w:val="28"/>
          <w:szCs w:val="28"/>
        </w:rPr>
        <w:t>Тезиграми екстрактів слини осіб, що страждають на різні хвороби, відрі</w:t>
      </w:r>
      <w:r>
        <w:rPr>
          <w:rFonts w:ascii="Times New Roman" w:hAnsi="Times New Roman" w:cs="Times New Roman"/>
          <w:sz w:val="28"/>
          <w:szCs w:val="28"/>
        </w:rPr>
        <w:t>зняються за своїми кристаломорфологічними показниками</w:t>
      </w:r>
      <w:r w:rsidRPr="009670BC">
        <w:rPr>
          <w:rFonts w:ascii="Times New Roman" w:hAnsi="Times New Roman" w:cs="Times New Roman"/>
          <w:sz w:val="28"/>
          <w:szCs w:val="28"/>
        </w:rPr>
        <w:t xml:space="preserve"> від тезиграм здорових осіб</w:t>
      </w:r>
      <w:r w:rsidR="00870D1B">
        <w:rPr>
          <w:rFonts w:ascii="Times New Roman" w:hAnsi="Times New Roman" w:cs="Times New Roman"/>
          <w:sz w:val="28"/>
          <w:szCs w:val="28"/>
        </w:rPr>
        <w:t xml:space="preserve"> та тезиграм, отриманих з трупного матеріалу</w:t>
      </w:r>
      <w:r w:rsidRPr="009670B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70D1B" w:rsidRDefault="00D41A3C" w:rsidP="00D41A3C">
      <w:pPr>
        <w:pStyle w:val="a8"/>
        <w:numPr>
          <w:ilvl w:val="0"/>
          <w:numId w:val="1"/>
        </w:numPr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Діагностичними показниками тезиграм екстрактів слини, які </w:t>
      </w:r>
    </w:p>
    <w:p w:rsidR="00315A35" w:rsidRDefault="00D41A3C" w:rsidP="00870D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0D1B">
        <w:rPr>
          <w:rFonts w:ascii="Times New Roman" w:hAnsi="Times New Roman" w:cs="Times New Roman"/>
          <w:sz w:val="28"/>
          <w:szCs w:val="28"/>
        </w:rPr>
        <w:t>можуть використовуватись в судово-медичній практиці</w:t>
      </w:r>
      <w:r w:rsidR="00870D1B">
        <w:rPr>
          <w:rFonts w:ascii="Times New Roman" w:hAnsi="Times New Roman" w:cs="Times New Roman"/>
          <w:sz w:val="28"/>
          <w:szCs w:val="28"/>
        </w:rPr>
        <w:t>,</w:t>
      </w:r>
      <w:r w:rsidRPr="00870D1B">
        <w:rPr>
          <w:rFonts w:ascii="Times New Roman" w:hAnsi="Times New Roman" w:cs="Times New Roman"/>
          <w:sz w:val="28"/>
          <w:szCs w:val="28"/>
        </w:rPr>
        <w:t xml:space="preserve"> виявились н</w:t>
      </w:r>
      <w:r w:rsidR="00890C86" w:rsidRPr="00870D1B">
        <w:rPr>
          <w:rFonts w:ascii="Times New Roman" w:hAnsi="Times New Roman" w:cs="Times New Roman"/>
          <w:sz w:val="28"/>
          <w:szCs w:val="28"/>
        </w:rPr>
        <w:t xml:space="preserve">аступні </w:t>
      </w:r>
    </w:p>
    <w:p w:rsidR="00D41A3C" w:rsidRPr="00870D1B" w:rsidRDefault="00890C86" w:rsidP="00870D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70D1B">
        <w:rPr>
          <w:rFonts w:ascii="Times New Roman" w:hAnsi="Times New Roman" w:cs="Times New Roman"/>
          <w:sz w:val="28"/>
          <w:szCs w:val="28"/>
        </w:rPr>
        <w:t>ознаки кристалізації</w:t>
      </w:r>
      <w:r w:rsidR="00D41A3C" w:rsidRPr="00870D1B">
        <w:rPr>
          <w:rFonts w:ascii="Times New Roman" w:hAnsi="Times New Roman" w:cs="Times New Roman"/>
          <w:sz w:val="28"/>
          <w:szCs w:val="28"/>
        </w:rPr>
        <w:t>: особливості морфологічної однорідності рисунку, характер розміщення рисунку, ознаки симетрії, кількість центрів кристалізації, форма кристалів та їх ріст, прозорість кристалів, порядки первинних дендритів, наявність повторної кристалізації, наявність деформацій кристалів в різних площинах росту, вираженість деформацій та наявність поломок кристалів.</w:t>
      </w:r>
    </w:p>
    <w:p w:rsidR="00D41A3C" w:rsidRDefault="00D41A3C" w:rsidP="00D41A3C">
      <w:pPr>
        <w:pStyle w:val="a8"/>
        <w:spacing w:line="36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D41A3C" w:rsidRPr="008046F0" w:rsidRDefault="00D41A3C" w:rsidP="00D41A3C">
      <w:pPr>
        <w:pStyle w:val="a8"/>
        <w:ind w:left="927"/>
        <w:jc w:val="center"/>
        <w:rPr>
          <w:rFonts w:ascii="Times New Roman" w:hAnsi="Times New Roman" w:cs="Times New Roman"/>
          <w:b/>
          <w:noProof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val="ru-RU"/>
        </w:rPr>
        <w:t>Список літератури</w:t>
      </w:r>
    </w:p>
    <w:p w:rsidR="00D41A3C" w:rsidRDefault="00D41A3C" w:rsidP="00D41A3C">
      <w:pPr>
        <w:pStyle w:val="a8"/>
        <w:ind w:left="0" w:firstLine="567"/>
        <w:jc w:val="both"/>
        <w:rPr>
          <w:rFonts w:ascii="Times New Roman" w:hAnsi="Times New Roman" w:cs="Times New Roman"/>
          <w:noProof/>
          <w:sz w:val="28"/>
          <w:szCs w:val="28"/>
          <w:lang w:val="ru-RU"/>
        </w:rPr>
      </w:pPr>
    </w:p>
    <w:p w:rsidR="00D41A3C" w:rsidRPr="009B408E" w:rsidRDefault="00D41A3C" w:rsidP="00D41A3C">
      <w:pPr>
        <w:pStyle w:val="a8"/>
        <w:numPr>
          <w:ilvl w:val="0"/>
          <w:numId w:val="2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408E">
        <w:rPr>
          <w:rFonts w:ascii="Times New Roman" w:eastAsia="Calibri" w:hAnsi="Times New Roman" w:cs="Times New Roman"/>
          <w:sz w:val="28"/>
          <w:szCs w:val="28"/>
        </w:rPr>
        <w:t>Федорова О.А. Діагностичне значення сучасних кристалографічних методів дослідження біорідин людини з метою встановлення наявності онкомаркерів / Збірник міжнар. наук. мат-лів ХХХ</w:t>
      </w:r>
      <w:r w:rsidRPr="009B408E">
        <w:rPr>
          <w:rFonts w:ascii="Times New Roman" w:eastAsia="Calibri" w:hAnsi="Times New Roman" w:cs="Times New Roman"/>
          <w:sz w:val="28"/>
          <w:szCs w:val="28"/>
          <w:lang w:val="en-US"/>
        </w:rPr>
        <w:t>V</w:t>
      </w:r>
      <w:r w:rsidRPr="009B408E">
        <w:rPr>
          <w:rFonts w:ascii="Times New Roman" w:eastAsia="Calibri" w:hAnsi="Times New Roman" w:cs="Times New Roman"/>
          <w:sz w:val="28"/>
          <w:szCs w:val="28"/>
        </w:rPr>
        <w:t xml:space="preserve"> наук.-практ. </w:t>
      </w:r>
      <w:proofErr w:type="spellStart"/>
      <w:r w:rsidRPr="009B408E">
        <w:rPr>
          <w:rFonts w:ascii="Times New Roman" w:eastAsia="Calibri" w:hAnsi="Times New Roman" w:cs="Times New Roman"/>
          <w:sz w:val="28"/>
          <w:szCs w:val="28"/>
        </w:rPr>
        <w:t>інтернет-конф</w:t>
      </w:r>
      <w:proofErr w:type="spellEnd"/>
      <w:r w:rsidRPr="009B408E">
        <w:rPr>
          <w:rFonts w:ascii="Times New Roman" w:eastAsia="Calibri" w:hAnsi="Times New Roman" w:cs="Times New Roman"/>
          <w:sz w:val="28"/>
          <w:szCs w:val="28"/>
        </w:rPr>
        <w:t xml:space="preserve">.«Світові тенденції сучасних наукових досліджень», Вінниця, 28 жовтня 2019 р. </w:t>
      </w:r>
      <w:r w:rsidR="007F6CF9" w:rsidRPr="00797058">
        <w:rPr>
          <w:noProof/>
          <w:sz w:val="28"/>
          <w:szCs w:val="28"/>
          <w:lang w:val="ru-RU"/>
        </w:rPr>
        <w:t>–</w:t>
      </w:r>
      <w:r w:rsidR="007F6CF9">
        <w:rPr>
          <w:noProof/>
          <w:sz w:val="28"/>
          <w:szCs w:val="28"/>
          <w:lang w:val="ru-RU"/>
        </w:rPr>
        <w:t xml:space="preserve"> </w:t>
      </w:r>
      <w:r w:rsidRPr="009B408E">
        <w:rPr>
          <w:rFonts w:ascii="Times New Roman" w:eastAsia="Calibri" w:hAnsi="Times New Roman" w:cs="Times New Roman"/>
          <w:sz w:val="28"/>
          <w:szCs w:val="28"/>
        </w:rPr>
        <w:t xml:space="preserve">Ч.7. </w:t>
      </w:r>
      <w:r w:rsidR="007F6CF9" w:rsidRPr="00797058">
        <w:rPr>
          <w:noProof/>
          <w:sz w:val="28"/>
          <w:szCs w:val="28"/>
          <w:lang w:val="ru-RU"/>
        </w:rPr>
        <w:t>–</w:t>
      </w:r>
      <w:r w:rsidR="007F6CF9">
        <w:rPr>
          <w:noProof/>
          <w:sz w:val="28"/>
          <w:szCs w:val="28"/>
          <w:lang w:val="ru-RU"/>
        </w:rPr>
        <w:t xml:space="preserve"> </w:t>
      </w:r>
      <w:r w:rsidRPr="009B408E">
        <w:rPr>
          <w:rFonts w:ascii="Times New Roman" w:eastAsia="Calibri" w:hAnsi="Times New Roman" w:cs="Times New Roman"/>
          <w:sz w:val="28"/>
          <w:szCs w:val="28"/>
        </w:rPr>
        <w:t xml:space="preserve">С. 38-44. </w:t>
      </w:r>
    </w:p>
    <w:p w:rsidR="00D41A3C" w:rsidRPr="007636D4" w:rsidRDefault="00D41A3C" w:rsidP="00D41A3C">
      <w:pPr>
        <w:pStyle w:val="a8"/>
        <w:numPr>
          <w:ilvl w:val="0"/>
          <w:numId w:val="2"/>
        </w:numPr>
        <w:tabs>
          <w:tab w:val="left" w:pos="0"/>
        </w:tabs>
        <w:spacing w:after="0" w:afterAutospacing="1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53D6F">
        <w:rPr>
          <w:rFonts w:ascii="Times New Roman" w:hAnsi="Times New Roman"/>
          <w:sz w:val="28"/>
          <w:szCs w:val="28"/>
        </w:rPr>
        <w:t xml:space="preserve">С.Ф. </w:t>
      </w:r>
      <w:proofErr w:type="spellStart"/>
      <w:r>
        <w:rPr>
          <w:rFonts w:ascii="Times New Roman" w:hAnsi="Times New Roman"/>
          <w:sz w:val="28"/>
          <w:szCs w:val="28"/>
        </w:rPr>
        <w:t>Гуляева</w:t>
      </w:r>
      <w:proofErr w:type="spellEnd"/>
      <w:r>
        <w:rPr>
          <w:rFonts w:ascii="Times New Roman" w:hAnsi="Times New Roman"/>
          <w:sz w:val="28"/>
          <w:szCs w:val="28"/>
        </w:rPr>
        <w:t xml:space="preserve">, А.К. </w:t>
      </w:r>
      <w:proofErr w:type="spellStart"/>
      <w:r>
        <w:rPr>
          <w:rFonts w:ascii="Times New Roman" w:hAnsi="Times New Roman"/>
          <w:sz w:val="28"/>
          <w:szCs w:val="28"/>
        </w:rPr>
        <w:t>Мартусевич</w:t>
      </w:r>
      <w:proofErr w:type="spellEnd"/>
      <w:r>
        <w:rPr>
          <w:rFonts w:ascii="Times New Roman" w:hAnsi="Times New Roman"/>
          <w:sz w:val="28"/>
          <w:szCs w:val="28"/>
        </w:rPr>
        <w:t xml:space="preserve">, Т.В. </w:t>
      </w:r>
      <w:proofErr w:type="spellStart"/>
      <w:r>
        <w:rPr>
          <w:rFonts w:ascii="Times New Roman" w:hAnsi="Times New Roman"/>
          <w:sz w:val="28"/>
          <w:szCs w:val="28"/>
        </w:rPr>
        <w:t>Помаскіна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. Математическое моделирование результата инициированного кристаллогенеза слюны как критерий эффективности приёма минеральных вод</w:t>
      </w:r>
      <w:r w:rsidR="00467AA9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/</w:t>
      </w:r>
      <w:r w:rsidR="00467AA9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 xml:space="preserve">Экология человека. ГМА, г. Киров. </w:t>
      </w:r>
      <w:r w:rsidR="00467AA9">
        <w:rPr>
          <w:rFonts w:ascii="Times New Roman" w:hAnsi="Times New Roman"/>
          <w:sz w:val="28"/>
          <w:szCs w:val="28"/>
          <w:lang w:val="ru-RU"/>
        </w:rPr>
        <w:t>–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467AA9">
        <w:rPr>
          <w:rFonts w:ascii="Times New Roman" w:hAnsi="Times New Roman"/>
          <w:sz w:val="28"/>
          <w:szCs w:val="28"/>
          <w:lang w:val="ru-RU"/>
        </w:rPr>
        <w:t>2005, №</w:t>
      </w:r>
      <w:r>
        <w:rPr>
          <w:rFonts w:ascii="Times New Roman" w:hAnsi="Times New Roman"/>
          <w:sz w:val="28"/>
          <w:szCs w:val="28"/>
          <w:lang w:val="ru-RU"/>
        </w:rPr>
        <w:t>7. – С. 33-35.</w:t>
      </w:r>
    </w:p>
    <w:p w:rsidR="00D41A3C" w:rsidRPr="00361784" w:rsidRDefault="00D41A3C" w:rsidP="00D41A3C">
      <w:pPr>
        <w:pStyle w:val="a8"/>
        <w:numPr>
          <w:ilvl w:val="0"/>
          <w:numId w:val="2"/>
        </w:numPr>
        <w:tabs>
          <w:tab w:val="left" w:pos="0"/>
        </w:tabs>
        <w:spacing w:after="0" w:afterAutospacing="1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  <w:lang w:val="ru-RU"/>
        </w:rPr>
        <w:t>Мартусевич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А.К., Сафарова Р.И. Информативность исследования кристаллогенеза слюны спортсменов-лыжников в прогнозировании результативности их выступления</w:t>
      </w:r>
      <w:r w:rsidR="007F6CF9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/</w:t>
      </w:r>
      <w:r w:rsidR="007F6CF9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Вестник спортивной науки. – 2007. – С. 27-32.</w:t>
      </w:r>
    </w:p>
    <w:p w:rsidR="00D41A3C" w:rsidRPr="009B408E" w:rsidRDefault="00D41A3C" w:rsidP="00D41A3C">
      <w:pPr>
        <w:pStyle w:val="a8"/>
        <w:numPr>
          <w:ilvl w:val="0"/>
          <w:numId w:val="2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61784">
        <w:rPr>
          <w:rFonts w:ascii="Times New Roman" w:hAnsi="Times New Roman" w:cs="Times New Roman"/>
          <w:sz w:val="28"/>
          <w:szCs w:val="28"/>
          <w:shd w:val="clear" w:color="auto" w:fill="FFFFFF"/>
        </w:rPr>
        <w:t>Кр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исталлическая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структура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слюны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С</w:t>
      </w:r>
      <w:proofErr w:type="spellStart"/>
      <w:r w:rsidRPr="00361784">
        <w:rPr>
          <w:rFonts w:ascii="Times New Roman" w:hAnsi="Times New Roman" w:cs="Times New Roman"/>
          <w:sz w:val="28"/>
          <w:szCs w:val="28"/>
          <w:shd w:val="clear" w:color="auto" w:fill="FFFFFF"/>
        </w:rPr>
        <w:t>охранение</w:t>
      </w:r>
      <w:proofErr w:type="spellEnd"/>
      <w:r w:rsidRPr="0036178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361784">
        <w:rPr>
          <w:rFonts w:ascii="Times New Roman" w:hAnsi="Times New Roman" w:cs="Times New Roman"/>
          <w:sz w:val="28"/>
          <w:szCs w:val="28"/>
          <w:shd w:val="clear" w:color="auto" w:fill="FFFFFF"/>
        </w:rPr>
        <w:t>здоровья</w:t>
      </w:r>
      <w:proofErr w:type="spellEnd"/>
      <w:r w:rsidRPr="0036178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361784">
        <w:rPr>
          <w:rFonts w:ascii="Times New Roman" w:hAnsi="Times New Roman" w:cs="Times New Roman"/>
          <w:sz w:val="28"/>
          <w:szCs w:val="28"/>
          <w:shd w:val="clear" w:color="auto" w:fill="FFFFFF"/>
        </w:rPr>
        <w:t>зубов</w:t>
      </w:r>
      <w:proofErr w:type="spellEnd"/>
      <w:r w:rsidR="007F6CF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361784">
        <w:rPr>
          <w:rFonts w:ascii="Times New Roman" w:hAnsi="Times New Roman" w:cs="Times New Roman"/>
          <w:sz w:val="28"/>
          <w:szCs w:val="28"/>
          <w:shd w:val="clear" w:color="auto" w:fill="FFFFFF"/>
        </w:rPr>
        <w:t>/ [Електронний ресурс]: Доступ до ресурсу</w:t>
      </w:r>
      <w:r w:rsidRPr="009B408E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  <w:r w:rsidRPr="009B408E">
        <w:rPr>
          <w:rFonts w:ascii="Times New Roman" w:hAnsi="Times New Roman" w:cs="Times New Roman"/>
          <w:sz w:val="28"/>
          <w:szCs w:val="28"/>
        </w:rPr>
        <w:t xml:space="preserve"> </w:t>
      </w:r>
      <w:hyperlink r:id="rId17" w:history="1">
        <w:r w:rsidRPr="009B408E">
          <w:rPr>
            <w:rStyle w:val="a7"/>
            <w:rFonts w:ascii="Times New Roman" w:hAnsi="Times New Roman" w:cs="Times New Roman"/>
            <w:sz w:val="28"/>
            <w:szCs w:val="28"/>
            <w:lang w:val="ru-RU"/>
          </w:rPr>
          <w:t>https</w:t>
        </w:r>
        <w:r w:rsidRPr="009B408E">
          <w:rPr>
            <w:rStyle w:val="a7"/>
            <w:rFonts w:ascii="Times New Roman" w:hAnsi="Times New Roman" w:cs="Times New Roman"/>
            <w:sz w:val="28"/>
            <w:szCs w:val="28"/>
          </w:rPr>
          <w:t>://</w:t>
        </w:r>
        <w:r w:rsidRPr="009B408E">
          <w:rPr>
            <w:rStyle w:val="a7"/>
            <w:rFonts w:ascii="Times New Roman" w:hAnsi="Times New Roman" w:cs="Times New Roman"/>
            <w:sz w:val="28"/>
            <w:szCs w:val="28"/>
            <w:lang w:val="ru-RU"/>
          </w:rPr>
          <w:t>lnif</w:t>
        </w:r>
        <w:r w:rsidRPr="009B408E">
          <w:rPr>
            <w:rStyle w:val="a7"/>
            <w:rFonts w:ascii="Times New Roman" w:hAnsi="Times New Roman" w:cs="Times New Roman"/>
            <w:sz w:val="28"/>
            <w:szCs w:val="28"/>
          </w:rPr>
          <w:t>.</w:t>
        </w:r>
        <w:r w:rsidRPr="009B408E">
          <w:rPr>
            <w:rStyle w:val="a7"/>
            <w:rFonts w:ascii="Times New Roman" w:hAnsi="Times New Roman" w:cs="Times New Roman"/>
            <w:sz w:val="28"/>
            <w:szCs w:val="28"/>
            <w:lang w:val="ru-RU"/>
          </w:rPr>
          <w:t>ru</w:t>
        </w:r>
        <w:r w:rsidRPr="009B408E">
          <w:rPr>
            <w:rStyle w:val="a7"/>
            <w:rFonts w:ascii="Times New Roman" w:hAnsi="Times New Roman" w:cs="Times New Roman"/>
            <w:sz w:val="28"/>
            <w:szCs w:val="28"/>
          </w:rPr>
          <w:t>/</w:t>
        </w:r>
        <w:r w:rsidRPr="009B408E">
          <w:rPr>
            <w:rStyle w:val="a7"/>
            <w:rFonts w:ascii="Times New Roman" w:hAnsi="Times New Roman" w:cs="Times New Roman"/>
            <w:sz w:val="28"/>
            <w:szCs w:val="28"/>
            <w:lang w:val="ru-RU"/>
          </w:rPr>
          <w:t>kristallicheskaya</w:t>
        </w:r>
        <w:r w:rsidRPr="009B408E">
          <w:rPr>
            <w:rStyle w:val="a7"/>
            <w:rFonts w:ascii="Times New Roman" w:hAnsi="Times New Roman" w:cs="Times New Roman"/>
            <w:sz w:val="28"/>
            <w:szCs w:val="28"/>
          </w:rPr>
          <w:t>-</w:t>
        </w:r>
        <w:r w:rsidRPr="009B408E">
          <w:rPr>
            <w:rStyle w:val="a7"/>
            <w:rFonts w:ascii="Times New Roman" w:hAnsi="Times New Roman" w:cs="Times New Roman"/>
            <w:sz w:val="28"/>
            <w:szCs w:val="28"/>
            <w:lang w:val="ru-RU"/>
          </w:rPr>
          <w:t>struktura</w:t>
        </w:r>
        <w:r w:rsidRPr="009B408E">
          <w:rPr>
            <w:rStyle w:val="a7"/>
            <w:rFonts w:ascii="Times New Roman" w:hAnsi="Times New Roman" w:cs="Times New Roman"/>
            <w:sz w:val="28"/>
            <w:szCs w:val="28"/>
          </w:rPr>
          <w:t>-</w:t>
        </w:r>
        <w:r w:rsidRPr="009B408E">
          <w:rPr>
            <w:rStyle w:val="a7"/>
            <w:rFonts w:ascii="Times New Roman" w:hAnsi="Times New Roman" w:cs="Times New Roman"/>
            <w:sz w:val="28"/>
            <w:szCs w:val="28"/>
            <w:lang w:val="ru-RU"/>
          </w:rPr>
          <w:t>slyuny</w:t>
        </w:r>
        <w:r w:rsidRPr="009B408E">
          <w:rPr>
            <w:rStyle w:val="a7"/>
            <w:rFonts w:ascii="Times New Roman" w:hAnsi="Times New Roman" w:cs="Times New Roman"/>
            <w:sz w:val="28"/>
            <w:szCs w:val="28"/>
          </w:rPr>
          <w:t>-</w:t>
        </w:r>
        <w:r w:rsidRPr="009B408E">
          <w:rPr>
            <w:rStyle w:val="a7"/>
            <w:rFonts w:ascii="Times New Roman" w:hAnsi="Times New Roman" w:cs="Times New Roman"/>
            <w:sz w:val="28"/>
            <w:szCs w:val="28"/>
            <w:lang w:val="ru-RU"/>
          </w:rPr>
          <w:t>sohranenie</w:t>
        </w:r>
        <w:r w:rsidRPr="009B408E">
          <w:rPr>
            <w:rStyle w:val="a7"/>
            <w:rFonts w:ascii="Times New Roman" w:hAnsi="Times New Roman" w:cs="Times New Roman"/>
            <w:sz w:val="28"/>
            <w:szCs w:val="28"/>
          </w:rPr>
          <w:t>-</w:t>
        </w:r>
        <w:r w:rsidRPr="009B408E">
          <w:rPr>
            <w:rStyle w:val="a7"/>
            <w:rFonts w:ascii="Times New Roman" w:hAnsi="Times New Roman" w:cs="Times New Roman"/>
            <w:sz w:val="28"/>
            <w:szCs w:val="28"/>
            <w:lang w:val="ru-RU"/>
          </w:rPr>
          <w:t>zdorovya</w:t>
        </w:r>
        <w:r w:rsidRPr="009B408E">
          <w:rPr>
            <w:rStyle w:val="a7"/>
            <w:rFonts w:ascii="Times New Roman" w:hAnsi="Times New Roman" w:cs="Times New Roman"/>
            <w:sz w:val="28"/>
            <w:szCs w:val="28"/>
          </w:rPr>
          <w:t>-</w:t>
        </w:r>
        <w:r w:rsidRPr="009B408E">
          <w:rPr>
            <w:rStyle w:val="a7"/>
            <w:rFonts w:ascii="Times New Roman" w:hAnsi="Times New Roman" w:cs="Times New Roman"/>
            <w:sz w:val="28"/>
            <w:szCs w:val="28"/>
            <w:lang w:val="ru-RU"/>
          </w:rPr>
          <w:t>zubov</w:t>
        </w:r>
        <w:r w:rsidRPr="009B408E">
          <w:rPr>
            <w:rStyle w:val="a7"/>
            <w:rFonts w:ascii="Times New Roman" w:hAnsi="Times New Roman" w:cs="Times New Roman"/>
            <w:sz w:val="28"/>
            <w:szCs w:val="28"/>
          </w:rPr>
          <w:t>-</w:t>
        </w:r>
        <w:r w:rsidRPr="009B408E">
          <w:rPr>
            <w:rStyle w:val="a7"/>
            <w:rFonts w:ascii="Times New Roman" w:hAnsi="Times New Roman" w:cs="Times New Roman"/>
            <w:sz w:val="28"/>
            <w:szCs w:val="28"/>
            <w:lang w:val="ru-RU"/>
          </w:rPr>
          <w:t>obekty</w:t>
        </w:r>
        <w:r w:rsidRPr="009B408E">
          <w:rPr>
            <w:rStyle w:val="a7"/>
            <w:rFonts w:ascii="Times New Roman" w:hAnsi="Times New Roman" w:cs="Times New Roman"/>
            <w:sz w:val="28"/>
            <w:szCs w:val="28"/>
          </w:rPr>
          <w:t>-</w:t>
        </w:r>
        <w:r w:rsidRPr="009B408E">
          <w:rPr>
            <w:rStyle w:val="a7"/>
            <w:rFonts w:ascii="Times New Roman" w:hAnsi="Times New Roman" w:cs="Times New Roman"/>
            <w:sz w:val="28"/>
            <w:szCs w:val="28"/>
            <w:lang w:val="ru-RU"/>
          </w:rPr>
          <w:t>celi</w:t>
        </w:r>
        <w:r w:rsidRPr="009B408E">
          <w:rPr>
            <w:rStyle w:val="a7"/>
            <w:rFonts w:ascii="Times New Roman" w:hAnsi="Times New Roman" w:cs="Times New Roman"/>
            <w:sz w:val="28"/>
            <w:szCs w:val="28"/>
          </w:rPr>
          <w:t>-</w:t>
        </w:r>
        <w:r w:rsidRPr="009B408E">
          <w:rPr>
            <w:rStyle w:val="a7"/>
            <w:rFonts w:ascii="Times New Roman" w:hAnsi="Times New Roman" w:cs="Times New Roman"/>
            <w:sz w:val="28"/>
            <w:szCs w:val="28"/>
            <w:lang w:val="ru-RU"/>
          </w:rPr>
          <w:t>i</w:t>
        </w:r>
        <w:r w:rsidRPr="009B408E">
          <w:rPr>
            <w:rStyle w:val="a7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9B408E">
          <w:rPr>
            <w:rStyle w:val="a7"/>
            <w:rFonts w:ascii="Times New Roman" w:hAnsi="Times New Roman" w:cs="Times New Roman"/>
            <w:sz w:val="28"/>
            <w:szCs w:val="28"/>
            <w:lang w:val="ru-RU"/>
          </w:rPr>
          <w:t>html</w:t>
        </w:r>
        <w:proofErr w:type="spellEnd"/>
      </w:hyperlink>
    </w:p>
    <w:p w:rsidR="00D41A3C" w:rsidRPr="009B408E" w:rsidRDefault="00D41A3C" w:rsidP="00D41A3C">
      <w:pPr>
        <w:pStyle w:val="a8"/>
        <w:numPr>
          <w:ilvl w:val="0"/>
          <w:numId w:val="2"/>
        </w:numPr>
        <w:tabs>
          <w:tab w:val="left" w:pos="426"/>
        </w:tabs>
        <w:spacing w:before="100" w:beforeAutospacing="1" w:after="100" w:afterAutospacing="1" w:line="360" w:lineRule="auto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9B408E">
        <w:rPr>
          <w:rFonts w:ascii="Times New Roman" w:hAnsi="Times New Roman" w:cs="Times New Roman"/>
          <w:sz w:val="28"/>
          <w:szCs w:val="28"/>
        </w:rPr>
        <w:t xml:space="preserve">Федорова О.А. Можливості тезиграфії тканин та рідин тіла людини для судової медицини // Зб. мат-лів ХХ Міжнародної наукової конференції: «Наука в современном мире». </w:t>
      </w:r>
      <w:r w:rsidR="007F6CF9" w:rsidRPr="00797058">
        <w:rPr>
          <w:noProof/>
          <w:sz w:val="28"/>
          <w:szCs w:val="28"/>
          <w:lang w:val="ru-RU"/>
        </w:rPr>
        <w:t>–</w:t>
      </w:r>
      <w:r w:rsidRPr="009B408E">
        <w:rPr>
          <w:rFonts w:ascii="Times New Roman" w:hAnsi="Times New Roman" w:cs="Times New Roman"/>
          <w:sz w:val="28"/>
          <w:szCs w:val="28"/>
        </w:rPr>
        <w:t xml:space="preserve"> «Архивариус», 20 травня 2017. </w:t>
      </w:r>
      <w:r w:rsidR="007F6CF9" w:rsidRPr="00797058">
        <w:rPr>
          <w:noProof/>
          <w:sz w:val="28"/>
          <w:szCs w:val="28"/>
          <w:lang w:val="ru-RU"/>
        </w:rPr>
        <w:t>–</w:t>
      </w:r>
      <w:r w:rsidRPr="009B408E">
        <w:rPr>
          <w:rFonts w:ascii="Times New Roman" w:hAnsi="Times New Roman" w:cs="Times New Roman"/>
          <w:sz w:val="28"/>
          <w:szCs w:val="28"/>
        </w:rPr>
        <w:t xml:space="preserve"> м. Київ. С. 33-42.</w:t>
      </w:r>
    </w:p>
    <w:p w:rsidR="00EB339B" w:rsidRDefault="00EB339B" w:rsidP="0034624C"/>
    <w:sectPr w:rsidR="00EB339B" w:rsidSect="00356E7D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A006D4"/>
    <w:multiLevelType w:val="hybridMultilevel"/>
    <w:tmpl w:val="599E6834"/>
    <w:lvl w:ilvl="0" w:tplc="17E0685A">
      <w:start w:val="1"/>
      <w:numFmt w:val="decimal"/>
      <w:lvlText w:val="%1."/>
      <w:lvlJc w:val="left"/>
      <w:pPr>
        <w:ind w:left="1084" w:hanging="375"/>
      </w:pPr>
      <w:rPr>
        <w:rFonts w:ascii="Times New Roman" w:eastAsiaTheme="minorHAnsi" w:hAnsi="Times New Roman" w:cs="Times New Roman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5896A4D"/>
    <w:multiLevelType w:val="hybridMultilevel"/>
    <w:tmpl w:val="3244B9C6"/>
    <w:lvl w:ilvl="0" w:tplc="346C6A9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savePreviewPicture/>
  <w:compat/>
  <w:rsids>
    <w:rsidRoot w:val="0034624C"/>
    <w:rsid w:val="00085630"/>
    <w:rsid w:val="00296F81"/>
    <w:rsid w:val="002C6F9B"/>
    <w:rsid w:val="00315A35"/>
    <w:rsid w:val="00320290"/>
    <w:rsid w:val="0034624C"/>
    <w:rsid w:val="00356E7D"/>
    <w:rsid w:val="00393E15"/>
    <w:rsid w:val="003A7063"/>
    <w:rsid w:val="003B7086"/>
    <w:rsid w:val="003F7D7E"/>
    <w:rsid w:val="00467AA9"/>
    <w:rsid w:val="005350C2"/>
    <w:rsid w:val="00571548"/>
    <w:rsid w:val="005D407A"/>
    <w:rsid w:val="005D5D74"/>
    <w:rsid w:val="005F5D7E"/>
    <w:rsid w:val="00656E76"/>
    <w:rsid w:val="00707388"/>
    <w:rsid w:val="00717403"/>
    <w:rsid w:val="00776B70"/>
    <w:rsid w:val="007B4D37"/>
    <w:rsid w:val="007E5BA5"/>
    <w:rsid w:val="007F6CF9"/>
    <w:rsid w:val="00843E7A"/>
    <w:rsid w:val="00870D1B"/>
    <w:rsid w:val="00890C86"/>
    <w:rsid w:val="0090753B"/>
    <w:rsid w:val="00947090"/>
    <w:rsid w:val="009D5C3C"/>
    <w:rsid w:val="00A34921"/>
    <w:rsid w:val="00A66624"/>
    <w:rsid w:val="00A72F29"/>
    <w:rsid w:val="00A93D95"/>
    <w:rsid w:val="00B73934"/>
    <w:rsid w:val="00D41A3C"/>
    <w:rsid w:val="00D5687F"/>
    <w:rsid w:val="00D651D6"/>
    <w:rsid w:val="00D74B15"/>
    <w:rsid w:val="00DB1475"/>
    <w:rsid w:val="00DE6C0B"/>
    <w:rsid w:val="00E34FE9"/>
    <w:rsid w:val="00E61C0F"/>
    <w:rsid w:val="00EB339B"/>
    <w:rsid w:val="00EF5B23"/>
    <w:rsid w:val="00F325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62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62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624C"/>
    <w:rPr>
      <w:rFonts w:ascii="Tahoma" w:hAnsi="Tahoma" w:cs="Tahoma"/>
      <w:sz w:val="16"/>
      <w:szCs w:val="16"/>
    </w:rPr>
  </w:style>
  <w:style w:type="paragraph" w:styleId="a5">
    <w:name w:val="No Spacing"/>
    <w:link w:val="a6"/>
    <w:uiPriority w:val="1"/>
    <w:qFormat/>
    <w:rsid w:val="002C6F9B"/>
    <w:pPr>
      <w:spacing w:after="0" w:line="240" w:lineRule="auto"/>
    </w:pPr>
    <w:rPr>
      <w:rFonts w:eastAsiaTheme="minorEastAsia"/>
      <w:lang w:val="ru-RU" w:eastAsia="ru-RU"/>
    </w:rPr>
  </w:style>
  <w:style w:type="character" w:customStyle="1" w:styleId="a6">
    <w:name w:val="Без интервала Знак"/>
    <w:basedOn w:val="a0"/>
    <w:link w:val="a5"/>
    <w:uiPriority w:val="1"/>
    <w:rsid w:val="002C6F9B"/>
    <w:rPr>
      <w:rFonts w:eastAsiaTheme="minorEastAsia"/>
      <w:lang w:val="ru-RU" w:eastAsia="ru-RU"/>
    </w:rPr>
  </w:style>
  <w:style w:type="character" w:styleId="a7">
    <w:name w:val="Hyperlink"/>
    <w:basedOn w:val="a0"/>
    <w:uiPriority w:val="99"/>
    <w:unhideWhenUsed/>
    <w:rsid w:val="00D41A3C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D41A3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hyperlink" Target="https://lnif.ru/kristallicheskaya-struktura-slyuny-sohranenie-zdorovya-zubov-obekty-celi-i.html" TargetMode="Externa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8</Pages>
  <Words>7995</Words>
  <Characters>4558</Characters>
  <Application>Microsoft Office Word</Application>
  <DocSecurity>0</DocSecurity>
  <Lines>37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39</cp:revision>
  <dcterms:created xsi:type="dcterms:W3CDTF">2020-01-03T10:30:00Z</dcterms:created>
  <dcterms:modified xsi:type="dcterms:W3CDTF">2020-01-03T16:32:00Z</dcterms:modified>
</cp:coreProperties>
</file>