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C97" w:rsidRDefault="00CB34D1" w:rsidP="00511D42">
      <w:pPr>
        <w:spacing w:after="0" w:line="276" w:lineRule="auto"/>
        <w:ind w:left="-567" w:right="-143" w:hanging="3"/>
        <w:jc w:val="center"/>
        <w:rPr>
          <w:color w:val="000000"/>
        </w:rPr>
      </w:pPr>
      <w:r>
        <w:rPr>
          <w:b/>
        </w:rPr>
        <w:t>НА</w:t>
      </w:r>
      <w:r>
        <w:rPr>
          <w:b/>
          <w:color w:val="000000"/>
        </w:rPr>
        <w:t>ЦІОНАЛЬНИЙ МЕДИЧНИЙ УНІВЕРСИТЕТ ІМЕНІ О.О. БОГОМОЛЬЦЯ</w:t>
      </w:r>
    </w:p>
    <w:p w:rsidR="00004C97" w:rsidRDefault="00CB34D1">
      <w:pPr>
        <w:pStyle w:val="a3"/>
        <w:spacing w:line="276" w:lineRule="auto"/>
        <w:rPr>
          <w:b/>
        </w:rPr>
      </w:pPr>
      <w:r>
        <w:rPr>
          <w:b/>
        </w:rPr>
        <w:t xml:space="preserve">Навчально-науковий інститут психічного здоров’я </w:t>
      </w:r>
    </w:p>
    <w:p w:rsidR="00004C97" w:rsidRDefault="00CB34D1">
      <w:pPr>
        <w:spacing w:after="0" w:line="276" w:lineRule="auto"/>
        <w:ind w:left="1" w:hanging="3"/>
        <w:jc w:val="center"/>
        <w:rPr>
          <w:color w:val="000000"/>
        </w:rPr>
      </w:pPr>
      <w:r>
        <w:rPr>
          <w:b/>
          <w:color w:val="000000"/>
        </w:rPr>
        <w:t>Кафедра загальної і медичної психології</w:t>
      </w:r>
    </w:p>
    <w:p w:rsidR="00004C97" w:rsidRDefault="00004C97">
      <w:pPr>
        <w:spacing w:after="0" w:line="276" w:lineRule="auto"/>
        <w:ind w:left="1" w:hanging="3"/>
        <w:jc w:val="right"/>
        <w:rPr>
          <w:color w:val="000000"/>
        </w:rPr>
      </w:pPr>
    </w:p>
    <w:p w:rsidR="00004C97" w:rsidRDefault="00004C97">
      <w:pPr>
        <w:spacing w:after="0" w:line="276" w:lineRule="auto"/>
        <w:ind w:left="1" w:hanging="3"/>
        <w:jc w:val="right"/>
        <w:rPr>
          <w:color w:val="000000"/>
        </w:rPr>
      </w:pPr>
    </w:p>
    <w:p w:rsidR="00004C97" w:rsidRDefault="00004C97">
      <w:pPr>
        <w:spacing w:after="0" w:line="276" w:lineRule="auto"/>
        <w:ind w:left="1" w:hanging="3"/>
        <w:jc w:val="right"/>
        <w:rPr>
          <w:color w:val="000000"/>
        </w:rPr>
      </w:pPr>
    </w:p>
    <w:p w:rsidR="00004C97" w:rsidRDefault="00CB34D1">
      <w:pPr>
        <w:spacing w:after="0" w:line="276" w:lineRule="auto"/>
        <w:ind w:firstLine="3543"/>
      </w:pPr>
      <w:r>
        <w:t>ЗАТВЕРДЖУЮ</w:t>
      </w:r>
    </w:p>
    <w:p w:rsidR="00004C97" w:rsidRDefault="00CB34D1">
      <w:pPr>
        <w:spacing w:after="0" w:line="276" w:lineRule="auto"/>
        <w:ind w:firstLine="3543"/>
      </w:pPr>
      <w:r>
        <w:t xml:space="preserve">Проректор закладу вищої освіти </w:t>
      </w:r>
    </w:p>
    <w:p w:rsidR="00004C97" w:rsidRDefault="00CB34D1">
      <w:pPr>
        <w:spacing w:after="0" w:line="276" w:lineRule="auto"/>
        <w:ind w:firstLine="3543"/>
      </w:pPr>
      <w:r>
        <w:t>Національного медичного університету</w:t>
      </w:r>
    </w:p>
    <w:p w:rsidR="00004C97" w:rsidRDefault="00CB34D1">
      <w:pPr>
        <w:spacing w:after="0" w:line="276" w:lineRule="auto"/>
        <w:ind w:firstLine="3543"/>
      </w:pPr>
      <w:r>
        <w:t>імені О.О.Богомольця</w:t>
      </w:r>
    </w:p>
    <w:p w:rsidR="00004C97" w:rsidRDefault="00CB34D1">
      <w:pPr>
        <w:spacing w:after="0" w:line="276" w:lineRule="auto"/>
        <w:ind w:firstLine="3543"/>
      </w:pPr>
      <w:r>
        <w:t>з науково-педагогічної та навчальної роботи,</w:t>
      </w:r>
    </w:p>
    <w:p w:rsidR="00004C97" w:rsidRDefault="00CB34D1">
      <w:pPr>
        <w:spacing w:after="0" w:line="276" w:lineRule="auto"/>
        <w:ind w:firstLine="3543"/>
      </w:pPr>
      <w:r>
        <w:t xml:space="preserve">доктор медичних наук, професор </w:t>
      </w:r>
    </w:p>
    <w:p w:rsidR="00004C97" w:rsidRDefault="00CB34D1">
      <w:pPr>
        <w:spacing w:after="0" w:line="276" w:lineRule="auto"/>
        <w:ind w:firstLine="3543"/>
      </w:pPr>
      <w:r>
        <w:t>Олег ВЛАСЕНКО</w:t>
      </w:r>
    </w:p>
    <w:p w:rsidR="00004C97" w:rsidRDefault="00004C97">
      <w:pPr>
        <w:widowControl w:val="0"/>
        <w:spacing w:after="0" w:line="240" w:lineRule="auto"/>
        <w:jc w:val="center"/>
        <w:rPr>
          <w:b/>
        </w:rPr>
      </w:pPr>
    </w:p>
    <w:p w:rsidR="00004C97" w:rsidRDefault="00004C97">
      <w:pPr>
        <w:widowControl w:val="0"/>
        <w:shd w:val="clear" w:color="auto" w:fill="FFFFFF"/>
        <w:spacing w:after="0" w:line="240" w:lineRule="auto"/>
        <w:jc w:val="center"/>
        <w:rPr>
          <w:b/>
        </w:rPr>
      </w:pPr>
    </w:p>
    <w:p w:rsidR="00004C97" w:rsidRDefault="00004C97">
      <w:pPr>
        <w:widowControl w:val="0"/>
        <w:shd w:val="clear" w:color="auto" w:fill="FFFFFF"/>
        <w:spacing w:after="0" w:line="240" w:lineRule="auto"/>
        <w:jc w:val="center"/>
        <w:rPr>
          <w:b/>
        </w:rPr>
      </w:pPr>
    </w:p>
    <w:p w:rsidR="00004C97" w:rsidRDefault="00CB34D1">
      <w:pPr>
        <w:widowControl w:val="0"/>
        <w:shd w:val="clear" w:color="auto" w:fill="FFFFFF"/>
        <w:spacing w:after="0"/>
        <w:jc w:val="center"/>
      </w:pPr>
      <w:r>
        <w:rPr>
          <w:color w:val="0D0D0D"/>
        </w:rPr>
        <w:t>РОБОЧА ПРОГРАМА НАВЧАЛЬНОЇ ДИСЦИПЛІНИ</w:t>
      </w:r>
    </w:p>
    <w:p w:rsidR="00004C97" w:rsidRDefault="00004C97">
      <w:pPr>
        <w:widowControl w:val="0"/>
        <w:shd w:val="clear" w:color="auto" w:fill="FFFFFF"/>
        <w:spacing w:after="0"/>
        <w:jc w:val="center"/>
      </w:pPr>
    </w:p>
    <w:p w:rsidR="00004C97" w:rsidRDefault="00CB34D1">
      <w:pPr>
        <w:spacing w:line="256" w:lineRule="auto"/>
        <w:ind w:left="1" w:hanging="1"/>
        <w:jc w:val="center"/>
        <w:rPr>
          <w:b/>
        </w:rPr>
      </w:pPr>
      <w:r>
        <w:rPr>
          <w:b/>
        </w:rPr>
        <w:t xml:space="preserve">“КРИТИЧНЕ МИСЛЕННЯ У ПРОФЕСІЙНІЙ ДІЯЛЬНОСТІ </w:t>
      </w:r>
    </w:p>
    <w:p w:rsidR="00004C97" w:rsidRDefault="00CB34D1">
      <w:pPr>
        <w:spacing w:line="256" w:lineRule="auto"/>
        <w:ind w:left="1" w:hanging="1"/>
        <w:jc w:val="center"/>
        <w:rPr>
          <w:color w:val="0D0D0D"/>
        </w:rPr>
      </w:pPr>
      <w:r>
        <w:rPr>
          <w:b/>
        </w:rPr>
        <w:t>ПСИХОЛОГА”</w:t>
      </w:r>
    </w:p>
    <w:p w:rsidR="00004C97" w:rsidRDefault="00004C97">
      <w:pPr>
        <w:pBdr>
          <w:top w:val="nil"/>
          <w:left w:val="nil"/>
          <w:bottom w:val="nil"/>
          <w:right w:val="nil"/>
          <w:between w:val="nil"/>
        </w:pBdr>
        <w:spacing w:line="256" w:lineRule="auto"/>
        <w:ind w:left="1" w:hanging="1"/>
        <w:rPr>
          <w:color w:val="0D0D0D"/>
        </w:rPr>
      </w:pPr>
    </w:p>
    <w:p w:rsidR="00004C97" w:rsidRDefault="00CB34D1">
      <w:pPr>
        <w:pBdr>
          <w:top w:val="nil"/>
          <w:left w:val="nil"/>
          <w:bottom w:val="nil"/>
          <w:right w:val="nil"/>
          <w:between w:val="nil"/>
        </w:pBdr>
        <w:spacing w:after="0" w:line="240" w:lineRule="auto"/>
        <w:ind w:left="-2" w:hanging="3"/>
        <w:rPr>
          <w:color w:val="000000"/>
        </w:rPr>
      </w:pPr>
      <w:r>
        <w:rPr>
          <w:color w:val="000000"/>
        </w:rPr>
        <w:t xml:space="preserve">Освітній рівень </w:t>
      </w:r>
      <w:r>
        <w:rPr>
          <w:color w:val="000000"/>
        </w:rPr>
        <w:tab/>
      </w:r>
      <w:r>
        <w:rPr>
          <w:color w:val="000000"/>
        </w:rPr>
        <w:tab/>
      </w:r>
      <w:r w:rsidRPr="00511D42">
        <w:rPr>
          <w:color w:val="000000"/>
          <w:u w:val="single"/>
        </w:rPr>
        <w:t xml:space="preserve">перший </w:t>
      </w:r>
      <w:r w:rsidR="00511D42">
        <w:rPr>
          <w:color w:val="000000"/>
          <w:u w:val="single"/>
        </w:rPr>
        <w:t>(бакалаврський)</w:t>
      </w:r>
    </w:p>
    <w:p w:rsidR="00004C97" w:rsidRDefault="00CB34D1">
      <w:pPr>
        <w:pBdr>
          <w:top w:val="nil"/>
          <w:left w:val="nil"/>
          <w:bottom w:val="nil"/>
          <w:right w:val="nil"/>
          <w:between w:val="nil"/>
        </w:pBdr>
        <w:shd w:val="clear" w:color="auto" w:fill="FFFFFF"/>
        <w:spacing w:after="0" w:line="240" w:lineRule="auto"/>
        <w:ind w:left="2835" w:hanging="2835"/>
        <w:rPr>
          <w:color w:val="000000"/>
        </w:rPr>
      </w:pPr>
      <w:r>
        <w:rPr>
          <w:color w:val="000000"/>
        </w:rPr>
        <w:t xml:space="preserve">Галузь знань </w:t>
      </w:r>
      <w:r>
        <w:rPr>
          <w:color w:val="000000"/>
        </w:rPr>
        <w:tab/>
      </w:r>
      <w:r>
        <w:rPr>
          <w:color w:val="000000"/>
          <w:u w:val="single"/>
        </w:rPr>
        <w:t>С - Соціальні науки, журналістика, інформація    та міжнародні відносини</w:t>
      </w:r>
    </w:p>
    <w:p w:rsidR="00004C97" w:rsidRDefault="00CB34D1">
      <w:pPr>
        <w:pBdr>
          <w:top w:val="nil"/>
          <w:left w:val="nil"/>
          <w:bottom w:val="nil"/>
          <w:right w:val="nil"/>
          <w:between w:val="nil"/>
        </w:pBdr>
        <w:spacing w:after="0" w:line="240" w:lineRule="auto"/>
        <w:ind w:left="-2" w:hanging="3"/>
        <w:rPr>
          <w:color w:val="000000"/>
        </w:rPr>
      </w:pPr>
      <w:r>
        <w:rPr>
          <w:color w:val="000000"/>
        </w:rPr>
        <w:t xml:space="preserve">Спеціальність </w:t>
      </w:r>
      <w:r>
        <w:rPr>
          <w:color w:val="000000"/>
        </w:rPr>
        <w:tab/>
      </w:r>
      <w:r>
        <w:rPr>
          <w:color w:val="000000"/>
        </w:rPr>
        <w:tab/>
      </w:r>
      <w:r>
        <w:rPr>
          <w:color w:val="000000"/>
          <w:u w:val="single"/>
        </w:rPr>
        <w:t>С4 «Психологія»</w:t>
      </w:r>
    </w:p>
    <w:p w:rsidR="00004C97" w:rsidRDefault="00CB34D1">
      <w:pPr>
        <w:widowControl w:val="0"/>
        <w:spacing w:after="0" w:line="240" w:lineRule="auto"/>
        <w:ind w:left="2835" w:hanging="2835"/>
      </w:pPr>
      <w:bookmarkStart w:id="0" w:name="_heading=h.q2v3tbsb8jyu" w:colFirst="0" w:colLast="0"/>
      <w:bookmarkEnd w:id="0"/>
      <w:r>
        <w:rPr>
          <w:color w:val="000000"/>
        </w:rPr>
        <w:t xml:space="preserve">Освітня програма </w:t>
      </w:r>
      <w:r>
        <w:rPr>
          <w:color w:val="000000"/>
        </w:rPr>
        <w:tab/>
      </w:r>
      <w:r>
        <w:rPr>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4C97" w:rsidRDefault="00004C97">
      <w:pPr>
        <w:spacing w:after="0" w:line="240" w:lineRule="auto"/>
        <w:jc w:val="center"/>
      </w:pPr>
    </w:p>
    <w:p w:rsidR="00CA311D" w:rsidRDefault="00CA311D" w:rsidP="00CA311D">
      <w:pPr>
        <w:spacing w:before="240" w:after="0" w:line="240" w:lineRule="auto"/>
        <w:jc w:val="center"/>
      </w:pPr>
      <w:r>
        <w:rPr>
          <w:color w:val="000000"/>
        </w:rPr>
        <w:t>на основі НРК5, фахового молодшого бакалавра (молодшого спеціаліста), НРК6 (за скороченою програмою)</w:t>
      </w:r>
    </w:p>
    <w:p w:rsidR="00511D42" w:rsidRDefault="00511D42">
      <w:pPr>
        <w:spacing w:after="0" w:line="240" w:lineRule="auto"/>
        <w:jc w:val="center"/>
      </w:pPr>
    </w:p>
    <w:p w:rsidR="00511D42" w:rsidRDefault="00511D42">
      <w:pPr>
        <w:spacing w:after="0" w:line="240" w:lineRule="auto"/>
        <w:jc w:val="center"/>
      </w:pPr>
    </w:p>
    <w:p w:rsidR="00004C97" w:rsidRDefault="00004C97">
      <w:pPr>
        <w:spacing w:after="0" w:line="240" w:lineRule="auto"/>
        <w:jc w:val="center"/>
      </w:pPr>
    </w:p>
    <w:p w:rsidR="00004C97" w:rsidRDefault="00004C97">
      <w:pPr>
        <w:spacing w:after="0" w:line="240" w:lineRule="auto"/>
        <w:jc w:val="center"/>
      </w:pPr>
    </w:p>
    <w:p w:rsidR="00004C97" w:rsidRDefault="00004C97">
      <w:pPr>
        <w:spacing w:after="0" w:line="240" w:lineRule="auto"/>
        <w:jc w:val="center"/>
      </w:pPr>
    </w:p>
    <w:p w:rsidR="00004C97" w:rsidRDefault="00004C97">
      <w:pPr>
        <w:spacing w:after="0" w:line="240" w:lineRule="auto"/>
      </w:pPr>
    </w:p>
    <w:p w:rsidR="00004C97" w:rsidRDefault="00004C97">
      <w:pPr>
        <w:spacing w:after="0" w:line="240" w:lineRule="auto"/>
      </w:pPr>
    </w:p>
    <w:p w:rsidR="00004C97" w:rsidRDefault="00CB34D1">
      <w:pPr>
        <w:widowControl w:val="0"/>
        <w:jc w:val="center"/>
        <w:rPr>
          <w:b/>
        </w:rPr>
      </w:pPr>
      <w:r>
        <w:rPr>
          <w:b/>
        </w:rPr>
        <w:t>2025-2026 навчальний рік</w:t>
      </w:r>
    </w:p>
    <w:p w:rsidR="00004C97" w:rsidRPr="00CA311D" w:rsidRDefault="00CB34D1">
      <w:pPr>
        <w:widowControl w:val="0"/>
        <w:spacing w:after="0" w:line="360" w:lineRule="auto"/>
        <w:ind w:firstLine="720"/>
        <w:jc w:val="both"/>
        <w:rPr>
          <w:b/>
          <w:sz w:val="32"/>
          <w:szCs w:val="32"/>
          <w:lang w:val="uk-UA"/>
        </w:rPr>
      </w:pPr>
      <w:bookmarkStart w:id="1" w:name="_heading=h.bo16za2gnemk" w:colFirst="0" w:colLast="0"/>
      <w:bookmarkEnd w:id="1"/>
      <w:r>
        <w:br w:type="page"/>
      </w:r>
      <w:r>
        <w:lastRenderedPageBreak/>
        <w:t xml:space="preserve">Робоча програма навчальної дисципліни </w:t>
      </w:r>
      <w:r>
        <w:rPr>
          <w:b/>
        </w:rPr>
        <w:t>«Критичне мислення в професійній діяльності психолога»</w:t>
      </w:r>
      <w:r>
        <w:t xml:space="preserve"> </w:t>
      </w:r>
      <w:r>
        <w:rPr>
          <w:color w:val="000000"/>
        </w:rPr>
        <w:t>підготовки на першому (бакалаврському) рівні, галузі знань С - Соціальні науки, журналістика, інформація    та міжнародні відносини,  спеціальність</w:t>
      </w:r>
      <w:r>
        <w:rPr>
          <w:b/>
          <w:color w:val="000000"/>
        </w:rPr>
        <w:t xml:space="preserve"> </w:t>
      </w:r>
      <w:r w:rsidR="00CA311D">
        <w:rPr>
          <w:color w:val="000000"/>
        </w:rPr>
        <w:t>С4 «Психологія»</w:t>
      </w:r>
      <w:r w:rsidR="00CA311D">
        <w:rPr>
          <w:color w:val="000000"/>
          <w:lang w:val="uk-UA"/>
        </w:rPr>
        <w:t xml:space="preserve">, </w:t>
      </w:r>
      <w:r w:rsidR="00CA311D">
        <w:rPr>
          <w:color w:val="000000"/>
        </w:rPr>
        <w:t>на основі НРК5, фахового молодшого бакалавра (молодшого спеціаліста), НРК6 (за скороченою програмою).</w:t>
      </w:r>
    </w:p>
    <w:p w:rsidR="00004C97" w:rsidRDefault="00004C97">
      <w:pPr>
        <w:spacing w:line="360" w:lineRule="auto"/>
        <w:jc w:val="both"/>
        <w:rPr>
          <w:b/>
          <w:smallCaps/>
        </w:rPr>
      </w:pPr>
    </w:p>
    <w:p w:rsidR="00004C97" w:rsidRDefault="00CB34D1">
      <w:pPr>
        <w:spacing w:line="360" w:lineRule="auto"/>
        <w:jc w:val="both"/>
        <w:rPr>
          <w:b/>
          <w:smallCaps/>
        </w:rPr>
      </w:pPr>
      <w:r>
        <w:rPr>
          <w:b/>
          <w:smallCaps/>
        </w:rPr>
        <w:t>Р</w:t>
      </w:r>
      <w:r>
        <w:rPr>
          <w:b/>
        </w:rPr>
        <w:t>озробник програми</w:t>
      </w:r>
      <w:r>
        <w:rPr>
          <w:b/>
          <w:smallCaps/>
        </w:rPr>
        <w:t xml:space="preserve">: </w:t>
      </w:r>
    </w:p>
    <w:p w:rsidR="00004C97" w:rsidRPr="00511D42" w:rsidRDefault="00CB34D1" w:rsidP="00511D42">
      <w:pPr>
        <w:pBdr>
          <w:top w:val="nil"/>
          <w:left w:val="nil"/>
          <w:bottom w:val="nil"/>
          <w:right w:val="nil"/>
          <w:between w:val="nil"/>
        </w:pBdr>
        <w:spacing w:after="0" w:line="360" w:lineRule="auto"/>
        <w:ind w:right="-2"/>
        <w:jc w:val="both"/>
        <w:rPr>
          <w:color w:val="000000"/>
          <w:lang w:val="uk-UA"/>
        </w:rPr>
      </w:pPr>
      <w:r>
        <w:rPr>
          <w:b/>
          <w:color w:val="000000"/>
        </w:rPr>
        <w:t xml:space="preserve">Філоненко Мирослава Мирославівна, </w:t>
      </w:r>
      <w:r>
        <w:rPr>
          <w:color w:val="000000"/>
        </w:rPr>
        <w:t>доктор психологічних наук, професор, професор кафедри загальної і медичної психол</w:t>
      </w:r>
      <w:r w:rsidR="00511D42">
        <w:rPr>
          <w:color w:val="000000"/>
        </w:rPr>
        <w:t>огії НМУ імені О.О. Богомольця</w:t>
      </w:r>
      <w:r w:rsidR="00511D42">
        <w:rPr>
          <w:color w:val="000000"/>
          <w:lang w:val="uk-UA"/>
        </w:rPr>
        <w:t>.</w:t>
      </w:r>
    </w:p>
    <w:p w:rsidR="00004C97" w:rsidRDefault="00004C97">
      <w:pPr>
        <w:spacing w:after="0" w:line="240" w:lineRule="auto"/>
      </w:pPr>
    </w:p>
    <w:p w:rsidR="00004C97" w:rsidRDefault="00004C97">
      <w:pPr>
        <w:spacing w:after="0" w:line="240" w:lineRule="auto"/>
      </w:pPr>
    </w:p>
    <w:p w:rsidR="00004C97" w:rsidRDefault="00CB34D1">
      <w:pPr>
        <w:spacing w:after="0" w:line="360" w:lineRule="auto"/>
        <w:jc w:val="both"/>
        <w:rPr>
          <w:b/>
        </w:rPr>
      </w:pPr>
      <w:r>
        <w:rPr>
          <w:b/>
        </w:rPr>
        <w:t>Робочу програму обговорено та схвалено на засіданні кафедри загальної та медичної психології</w:t>
      </w:r>
    </w:p>
    <w:p w:rsidR="00004C97" w:rsidRDefault="00CB34D1">
      <w:pPr>
        <w:spacing w:after="0" w:line="360" w:lineRule="auto"/>
        <w:ind w:left="20" w:hanging="340"/>
        <w:jc w:val="both"/>
      </w:pPr>
      <w:r>
        <w:t xml:space="preserve">     Протокол від «28» серпня 2025 року №1</w:t>
      </w:r>
    </w:p>
    <w:p w:rsidR="00004C97" w:rsidRDefault="00CB34D1">
      <w:pPr>
        <w:spacing w:after="0" w:line="360" w:lineRule="auto"/>
        <w:jc w:val="both"/>
        <w:rPr>
          <w:b/>
        </w:rPr>
      </w:pPr>
      <w:r>
        <w:rPr>
          <w:b/>
        </w:rPr>
        <w:t>Робочу програму схвалено на засіданні Циклової методичної комісії з медико-психологічних дисциплін</w:t>
      </w:r>
    </w:p>
    <w:p w:rsidR="00004C97" w:rsidRDefault="00CB34D1">
      <w:pPr>
        <w:spacing w:after="0" w:line="360" w:lineRule="auto"/>
      </w:pPr>
      <w:r>
        <w:t>Протокол від «02» вересня 2025 року №1</w:t>
      </w:r>
    </w:p>
    <w:p w:rsidR="00004C97" w:rsidRDefault="00004C97">
      <w:pPr>
        <w:pBdr>
          <w:top w:val="nil"/>
          <w:left w:val="nil"/>
          <w:bottom w:val="nil"/>
          <w:right w:val="nil"/>
          <w:between w:val="nil"/>
        </w:pBdr>
        <w:spacing w:after="0" w:line="276" w:lineRule="auto"/>
        <w:ind w:left="1" w:right="141" w:hanging="3"/>
        <w:rPr>
          <w:color w:val="0D0D0D"/>
          <w:sz w:val="24"/>
          <w:szCs w:val="24"/>
        </w:rPr>
      </w:pPr>
    </w:p>
    <w:p w:rsidR="00004C97" w:rsidRDefault="00004C97">
      <w:pPr>
        <w:pBdr>
          <w:top w:val="nil"/>
          <w:left w:val="nil"/>
          <w:bottom w:val="nil"/>
          <w:right w:val="nil"/>
          <w:between w:val="nil"/>
        </w:pBdr>
        <w:spacing w:after="0" w:line="276" w:lineRule="auto"/>
        <w:ind w:left="1" w:right="141" w:hanging="3"/>
        <w:rPr>
          <w:color w:val="0D0D0D"/>
          <w:sz w:val="24"/>
          <w:szCs w:val="24"/>
        </w:rPr>
      </w:pPr>
    </w:p>
    <w:p w:rsidR="00004C97" w:rsidRDefault="00CB34D1">
      <w:pPr>
        <w:pBdr>
          <w:top w:val="nil"/>
          <w:left w:val="nil"/>
          <w:bottom w:val="nil"/>
          <w:right w:val="nil"/>
          <w:between w:val="nil"/>
        </w:pBdr>
        <w:spacing w:after="0" w:line="276" w:lineRule="auto"/>
        <w:ind w:left="1" w:right="141" w:hanging="3"/>
        <w:rPr>
          <w:color w:val="0D0D0D"/>
        </w:rPr>
      </w:pPr>
      <w:r>
        <w:rPr>
          <w:color w:val="0D0D0D"/>
        </w:rPr>
        <w:t xml:space="preserve">Завідувач кафедри загальної і медичної психології, </w:t>
      </w:r>
    </w:p>
    <w:p w:rsidR="00004C97" w:rsidRDefault="00CB34D1">
      <w:pPr>
        <w:pBdr>
          <w:top w:val="nil"/>
          <w:left w:val="nil"/>
          <w:bottom w:val="nil"/>
          <w:right w:val="nil"/>
          <w:between w:val="nil"/>
        </w:pBdr>
        <w:spacing w:after="0" w:line="276" w:lineRule="auto"/>
        <w:ind w:left="1" w:right="141" w:hanging="3"/>
        <w:rPr>
          <w:color w:val="0D0D0D"/>
        </w:rPr>
      </w:pPr>
      <w:r>
        <w:rPr>
          <w:color w:val="0D0D0D"/>
        </w:rPr>
        <w:t xml:space="preserve">д.мед.н., професор </w:t>
      </w:r>
      <w:r>
        <w:rPr>
          <w:color w:val="0D0D0D"/>
        </w:rPr>
        <w:tab/>
      </w:r>
      <w:r>
        <w:rPr>
          <w:color w:val="0D0D0D"/>
        </w:rPr>
        <w:tab/>
      </w:r>
      <w:r>
        <w:rPr>
          <w:color w:val="0D0D0D"/>
        </w:rPr>
        <w:tab/>
        <w:t xml:space="preserve">      </w:t>
      </w:r>
      <w:r>
        <w:rPr>
          <w:color w:val="0D0D0D"/>
        </w:rPr>
        <w:tab/>
      </w:r>
      <w:r>
        <w:rPr>
          <w:color w:val="0D0D0D"/>
        </w:rPr>
        <w:tab/>
      </w:r>
      <w:r>
        <w:rPr>
          <w:color w:val="0D0D0D"/>
        </w:rPr>
        <w:tab/>
        <w:t xml:space="preserve">       М.М. Матяш</w:t>
      </w:r>
    </w:p>
    <w:p w:rsidR="00004C97" w:rsidRDefault="00004C97">
      <w:pPr>
        <w:pBdr>
          <w:top w:val="nil"/>
          <w:left w:val="nil"/>
          <w:bottom w:val="nil"/>
          <w:right w:val="nil"/>
          <w:between w:val="nil"/>
        </w:pBdr>
        <w:spacing w:after="0" w:line="276" w:lineRule="auto"/>
        <w:ind w:left="1" w:right="141" w:hanging="3"/>
        <w:rPr>
          <w:color w:val="0D0D0D"/>
        </w:rPr>
      </w:pPr>
    </w:p>
    <w:p w:rsidR="00004C97" w:rsidRDefault="00CB34D1">
      <w:pPr>
        <w:pBdr>
          <w:top w:val="nil"/>
          <w:left w:val="nil"/>
          <w:bottom w:val="nil"/>
          <w:right w:val="nil"/>
          <w:between w:val="nil"/>
        </w:pBdr>
        <w:spacing w:after="0" w:line="276" w:lineRule="auto"/>
        <w:ind w:left="1" w:right="141" w:hanging="3"/>
        <w:jc w:val="both"/>
      </w:pPr>
      <w:r>
        <w:rPr>
          <w:color w:val="0D0D0D"/>
        </w:rPr>
        <w:t xml:space="preserve">Голова </w:t>
      </w:r>
      <w:r>
        <w:t xml:space="preserve">Циклової методичної комісії </w:t>
      </w:r>
    </w:p>
    <w:p w:rsidR="00004C97" w:rsidRDefault="00CB34D1">
      <w:pPr>
        <w:pBdr>
          <w:top w:val="nil"/>
          <w:left w:val="nil"/>
          <w:bottom w:val="nil"/>
          <w:right w:val="nil"/>
          <w:between w:val="nil"/>
        </w:pBdr>
        <w:spacing w:after="0" w:line="276" w:lineRule="auto"/>
        <w:ind w:left="1" w:right="141" w:hanging="3"/>
        <w:jc w:val="both"/>
      </w:pPr>
      <w:r>
        <w:t>з медико-психологічних дисциплін,</w:t>
      </w:r>
    </w:p>
    <w:p w:rsidR="00004C97" w:rsidRDefault="00CB34D1">
      <w:pPr>
        <w:pBdr>
          <w:top w:val="nil"/>
          <w:left w:val="nil"/>
          <w:bottom w:val="nil"/>
          <w:right w:val="nil"/>
          <w:between w:val="nil"/>
        </w:pBdr>
        <w:spacing w:after="0" w:line="276" w:lineRule="auto"/>
        <w:ind w:left="1" w:right="141" w:hanging="3"/>
        <w:jc w:val="both"/>
      </w:pPr>
      <w:r>
        <w:t xml:space="preserve">д.мед.н., професор </w:t>
      </w:r>
      <w:r>
        <w:tab/>
      </w:r>
      <w:r>
        <w:tab/>
      </w:r>
      <w:r>
        <w:tab/>
      </w:r>
      <w:r>
        <w:tab/>
      </w:r>
      <w:r>
        <w:tab/>
      </w:r>
      <w:r>
        <w:tab/>
        <w:t xml:space="preserve">       В.Ю. Омелянович</w:t>
      </w:r>
    </w:p>
    <w:p w:rsidR="00004C97" w:rsidRDefault="00004C97">
      <w:pPr>
        <w:pBdr>
          <w:top w:val="nil"/>
          <w:left w:val="nil"/>
          <w:bottom w:val="nil"/>
          <w:right w:val="nil"/>
          <w:between w:val="nil"/>
        </w:pBdr>
        <w:spacing w:after="0" w:line="276" w:lineRule="auto"/>
        <w:ind w:left="1" w:right="141" w:hanging="3"/>
        <w:jc w:val="both"/>
      </w:pPr>
    </w:p>
    <w:p w:rsidR="00004C97" w:rsidRDefault="00CB34D1">
      <w:pPr>
        <w:spacing w:after="0" w:line="240" w:lineRule="auto"/>
        <w:ind w:left="-2" w:right="141" w:hanging="3"/>
        <w:jc w:val="both"/>
      </w:pPr>
      <w:r>
        <w:rPr>
          <w:color w:val="000000"/>
        </w:rPr>
        <w:t>Гарант освітньої (освітньо-професійної) програми,</w:t>
      </w:r>
    </w:p>
    <w:p w:rsidR="00004C97" w:rsidRDefault="00CB34D1">
      <w:pPr>
        <w:spacing w:after="0" w:line="240" w:lineRule="auto"/>
        <w:ind w:left="-2" w:right="141" w:hanging="3"/>
        <w:jc w:val="both"/>
      </w:pPr>
      <w:r>
        <w:rPr>
          <w:color w:val="000000"/>
        </w:rPr>
        <w:t>канд.психол.н., доцент</w:t>
      </w:r>
      <w:r>
        <w:rPr>
          <w:color w:val="000000"/>
        </w:rPr>
        <w:tab/>
      </w:r>
      <w:r>
        <w:rPr>
          <w:color w:val="000000"/>
        </w:rPr>
        <w:tab/>
      </w:r>
      <w:r>
        <w:rPr>
          <w:color w:val="000000"/>
        </w:rPr>
        <w:tab/>
      </w:r>
      <w:r>
        <w:rPr>
          <w:color w:val="000000"/>
        </w:rPr>
        <w:tab/>
      </w:r>
      <w:r>
        <w:rPr>
          <w:color w:val="000000"/>
        </w:rPr>
        <w:tab/>
      </w:r>
      <w:r>
        <w:rPr>
          <w:color w:val="000000"/>
        </w:rPr>
        <w:tab/>
        <w:t>       Л.В. Литвинова</w:t>
      </w:r>
    </w:p>
    <w:p w:rsidR="00004C97" w:rsidRDefault="00004C97">
      <w:pPr>
        <w:pBdr>
          <w:top w:val="nil"/>
          <w:left w:val="nil"/>
          <w:bottom w:val="nil"/>
          <w:right w:val="nil"/>
          <w:between w:val="nil"/>
        </w:pBdr>
        <w:spacing w:after="0" w:line="276" w:lineRule="auto"/>
        <w:ind w:left="1" w:right="141" w:hanging="3"/>
        <w:jc w:val="both"/>
      </w:pPr>
    </w:p>
    <w:p w:rsidR="00004C97" w:rsidRDefault="00CB34D1">
      <w:pPr>
        <w:pBdr>
          <w:top w:val="nil"/>
          <w:left w:val="nil"/>
          <w:bottom w:val="nil"/>
          <w:right w:val="nil"/>
          <w:between w:val="nil"/>
        </w:pBdr>
        <w:spacing w:after="0" w:line="276" w:lineRule="auto"/>
        <w:ind w:left="1" w:right="141" w:hanging="3"/>
        <w:jc w:val="both"/>
      </w:pPr>
      <w:r>
        <w:t>Начальник відділу навчально-методичної роботи,</w:t>
      </w:r>
    </w:p>
    <w:p w:rsidR="00004C97" w:rsidRDefault="00CB34D1">
      <w:pPr>
        <w:pBdr>
          <w:top w:val="nil"/>
          <w:left w:val="nil"/>
          <w:bottom w:val="nil"/>
          <w:right w:val="nil"/>
          <w:between w:val="nil"/>
        </w:pBdr>
        <w:spacing w:after="0" w:line="276" w:lineRule="auto"/>
        <w:ind w:left="1" w:right="141" w:hanging="3"/>
        <w:jc w:val="both"/>
      </w:pPr>
      <w:r>
        <w:t xml:space="preserve">ліцензування та акредитації, PhD, доцент </w:t>
      </w:r>
      <w:r>
        <w:tab/>
      </w:r>
      <w:r>
        <w:tab/>
      </w:r>
      <w:r>
        <w:tab/>
        <w:t xml:space="preserve">        І.І. Кучеренко</w:t>
      </w:r>
    </w:p>
    <w:p w:rsidR="00004C97" w:rsidRDefault="00004C97">
      <w:pPr>
        <w:pBdr>
          <w:top w:val="nil"/>
          <w:left w:val="nil"/>
          <w:bottom w:val="nil"/>
          <w:right w:val="nil"/>
          <w:between w:val="nil"/>
        </w:pBdr>
        <w:spacing w:after="0" w:line="276" w:lineRule="auto"/>
        <w:ind w:left="1" w:right="141" w:hanging="3"/>
        <w:rPr>
          <w:color w:val="0D0D0D"/>
        </w:rPr>
      </w:pPr>
    </w:p>
    <w:p w:rsidR="00004C97" w:rsidRDefault="00004C97">
      <w:pPr>
        <w:spacing w:after="0" w:line="240" w:lineRule="auto"/>
      </w:pPr>
    </w:p>
    <w:p w:rsidR="00004C97" w:rsidRDefault="00CB34D1">
      <w:pPr>
        <w:numPr>
          <w:ilvl w:val="0"/>
          <w:numId w:val="5"/>
        </w:numPr>
        <w:shd w:val="clear" w:color="auto" w:fill="FFFFFF"/>
        <w:spacing w:line="240" w:lineRule="auto"/>
        <w:ind w:left="426" w:right="-416"/>
        <w:jc w:val="center"/>
        <w:rPr>
          <w:b/>
          <w:color w:val="000000"/>
        </w:rPr>
      </w:pPr>
      <w:r>
        <w:rPr>
          <w:b/>
          <w:color w:val="000000"/>
        </w:rPr>
        <w:lastRenderedPageBreak/>
        <w:t xml:space="preserve">ОПИС НАВЧАЛЬНОЇ ДИСЦИПЛІНИ </w:t>
      </w:r>
    </w:p>
    <w:p w:rsidR="00004C97" w:rsidRDefault="00CB34D1">
      <w:pPr>
        <w:shd w:val="clear" w:color="auto" w:fill="FFFFFF"/>
        <w:spacing w:line="240" w:lineRule="auto"/>
        <w:ind w:left="426" w:right="-416"/>
        <w:rPr>
          <w:b/>
        </w:rPr>
      </w:pPr>
      <w:r>
        <w:rPr>
          <w:b/>
          <w:color w:val="000000"/>
        </w:rPr>
        <w:t>ВК</w:t>
      </w:r>
      <w:r>
        <w:rPr>
          <w:b/>
          <w:color w:val="FF0000"/>
        </w:rPr>
        <w:t xml:space="preserve"> </w:t>
      </w:r>
      <w:r>
        <w:rPr>
          <w:b/>
        </w:rPr>
        <w:t>1.12</w:t>
      </w:r>
      <w:r>
        <w:rPr>
          <w:b/>
          <w:color w:val="000000"/>
        </w:rPr>
        <w:t xml:space="preserve"> «</w:t>
      </w:r>
      <w:r>
        <w:rPr>
          <w:b/>
        </w:rPr>
        <w:t>Критичне мислення в професійній діяльності психолога»</w:t>
      </w:r>
    </w:p>
    <w:tbl>
      <w:tblPr>
        <w:tblStyle w:val="affffc"/>
        <w:tblW w:w="9894"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2835"/>
        <w:gridCol w:w="1280"/>
        <w:gridCol w:w="1559"/>
        <w:gridCol w:w="1415"/>
      </w:tblGrid>
      <w:tr w:rsidR="00004C97">
        <w:trPr>
          <w:trHeight w:val="545"/>
        </w:trPr>
        <w:tc>
          <w:tcPr>
            <w:tcW w:w="2805" w:type="dxa"/>
            <w:vMerge w:val="restart"/>
            <w:tcBorders>
              <w:top w:val="single" w:sz="4" w:space="0" w:color="000000"/>
              <w:left w:val="single" w:sz="4" w:space="0" w:color="000000"/>
              <w:right w:val="single" w:sz="4" w:space="0" w:color="000000"/>
            </w:tcBorders>
          </w:tcPr>
          <w:p w:rsidR="00004C97" w:rsidRDefault="00004C97">
            <w:pPr>
              <w:pBdr>
                <w:top w:val="nil"/>
                <w:left w:val="nil"/>
                <w:bottom w:val="nil"/>
                <w:right w:val="nil"/>
                <w:between w:val="nil"/>
              </w:pBdr>
              <w:shd w:val="clear" w:color="auto" w:fill="FFFFFF"/>
              <w:spacing w:after="0" w:line="240" w:lineRule="auto"/>
              <w:ind w:hanging="2"/>
              <w:jc w:val="center"/>
              <w:rPr>
                <w:color w:val="000000"/>
              </w:rPr>
            </w:pPr>
          </w:p>
          <w:p w:rsidR="00004C97" w:rsidRDefault="00CB34D1">
            <w:pPr>
              <w:pBdr>
                <w:top w:val="nil"/>
                <w:left w:val="nil"/>
                <w:bottom w:val="nil"/>
                <w:right w:val="nil"/>
                <w:between w:val="nil"/>
              </w:pBdr>
              <w:shd w:val="clear" w:color="auto" w:fill="FFFFFF"/>
              <w:spacing w:after="0" w:line="240" w:lineRule="auto"/>
              <w:ind w:hanging="2"/>
              <w:jc w:val="center"/>
              <w:rPr>
                <w:color w:val="000000"/>
              </w:rPr>
            </w:pPr>
            <w:r>
              <w:rPr>
                <w:b/>
                <w:color w:val="000000"/>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004C97" w:rsidRDefault="00004C97">
            <w:pPr>
              <w:pBdr>
                <w:top w:val="nil"/>
                <w:left w:val="nil"/>
                <w:bottom w:val="nil"/>
                <w:right w:val="nil"/>
                <w:between w:val="nil"/>
              </w:pBdr>
              <w:shd w:val="clear" w:color="auto" w:fill="FFFFFF"/>
              <w:spacing w:before="5" w:after="0" w:line="240" w:lineRule="auto"/>
              <w:ind w:hanging="2"/>
              <w:jc w:val="center"/>
              <w:rPr>
                <w:color w:val="000000"/>
              </w:rPr>
            </w:pPr>
          </w:p>
          <w:p w:rsidR="00004C97" w:rsidRDefault="00CB34D1">
            <w:pPr>
              <w:pBdr>
                <w:top w:val="nil"/>
                <w:left w:val="nil"/>
                <w:bottom w:val="nil"/>
                <w:right w:val="nil"/>
                <w:between w:val="nil"/>
              </w:pBdr>
              <w:shd w:val="clear" w:color="auto" w:fill="FFFFFF"/>
              <w:spacing w:before="5" w:after="0" w:line="240" w:lineRule="auto"/>
              <w:ind w:hanging="2"/>
              <w:jc w:val="center"/>
              <w:rPr>
                <w:color w:val="000000"/>
              </w:rPr>
            </w:pPr>
            <w:r>
              <w:rPr>
                <w:b/>
                <w:color w:val="000000"/>
              </w:rPr>
              <w:t>Галузь знань,</w:t>
            </w:r>
          </w:p>
          <w:p w:rsidR="00004C97" w:rsidRDefault="00CB34D1">
            <w:pPr>
              <w:pBdr>
                <w:top w:val="nil"/>
                <w:left w:val="nil"/>
                <w:bottom w:val="nil"/>
                <w:right w:val="nil"/>
                <w:between w:val="nil"/>
              </w:pBdr>
              <w:spacing w:after="0" w:line="240" w:lineRule="auto"/>
              <w:ind w:hanging="2"/>
              <w:jc w:val="center"/>
              <w:rPr>
                <w:color w:val="000000"/>
              </w:rPr>
            </w:pPr>
            <w:r>
              <w:rPr>
                <w:b/>
                <w:color w:val="000000"/>
              </w:rPr>
              <w:t>спеціальність,</w:t>
            </w:r>
          </w:p>
          <w:p w:rsidR="00004C97" w:rsidRDefault="00CB34D1">
            <w:pPr>
              <w:widowControl w:val="0"/>
              <w:pBdr>
                <w:top w:val="nil"/>
                <w:left w:val="nil"/>
                <w:bottom w:val="nil"/>
                <w:right w:val="nil"/>
                <w:between w:val="nil"/>
              </w:pBdr>
              <w:spacing w:after="0" w:line="240" w:lineRule="auto"/>
              <w:ind w:hanging="2"/>
              <w:jc w:val="center"/>
              <w:rPr>
                <w:color w:val="000000"/>
              </w:rPr>
            </w:pPr>
            <w:r>
              <w:rPr>
                <w:b/>
                <w:color w:val="000000"/>
              </w:rPr>
              <w:t>освітній рівень</w:t>
            </w:r>
          </w:p>
        </w:tc>
        <w:tc>
          <w:tcPr>
            <w:tcW w:w="4254" w:type="dxa"/>
            <w:gridSpan w:val="3"/>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spacing w:after="0" w:line="240" w:lineRule="auto"/>
              <w:ind w:hanging="2"/>
              <w:jc w:val="center"/>
              <w:rPr>
                <w:color w:val="000000"/>
              </w:rPr>
            </w:pPr>
            <w:r>
              <w:rPr>
                <w:b/>
                <w:color w:val="000000"/>
              </w:rPr>
              <w:t xml:space="preserve">Характеристика </w:t>
            </w:r>
          </w:p>
          <w:p w:rsidR="00004C97" w:rsidRDefault="00CB34D1">
            <w:pPr>
              <w:widowControl w:val="0"/>
              <w:pBdr>
                <w:top w:val="nil"/>
                <w:left w:val="nil"/>
                <w:bottom w:val="nil"/>
                <w:right w:val="nil"/>
                <w:between w:val="nil"/>
              </w:pBdr>
              <w:spacing w:after="0" w:line="240" w:lineRule="auto"/>
              <w:ind w:hanging="2"/>
              <w:jc w:val="center"/>
              <w:rPr>
                <w:color w:val="000000"/>
              </w:rPr>
            </w:pPr>
            <w:r>
              <w:rPr>
                <w:b/>
                <w:color w:val="000000"/>
              </w:rPr>
              <w:t>навчальної дисципліни</w:t>
            </w:r>
          </w:p>
          <w:p w:rsidR="00004C97" w:rsidRDefault="00004C97">
            <w:pPr>
              <w:widowControl w:val="0"/>
              <w:pBdr>
                <w:top w:val="nil"/>
                <w:left w:val="nil"/>
                <w:bottom w:val="nil"/>
                <w:right w:val="nil"/>
                <w:between w:val="nil"/>
              </w:pBdr>
              <w:spacing w:after="0" w:line="240" w:lineRule="auto"/>
              <w:ind w:hanging="2"/>
              <w:jc w:val="center"/>
              <w:rPr>
                <w:color w:val="000000"/>
              </w:rPr>
            </w:pPr>
          </w:p>
        </w:tc>
      </w:tr>
      <w:tr w:rsidR="00004C97">
        <w:trPr>
          <w:trHeight w:val="347"/>
        </w:trPr>
        <w:tc>
          <w:tcPr>
            <w:tcW w:w="2805"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2835"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1280"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spacing w:after="0" w:line="240" w:lineRule="auto"/>
              <w:ind w:hanging="2"/>
              <w:jc w:val="center"/>
              <w:rPr>
                <w:color w:val="000000"/>
              </w:rPr>
            </w:pPr>
            <w:r>
              <w:rPr>
                <w:b/>
                <w:color w:val="000000"/>
              </w:rPr>
              <w:t xml:space="preserve">денна форма </w:t>
            </w:r>
          </w:p>
        </w:tc>
        <w:tc>
          <w:tcPr>
            <w:tcW w:w="1559" w:type="dxa"/>
            <w:tcBorders>
              <w:top w:val="single" w:sz="4" w:space="0" w:color="000000"/>
              <w:left w:val="single" w:sz="4" w:space="0" w:color="000000"/>
              <w:bottom w:val="single" w:sz="4" w:space="0" w:color="000000"/>
              <w:right w:val="single" w:sz="4" w:space="0" w:color="000000"/>
            </w:tcBorders>
          </w:tcPr>
          <w:p w:rsidR="00004C97" w:rsidRDefault="00CB34D1">
            <w:pPr>
              <w:spacing w:after="0" w:line="240" w:lineRule="auto"/>
              <w:rPr>
                <w:b/>
              </w:rPr>
            </w:pPr>
            <w:r>
              <w:rPr>
                <w:b/>
              </w:rPr>
              <w:t xml:space="preserve">вечірня форма </w:t>
            </w:r>
          </w:p>
        </w:tc>
        <w:tc>
          <w:tcPr>
            <w:tcW w:w="1415" w:type="dxa"/>
            <w:tcBorders>
              <w:top w:val="single" w:sz="4" w:space="0" w:color="000000"/>
              <w:left w:val="single" w:sz="4" w:space="0" w:color="000000"/>
              <w:bottom w:val="single" w:sz="4" w:space="0" w:color="000000"/>
              <w:right w:val="single" w:sz="4" w:space="0" w:color="000000"/>
            </w:tcBorders>
          </w:tcPr>
          <w:p w:rsidR="00004C97" w:rsidRDefault="00CB34D1">
            <w:pPr>
              <w:spacing w:after="0" w:line="240" w:lineRule="auto"/>
              <w:rPr>
                <w:b/>
              </w:rPr>
            </w:pPr>
            <w:r>
              <w:rPr>
                <w:b/>
              </w:rPr>
              <w:t>заочна форма</w:t>
            </w:r>
          </w:p>
        </w:tc>
      </w:tr>
      <w:tr w:rsidR="00004C97">
        <w:trPr>
          <w:trHeight w:val="638"/>
        </w:trPr>
        <w:tc>
          <w:tcPr>
            <w:tcW w:w="2805" w:type="dxa"/>
            <w:tcBorders>
              <w:top w:val="single" w:sz="4" w:space="0" w:color="000000"/>
              <w:left w:val="single" w:sz="4" w:space="0" w:color="000000"/>
              <w:right w:val="single" w:sz="4" w:space="0" w:color="000000"/>
            </w:tcBorders>
          </w:tcPr>
          <w:p w:rsidR="00004C97" w:rsidRDefault="00CB34D1">
            <w:pPr>
              <w:pBdr>
                <w:top w:val="nil"/>
                <w:left w:val="nil"/>
                <w:bottom w:val="nil"/>
                <w:right w:val="nil"/>
                <w:between w:val="nil"/>
              </w:pBdr>
              <w:shd w:val="clear" w:color="auto" w:fill="FFFFFF"/>
              <w:spacing w:before="24" w:after="0" w:line="240" w:lineRule="auto"/>
              <w:ind w:hanging="2"/>
              <w:rPr>
                <w:color w:val="000000"/>
              </w:rPr>
            </w:pPr>
            <w:r>
              <w:rPr>
                <w:b/>
                <w:color w:val="000000"/>
              </w:rPr>
              <w:t>Кількість      кредитів</w:t>
            </w:r>
            <w:r>
              <w:rPr>
                <w:color w:val="000000"/>
              </w:rPr>
              <w:t xml:space="preserve"> -</w:t>
            </w:r>
          </w:p>
          <w:p w:rsidR="00004C97" w:rsidRDefault="00CB34D1">
            <w:pPr>
              <w:pBdr>
                <w:top w:val="nil"/>
                <w:left w:val="nil"/>
                <w:bottom w:val="nil"/>
                <w:right w:val="nil"/>
                <w:between w:val="nil"/>
              </w:pBdr>
              <w:shd w:val="clear" w:color="auto" w:fill="FFFFFF"/>
              <w:spacing w:before="24" w:after="0" w:line="240" w:lineRule="auto"/>
              <w:ind w:hanging="2"/>
              <w:rPr>
                <w:color w:val="000000"/>
              </w:rPr>
            </w:pPr>
            <w:r>
              <w:rPr>
                <w:color w:val="000000"/>
              </w:rPr>
              <w:t>3  кредити</w:t>
            </w:r>
          </w:p>
        </w:tc>
        <w:tc>
          <w:tcPr>
            <w:tcW w:w="2835"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shd w:val="clear" w:color="auto" w:fill="FFFFFF"/>
              <w:spacing w:after="0" w:line="240" w:lineRule="auto"/>
              <w:ind w:left="-2" w:hanging="2"/>
              <w:jc w:val="center"/>
              <w:rPr>
                <w:color w:val="000000"/>
              </w:rPr>
            </w:pPr>
            <w:r>
              <w:rPr>
                <w:b/>
                <w:color w:val="000000"/>
              </w:rPr>
              <w:t>Галузь знань:</w:t>
            </w:r>
          </w:p>
          <w:p w:rsidR="00004C97" w:rsidRDefault="00CB34D1">
            <w:pPr>
              <w:pBdr>
                <w:top w:val="nil"/>
                <w:left w:val="nil"/>
                <w:bottom w:val="nil"/>
                <w:right w:val="nil"/>
                <w:between w:val="nil"/>
              </w:pBdr>
              <w:spacing w:after="0" w:line="240" w:lineRule="auto"/>
              <w:ind w:left="-2" w:hanging="2"/>
              <w:jc w:val="center"/>
              <w:rPr>
                <w:color w:val="000000"/>
              </w:rPr>
            </w:pPr>
            <w:r>
              <w:rPr>
                <w:color w:val="000000"/>
              </w:rPr>
              <w:t>С - Соціальні науки, журналістика, інформація    та міжнародні відносини</w:t>
            </w:r>
          </w:p>
        </w:tc>
        <w:tc>
          <w:tcPr>
            <w:tcW w:w="4254" w:type="dxa"/>
            <w:gridSpan w:val="3"/>
            <w:tcBorders>
              <w:top w:val="single" w:sz="4" w:space="0" w:color="000000"/>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FF6600"/>
              </w:rPr>
            </w:pPr>
            <w:r>
              <w:t>Вибіркова</w:t>
            </w:r>
          </w:p>
        </w:tc>
      </w:tr>
      <w:tr w:rsidR="00004C97">
        <w:trPr>
          <w:trHeight w:val="333"/>
        </w:trPr>
        <w:tc>
          <w:tcPr>
            <w:tcW w:w="2805"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spacing w:before="24" w:after="0" w:line="240" w:lineRule="auto"/>
              <w:ind w:hanging="2"/>
              <w:rPr>
                <w:color w:val="000000"/>
              </w:rPr>
            </w:pPr>
            <w:r>
              <w:rPr>
                <w:b/>
                <w:color w:val="000000"/>
              </w:rPr>
              <w:t xml:space="preserve">Модулів </w:t>
            </w:r>
            <w:r>
              <w:rPr>
                <w:color w:val="000000"/>
              </w:rPr>
              <w:t xml:space="preserve">- </w:t>
            </w:r>
            <w:r>
              <w:t>1</w:t>
            </w:r>
          </w:p>
        </w:tc>
        <w:tc>
          <w:tcPr>
            <w:tcW w:w="2835" w:type="dxa"/>
            <w:vMerge w:val="restart"/>
            <w:tcBorders>
              <w:top w:val="single" w:sz="4" w:space="0" w:color="000000"/>
              <w:left w:val="single" w:sz="4" w:space="0" w:color="000000"/>
              <w:right w:val="single" w:sz="4" w:space="0" w:color="000000"/>
            </w:tcBorders>
          </w:tcPr>
          <w:p w:rsidR="00004C97" w:rsidRDefault="00004C97">
            <w:pPr>
              <w:pBdr>
                <w:top w:val="nil"/>
                <w:left w:val="nil"/>
                <w:bottom w:val="nil"/>
                <w:right w:val="nil"/>
                <w:between w:val="nil"/>
              </w:pBdr>
              <w:shd w:val="clear" w:color="auto" w:fill="FFFFFF"/>
              <w:spacing w:after="0" w:line="240" w:lineRule="auto"/>
              <w:ind w:left="-2" w:hanging="2"/>
              <w:jc w:val="center"/>
              <w:rPr>
                <w:color w:val="000000"/>
              </w:rPr>
            </w:pPr>
          </w:p>
          <w:p w:rsidR="00004C97" w:rsidRDefault="00004C97">
            <w:pPr>
              <w:pBdr>
                <w:top w:val="nil"/>
                <w:left w:val="nil"/>
                <w:bottom w:val="nil"/>
                <w:right w:val="nil"/>
                <w:between w:val="nil"/>
              </w:pBdr>
              <w:shd w:val="clear" w:color="auto" w:fill="FFFFFF"/>
              <w:spacing w:after="0" w:line="240" w:lineRule="auto"/>
              <w:ind w:left="-2" w:hanging="2"/>
              <w:jc w:val="center"/>
              <w:rPr>
                <w:color w:val="000000"/>
              </w:rPr>
            </w:pPr>
          </w:p>
          <w:p w:rsidR="00004C97" w:rsidRDefault="00CB34D1">
            <w:pPr>
              <w:pBdr>
                <w:top w:val="nil"/>
                <w:left w:val="nil"/>
                <w:bottom w:val="nil"/>
                <w:right w:val="nil"/>
                <w:between w:val="nil"/>
              </w:pBdr>
              <w:shd w:val="clear" w:color="auto" w:fill="FFFFFF"/>
              <w:spacing w:after="0" w:line="240" w:lineRule="auto"/>
              <w:ind w:left="-2" w:hanging="2"/>
              <w:jc w:val="center"/>
              <w:rPr>
                <w:color w:val="000000"/>
              </w:rPr>
            </w:pPr>
            <w:r>
              <w:rPr>
                <w:b/>
                <w:color w:val="000000"/>
              </w:rPr>
              <w:t>Спеціальність:</w:t>
            </w:r>
          </w:p>
          <w:p w:rsidR="00004C97" w:rsidRDefault="00004C97">
            <w:pPr>
              <w:pBdr>
                <w:top w:val="nil"/>
                <w:left w:val="nil"/>
                <w:bottom w:val="nil"/>
                <w:right w:val="nil"/>
                <w:between w:val="nil"/>
              </w:pBdr>
              <w:shd w:val="clear" w:color="auto" w:fill="FFFFFF"/>
              <w:spacing w:after="0" w:line="240" w:lineRule="auto"/>
              <w:ind w:left="-2" w:hanging="2"/>
              <w:jc w:val="center"/>
              <w:rPr>
                <w:color w:val="000000"/>
              </w:rPr>
            </w:pPr>
          </w:p>
          <w:p w:rsidR="00004C97" w:rsidRPr="00CA311D" w:rsidRDefault="00CA311D" w:rsidP="00CA311D">
            <w:pPr>
              <w:jc w:val="center"/>
            </w:pPr>
            <w:r>
              <w:rPr>
                <w:color w:val="000000"/>
              </w:rPr>
              <w:t>С4 Психологія, на основі НРК5, фахового молодшого бакалавра (молодшого спеціаліста), НРК6 (за скороченою програмою)</w:t>
            </w:r>
            <w:bookmarkStart w:id="2" w:name="_GoBack"/>
            <w:bookmarkEnd w:id="2"/>
          </w:p>
        </w:tc>
        <w:tc>
          <w:tcPr>
            <w:tcW w:w="4254" w:type="dxa"/>
            <w:gridSpan w:val="3"/>
            <w:vMerge w:val="restart"/>
            <w:tcBorders>
              <w:left w:val="single" w:sz="4" w:space="0" w:color="000000"/>
              <w:right w:val="single" w:sz="4" w:space="0" w:color="000000"/>
            </w:tcBorders>
          </w:tcPr>
          <w:p w:rsidR="00004C97" w:rsidRDefault="00004C97">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000000"/>
              </w:rPr>
            </w:pPr>
          </w:p>
          <w:p w:rsidR="00004C97" w:rsidRPr="00CA311D"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000000"/>
                <w:lang w:val="uk-UA"/>
              </w:rPr>
            </w:pPr>
            <w:r>
              <w:rPr>
                <w:b/>
                <w:color w:val="000000"/>
              </w:rPr>
              <w:t>Рік підготовки</w:t>
            </w:r>
            <w:r>
              <w:rPr>
                <w:color w:val="000000"/>
              </w:rPr>
              <w:t>:</w:t>
            </w:r>
            <w:r>
              <w:rPr>
                <w:i/>
                <w:color w:val="000000"/>
              </w:rPr>
              <w:t xml:space="preserve"> </w:t>
            </w:r>
            <w:r w:rsidR="00CA311D">
              <w:rPr>
                <w:color w:val="000000"/>
                <w:lang w:val="uk-UA"/>
              </w:rPr>
              <w:t>2</w:t>
            </w:r>
          </w:p>
          <w:p w:rsidR="00004C97" w:rsidRDefault="00004C97">
            <w:pPr>
              <w:pBdr>
                <w:top w:val="nil"/>
                <w:left w:val="nil"/>
                <w:bottom w:val="nil"/>
                <w:right w:val="nil"/>
                <w:between w:val="nil"/>
              </w:pBdr>
              <w:shd w:val="clear" w:color="auto" w:fill="FFFFFF"/>
              <w:tabs>
                <w:tab w:val="left" w:pos="1493"/>
                <w:tab w:val="left" w:pos="3451"/>
              </w:tabs>
              <w:spacing w:before="14" w:after="0" w:line="240" w:lineRule="auto"/>
              <w:ind w:hanging="2"/>
              <w:rPr>
                <w:color w:val="000000"/>
              </w:rPr>
            </w:pPr>
          </w:p>
        </w:tc>
      </w:tr>
      <w:tr w:rsidR="00004C97">
        <w:trPr>
          <w:trHeight w:val="640"/>
        </w:trPr>
        <w:tc>
          <w:tcPr>
            <w:tcW w:w="2805"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spacing w:before="24" w:after="0" w:line="240" w:lineRule="auto"/>
              <w:ind w:hanging="2"/>
              <w:rPr>
                <w:color w:val="000000"/>
              </w:rPr>
            </w:pPr>
            <w:r>
              <w:rPr>
                <w:b/>
                <w:color w:val="000000"/>
              </w:rPr>
              <w:t>Змістових модулів</w:t>
            </w:r>
            <w:r>
              <w:rPr>
                <w:color w:val="000000"/>
              </w:rPr>
              <w:t xml:space="preserve"> - </w:t>
            </w:r>
            <w:r>
              <w:t>1</w:t>
            </w:r>
          </w:p>
        </w:tc>
        <w:tc>
          <w:tcPr>
            <w:tcW w:w="2835"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4254" w:type="dxa"/>
            <w:gridSpan w:val="3"/>
            <w:vMerge/>
            <w:tcBorders>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r>
      <w:tr w:rsidR="00004C97">
        <w:trPr>
          <w:trHeight w:val="1618"/>
        </w:trPr>
        <w:tc>
          <w:tcPr>
            <w:tcW w:w="2805"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spacing w:before="24" w:after="0" w:line="240" w:lineRule="auto"/>
              <w:ind w:hanging="2"/>
              <w:rPr>
                <w:color w:val="000000"/>
              </w:rPr>
            </w:pPr>
            <w:r>
              <w:rPr>
                <w:b/>
                <w:color w:val="000000"/>
              </w:rPr>
              <w:t>Індивідуальне науково- дослідне завдання: в тексті програми</w:t>
            </w:r>
          </w:p>
        </w:tc>
        <w:tc>
          <w:tcPr>
            <w:tcW w:w="2835"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4254" w:type="dxa"/>
            <w:gridSpan w:val="3"/>
            <w:tcBorders>
              <w:left w:val="single" w:sz="4" w:space="0" w:color="000000"/>
              <w:right w:val="single" w:sz="4" w:space="0" w:color="000000"/>
            </w:tcBorders>
          </w:tcPr>
          <w:p w:rsidR="00004C97" w:rsidRDefault="00004C97">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000000"/>
              </w:rPr>
            </w:pPr>
          </w:p>
          <w:p w:rsidR="00004C97" w:rsidRDefault="00004C97">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000000"/>
              </w:rPr>
            </w:pPr>
          </w:p>
          <w:p w:rsidR="00004C97" w:rsidRPr="00CA311D"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000000"/>
                <w:lang w:val="uk-UA"/>
              </w:rPr>
            </w:pPr>
            <w:r>
              <w:rPr>
                <w:b/>
                <w:color w:val="000000"/>
              </w:rPr>
              <w:t>Семестр</w:t>
            </w:r>
            <w:r w:rsidR="00CA311D">
              <w:rPr>
                <w:color w:val="000000"/>
              </w:rPr>
              <w:t xml:space="preserve">: </w:t>
            </w:r>
            <w:r w:rsidR="00CA311D">
              <w:rPr>
                <w:color w:val="000000"/>
                <w:lang w:val="uk-UA"/>
              </w:rPr>
              <w:t>3</w:t>
            </w:r>
            <w:r w:rsidR="00CA311D">
              <w:t xml:space="preserve"> або </w:t>
            </w:r>
            <w:r w:rsidR="00CA311D">
              <w:rPr>
                <w:lang w:val="uk-UA"/>
              </w:rPr>
              <w:t>4</w:t>
            </w:r>
          </w:p>
          <w:p w:rsidR="00004C97" w:rsidRDefault="00004C97">
            <w:pPr>
              <w:pBdr>
                <w:top w:val="nil"/>
                <w:left w:val="nil"/>
                <w:bottom w:val="nil"/>
                <w:right w:val="nil"/>
                <w:between w:val="nil"/>
              </w:pBdr>
              <w:shd w:val="clear" w:color="auto" w:fill="FFFFFF"/>
              <w:tabs>
                <w:tab w:val="left" w:pos="1493"/>
                <w:tab w:val="left" w:pos="3451"/>
              </w:tabs>
              <w:spacing w:before="14" w:after="0" w:line="240" w:lineRule="auto"/>
              <w:ind w:hanging="2"/>
              <w:rPr>
                <w:color w:val="000000"/>
              </w:rPr>
            </w:pPr>
          </w:p>
        </w:tc>
      </w:tr>
      <w:tr w:rsidR="00004C97">
        <w:trPr>
          <w:trHeight w:val="366"/>
        </w:trPr>
        <w:tc>
          <w:tcPr>
            <w:tcW w:w="2805" w:type="dxa"/>
            <w:vMerge w:val="restart"/>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68"/>
              </w:tabs>
              <w:spacing w:after="0" w:line="240" w:lineRule="auto"/>
              <w:ind w:hanging="2"/>
              <w:rPr>
                <w:color w:val="000000"/>
              </w:rPr>
            </w:pPr>
            <w:r>
              <w:rPr>
                <w:b/>
                <w:color w:val="000000"/>
              </w:rPr>
              <w:t>Загальна кількість годин</w:t>
            </w:r>
            <w:r>
              <w:rPr>
                <w:color w:val="000000"/>
              </w:rPr>
              <w:t xml:space="preserve"> - 90</w:t>
            </w:r>
          </w:p>
        </w:tc>
        <w:tc>
          <w:tcPr>
            <w:tcW w:w="2835"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4254" w:type="dxa"/>
            <w:gridSpan w:val="3"/>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000000"/>
              </w:rPr>
            </w:pPr>
            <w:r>
              <w:rPr>
                <w:b/>
                <w:color w:val="000000"/>
              </w:rPr>
              <w:t>Лекції</w:t>
            </w:r>
            <w:r>
              <w:rPr>
                <w:i/>
                <w:color w:val="000000"/>
              </w:rPr>
              <w:t xml:space="preserve">: </w:t>
            </w:r>
          </w:p>
        </w:tc>
      </w:tr>
      <w:tr w:rsidR="00004C97">
        <w:trPr>
          <w:trHeight w:val="330"/>
        </w:trPr>
        <w:tc>
          <w:tcPr>
            <w:tcW w:w="2805" w:type="dxa"/>
            <w:vMerge/>
            <w:tcBorders>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2835"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1280"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b/>
                <w:color w:val="000000"/>
              </w:rPr>
            </w:pPr>
            <w:r>
              <w:rPr>
                <w:i/>
                <w:color w:val="000000"/>
              </w:rPr>
              <w:t>10 годин</w:t>
            </w:r>
          </w:p>
        </w:tc>
        <w:tc>
          <w:tcPr>
            <w:tcW w:w="1559"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b/>
                <w:color w:val="000000"/>
              </w:rPr>
            </w:pPr>
            <w:r>
              <w:rPr>
                <w:i/>
                <w:color w:val="000000"/>
              </w:rPr>
              <w:t>6 годин</w:t>
            </w:r>
          </w:p>
        </w:tc>
        <w:tc>
          <w:tcPr>
            <w:tcW w:w="1415"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b/>
                <w:color w:val="000000"/>
              </w:rPr>
            </w:pPr>
            <w:r>
              <w:rPr>
                <w:i/>
              </w:rPr>
              <w:t>4</w:t>
            </w:r>
            <w:r>
              <w:rPr>
                <w:i/>
                <w:color w:val="000000"/>
              </w:rPr>
              <w:t xml:space="preserve"> години</w:t>
            </w:r>
          </w:p>
        </w:tc>
      </w:tr>
      <w:tr w:rsidR="00004C97">
        <w:trPr>
          <w:trHeight w:val="325"/>
        </w:trPr>
        <w:tc>
          <w:tcPr>
            <w:tcW w:w="2805" w:type="dxa"/>
            <w:vMerge w:val="restart"/>
            <w:tcBorders>
              <w:left w:val="single" w:sz="4" w:space="0" w:color="000000"/>
              <w:right w:val="single" w:sz="4" w:space="0" w:color="000000"/>
            </w:tcBorders>
          </w:tcPr>
          <w:p w:rsidR="00004C97" w:rsidRDefault="00004C97">
            <w:pPr>
              <w:pBdr>
                <w:top w:val="nil"/>
                <w:left w:val="nil"/>
                <w:bottom w:val="nil"/>
                <w:right w:val="nil"/>
                <w:between w:val="nil"/>
              </w:pBdr>
              <w:shd w:val="clear" w:color="auto" w:fill="FFFFFF"/>
              <w:tabs>
                <w:tab w:val="left" w:pos="168"/>
              </w:tabs>
              <w:spacing w:after="0" w:line="240" w:lineRule="auto"/>
              <w:ind w:hanging="2"/>
              <w:rPr>
                <w:color w:val="000000"/>
              </w:rPr>
            </w:pPr>
          </w:p>
          <w:p w:rsidR="00004C97" w:rsidRDefault="00CB34D1">
            <w:pPr>
              <w:pBdr>
                <w:top w:val="nil"/>
                <w:left w:val="nil"/>
                <w:bottom w:val="nil"/>
                <w:right w:val="nil"/>
                <w:between w:val="nil"/>
              </w:pBdr>
              <w:shd w:val="clear" w:color="auto" w:fill="FFFFFF"/>
              <w:tabs>
                <w:tab w:val="left" w:pos="168"/>
              </w:tabs>
              <w:spacing w:after="0" w:line="240" w:lineRule="auto"/>
              <w:ind w:hanging="2"/>
              <w:rPr>
                <w:color w:val="000000"/>
              </w:rPr>
            </w:pPr>
            <w:r>
              <w:rPr>
                <w:b/>
                <w:color w:val="000000"/>
              </w:rPr>
              <w:t>Тижневих годин:</w:t>
            </w:r>
            <w:r>
              <w:rPr>
                <w:color w:val="000000"/>
              </w:rPr>
              <w:t xml:space="preserve"> </w:t>
            </w:r>
            <w:r>
              <w:rPr>
                <w:i/>
                <w:color w:val="000000"/>
              </w:rPr>
              <w:t xml:space="preserve"> </w:t>
            </w:r>
            <w:r>
              <w:rPr>
                <w:color w:val="000000"/>
              </w:rPr>
              <w:t xml:space="preserve">аудиторних – 2, самостійна робота студента - 4 </w:t>
            </w:r>
          </w:p>
          <w:p w:rsidR="00004C97" w:rsidRDefault="00004C97">
            <w:pPr>
              <w:pBdr>
                <w:top w:val="nil"/>
                <w:left w:val="nil"/>
                <w:bottom w:val="nil"/>
                <w:right w:val="nil"/>
                <w:between w:val="nil"/>
              </w:pBdr>
              <w:shd w:val="clear" w:color="auto" w:fill="FFFFFF"/>
              <w:spacing w:before="24" w:after="0" w:line="240" w:lineRule="auto"/>
              <w:ind w:hanging="2"/>
              <w:rPr>
                <w:color w:val="000000"/>
              </w:rPr>
            </w:pPr>
          </w:p>
        </w:tc>
        <w:tc>
          <w:tcPr>
            <w:tcW w:w="2835" w:type="dxa"/>
            <w:vMerge w:val="restart"/>
            <w:tcBorders>
              <w:top w:val="single" w:sz="4" w:space="0" w:color="000000"/>
              <w:left w:val="single" w:sz="4" w:space="0" w:color="000000"/>
              <w:right w:val="single" w:sz="4" w:space="0" w:color="000000"/>
            </w:tcBorders>
          </w:tcPr>
          <w:p w:rsidR="00004C97" w:rsidRDefault="00CB34D1">
            <w:pPr>
              <w:pBdr>
                <w:top w:val="nil"/>
                <w:left w:val="nil"/>
                <w:bottom w:val="nil"/>
                <w:right w:val="nil"/>
                <w:between w:val="nil"/>
              </w:pBdr>
              <w:shd w:val="clear" w:color="auto" w:fill="FFFFFF"/>
              <w:spacing w:after="0" w:line="240" w:lineRule="auto"/>
              <w:ind w:left="-2" w:hanging="2"/>
              <w:jc w:val="center"/>
              <w:rPr>
                <w:color w:val="000000"/>
              </w:rPr>
            </w:pPr>
            <w:r>
              <w:rPr>
                <w:b/>
                <w:color w:val="000000"/>
              </w:rPr>
              <w:t>Освітньо-кваліфікаційний рівень</w:t>
            </w:r>
            <w:r>
              <w:rPr>
                <w:color w:val="000000"/>
              </w:rPr>
              <w:t xml:space="preserve">: </w:t>
            </w:r>
            <w:r>
              <w:rPr>
                <w:color w:val="000000"/>
              </w:rPr>
              <w:br/>
              <w:t>«бакалавр»</w:t>
            </w:r>
          </w:p>
        </w:tc>
        <w:tc>
          <w:tcPr>
            <w:tcW w:w="4254" w:type="dxa"/>
            <w:gridSpan w:val="3"/>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000000"/>
              </w:rPr>
            </w:pPr>
            <w:r>
              <w:rPr>
                <w:b/>
                <w:color w:val="000000"/>
              </w:rPr>
              <w:t>Семінарські заняття</w:t>
            </w:r>
            <w:r>
              <w:rPr>
                <w:color w:val="000000"/>
              </w:rPr>
              <w:t>:</w:t>
            </w:r>
          </w:p>
          <w:p w:rsidR="00004C97" w:rsidRDefault="00004C97">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000000"/>
              </w:rPr>
            </w:pPr>
          </w:p>
        </w:tc>
      </w:tr>
      <w:tr w:rsidR="00004C97">
        <w:trPr>
          <w:trHeight w:val="325"/>
        </w:trPr>
        <w:tc>
          <w:tcPr>
            <w:tcW w:w="2805" w:type="dxa"/>
            <w:vMerge/>
            <w:tcBorders>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2835"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1280"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000000"/>
              </w:rPr>
            </w:pPr>
            <w:r>
              <w:rPr>
                <w:i/>
                <w:color w:val="000000"/>
              </w:rPr>
              <w:t>20 годин</w:t>
            </w:r>
          </w:p>
        </w:tc>
        <w:tc>
          <w:tcPr>
            <w:tcW w:w="1559"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i/>
                <w:color w:val="000000"/>
              </w:rPr>
            </w:pPr>
            <w:r>
              <w:rPr>
                <w:i/>
                <w:color w:val="000000"/>
              </w:rPr>
              <w:t>12 години</w:t>
            </w:r>
          </w:p>
        </w:tc>
        <w:tc>
          <w:tcPr>
            <w:tcW w:w="1415"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i/>
                <w:color w:val="000000"/>
              </w:rPr>
            </w:pPr>
            <w:r>
              <w:rPr>
                <w:i/>
                <w:color w:val="000000"/>
              </w:rPr>
              <w:t>6 годин</w:t>
            </w:r>
          </w:p>
        </w:tc>
      </w:tr>
      <w:tr w:rsidR="00004C97">
        <w:trPr>
          <w:trHeight w:val="324"/>
        </w:trPr>
        <w:tc>
          <w:tcPr>
            <w:tcW w:w="2805" w:type="dxa"/>
            <w:vMerge/>
            <w:tcBorders>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i/>
                <w:color w:val="000000"/>
              </w:rPr>
            </w:pPr>
          </w:p>
        </w:tc>
        <w:tc>
          <w:tcPr>
            <w:tcW w:w="2835"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i/>
                <w:color w:val="000000"/>
              </w:rPr>
            </w:pPr>
          </w:p>
        </w:tc>
        <w:tc>
          <w:tcPr>
            <w:tcW w:w="4254" w:type="dxa"/>
            <w:gridSpan w:val="3"/>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jc w:val="center"/>
              <w:rPr>
                <w:color w:val="000000"/>
              </w:rPr>
            </w:pPr>
            <w:r>
              <w:rPr>
                <w:b/>
                <w:color w:val="000000"/>
              </w:rPr>
              <w:t>Самостійна робота:</w:t>
            </w:r>
          </w:p>
        </w:tc>
      </w:tr>
      <w:tr w:rsidR="00004C97">
        <w:trPr>
          <w:trHeight w:val="324"/>
        </w:trPr>
        <w:tc>
          <w:tcPr>
            <w:tcW w:w="2805" w:type="dxa"/>
            <w:vMerge/>
            <w:tcBorders>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2835"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c>
          <w:tcPr>
            <w:tcW w:w="1280"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rPr>
                <w:b/>
                <w:color w:val="000000"/>
              </w:rPr>
            </w:pPr>
            <w:r>
              <w:rPr>
                <w:color w:val="000000"/>
              </w:rPr>
              <w:t>60 </w:t>
            </w:r>
            <w:r>
              <w:rPr>
                <w:i/>
                <w:color w:val="000000"/>
              </w:rPr>
              <w:t>годин</w:t>
            </w:r>
          </w:p>
        </w:tc>
        <w:tc>
          <w:tcPr>
            <w:tcW w:w="1559"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rPr>
                <w:i/>
                <w:color w:val="000000"/>
              </w:rPr>
            </w:pPr>
            <w:r>
              <w:rPr>
                <w:i/>
                <w:color w:val="000000"/>
              </w:rPr>
              <w:t>72 годин</w:t>
            </w:r>
          </w:p>
        </w:tc>
        <w:tc>
          <w:tcPr>
            <w:tcW w:w="1415" w:type="dxa"/>
            <w:tcBorders>
              <w:left w:val="single" w:sz="4" w:space="0" w:color="000000"/>
              <w:right w:val="single" w:sz="4" w:space="0" w:color="000000"/>
            </w:tcBorders>
          </w:tcPr>
          <w:p w:rsidR="00004C97" w:rsidRDefault="00CB34D1">
            <w:pPr>
              <w:pBdr>
                <w:top w:val="nil"/>
                <w:left w:val="nil"/>
                <w:bottom w:val="nil"/>
                <w:right w:val="nil"/>
                <w:between w:val="nil"/>
              </w:pBdr>
              <w:shd w:val="clear" w:color="auto" w:fill="FFFFFF"/>
              <w:tabs>
                <w:tab w:val="left" w:pos="1493"/>
                <w:tab w:val="left" w:pos="3451"/>
              </w:tabs>
              <w:spacing w:before="14" w:after="0" w:line="240" w:lineRule="auto"/>
              <w:ind w:hanging="2"/>
              <w:rPr>
                <w:i/>
                <w:color w:val="000000"/>
              </w:rPr>
            </w:pPr>
            <w:r>
              <w:rPr>
                <w:i/>
                <w:color w:val="000000"/>
              </w:rPr>
              <w:t>8</w:t>
            </w:r>
            <w:r>
              <w:rPr>
                <w:i/>
              </w:rPr>
              <w:t>0</w:t>
            </w:r>
            <w:r>
              <w:rPr>
                <w:i/>
                <w:color w:val="000000"/>
              </w:rPr>
              <w:t xml:space="preserve"> годин</w:t>
            </w:r>
          </w:p>
        </w:tc>
      </w:tr>
      <w:tr w:rsidR="00004C97">
        <w:trPr>
          <w:trHeight w:val="324"/>
        </w:trPr>
        <w:tc>
          <w:tcPr>
            <w:tcW w:w="2805" w:type="dxa"/>
            <w:vMerge/>
            <w:tcBorders>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i/>
                <w:color w:val="000000"/>
              </w:rPr>
            </w:pPr>
          </w:p>
        </w:tc>
        <w:tc>
          <w:tcPr>
            <w:tcW w:w="2835"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i/>
                <w:color w:val="000000"/>
              </w:rPr>
            </w:pPr>
          </w:p>
        </w:tc>
        <w:tc>
          <w:tcPr>
            <w:tcW w:w="4254" w:type="dxa"/>
            <w:gridSpan w:val="3"/>
            <w:tcBorders>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spacing w:after="0" w:line="240" w:lineRule="auto"/>
              <w:ind w:hanging="2"/>
              <w:jc w:val="center"/>
              <w:rPr>
                <w:color w:val="000000"/>
              </w:rPr>
            </w:pPr>
            <w:r>
              <w:rPr>
                <w:b/>
                <w:color w:val="000000"/>
              </w:rPr>
              <w:t>Вид  контролю</w:t>
            </w:r>
            <w:r>
              <w:rPr>
                <w:color w:val="000000"/>
              </w:rPr>
              <w:t>:</w:t>
            </w:r>
            <w:r>
              <w:rPr>
                <w:i/>
                <w:color w:val="000000"/>
              </w:rPr>
              <w:t xml:space="preserve"> </w:t>
            </w:r>
            <w:r>
              <w:rPr>
                <w:color w:val="000000"/>
              </w:rPr>
              <w:t>Диф.залік</w:t>
            </w:r>
          </w:p>
        </w:tc>
      </w:tr>
    </w:tbl>
    <w:p w:rsidR="00004C97" w:rsidRDefault="00004C97">
      <w:pPr>
        <w:widowControl w:val="0"/>
        <w:pBdr>
          <w:top w:val="nil"/>
          <w:left w:val="nil"/>
          <w:bottom w:val="nil"/>
          <w:right w:val="nil"/>
          <w:between w:val="nil"/>
        </w:pBdr>
        <w:ind w:hanging="2"/>
        <w:jc w:val="both"/>
        <w:rPr>
          <w:color w:val="000000"/>
        </w:rPr>
      </w:pPr>
    </w:p>
    <w:p w:rsidR="00004C97" w:rsidRDefault="00CB34D1">
      <w:pPr>
        <w:widowControl w:val="0"/>
        <w:numPr>
          <w:ilvl w:val="0"/>
          <w:numId w:val="5"/>
        </w:numPr>
        <w:spacing w:after="0" w:line="360" w:lineRule="auto"/>
        <w:ind w:left="426"/>
        <w:jc w:val="center"/>
      </w:pPr>
      <w:r>
        <w:rPr>
          <w:b/>
        </w:rPr>
        <w:t>МЕТА, ОЧІКУВАНІ РЕЗУЛЬТАТИ НАВЧАННЯ ТА КРИТЕРІЇ ОЦІНЮВАННЯ  РЕЗУЛЬТАТІВ НАВЧАННЯ</w:t>
      </w:r>
    </w:p>
    <w:p w:rsidR="00004C97" w:rsidRDefault="00CB34D1">
      <w:pPr>
        <w:spacing w:after="0" w:line="360" w:lineRule="auto"/>
        <w:ind w:firstLine="585"/>
        <w:jc w:val="both"/>
      </w:pPr>
      <w:bookmarkStart w:id="3" w:name="_heading=h.1a9wz979df23" w:colFirst="0" w:colLast="0"/>
      <w:bookmarkEnd w:id="3"/>
      <w:r>
        <w:rPr>
          <w:b/>
        </w:rPr>
        <w:t xml:space="preserve">Метою навчальної дисципліни є </w:t>
      </w:r>
      <w:r>
        <w:t xml:space="preserve">розвиток важливих soft skills («м’яких навичок»): креативності, уміння співпрацювати й комунікувати, грамотно висловлювати й аргументувати свої думки, вирішувати проблеми та конфлікти як у професійному середовищі, так і в особистому життя. Відповідно, навички, </w:t>
      </w:r>
      <w:r>
        <w:lastRenderedPageBreak/>
        <w:t xml:space="preserve">здобуті під час проходження курсу, допоможуть в опануванні циклу професійної підготовки спеціальності та освітньо-професійної програми. </w:t>
      </w:r>
    </w:p>
    <w:p w:rsidR="00004C97" w:rsidRDefault="00CB34D1">
      <w:pPr>
        <w:spacing w:after="0" w:line="360" w:lineRule="auto"/>
        <w:ind w:firstLine="709"/>
        <w:jc w:val="both"/>
        <w:rPr>
          <w:color w:val="1D1B11"/>
        </w:rPr>
      </w:pPr>
      <w:bookmarkStart w:id="4" w:name="_heading=h.s6642hicij48" w:colFirst="0" w:colLast="0"/>
      <w:bookmarkEnd w:id="4"/>
      <w:r>
        <w:rPr>
          <w:b/>
          <w:color w:val="000000"/>
        </w:rPr>
        <w:t xml:space="preserve">Компетентності та результати навчання:  </w:t>
      </w:r>
      <w:r>
        <w:rPr>
          <w:color w:val="1D1B11"/>
        </w:rPr>
        <w:t xml:space="preserve">до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Pr>
          <w:b/>
          <w:color w:val="1D1B11"/>
        </w:rPr>
        <w:t>“</w:t>
      </w:r>
      <w:r>
        <w:rPr>
          <w:b/>
        </w:rPr>
        <w:t>Критичне мислення в професійній діяльності психолога”</w:t>
      </w:r>
      <w:r>
        <w:rPr>
          <w:color w:val="1D1B11"/>
        </w:rPr>
        <w:t xml:space="preserve"> належать (В</w:t>
      </w:r>
      <w:r>
        <w:t>К1.12: ЗК 1-5; СК 1-2; ПРН 10, 12-13</w:t>
      </w:r>
      <w:r>
        <w:rPr>
          <w:color w:val="1D1B11"/>
        </w:rPr>
        <w:t xml:space="preserve">): </w:t>
      </w:r>
    </w:p>
    <w:p w:rsidR="00004C97" w:rsidRDefault="00CB34D1">
      <w:pPr>
        <w:pBdr>
          <w:top w:val="nil"/>
          <w:left w:val="nil"/>
          <w:bottom w:val="nil"/>
          <w:right w:val="nil"/>
          <w:between w:val="nil"/>
        </w:pBdr>
        <w:spacing w:after="0" w:line="360" w:lineRule="auto"/>
        <w:ind w:firstLine="851"/>
        <w:jc w:val="both"/>
      </w:pPr>
      <w:bookmarkStart w:id="5" w:name="_heading=h.o4ybrb1yogxq" w:colFirst="0" w:colLast="0"/>
      <w:bookmarkEnd w:id="5"/>
      <w:r>
        <w:rPr>
          <w:i/>
        </w:rPr>
        <w:t xml:space="preserve">Інтегральна компетентність: </w:t>
      </w:r>
      <w: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4C97" w:rsidRDefault="00CB34D1">
      <w:pPr>
        <w:spacing w:after="0" w:line="360" w:lineRule="auto"/>
        <w:ind w:firstLine="709"/>
        <w:jc w:val="both"/>
        <w:rPr>
          <w:i/>
          <w:color w:val="1D1B11"/>
        </w:rPr>
      </w:pPr>
      <w:bookmarkStart w:id="6" w:name="_heading=h.qljx5rf9jz8j" w:colFirst="0" w:colLast="0"/>
      <w:bookmarkEnd w:id="6"/>
      <w:r>
        <w:rPr>
          <w:i/>
          <w:color w:val="1D1B11"/>
        </w:rPr>
        <w:t>Загальні компетентності (ЗК):</w:t>
      </w:r>
    </w:p>
    <w:p w:rsidR="00004C97" w:rsidRDefault="00CB34D1">
      <w:pPr>
        <w:jc w:val="both"/>
        <w:rPr>
          <w:color w:val="000000"/>
        </w:rPr>
      </w:pPr>
      <w:r>
        <w:rPr>
          <w:color w:val="000000"/>
        </w:rPr>
        <w:t>ЗК1. Здатність застосовувати знання у практичних ситуаціях.</w:t>
      </w:r>
    </w:p>
    <w:p w:rsidR="00004C97" w:rsidRDefault="00CB34D1">
      <w:pPr>
        <w:jc w:val="both"/>
        <w:rPr>
          <w:color w:val="000000"/>
        </w:rPr>
      </w:pPr>
      <w:r>
        <w:rPr>
          <w:color w:val="000000"/>
        </w:rPr>
        <w:t>ЗК2. Знання та розуміння предметної області та розуміння професійної діяльності.</w:t>
      </w:r>
    </w:p>
    <w:p w:rsidR="00004C97" w:rsidRDefault="00CB34D1">
      <w:pPr>
        <w:jc w:val="both"/>
        <w:rPr>
          <w:color w:val="000000"/>
        </w:rPr>
      </w:pPr>
      <w:r>
        <w:rPr>
          <w:color w:val="000000"/>
        </w:rPr>
        <w:t>ЗК3. Навички використання інформаційних і комунікаційних технологій.</w:t>
      </w:r>
    </w:p>
    <w:p w:rsidR="00004C97" w:rsidRDefault="00CB34D1">
      <w:pPr>
        <w:jc w:val="both"/>
        <w:rPr>
          <w:color w:val="000000"/>
        </w:rPr>
      </w:pPr>
      <w:r>
        <w:rPr>
          <w:color w:val="000000"/>
        </w:rPr>
        <w:t xml:space="preserve">ЗК4. Здатність вчитися і оволодівати сучасними знаннями. </w:t>
      </w:r>
    </w:p>
    <w:p w:rsidR="00004C97" w:rsidRDefault="00CB34D1">
      <w:pPr>
        <w:jc w:val="both"/>
        <w:rPr>
          <w:color w:val="000000"/>
        </w:rPr>
      </w:pPr>
      <w:r>
        <w:rPr>
          <w:color w:val="000000"/>
        </w:rPr>
        <w:t>ЗК5. Здатність бути критичним і самокритичним.</w:t>
      </w:r>
    </w:p>
    <w:p w:rsidR="00004C97" w:rsidRDefault="00CB34D1">
      <w:pPr>
        <w:spacing w:after="0" w:line="360" w:lineRule="auto"/>
        <w:ind w:firstLine="709"/>
        <w:jc w:val="both"/>
        <w:rPr>
          <w:i/>
        </w:rPr>
      </w:pPr>
      <w:bookmarkStart w:id="7" w:name="_heading=h.4swziveth0nk" w:colFirst="0" w:colLast="0"/>
      <w:bookmarkEnd w:id="7"/>
      <w:r>
        <w:rPr>
          <w:i/>
          <w:color w:val="1D1B11"/>
        </w:rPr>
        <w:t>Спеціальні (фахові, предметні) компетентності (ФК):</w:t>
      </w:r>
    </w:p>
    <w:p w:rsidR="00004C97" w:rsidRDefault="00CB34D1">
      <w:pPr>
        <w:spacing w:line="360" w:lineRule="auto"/>
        <w:jc w:val="both"/>
        <w:rPr>
          <w:color w:val="000000"/>
        </w:rPr>
      </w:pPr>
      <w:bookmarkStart w:id="8" w:name="_heading=h.ynl2dhuwuhrj" w:colFirst="0" w:colLast="0"/>
      <w:bookmarkEnd w:id="8"/>
      <w:r>
        <w:rPr>
          <w:color w:val="000000"/>
        </w:rPr>
        <w:t>СК1. Здатність оперувати категоріально-понятійним апаратом психології.</w:t>
      </w:r>
    </w:p>
    <w:p w:rsidR="00004C97" w:rsidRDefault="00CB34D1">
      <w:pPr>
        <w:spacing w:line="360" w:lineRule="auto"/>
        <w:jc w:val="both"/>
        <w:rPr>
          <w:color w:val="000000"/>
        </w:rPr>
      </w:pPr>
      <w:r>
        <w:rPr>
          <w:color w:val="000000"/>
        </w:rPr>
        <w:t>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004C97" w:rsidRDefault="00CB34D1">
      <w:pPr>
        <w:spacing w:after="0" w:line="360" w:lineRule="auto"/>
        <w:ind w:firstLine="709"/>
        <w:jc w:val="both"/>
        <w:rPr>
          <w:i/>
        </w:rPr>
      </w:pPr>
      <w:r>
        <w:rPr>
          <w:i/>
          <w:color w:val="1D1B11"/>
        </w:rPr>
        <w:t>Програмні результати навчання: </w:t>
      </w:r>
    </w:p>
    <w:p w:rsidR="00004C97" w:rsidRDefault="00CB34D1">
      <w:pPr>
        <w:spacing w:after="0" w:line="360" w:lineRule="auto"/>
        <w:jc w:val="both"/>
        <w:rPr>
          <w:color w:val="000000"/>
        </w:rPr>
      </w:pPr>
      <w:bookmarkStart w:id="9" w:name="_heading=h.ogdiic12v1sf" w:colFirst="0" w:colLast="0"/>
      <w:bookmarkEnd w:id="9"/>
      <w:r>
        <w:rPr>
          <w:color w:val="000000"/>
        </w:rPr>
        <w:t>ПРН10.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004C97" w:rsidRDefault="00CB34D1">
      <w:pPr>
        <w:spacing w:after="0" w:line="360" w:lineRule="auto"/>
        <w:jc w:val="both"/>
        <w:rPr>
          <w:color w:val="000000"/>
        </w:rPr>
      </w:pPr>
      <w:r>
        <w:rPr>
          <w:color w:val="000000"/>
        </w:rPr>
        <w:t>ПРН12.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rsidR="00004C97" w:rsidRDefault="00CB34D1">
      <w:pPr>
        <w:spacing w:after="0" w:line="360" w:lineRule="auto"/>
        <w:jc w:val="both"/>
        <w:rPr>
          <w:color w:val="000000"/>
        </w:rPr>
      </w:pPr>
      <w:r>
        <w:rPr>
          <w:color w:val="000000"/>
        </w:rPr>
        <w:lastRenderedPageBreak/>
        <w:t>ПРН13. Взаємодіяти, вступати у комунікацію, бути зрозумілим, толерантно ставитися до осіб, що мають інші культуральні чи гендерно-вікові відмінності.</w:t>
      </w:r>
    </w:p>
    <w:p w:rsidR="00004C97" w:rsidRDefault="00CB34D1">
      <w:pPr>
        <w:spacing w:after="0" w:line="360" w:lineRule="auto"/>
        <w:ind w:firstLine="709"/>
        <w:jc w:val="both"/>
      </w:pPr>
      <w:bookmarkStart w:id="10" w:name="_heading=h.49lyxn1fqha4" w:colFirst="0" w:colLast="0"/>
      <w:bookmarkEnd w:id="10"/>
      <w:r>
        <w:rPr>
          <w:b/>
        </w:rPr>
        <w:t>Критерії оцінювання результатів навчання</w:t>
      </w:r>
      <w:r>
        <w:t> </w:t>
      </w:r>
    </w:p>
    <w:p w:rsidR="00004C97" w:rsidRDefault="00CB34D1">
      <w:pPr>
        <w:spacing w:after="0" w:line="360" w:lineRule="auto"/>
        <w:ind w:firstLine="709"/>
        <w:jc w:val="both"/>
        <w:rPr>
          <w:b/>
        </w:rPr>
      </w:pPr>
      <w: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004C97" w:rsidRDefault="00CB34D1">
      <w:pPr>
        <w:spacing w:after="0" w:line="360" w:lineRule="auto"/>
        <w:ind w:firstLine="709"/>
        <w:jc w:val="both"/>
      </w:pPr>
      <w: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4C97" w:rsidRDefault="00CB34D1">
      <w:pPr>
        <w:spacing w:after="0" w:line="360" w:lineRule="auto"/>
        <w:ind w:firstLine="709"/>
        <w:jc w:val="both"/>
      </w:pPr>
      <w:r>
        <w:t>Результати контролю рівня знань, кожної складової заняття, зокрема, тестів оцінюють згідно з даною шкалою:</w:t>
      </w:r>
    </w:p>
    <w:p w:rsidR="00004C97" w:rsidRDefault="00CB34D1">
      <w:pPr>
        <w:spacing w:after="0" w:line="360" w:lineRule="auto"/>
        <w:ind w:firstLine="709"/>
        <w:jc w:val="both"/>
      </w:pPr>
      <w:r>
        <w:t>59% та менше правильних відповідей - оцінка “2”;</w:t>
      </w:r>
    </w:p>
    <w:p w:rsidR="00004C97" w:rsidRDefault="00CB34D1">
      <w:pPr>
        <w:spacing w:after="0" w:line="360" w:lineRule="auto"/>
        <w:ind w:firstLine="709"/>
        <w:jc w:val="both"/>
      </w:pPr>
      <w:r>
        <w:t>60% - 74% правильних відповідей - оцінка “3”;</w:t>
      </w:r>
    </w:p>
    <w:p w:rsidR="00004C97" w:rsidRDefault="00CB34D1">
      <w:pPr>
        <w:spacing w:after="0" w:line="360" w:lineRule="auto"/>
        <w:ind w:firstLine="709"/>
        <w:jc w:val="both"/>
      </w:pPr>
      <w:r>
        <w:t>75% - 89% правильних відповідей - оцінка “4”;</w:t>
      </w:r>
    </w:p>
    <w:p w:rsidR="00004C97" w:rsidRDefault="00CB34D1">
      <w:pPr>
        <w:spacing w:after="0" w:line="360" w:lineRule="auto"/>
        <w:ind w:firstLine="709"/>
        <w:jc w:val="both"/>
      </w:pPr>
      <w:r>
        <w:t>90% - 100% правильних відповідей - оцінка “5”.</w:t>
      </w:r>
    </w:p>
    <w:p w:rsidR="00004C97" w:rsidRDefault="00CB34D1">
      <w:pPr>
        <w:spacing w:after="0" w:line="360" w:lineRule="auto"/>
        <w:ind w:firstLine="709"/>
        <w:jc w:val="both"/>
      </w:pPr>
      <w:r>
        <w:rPr>
          <w:b/>
        </w:rPr>
        <w:t>Орієнтовні норми оцінювання відповідей студента:</w:t>
      </w:r>
    </w:p>
    <w:p w:rsidR="00004C97" w:rsidRDefault="00CB34D1">
      <w:pPr>
        <w:spacing w:after="0" w:line="360" w:lineRule="auto"/>
        <w:ind w:firstLine="709"/>
        <w:jc w:val="both"/>
      </w:pPr>
      <w:r>
        <w:t xml:space="preserve">Оцінку </w:t>
      </w:r>
      <w:r>
        <w:rPr>
          <w:b/>
          <w:i/>
        </w:rPr>
        <w:t>«Відмінно»</w:t>
      </w:r>
      <w: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w:t>
      </w:r>
      <w:r>
        <w:lastRenderedPageBreak/>
        <w:t>профілем медичного вищого навчального закладу, демонструє високий рівень засвоєння знань, протягом семестру отримував переважно “5”.</w:t>
      </w:r>
    </w:p>
    <w:p w:rsidR="00004C97" w:rsidRDefault="00CB34D1">
      <w:pPr>
        <w:spacing w:after="0" w:line="360" w:lineRule="auto"/>
        <w:ind w:firstLine="709"/>
        <w:jc w:val="both"/>
      </w:pPr>
      <w:r>
        <w:t xml:space="preserve">Оцінку </w:t>
      </w:r>
      <w:r>
        <w:rPr>
          <w:b/>
          <w:i/>
        </w:rPr>
        <w:t>«Добре»</w:t>
      </w:r>
      <w: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4C97" w:rsidRDefault="00CB34D1">
      <w:pPr>
        <w:spacing w:after="0" w:line="360" w:lineRule="auto"/>
        <w:ind w:firstLine="709"/>
        <w:jc w:val="both"/>
      </w:pPr>
      <w:r>
        <w:t xml:space="preserve">Оцінку </w:t>
      </w:r>
      <w:r>
        <w:rPr>
          <w:b/>
          <w:i/>
        </w:rPr>
        <w:t>«Задовільно</w:t>
      </w:r>
      <w:r>
        <w:rPr>
          <w:b/>
        </w:rPr>
        <w:t>»</w:t>
      </w:r>
      <w:r>
        <w:rPr>
          <w:b/>
          <w:i/>
        </w:rPr>
        <w:t xml:space="preserve"> </w:t>
      </w:r>
      <w:r>
        <w:t>одержує студент</w:t>
      </w:r>
      <w:r>
        <w:rPr>
          <w:b/>
          <w:i/>
        </w:rPr>
        <w:t xml:space="preserve"> </w:t>
      </w:r>
      <w:r>
        <w:rPr>
          <w:b/>
        </w:rPr>
        <w:t xml:space="preserve">– </w:t>
      </w:r>
      <w: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4C97" w:rsidRDefault="00511D42">
      <w:pPr>
        <w:spacing w:after="0" w:line="360" w:lineRule="auto"/>
        <w:ind w:firstLine="709"/>
        <w:jc w:val="both"/>
        <w:sectPr w:rsidR="00004C97">
          <w:headerReference w:type="even" r:id="rId8"/>
          <w:headerReference w:type="default" r:id="rId9"/>
          <w:footerReference w:type="default" r:id="rId10"/>
          <w:pgSz w:w="11906" w:h="16838"/>
          <w:pgMar w:top="1134" w:right="709" w:bottom="1134" w:left="1701" w:header="709" w:footer="357" w:gutter="0"/>
          <w:pgNumType w:start="1"/>
          <w:cols w:space="720"/>
          <w:titlePg/>
        </w:sectPr>
      </w:pPr>
      <w:r>
        <w:t>Оцінку</w:t>
      </w:r>
      <w:r>
        <w:rPr>
          <w:lang w:val="uk-UA"/>
        </w:rPr>
        <w:t xml:space="preserve"> </w:t>
      </w:r>
      <w:r w:rsidR="00CB34D1">
        <w:t>«</w:t>
      </w:r>
      <w:r w:rsidR="00CB34D1">
        <w:rPr>
          <w:b/>
          <w:i/>
        </w:rPr>
        <w:t>Незадовільно»</w:t>
      </w:r>
      <w:r w:rsidR="00CB34D1">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4C97" w:rsidRDefault="00CB34D1">
      <w:pPr>
        <w:spacing w:before="66" w:line="360" w:lineRule="auto"/>
        <w:ind w:left="566" w:right="348"/>
        <w:jc w:val="center"/>
        <w:rPr>
          <w:b/>
          <w:color w:val="000000"/>
        </w:rPr>
      </w:pPr>
      <w:bookmarkStart w:id="11" w:name="_heading=h.onedmgtru8tn" w:colFirst="0" w:colLast="0"/>
      <w:bookmarkEnd w:id="11"/>
      <w:r>
        <w:rPr>
          <w:b/>
          <w:color w:val="000000"/>
        </w:rPr>
        <w:lastRenderedPageBreak/>
        <w:t>Матриця компетентностей</w:t>
      </w:r>
    </w:p>
    <w:tbl>
      <w:tblPr>
        <w:tblStyle w:val="affffd"/>
        <w:tblW w:w="130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2126"/>
        <w:gridCol w:w="2385"/>
        <w:gridCol w:w="2835"/>
        <w:gridCol w:w="2693"/>
      </w:tblGrid>
      <w:tr w:rsidR="00004C97" w:rsidTr="00511D42">
        <w:tc>
          <w:tcPr>
            <w:tcW w:w="3002" w:type="dxa"/>
            <w:vMerge w:val="restart"/>
          </w:tcPr>
          <w:p w:rsidR="00004C97" w:rsidRDefault="00CB34D1">
            <w:pPr>
              <w:spacing w:before="66"/>
              <w:ind w:right="348"/>
              <w:jc w:val="center"/>
              <w:rPr>
                <w:b/>
                <w:color w:val="000000"/>
              </w:rPr>
            </w:pPr>
            <w:r>
              <w:rPr>
                <w:b/>
                <w:color w:val="000000"/>
              </w:rPr>
              <w:t>ВК 1.12</w:t>
            </w:r>
          </w:p>
        </w:tc>
        <w:tc>
          <w:tcPr>
            <w:tcW w:w="2126" w:type="dxa"/>
          </w:tcPr>
          <w:p w:rsidR="00004C97" w:rsidRDefault="00CB34D1" w:rsidP="00511D42">
            <w:pPr>
              <w:spacing w:before="66"/>
              <w:jc w:val="center"/>
              <w:rPr>
                <w:b/>
                <w:color w:val="000000"/>
              </w:rPr>
            </w:pPr>
            <w:r>
              <w:rPr>
                <w:b/>
                <w:color w:val="000000"/>
              </w:rPr>
              <w:t>ІК</w:t>
            </w:r>
          </w:p>
        </w:tc>
        <w:tc>
          <w:tcPr>
            <w:tcW w:w="2385" w:type="dxa"/>
          </w:tcPr>
          <w:p w:rsidR="00004C97" w:rsidRDefault="00CB34D1" w:rsidP="00511D42">
            <w:pPr>
              <w:spacing w:before="66"/>
              <w:jc w:val="center"/>
              <w:rPr>
                <w:b/>
                <w:color w:val="000000"/>
              </w:rPr>
            </w:pPr>
            <w:r>
              <w:rPr>
                <w:b/>
                <w:color w:val="000000"/>
              </w:rPr>
              <w:t>ЗК 1-5</w:t>
            </w:r>
          </w:p>
        </w:tc>
        <w:tc>
          <w:tcPr>
            <w:tcW w:w="2835" w:type="dxa"/>
          </w:tcPr>
          <w:p w:rsidR="00004C97" w:rsidRDefault="00CB34D1" w:rsidP="00511D42">
            <w:pPr>
              <w:spacing w:before="66"/>
              <w:jc w:val="center"/>
              <w:rPr>
                <w:b/>
                <w:color w:val="000000"/>
              </w:rPr>
            </w:pPr>
            <w:r>
              <w:rPr>
                <w:b/>
              </w:rPr>
              <w:t>С</w:t>
            </w:r>
            <w:r>
              <w:rPr>
                <w:b/>
                <w:color w:val="000000"/>
              </w:rPr>
              <w:t>К 1-2</w:t>
            </w:r>
          </w:p>
        </w:tc>
        <w:tc>
          <w:tcPr>
            <w:tcW w:w="2693" w:type="dxa"/>
          </w:tcPr>
          <w:p w:rsidR="00004C97" w:rsidRDefault="00CB34D1" w:rsidP="00511D42">
            <w:pPr>
              <w:spacing w:before="66"/>
              <w:ind w:right="27"/>
              <w:jc w:val="center"/>
              <w:rPr>
                <w:b/>
                <w:color w:val="000000"/>
              </w:rPr>
            </w:pPr>
            <w:r>
              <w:rPr>
                <w:b/>
                <w:color w:val="000000"/>
              </w:rPr>
              <w:t>ПРН 10, 12-13</w:t>
            </w:r>
          </w:p>
        </w:tc>
      </w:tr>
      <w:tr w:rsidR="00004C97" w:rsidTr="00511D42">
        <w:tc>
          <w:tcPr>
            <w:tcW w:w="3002" w:type="dxa"/>
            <w:vMerge/>
          </w:tcPr>
          <w:p w:rsidR="00004C97" w:rsidRDefault="00004C97">
            <w:pPr>
              <w:widowControl w:val="0"/>
              <w:pBdr>
                <w:top w:val="nil"/>
                <w:left w:val="nil"/>
                <w:bottom w:val="nil"/>
                <w:right w:val="nil"/>
                <w:between w:val="nil"/>
              </w:pBdr>
              <w:spacing w:after="0" w:line="276" w:lineRule="auto"/>
              <w:rPr>
                <w:b/>
                <w:color w:val="000000"/>
              </w:rPr>
            </w:pPr>
          </w:p>
        </w:tc>
        <w:tc>
          <w:tcPr>
            <w:tcW w:w="2126" w:type="dxa"/>
          </w:tcPr>
          <w:p w:rsidR="00004C97" w:rsidRDefault="00CB34D1" w:rsidP="00511D42">
            <w:pPr>
              <w:spacing w:before="66"/>
              <w:jc w:val="center"/>
              <w:rPr>
                <w:b/>
                <w:color w:val="000000"/>
              </w:rPr>
            </w:pPr>
            <w:r>
              <w:rPr>
                <w:b/>
                <w:color w:val="000000"/>
              </w:rPr>
              <w:t>+</w:t>
            </w:r>
          </w:p>
        </w:tc>
        <w:tc>
          <w:tcPr>
            <w:tcW w:w="2385" w:type="dxa"/>
          </w:tcPr>
          <w:p w:rsidR="00004C97" w:rsidRDefault="00CB34D1" w:rsidP="00511D42">
            <w:pPr>
              <w:spacing w:before="66"/>
              <w:jc w:val="center"/>
              <w:rPr>
                <w:b/>
                <w:color w:val="000000"/>
              </w:rPr>
            </w:pPr>
            <w:r>
              <w:rPr>
                <w:b/>
                <w:color w:val="000000"/>
              </w:rPr>
              <w:t>+</w:t>
            </w:r>
          </w:p>
        </w:tc>
        <w:tc>
          <w:tcPr>
            <w:tcW w:w="2835" w:type="dxa"/>
          </w:tcPr>
          <w:p w:rsidR="00004C97" w:rsidRDefault="00CB34D1" w:rsidP="00511D42">
            <w:pPr>
              <w:spacing w:before="66"/>
              <w:jc w:val="center"/>
              <w:rPr>
                <w:b/>
                <w:color w:val="000000"/>
              </w:rPr>
            </w:pPr>
            <w:r>
              <w:rPr>
                <w:b/>
                <w:color w:val="000000"/>
              </w:rPr>
              <w:t>+</w:t>
            </w:r>
          </w:p>
        </w:tc>
        <w:tc>
          <w:tcPr>
            <w:tcW w:w="2693" w:type="dxa"/>
          </w:tcPr>
          <w:p w:rsidR="00004C97" w:rsidRDefault="00CB34D1" w:rsidP="00511D42">
            <w:pPr>
              <w:spacing w:before="66"/>
              <w:ind w:right="27"/>
              <w:jc w:val="center"/>
              <w:rPr>
                <w:b/>
                <w:color w:val="000000"/>
              </w:rPr>
            </w:pPr>
            <w:r>
              <w:rPr>
                <w:b/>
                <w:color w:val="000000"/>
              </w:rPr>
              <w:t>+</w:t>
            </w:r>
          </w:p>
        </w:tc>
      </w:tr>
    </w:tbl>
    <w:p w:rsidR="00004C97" w:rsidRDefault="00004C97">
      <w:pPr>
        <w:widowControl w:val="0"/>
        <w:pBdr>
          <w:top w:val="nil"/>
          <w:left w:val="nil"/>
          <w:bottom w:val="nil"/>
          <w:right w:val="nil"/>
          <w:between w:val="nil"/>
        </w:pBdr>
        <w:ind w:hanging="2"/>
        <w:jc w:val="center"/>
        <w:rPr>
          <w:b/>
          <w:color w:val="000000"/>
        </w:rPr>
      </w:pPr>
    </w:p>
    <w:p w:rsidR="00004C97" w:rsidRDefault="00CB34D1">
      <w:pPr>
        <w:spacing w:before="66"/>
        <w:ind w:left="566" w:right="348"/>
        <w:jc w:val="center"/>
        <w:rPr>
          <w:b/>
          <w:sz w:val="52"/>
          <w:szCs w:val="52"/>
        </w:rPr>
      </w:pPr>
      <w:r>
        <w:rPr>
          <w:b/>
          <w:color w:val="000000"/>
        </w:rPr>
        <w:t>Матриця відповідності визначених Стандартом компетентностей дескрипторам НРК</w:t>
      </w:r>
    </w:p>
    <w:tbl>
      <w:tblPr>
        <w:tblStyle w:val="affffe"/>
        <w:tblW w:w="14031" w:type="dxa"/>
        <w:tblInd w:w="137" w:type="dxa"/>
        <w:tblLayout w:type="fixed"/>
        <w:tblLook w:val="0400" w:firstRow="0" w:lastRow="0" w:firstColumn="0" w:lastColumn="0" w:noHBand="0" w:noVBand="1"/>
      </w:tblPr>
      <w:tblGrid>
        <w:gridCol w:w="3258"/>
        <w:gridCol w:w="2694"/>
        <w:gridCol w:w="2748"/>
        <w:gridCol w:w="2408"/>
        <w:gridCol w:w="2923"/>
      </w:tblGrid>
      <w:tr w:rsidR="00004C97">
        <w:trPr>
          <w:trHeight w:val="3474"/>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spacing w:after="240"/>
            </w:pPr>
            <w:r>
              <w:br/>
            </w:r>
            <w:r>
              <w:br/>
            </w:r>
            <w:r>
              <w:br/>
            </w:r>
            <w:r>
              <w:br/>
            </w:r>
            <w:r>
              <w:rPr>
                <w:color w:val="000000"/>
                <w:sz w:val="20"/>
                <w:szCs w:val="20"/>
              </w:rPr>
              <w:t>Класифікація компетентностей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spacing w:before="3" w:after="0" w:line="240" w:lineRule="auto"/>
              <w:ind w:left="107"/>
            </w:pPr>
            <w:r>
              <w:rPr>
                <w:b/>
                <w:color w:val="000000"/>
                <w:sz w:val="20"/>
                <w:szCs w:val="20"/>
              </w:rPr>
              <w:t>Знання</w:t>
            </w:r>
          </w:p>
          <w:p w:rsidR="00004C97" w:rsidRDefault="00CB34D1">
            <w:pPr>
              <w:spacing w:before="5" w:line="240" w:lineRule="auto"/>
              <w:ind w:left="107" w:right="97"/>
              <w:jc w:val="both"/>
            </w:pPr>
            <w:r>
              <w:rPr>
                <w:b/>
                <w:color w:val="000000"/>
                <w:sz w:val="20"/>
                <w:szCs w:val="20"/>
              </w:rPr>
              <w:t>Зн1</w:t>
            </w:r>
            <w:r>
              <w:rPr>
                <w:b/>
                <w:color w:val="000000"/>
                <w:sz w:val="20"/>
                <w:szCs w:val="20"/>
              </w:rPr>
              <w:tab/>
            </w:r>
            <w:r>
              <w:rPr>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004C97" w:rsidRDefault="00CB34D1">
            <w:pPr>
              <w:spacing w:before="3" w:line="240" w:lineRule="auto"/>
              <w:ind w:left="107" w:right="98"/>
              <w:jc w:val="both"/>
              <w:rPr>
                <w:color w:val="000000"/>
                <w:sz w:val="20"/>
                <w:szCs w:val="20"/>
              </w:rPr>
            </w:pPr>
            <w:r>
              <w:rPr>
                <w:b/>
                <w:color w:val="000000"/>
                <w:sz w:val="20"/>
                <w:szCs w:val="20"/>
              </w:rPr>
              <w:t xml:space="preserve">Зн2 </w:t>
            </w:r>
            <w:r>
              <w:rPr>
                <w:color w:val="000000"/>
                <w:sz w:val="20"/>
                <w:szCs w:val="20"/>
              </w:rPr>
              <w:t>Критичне осмислення проблем у галузі та на межі галузей знань</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spacing w:before="3" w:after="0" w:line="240" w:lineRule="auto"/>
              <w:ind w:left="106"/>
            </w:pPr>
            <w:r>
              <w:rPr>
                <w:b/>
                <w:color w:val="000000"/>
                <w:sz w:val="20"/>
                <w:szCs w:val="20"/>
              </w:rPr>
              <w:t>Уміння/Навички</w:t>
            </w:r>
          </w:p>
          <w:p w:rsidR="00004C97" w:rsidRDefault="00CB34D1">
            <w:pPr>
              <w:spacing w:before="5" w:line="240" w:lineRule="auto"/>
              <w:ind w:left="106" w:right="100"/>
              <w:jc w:val="both"/>
              <w:rPr>
                <w:color w:val="000000"/>
                <w:sz w:val="20"/>
                <w:szCs w:val="20"/>
              </w:rPr>
            </w:pPr>
            <w:r>
              <w:rPr>
                <w:b/>
                <w:color w:val="000000"/>
                <w:sz w:val="20"/>
                <w:szCs w:val="20"/>
              </w:rPr>
              <w:t xml:space="preserve">Ум1 </w:t>
            </w:r>
            <w:r>
              <w:rPr>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spacing w:before="3" w:after="0" w:line="240" w:lineRule="auto"/>
              <w:ind w:left="105"/>
            </w:pPr>
            <w:r>
              <w:rPr>
                <w:b/>
                <w:color w:val="000000"/>
                <w:sz w:val="20"/>
                <w:szCs w:val="20"/>
              </w:rPr>
              <w:t>Комунікація</w:t>
            </w:r>
          </w:p>
          <w:p w:rsidR="00004C97" w:rsidRDefault="00CB34D1">
            <w:pPr>
              <w:spacing w:before="5" w:line="240" w:lineRule="auto"/>
              <w:ind w:left="105" w:right="99"/>
              <w:jc w:val="both"/>
              <w:rPr>
                <w:sz w:val="20"/>
                <w:szCs w:val="20"/>
              </w:rPr>
            </w:pPr>
            <w:r>
              <w:rPr>
                <w:b/>
                <w:color w:val="000000"/>
                <w:sz w:val="20"/>
                <w:szCs w:val="20"/>
              </w:rPr>
              <w:t>К1 Д</w:t>
            </w:r>
            <w:r>
              <w:rPr>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rsidR="00004C97" w:rsidRDefault="00CB34D1">
            <w:pPr>
              <w:spacing w:before="5" w:line="240" w:lineRule="auto"/>
              <w:ind w:left="105" w:right="99"/>
              <w:jc w:val="both"/>
              <w:rPr>
                <w:sz w:val="20"/>
                <w:szCs w:val="20"/>
              </w:rPr>
            </w:pPr>
            <w:r>
              <w:rPr>
                <w:b/>
                <w:sz w:val="20"/>
                <w:szCs w:val="20"/>
              </w:rPr>
              <w:t>К2</w:t>
            </w:r>
            <w:r>
              <w:rPr>
                <w:sz w:val="20"/>
                <w:szCs w:val="20"/>
              </w:rPr>
              <w:t xml:space="preserve"> Здатність ефективно формувати комунікативну стратегію</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spacing w:before="3" w:after="0" w:line="240" w:lineRule="auto"/>
              <w:ind w:left="105" w:right="99"/>
              <w:jc w:val="both"/>
              <w:rPr>
                <w:sz w:val="20"/>
                <w:szCs w:val="20"/>
              </w:rPr>
            </w:pPr>
            <w:r>
              <w:rPr>
                <w:b/>
                <w:color w:val="000000"/>
                <w:sz w:val="20"/>
                <w:szCs w:val="20"/>
              </w:rPr>
              <w:t xml:space="preserve">Відповідальність і автономія </w:t>
            </w:r>
          </w:p>
          <w:p w:rsidR="00004C97" w:rsidRDefault="00CB34D1">
            <w:pPr>
              <w:spacing w:before="5" w:line="240" w:lineRule="auto"/>
              <w:ind w:left="105" w:right="100"/>
              <w:jc w:val="both"/>
              <w:rPr>
                <w:sz w:val="20"/>
                <w:szCs w:val="20"/>
              </w:rPr>
            </w:pPr>
            <w:r>
              <w:rPr>
                <w:b/>
                <w:sz w:val="20"/>
                <w:szCs w:val="20"/>
              </w:rPr>
              <w:t>АВ1</w:t>
            </w:r>
            <w:r>
              <w:rPr>
                <w:sz w:val="20"/>
                <w:szCs w:val="20"/>
              </w:rPr>
              <w:t xml:space="preserve"> Управління комплексними діями або проектами, відповідальність за прийняття рішень у непередбачуваних умовах </w:t>
            </w:r>
          </w:p>
          <w:p w:rsidR="00004C97" w:rsidRDefault="00CB34D1">
            <w:pPr>
              <w:spacing w:before="5" w:after="0" w:line="240" w:lineRule="auto"/>
              <w:ind w:left="105" w:right="100"/>
              <w:jc w:val="both"/>
              <w:rPr>
                <w:color w:val="000000"/>
                <w:sz w:val="20"/>
                <w:szCs w:val="20"/>
              </w:rPr>
            </w:pPr>
            <w:r>
              <w:rPr>
                <w:b/>
                <w:sz w:val="20"/>
                <w:szCs w:val="20"/>
              </w:rPr>
              <w:t>АВ2</w:t>
            </w:r>
            <w:r>
              <w:rPr>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tc>
      </w:tr>
      <w:tr w:rsidR="00004C97">
        <w:trPr>
          <w:trHeight w:val="189"/>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spacing w:before="6"/>
              <w:ind w:left="8"/>
              <w:jc w:val="center"/>
            </w:pPr>
            <w:r>
              <w:rPr>
                <w:i/>
                <w:color w:val="000000"/>
                <w:sz w:val="16"/>
                <w:szCs w:val="16"/>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spacing w:before="6"/>
              <w:ind w:left="13" w:right="3"/>
              <w:jc w:val="center"/>
            </w:pPr>
            <w:r>
              <w:rPr>
                <w:b/>
                <w:i/>
                <w:color w:val="000000"/>
                <w:sz w:val="16"/>
                <w:szCs w:val="16"/>
              </w:rPr>
              <w:t>2</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spacing w:before="6"/>
              <w:ind w:left="6"/>
              <w:jc w:val="center"/>
            </w:pPr>
            <w:r>
              <w:rPr>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spacing w:before="6"/>
              <w:ind w:left="7"/>
              <w:jc w:val="center"/>
            </w:pPr>
            <w:r>
              <w:rPr>
                <w:b/>
                <w:i/>
                <w:color w:val="000000"/>
                <w:sz w:val="16"/>
                <w:szCs w:val="16"/>
              </w:rPr>
              <w:t>4</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spacing w:before="6"/>
              <w:ind w:left="6"/>
              <w:jc w:val="center"/>
            </w:pPr>
            <w:r>
              <w:rPr>
                <w:b/>
                <w:i/>
                <w:color w:val="000000"/>
                <w:sz w:val="16"/>
                <w:szCs w:val="16"/>
              </w:rPr>
              <w:t>5</w:t>
            </w:r>
          </w:p>
        </w:tc>
      </w:tr>
      <w:tr w:rsidR="00004C97">
        <w:trPr>
          <w:trHeight w:val="242"/>
        </w:trPr>
        <w:tc>
          <w:tcPr>
            <w:tcW w:w="14032" w:type="dxa"/>
            <w:gridSpan w:val="5"/>
            <w:tcBorders>
              <w:top w:val="single" w:sz="4" w:space="0" w:color="000000"/>
              <w:left w:val="single" w:sz="4" w:space="0" w:color="000000"/>
              <w:bottom w:val="single" w:sz="6" w:space="0" w:color="000000"/>
              <w:right w:val="single" w:sz="4" w:space="0" w:color="000000"/>
            </w:tcBorders>
            <w:shd w:val="clear" w:color="auto" w:fill="FFF1CC"/>
          </w:tcPr>
          <w:p w:rsidR="00004C97" w:rsidRDefault="00CB34D1">
            <w:pPr>
              <w:spacing w:before="3" w:after="0"/>
              <w:ind w:left="107"/>
            </w:pPr>
            <w:r>
              <w:rPr>
                <w:b/>
                <w:color w:val="000000"/>
              </w:rPr>
              <w:t>Загальні компетентності</w:t>
            </w:r>
          </w:p>
        </w:tc>
      </w:tr>
      <w:tr w:rsidR="00004C97">
        <w:trPr>
          <w:trHeight w:val="451"/>
        </w:trPr>
        <w:tc>
          <w:tcPr>
            <w:tcW w:w="3259" w:type="dxa"/>
            <w:tcBorders>
              <w:top w:val="single" w:sz="6" w:space="0" w:color="000000"/>
              <w:left w:val="single" w:sz="4" w:space="0" w:color="000000"/>
              <w:bottom w:val="single" w:sz="4" w:space="0" w:color="000000"/>
              <w:right w:val="single" w:sz="4" w:space="0" w:color="000000"/>
            </w:tcBorders>
            <w:shd w:val="clear" w:color="auto" w:fill="DEEAF6"/>
          </w:tcPr>
          <w:p w:rsidR="00004C97" w:rsidRDefault="00CB34D1">
            <w:pPr>
              <w:pBdr>
                <w:top w:val="nil"/>
                <w:left w:val="nil"/>
                <w:bottom w:val="nil"/>
                <w:right w:val="nil"/>
                <w:between w:val="nil"/>
              </w:pBdr>
              <w:spacing w:after="0" w:line="240" w:lineRule="auto"/>
              <w:jc w:val="both"/>
              <w:rPr>
                <w:color w:val="000000"/>
                <w:sz w:val="20"/>
                <w:szCs w:val="20"/>
              </w:rPr>
            </w:pPr>
            <w:r>
              <w:rPr>
                <w:color w:val="000000"/>
                <w:sz w:val="20"/>
                <w:szCs w:val="20"/>
              </w:rPr>
              <w:t>ЗК1. Здатність застосовувати знання у практичних ситуаціях.</w:t>
            </w:r>
          </w:p>
        </w:tc>
        <w:tc>
          <w:tcPr>
            <w:tcW w:w="2694" w:type="dxa"/>
            <w:tcBorders>
              <w:left w:val="single" w:sz="4" w:space="0" w:color="000000"/>
              <w:bottom w:val="single" w:sz="4" w:space="0" w:color="000000"/>
              <w:right w:val="single" w:sz="4" w:space="0" w:color="000000"/>
            </w:tcBorders>
          </w:tcPr>
          <w:p w:rsidR="00004C97" w:rsidRDefault="00CB34D1">
            <w:pPr>
              <w:spacing w:before="83"/>
              <w:ind w:left="13"/>
              <w:jc w:val="center"/>
            </w:pPr>
            <w:r>
              <w:t>-</w:t>
            </w:r>
          </w:p>
        </w:tc>
        <w:tc>
          <w:tcPr>
            <w:tcW w:w="2748" w:type="dxa"/>
            <w:tcBorders>
              <w:left w:val="single" w:sz="4" w:space="0" w:color="000000"/>
              <w:bottom w:val="single" w:sz="4" w:space="0" w:color="000000"/>
              <w:right w:val="single" w:sz="4" w:space="0" w:color="000000"/>
            </w:tcBorders>
          </w:tcPr>
          <w:p w:rsidR="00004C97" w:rsidRDefault="00CB34D1">
            <w:pPr>
              <w:spacing w:before="83"/>
              <w:ind w:left="6" w:right="1"/>
              <w:jc w:val="center"/>
            </w:pPr>
            <w:r>
              <w:rPr>
                <w:b/>
                <w:color w:val="000000"/>
              </w:rPr>
              <w:t>Ум1</w:t>
            </w:r>
          </w:p>
        </w:tc>
        <w:tc>
          <w:tcPr>
            <w:tcW w:w="2408" w:type="dxa"/>
            <w:tcBorders>
              <w:left w:val="single" w:sz="4" w:space="0" w:color="000000"/>
              <w:bottom w:val="single" w:sz="4" w:space="0" w:color="000000"/>
              <w:right w:val="single" w:sz="4" w:space="0" w:color="000000"/>
            </w:tcBorders>
          </w:tcPr>
          <w:p w:rsidR="00004C97" w:rsidRDefault="00CB34D1">
            <w:pPr>
              <w:spacing w:before="83"/>
              <w:ind w:left="7"/>
              <w:jc w:val="center"/>
              <w:rPr>
                <w:b/>
              </w:rPr>
            </w:pPr>
            <w:r>
              <w:rPr>
                <w:b/>
              </w:rPr>
              <w:t>К1, К2</w:t>
            </w:r>
          </w:p>
        </w:tc>
        <w:tc>
          <w:tcPr>
            <w:tcW w:w="2923" w:type="dxa"/>
            <w:tcBorders>
              <w:left w:val="single" w:sz="4" w:space="0" w:color="000000"/>
              <w:bottom w:val="single" w:sz="4" w:space="0" w:color="000000"/>
              <w:right w:val="single" w:sz="4" w:space="0" w:color="000000"/>
            </w:tcBorders>
          </w:tcPr>
          <w:p w:rsidR="00004C97" w:rsidRDefault="00CB34D1">
            <w:pPr>
              <w:spacing w:before="83"/>
              <w:ind w:left="6" w:right="2"/>
              <w:jc w:val="center"/>
              <w:rPr>
                <w:b/>
              </w:rPr>
            </w:pPr>
            <w:r>
              <w:rPr>
                <w:b/>
              </w:rPr>
              <w:t>АВ1, АВ2</w:t>
            </w:r>
          </w:p>
        </w:tc>
      </w:tr>
      <w:tr w:rsidR="00004C97">
        <w:trPr>
          <w:trHeight w:val="69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pBdr>
                <w:top w:val="nil"/>
                <w:left w:val="nil"/>
                <w:bottom w:val="nil"/>
                <w:right w:val="nil"/>
                <w:between w:val="nil"/>
              </w:pBdr>
              <w:spacing w:after="0" w:line="240" w:lineRule="auto"/>
              <w:jc w:val="both"/>
              <w:rPr>
                <w:color w:val="000000"/>
                <w:sz w:val="20"/>
                <w:szCs w:val="20"/>
              </w:rPr>
            </w:pPr>
            <w:r>
              <w:rPr>
                <w:color w:val="000000"/>
                <w:sz w:val="20"/>
                <w:szCs w:val="20"/>
              </w:rPr>
              <w:t>ЗК2. Знання та розуміння предметної області та розуміння професійної діяльності.</w:t>
            </w:r>
          </w:p>
        </w:tc>
        <w:tc>
          <w:tcPr>
            <w:tcW w:w="2694" w:type="dxa"/>
            <w:tcBorders>
              <w:top w:val="single" w:sz="4" w:space="0" w:color="000000"/>
              <w:left w:val="single" w:sz="4" w:space="0" w:color="000000"/>
              <w:bottom w:val="single" w:sz="4" w:space="0" w:color="000000"/>
              <w:right w:val="single" w:sz="4" w:space="0" w:color="000000"/>
            </w:tcBorders>
          </w:tcPr>
          <w:p w:rsidR="00004C97" w:rsidRDefault="00CB34D1">
            <w:pPr>
              <w:spacing w:before="210"/>
              <w:ind w:left="13"/>
              <w:jc w:val="center"/>
            </w:pPr>
            <w:r>
              <w:rPr>
                <w:b/>
                <w:color w:val="000000"/>
              </w:rPr>
              <w:t>Зн1, Зн2</w:t>
            </w:r>
          </w:p>
        </w:tc>
        <w:tc>
          <w:tcPr>
            <w:tcW w:w="2748" w:type="dxa"/>
            <w:tcBorders>
              <w:top w:val="single" w:sz="4" w:space="0" w:color="000000"/>
              <w:left w:val="single" w:sz="4" w:space="0" w:color="000000"/>
              <w:bottom w:val="single" w:sz="4" w:space="0" w:color="000000"/>
              <w:right w:val="single" w:sz="4" w:space="0" w:color="000000"/>
            </w:tcBorders>
          </w:tcPr>
          <w:p w:rsidR="00004C97" w:rsidRDefault="00CB34D1">
            <w:pPr>
              <w:spacing w:before="210"/>
              <w:ind w:left="6" w:right="4"/>
              <w:jc w:val="center"/>
            </w:pPr>
            <w:r>
              <w:rPr>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rsidR="00004C97" w:rsidRDefault="00CB34D1">
            <w:pPr>
              <w:spacing w:before="210"/>
              <w:ind w:left="7"/>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004C97" w:rsidRDefault="00CB34D1">
            <w:pPr>
              <w:spacing w:before="210"/>
              <w:ind w:left="6" w:right="2"/>
              <w:jc w:val="center"/>
              <w:rPr>
                <w:b/>
              </w:rPr>
            </w:pPr>
            <w:r>
              <w:rPr>
                <w:b/>
              </w:rPr>
              <w:t>-</w:t>
            </w:r>
          </w:p>
        </w:tc>
      </w:tr>
      <w:tr w:rsidR="00004C97">
        <w:trPr>
          <w:trHeight w:val="462"/>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pBdr>
                <w:top w:val="nil"/>
                <w:left w:val="nil"/>
                <w:bottom w:val="nil"/>
                <w:right w:val="nil"/>
                <w:between w:val="nil"/>
              </w:pBdr>
              <w:spacing w:after="0" w:line="240" w:lineRule="auto"/>
              <w:jc w:val="both"/>
              <w:rPr>
                <w:color w:val="000000"/>
                <w:sz w:val="20"/>
                <w:szCs w:val="20"/>
              </w:rPr>
            </w:pPr>
            <w:r>
              <w:rPr>
                <w:color w:val="000000"/>
                <w:sz w:val="20"/>
                <w:szCs w:val="20"/>
              </w:rPr>
              <w:t>ЗК3. Навички використання інформаційних і комунікаційних технологій.</w:t>
            </w:r>
          </w:p>
        </w:tc>
        <w:tc>
          <w:tcPr>
            <w:tcW w:w="2694" w:type="dxa"/>
            <w:tcBorders>
              <w:top w:val="single" w:sz="4" w:space="0" w:color="000000"/>
              <w:left w:val="single" w:sz="4" w:space="0" w:color="000000"/>
              <w:bottom w:val="single" w:sz="4" w:space="0" w:color="000000"/>
              <w:right w:val="single" w:sz="4" w:space="0" w:color="000000"/>
            </w:tcBorders>
          </w:tcPr>
          <w:p w:rsidR="00004C97" w:rsidRDefault="00CB34D1">
            <w:pPr>
              <w:spacing w:before="95"/>
              <w:ind w:left="13"/>
              <w:jc w:val="center"/>
              <w:rPr>
                <w:b/>
              </w:rPr>
            </w:pPr>
            <w:r>
              <w:rPr>
                <w:b/>
              </w:rPr>
              <w:t>-</w:t>
            </w:r>
          </w:p>
        </w:tc>
        <w:tc>
          <w:tcPr>
            <w:tcW w:w="2748" w:type="dxa"/>
            <w:tcBorders>
              <w:top w:val="single" w:sz="4" w:space="0" w:color="000000"/>
              <w:left w:val="single" w:sz="4" w:space="0" w:color="000000"/>
              <w:bottom w:val="single" w:sz="4" w:space="0" w:color="000000"/>
              <w:right w:val="single" w:sz="4" w:space="0" w:color="000000"/>
            </w:tcBorders>
          </w:tcPr>
          <w:p w:rsidR="00004C97" w:rsidRDefault="00CB34D1">
            <w:pPr>
              <w:spacing w:before="95"/>
              <w:ind w:left="6" w:right="1"/>
              <w:jc w:val="center"/>
            </w:pPr>
            <w:r>
              <w:rPr>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rsidR="00004C97" w:rsidRDefault="00CB34D1">
            <w:pPr>
              <w:spacing w:before="95"/>
              <w:ind w:left="7"/>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004C97" w:rsidRDefault="00CB34D1">
            <w:pPr>
              <w:spacing w:before="95"/>
              <w:ind w:left="6" w:right="2"/>
              <w:jc w:val="center"/>
            </w:pPr>
            <w:r>
              <w:t>-</w:t>
            </w:r>
          </w:p>
        </w:tc>
      </w:tr>
      <w:tr w:rsidR="00004C97">
        <w:trPr>
          <w:trHeight w:val="268"/>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pBdr>
                <w:top w:val="nil"/>
                <w:left w:val="nil"/>
                <w:bottom w:val="nil"/>
                <w:right w:val="nil"/>
                <w:between w:val="nil"/>
              </w:pBdr>
              <w:spacing w:after="0" w:line="240" w:lineRule="auto"/>
              <w:jc w:val="both"/>
              <w:rPr>
                <w:color w:val="000000"/>
                <w:sz w:val="20"/>
                <w:szCs w:val="20"/>
              </w:rPr>
            </w:pPr>
            <w:r>
              <w:rPr>
                <w:color w:val="000000"/>
                <w:sz w:val="20"/>
                <w:szCs w:val="20"/>
              </w:rPr>
              <w:lastRenderedPageBreak/>
              <w:t>ЗК4. Здатність вчитися і оволодівати сучасними знаннями. </w:t>
            </w:r>
          </w:p>
        </w:tc>
        <w:tc>
          <w:tcPr>
            <w:tcW w:w="2694" w:type="dxa"/>
            <w:tcBorders>
              <w:top w:val="single" w:sz="4" w:space="0" w:color="000000"/>
              <w:left w:val="single" w:sz="4" w:space="0" w:color="000000"/>
              <w:bottom w:val="single" w:sz="4" w:space="0" w:color="000000"/>
              <w:right w:val="single" w:sz="4" w:space="0" w:color="000000"/>
            </w:tcBorders>
          </w:tcPr>
          <w:p w:rsidR="00004C97" w:rsidRDefault="00CB34D1">
            <w:pPr>
              <w:spacing w:before="210"/>
              <w:ind w:left="13"/>
              <w:jc w:val="center"/>
              <w:rPr>
                <w:b/>
              </w:rPr>
            </w:pPr>
            <w:r>
              <w:rPr>
                <w:b/>
              </w:rPr>
              <w:t>-</w:t>
            </w:r>
          </w:p>
        </w:tc>
        <w:tc>
          <w:tcPr>
            <w:tcW w:w="2748" w:type="dxa"/>
            <w:tcBorders>
              <w:top w:val="single" w:sz="4" w:space="0" w:color="000000"/>
              <w:left w:val="single" w:sz="4" w:space="0" w:color="000000"/>
              <w:bottom w:val="single" w:sz="4" w:space="0" w:color="000000"/>
              <w:right w:val="single" w:sz="4" w:space="0" w:color="000000"/>
            </w:tcBorders>
          </w:tcPr>
          <w:p w:rsidR="00004C97" w:rsidRDefault="00CB34D1">
            <w:pPr>
              <w:spacing w:before="210"/>
              <w:ind w:left="6" w:right="1"/>
              <w:jc w:val="center"/>
            </w:pPr>
            <w:r>
              <w:rPr>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rsidR="00004C97" w:rsidRDefault="00CB34D1">
            <w:pPr>
              <w:spacing w:before="210"/>
              <w:ind w:left="7"/>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004C97" w:rsidRDefault="00CB34D1">
            <w:pPr>
              <w:spacing w:before="210"/>
              <w:ind w:left="6" w:right="2"/>
              <w:jc w:val="center"/>
            </w:pPr>
            <w:r>
              <w:rPr>
                <w:b/>
              </w:rPr>
              <w:t>АВ1, АВ2</w:t>
            </w:r>
          </w:p>
        </w:tc>
      </w:tr>
      <w:tr w:rsidR="00004C97">
        <w:trPr>
          <w:trHeight w:val="46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pBdr>
                <w:top w:val="nil"/>
                <w:left w:val="nil"/>
                <w:bottom w:val="nil"/>
                <w:right w:val="nil"/>
                <w:between w:val="nil"/>
              </w:pBdr>
              <w:spacing w:after="0" w:line="240" w:lineRule="auto"/>
              <w:jc w:val="both"/>
              <w:rPr>
                <w:color w:val="000000"/>
                <w:sz w:val="20"/>
                <w:szCs w:val="20"/>
              </w:rPr>
            </w:pPr>
            <w:r>
              <w:rPr>
                <w:color w:val="000000"/>
                <w:sz w:val="20"/>
                <w:szCs w:val="20"/>
              </w:rPr>
              <w:t>ЗК5. Здатність бути критичним і самокритичним.</w:t>
            </w:r>
          </w:p>
        </w:tc>
        <w:tc>
          <w:tcPr>
            <w:tcW w:w="2694" w:type="dxa"/>
            <w:tcBorders>
              <w:top w:val="single" w:sz="4" w:space="0" w:color="000000"/>
              <w:left w:val="single" w:sz="4" w:space="0" w:color="000000"/>
              <w:bottom w:val="single" w:sz="4" w:space="0" w:color="000000"/>
              <w:right w:val="single" w:sz="4" w:space="0" w:color="000000"/>
            </w:tcBorders>
          </w:tcPr>
          <w:p w:rsidR="00004C97" w:rsidRDefault="00CB34D1">
            <w:pPr>
              <w:spacing w:before="95"/>
              <w:ind w:left="13"/>
              <w:jc w:val="center"/>
            </w:pPr>
            <w:r>
              <w:rPr>
                <w:b/>
                <w:color w:val="000000"/>
              </w:rPr>
              <w:t>Зн</w:t>
            </w:r>
            <w:r>
              <w:rPr>
                <w:b/>
              </w:rPr>
              <w:t>2</w:t>
            </w:r>
          </w:p>
        </w:tc>
        <w:tc>
          <w:tcPr>
            <w:tcW w:w="2748" w:type="dxa"/>
            <w:tcBorders>
              <w:top w:val="single" w:sz="4" w:space="0" w:color="000000"/>
              <w:left w:val="single" w:sz="4" w:space="0" w:color="000000"/>
              <w:bottom w:val="single" w:sz="4" w:space="0" w:color="000000"/>
              <w:right w:val="single" w:sz="4" w:space="0" w:color="000000"/>
            </w:tcBorders>
          </w:tcPr>
          <w:p w:rsidR="00004C97" w:rsidRDefault="00CB34D1">
            <w:pPr>
              <w:spacing w:before="95"/>
              <w:ind w:left="6" w:right="1"/>
              <w:jc w:val="center"/>
            </w:pPr>
            <w:r>
              <w:rPr>
                <w:b/>
                <w:color w:val="000000"/>
              </w:rPr>
              <w:t>Ум</w:t>
            </w:r>
            <w:r>
              <w:rPr>
                <w:b/>
              </w:rPr>
              <w:t>1</w:t>
            </w:r>
          </w:p>
        </w:tc>
        <w:tc>
          <w:tcPr>
            <w:tcW w:w="2408" w:type="dxa"/>
            <w:tcBorders>
              <w:top w:val="single" w:sz="4" w:space="0" w:color="000000"/>
              <w:left w:val="single" w:sz="4" w:space="0" w:color="000000"/>
              <w:bottom w:val="single" w:sz="4" w:space="0" w:color="000000"/>
              <w:right w:val="single" w:sz="4" w:space="0" w:color="000000"/>
            </w:tcBorders>
          </w:tcPr>
          <w:p w:rsidR="00004C97" w:rsidRDefault="00CB34D1">
            <w:pPr>
              <w:spacing w:before="95"/>
              <w:ind w:left="7"/>
              <w:jc w:val="center"/>
            </w:pPr>
            <w:r>
              <w:rPr>
                <w:b/>
                <w:color w:val="000000"/>
              </w:rPr>
              <w:t>К</w:t>
            </w:r>
            <w:r>
              <w:rPr>
                <w:b/>
              </w:rPr>
              <w:t>1</w:t>
            </w:r>
          </w:p>
        </w:tc>
        <w:tc>
          <w:tcPr>
            <w:tcW w:w="2923" w:type="dxa"/>
            <w:tcBorders>
              <w:top w:val="single" w:sz="4" w:space="0" w:color="000000"/>
              <w:left w:val="single" w:sz="4" w:space="0" w:color="000000"/>
              <w:bottom w:val="single" w:sz="4" w:space="0" w:color="000000"/>
              <w:right w:val="single" w:sz="4" w:space="0" w:color="000000"/>
            </w:tcBorders>
          </w:tcPr>
          <w:p w:rsidR="00004C97" w:rsidRDefault="00CB34D1">
            <w:pPr>
              <w:spacing w:before="95"/>
              <w:ind w:left="6" w:right="2"/>
              <w:jc w:val="center"/>
            </w:pPr>
            <w:r>
              <w:rPr>
                <w:b/>
                <w:color w:val="000000"/>
              </w:rPr>
              <w:t>АВ</w:t>
            </w:r>
            <w:r>
              <w:rPr>
                <w:b/>
              </w:rPr>
              <w:t>1</w:t>
            </w:r>
          </w:p>
        </w:tc>
      </w:tr>
      <w:tr w:rsidR="00004C97">
        <w:trPr>
          <w:trHeight w:val="240"/>
        </w:trPr>
        <w:tc>
          <w:tcPr>
            <w:tcW w:w="14032" w:type="dxa"/>
            <w:gridSpan w:val="5"/>
            <w:tcBorders>
              <w:top w:val="single" w:sz="4" w:space="0" w:color="000000"/>
              <w:left w:val="single" w:sz="4" w:space="0" w:color="000000"/>
              <w:right w:val="single" w:sz="4" w:space="0" w:color="000000"/>
            </w:tcBorders>
            <w:shd w:val="clear" w:color="auto" w:fill="FFF1CC"/>
          </w:tcPr>
          <w:p w:rsidR="00004C97" w:rsidRDefault="00CB34D1">
            <w:pPr>
              <w:spacing w:before="1"/>
              <w:ind w:left="107"/>
            </w:pPr>
            <w:r>
              <w:rPr>
                <w:b/>
                <w:color w:val="000000"/>
              </w:rPr>
              <w:t>Спеціальні (фахові) компетентності</w:t>
            </w:r>
          </w:p>
        </w:tc>
      </w:tr>
      <w:tr w:rsidR="00004C97">
        <w:trPr>
          <w:trHeight w:val="189"/>
        </w:trPr>
        <w:tc>
          <w:tcPr>
            <w:tcW w:w="3259" w:type="dxa"/>
            <w:tcBorders>
              <w:left w:val="single" w:sz="4" w:space="0" w:color="000000"/>
              <w:bottom w:val="single" w:sz="4" w:space="0" w:color="000000"/>
              <w:right w:val="single" w:sz="4" w:space="0" w:color="000000"/>
            </w:tcBorders>
          </w:tcPr>
          <w:p w:rsidR="00004C97" w:rsidRDefault="00CB34D1">
            <w:pPr>
              <w:spacing w:before="4"/>
              <w:ind w:left="8"/>
              <w:jc w:val="center"/>
            </w:pPr>
            <w:r>
              <w:rPr>
                <w:i/>
                <w:color w:val="000000"/>
                <w:sz w:val="16"/>
                <w:szCs w:val="16"/>
              </w:rPr>
              <w:t>1</w:t>
            </w:r>
          </w:p>
        </w:tc>
        <w:tc>
          <w:tcPr>
            <w:tcW w:w="2694" w:type="dxa"/>
            <w:tcBorders>
              <w:left w:val="single" w:sz="4" w:space="0" w:color="000000"/>
              <w:bottom w:val="single" w:sz="4" w:space="0" w:color="000000"/>
              <w:right w:val="single" w:sz="4" w:space="0" w:color="000000"/>
            </w:tcBorders>
          </w:tcPr>
          <w:p w:rsidR="00004C97" w:rsidRDefault="00CB34D1">
            <w:pPr>
              <w:spacing w:before="4"/>
              <w:ind w:left="13" w:right="3"/>
              <w:jc w:val="center"/>
            </w:pPr>
            <w:r>
              <w:rPr>
                <w:b/>
                <w:i/>
                <w:color w:val="000000"/>
                <w:sz w:val="16"/>
                <w:szCs w:val="16"/>
              </w:rPr>
              <w:t>2</w:t>
            </w:r>
          </w:p>
        </w:tc>
        <w:tc>
          <w:tcPr>
            <w:tcW w:w="2748" w:type="dxa"/>
            <w:tcBorders>
              <w:left w:val="single" w:sz="4" w:space="0" w:color="000000"/>
              <w:bottom w:val="single" w:sz="4" w:space="0" w:color="000000"/>
              <w:right w:val="single" w:sz="4" w:space="0" w:color="000000"/>
            </w:tcBorders>
          </w:tcPr>
          <w:p w:rsidR="00004C97" w:rsidRDefault="00CB34D1">
            <w:pPr>
              <w:spacing w:before="4"/>
              <w:ind w:left="6"/>
              <w:jc w:val="center"/>
            </w:pPr>
            <w:r>
              <w:rPr>
                <w:b/>
                <w:i/>
                <w:color w:val="000000"/>
                <w:sz w:val="16"/>
                <w:szCs w:val="16"/>
              </w:rPr>
              <w:t>3</w:t>
            </w:r>
          </w:p>
        </w:tc>
        <w:tc>
          <w:tcPr>
            <w:tcW w:w="2408" w:type="dxa"/>
            <w:tcBorders>
              <w:left w:val="single" w:sz="4" w:space="0" w:color="000000"/>
              <w:bottom w:val="single" w:sz="4" w:space="0" w:color="000000"/>
              <w:right w:val="single" w:sz="4" w:space="0" w:color="000000"/>
            </w:tcBorders>
          </w:tcPr>
          <w:p w:rsidR="00004C97" w:rsidRDefault="00CB34D1">
            <w:pPr>
              <w:spacing w:before="4"/>
              <w:ind w:left="7"/>
              <w:jc w:val="center"/>
            </w:pPr>
            <w:r>
              <w:rPr>
                <w:b/>
                <w:i/>
                <w:color w:val="000000"/>
                <w:sz w:val="16"/>
                <w:szCs w:val="16"/>
              </w:rPr>
              <w:t>4</w:t>
            </w:r>
          </w:p>
        </w:tc>
        <w:tc>
          <w:tcPr>
            <w:tcW w:w="2923" w:type="dxa"/>
            <w:tcBorders>
              <w:left w:val="single" w:sz="4" w:space="0" w:color="000000"/>
              <w:bottom w:val="single" w:sz="4" w:space="0" w:color="000000"/>
              <w:right w:val="single" w:sz="4" w:space="0" w:color="000000"/>
            </w:tcBorders>
          </w:tcPr>
          <w:p w:rsidR="00004C97" w:rsidRDefault="00CB34D1">
            <w:pPr>
              <w:spacing w:before="4"/>
              <w:ind w:left="6"/>
              <w:jc w:val="center"/>
            </w:pPr>
            <w:r>
              <w:rPr>
                <w:b/>
                <w:i/>
                <w:color w:val="000000"/>
                <w:sz w:val="16"/>
                <w:szCs w:val="16"/>
              </w:rPr>
              <w:t>5</w:t>
            </w:r>
          </w:p>
        </w:tc>
      </w:tr>
      <w:tr w:rsidR="00004C97">
        <w:trPr>
          <w:trHeight w:val="74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pBdr>
                <w:top w:val="nil"/>
                <w:left w:val="nil"/>
                <w:bottom w:val="nil"/>
                <w:right w:val="nil"/>
                <w:between w:val="nil"/>
              </w:pBdr>
              <w:spacing w:line="240" w:lineRule="auto"/>
              <w:jc w:val="both"/>
              <w:rPr>
                <w:color w:val="000000"/>
                <w:sz w:val="20"/>
                <w:szCs w:val="20"/>
              </w:rPr>
            </w:pPr>
            <w:r>
              <w:rPr>
                <w:color w:val="1D1B11"/>
                <w:sz w:val="20"/>
                <w:szCs w:val="20"/>
              </w:rPr>
              <w:t xml:space="preserve">СК 1.  </w:t>
            </w:r>
            <w:r>
              <w:rPr>
                <w:color w:val="000000"/>
                <w:sz w:val="20"/>
                <w:szCs w:val="20"/>
              </w:rPr>
              <w:t>Здатність оперувати категоріально-понятійним апаратом психології.</w:t>
            </w:r>
          </w:p>
        </w:tc>
        <w:tc>
          <w:tcPr>
            <w:tcW w:w="2694" w:type="dxa"/>
            <w:tcBorders>
              <w:top w:val="single" w:sz="4" w:space="0" w:color="000000"/>
              <w:left w:val="single" w:sz="4" w:space="0" w:color="000000"/>
              <w:bottom w:val="single" w:sz="4" w:space="0" w:color="000000"/>
              <w:right w:val="single" w:sz="4" w:space="0" w:color="000000"/>
            </w:tcBorders>
          </w:tcPr>
          <w:p w:rsidR="00004C97" w:rsidRDefault="00CB34D1">
            <w:pPr>
              <w:ind w:left="13"/>
              <w:jc w:val="center"/>
            </w:pPr>
            <w:r>
              <w:rPr>
                <w:b/>
                <w:color w:val="000000"/>
              </w:rPr>
              <w:t>Зн1</w:t>
            </w:r>
          </w:p>
        </w:tc>
        <w:tc>
          <w:tcPr>
            <w:tcW w:w="2748" w:type="dxa"/>
            <w:tcBorders>
              <w:top w:val="single" w:sz="4" w:space="0" w:color="000000"/>
              <w:left w:val="single" w:sz="4" w:space="0" w:color="000000"/>
              <w:bottom w:val="single" w:sz="4" w:space="0" w:color="000000"/>
              <w:right w:val="single" w:sz="4" w:space="0" w:color="000000"/>
            </w:tcBorders>
          </w:tcPr>
          <w:p w:rsidR="00004C97" w:rsidRDefault="00CB34D1">
            <w:pPr>
              <w:ind w:left="6" w:right="1"/>
              <w:jc w:val="center"/>
            </w:pPr>
            <w:r>
              <w:t>-</w:t>
            </w:r>
          </w:p>
        </w:tc>
        <w:tc>
          <w:tcPr>
            <w:tcW w:w="2408" w:type="dxa"/>
            <w:tcBorders>
              <w:top w:val="single" w:sz="4" w:space="0" w:color="000000"/>
              <w:left w:val="single" w:sz="4" w:space="0" w:color="000000"/>
              <w:bottom w:val="single" w:sz="4" w:space="0" w:color="000000"/>
              <w:right w:val="single" w:sz="4" w:space="0" w:color="000000"/>
            </w:tcBorders>
          </w:tcPr>
          <w:p w:rsidR="00004C97" w:rsidRDefault="00CB34D1">
            <w:pPr>
              <w:ind w:left="7"/>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004C97" w:rsidRDefault="00CB34D1">
            <w:pPr>
              <w:ind w:left="6" w:right="2"/>
              <w:jc w:val="center"/>
            </w:pPr>
            <w:r>
              <w:rPr>
                <w:b/>
                <w:color w:val="000000"/>
              </w:rPr>
              <w:t>АВ1</w:t>
            </w:r>
          </w:p>
        </w:tc>
      </w:tr>
      <w:tr w:rsidR="00004C97">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004C97" w:rsidRDefault="00CB34D1">
            <w:pPr>
              <w:pBdr>
                <w:top w:val="nil"/>
                <w:left w:val="nil"/>
                <w:bottom w:val="nil"/>
                <w:right w:val="nil"/>
                <w:between w:val="nil"/>
              </w:pBdr>
              <w:spacing w:line="240" w:lineRule="auto"/>
              <w:jc w:val="both"/>
              <w:rPr>
                <w:color w:val="000000"/>
                <w:sz w:val="20"/>
                <w:szCs w:val="20"/>
              </w:rPr>
            </w:pPr>
            <w:r>
              <w:rPr>
                <w:sz w:val="20"/>
                <w:szCs w:val="20"/>
              </w:rPr>
              <w:t>С</w:t>
            </w:r>
            <w:r>
              <w:rPr>
                <w:color w:val="000000"/>
                <w:sz w:val="20"/>
                <w:szCs w:val="20"/>
              </w:rPr>
              <w:t>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694" w:type="dxa"/>
            <w:tcBorders>
              <w:top w:val="single" w:sz="4" w:space="0" w:color="000000"/>
              <w:left w:val="single" w:sz="4" w:space="0" w:color="000000"/>
              <w:bottom w:val="single" w:sz="4" w:space="0" w:color="000000"/>
              <w:right w:val="single" w:sz="4" w:space="0" w:color="000000"/>
            </w:tcBorders>
          </w:tcPr>
          <w:p w:rsidR="00004C97" w:rsidRDefault="00004C97"/>
          <w:p w:rsidR="00004C97" w:rsidRDefault="00CB34D1">
            <w:pPr>
              <w:ind w:left="13"/>
              <w:jc w:val="center"/>
            </w:pPr>
            <w:r>
              <w:rPr>
                <w:b/>
                <w:color w:val="000000"/>
              </w:rPr>
              <w:t>Зн1, Зн2</w:t>
            </w:r>
          </w:p>
        </w:tc>
        <w:tc>
          <w:tcPr>
            <w:tcW w:w="2748" w:type="dxa"/>
            <w:tcBorders>
              <w:top w:val="single" w:sz="4" w:space="0" w:color="000000"/>
              <w:left w:val="single" w:sz="4" w:space="0" w:color="000000"/>
              <w:bottom w:val="single" w:sz="4" w:space="0" w:color="000000"/>
              <w:right w:val="single" w:sz="4" w:space="0" w:color="000000"/>
            </w:tcBorders>
          </w:tcPr>
          <w:p w:rsidR="00004C97" w:rsidRDefault="00004C97"/>
          <w:p w:rsidR="00004C97" w:rsidRDefault="00CB34D1">
            <w:pPr>
              <w:ind w:left="6" w:right="1"/>
              <w:jc w:val="center"/>
            </w:pPr>
            <w:r>
              <w:t>-</w:t>
            </w:r>
          </w:p>
        </w:tc>
        <w:tc>
          <w:tcPr>
            <w:tcW w:w="2408" w:type="dxa"/>
            <w:tcBorders>
              <w:top w:val="single" w:sz="4" w:space="0" w:color="000000"/>
              <w:left w:val="single" w:sz="4" w:space="0" w:color="000000"/>
              <w:bottom w:val="single" w:sz="4" w:space="0" w:color="000000"/>
              <w:right w:val="single" w:sz="4" w:space="0" w:color="000000"/>
            </w:tcBorders>
          </w:tcPr>
          <w:p w:rsidR="00004C97" w:rsidRDefault="00004C97"/>
          <w:p w:rsidR="00004C97" w:rsidRDefault="00CB34D1">
            <w:pPr>
              <w:ind w:left="7"/>
              <w:jc w:val="center"/>
            </w:pPr>
            <w:r>
              <w:t>-</w:t>
            </w:r>
          </w:p>
        </w:tc>
        <w:tc>
          <w:tcPr>
            <w:tcW w:w="2923" w:type="dxa"/>
            <w:tcBorders>
              <w:top w:val="single" w:sz="4" w:space="0" w:color="000000"/>
              <w:left w:val="single" w:sz="4" w:space="0" w:color="000000"/>
              <w:bottom w:val="single" w:sz="4" w:space="0" w:color="000000"/>
              <w:right w:val="single" w:sz="4" w:space="0" w:color="000000"/>
            </w:tcBorders>
          </w:tcPr>
          <w:p w:rsidR="00004C97" w:rsidRDefault="00004C97"/>
          <w:p w:rsidR="00004C97" w:rsidRDefault="00CB34D1">
            <w:pPr>
              <w:ind w:left="6" w:right="2"/>
              <w:jc w:val="center"/>
            </w:pPr>
            <w:r>
              <w:t>-</w:t>
            </w:r>
          </w:p>
        </w:tc>
      </w:tr>
    </w:tbl>
    <w:p w:rsidR="00004C97" w:rsidRDefault="00004C97">
      <w:pPr>
        <w:jc w:val="center"/>
        <w:rPr>
          <w:b/>
        </w:rPr>
      </w:pPr>
      <w:bookmarkStart w:id="12" w:name="_heading=h.npjlusmalui4" w:colFirst="0" w:colLast="0"/>
      <w:bookmarkEnd w:id="12"/>
    </w:p>
    <w:p w:rsidR="00004C97" w:rsidRDefault="00CB34D1">
      <w:pPr>
        <w:jc w:val="center"/>
        <w:rPr>
          <w:b/>
        </w:rPr>
      </w:pPr>
      <w:r>
        <w:rPr>
          <w:b/>
        </w:rPr>
        <w:t>Матриця відповідності визначених Стандартом результатів навчання та компетентностей</w:t>
      </w:r>
    </w:p>
    <w:tbl>
      <w:tblPr>
        <w:tblStyle w:val="afffff"/>
        <w:tblW w:w="140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0"/>
        <w:gridCol w:w="1412"/>
        <w:gridCol w:w="1559"/>
        <w:gridCol w:w="1417"/>
        <w:gridCol w:w="1418"/>
        <w:gridCol w:w="1417"/>
        <w:gridCol w:w="1418"/>
        <w:gridCol w:w="2144"/>
        <w:gridCol w:w="2130"/>
      </w:tblGrid>
      <w:tr w:rsidR="00004C97">
        <w:tc>
          <w:tcPr>
            <w:tcW w:w="1140" w:type="dxa"/>
          </w:tcPr>
          <w:p w:rsidR="00004C97" w:rsidRDefault="00004C97">
            <w:pPr>
              <w:rPr>
                <w:b/>
                <w:sz w:val="20"/>
                <w:szCs w:val="20"/>
              </w:rPr>
            </w:pPr>
          </w:p>
        </w:tc>
        <w:tc>
          <w:tcPr>
            <w:tcW w:w="12915" w:type="dxa"/>
            <w:gridSpan w:val="8"/>
          </w:tcPr>
          <w:p w:rsidR="00004C97" w:rsidRDefault="00CB34D1">
            <w:pPr>
              <w:jc w:val="center"/>
              <w:rPr>
                <w:b/>
              </w:rPr>
            </w:pPr>
            <w:r>
              <w:rPr>
                <w:b/>
              </w:rPr>
              <w:t>Компетентності</w:t>
            </w:r>
          </w:p>
        </w:tc>
      </w:tr>
      <w:tr w:rsidR="00511D42" w:rsidTr="00511D42">
        <w:tc>
          <w:tcPr>
            <w:tcW w:w="1140" w:type="dxa"/>
            <w:vMerge w:val="restart"/>
          </w:tcPr>
          <w:p w:rsidR="00511D42" w:rsidRDefault="00511D42">
            <w:pPr>
              <w:rPr>
                <w:sz w:val="24"/>
                <w:szCs w:val="24"/>
              </w:rPr>
            </w:pPr>
            <w:r>
              <w:rPr>
                <w:b/>
                <w:sz w:val="24"/>
                <w:szCs w:val="24"/>
              </w:rPr>
              <w:t>ПРН</w:t>
            </w:r>
          </w:p>
        </w:tc>
        <w:tc>
          <w:tcPr>
            <w:tcW w:w="1412" w:type="dxa"/>
            <w:vMerge w:val="restart"/>
            <w:tcBorders>
              <w:right w:val="single" w:sz="4" w:space="0" w:color="auto"/>
            </w:tcBorders>
          </w:tcPr>
          <w:p w:rsidR="00511D42" w:rsidRPr="00511D42" w:rsidRDefault="00511D42" w:rsidP="00511D42">
            <w:pPr>
              <w:jc w:val="center"/>
              <w:rPr>
                <w:b/>
                <w:sz w:val="22"/>
                <w:szCs w:val="20"/>
                <w:lang w:val="uk-UA"/>
              </w:rPr>
            </w:pPr>
            <w:r w:rsidRPr="00511D42">
              <w:rPr>
                <w:b/>
                <w:sz w:val="22"/>
                <w:szCs w:val="20"/>
                <w:lang w:val="uk-UA"/>
              </w:rPr>
              <w:t>Інтегральна компетентність</w:t>
            </w:r>
          </w:p>
        </w:tc>
        <w:tc>
          <w:tcPr>
            <w:tcW w:w="7229" w:type="dxa"/>
            <w:gridSpan w:val="5"/>
            <w:tcBorders>
              <w:left w:val="single" w:sz="4" w:space="0" w:color="auto"/>
            </w:tcBorders>
          </w:tcPr>
          <w:p w:rsidR="00511D42" w:rsidRDefault="00511D42" w:rsidP="00511D42">
            <w:pPr>
              <w:jc w:val="center"/>
              <w:rPr>
                <w:sz w:val="20"/>
                <w:szCs w:val="20"/>
              </w:rPr>
            </w:pPr>
            <w:r>
              <w:rPr>
                <w:b/>
              </w:rPr>
              <w:t>Загальні компетентності</w:t>
            </w:r>
          </w:p>
        </w:tc>
        <w:tc>
          <w:tcPr>
            <w:tcW w:w="4274" w:type="dxa"/>
            <w:gridSpan w:val="2"/>
          </w:tcPr>
          <w:p w:rsidR="00511D42" w:rsidRDefault="00511D42">
            <w:pPr>
              <w:jc w:val="center"/>
              <w:rPr>
                <w:sz w:val="20"/>
                <w:szCs w:val="20"/>
              </w:rPr>
            </w:pPr>
            <w:r>
              <w:rPr>
                <w:b/>
              </w:rPr>
              <w:t>Спеціальні (фахові) компетентності</w:t>
            </w:r>
          </w:p>
        </w:tc>
      </w:tr>
      <w:tr w:rsidR="00511D42" w:rsidTr="00511D42">
        <w:tc>
          <w:tcPr>
            <w:tcW w:w="1140" w:type="dxa"/>
            <w:vMerge/>
          </w:tcPr>
          <w:p w:rsidR="00511D42" w:rsidRDefault="00511D42">
            <w:pPr>
              <w:widowControl w:val="0"/>
              <w:pBdr>
                <w:top w:val="nil"/>
                <w:left w:val="nil"/>
                <w:bottom w:val="nil"/>
                <w:right w:val="nil"/>
                <w:between w:val="nil"/>
              </w:pBdr>
              <w:spacing w:after="0" w:line="276" w:lineRule="auto"/>
              <w:rPr>
                <w:sz w:val="20"/>
                <w:szCs w:val="20"/>
              </w:rPr>
            </w:pPr>
          </w:p>
        </w:tc>
        <w:tc>
          <w:tcPr>
            <w:tcW w:w="1412" w:type="dxa"/>
            <w:vMerge/>
            <w:tcBorders>
              <w:right w:val="single" w:sz="4" w:space="0" w:color="auto"/>
            </w:tcBorders>
          </w:tcPr>
          <w:p w:rsidR="00511D42" w:rsidRDefault="00511D42" w:rsidP="00511D42">
            <w:pPr>
              <w:jc w:val="center"/>
              <w:rPr>
                <w:sz w:val="24"/>
                <w:szCs w:val="24"/>
              </w:rPr>
            </w:pPr>
          </w:p>
        </w:tc>
        <w:tc>
          <w:tcPr>
            <w:tcW w:w="1559" w:type="dxa"/>
            <w:tcBorders>
              <w:left w:val="single" w:sz="4" w:space="0" w:color="auto"/>
            </w:tcBorders>
          </w:tcPr>
          <w:p w:rsidR="00511D42" w:rsidRDefault="00511D42" w:rsidP="00511D42">
            <w:pPr>
              <w:jc w:val="center"/>
              <w:rPr>
                <w:sz w:val="24"/>
                <w:szCs w:val="24"/>
              </w:rPr>
            </w:pPr>
            <w:r>
              <w:rPr>
                <w:sz w:val="24"/>
                <w:szCs w:val="24"/>
              </w:rPr>
              <w:t>ЗК 1</w:t>
            </w:r>
          </w:p>
        </w:tc>
        <w:tc>
          <w:tcPr>
            <w:tcW w:w="1417" w:type="dxa"/>
          </w:tcPr>
          <w:p w:rsidR="00511D42" w:rsidRDefault="00511D42">
            <w:pPr>
              <w:jc w:val="center"/>
              <w:rPr>
                <w:sz w:val="24"/>
                <w:szCs w:val="24"/>
              </w:rPr>
            </w:pPr>
            <w:r>
              <w:rPr>
                <w:sz w:val="24"/>
                <w:szCs w:val="24"/>
              </w:rPr>
              <w:t>ЗК 2</w:t>
            </w:r>
          </w:p>
        </w:tc>
        <w:tc>
          <w:tcPr>
            <w:tcW w:w="1418" w:type="dxa"/>
          </w:tcPr>
          <w:p w:rsidR="00511D42" w:rsidRDefault="00511D42">
            <w:pPr>
              <w:jc w:val="center"/>
              <w:rPr>
                <w:sz w:val="24"/>
                <w:szCs w:val="24"/>
              </w:rPr>
            </w:pPr>
            <w:r>
              <w:rPr>
                <w:sz w:val="24"/>
                <w:szCs w:val="24"/>
              </w:rPr>
              <w:t>ЗК 3</w:t>
            </w:r>
          </w:p>
        </w:tc>
        <w:tc>
          <w:tcPr>
            <w:tcW w:w="1417" w:type="dxa"/>
            <w:tcBorders>
              <w:right w:val="single" w:sz="4" w:space="0" w:color="auto"/>
            </w:tcBorders>
          </w:tcPr>
          <w:p w:rsidR="00511D42" w:rsidRDefault="00511D42">
            <w:pPr>
              <w:jc w:val="center"/>
              <w:rPr>
                <w:sz w:val="24"/>
                <w:szCs w:val="24"/>
              </w:rPr>
            </w:pPr>
            <w:r>
              <w:rPr>
                <w:sz w:val="24"/>
                <w:szCs w:val="24"/>
              </w:rPr>
              <w:t>ЗК 4</w:t>
            </w:r>
          </w:p>
        </w:tc>
        <w:tc>
          <w:tcPr>
            <w:tcW w:w="1418" w:type="dxa"/>
            <w:tcBorders>
              <w:top w:val="single" w:sz="4" w:space="0" w:color="auto"/>
              <w:left w:val="single" w:sz="4" w:space="0" w:color="auto"/>
              <w:bottom w:val="single" w:sz="4" w:space="0" w:color="auto"/>
              <w:right w:val="single" w:sz="4" w:space="0" w:color="auto"/>
            </w:tcBorders>
          </w:tcPr>
          <w:p w:rsidR="00511D42" w:rsidRDefault="00511D42">
            <w:pPr>
              <w:jc w:val="center"/>
              <w:rPr>
                <w:sz w:val="24"/>
                <w:szCs w:val="24"/>
              </w:rPr>
            </w:pPr>
            <w:r>
              <w:rPr>
                <w:sz w:val="24"/>
                <w:szCs w:val="24"/>
              </w:rPr>
              <w:t>ЗК 5</w:t>
            </w:r>
          </w:p>
        </w:tc>
        <w:tc>
          <w:tcPr>
            <w:tcW w:w="2144" w:type="dxa"/>
            <w:tcBorders>
              <w:top w:val="single" w:sz="4" w:space="0" w:color="auto"/>
              <w:left w:val="single" w:sz="4" w:space="0" w:color="auto"/>
              <w:bottom w:val="single" w:sz="4" w:space="0" w:color="auto"/>
              <w:right w:val="single" w:sz="4" w:space="0" w:color="auto"/>
            </w:tcBorders>
          </w:tcPr>
          <w:p w:rsidR="00511D42" w:rsidRDefault="00511D42">
            <w:pPr>
              <w:jc w:val="center"/>
              <w:rPr>
                <w:sz w:val="24"/>
                <w:szCs w:val="24"/>
              </w:rPr>
            </w:pPr>
            <w:r>
              <w:rPr>
                <w:sz w:val="24"/>
                <w:szCs w:val="24"/>
              </w:rPr>
              <w:t>СК 1</w:t>
            </w:r>
          </w:p>
        </w:tc>
        <w:tc>
          <w:tcPr>
            <w:tcW w:w="2130" w:type="dxa"/>
            <w:tcBorders>
              <w:left w:val="single" w:sz="4" w:space="0" w:color="auto"/>
            </w:tcBorders>
          </w:tcPr>
          <w:p w:rsidR="00511D42" w:rsidRDefault="00511D42">
            <w:pPr>
              <w:jc w:val="center"/>
              <w:rPr>
                <w:sz w:val="24"/>
                <w:szCs w:val="24"/>
              </w:rPr>
            </w:pPr>
            <w:r>
              <w:rPr>
                <w:sz w:val="24"/>
                <w:szCs w:val="24"/>
              </w:rPr>
              <w:t>СК 2</w:t>
            </w:r>
          </w:p>
        </w:tc>
      </w:tr>
      <w:tr w:rsidR="00511D42" w:rsidTr="00511D42">
        <w:tc>
          <w:tcPr>
            <w:tcW w:w="1140" w:type="dxa"/>
          </w:tcPr>
          <w:p w:rsidR="00511D42" w:rsidRDefault="00511D42">
            <w:pPr>
              <w:rPr>
                <w:sz w:val="24"/>
                <w:szCs w:val="24"/>
              </w:rPr>
            </w:pPr>
            <w:r>
              <w:rPr>
                <w:b/>
                <w:sz w:val="24"/>
                <w:szCs w:val="24"/>
              </w:rPr>
              <w:t>ПРН 10</w:t>
            </w:r>
            <w:r>
              <w:rPr>
                <w:sz w:val="24"/>
                <w:szCs w:val="24"/>
              </w:rPr>
              <w:t xml:space="preserve"> </w:t>
            </w:r>
          </w:p>
        </w:tc>
        <w:tc>
          <w:tcPr>
            <w:tcW w:w="1412" w:type="dxa"/>
            <w:tcBorders>
              <w:top w:val="single" w:sz="4" w:space="0" w:color="000000"/>
              <w:left w:val="single" w:sz="4" w:space="0" w:color="000000"/>
              <w:right w:val="single" w:sz="4" w:space="0" w:color="auto"/>
            </w:tcBorders>
            <w:shd w:val="clear" w:color="auto" w:fill="FFFFFF"/>
          </w:tcPr>
          <w:p w:rsidR="00511D42" w:rsidRPr="00511D42" w:rsidRDefault="00511D42" w:rsidP="00511D42">
            <w:pPr>
              <w:jc w:val="center"/>
              <w:rPr>
                <w:rFonts w:eastAsia="Calibri"/>
                <w:lang w:val="uk-UA"/>
              </w:rPr>
            </w:pPr>
            <w:r w:rsidRPr="00511D42">
              <w:rPr>
                <w:rFonts w:eastAsia="Calibri"/>
                <w:lang w:val="uk-UA"/>
              </w:rPr>
              <w:t>+</w:t>
            </w:r>
          </w:p>
        </w:tc>
        <w:tc>
          <w:tcPr>
            <w:tcW w:w="1559" w:type="dxa"/>
            <w:tcBorders>
              <w:top w:val="single" w:sz="4" w:space="0" w:color="000000"/>
              <w:left w:val="single" w:sz="4" w:space="0" w:color="auto"/>
            </w:tcBorders>
            <w:shd w:val="clear" w:color="auto" w:fill="FFFFFF"/>
          </w:tcPr>
          <w:p w:rsidR="00511D42" w:rsidRPr="00511D42" w:rsidRDefault="00511D42" w:rsidP="00511D42">
            <w:pPr>
              <w:jc w:val="center"/>
              <w:rPr>
                <w:rFonts w:eastAsia="Calibri"/>
              </w:rPr>
            </w:pPr>
            <w:r w:rsidRPr="00511D42">
              <w:rPr>
                <w:rFonts w:eastAsia="Calibri"/>
              </w:rPr>
              <w:t>+</w:t>
            </w:r>
          </w:p>
        </w:tc>
        <w:tc>
          <w:tcPr>
            <w:tcW w:w="1417" w:type="dxa"/>
            <w:tcBorders>
              <w:top w:val="single" w:sz="4" w:space="0" w:color="000000"/>
              <w:left w:val="single" w:sz="4" w:space="0" w:color="000000"/>
            </w:tcBorders>
            <w:shd w:val="clear" w:color="auto" w:fill="FFFFFF"/>
          </w:tcPr>
          <w:p w:rsidR="00511D42" w:rsidRPr="00511D42" w:rsidRDefault="00511D42" w:rsidP="00511D42">
            <w:pPr>
              <w:widowControl w:val="0"/>
              <w:spacing w:line="220" w:lineRule="auto"/>
              <w:jc w:val="center"/>
            </w:pPr>
            <w:r w:rsidRPr="00511D42">
              <w:t>-</w:t>
            </w:r>
          </w:p>
        </w:tc>
        <w:tc>
          <w:tcPr>
            <w:tcW w:w="1418" w:type="dxa"/>
            <w:tcBorders>
              <w:top w:val="single" w:sz="4" w:space="0" w:color="000000"/>
              <w:left w:val="single" w:sz="4" w:space="0" w:color="000000"/>
            </w:tcBorders>
            <w:shd w:val="clear" w:color="auto" w:fill="FFFFFF"/>
          </w:tcPr>
          <w:p w:rsidR="00511D42" w:rsidRPr="00511D42" w:rsidRDefault="00511D42">
            <w:pPr>
              <w:jc w:val="center"/>
              <w:rPr>
                <w:rFonts w:eastAsia="Calibri"/>
              </w:rPr>
            </w:pPr>
            <w:r w:rsidRPr="00511D42">
              <w:rPr>
                <w:rFonts w:eastAsia="Calibri"/>
              </w:rPr>
              <w:t>-</w:t>
            </w:r>
          </w:p>
        </w:tc>
        <w:tc>
          <w:tcPr>
            <w:tcW w:w="1417" w:type="dxa"/>
            <w:tcBorders>
              <w:top w:val="single" w:sz="4" w:space="0" w:color="000000"/>
              <w:left w:val="single" w:sz="4" w:space="0" w:color="000000"/>
            </w:tcBorders>
            <w:shd w:val="clear" w:color="auto" w:fill="FFFFFF"/>
          </w:tcPr>
          <w:p w:rsidR="00511D42" w:rsidRPr="00511D42" w:rsidRDefault="00511D42">
            <w:pPr>
              <w:jc w:val="center"/>
              <w:rPr>
                <w:rFonts w:eastAsia="Calibri"/>
              </w:rPr>
            </w:pPr>
            <w:r w:rsidRPr="00511D42">
              <w:rPr>
                <w:rFonts w:eastAsia="Calibri"/>
              </w:rPr>
              <w:t>-</w:t>
            </w:r>
          </w:p>
        </w:tc>
        <w:tc>
          <w:tcPr>
            <w:tcW w:w="1418" w:type="dxa"/>
            <w:tcBorders>
              <w:top w:val="single" w:sz="4" w:space="0" w:color="000000"/>
              <w:left w:val="single" w:sz="4" w:space="0" w:color="000000"/>
            </w:tcBorders>
            <w:shd w:val="clear" w:color="auto" w:fill="FFFFFF"/>
          </w:tcPr>
          <w:p w:rsidR="00511D42" w:rsidRPr="00511D42" w:rsidRDefault="00511D42">
            <w:pPr>
              <w:widowControl w:val="0"/>
              <w:spacing w:line="220" w:lineRule="auto"/>
              <w:ind w:left="200"/>
              <w:jc w:val="center"/>
            </w:pPr>
            <w:r w:rsidRPr="00511D42">
              <w:rPr>
                <w:highlight w:val="white"/>
              </w:rPr>
              <w:t>+</w:t>
            </w:r>
          </w:p>
        </w:tc>
        <w:tc>
          <w:tcPr>
            <w:tcW w:w="2144" w:type="dxa"/>
            <w:tcBorders>
              <w:top w:val="single" w:sz="4" w:space="0" w:color="000000"/>
              <w:left w:val="single" w:sz="4" w:space="0" w:color="000000"/>
            </w:tcBorders>
            <w:shd w:val="clear" w:color="auto" w:fill="FFFFFF"/>
          </w:tcPr>
          <w:p w:rsidR="00511D42" w:rsidRPr="00511D42" w:rsidRDefault="00511D42" w:rsidP="00511D42">
            <w:pPr>
              <w:widowControl w:val="0"/>
              <w:spacing w:line="220" w:lineRule="auto"/>
              <w:jc w:val="center"/>
            </w:pPr>
            <w:r w:rsidRPr="00511D42">
              <w:rPr>
                <w:highlight w:val="white"/>
              </w:rPr>
              <w:t>+</w:t>
            </w:r>
          </w:p>
        </w:tc>
        <w:tc>
          <w:tcPr>
            <w:tcW w:w="2130" w:type="dxa"/>
            <w:tcBorders>
              <w:top w:val="single" w:sz="4" w:space="0" w:color="000000"/>
              <w:left w:val="single" w:sz="4" w:space="0" w:color="000000"/>
            </w:tcBorders>
            <w:shd w:val="clear" w:color="auto" w:fill="FFFFFF"/>
          </w:tcPr>
          <w:p w:rsidR="00511D42" w:rsidRPr="00511D42" w:rsidRDefault="00511D42">
            <w:pPr>
              <w:widowControl w:val="0"/>
              <w:spacing w:line="220" w:lineRule="auto"/>
              <w:ind w:left="160"/>
              <w:jc w:val="center"/>
            </w:pPr>
            <w:r w:rsidRPr="00511D42">
              <w:t>-</w:t>
            </w:r>
          </w:p>
        </w:tc>
      </w:tr>
      <w:tr w:rsidR="00511D42" w:rsidTr="00511D42">
        <w:tc>
          <w:tcPr>
            <w:tcW w:w="1140" w:type="dxa"/>
          </w:tcPr>
          <w:p w:rsidR="00511D42" w:rsidRDefault="00511D42">
            <w:pPr>
              <w:rPr>
                <w:sz w:val="24"/>
                <w:szCs w:val="24"/>
              </w:rPr>
            </w:pPr>
            <w:r>
              <w:rPr>
                <w:b/>
                <w:sz w:val="24"/>
                <w:szCs w:val="24"/>
              </w:rPr>
              <w:t>ПРН12</w:t>
            </w:r>
            <w:r>
              <w:rPr>
                <w:sz w:val="26"/>
                <w:szCs w:val="26"/>
                <w:highlight w:val="white"/>
              </w:rPr>
              <w:t xml:space="preserve"> </w:t>
            </w:r>
          </w:p>
        </w:tc>
        <w:tc>
          <w:tcPr>
            <w:tcW w:w="1412" w:type="dxa"/>
            <w:tcBorders>
              <w:top w:val="single" w:sz="4" w:space="0" w:color="000000"/>
              <w:left w:val="single" w:sz="4" w:space="0" w:color="000000"/>
              <w:bottom w:val="single" w:sz="4" w:space="0" w:color="000000"/>
              <w:right w:val="single" w:sz="4" w:space="0" w:color="auto"/>
            </w:tcBorders>
            <w:shd w:val="clear" w:color="auto" w:fill="FFFFFF"/>
          </w:tcPr>
          <w:p w:rsidR="00511D42" w:rsidRPr="00511D42" w:rsidRDefault="00511D42" w:rsidP="00511D42">
            <w:pPr>
              <w:widowControl w:val="0"/>
              <w:spacing w:line="220" w:lineRule="auto"/>
              <w:jc w:val="center"/>
              <w:rPr>
                <w:lang w:val="uk-UA"/>
              </w:rPr>
            </w:pPr>
            <w:r w:rsidRPr="00511D42">
              <w:rPr>
                <w:lang w:val="uk-UA"/>
              </w:rPr>
              <w:t>+</w:t>
            </w:r>
          </w:p>
        </w:tc>
        <w:tc>
          <w:tcPr>
            <w:tcW w:w="1559" w:type="dxa"/>
            <w:tcBorders>
              <w:top w:val="single" w:sz="4" w:space="0" w:color="000000"/>
              <w:left w:val="single" w:sz="4" w:space="0" w:color="auto"/>
              <w:bottom w:val="single" w:sz="4" w:space="0" w:color="000000"/>
            </w:tcBorders>
            <w:shd w:val="clear" w:color="auto" w:fill="FFFFFF"/>
          </w:tcPr>
          <w:p w:rsidR="00511D42" w:rsidRPr="00511D42" w:rsidRDefault="00511D42" w:rsidP="00511D42">
            <w:pPr>
              <w:widowControl w:val="0"/>
              <w:spacing w:line="220" w:lineRule="auto"/>
              <w:jc w:val="center"/>
            </w:pPr>
            <w:r w:rsidRPr="00511D42">
              <w:rPr>
                <w:highlight w:val="white"/>
              </w:rPr>
              <w:t>+</w:t>
            </w:r>
          </w:p>
        </w:tc>
        <w:tc>
          <w:tcPr>
            <w:tcW w:w="1417" w:type="dxa"/>
            <w:tcBorders>
              <w:top w:val="single" w:sz="4" w:space="0" w:color="000000"/>
              <w:left w:val="single" w:sz="4" w:space="0" w:color="000000"/>
              <w:bottom w:val="single" w:sz="4" w:space="0" w:color="000000"/>
            </w:tcBorders>
            <w:shd w:val="clear" w:color="auto" w:fill="FFFFFF"/>
          </w:tcPr>
          <w:p w:rsidR="00511D42" w:rsidRPr="00511D42" w:rsidRDefault="00511D42">
            <w:pPr>
              <w:jc w:val="center"/>
              <w:rPr>
                <w:rFonts w:eastAsia="Calibri"/>
              </w:rPr>
            </w:pPr>
            <w:r w:rsidRPr="00511D42">
              <w:rPr>
                <w:rFonts w:eastAsia="Calibri"/>
              </w:rPr>
              <w:t>+</w:t>
            </w:r>
          </w:p>
        </w:tc>
        <w:tc>
          <w:tcPr>
            <w:tcW w:w="1418" w:type="dxa"/>
            <w:tcBorders>
              <w:top w:val="single" w:sz="4" w:space="0" w:color="000000"/>
              <w:left w:val="single" w:sz="4" w:space="0" w:color="000000"/>
              <w:bottom w:val="single" w:sz="4" w:space="0" w:color="000000"/>
            </w:tcBorders>
            <w:shd w:val="clear" w:color="auto" w:fill="FFFFFF"/>
          </w:tcPr>
          <w:p w:rsidR="00511D42" w:rsidRPr="00511D42" w:rsidRDefault="00511D42">
            <w:pPr>
              <w:jc w:val="center"/>
              <w:rPr>
                <w:rFonts w:eastAsia="Calibri"/>
              </w:rPr>
            </w:pPr>
            <w:r w:rsidRPr="00511D42">
              <w:rPr>
                <w:rFonts w:eastAsia="Calibri"/>
              </w:rPr>
              <w:t>+</w:t>
            </w:r>
          </w:p>
        </w:tc>
        <w:tc>
          <w:tcPr>
            <w:tcW w:w="1417" w:type="dxa"/>
            <w:tcBorders>
              <w:top w:val="single" w:sz="4" w:space="0" w:color="000000"/>
              <w:left w:val="single" w:sz="4" w:space="0" w:color="000000"/>
              <w:bottom w:val="single" w:sz="4" w:space="0" w:color="000000"/>
            </w:tcBorders>
            <w:shd w:val="clear" w:color="auto" w:fill="FFFFFF"/>
          </w:tcPr>
          <w:p w:rsidR="00511D42" w:rsidRPr="00511D42" w:rsidRDefault="00511D42">
            <w:pPr>
              <w:widowControl w:val="0"/>
              <w:spacing w:line="220" w:lineRule="auto"/>
              <w:ind w:left="180"/>
              <w:jc w:val="center"/>
            </w:pPr>
            <w:r w:rsidRPr="00511D42">
              <w:rPr>
                <w:highlight w:val="white"/>
              </w:rPr>
              <w:t>+</w:t>
            </w:r>
          </w:p>
        </w:tc>
        <w:tc>
          <w:tcPr>
            <w:tcW w:w="1418" w:type="dxa"/>
            <w:tcBorders>
              <w:top w:val="single" w:sz="4" w:space="0" w:color="000000"/>
              <w:left w:val="single" w:sz="4" w:space="0" w:color="000000"/>
              <w:bottom w:val="single" w:sz="4" w:space="0" w:color="000000"/>
            </w:tcBorders>
            <w:shd w:val="clear" w:color="auto" w:fill="FFFFFF"/>
          </w:tcPr>
          <w:p w:rsidR="00511D42" w:rsidRPr="00511D42" w:rsidRDefault="00511D42">
            <w:pPr>
              <w:widowControl w:val="0"/>
              <w:spacing w:line="220" w:lineRule="auto"/>
              <w:ind w:left="180"/>
              <w:jc w:val="center"/>
            </w:pPr>
            <w:r w:rsidRPr="00511D42">
              <w:rPr>
                <w:highlight w:val="white"/>
              </w:rPr>
              <w:t>+</w:t>
            </w:r>
          </w:p>
        </w:tc>
        <w:tc>
          <w:tcPr>
            <w:tcW w:w="2144" w:type="dxa"/>
            <w:tcBorders>
              <w:top w:val="single" w:sz="4" w:space="0" w:color="000000"/>
              <w:left w:val="single" w:sz="4" w:space="0" w:color="000000"/>
              <w:bottom w:val="single" w:sz="4" w:space="0" w:color="000000"/>
            </w:tcBorders>
            <w:shd w:val="clear" w:color="auto" w:fill="FFFFFF"/>
          </w:tcPr>
          <w:p w:rsidR="00511D42" w:rsidRPr="00511D42" w:rsidRDefault="00511D42">
            <w:pPr>
              <w:jc w:val="center"/>
              <w:rPr>
                <w:rFonts w:eastAsia="Calibri"/>
              </w:rPr>
            </w:pPr>
            <w:r w:rsidRPr="00511D42">
              <w:rPr>
                <w:rFonts w:eastAsia="Calibri"/>
              </w:rPr>
              <w:t>+</w:t>
            </w:r>
          </w:p>
        </w:tc>
        <w:tc>
          <w:tcPr>
            <w:tcW w:w="2130" w:type="dxa"/>
            <w:tcBorders>
              <w:top w:val="single" w:sz="4" w:space="0" w:color="000000"/>
              <w:left w:val="single" w:sz="4" w:space="0" w:color="000000"/>
              <w:bottom w:val="single" w:sz="4" w:space="0" w:color="000000"/>
            </w:tcBorders>
            <w:shd w:val="clear" w:color="auto" w:fill="FFFFFF"/>
          </w:tcPr>
          <w:p w:rsidR="00511D42" w:rsidRPr="00511D42" w:rsidRDefault="00511D42">
            <w:pPr>
              <w:jc w:val="center"/>
              <w:rPr>
                <w:rFonts w:eastAsia="Calibri"/>
              </w:rPr>
            </w:pPr>
            <w:r w:rsidRPr="00511D42">
              <w:rPr>
                <w:rFonts w:eastAsia="Calibri"/>
              </w:rPr>
              <w:t>-</w:t>
            </w:r>
          </w:p>
        </w:tc>
      </w:tr>
      <w:tr w:rsidR="00511D42" w:rsidTr="00511D42">
        <w:tc>
          <w:tcPr>
            <w:tcW w:w="1140" w:type="dxa"/>
          </w:tcPr>
          <w:p w:rsidR="00511D42" w:rsidRDefault="00511D42">
            <w:pPr>
              <w:rPr>
                <w:b/>
                <w:sz w:val="24"/>
                <w:szCs w:val="24"/>
              </w:rPr>
            </w:pPr>
            <w:r>
              <w:rPr>
                <w:b/>
                <w:sz w:val="24"/>
                <w:szCs w:val="24"/>
              </w:rPr>
              <w:t>ПРН13</w:t>
            </w:r>
          </w:p>
        </w:tc>
        <w:tc>
          <w:tcPr>
            <w:tcW w:w="1412" w:type="dxa"/>
            <w:tcBorders>
              <w:top w:val="single" w:sz="4" w:space="0" w:color="000000"/>
              <w:left w:val="single" w:sz="4" w:space="0" w:color="000000"/>
              <w:right w:val="single" w:sz="4" w:space="0" w:color="auto"/>
            </w:tcBorders>
            <w:shd w:val="clear" w:color="auto" w:fill="FFFFFF"/>
          </w:tcPr>
          <w:p w:rsidR="00511D42" w:rsidRPr="00511D42" w:rsidRDefault="00511D42" w:rsidP="00511D42">
            <w:pPr>
              <w:widowControl w:val="0"/>
              <w:spacing w:line="220" w:lineRule="auto"/>
              <w:jc w:val="center"/>
              <w:rPr>
                <w:highlight w:val="white"/>
                <w:lang w:val="uk-UA"/>
              </w:rPr>
            </w:pPr>
            <w:r w:rsidRPr="00511D42">
              <w:rPr>
                <w:highlight w:val="white"/>
                <w:lang w:val="uk-UA"/>
              </w:rPr>
              <w:t>+</w:t>
            </w:r>
          </w:p>
        </w:tc>
        <w:tc>
          <w:tcPr>
            <w:tcW w:w="1559" w:type="dxa"/>
            <w:tcBorders>
              <w:top w:val="single" w:sz="4" w:space="0" w:color="000000"/>
              <w:left w:val="single" w:sz="4" w:space="0" w:color="auto"/>
            </w:tcBorders>
            <w:shd w:val="clear" w:color="auto" w:fill="FFFFFF"/>
          </w:tcPr>
          <w:p w:rsidR="00511D42" w:rsidRPr="00511D42" w:rsidRDefault="00511D42" w:rsidP="00511D42">
            <w:pPr>
              <w:widowControl w:val="0"/>
              <w:spacing w:line="220" w:lineRule="auto"/>
              <w:jc w:val="center"/>
              <w:rPr>
                <w:highlight w:val="white"/>
              </w:rPr>
            </w:pPr>
            <w:r w:rsidRPr="00511D42">
              <w:rPr>
                <w:highlight w:val="white"/>
              </w:rPr>
              <w:t>+</w:t>
            </w:r>
          </w:p>
        </w:tc>
        <w:tc>
          <w:tcPr>
            <w:tcW w:w="1417" w:type="dxa"/>
            <w:tcBorders>
              <w:top w:val="single" w:sz="4" w:space="0" w:color="000000"/>
              <w:left w:val="single" w:sz="4" w:space="0" w:color="000000"/>
            </w:tcBorders>
            <w:shd w:val="clear" w:color="auto" w:fill="FFFFFF"/>
          </w:tcPr>
          <w:p w:rsidR="00511D42" w:rsidRPr="00511D42" w:rsidRDefault="00511D42">
            <w:pPr>
              <w:jc w:val="center"/>
              <w:rPr>
                <w:rFonts w:eastAsia="Calibri"/>
              </w:rPr>
            </w:pPr>
          </w:p>
        </w:tc>
        <w:tc>
          <w:tcPr>
            <w:tcW w:w="1418" w:type="dxa"/>
            <w:tcBorders>
              <w:top w:val="single" w:sz="4" w:space="0" w:color="000000"/>
              <w:left w:val="single" w:sz="4" w:space="0" w:color="000000"/>
            </w:tcBorders>
            <w:shd w:val="clear" w:color="auto" w:fill="FFFFFF"/>
          </w:tcPr>
          <w:p w:rsidR="00511D42" w:rsidRPr="00511D42" w:rsidRDefault="00511D42">
            <w:pPr>
              <w:jc w:val="center"/>
              <w:rPr>
                <w:rFonts w:eastAsia="Calibri"/>
              </w:rPr>
            </w:pPr>
            <w:r w:rsidRPr="00511D42">
              <w:rPr>
                <w:rFonts w:eastAsia="Calibri"/>
              </w:rPr>
              <w:t>-</w:t>
            </w:r>
          </w:p>
        </w:tc>
        <w:tc>
          <w:tcPr>
            <w:tcW w:w="1417" w:type="dxa"/>
            <w:tcBorders>
              <w:top w:val="single" w:sz="4" w:space="0" w:color="000000"/>
              <w:left w:val="single" w:sz="4" w:space="0" w:color="000000"/>
            </w:tcBorders>
            <w:shd w:val="clear" w:color="auto" w:fill="FFFFFF"/>
          </w:tcPr>
          <w:p w:rsidR="00511D42" w:rsidRPr="00511D42" w:rsidRDefault="00511D42">
            <w:pPr>
              <w:widowControl w:val="0"/>
              <w:spacing w:line="220" w:lineRule="auto"/>
              <w:ind w:left="180"/>
              <w:jc w:val="center"/>
              <w:rPr>
                <w:highlight w:val="white"/>
              </w:rPr>
            </w:pPr>
            <w:r w:rsidRPr="00511D42">
              <w:rPr>
                <w:highlight w:val="white"/>
              </w:rPr>
              <w:t>+</w:t>
            </w:r>
          </w:p>
        </w:tc>
        <w:tc>
          <w:tcPr>
            <w:tcW w:w="1418" w:type="dxa"/>
            <w:tcBorders>
              <w:top w:val="single" w:sz="4" w:space="0" w:color="000000"/>
              <w:left w:val="single" w:sz="4" w:space="0" w:color="000000"/>
            </w:tcBorders>
            <w:shd w:val="clear" w:color="auto" w:fill="FFFFFF"/>
          </w:tcPr>
          <w:p w:rsidR="00511D42" w:rsidRPr="00511D42" w:rsidRDefault="00511D42">
            <w:pPr>
              <w:widowControl w:val="0"/>
              <w:spacing w:line="220" w:lineRule="auto"/>
              <w:ind w:left="180"/>
              <w:jc w:val="center"/>
              <w:rPr>
                <w:highlight w:val="white"/>
              </w:rPr>
            </w:pPr>
            <w:r w:rsidRPr="00511D42">
              <w:rPr>
                <w:highlight w:val="white"/>
              </w:rPr>
              <w:t>+</w:t>
            </w:r>
          </w:p>
        </w:tc>
        <w:tc>
          <w:tcPr>
            <w:tcW w:w="2144" w:type="dxa"/>
            <w:tcBorders>
              <w:top w:val="single" w:sz="4" w:space="0" w:color="000000"/>
              <w:left w:val="single" w:sz="4" w:space="0" w:color="000000"/>
            </w:tcBorders>
            <w:shd w:val="clear" w:color="auto" w:fill="FFFFFF"/>
          </w:tcPr>
          <w:p w:rsidR="00511D42" w:rsidRPr="00511D42" w:rsidRDefault="00511D42">
            <w:pPr>
              <w:jc w:val="center"/>
              <w:rPr>
                <w:rFonts w:eastAsia="Calibri"/>
              </w:rPr>
            </w:pPr>
            <w:r w:rsidRPr="00511D42">
              <w:rPr>
                <w:rFonts w:eastAsia="Calibri"/>
              </w:rPr>
              <w:t>-</w:t>
            </w:r>
          </w:p>
        </w:tc>
        <w:tc>
          <w:tcPr>
            <w:tcW w:w="2130" w:type="dxa"/>
            <w:tcBorders>
              <w:top w:val="single" w:sz="4" w:space="0" w:color="000000"/>
              <w:left w:val="single" w:sz="4" w:space="0" w:color="000000"/>
            </w:tcBorders>
            <w:shd w:val="clear" w:color="auto" w:fill="FFFFFF"/>
          </w:tcPr>
          <w:p w:rsidR="00511D42" w:rsidRPr="00511D42" w:rsidRDefault="00511D42">
            <w:pPr>
              <w:jc w:val="center"/>
              <w:rPr>
                <w:rFonts w:eastAsia="Calibri"/>
              </w:rPr>
            </w:pPr>
            <w:r w:rsidRPr="00511D42">
              <w:rPr>
                <w:rFonts w:eastAsia="Calibri"/>
              </w:rPr>
              <w:t>+</w:t>
            </w:r>
          </w:p>
        </w:tc>
      </w:tr>
    </w:tbl>
    <w:p w:rsidR="00004C97" w:rsidRDefault="00004C97">
      <w:pPr>
        <w:widowControl w:val="0"/>
        <w:pBdr>
          <w:top w:val="nil"/>
          <w:left w:val="nil"/>
          <w:bottom w:val="nil"/>
          <w:right w:val="nil"/>
          <w:between w:val="nil"/>
        </w:pBdr>
        <w:spacing w:before="120" w:after="120"/>
        <w:rPr>
          <w:b/>
          <w:color w:val="000000"/>
        </w:rPr>
        <w:sectPr w:rsidR="00004C97">
          <w:headerReference w:type="default" r:id="rId11"/>
          <w:pgSz w:w="16838" w:h="11906" w:orient="landscape"/>
          <w:pgMar w:top="1134" w:right="851" w:bottom="1134" w:left="1701" w:header="709" w:footer="709" w:gutter="0"/>
          <w:cols w:space="720"/>
        </w:sectPr>
      </w:pPr>
    </w:p>
    <w:p w:rsidR="00004C97" w:rsidRDefault="00CB34D1">
      <w:pPr>
        <w:widowControl w:val="0"/>
        <w:numPr>
          <w:ilvl w:val="0"/>
          <w:numId w:val="5"/>
        </w:numPr>
        <w:pBdr>
          <w:top w:val="nil"/>
          <w:left w:val="nil"/>
          <w:bottom w:val="nil"/>
          <w:right w:val="nil"/>
          <w:between w:val="nil"/>
        </w:pBdr>
        <w:spacing w:after="0" w:line="240" w:lineRule="auto"/>
        <w:jc w:val="center"/>
        <w:rPr>
          <w:b/>
          <w:color w:val="000000"/>
        </w:rPr>
      </w:pPr>
      <w:r>
        <w:rPr>
          <w:b/>
          <w:color w:val="000000"/>
        </w:rPr>
        <w:lastRenderedPageBreak/>
        <w:t>СТРУКТУРА НАВЧАЛЬНОЇ ДИСЦИПЛІНИ</w:t>
      </w:r>
    </w:p>
    <w:p w:rsidR="00004C97" w:rsidRDefault="00004C97">
      <w:pPr>
        <w:widowControl w:val="0"/>
        <w:pBdr>
          <w:top w:val="nil"/>
          <w:left w:val="nil"/>
          <w:bottom w:val="nil"/>
          <w:right w:val="nil"/>
          <w:between w:val="nil"/>
        </w:pBdr>
        <w:spacing w:after="0" w:line="240" w:lineRule="auto"/>
        <w:ind w:left="1080"/>
        <w:rPr>
          <w:rFonts w:ascii="Calibri" w:eastAsia="Calibri" w:hAnsi="Calibri" w:cs="Calibri"/>
          <w:b/>
          <w:color w:val="000000"/>
          <w:sz w:val="22"/>
          <w:szCs w:val="22"/>
        </w:rPr>
      </w:pPr>
    </w:p>
    <w:tbl>
      <w:tblPr>
        <w:tblStyle w:val="afffff0"/>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1417"/>
        <w:gridCol w:w="1276"/>
        <w:gridCol w:w="1417"/>
        <w:gridCol w:w="1560"/>
      </w:tblGrid>
      <w:tr w:rsidR="00004C97">
        <w:trPr>
          <w:trHeight w:val="654"/>
        </w:trPr>
        <w:tc>
          <w:tcPr>
            <w:tcW w:w="3828" w:type="dxa"/>
            <w:vMerge w:val="restart"/>
          </w:tcPr>
          <w:p w:rsidR="00004C97" w:rsidRDefault="00CB34D1">
            <w:pPr>
              <w:widowControl w:val="0"/>
              <w:pBdr>
                <w:top w:val="nil"/>
                <w:left w:val="nil"/>
                <w:bottom w:val="nil"/>
                <w:right w:val="nil"/>
                <w:between w:val="nil"/>
              </w:pBdr>
              <w:spacing w:line="240" w:lineRule="auto"/>
              <w:ind w:hanging="2"/>
              <w:jc w:val="center"/>
              <w:rPr>
                <w:color w:val="000000"/>
              </w:rPr>
            </w:pPr>
            <w:r>
              <w:rPr>
                <w:b/>
                <w:color w:val="000000"/>
              </w:rPr>
              <w:t>Назви змістових модулів і тем</w:t>
            </w:r>
          </w:p>
        </w:tc>
        <w:tc>
          <w:tcPr>
            <w:tcW w:w="5670" w:type="dxa"/>
            <w:gridSpan w:val="4"/>
          </w:tcPr>
          <w:p w:rsidR="00004C97" w:rsidRDefault="00CB34D1">
            <w:pPr>
              <w:widowControl w:val="0"/>
              <w:pBdr>
                <w:top w:val="nil"/>
                <w:left w:val="nil"/>
                <w:bottom w:val="nil"/>
                <w:right w:val="nil"/>
                <w:between w:val="nil"/>
              </w:pBdr>
              <w:spacing w:line="240" w:lineRule="auto"/>
              <w:ind w:hanging="2"/>
              <w:jc w:val="center"/>
              <w:rPr>
                <w:b/>
                <w:color w:val="000000"/>
              </w:rPr>
            </w:pPr>
            <w:r>
              <w:rPr>
                <w:b/>
                <w:color w:val="000000"/>
              </w:rPr>
              <w:t>Кількість годин</w:t>
            </w:r>
          </w:p>
          <w:p w:rsidR="00004C97" w:rsidRDefault="00CB34D1">
            <w:pPr>
              <w:widowControl w:val="0"/>
              <w:pBdr>
                <w:top w:val="nil"/>
                <w:left w:val="nil"/>
                <w:bottom w:val="nil"/>
                <w:right w:val="nil"/>
                <w:between w:val="nil"/>
              </w:pBdr>
              <w:spacing w:line="240" w:lineRule="auto"/>
              <w:ind w:hanging="2"/>
              <w:jc w:val="center"/>
              <w:rPr>
                <w:color w:val="000000"/>
              </w:rPr>
            </w:pPr>
            <w:r>
              <w:rPr>
                <w:b/>
                <w:color w:val="000000"/>
              </w:rPr>
              <w:t>денна / вечірня / заочна форма</w:t>
            </w:r>
          </w:p>
        </w:tc>
      </w:tr>
      <w:tr w:rsidR="00004C97">
        <w:trPr>
          <w:trHeight w:val="195"/>
        </w:trPr>
        <w:tc>
          <w:tcPr>
            <w:tcW w:w="3828" w:type="dxa"/>
            <w:vMerge/>
          </w:tcPr>
          <w:p w:rsidR="00004C97" w:rsidRDefault="00004C97">
            <w:pPr>
              <w:widowControl w:val="0"/>
              <w:pBdr>
                <w:top w:val="nil"/>
                <w:left w:val="nil"/>
                <w:bottom w:val="nil"/>
                <w:right w:val="nil"/>
                <w:between w:val="nil"/>
              </w:pBdr>
              <w:spacing w:after="0" w:line="276" w:lineRule="auto"/>
              <w:rPr>
                <w:color w:val="000000"/>
              </w:rPr>
            </w:pPr>
          </w:p>
        </w:tc>
        <w:tc>
          <w:tcPr>
            <w:tcW w:w="1417" w:type="dxa"/>
            <w:tcBorders>
              <w:bottom w:val="single" w:sz="4" w:space="0" w:color="000000"/>
            </w:tcBorders>
          </w:tcPr>
          <w:p w:rsidR="00004C97" w:rsidRDefault="00CB34D1">
            <w:pPr>
              <w:widowControl w:val="0"/>
              <w:pBdr>
                <w:top w:val="nil"/>
                <w:left w:val="nil"/>
                <w:bottom w:val="nil"/>
                <w:right w:val="nil"/>
                <w:between w:val="nil"/>
              </w:pBdr>
              <w:spacing w:line="240" w:lineRule="auto"/>
              <w:ind w:left="-141"/>
              <w:jc w:val="center"/>
              <w:rPr>
                <w:color w:val="000000"/>
              </w:rPr>
            </w:pPr>
            <w:r>
              <w:rPr>
                <w:b/>
                <w:color w:val="000000"/>
              </w:rPr>
              <w:t>всього</w:t>
            </w:r>
          </w:p>
        </w:tc>
        <w:tc>
          <w:tcPr>
            <w:tcW w:w="1276" w:type="dxa"/>
            <w:tcBorders>
              <w:bottom w:val="single" w:sz="4" w:space="0" w:color="000000"/>
            </w:tcBorders>
          </w:tcPr>
          <w:p w:rsidR="00004C97" w:rsidRDefault="00CB34D1">
            <w:pPr>
              <w:widowControl w:val="0"/>
              <w:pBdr>
                <w:top w:val="nil"/>
                <w:left w:val="nil"/>
                <w:bottom w:val="nil"/>
                <w:right w:val="nil"/>
                <w:between w:val="nil"/>
              </w:pBdr>
              <w:spacing w:line="240" w:lineRule="auto"/>
              <w:ind w:hanging="2"/>
              <w:jc w:val="center"/>
              <w:rPr>
                <w:color w:val="000000"/>
              </w:rPr>
            </w:pPr>
            <w:r>
              <w:rPr>
                <w:b/>
                <w:color w:val="000000"/>
              </w:rPr>
              <w:t>л</w:t>
            </w:r>
          </w:p>
        </w:tc>
        <w:tc>
          <w:tcPr>
            <w:tcW w:w="1417" w:type="dxa"/>
            <w:tcBorders>
              <w:bottom w:val="single" w:sz="4" w:space="0" w:color="000000"/>
            </w:tcBorders>
          </w:tcPr>
          <w:p w:rsidR="00004C97" w:rsidRDefault="00CB34D1">
            <w:pPr>
              <w:widowControl w:val="0"/>
              <w:pBdr>
                <w:top w:val="nil"/>
                <w:left w:val="nil"/>
                <w:bottom w:val="nil"/>
                <w:right w:val="nil"/>
                <w:between w:val="nil"/>
              </w:pBdr>
              <w:spacing w:line="240" w:lineRule="auto"/>
              <w:ind w:hanging="2"/>
              <w:jc w:val="center"/>
              <w:rPr>
                <w:color w:val="000000"/>
              </w:rPr>
            </w:pPr>
            <w:r>
              <w:rPr>
                <w:b/>
                <w:color w:val="000000"/>
              </w:rPr>
              <w:t>пр.</w:t>
            </w:r>
          </w:p>
        </w:tc>
        <w:tc>
          <w:tcPr>
            <w:tcW w:w="1560" w:type="dxa"/>
            <w:tcBorders>
              <w:bottom w:val="single" w:sz="4" w:space="0" w:color="000000"/>
            </w:tcBorders>
          </w:tcPr>
          <w:p w:rsidR="00004C97" w:rsidRDefault="00CB34D1">
            <w:pPr>
              <w:widowControl w:val="0"/>
              <w:pBdr>
                <w:top w:val="nil"/>
                <w:left w:val="nil"/>
                <w:bottom w:val="nil"/>
                <w:right w:val="nil"/>
                <w:between w:val="nil"/>
              </w:pBdr>
              <w:spacing w:line="240" w:lineRule="auto"/>
              <w:ind w:hanging="2"/>
              <w:jc w:val="center"/>
              <w:rPr>
                <w:color w:val="000000"/>
              </w:rPr>
            </w:pPr>
            <w:r>
              <w:rPr>
                <w:b/>
                <w:color w:val="000000"/>
              </w:rPr>
              <w:t>с.р.</w:t>
            </w:r>
          </w:p>
        </w:tc>
      </w:tr>
      <w:tr w:rsidR="00004C97">
        <w:trPr>
          <w:trHeight w:val="454"/>
        </w:trPr>
        <w:tc>
          <w:tcPr>
            <w:tcW w:w="9498" w:type="dxa"/>
            <w:gridSpan w:val="5"/>
            <w:tcBorders>
              <w:bottom w:val="single" w:sz="4" w:space="0" w:color="000000"/>
            </w:tcBorders>
          </w:tcPr>
          <w:p w:rsidR="00004C97" w:rsidRDefault="00CB34D1">
            <w:pPr>
              <w:pBdr>
                <w:top w:val="nil"/>
                <w:left w:val="nil"/>
                <w:bottom w:val="nil"/>
                <w:right w:val="nil"/>
                <w:between w:val="nil"/>
              </w:pBdr>
              <w:spacing w:line="240" w:lineRule="auto"/>
              <w:ind w:hanging="2"/>
              <w:jc w:val="center"/>
              <w:rPr>
                <w:color w:val="000000"/>
              </w:rPr>
            </w:pPr>
            <w:r>
              <w:rPr>
                <w:b/>
                <w:color w:val="000000"/>
              </w:rPr>
              <w:t xml:space="preserve">Модуль 1. </w:t>
            </w:r>
            <w:r>
              <w:rPr>
                <w:b/>
              </w:rPr>
              <w:t>Психологія стосунків.</w:t>
            </w:r>
          </w:p>
        </w:tc>
      </w:tr>
      <w:tr w:rsidR="00004C97">
        <w:trPr>
          <w:trHeight w:val="454"/>
        </w:trPr>
        <w:tc>
          <w:tcPr>
            <w:tcW w:w="9498" w:type="dxa"/>
            <w:gridSpan w:val="5"/>
            <w:tcBorders>
              <w:bottom w:val="single" w:sz="4" w:space="0" w:color="000000"/>
            </w:tcBorders>
          </w:tcPr>
          <w:p w:rsidR="00004C97" w:rsidRDefault="00CB34D1">
            <w:pPr>
              <w:pBdr>
                <w:top w:val="nil"/>
                <w:left w:val="nil"/>
                <w:bottom w:val="nil"/>
                <w:right w:val="nil"/>
                <w:between w:val="nil"/>
              </w:pBdr>
              <w:spacing w:line="240" w:lineRule="auto"/>
              <w:ind w:hanging="2"/>
              <w:jc w:val="center"/>
              <w:rPr>
                <w:color w:val="000000"/>
              </w:rPr>
            </w:pPr>
            <w:r>
              <w:rPr>
                <w:b/>
                <w:color w:val="000000"/>
              </w:rPr>
              <w:t>Змістовий модуль 1. Сучасні підходи у психології стосунків</w:t>
            </w:r>
          </w:p>
        </w:tc>
      </w:tr>
      <w:tr w:rsidR="00004C97">
        <w:trPr>
          <w:trHeight w:val="454"/>
        </w:trPr>
        <w:tc>
          <w:tcPr>
            <w:tcW w:w="3828" w:type="dxa"/>
            <w:tcBorders>
              <w:bottom w:val="single" w:sz="4" w:space="0" w:color="000000"/>
            </w:tcBorders>
          </w:tcPr>
          <w:p w:rsidR="00004C97" w:rsidRDefault="00CB34D1">
            <w:pPr>
              <w:spacing w:after="0" w:line="240" w:lineRule="auto"/>
              <w:jc w:val="both"/>
            </w:pPr>
            <w:r>
              <w:t>Тема 1. Теоретичні засади критичного мислення.</w:t>
            </w:r>
          </w:p>
        </w:tc>
        <w:tc>
          <w:tcPr>
            <w:tcW w:w="1417" w:type="dxa"/>
            <w:tcBorders>
              <w:bottom w:val="single" w:sz="4" w:space="0" w:color="000000"/>
            </w:tcBorders>
          </w:tcPr>
          <w:p w:rsidR="00004C97" w:rsidRDefault="00CB34D1">
            <w:pPr>
              <w:pBdr>
                <w:top w:val="nil"/>
                <w:left w:val="nil"/>
                <w:bottom w:val="nil"/>
                <w:right w:val="nil"/>
                <w:between w:val="nil"/>
              </w:pBdr>
              <w:spacing w:after="0" w:line="240" w:lineRule="auto"/>
              <w:ind w:hanging="2"/>
              <w:jc w:val="center"/>
              <w:rPr>
                <w:b/>
                <w:color w:val="000000"/>
              </w:rPr>
            </w:pPr>
            <w:r>
              <w:rPr>
                <w:b/>
                <w:color w:val="000000"/>
              </w:rPr>
              <w:t>18/ 17/ 18</w:t>
            </w:r>
          </w:p>
        </w:tc>
        <w:tc>
          <w:tcPr>
            <w:tcW w:w="1276" w:type="dxa"/>
            <w:tcBorders>
              <w:bottom w:val="single" w:sz="4" w:space="0" w:color="000000"/>
            </w:tcBorders>
          </w:tcPr>
          <w:p w:rsidR="00004C97" w:rsidRDefault="00CB34D1">
            <w:pPr>
              <w:pBdr>
                <w:top w:val="nil"/>
                <w:left w:val="nil"/>
                <w:bottom w:val="nil"/>
                <w:right w:val="nil"/>
                <w:between w:val="nil"/>
              </w:pBdr>
              <w:spacing w:after="0" w:line="240" w:lineRule="auto"/>
              <w:ind w:hanging="2"/>
              <w:jc w:val="center"/>
              <w:rPr>
                <w:b/>
                <w:color w:val="000000"/>
              </w:rPr>
            </w:pPr>
            <w:r>
              <w:rPr>
                <w:b/>
                <w:color w:val="000000"/>
              </w:rPr>
              <w:t>2 / 1 / 1</w:t>
            </w:r>
          </w:p>
        </w:tc>
        <w:tc>
          <w:tcPr>
            <w:tcW w:w="1417" w:type="dxa"/>
            <w:tcBorders>
              <w:bottom w:val="single" w:sz="4" w:space="0" w:color="000000"/>
            </w:tcBorders>
          </w:tcPr>
          <w:p w:rsidR="00004C97" w:rsidRDefault="00CB34D1">
            <w:pPr>
              <w:pBdr>
                <w:top w:val="nil"/>
                <w:left w:val="nil"/>
                <w:bottom w:val="nil"/>
                <w:right w:val="nil"/>
                <w:between w:val="nil"/>
              </w:pBdr>
              <w:spacing w:after="0" w:line="240" w:lineRule="auto"/>
              <w:ind w:hanging="2"/>
              <w:jc w:val="center"/>
              <w:rPr>
                <w:b/>
                <w:color w:val="000000"/>
              </w:rPr>
            </w:pPr>
            <w:r>
              <w:rPr>
                <w:b/>
                <w:color w:val="000000"/>
              </w:rPr>
              <w:t>4 / 2 / 1</w:t>
            </w:r>
          </w:p>
          <w:p w:rsidR="00004C97" w:rsidRDefault="00004C97">
            <w:pPr>
              <w:pBdr>
                <w:top w:val="nil"/>
                <w:left w:val="nil"/>
                <w:bottom w:val="nil"/>
                <w:right w:val="nil"/>
                <w:between w:val="nil"/>
              </w:pBdr>
              <w:spacing w:after="0" w:line="240" w:lineRule="auto"/>
              <w:ind w:hanging="2"/>
              <w:jc w:val="center"/>
              <w:rPr>
                <w:b/>
                <w:color w:val="000000"/>
              </w:rPr>
            </w:pPr>
          </w:p>
        </w:tc>
        <w:tc>
          <w:tcPr>
            <w:tcW w:w="1560" w:type="dxa"/>
            <w:tcBorders>
              <w:bottom w:val="single" w:sz="4" w:space="0" w:color="000000"/>
            </w:tcBorders>
          </w:tcPr>
          <w:p w:rsidR="00004C97" w:rsidRDefault="00CB34D1">
            <w:pPr>
              <w:spacing w:after="0" w:line="240" w:lineRule="auto"/>
              <w:ind w:hanging="2"/>
              <w:jc w:val="center"/>
              <w:rPr>
                <w:b/>
              </w:rPr>
            </w:pPr>
            <w:r>
              <w:rPr>
                <w:b/>
              </w:rPr>
              <w:t>12 /14/ 16</w:t>
            </w:r>
          </w:p>
        </w:tc>
      </w:tr>
      <w:tr w:rsidR="00004C97">
        <w:trPr>
          <w:trHeight w:val="454"/>
        </w:trPr>
        <w:tc>
          <w:tcPr>
            <w:tcW w:w="3828" w:type="dxa"/>
            <w:tcBorders>
              <w:bottom w:val="single" w:sz="4" w:space="0" w:color="000000"/>
            </w:tcBorders>
          </w:tcPr>
          <w:p w:rsidR="00004C97" w:rsidRDefault="00CB34D1">
            <w:pPr>
              <w:spacing w:after="0" w:line="240" w:lineRule="auto"/>
              <w:jc w:val="both"/>
            </w:pPr>
            <w:r>
              <w:t>Тема</w:t>
            </w:r>
            <w:r>
              <w:rPr>
                <w:color w:val="000000"/>
              </w:rPr>
              <w:t xml:space="preserve"> 2. Стратегії критичного мислення.</w:t>
            </w:r>
          </w:p>
        </w:tc>
        <w:tc>
          <w:tcPr>
            <w:tcW w:w="1417" w:type="dxa"/>
            <w:tcBorders>
              <w:bottom w:val="single" w:sz="4" w:space="0" w:color="000000"/>
            </w:tcBorders>
          </w:tcPr>
          <w:p w:rsidR="00004C97" w:rsidRDefault="00CB34D1">
            <w:pPr>
              <w:spacing w:after="0"/>
            </w:pPr>
            <w:r>
              <w:rPr>
                <w:b/>
                <w:color w:val="000000"/>
              </w:rPr>
              <w:t>18 / 17/18</w:t>
            </w:r>
          </w:p>
        </w:tc>
        <w:tc>
          <w:tcPr>
            <w:tcW w:w="1276" w:type="dxa"/>
            <w:tcBorders>
              <w:bottom w:val="single" w:sz="4" w:space="0" w:color="000000"/>
            </w:tcBorders>
          </w:tcPr>
          <w:p w:rsidR="00004C97" w:rsidRDefault="00CB34D1">
            <w:pPr>
              <w:spacing w:after="0"/>
              <w:jc w:val="center"/>
            </w:pPr>
            <w:r>
              <w:rPr>
                <w:b/>
                <w:color w:val="000000"/>
              </w:rPr>
              <w:t>2 / 1 / 1</w:t>
            </w:r>
          </w:p>
        </w:tc>
        <w:tc>
          <w:tcPr>
            <w:tcW w:w="1417" w:type="dxa"/>
            <w:tcBorders>
              <w:bottom w:val="single" w:sz="4" w:space="0" w:color="000000"/>
            </w:tcBorders>
          </w:tcPr>
          <w:p w:rsidR="00004C97" w:rsidRDefault="00CB34D1">
            <w:pPr>
              <w:spacing w:after="0"/>
              <w:jc w:val="center"/>
            </w:pPr>
            <w:r>
              <w:rPr>
                <w:b/>
                <w:color w:val="000000"/>
              </w:rPr>
              <w:t>4 / 2 / 1</w:t>
            </w:r>
          </w:p>
        </w:tc>
        <w:tc>
          <w:tcPr>
            <w:tcW w:w="1560" w:type="dxa"/>
            <w:tcBorders>
              <w:bottom w:val="single" w:sz="4" w:space="0" w:color="000000"/>
            </w:tcBorders>
          </w:tcPr>
          <w:p w:rsidR="00004C97" w:rsidRDefault="00CB34D1">
            <w:pPr>
              <w:spacing w:after="0"/>
            </w:pPr>
            <w:r>
              <w:rPr>
                <w:b/>
              </w:rPr>
              <w:t>12 /14/ 16</w:t>
            </w:r>
          </w:p>
        </w:tc>
      </w:tr>
      <w:tr w:rsidR="00004C97">
        <w:trPr>
          <w:trHeight w:val="454"/>
        </w:trPr>
        <w:tc>
          <w:tcPr>
            <w:tcW w:w="3828" w:type="dxa"/>
          </w:tcPr>
          <w:p w:rsidR="00004C97" w:rsidRDefault="00CB34D1">
            <w:pPr>
              <w:pBdr>
                <w:top w:val="nil"/>
                <w:left w:val="nil"/>
                <w:bottom w:val="nil"/>
                <w:right w:val="nil"/>
                <w:between w:val="nil"/>
              </w:pBdr>
              <w:spacing w:after="0" w:line="240" w:lineRule="auto"/>
              <w:ind w:left="34"/>
              <w:rPr>
                <w:color w:val="000000"/>
              </w:rPr>
            </w:pPr>
            <w:r>
              <w:t>Тема 3. Способи впливу на цільову аудиторію.</w:t>
            </w:r>
          </w:p>
        </w:tc>
        <w:tc>
          <w:tcPr>
            <w:tcW w:w="1417" w:type="dxa"/>
          </w:tcPr>
          <w:p w:rsidR="00004C97" w:rsidRDefault="00CB34D1">
            <w:pPr>
              <w:spacing w:after="0"/>
            </w:pPr>
            <w:r>
              <w:rPr>
                <w:b/>
                <w:color w:val="000000"/>
              </w:rPr>
              <w:t>18 / 17/18</w:t>
            </w:r>
          </w:p>
        </w:tc>
        <w:tc>
          <w:tcPr>
            <w:tcW w:w="1276" w:type="dxa"/>
          </w:tcPr>
          <w:p w:rsidR="00004C97" w:rsidRDefault="00CB34D1">
            <w:pPr>
              <w:spacing w:after="0"/>
              <w:jc w:val="center"/>
            </w:pPr>
            <w:r>
              <w:rPr>
                <w:b/>
                <w:color w:val="000000"/>
              </w:rPr>
              <w:t>2 / 1 / 1</w:t>
            </w:r>
          </w:p>
        </w:tc>
        <w:tc>
          <w:tcPr>
            <w:tcW w:w="1417" w:type="dxa"/>
          </w:tcPr>
          <w:p w:rsidR="00004C97" w:rsidRDefault="00CB34D1">
            <w:pPr>
              <w:spacing w:after="0"/>
              <w:jc w:val="center"/>
            </w:pPr>
            <w:r>
              <w:rPr>
                <w:b/>
                <w:color w:val="000000"/>
              </w:rPr>
              <w:t>4 / 2 / 1</w:t>
            </w:r>
          </w:p>
        </w:tc>
        <w:tc>
          <w:tcPr>
            <w:tcW w:w="1560" w:type="dxa"/>
          </w:tcPr>
          <w:p w:rsidR="00004C97" w:rsidRDefault="00CB34D1">
            <w:pPr>
              <w:spacing w:after="0"/>
            </w:pPr>
            <w:r>
              <w:rPr>
                <w:b/>
              </w:rPr>
              <w:t>12 /14/ 16</w:t>
            </w:r>
          </w:p>
        </w:tc>
      </w:tr>
      <w:tr w:rsidR="00004C97">
        <w:trPr>
          <w:trHeight w:val="454"/>
        </w:trPr>
        <w:tc>
          <w:tcPr>
            <w:tcW w:w="3828" w:type="dxa"/>
          </w:tcPr>
          <w:p w:rsidR="00004C97" w:rsidRDefault="00CB34D1">
            <w:pPr>
              <w:pBdr>
                <w:top w:val="nil"/>
                <w:left w:val="nil"/>
                <w:bottom w:val="nil"/>
                <w:right w:val="nil"/>
                <w:between w:val="nil"/>
              </w:pBdr>
              <w:spacing w:after="0" w:line="240" w:lineRule="auto"/>
              <w:ind w:left="40"/>
              <w:rPr>
                <w:color w:val="000000"/>
              </w:rPr>
            </w:pPr>
            <w:r>
              <w:t>Тема</w:t>
            </w:r>
            <w:r>
              <w:rPr>
                <w:color w:val="000000"/>
              </w:rPr>
              <w:t xml:space="preserve"> 4. </w:t>
            </w:r>
            <w:r>
              <w:rPr>
                <w:highlight w:val="white"/>
              </w:rPr>
              <w:t>Критичне мислення у повсякденному житті.</w:t>
            </w:r>
          </w:p>
        </w:tc>
        <w:tc>
          <w:tcPr>
            <w:tcW w:w="1417" w:type="dxa"/>
          </w:tcPr>
          <w:p w:rsidR="00004C97" w:rsidRDefault="00CB34D1">
            <w:pPr>
              <w:spacing w:after="0"/>
            </w:pPr>
            <w:r>
              <w:rPr>
                <w:b/>
                <w:color w:val="000000"/>
              </w:rPr>
              <w:t>18 / 17/17</w:t>
            </w:r>
          </w:p>
        </w:tc>
        <w:tc>
          <w:tcPr>
            <w:tcW w:w="1276" w:type="dxa"/>
          </w:tcPr>
          <w:p w:rsidR="00004C97" w:rsidRDefault="00CB34D1">
            <w:pPr>
              <w:spacing w:after="0"/>
              <w:jc w:val="center"/>
            </w:pPr>
            <w:r>
              <w:rPr>
                <w:b/>
                <w:color w:val="000000"/>
              </w:rPr>
              <w:t>2 / 1 / -</w:t>
            </w:r>
          </w:p>
        </w:tc>
        <w:tc>
          <w:tcPr>
            <w:tcW w:w="1417" w:type="dxa"/>
          </w:tcPr>
          <w:p w:rsidR="00004C97" w:rsidRDefault="00CB34D1">
            <w:pPr>
              <w:spacing w:after="0"/>
              <w:jc w:val="center"/>
            </w:pPr>
            <w:r>
              <w:rPr>
                <w:b/>
                <w:color w:val="000000"/>
              </w:rPr>
              <w:t>4 / 2 / 1</w:t>
            </w:r>
          </w:p>
        </w:tc>
        <w:tc>
          <w:tcPr>
            <w:tcW w:w="1560" w:type="dxa"/>
          </w:tcPr>
          <w:p w:rsidR="00004C97" w:rsidRDefault="00CB34D1">
            <w:pPr>
              <w:spacing w:after="0"/>
            </w:pPr>
            <w:r>
              <w:rPr>
                <w:b/>
              </w:rPr>
              <w:t>12/ 14/ 16</w:t>
            </w:r>
          </w:p>
        </w:tc>
      </w:tr>
      <w:tr w:rsidR="00004C97">
        <w:trPr>
          <w:trHeight w:val="454"/>
        </w:trPr>
        <w:tc>
          <w:tcPr>
            <w:tcW w:w="3828" w:type="dxa"/>
          </w:tcPr>
          <w:p w:rsidR="00004C97" w:rsidRDefault="00CB34D1">
            <w:pPr>
              <w:pBdr>
                <w:top w:val="nil"/>
                <w:left w:val="nil"/>
                <w:bottom w:val="nil"/>
                <w:right w:val="nil"/>
                <w:between w:val="nil"/>
              </w:pBdr>
              <w:spacing w:after="0" w:line="240" w:lineRule="auto"/>
              <w:ind w:left="40" w:firstLine="34"/>
              <w:rPr>
                <w:color w:val="000000"/>
              </w:rPr>
            </w:pPr>
            <w:r>
              <w:t>Тема 5. Недоліки ірраціонального мислення у професійній діяльності.</w:t>
            </w:r>
          </w:p>
        </w:tc>
        <w:tc>
          <w:tcPr>
            <w:tcW w:w="1417" w:type="dxa"/>
          </w:tcPr>
          <w:p w:rsidR="00004C97" w:rsidRDefault="00CB34D1">
            <w:pPr>
              <w:pBdr>
                <w:top w:val="nil"/>
                <w:left w:val="nil"/>
                <w:bottom w:val="nil"/>
                <w:right w:val="nil"/>
                <w:between w:val="nil"/>
              </w:pBdr>
              <w:spacing w:after="0" w:line="240" w:lineRule="auto"/>
              <w:ind w:hanging="2"/>
              <w:jc w:val="center"/>
              <w:rPr>
                <w:b/>
                <w:color w:val="000000"/>
              </w:rPr>
            </w:pPr>
            <w:r>
              <w:rPr>
                <w:b/>
                <w:color w:val="000000"/>
              </w:rPr>
              <w:t>18/ 22/ 19</w:t>
            </w:r>
          </w:p>
        </w:tc>
        <w:tc>
          <w:tcPr>
            <w:tcW w:w="1276" w:type="dxa"/>
          </w:tcPr>
          <w:p w:rsidR="00004C97" w:rsidRDefault="00CB34D1">
            <w:pPr>
              <w:spacing w:after="0"/>
              <w:jc w:val="center"/>
            </w:pPr>
            <w:r>
              <w:rPr>
                <w:b/>
                <w:color w:val="000000"/>
              </w:rPr>
              <w:t>2 / 2 / 1</w:t>
            </w:r>
          </w:p>
        </w:tc>
        <w:tc>
          <w:tcPr>
            <w:tcW w:w="1417" w:type="dxa"/>
          </w:tcPr>
          <w:p w:rsidR="00004C97" w:rsidRDefault="00CB34D1">
            <w:pPr>
              <w:spacing w:after="0"/>
              <w:jc w:val="center"/>
            </w:pPr>
            <w:r>
              <w:rPr>
                <w:b/>
                <w:color w:val="000000"/>
              </w:rPr>
              <w:t>4 / 4 / 2</w:t>
            </w:r>
          </w:p>
        </w:tc>
        <w:tc>
          <w:tcPr>
            <w:tcW w:w="1560" w:type="dxa"/>
          </w:tcPr>
          <w:p w:rsidR="00004C97" w:rsidRDefault="00CB34D1">
            <w:pPr>
              <w:spacing w:after="0"/>
            </w:pPr>
            <w:r>
              <w:rPr>
                <w:b/>
              </w:rPr>
              <w:t>12 /16/ 16</w:t>
            </w:r>
          </w:p>
        </w:tc>
      </w:tr>
      <w:tr w:rsidR="00004C97">
        <w:trPr>
          <w:trHeight w:val="454"/>
        </w:trPr>
        <w:tc>
          <w:tcPr>
            <w:tcW w:w="3828" w:type="dxa"/>
            <w:tcBorders>
              <w:bottom w:val="single" w:sz="4" w:space="0" w:color="000000"/>
            </w:tcBorders>
          </w:tcPr>
          <w:p w:rsidR="00004C97" w:rsidRDefault="00CB34D1">
            <w:pPr>
              <w:keepNext/>
              <w:widowControl w:val="0"/>
              <w:pBdr>
                <w:top w:val="nil"/>
                <w:left w:val="nil"/>
                <w:bottom w:val="nil"/>
                <w:right w:val="nil"/>
                <w:between w:val="nil"/>
              </w:pBdr>
              <w:ind w:hanging="2"/>
              <w:rPr>
                <w:color w:val="000000"/>
              </w:rPr>
            </w:pPr>
            <w:r>
              <w:rPr>
                <w:b/>
                <w:color w:val="000000"/>
              </w:rPr>
              <w:t>Всього годин</w:t>
            </w:r>
          </w:p>
        </w:tc>
        <w:tc>
          <w:tcPr>
            <w:tcW w:w="1417" w:type="dxa"/>
            <w:tcBorders>
              <w:bottom w:val="single" w:sz="4" w:space="0" w:color="000000"/>
            </w:tcBorders>
          </w:tcPr>
          <w:p w:rsidR="00004C97" w:rsidRDefault="00CB34D1">
            <w:pPr>
              <w:widowControl w:val="0"/>
              <w:pBdr>
                <w:top w:val="nil"/>
                <w:left w:val="nil"/>
                <w:bottom w:val="nil"/>
                <w:right w:val="nil"/>
                <w:between w:val="nil"/>
              </w:pBdr>
              <w:ind w:hanging="2"/>
              <w:jc w:val="center"/>
              <w:rPr>
                <w:color w:val="000000"/>
              </w:rPr>
            </w:pPr>
            <w:r>
              <w:rPr>
                <w:b/>
                <w:color w:val="000000"/>
              </w:rPr>
              <w:t>90/ 90/ 90</w:t>
            </w:r>
          </w:p>
        </w:tc>
        <w:tc>
          <w:tcPr>
            <w:tcW w:w="1276" w:type="dxa"/>
            <w:tcBorders>
              <w:bottom w:val="single" w:sz="4" w:space="0" w:color="000000"/>
            </w:tcBorders>
          </w:tcPr>
          <w:p w:rsidR="00004C97" w:rsidRDefault="00CB34D1">
            <w:pPr>
              <w:widowControl w:val="0"/>
              <w:pBdr>
                <w:top w:val="nil"/>
                <w:left w:val="nil"/>
                <w:bottom w:val="nil"/>
                <w:right w:val="nil"/>
                <w:between w:val="nil"/>
              </w:pBdr>
              <w:ind w:hanging="2"/>
              <w:jc w:val="center"/>
              <w:rPr>
                <w:color w:val="000000"/>
              </w:rPr>
            </w:pPr>
            <w:r>
              <w:rPr>
                <w:b/>
                <w:color w:val="000000"/>
              </w:rPr>
              <w:t>10 / 6 / 3</w:t>
            </w:r>
          </w:p>
        </w:tc>
        <w:tc>
          <w:tcPr>
            <w:tcW w:w="1417" w:type="dxa"/>
            <w:tcBorders>
              <w:bottom w:val="single" w:sz="4" w:space="0" w:color="000000"/>
            </w:tcBorders>
          </w:tcPr>
          <w:p w:rsidR="00004C97" w:rsidRDefault="00CB34D1">
            <w:pPr>
              <w:widowControl w:val="0"/>
              <w:pBdr>
                <w:top w:val="nil"/>
                <w:left w:val="nil"/>
                <w:bottom w:val="nil"/>
                <w:right w:val="nil"/>
                <w:between w:val="nil"/>
              </w:pBdr>
              <w:ind w:hanging="2"/>
              <w:jc w:val="center"/>
              <w:rPr>
                <w:color w:val="000000"/>
              </w:rPr>
            </w:pPr>
            <w:r>
              <w:rPr>
                <w:b/>
                <w:color w:val="000000"/>
              </w:rPr>
              <w:t>20 / 12 / 6</w:t>
            </w:r>
          </w:p>
        </w:tc>
        <w:tc>
          <w:tcPr>
            <w:tcW w:w="1560" w:type="dxa"/>
            <w:tcBorders>
              <w:bottom w:val="single" w:sz="4" w:space="0" w:color="000000"/>
            </w:tcBorders>
          </w:tcPr>
          <w:p w:rsidR="00004C97" w:rsidRDefault="00CB34D1">
            <w:pPr>
              <w:widowControl w:val="0"/>
              <w:pBdr>
                <w:top w:val="nil"/>
                <w:left w:val="nil"/>
                <w:bottom w:val="nil"/>
                <w:right w:val="nil"/>
                <w:between w:val="nil"/>
              </w:pBdr>
              <w:ind w:hanging="2"/>
              <w:jc w:val="center"/>
              <w:rPr>
                <w:color w:val="000000"/>
              </w:rPr>
            </w:pPr>
            <w:r>
              <w:rPr>
                <w:b/>
                <w:color w:val="000000"/>
              </w:rPr>
              <w:t>60 /72/ 8</w:t>
            </w:r>
            <w:r>
              <w:rPr>
                <w:b/>
              </w:rPr>
              <w:t>0</w:t>
            </w:r>
          </w:p>
        </w:tc>
      </w:tr>
    </w:tbl>
    <w:p w:rsidR="00004C97" w:rsidRDefault="00004C97">
      <w:pPr>
        <w:widowControl w:val="0"/>
        <w:pBdr>
          <w:top w:val="nil"/>
          <w:left w:val="nil"/>
          <w:bottom w:val="nil"/>
          <w:right w:val="nil"/>
          <w:between w:val="nil"/>
        </w:pBdr>
        <w:spacing w:after="0" w:line="240" w:lineRule="auto"/>
        <w:ind w:left="1080"/>
        <w:rPr>
          <w:rFonts w:ascii="Calibri" w:eastAsia="Calibri" w:hAnsi="Calibri" w:cs="Calibri"/>
          <w:b/>
          <w:color w:val="000000"/>
          <w:sz w:val="22"/>
          <w:szCs w:val="22"/>
        </w:rPr>
      </w:pPr>
    </w:p>
    <w:p w:rsidR="00004C97" w:rsidRDefault="00CB34D1">
      <w:pPr>
        <w:spacing w:after="0" w:line="240" w:lineRule="auto"/>
        <w:jc w:val="center"/>
        <w:rPr>
          <w:b/>
        </w:rPr>
      </w:pPr>
      <w:r>
        <w:rPr>
          <w:b/>
        </w:rPr>
        <w:t>4. ТЕМИ ЛЕКЦІЙ</w:t>
      </w:r>
    </w:p>
    <w:p w:rsidR="00004C97" w:rsidRDefault="00004C97">
      <w:pPr>
        <w:spacing w:after="0" w:line="240" w:lineRule="auto"/>
        <w:jc w:val="center"/>
        <w:rPr>
          <w:b/>
        </w:rPr>
      </w:pPr>
    </w:p>
    <w:tbl>
      <w:tblPr>
        <w:tblStyle w:val="afffff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859"/>
        <w:gridCol w:w="1314"/>
        <w:gridCol w:w="1315"/>
        <w:gridCol w:w="1876"/>
      </w:tblGrid>
      <w:tr w:rsidR="00004C97">
        <w:trPr>
          <w:trHeight w:val="353"/>
        </w:trPr>
        <w:tc>
          <w:tcPr>
            <w:tcW w:w="1134" w:type="dxa"/>
            <w:vMerge w:val="restart"/>
          </w:tcPr>
          <w:p w:rsidR="00004C97" w:rsidRDefault="00CB34D1">
            <w:pPr>
              <w:pBdr>
                <w:top w:val="nil"/>
                <w:left w:val="nil"/>
                <w:bottom w:val="nil"/>
                <w:right w:val="nil"/>
                <w:between w:val="nil"/>
              </w:pBdr>
              <w:ind w:hanging="2"/>
              <w:rPr>
                <w:color w:val="000000"/>
              </w:rPr>
            </w:pPr>
            <w:r>
              <w:rPr>
                <w:b/>
                <w:color w:val="000000"/>
              </w:rPr>
              <w:t>№ п.п.</w:t>
            </w:r>
          </w:p>
        </w:tc>
        <w:tc>
          <w:tcPr>
            <w:tcW w:w="3859" w:type="dxa"/>
            <w:vMerge w:val="restart"/>
          </w:tcPr>
          <w:p w:rsidR="00004C97" w:rsidRDefault="00CB34D1">
            <w:pPr>
              <w:keepNext/>
              <w:keepLines/>
              <w:pBdr>
                <w:top w:val="nil"/>
                <w:left w:val="nil"/>
                <w:bottom w:val="nil"/>
                <w:right w:val="nil"/>
                <w:between w:val="nil"/>
              </w:pBdr>
              <w:spacing w:before="120"/>
              <w:ind w:hanging="2"/>
              <w:jc w:val="center"/>
              <w:rPr>
                <w:b/>
                <w:color w:val="000000"/>
              </w:rPr>
            </w:pPr>
            <w:r>
              <w:rPr>
                <w:b/>
                <w:color w:val="000000"/>
              </w:rPr>
              <w:t>Тема</w:t>
            </w:r>
          </w:p>
        </w:tc>
        <w:tc>
          <w:tcPr>
            <w:tcW w:w="4505" w:type="dxa"/>
            <w:gridSpan w:val="3"/>
          </w:tcPr>
          <w:p w:rsidR="00004C97" w:rsidRDefault="00CB34D1">
            <w:pPr>
              <w:pBdr>
                <w:top w:val="nil"/>
                <w:left w:val="nil"/>
                <w:bottom w:val="nil"/>
                <w:right w:val="nil"/>
                <w:between w:val="nil"/>
              </w:pBdr>
              <w:ind w:hanging="2"/>
              <w:jc w:val="center"/>
              <w:rPr>
                <w:color w:val="000000"/>
              </w:rPr>
            </w:pPr>
            <w:r>
              <w:rPr>
                <w:b/>
                <w:color w:val="000000"/>
              </w:rPr>
              <w:t>К-ть годин</w:t>
            </w:r>
          </w:p>
        </w:tc>
      </w:tr>
      <w:tr w:rsidR="00004C97">
        <w:trPr>
          <w:trHeight w:val="352"/>
        </w:trPr>
        <w:tc>
          <w:tcPr>
            <w:tcW w:w="1134" w:type="dxa"/>
            <w:vMerge/>
          </w:tcPr>
          <w:p w:rsidR="00004C97" w:rsidRDefault="00004C97">
            <w:pPr>
              <w:widowControl w:val="0"/>
              <w:pBdr>
                <w:top w:val="nil"/>
                <w:left w:val="nil"/>
                <w:bottom w:val="nil"/>
                <w:right w:val="nil"/>
                <w:between w:val="nil"/>
              </w:pBdr>
              <w:spacing w:after="0" w:line="276" w:lineRule="auto"/>
              <w:rPr>
                <w:color w:val="000000"/>
              </w:rPr>
            </w:pPr>
          </w:p>
        </w:tc>
        <w:tc>
          <w:tcPr>
            <w:tcW w:w="3859" w:type="dxa"/>
            <w:vMerge/>
          </w:tcPr>
          <w:p w:rsidR="00004C97" w:rsidRDefault="00004C97">
            <w:pPr>
              <w:widowControl w:val="0"/>
              <w:pBdr>
                <w:top w:val="nil"/>
                <w:left w:val="nil"/>
                <w:bottom w:val="nil"/>
                <w:right w:val="nil"/>
                <w:between w:val="nil"/>
              </w:pBdr>
              <w:spacing w:after="0" w:line="276" w:lineRule="auto"/>
              <w:rPr>
                <w:color w:val="000000"/>
              </w:rPr>
            </w:pPr>
          </w:p>
        </w:tc>
        <w:tc>
          <w:tcPr>
            <w:tcW w:w="1314" w:type="dxa"/>
          </w:tcPr>
          <w:p w:rsidR="00004C97" w:rsidRDefault="00CB34D1">
            <w:pPr>
              <w:pBdr>
                <w:top w:val="nil"/>
                <w:left w:val="nil"/>
                <w:bottom w:val="nil"/>
                <w:right w:val="nil"/>
                <w:between w:val="nil"/>
              </w:pBdr>
              <w:ind w:hanging="2"/>
              <w:jc w:val="center"/>
              <w:rPr>
                <w:color w:val="000000"/>
              </w:rPr>
            </w:pPr>
            <w:r>
              <w:rPr>
                <w:b/>
                <w:color w:val="000000"/>
              </w:rPr>
              <w:t xml:space="preserve">денна форма </w:t>
            </w:r>
          </w:p>
        </w:tc>
        <w:tc>
          <w:tcPr>
            <w:tcW w:w="1315" w:type="dxa"/>
          </w:tcPr>
          <w:p w:rsidR="00004C97" w:rsidRDefault="00CB34D1">
            <w:pPr>
              <w:rPr>
                <w:b/>
              </w:rPr>
            </w:pPr>
            <w:r>
              <w:rPr>
                <w:b/>
              </w:rPr>
              <w:t xml:space="preserve">вечірня форма </w:t>
            </w:r>
          </w:p>
        </w:tc>
        <w:tc>
          <w:tcPr>
            <w:tcW w:w="1876" w:type="dxa"/>
          </w:tcPr>
          <w:p w:rsidR="00004C97" w:rsidRDefault="00CB34D1">
            <w:pPr>
              <w:rPr>
                <w:b/>
              </w:rPr>
            </w:pPr>
            <w:r>
              <w:rPr>
                <w:b/>
              </w:rPr>
              <w:t>заочна форма</w:t>
            </w:r>
          </w:p>
        </w:tc>
      </w:tr>
      <w:tr w:rsidR="00004C97">
        <w:trPr>
          <w:trHeight w:val="411"/>
        </w:trPr>
        <w:tc>
          <w:tcPr>
            <w:tcW w:w="1134" w:type="dxa"/>
          </w:tcPr>
          <w:p w:rsidR="00004C97" w:rsidRDefault="00CB34D1">
            <w:pPr>
              <w:pBdr>
                <w:top w:val="nil"/>
                <w:left w:val="nil"/>
                <w:bottom w:val="nil"/>
                <w:right w:val="nil"/>
                <w:between w:val="nil"/>
              </w:pBdr>
              <w:spacing w:after="0"/>
              <w:ind w:hanging="2"/>
              <w:jc w:val="center"/>
              <w:rPr>
                <w:color w:val="000000"/>
              </w:rPr>
            </w:pPr>
            <w:r>
              <w:rPr>
                <w:color w:val="000000"/>
              </w:rPr>
              <w:t>1.</w:t>
            </w:r>
          </w:p>
        </w:tc>
        <w:tc>
          <w:tcPr>
            <w:tcW w:w="3859" w:type="dxa"/>
          </w:tcPr>
          <w:p w:rsidR="00004C97" w:rsidRDefault="00CB34D1">
            <w:pPr>
              <w:spacing w:after="0" w:line="240" w:lineRule="auto"/>
              <w:jc w:val="both"/>
            </w:pPr>
            <w:r>
              <w:t>Тема 1. Теоретичні засади критичного мислення.</w:t>
            </w:r>
          </w:p>
        </w:tc>
        <w:tc>
          <w:tcPr>
            <w:tcW w:w="1314" w:type="dxa"/>
          </w:tcPr>
          <w:p w:rsidR="00004C97" w:rsidRDefault="00CB34D1">
            <w:pPr>
              <w:pBdr>
                <w:top w:val="nil"/>
                <w:left w:val="nil"/>
                <w:bottom w:val="nil"/>
                <w:right w:val="nil"/>
                <w:between w:val="nil"/>
              </w:pBdr>
              <w:spacing w:after="0"/>
              <w:ind w:hanging="2"/>
              <w:jc w:val="center"/>
              <w:rPr>
                <w:color w:val="000000"/>
              </w:rPr>
            </w:pPr>
            <w:r>
              <w:rPr>
                <w:color w:val="000000"/>
              </w:rPr>
              <w:t>2</w:t>
            </w:r>
          </w:p>
        </w:tc>
        <w:tc>
          <w:tcPr>
            <w:tcW w:w="1315" w:type="dxa"/>
          </w:tcPr>
          <w:p w:rsidR="00004C97" w:rsidRDefault="00CB34D1">
            <w:pPr>
              <w:pBdr>
                <w:top w:val="nil"/>
                <w:left w:val="nil"/>
                <w:bottom w:val="nil"/>
                <w:right w:val="nil"/>
                <w:between w:val="nil"/>
              </w:pBdr>
              <w:spacing w:after="0"/>
              <w:ind w:hanging="2"/>
              <w:jc w:val="center"/>
              <w:rPr>
                <w:color w:val="000000"/>
              </w:rPr>
            </w:pPr>
            <w:r>
              <w:rPr>
                <w:color w:val="000000"/>
              </w:rPr>
              <w:t>1</w:t>
            </w:r>
          </w:p>
        </w:tc>
        <w:tc>
          <w:tcPr>
            <w:tcW w:w="1876" w:type="dxa"/>
          </w:tcPr>
          <w:p w:rsidR="00004C97" w:rsidRDefault="00CB34D1">
            <w:pPr>
              <w:pBdr>
                <w:top w:val="nil"/>
                <w:left w:val="nil"/>
                <w:bottom w:val="nil"/>
                <w:right w:val="nil"/>
                <w:between w:val="nil"/>
              </w:pBdr>
              <w:spacing w:after="0"/>
              <w:ind w:hanging="2"/>
              <w:jc w:val="center"/>
              <w:rPr>
                <w:color w:val="000000"/>
              </w:rPr>
            </w:pPr>
            <w:r>
              <w:rPr>
                <w:color w:val="000000"/>
              </w:rPr>
              <w:t>1</w:t>
            </w:r>
          </w:p>
        </w:tc>
      </w:tr>
      <w:tr w:rsidR="00004C97">
        <w:trPr>
          <w:trHeight w:val="302"/>
        </w:trPr>
        <w:tc>
          <w:tcPr>
            <w:tcW w:w="1134" w:type="dxa"/>
          </w:tcPr>
          <w:p w:rsidR="00004C97" w:rsidRDefault="00CB34D1">
            <w:pPr>
              <w:pBdr>
                <w:top w:val="nil"/>
                <w:left w:val="nil"/>
                <w:bottom w:val="nil"/>
                <w:right w:val="nil"/>
                <w:between w:val="nil"/>
              </w:pBdr>
              <w:spacing w:after="0"/>
              <w:ind w:hanging="2"/>
              <w:jc w:val="center"/>
              <w:rPr>
                <w:color w:val="000000"/>
              </w:rPr>
            </w:pPr>
            <w:r>
              <w:rPr>
                <w:color w:val="000000"/>
              </w:rPr>
              <w:t>2.</w:t>
            </w:r>
          </w:p>
        </w:tc>
        <w:tc>
          <w:tcPr>
            <w:tcW w:w="3859" w:type="dxa"/>
          </w:tcPr>
          <w:p w:rsidR="00004C97" w:rsidRDefault="00CB34D1">
            <w:pPr>
              <w:spacing w:after="0" w:line="240" w:lineRule="auto"/>
              <w:jc w:val="both"/>
            </w:pPr>
            <w:r>
              <w:t>Тема</w:t>
            </w:r>
            <w:r>
              <w:rPr>
                <w:color w:val="000000"/>
              </w:rPr>
              <w:t xml:space="preserve"> 2. Стратегії критичного мислення.</w:t>
            </w:r>
          </w:p>
        </w:tc>
        <w:tc>
          <w:tcPr>
            <w:tcW w:w="1314" w:type="dxa"/>
          </w:tcPr>
          <w:p w:rsidR="00004C97" w:rsidRDefault="00CB34D1">
            <w:pPr>
              <w:pBdr>
                <w:top w:val="nil"/>
                <w:left w:val="nil"/>
                <w:bottom w:val="nil"/>
                <w:right w:val="nil"/>
                <w:between w:val="nil"/>
              </w:pBdr>
              <w:spacing w:after="0"/>
              <w:ind w:hanging="2"/>
              <w:jc w:val="center"/>
              <w:rPr>
                <w:color w:val="000000"/>
              </w:rPr>
            </w:pPr>
            <w:r>
              <w:rPr>
                <w:color w:val="000000"/>
              </w:rPr>
              <w:t>2</w:t>
            </w:r>
          </w:p>
        </w:tc>
        <w:tc>
          <w:tcPr>
            <w:tcW w:w="1315" w:type="dxa"/>
          </w:tcPr>
          <w:p w:rsidR="00004C97" w:rsidRDefault="00CB34D1">
            <w:pPr>
              <w:pBdr>
                <w:top w:val="nil"/>
                <w:left w:val="nil"/>
                <w:bottom w:val="nil"/>
                <w:right w:val="nil"/>
                <w:between w:val="nil"/>
              </w:pBdr>
              <w:spacing w:after="0"/>
              <w:ind w:hanging="2"/>
              <w:jc w:val="center"/>
              <w:rPr>
                <w:color w:val="000000"/>
              </w:rPr>
            </w:pPr>
            <w:r>
              <w:rPr>
                <w:color w:val="000000"/>
              </w:rPr>
              <w:t>1</w:t>
            </w:r>
          </w:p>
        </w:tc>
        <w:tc>
          <w:tcPr>
            <w:tcW w:w="1876" w:type="dxa"/>
          </w:tcPr>
          <w:p w:rsidR="00004C97" w:rsidRDefault="00CB34D1">
            <w:pPr>
              <w:pBdr>
                <w:top w:val="nil"/>
                <w:left w:val="nil"/>
                <w:bottom w:val="nil"/>
                <w:right w:val="nil"/>
                <w:between w:val="nil"/>
              </w:pBdr>
              <w:spacing w:after="0"/>
              <w:ind w:hanging="2"/>
              <w:jc w:val="center"/>
              <w:rPr>
                <w:color w:val="000000"/>
              </w:rPr>
            </w:pPr>
            <w:r>
              <w:rPr>
                <w:color w:val="000000"/>
              </w:rPr>
              <w:t>-</w:t>
            </w:r>
          </w:p>
        </w:tc>
      </w:tr>
      <w:tr w:rsidR="00004C97">
        <w:trPr>
          <w:trHeight w:val="427"/>
        </w:trPr>
        <w:tc>
          <w:tcPr>
            <w:tcW w:w="1134" w:type="dxa"/>
          </w:tcPr>
          <w:p w:rsidR="00004C97" w:rsidRDefault="00CB34D1">
            <w:pPr>
              <w:pBdr>
                <w:top w:val="nil"/>
                <w:left w:val="nil"/>
                <w:bottom w:val="nil"/>
                <w:right w:val="nil"/>
                <w:between w:val="nil"/>
              </w:pBdr>
              <w:spacing w:after="0"/>
              <w:ind w:hanging="2"/>
              <w:jc w:val="center"/>
              <w:rPr>
                <w:color w:val="000000"/>
              </w:rPr>
            </w:pPr>
            <w:r>
              <w:rPr>
                <w:color w:val="000000"/>
              </w:rPr>
              <w:t>3.</w:t>
            </w:r>
          </w:p>
        </w:tc>
        <w:tc>
          <w:tcPr>
            <w:tcW w:w="3859" w:type="dxa"/>
          </w:tcPr>
          <w:p w:rsidR="00004C97" w:rsidRDefault="00CB34D1">
            <w:pPr>
              <w:pBdr>
                <w:top w:val="nil"/>
                <w:left w:val="nil"/>
                <w:bottom w:val="nil"/>
                <w:right w:val="nil"/>
                <w:between w:val="nil"/>
              </w:pBdr>
              <w:spacing w:after="0" w:line="240" w:lineRule="auto"/>
              <w:ind w:left="34"/>
              <w:rPr>
                <w:color w:val="000000"/>
              </w:rPr>
            </w:pPr>
            <w:r>
              <w:t>Тема 3. Способи впливу на цільову аудиторію.</w:t>
            </w:r>
          </w:p>
        </w:tc>
        <w:tc>
          <w:tcPr>
            <w:tcW w:w="1314" w:type="dxa"/>
          </w:tcPr>
          <w:p w:rsidR="00004C97" w:rsidRDefault="00CB34D1">
            <w:pPr>
              <w:pBdr>
                <w:top w:val="nil"/>
                <w:left w:val="nil"/>
                <w:bottom w:val="nil"/>
                <w:right w:val="nil"/>
                <w:between w:val="nil"/>
              </w:pBdr>
              <w:spacing w:after="0"/>
              <w:ind w:hanging="2"/>
              <w:jc w:val="center"/>
              <w:rPr>
                <w:color w:val="000000"/>
              </w:rPr>
            </w:pPr>
            <w:r>
              <w:rPr>
                <w:color w:val="000000"/>
              </w:rPr>
              <w:t>2</w:t>
            </w:r>
          </w:p>
        </w:tc>
        <w:tc>
          <w:tcPr>
            <w:tcW w:w="1315" w:type="dxa"/>
          </w:tcPr>
          <w:p w:rsidR="00004C97" w:rsidRDefault="00CB34D1">
            <w:pPr>
              <w:pBdr>
                <w:top w:val="nil"/>
                <w:left w:val="nil"/>
                <w:bottom w:val="nil"/>
                <w:right w:val="nil"/>
                <w:between w:val="nil"/>
              </w:pBdr>
              <w:spacing w:after="0"/>
              <w:ind w:hanging="2"/>
              <w:jc w:val="center"/>
              <w:rPr>
                <w:color w:val="000000"/>
              </w:rPr>
            </w:pPr>
            <w:r>
              <w:rPr>
                <w:color w:val="000000"/>
              </w:rPr>
              <w:t>1</w:t>
            </w:r>
          </w:p>
        </w:tc>
        <w:tc>
          <w:tcPr>
            <w:tcW w:w="1876" w:type="dxa"/>
          </w:tcPr>
          <w:p w:rsidR="00004C97" w:rsidRDefault="00CB34D1">
            <w:pPr>
              <w:pBdr>
                <w:top w:val="nil"/>
                <w:left w:val="nil"/>
                <w:bottom w:val="nil"/>
                <w:right w:val="nil"/>
                <w:between w:val="nil"/>
              </w:pBdr>
              <w:spacing w:after="0"/>
              <w:ind w:hanging="2"/>
              <w:jc w:val="center"/>
              <w:rPr>
                <w:color w:val="000000"/>
              </w:rPr>
            </w:pPr>
            <w:r>
              <w:rPr>
                <w:color w:val="000000"/>
              </w:rPr>
              <w:t>1</w:t>
            </w:r>
          </w:p>
        </w:tc>
      </w:tr>
      <w:tr w:rsidR="00004C97">
        <w:trPr>
          <w:trHeight w:val="456"/>
        </w:trPr>
        <w:tc>
          <w:tcPr>
            <w:tcW w:w="1134" w:type="dxa"/>
          </w:tcPr>
          <w:p w:rsidR="00004C97" w:rsidRDefault="00CB34D1">
            <w:pPr>
              <w:pBdr>
                <w:top w:val="nil"/>
                <w:left w:val="nil"/>
                <w:bottom w:val="nil"/>
                <w:right w:val="nil"/>
                <w:between w:val="nil"/>
              </w:pBdr>
              <w:spacing w:after="0"/>
              <w:ind w:hanging="2"/>
              <w:jc w:val="center"/>
              <w:rPr>
                <w:color w:val="000000"/>
              </w:rPr>
            </w:pPr>
            <w:r>
              <w:rPr>
                <w:color w:val="000000"/>
              </w:rPr>
              <w:t>4.</w:t>
            </w:r>
          </w:p>
        </w:tc>
        <w:tc>
          <w:tcPr>
            <w:tcW w:w="3859" w:type="dxa"/>
          </w:tcPr>
          <w:p w:rsidR="00004C97" w:rsidRDefault="00CB34D1">
            <w:pPr>
              <w:pBdr>
                <w:top w:val="nil"/>
                <w:left w:val="nil"/>
                <w:bottom w:val="nil"/>
                <w:right w:val="nil"/>
                <w:between w:val="nil"/>
              </w:pBdr>
              <w:spacing w:after="0" w:line="240" w:lineRule="auto"/>
              <w:ind w:left="40"/>
              <w:rPr>
                <w:color w:val="000000"/>
              </w:rPr>
            </w:pPr>
            <w:r>
              <w:t>Тема</w:t>
            </w:r>
            <w:r>
              <w:rPr>
                <w:color w:val="000000"/>
              </w:rPr>
              <w:t xml:space="preserve"> 4. </w:t>
            </w:r>
            <w:r>
              <w:rPr>
                <w:highlight w:val="white"/>
              </w:rPr>
              <w:t>Критичне мислення у повсякденному житті.</w:t>
            </w:r>
          </w:p>
        </w:tc>
        <w:tc>
          <w:tcPr>
            <w:tcW w:w="1314" w:type="dxa"/>
          </w:tcPr>
          <w:p w:rsidR="00004C97" w:rsidRDefault="00CB34D1">
            <w:pPr>
              <w:pBdr>
                <w:top w:val="nil"/>
                <w:left w:val="nil"/>
                <w:bottom w:val="nil"/>
                <w:right w:val="nil"/>
                <w:between w:val="nil"/>
              </w:pBdr>
              <w:spacing w:after="0"/>
              <w:ind w:hanging="2"/>
              <w:jc w:val="center"/>
              <w:rPr>
                <w:color w:val="000000"/>
              </w:rPr>
            </w:pPr>
            <w:r>
              <w:rPr>
                <w:color w:val="000000"/>
              </w:rPr>
              <w:t>2</w:t>
            </w:r>
          </w:p>
        </w:tc>
        <w:tc>
          <w:tcPr>
            <w:tcW w:w="1315" w:type="dxa"/>
          </w:tcPr>
          <w:p w:rsidR="00004C97" w:rsidRDefault="00CB34D1">
            <w:pPr>
              <w:pBdr>
                <w:top w:val="nil"/>
                <w:left w:val="nil"/>
                <w:bottom w:val="nil"/>
                <w:right w:val="nil"/>
                <w:between w:val="nil"/>
              </w:pBdr>
              <w:spacing w:after="0"/>
              <w:ind w:hanging="2"/>
              <w:jc w:val="center"/>
              <w:rPr>
                <w:color w:val="000000"/>
              </w:rPr>
            </w:pPr>
            <w:r>
              <w:rPr>
                <w:color w:val="000000"/>
              </w:rPr>
              <w:t>1</w:t>
            </w:r>
          </w:p>
        </w:tc>
        <w:tc>
          <w:tcPr>
            <w:tcW w:w="1876" w:type="dxa"/>
          </w:tcPr>
          <w:p w:rsidR="00004C97" w:rsidRDefault="00CB34D1">
            <w:pPr>
              <w:pBdr>
                <w:top w:val="nil"/>
                <w:left w:val="nil"/>
                <w:bottom w:val="nil"/>
                <w:right w:val="nil"/>
                <w:between w:val="nil"/>
              </w:pBdr>
              <w:spacing w:after="0"/>
              <w:ind w:hanging="2"/>
              <w:jc w:val="center"/>
              <w:rPr>
                <w:color w:val="000000"/>
              </w:rPr>
            </w:pPr>
            <w:r>
              <w:rPr>
                <w:color w:val="000000"/>
              </w:rPr>
              <w:t>-</w:t>
            </w:r>
          </w:p>
        </w:tc>
      </w:tr>
      <w:tr w:rsidR="00004C97">
        <w:trPr>
          <w:trHeight w:val="456"/>
        </w:trPr>
        <w:tc>
          <w:tcPr>
            <w:tcW w:w="1134" w:type="dxa"/>
          </w:tcPr>
          <w:p w:rsidR="00004C97" w:rsidRDefault="00CB34D1">
            <w:pPr>
              <w:pBdr>
                <w:top w:val="nil"/>
                <w:left w:val="nil"/>
                <w:bottom w:val="nil"/>
                <w:right w:val="nil"/>
                <w:between w:val="nil"/>
              </w:pBdr>
              <w:spacing w:after="0"/>
              <w:ind w:hanging="2"/>
              <w:jc w:val="center"/>
              <w:rPr>
                <w:color w:val="000000"/>
              </w:rPr>
            </w:pPr>
            <w:r>
              <w:rPr>
                <w:color w:val="000000"/>
              </w:rPr>
              <w:t>5.</w:t>
            </w:r>
          </w:p>
        </w:tc>
        <w:tc>
          <w:tcPr>
            <w:tcW w:w="3859" w:type="dxa"/>
          </w:tcPr>
          <w:p w:rsidR="00004C97" w:rsidRDefault="00CB34D1">
            <w:pPr>
              <w:pBdr>
                <w:top w:val="nil"/>
                <w:left w:val="nil"/>
                <w:bottom w:val="nil"/>
                <w:right w:val="nil"/>
                <w:between w:val="nil"/>
              </w:pBdr>
              <w:spacing w:after="0" w:line="240" w:lineRule="auto"/>
              <w:ind w:left="40" w:firstLine="34"/>
              <w:rPr>
                <w:color w:val="000000"/>
              </w:rPr>
            </w:pPr>
            <w:r>
              <w:t>Тема 5. Недоліки ірраціонального мислення у професійній діяльності.</w:t>
            </w:r>
          </w:p>
        </w:tc>
        <w:tc>
          <w:tcPr>
            <w:tcW w:w="1314" w:type="dxa"/>
          </w:tcPr>
          <w:p w:rsidR="00004C97" w:rsidRDefault="00CB34D1">
            <w:pPr>
              <w:pBdr>
                <w:top w:val="nil"/>
                <w:left w:val="nil"/>
                <w:bottom w:val="nil"/>
                <w:right w:val="nil"/>
                <w:between w:val="nil"/>
              </w:pBdr>
              <w:spacing w:after="0"/>
              <w:ind w:hanging="2"/>
              <w:jc w:val="center"/>
              <w:rPr>
                <w:color w:val="000000"/>
              </w:rPr>
            </w:pPr>
            <w:r>
              <w:rPr>
                <w:color w:val="000000"/>
              </w:rPr>
              <w:t>2</w:t>
            </w:r>
          </w:p>
        </w:tc>
        <w:tc>
          <w:tcPr>
            <w:tcW w:w="1315" w:type="dxa"/>
          </w:tcPr>
          <w:p w:rsidR="00004C97" w:rsidRDefault="00CB34D1">
            <w:pPr>
              <w:pBdr>
                <w:top w:val="nil"/>
                <w:left w:val="nil"/>
                <w:bottom w:val="nil"/>
                <w:right w:val="nil"/>
                <w:between w:val="nil"/>
              </w:pBdr>
              <w:spacing w:after="0"/>
              <w:ind w:hanging="2"/>
              <w:jc w:val="center"/>
              <w:rPr>
                <w:color w:val="000000"/>
              </w:rPr>
            </w:pPr>
            <w:r>
              <w:rPr>
                <w:color w:val="000000"/>
              </w:rPr>
              <w:t>2</w:t>
            </w:r>
          </w:p>
        </w:tc>
        <w:tc>
          <w:tcPr>
            <w:tcW w:w="1876" w:type="dxa"/>
          </w:tcPr>
          <w:p w:rsidR="00004C97" w:rsidRDefault="00CB34D1">
            <w:pPr>
              <w:pBdr>
                <w:top w:val="nil"/>
                <w:left w:val="nil"/>
                <w:bottom w:val="nil"/>
                <w:right w:val="nil"/>
                <w:between w:val="nil"/>
              </w:pBdr>
              <w:spacing w:after="0"/>
              <w:ind w:hanging="2"/>
              <w:jc w:val="center"/>
              <w:rPr>
                <w:color w:val="000000"/>
              </w:rPr>
            </w:pPr>
            <w:r>
              <w:rPr>
                <w:color w:val="000000"/>
              </w:rPr>
              <w:t>1</w:t>
            </w:r>
          </w:p>
        </w:tc>
      </w:tr>
      <w:tr w:rsidR="00004C97">
        <w:tc>
          <w:tcPr>
            <w:tcW w:w="1134" w:type="dxa"/>
          </w:tcPr>
          <w:p w:rsidR="00004C97" w:rsidRDefault="00004C97">
            <w:pPr>
              <w:pBdr>
                <w:top w:val="nil"/>
                <w:left w:val="nil"/>
                <w:bottom w:val="nil"/>
                <w:right w:val="nil"/>
                <w:between w:val="nil"/>
              </w:pBdr>
              <w:ind w:hanging="2"/>
              <w:rPr>
                <w:color w:val="000000"/>
              </w:rPr>
            </w:pPr>
          </w:p>
        </w:tc>
        <w:tc>
          <w:tcPr>
            <w:tcW w:w="3859" w:type="dxa"/>
          </w:tcPr>
          <w:p w:rsidR="00004C97" w:rsidRDefault="00CB34D1">
            <w:pPr>
              <w:pBdr>
                <w:top w:val="nil"/>
                <w:left w:val="nil"/>
                <w:bottom w:val="nil"/>
                <w:right w:val="nil"/>
                <w:between w:val="nil"/>
              </w:pBdr>
              <w:spacing w:after="120"/>
              <w:ind w:hanging="2"/>
              <w:rPr>
                <w:color w:val="000000"/>
              </w:rPr>
            </w:pPr>
            <w:r>
              <w:rPr>
                <w:b/>
                <w:color w:val="000000"/>
              </w:rPr>
              <w:t>Всього годин:</w:t>
            </w:r>
          </w:p>
        </w:tc>
        <w:tc>
          <w:tcPr>
            <w:tcW w:w="1314" w:type="dxa"/>
          </w:tcPr>
          <w:p w:rsidR="00004C97" w:rsidRDefault="00CB34D1">
            <w:pPr>
              <w:pBdr>
                <w:top w:val="nil"/>
                <w:left w:val="nil"/>
                <w:bottom w:val="nil"/>
                <w:right w:val="nil"/>
                <w:between w:val="nil"/>
              </w:pBdr>
              <w:ind w:hanging="2"/>
              <w:jc w:val="center"/>
              <w:rPr>
                <w:color w:val="000000"/>
              </w:rPr>
            </w:pPr>
            <w:r>
              <w:rPr>
                <w:b/>
                <w:color w:val="000000"/>
              </w:rPr>
              <w:t>10</w:t>
            </w:r>
          </w:p>
        </w:tc>
        <w:tc>
          <w:tcPr>
            <w:tcW w:w="1315" w:type="dxa"/>
          </w:tcPr>
          <w:p w:rsidR="00004C97" w:rsidRDefault="00CB34D1">
            <w:pPr>
              <w:pBdr>
                <w:top w:val="nil"/>
                <w:left w:val="nil"/>
                <w:bottom w:val="nil"/>
                <w:right w:val="nil"/>
                <w:between w:val="nil"/>
              </w:pBdr>
              <w:ind w:hanging="2"/>
              <w:jc w:val="center"/>
              <w:rPr>
                <w:b/>
                <w:color w:val="000000"/>
              </w:rPr>
            </w:pPr>
            <w:r>
              <w:rPr>
                <w:b/>
                <w:color w:val="000000"/>
              </w:rPr>
              <w:t>6</w:t>
            </w:r>
          </w:p>
        </w:tc>
        <w:tc>
          <w:tcPr>
            <w:tcW w:w="1876" w:type="dxa"/>
          </w:tcPr>
          <w:p w:rsidR="00004C97" w:rsidRDefault="00CB34D1">
            <w:pPr>
              <w:pBdr>
                <w:top w:val="nil"/>
                <w:left w:val="nil"/>
                <w:bottom w:val="nil"/>
                <w:right w:val="nil"/>
                <w:between w:val="nil"/>
              </w:pBdr>
              <w:ind w:hanging="2"/>
              <w:jc w:val="center"/>
              <w:rPr>
                <w:b/>
                <w:color w:val="000000"/>
              </w:rPr>
            </w:pPr>
            <w:r>
              <w:rPr>
                <w:b/>
                <w:color w:val="000000"/>
              </w:rPr>
              <w:t>3</w:t>
            </w:r>
          </w:p>
        </w:tc>
      </w:tr>
    </w:tbl>
    <w:p w:rsidR="00004C97" w:rsidRDefault="00004C97">
      <w:pPr>
        <w:spacing w:after="0" w:line="240" w:lineRule="auto"/>
        <w:jc w:val="center"/>
        <w:rPr>
          <w:b/>
        </w:rPr>
      </w:pPr>
    </w:p>
    <w:p w:rsidR="00511D42" w:rsidRDefault="00511D42">
      <w:pPr>
        <w:spacing w:after="0" w:line="240" w:lineRule="auto"/>
        <w:jc w:val="center"/>
        <w:rPr>
          <w:b/>
        </w:rPr>
      </w:pPr>
    </w:p>
    <w:p w:rsidR="00511D42" w:rsidRDefault="00511D42">
      <w:pPr>
        <w:spacing w:after="0" w:line="240" w:lineRule="auto"/>
        <w:jc w:val="center"/>
        <w:rPr>
          <w:b/>
        </w:rPr>
      </w:pPr>
    </w:p>
    <w:p w:rsidR="00511D42" w:rsidRDefault="00511D42">
      <w:pPr>
        <w:spacing w:after="0" w:line="240" w:lineRule="auto"/>
        <w:jc w:val="center"/>
        <w:rPr>
          <w:b/>
        </w:rPr>
      </w:pPr>
    </w:p>
    <w:p w:rsidR="00004C97" w:rsidRDefault="00CB34D1">
      <w:pPr>
        <w:spacing w:line="240" w:lineRule="auto"/>
        <w:jc w:val="center"/>
        <w:rPr>
          <w:b/>
        </w:rPr>
      </w:pPr>
      <w:r>
        <w:rPr>
          <w:b/>
        </w:rPr>
        <w:lastRenderedPageBreak/>
        <w:t>5. ТЕМИ СЕМІНАРСЬКИХ ЗАНЯТЬ</w:t>
      </w:r>
    </w:p>
    <w:p w:rsidR="00004C97" w:rsidRDefault="00CB34D1" w:rsidP="00511D42">
      <w:pPr>
        <w:spacing w:after="0" w:line="360" w:lineRule="auto"/>
        <w:jc w:val="both"/>
        <w:rPr>
          <w:b/>
          <w:color w:val="FF0000"/>
        </w:rPr>
      </w:pPr>
      <w:r>
        <w:t>Згідно робочої програми навчальної дисципліни «Критичне мислення в професійні діяльності психолога» семінарські заняття не заплановані.</w:t>
      </w:r>
    </w:p>
    <w:p w:rsidR="00004C97" w:rsidRDefault="00004C97">
      <w:pPr>
        <w:spacing w:after="0" w:line="240" w:lineRule="auto"/>
        <w:jc w:val="both"/>
      </w:pPr>
    </w:p>
    <w:p w:rsidR="00004C97" w:rsidRDefault="00CB34D1">
      <w:pPr>
        <w:spacing w:after="0" w:line="240" w:lineRule="auto"/>
        <w:jc w:val="center"/>
        <w:rPr>
          <w:b/>
        </w:rPr>
      </w:pPr>
      <w:r>
        <w:rPr>
          <w:b/>
        </w:rPr>
        <w:t>6. ТЕМИ ПРАКТИЧНИХ ЗАНЯТЬ</w:t>
      </w:r>
    </w:p>
    <w:p w:rsidR="00004C97" w:rsidRDefault="00004C97">
      <w:pPr>
        <w:spacing w:after="0" w:line="240" w:lineRule="auto"/>
        <w:jc w:val="center"/>
        <w:rPr>
          <w:b/>
        </w:rPr>
      </w:pPr>
    </w:p>
    <w:tbl>
      <w:tblPr>
        <w:tblStyle w:val="afffff2"/>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4253"/>
        <w:gridCol w:w="1417"/>
        <w:gridCol w:w="1276"/>
        <w:gridCol w:w="1418"/>
      </w:tblGrid>
      <w:tr w:rsidR="00004C97">
        <w:trPr>
          <w:trHeight w:val="353"/>
        </w:trPr>
        <w:tc>
          <w:tcPr>
            <w:tcW w:w="1134" w:type="dxa"/>
            <w:vMerge w:val="restart"/>
          </w:tcPr>
          <w:p w:rsidR="00004C97" w:rsidRDefault="00CB34D1">
            <w:pPr>
              <w:pBdr>
                <w:top w:val="nil"/>
                <w:left w:val="nil"/>
                <w:bottom w:val="nil"/>
                <w:right w:val="nil"/>
                <w:between w:val="nil"/>
              </w:pBdr>
              <w:ind w:hanging="2"/>
              <w:rPr>
                <w:color w:val="000000"/>
              </w:rPr>
            </w:pPr>
            <w:r>
              <w:rPr>
                <w:b/>
                <w:color w:val="000000"/>
              </w:rPr>
              <w:t>№ п.п.</w:t>
            </w:r>
          </w:p>
        </w:tc>
        <w:tc>
          <w:tcPr>
            <w:tcW w:w="4253" w:type="dxa"/>
            <w:vMerge w:val="restart"/>
          </w:tcPr>
          <w:p w:rsidR="00004C97" w:rsidRDefault="00CB34D1">
            <w:pPr>
              <w:keepNext/>
              <w:keepLines/>
              <w:pBdr>
                <w:top w:val="nil"/>
                <w:left w:val="nil"/>
                <w:bottom w:val="nil"/>
                <w:right w:val="nil"/>
                <w:between w:val="nil"/>
              </w:pBdr>
              <w:spacing w:before="120"/>
              <w:ind w:hanging="2"/>
              <w:jc w:val="center"/>
              <w:rPr>
                <w:b/>
                <w:color w:val="000000"/>
              </w:rPr>
            </w:pPr>
            <w:r>
              <w:rPr>
                <w:b/>
                <w:color w:val="000000"/>
              </w:rPr>
              <w:t>Тема</w:t>
            </w:r>
          </w:p>
        </w:tc>
        <w:tc>
          <w:tcPr>
            <w:tcW w:w="4111" w:type="dxa"/>
            <w:gridSpan w:val="3"/>
          </w:tcPr>
          <w:p w:rsidR="00004C97" w:rsidRDefault="00CB34D1">
            <w:pPr>
              <w:pBdr>
                <w:top w:val="nil"/>
                <w:left w:val="nil"/>
                <w:bottom w:val="nil"/>
                <w:right w:val="nil"/>
                <w:between w:val="nil"/>
              </w:pBdr>
              <w:ind w:hanging="2"/>
              <w:jc w:val="center"/>
              <w:rPr>
                <w:color w:val="000000"/>
              </w:rPr>
            </w:pPr>
            <w:r>
              <w:rPr>
                <w:b/>
                <w:color w:val="000000"/>
              </w:rPr>
              <w:t>К-ть годин</w:t>
            </w:r>
          </w:p>
        </w:tc>
      </w:tr>
      <w:tr w:rsidR="00004C97">
        <w:trPr>
          <w:trHeight w:val="352"/>
        </w:trPr>
        <w:tc>
          <w:tcPr>
            <w:tcW w:w="1134" w:type="dxa"/>
            <w:vMerge/>
          </w:tcPr>
          <w:p w:rsidR="00004C97" w:rsidRDefault="00004C97">
            <w:pPr>
              <w:widowControl w:val="0"/>
              <w:pBdr>
                <w:top w:val="nil"/>
                <w:left w:val="nil"/>
                <w:bottom w:val="nil"/>
                <w:right w:val="nil"/>
                <w:between w:val="nil"/>
              </w:pBdr>
              <w:spacing w:after="0" w:line="276" w:lineRule="auto"/>
              <w:rPr>
                <w:color w:val="000000"/>
              </w:rPr>
            </w:pPr>
          </w:p>
        </w:tc>
        <w:tc>
          <w:tcPr>
            <w:tcW w:w="4253" w:type="dxa"/>
            <w:vMerge/>
          </w:tcPr>
          <w:p w:rsidR="00004C97" w:rsidRDefault="00004C97">
            <w:pPr>
              <w:widowControl w:val="0"/>
              <w:pBdr>
                <w:top w:val="nil"/>
                <w:left w:val="nil"/>
                <w:bottom w:val="nil"/>
                <w:right w:val="nil"/>
                <w:between w:val="nil"/>
              </w:pBdr>
              <w:spacing w:after="0" w:line="276" w:lineRule="auto"/>
              <w:rPr>
                <w:color w:val="000000"/>
              </w:rPr>
            </w:pPr>
          </w:p>
        </w:tc>
        <w:tc>
          <w:tcPr>
            <w:tcW w:w="1417" w:type="dxa"/>
          </w:tcPr>
          <w:p w:rsidR="00004C97" w:rsidRDefault="00CB34D1">
            <w:pPr>
              <w:pBdr>
                <w:top w:val="nil"/>
                <w:left w:val="nil"/>
                <w:bottom w:val="nil"/>
                <w:right w:val="nil"/>
                <w:between w:val="nil"/>
              </w:pBdr>
              <w:ind w:hanging="2"/>
              <w:jc w:val="center"/>
              <w:rPr>
                <w:color w:val="000000"/>
              </w:rPr>
            </w:pPr>
            <w:r>
              <w:rPr>
                <w:b/>
                <w:color w:val="000000"/>
              </w:rPr>
              <w:t xml:space="preserve">денна форма </w:t>
            </w:r>
          </w:p>
        </w:tc>
        <w:tc>
          <w:tcPr>
            <w:tcW w:w="1276" w:type="dxa"/>
          </w:tcPr>
          <w:p w:rsidR="00004C97" w:rsidRDefault="00CB34D1">
            <w:pPr>
              <w:rPr>
                <w:b/>
              </w:rPr>
            </w:pPr>
            <w:r>
              <w:rPr>
                <w:b/>
              </w:rPr>
              <w:t xml:space="preserve">вечірня форма </w:t>
            </w:r>
          </w:p>
        </w:tc>
        <w:tc>
          <w:tcPr>
            <w:tcW w:w="1418" w:type="dxa"/>
          </w:tcPr>
          <w:p w:rsidR="00004C97" w:rsidRDefault="00CB34D1">
            <w:pPr>
              <w:rPr>
                <w:b/>
              </w:rPr>
            </w:pPr>
            <w:r>
              <w:rPr>
                <w:b/>
              </w:rPr>
              <w:t>заочна форма</w:t>
            </w:r>
          </w:p>
        </w:tc>
      </w:tr>
      <w:tr w:rsidR="00004C97">
        <w:trPr>
          <w:trHeight w:val="411"/>
        </w:trPr>
        <w:tc>
          <w:tcPr>
            <w:tcW w:w="1134" w:type="dxa"/>
          </w:tcPr>
          <w:p w:rsidR="00004C97" w:rsidRDefault="00CB34D1">
            <w:pPr>
              <w:pBdr>
                <w:top w:val="nil"/>
                <w:left w:val="nil"/>
                <w:bottom w:val="nil"/>
                <w:right w:val="nil"/>
                <w:between w:val="nil"/>
              </w:pBdr>
              <w:spacing w:after="0"/>
              <w:ind w:hanging="2"/>
              <w:jc w:val="center"/>
              <w:rPr>
                <w:color w:val="000000"/>
              </w:rPr>
            </w:pPr>
            <w:r>
              <w:rPr>
                <w:color w:val="000000"/>
              </w:rPr>
              <w:t>1.</w:t>
            </w:r>
          </w:p>
        </w:tc>
        <w:tc>
          <w:tcPr>
            <w:tcW w:w="4253" w:type="dxa"/>
          </w:tcPr>
          <w:p w:rsidR="00004C97" w:rsidRDefault="00CB34D1">
            <w:pPr>
              <w:spacing w:after="0" w:line="240" w:lineRule="auto"/>
              <w:jc w:val="both"/>
            </w:pPr>
            <w:r>
              <w:t>Тема 1. Теоретичні засади критичного мислення.</w:t>
            </w:r>
          </w:p>
        </w:tc>
        <w:tc>
          <w:tcPr>
            <w:tcW w:w="1417" w:type="dxa"/>
          </w:tcPr>
          <w:p w:rsidR="00004C97" w:rsidRDefault="00CB34D1">
            <w:pPr>
              <w:pBdr>
                <w:top w:val="nil"/>
                <w:left w:val="nil"/>
                <w:bottom w:val="nil"/>
                <w:right w:val="nil"/>
                <w:between w:val="nil"/>
              </w:pBdr>
              <w:spacing w:after="0"/>
              <w:ind w:hanging="2"/>
              <w:jc w:val="center"/>
              <w:rPr>
                <w:b/>
                <w:color w:val="000000"/>
              </w:rPr>
            </w:pPr>
            <w:r>
              <w:rPr>
                <w:b/>
                <w:color w:val="000000"/>
              </w:rPr>
              <w:t>4</w:t>
            </w:r>
          </w:p>
        </w:tc>
        <w:tc>
          <w:tcPr>
            <w:tcW w:w="1276" w:type="dxa"/>
          </w:tcPr>
          <w:p w:rsidR="00004C97" w:rsidRDefault="00CB34D1">
            <w:pPr>
              <w:pBdr>
                <w:top w:val="nil"/>
                <w:left w:val="nil"/>
                <w:bottom w:val="nil"/>
                <w:right w:val="nil"/>
                <w:between w:val="nil"/>
              </w:pBdr>
              <w:spacing w:after="0"/>
              <w:ind w:hanging="2"/>
              <w:jc w:val="center"/>
              <w:rPr>
                <w:b/>
                <w:color w:val="000000"/>
              </w:rPr>
            </w:pPr>
            <w:r>
              <w:rPr>
                <w:b/>
                <w:color w:val="000000"/>
              </w:rPr>
              <w:t>2</w:t>
            </w:r>
          </w:p>
        </w:tc>
        <w:tc>
          <w:tcPr>
            <w:tcW w:w="1418" w:type="dxa"/>
          </w:tcPr>
          <w:p w:rsidR="00004C97" w:rsidRDefault="00CB34D1">
            <w:pPr>
              <w:pBdr>
                <w:top w:val="nil"/>
                <w:left w:val="nil"/>
                <w:bottom w:val="nil"/>
                <w:right w:val="nil"/>
                <w:between w:val="nil"/>
              </w:pBdr>
              <w:spacing w:after="0"/>
              <w:ind w:hanging="2"/>
              <w:jc w:val="center"/>
              <w:rPr>
                <w:b/>
                <w:color w:val="000000"/>
              </w:rPr>
            </w:pPr>
            <w:r>
              <w:rPr>
                <w:b/>
                <w:color w:val="000000"/>
              </w:rPr>
              <w:t>1</w:t>
            </w:r>
          </w:p>
        </w:tc>
      </w:tr>
      <w:tr w:rsidR="00004C97">
        <w:trPr>
          <w:trHeight w:val="374"/>
        </w:trPr>
        <w:tc>
          <w:tcPr>
            <w:tcW w:w="1134" w:type="dxa"/>
          </w:tcPr>
          <w:p w:rsidR="00004C97" w:rsidRDefault="00CB34D1">
            <w:pPr>
              <w:pBdr>
                <w:top w:val="nil"/>
                <w:left w:val="nil"/>
                <w:bottom w:val="nil"/>
                <w:right w:val="nil"/>
                <w:between w:val="nil"/>
              </w:pBdr>
              <w:spacing w:after="0"/>
              <w:ind w:hanging="2"/>
              <w:jc w:val="center"/>
              <w:rPr>
                <w:color w:val="000000"/>
              </w:rPr>
            </w:pPr>
            <w:r>
              <w:rPr>
                <w:color w:val="000000"/>
              </w:rPr>
              <w:t>2.</w:t>
            </w:r>
          </w:p>
        </w:tc>
        <w:tc>
          <w:tcPr>
            <w:tcW w:w="4253" w:type="dxa"/>
          </w:tcPr>
          <w:p w:rsidR="00004C97" w:rsidRDefault="00CB34D1">
            <w:pPr>
              <w:spacing w:after="0" w:line="240" w:lineRule="auto"/>
              <w:jc w:val="both"/>
            </w:pPr>
            <w:r>
              <w:t>Тема</w:t>
            </w:r>
            <w:r>
              <w:rPr>
                <w:color w:val="000000"/>
              </w:rPr>
              <w:t xml:space="preserve"> 2. Стратегії критичного мислення.</w:t>
            </w:r>
          </w:p>
        </w:tc>
        <w:tc>
          <w:tcPr>
            <w:tcW w:w="1417" w:type="dxa"/>
          </w:tcPr>
          <w:p w:rsidR="00004C97" w:rsidRDefault="00CB34D1">
            <w:pPr>
              <w:pBdr>
                <w:top w:val="nil"/>
                <w:left w:val="nil"/>
                <w:bottom w:val="nil"/>
                <w:right w:val="nil"/>
                <w:between w:val="nil"/>
              </w:pBdr>
              <w:spacing w:after="0"/>
              <w:ind w:hanging="2"/>
              <w:jc w:val="center"/>
              <w:rPr>
                <w:b/>
                <w:color w:val="000000"/>
              </w:rPr>
            </w:pPr>
            <w:r>
              <w:rPr>
                <w:b/>
                <w:color w:val="000000"/>
              </w:rPr>
              <w:t>4</w:t>
            </w:r>
          </w:p>
        </w:tc>
        <w:tc>
          <w:tcPr>
            <w:tcW w:w="1276" w:type="dxa"/>
          </w:tcPr>
          <w:p w:rsidR="00004C97" w:rsidRDefault="00CB34D1">
            <w:pPr>
              <w:pBdr>
                <w:top w:val="nil"/>
                <w:left w:val="nil"/>
                <w:bottom w:val="nil"/>
                <w:right w:val="nil"/>
                <w:between w:val="nil"/>
              </w:pBdr>
              <w:spacing w:after="0"/>
              <w:ind w:hanging="2"/>
              <w:jc w:val="center"/>
              <w:rPr>
                <w:b/>
                <w:color w:val="000000"/>
              </w:rPr>
            </w:pPr>
            <w:r>
              <w:rPr>
                <w:b/>
                <w:color w:val="000000"/>
              </w:rPr>
              <w:t>2</w:t>
            </w:r>
          </w:p>
        </w:tc>
        <w:tc>
          <w:tcPr>
            <w:tcW w:w="1418" w:type="dxa"/>
          </w:tcPr>
          <w:p w:rsidR="00004C97" w:rsidRDefault="00CB34D1">
            <w:pPr>
              <w:pBdr>
                <w:top w:val="nil"/>
                <w:left w:val="nil"/>
                <w:bottom w:val="nil"/>
                <w:right w:val="nil"/>
                <w:between w:val="nil"/>
              </w:pBdr>
              <w:spacing w:after="0"/>
              <w:ind w:hanging="2"/>
              <w:jc w:val="center"/>
              <w:rPr>
                <w:b/>
                <w:color w:val="000000"/>
              </w:rPr>
            </w:pPr>
            <w:r>
              <w:rPr>
                <w:b/>
                <w:color w:val="000000"/>
              </w:rPr>
              <w:t>1</w:t>
            </w:r>
          </w:p>
        </w:tc>
      </w:tr>
      <w:tr w:rsidR="00004C97">
        <w:trPr>
          <w:trHeight w:val="427"/>
        </w:trPr>
        <w:tc>
          <w:tcPr>
            <w:tcW w:w="1134" w:type="dxa"/>
          </w:tcPr>
          <w:p w:rsidR="00004C97" w:rsidRDefault="00CB34D1">
            <w:pPr>
              <w:pBdr>
                <w:top w:val="nil"/>
                <w:left w:val="nil"/>
                <w:bottom w:val="nil"/>
                <w:right w:val="nil"/>
                <w:between w:val="nil"/>
              </w:pBdr>
              <w:spacing w:after="0"/>
              <w:ind w:hanging="2"/>
              <w:jc w:val="center"/>
              <w:rPr>
                <w:color w:val="000000"/>
              </w:rPr>
            </w:pPr>
            <w:r>
              <w:rPr>
                <w:color w:val="000000"/>
              </w:rPr>
              <w:t>3.</w:t>
            </w:r>
          </w:p>
        </w:tc>
        <w:tc>
          <w:tcPr>
            <w:tcW w:w="4253" w:type="dxa"/>
          </w:tcPr>
          <w:p w:rsidR="00004C97" w:rsidRDefault="00CB34D1">
            <w:pPr>
              <w:pBdr>
                <w:top w:val="nil"/>
                <w:left w:val="nil"/>
                <w:bottom w:val="nil"/>
                <w:right w:val="nil"/>
                <w:between w:val="nil"/>
              </w:pBdr>
              <w:spacing w:after="0" w:line="240" w:lineRule="auto"/>
              <w:ind w:left="34"/>
              <w:rPr>
                <w:color w:val="000000"/>
              </w:rPr>
            </w:pPr>
            <w:r>
              <w:t>Тема 3. Способи впливу на цільову аудиторію.</w:t>
            </w:r>
          </w:p>
        </w:tc>
        <w:tc>
          <w:tcPr>
            <w:tcW w:w="1417" w:type="dxa"/>
          </w:tcPr>
          <w:p w:rsidR="00004C97" w:rsidRDefault="00CB34D1">
            <w:pPr>
              <w:pBdr>
                <w:top w:val="nil"/>
                <w:left w:val="nil"/>
                <w:bottom w:val="nil"/>
                <w:right w:val="nil"/>
                <w:between w:val="nil"/>
              </w:pBdr>
              <w:spacing w:after="0"/>
              <w:ind w:hanging="2"/>
              <w:jc w:val="center"/>
              <w:rPr>
                <w:b/>
                <w:color w:val="000000"/>
              </w:rPr>
            </w:pPr>
            <w:r>
              <w:rPr>
                <w:b/>
                <w:color w:val="000000"/>
              </w:rPr>
              <w:t>4</w:t>
            </w:r>
          </w:p>
        </w:tc>
        <w:tc>
          <w:tcPr>
            <w:tcW w:w="1276" w:type="dxa"/>
          </w:tcPr>
          <w:p w:rsidR="00004C97" w:rsidRDefault="00CB34D1">
            <w:pPr>
              <w:pBdr>
                <w:top w:val="nil"/>
                <w:left w:val="nil"/>
                <w:bottom w:val="nil"/>
                <w:right w:val="nil"/>
                <w:between w:val="nil"/>
              </w:pBdr>
              <w:spacing w:after="0"/>
              <w:ind w:hanging="2"/>
              <w:jc w:val="center"/>
              <w:rPr>
                <w:b/>
                <w:color w:val="000000"/>
              </w:rPr>
            </w:pPr>
            <w:r>
              <w:rPr>
                <w:b/>
                <w:color w:val="000000"/>
              </w:rPr>
              <w:t>2</w:t>
            </w:r>
          </w:p>
        </w:tc>
        <w:tc>
          <w:tcPr>
            <w:tcW w:w="1418" w:type="dxa"/>
          </w:tcPr>
          <w:p w:rsidR="00004C97" w:rsidRDefault="00CB34D1">
            <w:pPr>
              <w:pBdr>
                <w:top w:val="nil"/>
                <w:left w:val="nil"/>
                <w:bottom w:val="nil"/>
                <w:right w:val="nil"/>
                <w:between w:val="nil"/>
              </w:pBdr>
              <w:spacing w:after="0"/>
              <w:ind w:hanging="2"/>
              <w:jc w:val="center"/>
              <w:rPr>
                <w:b/>
                <w:color w:val="000000"/>
              </w:rPr>
            </w:pPr>
            <w:r>
              <w:rPr>
                <w:b/>
                <w:color w:val="000000"/>
              </w:rPr>
              <w:t>1</w:t>
            </w:r>
          </w:p>
        </w:tc>
      </w:tr>
      <w:tr w:rsidR="00004C97">
        <w:trPr>
          <w:trHeight w:val="456"/>
        </w:trPr>
        <w:tc>
          <w:tcPr>
            <w:tcW w:w="1134" w:type="dxa"/>
          </w:tcPr>
          <w:p w:rsidR="00004C97" w:rsidRDefault="00CB34D1">
            <w:pPr>
              <w:pBdr>
                <w:top w:val="nil"/>
                <w:left w:val="nil"/>
                <w:bottom w:val="nil"/>
                <w:right w:val="nil"/>
                <w:between w:val="nil"/>
              </w:pBdr>
              <w:spacing w:after="0"/>
              <w:ind w:hanging="2"/>
              <w:jc w:val="center"/>
              <w:rPr>
                <w:color w:val="000000"/>
              </w:rPr>
            </w:pPr>
            <w:r>
              <w:rPr>
                <w:color w:val="000000"/>
              </w:rPr>
              <w:t>4.</w:t>
            </w:r>
          </w:p>
        </w:tc>
        <w:tc>
          <w:tcPr>
            <w:tcW w:w="4253" w:type="dxa"/>
          </w:tcPr>
          <w:p w:rsidR="00004C97" w:rsidRDefault="00CB34D1">
            <w:pPr>
              <w:pBdr>
                <w:top w:val="nil"/>
                <w:left w:val="nil"/>
                <w:bottom w:val="nil"/>
                <w:right w:val="nil"/>
                <w:between w:val="nil"/>
              </w:pBdr>
              <w:spacing w:after="0" w:line="240" w:lineRule="auto"/>
              <w:ind w:left="40"/>
              <w:rPr>
                <w:color w:val="000000"/>
              </w:rPr>
            </w:pPr>
            <w:r>
              <w:t>Тема</w:t>
            </w:r>
            <w:r>
              <w:rPr>
                <w:color w:val="000000"/>
              </w:rPr>
              <w:t xml:space="preserve"> 4. </w:t>
            </w:r>
            <w:r>
              <w:rPr>
                <w:highlight w:val="white"/>
              </w:rPr>
              <w:t>Критичне мислення у повсякденному житті.</w:t>
            </w:r>
          </w:p>
        </w:tc>
        <w:tc>
          <w:tcPr>
            <w:tcW w:w="1417" w:type="dxa"/>
          </w:tcPr>
          <w:p w:rsidR="00004C97" w:rsidRDefault="00CB34D1">
            <w:pPr>
              <w:pBdr>
                <w:top w:val="nil"/>
                <w:left w:val="nil"/>
                <w:bottom w:val="nil"/>
                <w:right w:val="nil"/>
                <w:between w:val="nil"/>
              </w:pBdr>
              <w:spacing w:after="0"/>
              <w:ind w:hanging="2"/>
              <w:jc w:val="center"/>
              <w:rPr>
                <w:b/>
                <w:color w:val="000000"/>
              </w:rPr>
            </w:pPr>
            <w:r>
              <w:rPr>
                <w:b/>
                <w:color w:val="000000"/>
              </w:rPr>
              <w:t>4</w:t>
            </w:r>
          </w:p>
        </w:tc>
        <w:tc>
          <w:tcPr>
            <w:tcW w:w="1276" w:type="dxa"/>
          </w:tcPr>
          <w:p w:rsidR="00004C97" w:rsidRDefault="00CB34D1">
            <w:pPr>
              <w:pBdr>
                <w:top w:val="nil"/>
                <w:left w:val="nil"/>
                <w:bottom w:val="nil"/>
                <w:right w:val="nil"/>
                <w:between w:val="nil"/>
              </w:pBdr>
              <w:spacing w:after="0"/>
              <w:ind w:hanging="2"/>
              <w:jc w:val="center"/>
              <w:rPr>
                <w:b/>
                <w:color w:val="000000"/>
              </w:rPr>
            </w:pPr>
            <w:r>
              <w:rPr>
                <w:b/>
                <w:color w:val="000000"/>
              </w:rPr>
              <w:t>2</w:t>
            </w:r>
          </w:p>
        </w:tc>
        <w:tc>
          <w:tcPr>
            <w:tcW w:w="1418" w:type="dxa"/>
          </w:tcPr>
          <w:p w:rsidR="00004C97" w:rsidRDefault="00CB34D1">
            <w:pPr>
              <w:pBdr>
                <w:top w:val="nil"/>
                <w:left w:val="nil"/>
                <w:bottom w:val="nil"/>
                <w:right w:val="nil"/>
                <w:between w:val="nil"/>
              </w:pBdr>
              <w:spacing w:after="0"/>
              <w:ind w:hanging="2"/>
              <w:jc w:val="center"/>
              <w:rPr>
                <w:b/>
                <w:color w:val="000000"/>
              </w:rPr>
            </w:pPr>
            <w:r>
              <w:rPr>
                <w:b/>
                <w:color w:val="000000"/>
              </w:rPr>
              <w:t>1</w:t>
            </w:r>
          </w:p>
        </w:tc>
      </w:tr>
      <w:tr w:rsidR="00004C97">
        <w:trPr>
          <w:trHeight w:val="456"/>
        </w:trPr>
        <w:tc>
          <w:tcPr>
            <w:tcW w:w="1134" w:type="dxa"/>
          </w:tcPr>
          <w:p w:rsidR="00004C97" w:rsidRDefault="00CB34D1">
            <w:pPr>
              <w:pBdr>
                <w:top w:val="nil"/>
                <w:left w:val="nil"/>
                <w:bottom w:val="nil"/>
                <w:right w:val="nil"/>
                <w:between w:val="nil"/>
              </w:pBdr>
              <w:spacing w:after="0"/>
              <w:ind w:hanging="2"/>
              <w:jc w:val="center"/>
              <w:rPr>
                <w:color w:val="000000"/>
              </w:rPr>
            </w:pPr>
            <w:r>
              <w:rPr>
                <w:color w:val="000000"/>
              </w:rPr>
              <w:t>5.</w:t>
            </w:r>
          </w:p>
        </w:tc>
        <w:tc>
          <w:tcPr>
            <w:tcW w:w="4253" w:type="dxa"/>
          </w:tcPr>
          <w:p w:rsidR="00004C97" w:rsidRDefault="00CB34D1">
            <w:pPr>
              <w:pBdr>
                <w:top w:val="nil"/>
                <w:left w:val="nil"/>
                <w:bottom w:val="nil"/>
                <w:right w:val="nil"/>
                <w:between w:val="nil"/>
              </w:pBdr>
              <w:spacing w:after="0" w:line="240" w:lineRule="auto"/>
              <w:ind w:left="40" w:firstLine="34"/>
              <w:rPr>
                <w:color w:val="000000"/>
              </w:rPr>
            </w:pPr>
            <w:r>
              <w:t>Тема 5. Недоліки ірраціонального мислення у професійній діяльності.</w:t>
            </w:r>
          </w:p>
        </w:tc>
        <w:tc>
          <w:tcPr>
            <w:tcW w:w="1417" w:type="dxa"/>
          </w:tcPr>
          <w:p w:rsidR="00004C97" w:rsidRDefault="00CB34D1">
            <w:pPr>
              <w:pBdr>
                <w:top w:val="nil"/>
                <w:left w:val="nil"/>
                <w:bottom w:val="nil"/>
                <w:right w:val="nil"/>
                <w:between w:val="nil"/>
              </w:pBdr>
              <w:spacing w:after="0"/>
              <w:ind w:hanging="2"/>
              <w:jc w:val="center"/>
              <w:rPr>
                <w:b/>
                <w:color w:val="000000"/>
              </w:rPr>
            </w:pPr>
            <w:r>
              <w:rPr>
                <w:b/>
                <w:color w:val="000000"/>
              </w:rPr>
              <w:t>4</w:t>
            </w:r>
          </w:p>
        </w:tc>
        <w:tc>
          <w:tcPr>
            <w:tcW w:w="1276" w:type="dxa"/>
          </w:tcPr>
          <w:p w:rsidR="00004C97" w:rsidRDefault="00CB34D1">
            <w:pPr>
              <w:pBdr>
                <w:top w:val="nil"/>
                <w:left w:val="nil"/>
                <w:bottom w:val="nil"/>
                <w:right w:val="nil"/>
                <w:between w:val="nil"/>
              </w:pBdr>
              <w:spacing w:after="0"/>
              <w:ind w:hanging="2"/>
              <w:jc w:val="center"/>
              <w:rPr>
                <w:b/>
                <w:color w:val="000000"/>
              </w:rPr>
            </w:pPr>
            <w:r>
              <w:rPr>
                <w:b/>
                <w:color w:val="000000"/>
              </w:rPr>
              <w:t>4</w:t>
            </w:r>
          </w:p>
        </w:tc>
        <w:tc>
          <w:tcPr>
            <w:tcW w:w="1418" w:type="dxa"/>
          </w:tcPr>
          <w:p w:rsidR="00004C97" w:rsidRDefault="00CB34D1">
            <w:pPr>
              <w:pBdr>
                <w:top w:val="nil"/>
                <w:left w:val="nil"/>
                <w:bottom w:val="nil"/>
                <w:right w:val="nil"/>
                <w:between w:val="nil"/>
              </w:pBdr>
              <w:spacing w:after="0"/>
              <w:ind w:hanging="2"/>
              <w:jc w:val="center"/>
              <w:rPr>
                <w:b/>
                <w:color w:val="000000"/>
              </w:rPr>
            </w:pPr>
            <w:r>
              <w:rPr>
                <w:b/>
                <w:color w:val="000000"/>
              </w:rPr>
              <w:t>2</w:t>
            </w:r>
          </w:p>
        </w:tc>
      </w:tr>
      <w:tr w:rsidR="00004C97">
        <w:tc>
          <w:tcPr>
            <w:tcW w:w="1134" w:type="dxa"/>
          </w:tcPr>
          <w:p w:rsidR="00004C97" w:rsidRDefault="00004C97">
            <w:pPr>
              <w:pBdr>
                <w:top w:val="nil"/>
                <w:left w:val="nil"/>
                <w:bottom w:val="nil"/>
                <w:right w:val="nil"/>
                <w:between w:val="nil"/>
              </w:pBdr>
              <w:ind w:hanging="2"/>
              <w:rPr>
                <w:color w:val="000000"/>
              </w:rPr>
            </w:pPr>
          </w:p>
        </w:tc>
        <w:tc>
          <w:tcPr>
            <w:tcW w:w="4253" w:type="dxa"/>
          </w:tcPr>
          <w:p w:rsidR="00004C97" w:rsidRDefault="00CB34D1">
            <w:pPr>
              <w:pBdr>
                <w:top w:val="nil"/>
                <w:left w:val="nil"/>
                <w:bottom w:val="nil"/>
                <w:right w:val="nil"/>
                <w:between w:val="nil"/>
              </w:pBdr>
              <w:spacing w:after="120"/>
              <w:ind w:hanging="2"/>
              <w:rPr>
                <w:color w:val="000000"/>
              </w:rPr>
            </w:pPr>
            <w:r>
              <w:rPr>
                <w:b/>
                <w:color w:val="000000"/>
              </w:rPr>
              <w:t>Всього годин:</w:t>
            </w:r>
          </w:p>
        </w:tc>
        <w:tc>
          <w:tcPr>
            <w:tcW w:w="1417" w:type="dxa"/>
          </w:tcPr>
          <w:p w:rsidR="00004C97" w:rsidRDefault="00CB34D1">
            <w:pPr>
              <w:pBdr>
                <w:top w:val="nil"/>
                <w:left w:val="nil"/>
                <w:bottom w:val="nil"/>
                <w:right w:val="nil"/>
                <w:between w:val="nil"/>
              </w:pBdr>
              <w:ind w:hanging="2"/>
              <w:jc w:val="center"/>
              <w:rPr>
                <w:b/>
                <w:color w:val="000000"/>
              </w:rPr>
            </w:pPr>
            <w:r>
              <w:rPr>
                <w:b/>
                <w:color w:val="000000"/>
              </w:rPr>
              <w:t>20</w:t>
            </w:r>
          </w:p>
        </w:tc>
        <w:tc>
          <w:tcPr>
            <w:tcW w:w="1276" w:type="dxa"/>
          </w:tcPr>
          <w:p w:rsidR="00004C97" w:rsidRDefault="00CB34D1">
            <w:pPr>
              <w:pBdr>
                <w:top w:val="nil"/>
                <w:left w:val="nil"/>
                <w:bottom w:val="nil"/>
                <w:right w:val="nil"/>
                <w:between w:val="nil"/>
              </w:pBdr>
              <w:ind w:hanging="2"/>
              <w:jc w:val="center"/>
              <w:rPr>
                <w:b/>
                <w:color w:val="000000"/>
              </w:rPr>
            </w:pPr>
            <w:r>
              <w:rPr>
                <w:b/>
                <w:color w:val="000000"/>
              </w:rPr>
              <w:t>12</w:t>
            </w:r>
          </w:p>
        </w:tc>
        <w:tc>
          <w:tcPr>
            <w:tcW w:w="1418" w:type="dxa"/>
          </w:tcPr>
          <w:p w:rsidR="00004C97" w:rsidRDefault="00CB34D1">
            <w:pPr>
              <w:pBdr>
                <w:top w:val="nil"/>
                <w:left w:val="nil"/>
                <w:bottom w:val="nil"/>
                <w:right w:val="nil"/>
                <w:between w:val="nil"/>
              </w:pBdr>
              <w:ind w:hanging="2"/>
              <w:jc w:val="center"/>
              <w:rPr>
                <w:b/>
                <w:color w:val="000000"/>
              </w:rPr>
            </w:pPr>
            <w:r>
              <w:rPr>
                <w:b/>
                <w:color w:val="000000"/>
              </w:rPr>
              <w:t>6</w:t>
            </w:r>
          </w:p>
        </w:tc>
      </w:tr>
    </w:tbl>
    <w:p w:rsidR="00004C97" w:rsidRDefault="00004C97">
      <w:pPr>
        <w:spacing w:after="0" w:line="240" w:lineRule="auto"/>
        <w:jc w:val="center"/>
        <w:rPr>
          <w:b/>
        </w:rPr>
      </w:pPr>
    </w:p>
    <w:p w:rsidR="00004C97" w:rsidRDefault="00CB34D1">
      <w:pPr>
        <w:pBdr>
          <w:top w:val="nil"/>
          <w:left w:val="nil"/>
          <w:bottom w:val="nil"/>
          <w:right w:val="nil"/>
          <w:between w:val="nil"/>
        </w:pBdr>
        <w:spacing w:after="0" w:line="240" w:lineRule="auto"/>
        <w:jc w:val="center"/>
        <w:rPr>
          <w:b/>
          <w:color w:val="000000"/>
        </w:rPr>
      </w:pPr>
      <w:r>
        <w:rPr>
          <w:b/>
          <w:color w:val="000000"/>
        </w:rPr>
        <w:t>7. ТЕМИ ЛАБОРАТОРНИХ ЗАНЯТЬ</w:t>
      </w:r>
    </w:p>
    <w:p w:rsidR="00004C97" w:rsidRDefault="00004C97">
      <w:pPr>
        <w:pBdr>
          <w:top w:val="nil"/>
          <w:left w:val="nil"/>
          <w:bottom w:val="nil"/>
          <w:right w:val="nil"/>
          <w:between w:val="nil"/>
        </w:pBdr>
        <w:spacing w:after="0" w:line="240" w:lineRule="auto"/>
        <w:jc w:val="center"/>
        <w:rPr>
          <w:b/>
          <w:color w:val="000000"/>
        </w:rPr>
      </w:pPr>
    </w:p>
    <w:p w:rsidR="00004C97" w:rsidRDefault="00CB34D1">
      <w:pPr>
        <w:spacing w:after="0" w:line="276" w:lineRule="auto"/>
        <w:ind w:left="40"/>
        <w:jc w:val="both"/>
      </w:pPr>
      <w:r>
        <w:t>Згідно робочої програми навчальної дисципліни «Критичне мислення в професійні діяльності психолога» лабораторні заняття не заплановані.</w:t>
      </w:r>
    </w:p>
    <w:p w:rsidR="00004C97" w:rsidRDefault="00004C97">
      <w:pPr>
        <w:spacing w:after="0" w:line="276" w:lineRule="auto"/>
        <w:ind w:left="40"/>
        <w:jc w:val="both"/>
        <w:rPr>
          <w:b/>
        </w:rPr>
      </w:pPr>
    </w:p>
    <w:p w:rsidR="00004C97" w:rsidRDefault="00CB34D1">
      <w:pPr>
        <w:spacing w:after="0" w:line="360" w:lineRule="auto"/>
        <w:ind w:left="40"/>
        <w:jc w:val="center"/>
        <w:rPr>
          <w:b/>
        </w:rPr>
      </w:pPr>
      <w:r>
        <w:rPr>
          <w:b/>
        </w:rPr>
        <w:t>8. САМОСТІЙНА  РОБОТА СТУДЕНТІВ</w:t>
      </w:r>
    </w:p>
    <w:tbl>
      <w:tblPr>
        <w:tblStyle w:val="afffff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718"/>
        <w:gridCol w:w="1248"/>
        <w:gridCol w:w="1626"/>
        <w:gridCol w:w="1772"/>
      </w:tblGrid>
      <w:tr w:rsidR="00004C97">
        <w:trPr>
          <w:trHeight w:val="227"/>
        </w:trPr>
        <w:tc>
          <w:tcPr>
            <w:tcW w:w="1134" w:type="dxa"/>
            <w:vMerge w:val="restart"/>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w:t>
            </w:r>
          </w:p>
        </w:tc>
        <w:tc>
          <w:tcPr>
            <w:tcW w:w="3718" w:type="dxa"/>
            <w:vMerge w:val="restart"/>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Назва теми</w:t>
            </w:r>
          </w:p>
        </w:tc>
        <w:tc>
          <w:tcPr>
            <w:tcW w:w="4646" w:type="dxa"/>
            <w:gridSpan w:val="3"/>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Кількість годин</w:t>
            </w:r>
          </w:p>
        </w:tc>
      </w:tr>
      <w:tr w:rsidR="00004C97">
        <w:trPr>
          <w:trHeight w:val="227"/>
        </w:trPr>
        <w:tc>
          <w:tcPr>
            <w:tcW w:w="1134" w:type="dxa"/>
            <w:vMerge/>
          </w:tcPr>
          <w:p w:rsidR="00004C97" w:rsidRDefault="00004C97">
            <w:pPr>
              <w:widowControl w:val="0"/>
              <w:pBdr>
                <w:top w:val="nil"/>
                <w:left w:val="nil"/>
                <w:bottom w:val="nil"/>
                <w:right w:val="nil"/>
                <w:between w:val="nil"/>
              </w:pBdr>
              <w:spacing w:after="0" w:line="276" w:lineRule="auto"/>
              <w:rPr>
                <w:b/>
                <w:color w:val="000000"/>
              </w:rPr>
            </w:pPr>
          </w:p>
        </w:tc>
        <w:tc>
          <w:tcPr>
            <w:tcW w:w="3718" w:type="dxa"/>
            <w:vMerge/>
          </w:tcPr>
          <w:p w:rsidR="00004C97" w:rsidRDefault="00004C97">
            <w:pPr>
              <w:widowControl w:val="0"/>
              <w:pBdr>
                <w:top w:val="nil"/>
                <w:left w:val="nil"/>
                <w:bottom w:val="nil"/>
                <w:right w:val="nil"/>
                <w:between w:val="nil"/>
              </w:pBdr>
              <w:spacing w:after="0" w:line="276" w:lineRule="auto"/>
              <w:rPr>
                <w:b/>
                <w:color w:val="000000"/>
              </w:rPr>
            </w:pPr>
          </w:p>
        </w:tc>
        <w:tc>
          <w:tcPr>
            <w:tcW w:w="1248" w:type="dxa"/>
          </w:tcPr>
          <w:p w:rsidR="00004C97" w:rsidRDefault="00CB34D1">
            <w:pPr>
              <w:pBdr>
                <w:top w:val="nil"/>
                <w:left w:val="nil"/>
                <w:bottom w:val="nil"/>
                <w:right w:val="nil"/>
                <w:between w:val="nil"/>
              </w:pBdr>
              <w:ind w:hanging="2"/>
              <w:jc w:val="center"/>
              <w:rPr>
                <w:color w:val="000000"/>
              </w:rPr>
            </w:pPr>
            <w:r>
              <w:rPr>
                <w:b/>
                <w:color w:val="000000"/>
              </w:rPr>
              <w:t>денна форма</w:t>
            </w:r>
          </w:p>
        </w:tc>
        <w:tc>
          <w:tcPr>
            <w:tcW w:w="1626" w:type="dxa"/>
          </w:tcPr>
          <w:p w:rsidR="00004C97" w:rsidRDefault="00CB34D1">
            <w:pPr>
              <w:ind w:hanging="2"/>
              <w:jc w:val="center"/>
              <w:rPr>
                <w:b/>
              </w:rPr>
            </w:pPr>
            <w:r>
              <w:rPr>
                <w:b/>
              </w:rPr>
              <w:t>вечірня форма</w:t>
            </w:r>
          </w:p>
        </w:tc>
        <w:tc>
          <w:tcPr>
            <w:tcW w:w="1772" w:type="dxa"/>
          </w:tcPr>
          <w:p w:rsidR="00004C97" w:rsidRDefault="00CB34D1">
            <w:pPr>
              <w:ind w:hanging="2"/>
              <w:jc w:val="center"/>
              <w:rPr>
                <w:b/>
              </w:rPr>
            </w:pPr>
            <w:r>
              <w:rPr>
                <w:b/>
              </w:rPr>
              <w:t>заочна форма</w:t>
            </w:r>
          </w:p>
        </w:tc>
      </w:tr>
      <w:tr w:rsidR="00004C97">
        <w:tc>
          <w:tcPr>
            <w:tcW w:w="1134" w:type="dxa"/>
          </w:tcPr>
          <w:p w:rsidR="00004C97" w:rsidRDefault="00004C97">
            <w:pPr>
              <w:numPr>
                <w:ilvl w:val="0"/>
                <w:numId w:val="4"/>
              </w:numPr>
              <w:pBdr>
                <w:top w:val="nil"/>
                <w:left w:val="nil"/>
                <w:bottom w:val="nil"/>
                <w:right w:val="nil"/>
                <w:between w:val="nil"/>
              </w:pBdr>
              <w:spacing w:after="120" w:line="240" w:lineRule="auto"/>
              <w:ind w:left="-2" w:firstLine="176"/>
              <w:rPr>
                <w:b/>
                <w:color w:val="000000"/>
              </w:rPr>
            </w:pPr>
          </w:p>
        </w:tc>
        <w:tc>
          <w:tcPr>
            <w:tcW w:w="3718" w:type="dxa"/>
          </w:tcPr>
          <w:p w:rsidR="00004C97" w:rsidRDefault="00CB34D1">
            <w:pPr>
              <w:widowControl w:val="0"/>
              <w:pBdr>
                <w:top w:val="nil"/>
                <w:left w:val="nil"/>
                <w:bottom w:val="nil"/>
                <w:right w:val="nil"/>
                <w:between w:val="nil"/>
              </w:pBdr>
              <w:spacing w:after="120"/>
              <w:ind w:hanging="2"/>
              <w:jc w:val="both"/>
              <w:rPr>
                <w:b/>
                <w:color w:val="000000"/>
              </w:rPr>
            </w:pPr>
            <w:r>
              <w:rPr>
                <w:color w:val="000000"/>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40</w:t>
            </w:r>
          </w:p>
        </w:tc>
        <w:tc>
          <w:tcPr>
            <w:tcW w:w="1626"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52</w:t>
            </w:r>
          </w:p>
        </w:tc>
        <w:tc>
          <w:tcPr>
            <w:tcW w:w="1772"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20</w:t>
            </w:r>
          </w:p>
        </w:tc>
      </w:tr>
      <w:tr w:rsidR="00004C97">
        <w:tc>
          <w:tcPr>
            <w:tcW w:w="1134" w:type="dxa"/>
          </w:tcPr>
          <w:p w:rsidR="00004C97" w:rsidRDefault="00004C97">
            <w:pPr>
              <w:numPr>
                <w:ilvl w:val="0"/>
                <w:numId w:val="4"/>
              </w:numPr>
              <w:pBdr>
                <w:top w:val="nil"/>
                <w:left w:val="nil"/>
                <w:bottom w:val="nil"/>
                <w:right w:val="nil"/>
                <w:between w:val="nil"/>
              </w:pBdr>
              <w:spacing w:after="120" w:line="240" w:lineRule="auto"/>
              <w:ind w:left="34" w:firstLine="176"/>
              <w:rPr>
                <w:b/>
                <w:color w:val="000000"/>
              </w:rPr>
            </w:pPr>
          </w:p>
        </w:tc>
        <w:tc>
          <w:tcPr>
            <w:tcW w:w="3718" w:type="dxa"/>
          </w:tcPr>
          <w:p w:rsidR="00004C97" w:rsidRDefault="00CB34D1">
            <w:pPr>
              <w:widowControl w:val="0"/>
              <w:pBdr>
                <w:top w:val="nil"/>
                <w:left w:val="nil"/>
                <w:bottom w:val="nil"/>
                <w:right w:val="nil"/>
                <w:between w:val="nil"/>
              </w:pBdr>
              <w:spacing w:after="120"/>
              <w:ind w:hanging="2"/>
              <w:jc w:val="both"/>
              <w:rPr>
                <w:b/>
                <w:color w:val="000000"/>
              </w:rPr>
            </w:pPr>
            <w:r>
              <w:rPr>
                <w:color w:val="000000"/>
              </w:rPr>
              <w:t xml:space="preserve">Вивчення тем, які не входять </w:t>
            </w:r>
            <w:r>
              <w:rPr>
                <w:color w:val="000000"/>
              </w:rPr>
              <w:lastRenderedPageBreak/>
              <w:t>до плану аудиторних занять.</w:t>
            </w:r>
          </w:p>
        </w:tc>
        <w:tc>
          <w:tcPr>
            <w:tcW w:w="1248"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lastRenderedPageBreak/>
              <w:t>20</w:t>
            </w:r>
          </w:p>
        </w:tc>
        <w:tc>
          <w:tcPr>
            <w:tcW w:w="1626"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20</w:t>
            </w:r>
          </w:p>
        </w:tc>
        <w:tc>
          <w:tcPr>
            <w:tcW w:w="1772"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10</w:t>
            </w:r>
          </w:p>
        </w:tc>
      </w:tr>
      <w:tr w:rsidR="00004C97">
        <w:tc>
          <w:tcPr>
            <w:tcW w:w="1134" w:type="dxa"/>
          </w:tcPr>
          <w:p w:rsidR="00004C97" w:rsidRDefault="00004C97">
            <w:pPr>
              <w:numPr>
                <w:ilvl w:val="0"/>
                <w:numId w:val="4"/>
              </w:numPr>
              <w:pBdr>
                <w:top w:val="nil"/>
                <w:left w:val="nil"/>
                <w:bottom w:val="nil"/>
                <w:right w:val="nil"/>
                <w:between w:val="nil"/>
              </w:pBdr>
              <w:spacing w:after="120" w:line="240" w:lineRule="auto"/>
              <w:ind w:left="173" w:firstLine="0"/>
              <w:rPr>
                <w:b/>
                <w:color w:val="000000"/>
              </w:rPr>
            </w:pPr>
          </w:p>
        </w:tc>
        <w:tc>
          <w:tcPr>
            <w:tcW w:w="3718" w:type="dxa"/>
          </w:tcPr>
          <w:p w:rsidR="00004C97" w:rsidRDefault="00CB34D1">
            <w:pPr>
              <w:widowControl w:val="0"/>
              <w:pBdr>
                <w:top w:val="nil"/>
                <w:left w:val="nil"/>
                <w:bottom w:val="nil"/>
                <w:right w:val="nil"/>
                <w:between w:val="nil"/>
              </w:pBdr>
              <w:spacing w:after="120"/>
              <w:ind w:hanging="2"/>
              <w:jc w:val="both"/>
              <w:rPr>
                <w:b/>
                <w:color w:val="000000"/>
              </w:rPr>
            </w:pPr>
            <w:r>
              <w:rPr>
                <w:color w:val="000000"/>
              </w:rPr>
              <w:t>Виконання контрольної роботи.</w:t>
            </w:r>
          </w:p>
        </w:tc>
        <w:tc>
          <w:tcPr>
            <w:tcW w:w="1248"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w:t>
            </w:r>
          </w:p>
        </w:tc>
        <w:tc>
          <w:tcPr>
            <w:tcW w:w="1626"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w:t>
            </w:r>
          </w:p>
        </w:tc>
        <w:tc>
          <w:tcPr>
            <w:tcW w:w="1772"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5</w:t>
            </w:r>
            <w:r>
              <w:rPr>
                <w:b/>
              </w:rPr>
              <w:t>0</w:t>
            </w:r>
          </w:p>
        </w:tc>
      </w:tr>
      <w:tr w:rsidR="00004C97">
        <w:tc>
          <w:tcPr>
            <w:tcW w:w="1134" w:type="dxa"/>
          </w:tcPr>
          <w:p w:rsidR="00004C97" w:rsidRDefault="00004C97">
            <w:pPr>
              <w:widowControl w:val="0"/>
              <w:pBdr>
                <w:top w:val="nil"/>
                <w:left w:val="nil"/>
                <w:bottom w:val="nil"/>
                <w:right w:val="nil"/>
                <w:between w:val="nil"/>
              </w:pBdr>
              <w:spacing w:after="120"/>
              <w:ind w:hanging="2"/>
              <w:jc w:val="both"/>
              <w:rPr>
                <w:b/>
                <w:color w:val="000000"/>
              </w:rPr>
            </w:pPr>
          </w:p>
        </w:tc>
        <w:tc>
          <w:tcPr>
            <w:tcW w:w="3718" w:type="dxa"/>
          </w:tcPr>
          <w:p w:rsidR="00004C97" w:rsidRDefault="00CB34D1">
            <w:pPr>
              <w:widowControl w:val="0"/>
              <w:pBdr>
                <w:top w:val="nil"/>
                <w:left w:val="nil"/>
                <w:bottom w:val="nil"/>
                <w:right w:val="nil"/>
                <w:between w:val="nil"/>
              </w:pBdr>
              <w:spacing w:after="120"/>
              <w:ind w:hanging="2"/>
              <w:jc w:val="both"/>
              <w:rPr>
                <w:b/>
                <w:color w:val="000000"/>
              </w:rPr>
            </w:pPr>
            <w:r>
              <w:rPr>
                <w:b/>
                <w:color w:val="000000"/>
              </w:rPr>
              <w:t xml:space="preserve">Разом  </w:t>
            </w:r>
          </w:p>
        </w:tc>
        <w:tc>
          <w:tcPr>
            <w:tcW w:w="1248"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60</w:t>
            </w:r>
          </w:p>
        </w:tc>
        <w:tc>
          <w:tcPr>
            <w:tcW w:w="1626"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72</w:t>
            </w:r>
          </w:p>
        </w:tc>
        <w:tc>
          <w:tcPr>
            <w:tcW w:w="1772" w:type="dxa"/>
          </w:tcPr>
          <w:p w:rsidR="00004C97" w:rsidRDefault="00CB34D1">
            <w:pPr>
              <w:widowControl w:val="0"/>
              <w:pBdr>
                <w:top w:val="nil"/>
                <w:left w:val="nil"/>
                <w:bottom w:val="nil"/>
                <w:right w:val="nil"/>
                <w:between w:val="nil"/>
              </w:pBdr>
              <w:spacing w:after="120"/>
              <w:ind w:hanging="2"/>
              <w:jc w:val="center"/>
              <w:rPr>
                <w:b/>
                <w:color w:val="000000"/>
              </w:rPr>
            </w:pPr>
            <w:r>
              <w:rPr>
                <w:b/>
                <w:color w:val="000000"/>
              </w:rPr>
              <w:t>8</w:t>
            </w:r>
            <w:r>
              <w:rPr>
                <w:b/>
              </w:rPr>
              <w:t>0</w:t>
            </w:r>
          </w:p>
        </w:tc>
      </w:tr>
    </w:tbl>
    <w:p w:rsidR="00004C97" w:rsidRDefault="00004C97">
      <w:pPr>
        <w:spacing w:after="0" w:line="360" w:lineRule="auto"/>
        <w:ind w:left="40"/>
        <w:jc w:val="center"/>
        <w:rPr>
          <w:b/>
        </w:rPr>
      </w:pPr>
    </w:p>
    <w:p w:rsidR="00004C97" w:rsidRDefault="00CB34D1">
      <w:pPr>
        <w:spacing w:after="0" w:line="360" w:lineRule="auto"/>
        <w:ind w:left="40"/>
        <w:jc w:val="center"/>
        <w:rPr>
          <w:b/>
        </w:rPr>
      </w:pPr>
      <w:r>
        <w:rPr>
          <w:b/>
        </w:rPr>
        <w:t>9. ІНДИВІДУАЛЬНІ ЗАВДАННЯ</w:t>
      </w:r>
    </w:p>
    <w:p w:rsidR="00004C97" w:rsidRDefault="00CB34D1">
      <w:pPr>
        <w:spacing w:after="0" w:line="360" w:lineRule="auto"/>
        <w:ind w:firstLine="709"/>
        <w:jc w:val="both"/>
        <w:rPr>
          <w:sz w:val="24"/>
          <w:szCs w:val="24"/>
        </w:rPr>
      </w:pPr>
      <w:bookmarkStart w:id="13" w:name="_heading=h.g7b98uouthof" w:colFirst="0" w:colLast="0"/>
      <w:bookmarkEnd w:id="13"/>
      <w:r>
        <w:t xml:space="preserve">       </w:t>
      </w:r>
      <w:r>
        <w:rPr>
          <w:b/>
          <w:color w:val="000000"/>
        </w:rPr>
        <w:t>Індивідуальне завдання</w:t>
      </w:r>
      <w:r>
        <w:rPr>
          <w:color w:val="00000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rPr>
        <w:t>.</w:t>
      </w:r>
      <w:r>
        <w:rPr>
          <w:color w:val="00000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004C97" w:rsidRDefault="00CB34D1">
      <w:pPr>
        <w:spacing w:after="0" w:line="360" w:lineRule="auto"/>
        <w:ind w:firstLine="720"/>
        <w:jc w:val="both"/>
        <w:rPr>
          <w:sz w:val="24"/>
          <w:szCs w:val="24"/>
        </w:rPr>
      </w:pPr>
      <w:r>
        <w:rPr>
          <w:b/>
          <w:color w:val="000000"/>
        </w:rPr>
        <w:t>Мета:</w:t>
      </w:r>
      <w:r>
        <w:rPr>
          <w:color w:val="00000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4C97" w:rsidRDefault="00CB34D1">
      <w:pPr>
        <w:spacing w:after="0" w:line="360" w:lineRule="auto"/>
        <w:ind w:firstLine="720"/>
        <w:jc w:val="both"/>
        <w:rPr>
          <w:sz w:val="24"/>
          <w:szCs w:val="24"/>
        </w:rPr>
      </w:pPr>
      <w:r>
        <w:rPr>
          <w:b/>
          <w:color w:val="000000"/>
        </w:rPr>
        <w:t>Зміст:</w:t>
      </w:r>
      <w:r>
        <w:rPr>
          <w:color w:val="00000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4C97" w:rsidRDefault="00CB34D1">
      <w:pPr>
        <w:spacing w:line="360" w:lineRule="auto"/>
        <w:jc w:val="both"/>
      </w:pPr>
      <w:r>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004C97" w:rsidRDefault="00CB34D1">
      <w:pPr>
        <w:spacing w:after="0" w:line="360" w:lineRule="auto"/>
        <w:jc w:val="both"/>
      </w:pPr>
      <w:r>
        <w:rPr>
          <w:b/>
        </w:rPr>
        <w:t xml:space="preserve">Завдання 1. </w:t>
      </w:r>
      <w:r>
        <w:t>Практичне завдання -  підібрати будь яке інформаційне повідомлення, з будь якого джерела, проаналізувати його за всіма критеріями, зробити загальний висновок (чи є достовірним дане інформаційне повідомлення).</w:t>
      </w:r>
    </w:p>
    <w:p w:rsidR="00004C97" w:rsidRDefault="00CB34D1">
      <w:pPr>
        <w:spacing w:after="0" w:line="360" w:lineRule="auto"/>
        <w:jc w:val="both"/>
      </w:pPr>
      <w:r>
        <w:t>Мета практичного завдання: вправляння в навичці об’єктивного сприймання інформації, опрацювання її змісту з точки зору наявності/відсутності маніпуляції</w:t>
      </w:r>
    </w:p>
    <w:p w:rsidR="00004C97" w:rsidRDefault="00CB34D1">
      <w:pPr>
        <w:spacing w:after="0" w:line="360" w:lineRule="auto"/>
        <w:jc w:val="both"/>
      </w:pPr>
      <w:r>
        <w:lastRenderedPageBreak/>
        <w:t xml:space="preserve">Коротка теоретична інформація до практичного завдання. </w:t>
      </w:r>
    </w:p>
    <w:p w:rsidR="00004C97" w:rsidRDefault="00CB34D1">
      <w:pPr>
        <w:spacing w:after="0" w:line="360" w:lineRule="auto"/>
        <w:jc w:val="both"/>
      </w:pPr>
      <w:r>
        <w:t>Ми отримуємо багато інформації в соціальних мережах: від лідерів думок, блогерів, друзів. Для того, щоб бути впевненими в інформації, яку ми отримуємо є критерії, які допоможуть її об’єктивно оцінити.</w:t>
      </w:r>
    </w:p>
    <w:p w:rsidR="00004C97" w:rsidRDefault="00CB34D1">
      <w:pPr>
        <w:spacing w:after="0" w:line="360" w:lineRule="auto"/>
        <w:jc w:val="both"/>
      </w:pPr>
      <w:r>
        <w:t xml:space="preserve">Критерій 1. Чи є посилання на офіційні джерела? </w:t>
      </w:r>
    </w:p>
    <w:p w:rsidR="00004C97" w:rsidRDefault="00CB34D1">
      <w:pPr>
        <w:spacing w:after="0" w:line="360" w:lineRule="auto"/>
        <w:jc w:val="both"/>
      </w:pPr>
      <w:r>
        <w:t>Критерій 2. Це суб’єктивна думка конкретної людини?</w:t>
      </w:r>
    </w:p>
    <w:p w:rsidR="00004C97" w:rsidRDefault="00CB34D1">
      <w:pPr>
        <w:spacing w:after="0" w:line="360" w:lineRule="auto"/>
        <w:jc w:val="both"/>
      </w:pPr>
      <w:r>
        <w:t>Думка конкретної людини зазвичай виражається словами «На мою думку», «Мені здається», «Я впевнений/впевнена», «Я знаю, що...», «Я думаю…».</w:t>
      </w:r>
    </w:p>
    <w:p w:rsidR="00004C97" w:rsidRDefault="00CB34D1">
      <w:pPr>
        <w:spacing w:after="0" w:line="360" w:lineRule="auto"/>
        <w:jc w:val="both"/>
      </w:pPr>
      <w:r>
        <w:t>Критерій 3. Повідомлення емоційно забарвлене чи містить реальні факти? Факти – це конкретні цифри, статистика, графіки, назва певних міст, вулиць, імена реальних людей.</w:t>
      </w:r>
    </w:p>
    <w:p w:rsidR="00004C97" w:rsidRDefault="00CB34D1">
      <w:pPr>
        <w:spacing w:after="0" w:line="360" w:lineRule="auto"/>
        <w:jc w:val="both"/>
      </w:pPr>
      <w:r>
        <w:t xml:space="preserve">Критерій 4. Чи ця інформація йде нам на користь? </w:t>
      </w:r>
    </w:p>
    <w:p w:rsidR="00004C97" w:rsidRDefault="00CB34D1">
      <w:pPr>
        <w:spacing w:after="0" w:line="360" w:lineRule="auto"/>
        <w:jc w:val="both"/>
      </w:pPr>
      <w:r>
        <w:t>Висвітлення загальних подій у країні та в кожному місті дозволяє розуміти повну картину, певним чином контролювати перебіг подій (наприклад, під час вибору більш безпечного місця).</w:t>
      </w:r>
    </w:p>
    <w:p w:rsidR="00004C97" w:rsidRDefault="00CB34D1">
      <w:pPr>
        <w:spacing w:after="0" w:line="360" w:lineRule="auto"/>
        <w:jc w:val="both"/>
      </w:pPr>
      <w:r>
        <w:t>Критерій 5. Як це впливає на мене?</w:t>
      </w:r>
    </w:p>
    <w:p w:rsidR="00004C97" w:rsidRDefault="00CB34D1">
      <w:pPr>
        <w:spacing w:after="0" w:line="360" w:lineRule="auto"/>
        <w:jc w:val="both"/>
      </w:pPr>
      <w:r>
        <w:t>Негативна інформація викликає занепокоєння, посилює тривогу та відчай. Цей шлях обирають дезінформатори з метою посіяти відчуття зневіри.</w:t>
      </w:r>
    </w:p>
    <w:p w:rsidR="00004C97" w:rsidRDefault="00CB34D1">
      <w:pPr>
        <w:spacing w:after="0" w:line="360" w:lineRule="auto"/>
        <w:jc w:val="both"/>
      </w:pPr>
      <w:r>
        <w:t>Критерій 6. Чи містить інформація  повідомлення зі словами «Дуже терміново!», «Це правдива інформація, передайте далі». Що свідчить про неправдивість інформації, а лише заставляє нас привернути увагу.</w:t>
      </w:r>
    </w:p>
    <w:p w:rsidR="00004C97" w:rsidRDefault="00CB34D1">
      <w:pPr>
        <w:spacing w:after="0" w:line="360" w:lineRule="auto"/>
        <w:jc w:val="both"/>
      </w:pPr>
      <w:r>
        <w:rPr>
          <w:b/>
        </w:rPr>
        <w:t>Завдання 2.</w:t>
      </w:r>
      <w:r>
        <w:t xml:space="preserve"> Підібрати  одне наукове дослідження з психології, оцінити його за критеріями  доказовості, відокремити «за» і «проти» цього дослідження, відокремити думки від фактів, якщо такі є. </w:t>
      </w:r>
    </w:p>
    <w:p w:rsidR="00004C97" w:rsidRDefault="00CB34D1">
      <w:pPr>
        <w:spacing w:after="0" w:line="360" w:lineRule="auto"/>
        <w:jc w:val="both"/>
      </w:pPr>
      <w:r>
        <w:rPr>
          <w:b/>
        </w:rPr>
        <w:t xml:space="preserve">Завдання 3. </w:t>
      </w:r>
      <w:r>
        <w:t xml:space="preserve">Створити справжню історію (сторітелінг). Написання історії про себе або про когось – це гарний привід описати свої вчинки та почуття, проаналізувати власні дії, оцінити наслідки, зробити висновки на майбутнє. В історії будь-якого виду є кілька ключових принципів, які відрізняють її від простого викладу фактів: наявність персонажа; наявність інтриги; наявність сюжету.        Складові частини історії: герой; сюжет; тема та ідея. Героєм історії може бути предмет, людина, явище, вигадана істота, природа, символ. Сюжет </w:t>
      </w:r>
      <w:r>
        <w:lastRenderedPageBreak/>
        <w:t>повинен містити експозицію, зав’язку, розвиток дій, кульмінацію та розв’язку.      Потрібно виконати 8 кроків.</w:t>
      </w:r>
    </w:p>
    <w:p w:rsidR="00004C97" w:rsidRDefault="00CB34D1">
      <w:pPr>
        <w:spacing w:after="0" w:line="360" w:lineRule="auto"/>
        <w:jc w:val="both"/>
      </w:pPr>
      <w:r>
        <w:t>1. Визначте тему історії, в залежності від цього подумайте, яка історія можлива на ньому.</w:t>
      </w:r>
    </w:p>
    <w:p w:rsidR="00004C97" w:rsidRDefault="00CB34D1">
      <w:pPr>
        <w:spacing w:after="0" w:line="360" w:lineRule="auto"/>
        <w:jc w:val="both"/>
      </w:pPr>
      <w:r>
        <w:t>2.Придумайте ряд подій, які трапляться (сюжет).</w:t>
      </w:r>
    </w:p>
    <w:p w:rsidR="00004C97" w:rsidRDefault="00CB34D1">
      <w:pPr>
        <w:spacing w:after="0" w:line="360" w:lineRule="auto"/>
        <w:jc w:val="both"/>
      </w:pPr>
      <w:r>
        <w:t>3. Визначтесь з героєм історії. Придумайте йому ім’я, зовнішність, звички, риси характеру.</w:t>
      </w:r>
    </w:p>
    <w:p w:rsidR="00004C97" w:rsidRDefault="00CB34D1">
      <w:pPr>
        <w:spacing w:after="0" w:line="360" w:lineRule="auto"/>
        <w:jc w:val="both"/>
      </w:pPr>
      <w:r>
        <w:t>4.  Придумайте інтригу, пастку. Чим несподіванішим буде сюжетний поворот, тим краще.</w:t>
      </w:r>
    </w:p>
    <w:p w:rsidR="00004C97" w:rsidRDefault="00CB34D1">
      <w:pPr>
        <w:spacing w:after="0" w:line="360" w:lineRule="auto"/>
        <w:jc w:val="both"/>
      </w:pPr>
      <w:r>
        <w:t>5. Доберіть потрібні метафори (особливо для опису стану головного героя чи процесу, який описується).</w:t>
      </w:r>
    </w:p>
    <w:p w:rsidR="00004C97" w:rsidRDefault="00CB34D1">
      <w:pPr>
        <w:spacing w:after="0" w:line="360" w:lineRule="auto"/>
        <w:jc w:val="both"/>
      </w:pPr>
      <w:r>
        <w:t>6. Напишіть варіант історії.</w:t>
      </w:r>
    </w:p>
    <w:p w:rsidR="00004C97" w:rsidRDefault="00CB34D1">
      <w:pPr>
        <w:spacing w:after="0" w:line="360" w:lineRule="auto"/>
        <w:jc w:val="both"/>
      </w:pPr>
      <w:r>
        <w:rPr>
          <w:b/>
        </w:rPr>
        <w:t xml:space="preserve">Завдання 4. </w:t>
      </w:r>
      <w:r>
        <w:t xml:space="preserve">Ознайомитись з посібником «Фільмоаналіз в роботі психолога». </w:t>
      </w:r>
    </w:p>
    <w:p w:rsidR="00004C97" w:rsidRDefault="00CB34D1">
      <w:pPr>
        <w:spacing w:after="0" w:line="360" w:lineRule="auto"/>
        <w:jc w:val="both"/>
      </w:pPr>
      <w:r>
        <w:t xml:space="preserve">здійснити філософський фільмоаналіз фільму в парах (на власний вибір). </w:t>
      </w:r>
    </w:p>
    <w:p w:rsidR="00004C97" w:rsidRDefault="00CB34D1">
      <w:pPr>
        <w:spacing w:after="0" w:line="360" w:lineRule="auto"/>
        <w:jc w:val="both"/>
      </w:pPr>
      <w:r>
        <w:t xml:space="preserve">теорія філософського фільмоаналізу: посібник сторінка 17-18. </w:t>
      </w:r>
    </w:p>
    <w:p w:rsidR="00004C97" w:rsidRDefault="00CB34D1">
      <w:pPr>
        <w:spacing w:after="0" w:line="360" w:lineRule="auto"/>
        <w:jc w:val="both"/>
      </w:pPr>
      <w:r>
        <w:t xml:space="preserve">власний фільмоаналіз оформити в електронному вигляді. </w:t>
      </w:r>
    </w:p>
    <w:p w:rsidR="00004C97" w:rsidRDefault="00691B9D">
      <w:pPr>
        <w:spacing w:after="0" w:line="360" w:lineRule="auto"/>
        <w:jc w:val="both"/>
      </w:pPr>
      <w:hyperlink r:id="rId12">
        <w:r w:rsidR="00CB34D1">
          <w:rPr>
            <w:color w:val="0000FF"/>
            <w:u w:val="single"/>
          </w:rPr>
          <w:t>https://ispp.org.ua/wp-content/uploads/2021/02/chaplinska-mono-2020.pdf</w:t>
        </w:r>
      </w:hyperlink>
      <w:r w:rsidR="00CB34D1">
        <w:t xml:space="preserve"> </w:t>
      </w:r>
    </w:p>
    <w:p w:rsidR="00004C97" w:rsidRDefault="00CB34D1">
      <w:pPr>
        <w:spacing w:after="0" w:line="360" w:lineRule="auto"/>
        <w:jc w:val="both"/>
      </w:pPr>
      <w:r>
        <w:rPr>
          <w:b/>
        </w:rPr>
        <w:t>Завдання 5.</w:t>
      </w:r>
      <w:r>
        <w:t xml:space="preserve"> Розписати  список своїх справ за квадратом Ейзенхауера. </w:t>
      </w:r>
    </w:p>
    <w:p w:rsidR="00004C97" w:rsidRDefault="00CB34D1">
      <w:pPr>
        <w:spacing w:after="0" w:line="360" w:lineRule="auto"/>
        <w:jc w:val="both"/>
      </w:pPr>
      <w:r>
        <w:t>Зробити  висновки за основі проробленої роботи: що дала мені робота над цією методикою, як це допомагає у розвитку мого  критичного мислення.</w:t>
      </w:r>
    </w:p>
    <w:p w:rsidR="00004C97" w:rsidRDefault="00CB34D1">
      <w:pPr>
        <w:spacing w:after="0" w:line="360" w:lineRule="auto"/>
        <w:jc w:val="both"/>
      </w:pPr>
      <w:r>
        <w:rPr>
          <w:b/>
        </w:rPr>
        <w:t>Завдання 6.</w:t>
      </w:r>
      <w:r>
        <w:t xml:space="preserve">  Розробити кейс (ситуаційна вправа) з теми «Вплив оточення на прийняття рішень», включаючи аналіз та варіанти вирішення.</w:t>
      </w:r>
    </w:p>
    <w:p w:rsidR="00004C97" w:rsidRDefault="00CB34D1">
      <w:pPr>
        <w:spacing w:after="0" w:line="360" w:lineRule="auto"/>
        <w:jc w:val="both"/>
      </w:pPr>
      <w:r>
        <w:t>Алгоритм роботи з розробки кейсу.</w:t>
      </w:r>
    </w:p>
    <w:p w:rsidR="00004C97" w:rsidRDefault="00CB34D1">
      <w:pPr>
        <w:spacing w:after="0" w:line="360" w:lineRule="auto"/>
        <w:jc w:val="both"/>
      </w:pPr>
      <w:r>
        <w:t>1.  Опишіть життєву ситуацію, яка ілюструє проблему</w:t>
      </w:r>
    </w:p>
    <w:p w:rsidR="00004C97" w:rsidRDefault="00CB34D1">
      <w:pPr>
        <w:spacing w:after="0" w:line="360" w:lineRule="auto"/>
        <w:jc w:val="both"/>
      </w:pPr>
      <w:r>
        <w:t>2.  Поясніть причини появи ситуації (соціальні, психологічні), механізм її розгортання</w:t>
      </w:r>
    </w:p>
    <w:p w:rsidR="00004C97" w:rsidRDefault="00CB34D1">
      <w:pPr>
        <w:spacing w:after="0" w:line="360" w:lineRule="auto"/>
        <w:jc w:val="both"/>
      </w:pPr>
      <w:r>
        <w:t>3.  Змоделюйте щонайменше два можливі шляхи подальшого розгортання подій</w:t>
      </w:r>
    </w:p>
    <w:p w:rsidR="00004C97" w:rsidRDefault="00CB34D1">
      <w:pPr>
        <w:spacing w:after="0" w:line="360" w:lineRule="auto"/>
        <w:jc w:val="both"/>
      </w:pPr>
      <w:r>
        <w:t>4.  Визначте ризики та переваги кожного шляху</w:t>
      </w:r>
    </w:p>
    <w:p w:rsidR="00004C97" w:rsidRDefault="00CB34D1">
      <w:pPr>
        <w:spacing w:after="0" w:line="360" w:lineRule="auto"/>
        <w:jc w:val="both"/>
      </w:pPr>
      <w:r>
        <w:t>5.  Запропонуйте, на вашу думку, ідеальне рішення проблемної ситуації</w:t>
      </w:r>
    </w:p>
    <w:p w:rsidR="00004C97" w:rsidRDefault="00CB34D1">
      <w:pPr>
        <w:spacing w:after="0" w:line="360" w:lineRule="auto"/>
        <w:jc w:val="both"/>
      </w:pPr>
      <w:r>
        <w:t>6.  Оформіть кейс.</w:t>
      </w:r>
    </w:p>
    <w:p w:rsidR="00511D42" w:rsidRDefault="00511D42">
      <w:pPr>
        <w:spacing w:after="0" w:line="360" w:lineRule="auto"/>
        <w:ind w:firstLine="709"/>
        <w:jc w:val="center"/>
        <w:rPr>
          <w:b/>
        </w:rPr>
      </w:pPr>
      <w:bookmarkStart w:id="14" w:name="_heading=h.i4myd8n9ovxk" w:colFirst="0" w:colLast="0"/>
      <w:bookmarkEnd w:id="14"/>
    </w:p>
    <w:p w:rsidR="00004C97" w:rsidRDefault="00CB34D1">
      <w:pPr>
        <w:spacing w:after="0" w:line="360" w:lineRule="auto"/>
        <w:ind w:firstLine="709"/>
        <w:jc w:val="center"/>
        <w:rPr>
          <w:b/>
        </w:rPr>
      </w:pPr>
      <w:r>
        <w:rPr>
          <w:b/>
        </w:rPr>
        <w:lastRenderedPageBreak/>
        <w:t>10. МЕТОДИ НАВЧАННЯ</w:t>
      </w:r>
    </w:p>
    <w:p w:rsidR="00004C97" w:rsidRDefault="00CB34D1">
      <w:pPr>
        <w:spacing w:after="0" w:line="360" w:lineRule="auto"/>
      </w:pPr>
      <w:r>
        <w:t>У процесі викладання дисципліни застосовуються різні методи навчання:</w:t>
      </w:r>
    </w:p>
    <w:p w:rsidR="00004C97" w:rsidRDefault="00CB34D1">
      <w:pPr>
        <w:widowControl w:val="0"/>
        <w:numPr>
          <w:ilvl w:val="0"/>
          <w:numId w:val="7"/>
        </w:numPr>
        <w:spacing w:after="0" w:line="360" w:lineRule="auto"/>
        <w:jc w:val="both"/>
      </w:pPr>
      <w:r>
        <w:t xml:space="preserve">усне обговорення питань теми із залученням більшої частини студентів групи; </w:t>
      </w:r>
    </w:p>
    <w:p w:rsidR="00004C97" w:rsidRDefault="00CB34D1">
      <w:pPr>
        <w:widowControl w:val="0"/>
        <w:numPr>
          <w:ilvl w:val="0"/>
          <w:numId w:val="7"/>
        </w:numPr>
        <w:spacing w:after="0" w:line="360" w:lineRule="auto"/>
        <w:jc w:val="both"/>
      </w:pPr>
      <w:r>
        <w:t>розв’язування ситуаційних завдань;</w:t>
      </w:r>
    </w:p>
    <w:p w:rsidR="00004C97" w:rsidRDefault="00CB34D1">
      <w:pPr>
        <w:widowControl w:val="0"/>
        <w:numPr>
          <w:ilvl w:val="0"/>
          <w:numId w:val="7"/>
        </w:numPr>
        <w:spacing w:after="0" w:line="360" w:lineRule="auto"/>
        <w:jc w:val="both"/>
      </w:pPr>
      <w:r>
        <w:t>робота в групах;</w:t>
      </w:r>
    </w:p>
    <w:p w:rsidR="00004C97" w:rsidRDefault="00CB34D1">
      <w:pPr>
        <w:widowControl w:val="0"/>
        <w:numPr>
          <w:ilvl w:val="0"/>
          <w:numId w:val="7"/>
        </w:numPr>
        <w:spacing w:after="0" w:line="360" w:lineRule="auto"/>
        <w:jc w:val="both"/>
      </w:pPr>
      <w:r>
        <w:t>аналіз кейсів;</w:t>
      </w:r>
    </w:p>
    <w:p w:rsidR="00004C97" w:rsidRDefault="00CB34D1">
      <w:pPr>
        <w:widowControl w:val="0"/>
        <w:numPr>
          <w:ilvl w:val="0"/>
          <w:numId w:val="7"/>
        </w:numPr>
        <w:spacing w:after="0" w:line="360" w:lineRule="auto"/>
        <w:jc w:val="both"/>
      </w:pPr>
      <w:r>
        <w:t>круглі столи, дебати з соціально важливих проблем:</w:t>
      </w:r>
    </w:p>
    <w:p w:rsidR="00004C97" w:rsidRDefault="00CB34D1">
      <w:pPr>
        <w:widowControl w:val="0"/>
        <w:numPr>
          <w:ilvl w:val="0"/>
          <w:numId w:val="7"/>
        </w:numPr>
        <w:spacing w:after="0" w:line="360" w:lineRule="auto"/>
        <w:jc w:val="both"/>
      </w:pPr>
      <w:r>
        <w:t xml:space="preserve">дискусії з проблемних ситуацій; </w:t>
      </w:r>
    </w:p>
    <w:p w:rsidR="00004C97" w:rsidRDefault="00CB34D1">
      <w:pPr>
        <w:widowControl w:val="0"/>
        <w:numPr>
          <w:ilvl w:val="0"/>
          <w:numId w:val="7"/>
        </w:numPr>
        <w:spacing w:after="0" w:line="360" w:lineRule="auto"/>
        <w:jc w:val="both"/>
      </w:pPr>
      <w:r>
        <w:t xml:space="preserve">тестування в письмовій формі; </w:t>
      </w:r>
    </w:p>
    <w:p w:rsidR="00004C97" w:rsidRDefault="00CB34D1">
      <w:pPr>
        <w:widowControl w:val="0"/>
        <w:numPr>
          <w:ilvl w:val="0"/>
          <w:numId w:val="7"/>
        </w:numPr>
        <w:spacing w:after="0" w:line="360" w:lineRule="auto"/>
        <w:jc w:val="both"/>
      </w:pPr>
      <w:r>
        <w:t>виконання письмових завдань тощо.</w:t>
      </w:r>
    </w:p>
    <w:p w:rsidR="00004C97" w:rsidRDefault="00004C97">
      <w:pPr>
        <w:widowControl w:val="0"/>
        <w:spacing w:after="0" w:line="240" w:lineRule="auto"/>
        <w:ind w:left="720"/>
        <w:jc w:val="both"/>
      </w:pPr>
    </w:p>
    <w:p w:rsidR="00004C97" w:rsidRDefault="00CB34D1">
      <w:pPr>
        <w:pBdr>
          <w:top w:val="nil"/>
          <w:left w:val="nil"/>
          <w:bottom w:val="nil"/>
          <w:right w:val="nil"/>
          <w:between w:val="nil"/>
        </w:pBdr>
        <w:spacing w:after="0" w:line="360" w:lineRule="auto"/>
        <w:ind w:hanging="2"/>
        <w:jc w:val="center"/>
        <w:rPr>
          <w:b/>
          <w:color w:val="000000"/>
        </w:rPr>
      </w:pPr>
      <w:r>
        <w:rPr>
          <w:b/>
        </w:rPr>
        <w:t xml:space="preserve">11. МЕТОДИ  І ФОРМИ КОНТРОЛЮ, </w:t>
      </w:r>
      <w:r>
        <w:rPr>
          <w:b/>
          <w:color w:val="000000"/>
        </w:rPr>
        <w:t>РОЗПОДІЛ БАЛІВ, ЯКІ ОТРИМУЮТЬ СТУДЕНТИ, ОЦІНЮВАННЯ</w:t>
      </w:r>
    </w:p>
    <w:p w:rsidR="00004C97" w:rsidRDefault="00004C97">
      <w:pPr>
        <w:spacing w:after="0" w:line="240" w:lineRule="auto"/>
        <w:ind w:left="40" w:firstLine="811"/>
        <w:jc w:val="both"/>
      </w:pPr>
    </w:p>
    <w:p w:rsidR="00004C97" w:rsidRDefault="00CB34D1">
      <w:pPr>
        <w:spacing w:after="0" w:line="360" w:lineRule="auto"/>
        <w:ind w:firstLine="720"/>
        <w:jc w:val="both"/>
      </w:pPr>
      <w:bookmarkStart w:id="15" w:name="_heading=h.7ns6vlcg1wjj" w:colFirst="0" w:colLast="0"/>
      <w:bookmarkEnd w:id="15"/>
      <w:r>
        <w:rPr>
          <w:i/>
        </w:rPr>
        <w:t xml:space="preserve">Усний та письмовий контроль </w:t>
      </w:r>
      <w:r>
        <w:t>засвоєння теми здійснюється на лекціях і практичних заняттях.</w:t>
      </w:r>
    </w:p>
    <w:p w:rsidR="00004C97" w:rsidRDefault="00CB34D1">
      <w:pPr>
        <w:spacing w:after="0" w:line="360" w:lineRule="auto"/>
        <w:ind w:right="20" w:firstLine="720"/>
        <w:jc w:val="both"/>
      </w:pPr>
      <w:r>
        <w:rPr>
          <w:i/>
        </w:rPr>
        <w:t xml:space="preserve">Контроль здобуття практичних умінь та навичок </w:t>
      </w:r>
      <w:r>
        <w:t>здійснюється на практичних заняттях методом спостереження.</w:t>
      </w:r>
    </w:p>
    <w:p w:rsidR="00004C97" w:rsidRDefault="00CB34D1">
      <w:pPr>
        <w:spacing w:after="0" w:line="360" w:lineRule="auto"/>
        <w:ind w:right="20" w:firstLine="720"/>
        <w:jc w:val="both"/>
      </w:pPr>
      <w:r>
        <w:rPr>
          <w:i/>
        </w:rPr>
        <w:t xml:space="preserve">Контроль виконання самостійної роботи </w:t>
      </w:r>
      <w:r>
        <w:t>здійснюється у письмовій (письмова форма передбачає представлення як у паперовому, так і / або в електронному вигляді) і усній формі.</w:t>
      </w:r>
    </w:p>
    <w:p w:rsidR="00004C97" w:rsidRDefault="00CB34D1">
      <w:pPr>
        <w:spacing w:after="0" w:line="360" w:lineRule="auto"/>
        <w:ind w:firstLine="709"/>
        <w:jc w:val="both"/>
      </w:pPr>
      <w:r>
        <w:rPr>
          <w:i/>
        </w:rPr>
        <w:t>Поточний контроль</w:t>
      </w:r>
      <w:r>
        <w:rPr>
          <w:b/>
          <w:i/>
        </w:rPr>
        <w:t xml:space="preserve"> </w:t>
      </w:r>
      <w: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4C97" w:rsidRDefault="00CB34D1">
      <w:pPr>
        <w:spacing w:after="0" w:line="360" w:lineRule="auto"/>
        <w:ind w:firstLine="709"/>
        <w:jc w:val="both"/>
      </w:pPr>
      <w:r>
        <w:t xml:space="preserve">Поточний контроль для студентів </w:t>
      </w:r>
      <w:r>
        <w:rPr>
          <w:b/>
          <w:i/>
        </w:rPr>
        <w:t>денної та вечірньої форм навчання</w:t>
      </w:r>
      <w: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4C97" w:rsidRDefault="00CB34D1">
      <w:pPr>
        <w:spacing w:after="0" w:line="360" w:lineRule="auto"/>
        <w:ind w:firstLine="709"/>
        <w:jc w:val="both"/>
      </w:pPr>
      <w:r>
        <w:rPr>
          <w:i/>
        </w:rPr>
        <w:lastRenderedPageBreak/>
        <w:t>Критеріями оцінювання</w:t>
      </w:r>
      <w: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4C97" w:rsidRDefault="00CB34D1">
      <w:pPr>
        <w:widowControl w:val="0"/>
        <w:spacing w:after="0" w:line="360" w:lineRule="auto"/>
        <w:ind w:firstLine="720"/>
        <w:jc w:val="both"/>
      </w:pPr>
      <w:r>
        <w:rPr>
          <w:i/>
        </w:rPr>
        <w:t>Форми оцінювання</w:t>
      </w:r>
      <w:r>
        <w:t xml:space="preserve"> поточної навчальної діяльності стандартизовані і включають контроль теоретичної та практичної підготовки.</w:t>
      </w:r>
    </w:p>
    <w:p w:rsidR="00004C97" w:rsidRDefault="00CB34D1">
      <w:pPr>
        <w:spacing w:after="0" w:line="360" w:lineRule="auto"/>
        <w:ind w:firstLine="709"/>
        <w:jc w:val="both"/>
      </w:pPr>
      <w: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4C97" w:rsidRDefault="00CB34D1">
      <w:pPr>
        <w:pBdr>
          <w:top w:val="nil"/>
          <w:left w:val="nil"/>
          <w:bottom w:val="nil"/>
          <w:right w:val="nil"/>
          <w:between w:val="nil"/>
        </w:pBdr>
        <w:spacing w:after="0" w:line="360" w:lineRule="auto"/>
        <w:ind w:firstLine="709"/>
        <w:jc w:val="both"/>
        <w:rPr>
          <w:i/>
          <w:color w:val="000000"/>
        </w:rPr>
      </w:pPr>
      <w:r>
        <w:rPr>
          <w:color w:val="000000"/>
        </w:rPr>
        <w:t xml:space="preserve">Формою </w:t>
      </w:r>
      <w:r>
        <w:rPr>
          <w:i/>
          <w:color w:val="000000"/>
        </w:rPr>
        <w:t>кінцевого контролю</w:t>
      </w:r>
      <w:r>
        <w:rPr>
          <w:color w:val="000000"/>
        </w:rPr>
        <w:t xml:space="preserve"> успішності навчання з дисципліни є </w:t>
      </w:r>
      <w:r>
        <w:rPr>
          <w:i/>
          <w:color w:val="000000"/>
        </w:rPr>
        <w:t>диференційований залік.</w:t>
      </w:r>
    </w:p>
    <w:p w:rsidR="00004C97" w:rsidRDefault="00CB34D1">
      <w:pPr>
        <w:spacing w:after="0" w:line="360" w:lineRule="auto"/>
        <w:ind w:left="40" w:firstLine="709"/>
        <w:jc w:val="both"/>
      </w:pPr>
      <w:r>
        <w:rPr>
          <w:color w:val="000000"/>
        </w:rPr>
        <w:t xml:space="preserve">До кінцевого контролю з дисципліни допускаються студенти при умові </w:t>
      </w:r>
      <w:r>
        <w:rPr>
          <w:b/>
          <w:color w:val="000000"/>
        </w:rPr>
        <w:t>відвідування не менше 75% навчальних аудиторних занять</w:t>
      </w:r>
      <w:r>
        <w:rPr>
          <w:color w:val="000000"/>
        </w:rPr>
        <w:t xml:space="preserve"> із всією накопиченою сумою балів впродовж вивчення дисципліни. У випадку, якщо студент відвідав </w:t>
      </w:r>
      <w:r>
        <w:rPr>
          <w:b/>
          <w:color w:val="000000"/>
        </w:rPr>
        <w:t>менше, ніж 75% (</w:t>
      </w:r>
      <w:r>
        <w:rPr>
          <w:color w:val="000000"/>
        </w:rPr>
        <w:t xml:space="preserve">пропусків у студента </w:t>
      </w:r>
      <w:r>
        <w:rPr>
          <w:b/>
          <w:color w:val="000000"/>
        </w:rPr>
        <w:t xml:space="preserve">більше 25%) </w:t>
      </w:r>
      <w:r>
        <w:rPr>
          <w:color w:val="000000"/>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rPr>
        <w:t>.</w:t>
      </w:r>
      <w:r>
        <w:rPr>
          <w:color w:val="000000"/>
        </w:rPr>
        <w:t> </w:t>
      </w:r>
    </w:p>
    <w:p w:rsidR="00004C97" w:rsidRDefault="00CB34D1">
      <w:pPr>
        <w:pBdr>
          <w:top w:val="nil"/>
          <w:left w:val="nil"/>
          <w:bottom w:val="nil"/>
          <w:right w:val="nil"/>
          <w:between w:val="nil"/>
        </w:pBdr>
        <w:spacing w:after="0" w:line="360" w:lineRule="auto"/>
        <w:ind w:firstLine="720"/>
        <w:jc w:val="both"/>
        <w:rPr>
          <w:color w:val="000000"/>
        </w:rPr>
      </w:pPr>
      <w:bookmarkStart w:id="16" w:name="_heading=h.crf57j6cx00t" w:colFirst="0" w:colLast="0"/>
      <w:bookmarkEnd w:id="16"/>
      <w:r>
        <w:rPr>
          <w:i/>
          <w:color w:val="000000"/>
        </w:rPr>
        <w:t>Диференційований залік</w:t>
      </w:r>
      <w:r>
        <w:rPr>
          <w:color w:val="000000"/>
        </w:rPr>
        <w:t xml:space="preserve"> з дисципліни «</w:t>
      </w:r>
      <w:r>
        <w:t>Критичне мислення в професійній діяльності психолога</w:t>
      </w:r>
      <w:r>
        <w:rPr>
          <w:color w:val="000000"/>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4C97" w:rsidRDefault="00CB34D1">
      <w:pPr>
        <w:pBdr>
          <w:top w:val="nil"/>
          <w:left w:val="nil"/>
          <w:bottom w:val="nil"/>
          <w:right w:val="nil"/>
          <w:between w:val="nil"/>
        </w:pBdr>
        <w:spacing w:after="0" w:line="360" w:lineRule="auto"/>
        <w:ind w:firstLine="720"/>
        <w:jc w:val="both"/>
        <w:rPr>
          <w:color w:val="000000"/>
        </w:rPr>
      </w:pPr>
      <w:r>
        <w:rPr>
          <w:color w:val="000000"/>
        </w:rPr>
        <w:t xml:space="preserve">Зарахування кредиту за вивчену дисципліну здійснюється при умові накопичення загальної кількості отриманих студентом </w:t>
      </w:r>
      <w:r>
        <w:rPr>
          <w:b/>
          <w:i/>
        </w:rPr>
        <w:t xml:space="preserve">денної та вечірньої </w:t>
      </w:r>
      <w:r>
        <w:rPr>
          <w:b/>
          <w:i/>
        </w:rPr>
        <w:lastRenderedPageBreak/>
        <w:t>форм навчання</w:t>
      </w:r>
      <w:r>
        <w:t xml:space="preserve"> </w:t>
      </w:r>
      <w:r>
        <w:rPr>
          <w:color w:val="000000"/>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b/>
          <w:color w:val="000000"/>
        </w:rPr>
        <w:t xml:space="preserve"> </w:t>
      </w:r>
      <w:r>
        <w:rPr>
          <w:color w:val="000000"/>
        </w:rPr>
        <w:t>Максимальна кількість балів, яку може набрати студент з дисципліни за поточну навчальну діяльність –</w:t>
      </w:r>
      <w:r>
        <w:rPr>
          <w:b/>
          <w:color w:val="000000"/>
        </w:rPr>
        <w:t xml:space="preserve"> </w:t>
      </w:r>
      <w:r>
        <w:rPr>
          <w:color w:val="000000"/>
        </w:rPr>
        <w:t>200 балів за шкалою ECTS.  </w:t>
      </w:r>
    </w:p>
    <w:p w:rsidR="00004C97" w:rsidRDefault="00CB34D1">
      <w:pPr>
        <w:pBdr>
          <w:top w:val="nil"/>
          <w:left w:val="nil"/>
          <w:bottom w:val="nil"/>
          <w:right w:val="nil"/>
          <w:between w:val="nil"/>
        </w:pBdr>
        <w:spacing w:after="0" w:line="360" w:lineRule="auto"/>
        <w:ind w:firstLine="720"/>
        <w:jc w:val="both"/>
        <w:rPr>
          <w:color w:val="000000"/>
        </w:rPr>
      </w:pPr>
      <w:r>
        <w:rPr>
          <w:color w:val="00000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4C97" w:rsidRDefault="00CB34D1">
      <w:pPr>
        <w:spacing w:after="0" w:line="360" w:lineRule="auto"/>
        <w:ind w:firstLine="709"/>
        <w:jc w:val="both"/>
        <w:rPr>
          <w:color w:val="000000"/>
        </w:rPr>
      </w:pPr>
      <w:r>
        <w:rPr>
          <w:color w:val="000000"/>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4C97" w:rsidRDefault="00CB34D1">
      <w:pPr>
        <w:spacing w:after="0" w:line="360" w:lineRule="auto"/>
        <w:ind w:firstLine="709"/>
        <w:jc w:val="both"/>
        <w:rPr>
          <w:color w:val="000000"/>
        </w:rPr>
      </w:pPr>
      <w:r>
        <w:rPr>
          <w:color w:val="000000"/>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rPr>
        <w:t>оцінку з кожної теми</w:t>
      </w:r>
      <w:r>
        <w:rPr>
          <w:color w:val="000000"/>
        </w:rPr>
        <w:t>. Виставлені за традиційною шкалою оцінки конвертуються у бали залежно від кількості тем у модулі. </w:t>
      </w:r>
    </w:p>
    <w:p w:rsidR="00004C97" w:rsidRDefault="00CB34D1">
      <w:pPr>
        <w:spacing w:after="0" w:line="360" w:lineRule="auto"/>
        <w:ind w:firstLine="709"/>
        <w:jc w:val="center"/>
      </w:pPr>
      <w:r>
        <w:rPr>
          <w:color w:val="000000"/>
        </w:rPr>
        <w:t>Конвертація у бали традиційних оцінок (денна форма навчання)</w:t>
      </w:r>
    </w:p>
    <w:tbl>
      <w:tblPr>
        <w:tblStyle w:val="afffff4"/>
        <w:tblW w:w="94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5"/>
        <w:gridCol w:w="1222"/>
        <w:gridCol w:w="1115"/>
        <w:gridCol w:w="786"/>
        <w:gridCol w:w="860"/>
        <w:gridCol w:w="899"/>
        <w:gridCol w:w="1049"/>
        <w:gridCol w:w="1243"/>
        <w:gridCol w:w="993"/>
      </w:tblGrid>
      <w:tr w:rsidR="00004C97" w:rsidTr="00511D42">
        <w:trPr>
          <w:trHeight w:val="484"/>
          <w:jc w:val="center"/>
        </w:trPr>
        <w:tc>
          <w:tcPr>
            <w:tcW w:w="1325" w:type="dxa"/>
            <w:vMerge w:val="restart"/>
            <w:vAlign w:val="center"/>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Номер модуля кількість навчальних годин/кількість кредитів ECTS</w:t>
            </w:r>
          </w:p>
        </w:tc>
        <w:tc>
          <w:tcPr>
            <w:tcW w:w="1222" w:type="dxa"/>
            <w:vMerge w:val="restart"/>
            <w:vAlign w:val="center"/>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Кількість змістових модулів, їх номери</w:t>
            </w:r>
          </w:p>
        </w:tc>
        <w:tc>
          <w:tcPr>
            <w:tcW w:w="1115" w:type="dxa"/>
            <w:vMerge w:val="restart"/>
            <w:vAlign w:val="center"/>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Кількість  оцінюваних практичних занять</w:t>
            </w:r>
          </w:p>
        </w:tc>
        <w:tc>
          <w:tcPr>
            <w:tcW w:w="4837" w:type="dxa"/>
            <w:gridSpan w:val="5"/>
            <w:vAlign w:val="center"/>
          </w:tcPr>
          <w:p w:rsidR="00004C97" w:rsidRDefault="00CB34D1">
            <w:pPr>
              <w:widowControl w:val="0"/>
              <w:pBdr>
                <w:top w:val="nil"/>
                <w:left w:val="nil"/>
                <w:bottom w:val="nil"/>
                <w:right w:val="nil"/>
                <w:between w:val="nil"/>
              </w:pBdr>
              <w:spacing w:after="0" w:line="240" w:lineRule="auto"/>
              <w:ind w:hanging="2"/>
              <w:jc w:val="center"/>
              <w:rPr>
                <w:color w:val="000000"/>
              </w:rPr>
            </w:pPr>
            <w:r>
              <w:rPr>
                <w:color w:val="000000"/>
              </w:rPr>
              <w:t>Конвертація у бали традиційних оцінок</w:t>
            </w:r>
          </w:p>
        </w:tc>
        <w:tc>
          <w:tcPr>
            <w:tcW w:w="993" w:type="dxa"/>
            <w:vMerge w:val="restart"/>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Мінімальна кількість балів з дисципліни*</w:t>
            </w:r>
          </w:p>
        </w:tc>
      </w:tr>
      <w:tr w:rsidR="00004C97" w:rsidTr="00511D42">
        <w:trPr>
          <w:trHeight w:val="401"/>
          <w:jc w:val="center"/>
        </w:trPr>
        <w:tc>
          <w:tcPr>
            <w:tcW w:w="132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222"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11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3594" w:type="dxa"/>
            <w:gridSpan w:val="4"/>
            <w:vAlign w:val="center"/>
          </w:tcPr>
          <w:p w:rsidR="00004C97" w:rsidRDefault="00CB34D1">
            <w:pPr>
              <w:widowControl w:val="0"/>
              <w:pBdr>
                <w:top w:val="nil"/>
                <w:left w:val="nil"/>
                <w:bottom w:val="nil"/>
                <w:right w:val="nil"/>
                <w:between w:val="nil"/>
              </w:pBdr>
              <w:spacing w:after="0" w:line="240" w:lineRule="auto"/>
              <w:ind w:hanging="2"/>
              <w:jc w:val="center"/>
              <w:rPr>
                <w:color w:val="000000"/>
              </w:rPr>
            </w:pPr>
            <w:r>
              <w:rPr>
                <w:color w:val="000000"/>
              </w:rPr>
              <w:t>Традиційні оцінки</w:t>
            </w:r>
          </w:p>
        </w:tc>
        <w:tc>
          <w:tcPr>
            <w:tcW w:w="1243" w:type="dxa"/>
            <w:vMerge w:val="restart"/>
            <w:vAlign w:val="center"/>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Бали за виконання індивідуального завдання</w:t>
            </w:r>
          </w:p>
        </w:tc>
        <w:tc>
          <w:tcPr>
            <w:tcW w:w="993" w:type="dxa"/>
            <w:vMerge/>
          </w:tcPr>
          <w:p w:rsidR="00004C97" w:rsidRDefault="00004C97">
            <w:pPr>
              <w:widowControl w:val="0"/>
              <w:pBdr>
                <w:top w:val="nil"/>
                <w:left w:val="nil"/>
                <w:bottom w:val="nil"/>
                <w:right w:val="nil"/>
                <w:between w:val="nil"/>
              </w:pBdr>
              <w:spacing w:after="0" w:line="276" w:lineRule="auto"/>
              <w:rPr>
                <w:color w:val="000000"/>
              </w:rPr>
            </w:pPr>
          </w:p>
        </w:tc>
      </w:tr>
      <w:tr w:rsidR="00004C97" w:rsidTr="00511D42">
        <w:trPr>
          <w:trHeight w:val="1701"/>
          <w:jc w:val="center"/>
        </w:trPr>
        <w:tc>
          <w:tcPr>
            <w:tcW w:w="132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222"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11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786"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"5"</w:t>
            </w:r>
          </w:p>
        </w:tc>
        <w:tc>
          <w:tcPr>
            <w:tcW w:w="860"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"4"</w:t>
            </w:r>
          </w:p>
        </w:tc>
        <w:tc>
          <w:tcPr>
            <w:tcW w:w="89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"3"</w:t>
            </w:r>
          </w:p>
        </w:tc>
        <w:tc>
          <w:tcPr>
            <w:tcW w:w="104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"2"</w:t>
            </w:r>
          </w:p>
        </w:tc>
        <w:tc>
          <w:tcPr>
            <w:tcW w:w="1243"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993" w:type="dxa"/>
            <w:vMerge/>
          </w:tcPr>
          <w:p w:rsidR="00004C97" w:rsidRDefault="00004C97">
            <w:pPr>
              <w:widowControl w:val="0"/>
              <w:pBdr>
                <w:top w:val="nil"/>
                <w:left w:val="nil"/>
                <w:bottom w:val="nil"/>
                <w:right w:val="nil"/>
                <w:between w:val="nil"/>
              </w:pBdr>
              <w:spacing w:after="0" w:line="276" w:lineRule="auto"/>
              <w:rPr>
                <w:color w:val="000000"/>
              </w:rPr>
            </w:pPr>
          </w:p>
        </w:tc>
      </w:tr>
      <w:tr w:rsidR="00004C97" w:rsidTr="00511D42">
        <w:trPr>
          <w:trHeight w:val="848"/>
          <w:jc w:val="center"/>
        </w:trPr>
        <w:tc>
          <w:tcPr>
            <w:tcW w:w="1325" w:type="dxa"/>
          </w:tcPr>
          <w:p w:rsidR="00004C97" w:rsidRDefault="00CB34D1" w:rsidP="00511D42">
            <w:pPr>
              <w:widowControl w:val="0"/>
              <w:pBdr>
                <w:top w:val="nil"/>
                <w:left w:val="nil"/>
                <w:bottom w:val="nil"/>
                <w:right w:val="nil"/>
                <w:between w:val="nil"/>
              </w:pBdr>
              <w:spacing w:after="0" w:line="360" w:lineRule="auto"/>
              <w:ind w:hanging="2"/>
              <w:rPr>
                <w:color w:val="000000"/>
              </w:rPr>
            </w:pPr>
            <w:r>
              <w:rPr>
                <w:color w:val="000000"/>
              </w:rPr>
              <w:t>Модуль 1    90\3.0</w:t>
            </w:r>
          </w:p>
        </w:tc>
        <w:tc>
          <w:tcPr>
            <w:tcW w:w="1222" w:type="dxa"/>
          </w:tcPr>
          <w:p w:rsidR="00004C97" w:rsidRDefault="00004C97">
            <w:pPr>
              <w:widowControl w:val="0"/>
              <w:pBdr>
                <w:top w:val="nil"/>
                <w:left w:val="nil"/>
                <w:bottom w:val="nil"/>
                <w:right w:val="nil"/>
                <w:between w:val="nil"/>
              </w:pBdr>
              <w:spacing w:after="0" w:line="360" w:lineRule="auto"/>
              <w:ind w:hanging="2"/>
              <w:jc w:val="center"/>
              <w:rPr>
                <w:color w:val="000000"/>
              </w:rPr>
            </w:pPr>
          </w:p>
          <w:p w:rsidR="00004C97" w:rsidRPr="00511D42" w:rsidRDefault="00511D42">
            <w:pPr>
              <w:widowControl w:val="0"/>
              <w:pBdr>
                <w:top w:val="nil"/>
                <w:left w:val="nil"/>
                <w:bottom w:val="nil"/>
                <w:right w:val="nil"/>
                <w:between w:val="nil"/>
              </w:pBdr>
              <w:spacing w:after="0" w:line="360" w:lineRule="auto"/>
              <w:ind w:hanging="2"/>
              <w:jc w:val="center"/>
              <w:rPr>
                <w:color w:val="000000"/>
                <w:lang w:val="uk-UA"/>
              </w:rPr>
            </w:pPr>
            <w:r>
              <w:rPr>
                <w:color w:val="000000"/>
                <w:lang w:val="uk-UA"/>
              </w:rPr>
              <w:t>1</w:t>
            </w:r>
          </w:p>
        </w:tc>
        <w:tc>
          <w:tcPr>
            <w:tcW w:w="1115"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10</w:t>
            </w:r>
          </w:p>
        </w:tc>
        <w:tc>
          <w:tcPr>
            <w:tcW w:w="786" w:type="dxa"/>
            <w:tcBorders>
              <w:top w:val="nil"/>
            </w:tcBorders>
            <w:vAlign w:val="center"/>
          </w:tcPr>
          <w:p w:rsidR="00004C97" w:rsidRDefault="00CB34D1">
            <w:pPr>
              <w:widowControl w:val="0"/>
              <w:pBdr>
                <w:top w:val="nil"/>
                <w:left w:val="nil"/>
                <w:bottom w:val="nil"/>
                <w:right w:val="nil"/>
                <w:between w:val="nil"/>
              </w:pBdr>
              <w:spacing w:after="0" w:line="360" w:lineRule="auto"/>
              <w:ind w:hanging="2"/>
              <w:rPr>
                <w:color w:val="000000"/>
              </w:rPr>
            </w:pPr>
            <w:r>
              <w:rPr>
                <w:color w:val="000000"/>
              </w:rPr>
              <w:t>18</w:t>
            </w:r>
          </w:p>
        </w:tc>
        <w:tc>
          <w:tcPr>
            <w:tcW w:w="860"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1</w:t>
            </w:r>
            <w:r>
              <w:t>4</w:t>
            </w:r>
          </w:p>
        </w:tc>
        <w:tc>
          <w:tcPr>
            <w:tcW w:w="89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t>11</w:t>
            </w:r>
          </w:p>
        </w:tc>
        <w:tc>
          <w:tcPr>
            <w:tcW w:w="104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0</w:t>
            </w:r>
          </w:p>
        </w:tc>
        <w:tc>
          <w:tcPr>
            <w:tcW w:w="1243"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20</w:t>
            </w:r>
          </w:p>
        </w:tc>
        <w:tc>
          <w:tcPr>
            <w:tcW w:w="993"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111</w:t>
            </w:r>
          </w:p>
        </w:tc>
      </w:tr>
    </w:tbl>
    <w:p w:rsidR="00004C97" w:rsidRDefault="00004C97">
      <w:pPr>
        <w:widowControl w:val="0"/>
        <w:pBdr>
          <w:top w:val="nil"/>
          <w:left w:val="nil"/>
          <w:bottom w:val="nil"/>
          <w:right w:val="nil"/>
          <w:between w:val="nil"/>
        </w:pBdr>
        <w:spacing w:after="0" w:line="360" w:lineRule="auto"/>
        <w:ind w:left="1" w:hanging="3"/>
        <w:jc w:val="both"/>
        <w:rPr>
          <w:color w:val="000000"/>
        </w:rPr>
      </w:pPr>
    </w:p>
    <w:p w:rsidR="00004C97" w:rsidRDefault="00CB34D1">
      <w:pPr>
        <w:spacing w:after="0" w:line="360" w:lineRule="auto"/>
        <w:ind w:firstLine="709"/>
        <w:jc w:val="center"/>
      </w:pPr>
      <w:r>
        <w:rPr>
          <w:color w:val="000000"/>
        </w:rPr>
        <w:t>Конвертація у бали традиційних оцінок (вечірня форма навчання)</w:t>
      </w:r>
    </w:p>
    <w:tbl>
      <w:tblPr>
        <w:tblStyle w:val="afffff5"/>
        <w:tblW w:w="94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5"/>
        <w:gridCol w:w="1222"/>
        <w:gridCol w:w="1115"/>
        <w:gridCol w:w="786"/>
        <w:gridCol w:w="860"/>
        <w:gridCol w:w="899"/>
        <w:gridCol w:w="1049"/>
        <w:gridCol w:w="1243"/>
        <w:gridCol w:w="993"/>
      </w:tblGrid>
      <w:tr w:rsidR="00004C97" w:rsidTr="00511D42">
        <w:trPr>
          <w:trHeight w:val="556"/>
          <w:jc w:val="center"/>
        </w:trPr>
        <w:tc>
          <w:tcPr>
            <w:tcW w:w="1325" w:type="dxa"/>
            <w:vMerge w:val="restart"/>
            <w:vAlign w:val="center"/>
          </w:tcPr>
          <w:p w:rsidR="00004C97" w:rsidRDefault="00CB34D1">
            <w:pPr>
              <w:widowControl w:val="0"/>
              <w:pBdr>
                <w:top w:val="nil"/>
                <w:left w:val="nil"/>
                <w:bottom w:val="nil"/>
                <w:right w:val="nil"/>
                <w:between w:val="nil"/>
              </w:pBdr>
              <w:spacing w:after="0" w:line="240" w:lineRule="auto"/>
              <w:ind w:left="-38" w:right="-5"/>
              <w:jc w:val="center"/>
              <w:rPr>
                <w:color w:val="000000"/>
              </w:rPr>
            </w:pPr>
            <w:r>
              <w:rPr>
                <w:color w:val="000000"/>
              </w:rPr>
              <w:t xml:space="preserve">Номер модуля кількість </w:t>
            </w:r>
            <w:r>
              <w:rPr>
                <w:color w:val="000000"/>
              </w:rPr>
              <w:lastRenderedPageBreak/>
              <w:t>навчальних годин/кількість кредитів ECTS</w:t>
            </w:r>
          </w:p>
        </w:tc>
        <w:tc>
          <w:tcPr>
            <w:tcW w:w="1222" w:type="dxa"/>
            <w:vMerge w:val="restart"/>
            <w:vAlign w:val="center"/>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lastRenderedPageBreak/>
              <w:t>Кількість змісто</w:t>
            </w:r>
            <w:r>
              <w:rPr>
                <w:color w:val="000000"/>
              </w:rPr>
              <w:lastRenderedPageBreak/>
              <w:t>вих модулів, їх номери</w:t>
            </w:r>
          </w:p>
        </w:tc>
        <w:tc>
          <w:tcPr>
            <w:tcW w:w="1115" w:type="dxa"/>
            <w:vMerge w:val="restart"/>
            <w:vAlign w:val="center"/>
          </w:tcPr>
          <w:p w:rsidR="00004C97" w:rsidRDefault="00CB34D1">
            <w:pPr>
              <w:widowControl w:val="0"/>
              <w:pBdr>
                <w:top w:val="nil"/>
                <w:left w:val="nil"/>
                <w:bottom w:val="nil"/>
                <w:right w:val="nil"/>
                <w:between w:val="nil"/>
              </w:pBdr>
              <w:spacing w:after="0" w:line="240" w:lineRule="auto"/>
              <w:ind w:hanging="2"/>
              <w:jc w:val="center"/>
              <w:rPr>
                <w:color w:val="000000"/>
              </w:rPr>
            </w:pPr>
            <w:r>
              <w:rPr>
                <w:color w:val="000000"/>
              </w:rPr>
              <w:lastRenderedPageBreak/>
              <w:t>Кількість  оцінюв</w:t>
            </w:r>
            <w:r>
              <w:rPr>
                <w:color w:val="000000"/>
              </w:rPr>
              <w:lastRenderedPageBreak/>
              <w:t>аних практичних занять</w:t>
            </w:r>
          </w:p>
        </w:tc>
        <w:tc>
          <w:tcPr>
            <w:tcW w:w="4837" w:type="dxa"/>
            <w:gridSpan w:val="5"/>
            <w:vAlign w:val="center"/>
          </w:tcPr>
          <w:p w:rsidR="00004C97" w:rsidRDefault="00CB34D1">
            <w:pPr>
              <w:widowControl w:val="0"/>
              <w:pBdr>
                <w:top w:val="nil"/>
                <w:left w:val="nil"/>
                <w:bottom w:val="nil"/>
                <w:right w:val="nil"/>
                <w:between w:val="nil"/>
              </w:pBdr>
              <w:spacing w:after="0" w:line="240" w:lineRule="auto"/>
              <w:ind w:hanging="2"/>
              <w:jc w:val="center"/>
              <w:rPr>
                <w:color w:val="000000"/>
              </w:rPr>
            </w:pPr>
            <w:r>
              <w:rPr>
                <w:color w:val="000000"/>
              </w:rPr>
              <w:lastRenderedPageBreak/>
              <w:t>Конвертація у бали традиційних оцінок</w:t>
            </w:r>
          </w:p>
        </w:tc>
        <w:tc>
          <w:tcPr>
            <w:tcW w:w="993" w:type="dxa"/>
            <w:vMerge w:val="restart"/>
          </w:tcPr>
          <w:p w:rsidR="00004C97" w:rsidRDefault="00CB34D1">
            <w:pPr>
              <w:widowControl w:val="0"/>
              <w:pBdr>
                <w:top w:val="nil"/>
                <w:left w:val="nil"/>
                <w:bottom w:val="nil"/>
                <w:right w:val="nil"/>
                <w:between w:val="nil"/>
              </w:pBdr>
              <w:spacing w:after="0" w:line="240" w:lineRule="auto"/>
              <w:ind w:hanging="2"/>
              <w:jc w:val="center"/>
              <w:rPr>
                <w:color w:val="000000"/>
              </w:rPr>
            </w:pPr>
            <w:bookmarkStart w:id="17" w:name="_heading=h.5ow3s64vbrge" w:colFirst="0" w:colLast="0"/>
            <w:bookmarkEnd w:id="17"/>
            <w:r>
              <w:rPr>
                <w:color w:val="000000"/>
              </w:rPr>
              <w:t>Мінімальна кількі</w:t>
            </w:r>
            <w:r>
              <w:rPr>
                <w:color w:val="000000"/>
              </w:rPr>
              <w:lastRenderedPageBreak/>
              <w:t>сть балів з дисципліни</w:t>
            </w:r>
          </w:p>
        </w:tc>
      </w:tr>
      <w:tr w:rsidR="00004C97" w:rsidTr="00511D42">
        <w:trPr>
          <w:trHeight w:val="401"/>
          <w:jc w:val="center"/>
        </w:trPr>
        <w:tc>
          <w:tcPr>
            <w:tcW w:w="132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222"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11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3594" w:type="dxa"/>
            <w:gridSpan w:val="4"/>
            <w:vAlign w:val="center"/>
          </w:tcPr>
          <w:p w:rsidR="00004C97" w:rsidRDefault="00CB34D1">
            <w:pPr>
              <w:widowControl w:val="0"/>
              <w:pBdr>
                <w:top w:val="nil"/>
                <w:left w:val="nil"/>
                <w:bottom w:val="nil"/>
                <w:right w:val="nil"/>
                <w:between w:val="nil"/>
              </w:pBdr>
              <w:spacing w:after="0" w:line="240" w:lineRule="auto"/>
              <w:ind w:hanging="2"/>
              <w:jc w:val="center"/>
              <w:rPr>
                <w:color w:val="000000"/>
              </w:rPr>
            </w:pPr>
            <w:r>
              <w:rPr>
                <w:color w:val="000000"/>
              </w:rPr>
              <w:t>Традиційні оцінки</w:t>
            </w:r>
          </w:p>
        </w:tc>
        <w:tc>
          <w:tcPr>
            <w:tcW w:w="1243" w:type="dxa"/>
            <w:vMerge w:val="restart"/>
            <w:vAlign w:val="center"/>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 xml:space="preserve">Бали за </w:t>
            </w:r>
            <w:r>
              <w:rPr>
                <w:color w:val="000000"/>
              </w:rPr>
              <w:lastRenderedPageBreak/>
              <w:t>виконання індивідуального завдання</w:t>
            </w:r>
          </w:p>
        </w:tc>
        <w:tc>
          <w:tcPr>
            <w:tcW w:w="993" w:type="dxa"/>
            <w:vMerge/>
          </w:tcPr>
          <w:p w:rsidR="00004C97" w:rsidRDefault="00004C97">
            <w:pPr>
              <w:widowControl w:val="0"/>
              <w:pBdr>
                <w:top w:val="nil"/>
                <w:left w:val="nil"/>
                <w:bottom w:val="nil"/>
                <w:right w:val="nil"/>
                <w:between w:val="nil"/>
              </w:pBdr>
              <w:spacing w:after="0" w:line="276" w:lineRule="auto"/>
              <w:rPr>
                <w:color w:val="000000"/>
              </w:rPr>
            </w:pPr>
          </w:p>
        </w:tc>
      </w:tr>
      <w:tr w:rsidR="00004C97" w:rsidTr="00511D42">
        <w:trPr>
          <w:trHeight w:val="1502"/>
          <w:jc w:val="center"/>
        </w:trPr>
        <w:tc>
          <w:tcPr>
            <w:tcW w:w="132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222"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11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786"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"5"</w:t>
            </w:r>
          </w:p>
        </w:tc>
        <w:tc>
          <w:tcPr>
            <w:tcW w:w="860"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"4"</w:t>
            </w:r>
          </w:p>
        </w:tc>
        <w:tc>
          <w:tcPr>
            <w:tcW w:w="89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"3"</w:t>
            </w:r>
          </w:p>
        </w:tc>
        <w:tc>
          <w:tcPr>
            <w:tcW w:w="104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"2"</w:t>
            </w:r>
          </w:p>
        </w:tc>
        <w:tc>
          <w:tcPr>
            <w:tcW w:w="1243"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993" w:type="dxa"/>
            <w:vMerge/>
          </w:tcPr>
          <w:p w:rsidR="00004C97" w:rsidRDefault="00004C97">
            <w:pPr>
              <w:widowControl w:val="0"/>
              <w:pBdr>
                <w:top w:val="nil"/>
                <w:left w:val="nil"/>
                <w:bottom w:val="nil"/>
                <w:right w:val="nil"/>
                <w:between w:val="nil"/>
              </w:pBdr>
              <w:spacing w:after="0" w:line="276" w:lineRule="auto"/>
              <w:rPr>
                <w:color w:val="000000"/>
              </w:rPr>
            </w:pPr>
          </w:p>
        </w:tc>
      </w:tr>
      <w:tr w:rsidR="00004C97" w:rsidTr="00511D42">
        <w:trPr>
          <w:trHeight w:val="848"/>
          <w:jc w:val="center"/>
        </w:trPr>
        <w:tc>
          <w:tcPr>
            <w:tcW w:w="1325" w:type="dxa"/>
          </w:tcPr>
          <w:p w:rsidR="00004C97" w:rsidRDefault="00CB34D1">
            <w:pPr>
              <w:widowControl w:val="0"/>
              <w:pBdr>
                <w:top w:val="nil"/>
                <w:left w:val="nil"/>
                <w:bottom w:val="nil"/>
                <w:right w:val="nil"/>
                <w:between w:val="nil"/>
              </w:pBdr>
              <w:spacing w:after="0" w:line="360" w:lineRule="auto"/>
              <w:ind w:hanging="2"/>
              <w:rPr>
                <w:color w:val="000000"/>
              </w:rPr>
            </w:pPr>
            <w:r>
              <w:rPr>
                <w:color w:val="000000"/>
              </w:rPr>
              <w:lastRenderedPageBreak/>
              <w:t xml:space="preserve">Модуль 1 </w:t>
            </w:r>
          </w:p>
          <w:p w:rsidR="00004C97" w:rsidRDefault="00511D42">
            <w:pPr>
              <w:widowControl w:val="0"/>
              <w:pBdr>
                <w:top w:val="nil"/>
                <w:left w:val="nil"/>
                <w:bottom w:val="nil"/>
                <w:right w:val="nil"/>
                <w:between w:val="nil"/>
              </w:pBdr>
              <w:spacing w:after="0" w:line="360" w:lineRule="auto"/>
              <w:ind w:hanging="2"/>
              <w:rPr>
                <w:color w:val="000000"/>
              </w:rPr>
            </w:pPr>
            <w:r>
              <w:rPr>
                <w:color w:val="000000"/>
              </w:rPr>
              <w:t xml:space="preserve">  </w:t>
            </w:r>
            <w:r w:rsidR="00CB34D1">
              <w:rPr>
                <w:color w:val="000000"/>
              </w:rPr>
              <w:t>90\3.0</w:t>
            </w:r>
          </w:p>
        </w:tc>
        <w:tc>
          <w:tcPr>
            <w:tcW w:w="1222" w:type="dxa"/>
          </w:tcPr>
          <w:p w:rsidR="00004C97" w:rsidRDefault="00004C97">
            <w:pPr>
              <w:widowControl w:val="0"/>
              <w:pBdr>
                <w:top w:val="nil"/>
                <w:left w:val="nil"/>
                <w:bottom w:val="nil"/>
                <w:right w:val="nil"/>
                <w:between w:val="nil"/>
              </w:pBdr>
              <w:spacing w:after="0" w:line="360" w:lineRule="auto"/>
              <w:ind w:hanging="2"/>
              <w:jc w:val="center"/>
              <w:rPr>
                <w:color w:val="000000"/>
              </w:rPr>
            </w:pPr>
          </w:p>
          <w:p w:rsidR="00004C97" w:rsidRPr="00511D42" w:rsidRDefault="00511D42">
            <w:pPr>
              <w:widowControl w:val="0"/>
              <w:pBdr>
                <w:top w:val="nil"/>
                <w:left w:val="nil"/>
                <w:bottom w:val="nil"/>
                <w:right w:val="nil"/>
                <w:between w:val="nil"/>
              </w:pBdr>
              <w:spacing w:after="0" w:line="360" w:lineRule="auto"/>
              <w:ind w:hanging="2"/>
              <w:jc w:val="center"/>
              <w:rPr>
                <w:color w:val="000000"/>
                <w:lang w:val="uk-UA"/>
              </w:rPr>
            </w:pPr>
            <w:r>
              <w:rPr>
                <w:color w:val="000000"/>
                <w:lang w:val="uk-UA"/>
              </w:rPr>
              <w:t>1</w:t>
            </w:r>
          </w:p>
        </w:tc>
        <w:tc>
          <w:tcPr>
            <w:tcW w:w="1115"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6</w:t>
            </w:r>
          </w:p>
        </w:tc>
        <w:tc>
          <w:tcPr>
            <w:tcW w:w="786" w:type="dxa"/>
            <w:tcBorders>
              <w:top w:val="nil"/>
            </w:tcBorders>
            <w:vAlign w:val="center"/>
          </w:tcPr>
          <w:p w:rsidR="00004C97" w:rsidRDefault="00CB34D1">
            <w:pPr>
              <w:widowControl w:val="0"/>
              <w:pBdr>
                <w:top w:val="nil"/>
                <w:left w:val="nil"/>
                <w:bottom w:val="nil"/>
                <w:right w:val="nil"/>
                <w:between w:val="nil"/>
              </w:pBdr>
              <w:spacing w:after="0" w:line="360" w:lineRule="auto"/>
              <w:ind w:hanging="2"/>
              <w:rPr>
                <w:color w:val="000000"/>
              </w:rPr>
            </w:pPr>
            <w:r>
              <w:rPr>
                <w:color w:val="000000"/>
              </w:rPr>
              <w:t>30</w:t>
            </w:r>
          </w:p>
        </w:tc>
        <w:tc>
          <w:tcPr>
            <w:tcW w:w="860"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25</w:t>
            </w:r>
          </w:p>
        </w:tc>
        <w:tc>
          <w:tcPr>
            <w:tcW w:w="89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t>20</w:t>
            </w:r>
          </w:p>
        </w:tc>
        <w:tc>
          <w:tcPr>
            <w:tcW w:w="104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0</w:t>
            </w:r>
          </w:p>
        </w:tc>
        <w:tc>
          <w:tcPr>
            <w:tcW w:w="1243"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20</w:t>
            </w:r>
          </w:p>
        </w:tc>
        <w:tc>
          <w:tcPr>
            <w:tcW w:w="993"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111</w:t>
            </w:r>
          </w:p>
        </w:tc>
      </w:tr>
    </w:tbl>
    <w:p w:rsidR="00004C97" w:rsidRDefault="00004C97">
      <w:pPr>
        <w:widowControl w:val="0"/>
        <w:pBdr>
          <w:top w:val="nil"/>
          <w:left w:val="nil"/>
          <w:bottom w:val="nil"/>
          <w:right w:val="nil"/>
          <w:between w:val="nil"/>
        </w:pBdr>
        <w:spacing w:after="0" w:line="360" w:lineRule="auto"/>
        <w:ind w:left="1" w:hanging="3"/>
        <w:jc w:val="both"/>
        <w:rPr>
          <w:color w:val="000000"/>
        </w:rPr>
      </w:pPr>
    </w:p>
    <w:p w:rsidR="00004C97" w:rsidRDefault="00CB34D1">
      <w:pPr>
        <w:widowControl w:val="0"/>
        <w:pBdr>
          <w:top w:val="nil"/>
          <w:left w:val="nil"/>
          <w:bottom w:val="nil"/>
          <w:right w:val="nil"/>
          <w:between w:val="nil"/>
        </w:pBdr>
        <w:spacing w:after="0" w:line="360" w:lineRule="auto"/>
        <w:ind w:firstLine="720"/>
        <w:jc w:val="both"/>
        <w:rPr>
          <w:color w:val="000000"/>
        </w:rPr>
      </w:pPr>
      <w:r>
        <w:rPr>
          <w:color w:val="000000"/>
        </w:rPr>
        <w:t xml:space="preserve">Вага кожної теми у межах курсу в балах має бути однаковою. </w:t>
      </w:r>
    </w:p>
    <w:p w:rsidR="00004C97" w:rsidRDefault="00CB34D1">
      <w:pPr>
        <w:spacing w:after="0" w:line="360" w:lineRule="auto"/>
        <w:ind w:firstLine="709"/>
        <w:jc w:val="both"/>
      </w:pPr>
      <w:r>
        <w:rPr>
          <w:b/>
          <w:color w:val="000000"/>
        </w:rPr>
        <w:t>Форми оцінювання</w:t>
      </w:r>
      <w:r>
        <w:rPr>
          <w:color w:val="000000"/>
        </w:rPr>
        <w:t xml:space="preserve"> поточної навчальної діяльності стандартизовані і включають контроль теоретичної та практичної підготовки.</w:t>
      </w:r>
    </w:p>
    <w:p w:rsidR="00004C97" w:rsidRDefault="00CB34D1">
      <w:pPr>
        <w:pBdr>
          <w:top w:val="nil"/>
          <w:left w:val="nil"/>
          <w:bottom w:val="nil"/>
          <w:right w:val="nil"/>
          <w:between w:val="nil"/>
        </w:pBdr>
        <w:spacing w:after="0" w:line="360" w:lineRule="auto"/>
        <w:ind w:firstLine="720"/>
        <w:jc w:val="both"/>
        <w:rPr>
          <w:color w:val="000000"/>
        </w:rPr>
      </w:pPr>
      <w:r>
        <w:rPr>
          <w:b/>
          <w:color w:val="000000"/>
        </w:rPr>
        <w:t>Самостійна робота</w:t>
      </w:r>
      <w:r>
        <w:rPr>
          <w:color w:val="00000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 xml:space="preserve">ЗАГАЛЬНЕ ОЦІНЮВАННЯ ДИСЦИПЛІНИ </w:t>
      </w:r>
      <w:r>
        <w:rPr>
          <w:color w:val="000000"/>
        </w:rPr>
        <w:t>(денна форма навчання)</w:t>
      </w:r>
    </w:p>
    <w:tbl>
      <w:tblPr>
        <w:tblStyle w:val="afffff6"/>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004C97">
        <w:tc>
          <w:tcPr>
            <w:tcW w:w="4144"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Сума балів</w:t>
            </w:r>
          </w:p>
        </w:tc>
        <w:tc>
          <w:tcPr>
            <w:tcW w:w="4055"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b/>
                <w:color w:val="000000"/>
              </w:rPr>
            </w:pPr>
            <w:r>
              <w:rPr>
                <w:b/>
              </w:rPr>
              <w:t>Форма підсумкового контролю</w:t>
            </w:r>
          </w:p>
        </w:tc>
      </w:tr>
      <w:tr w:rsidR="00004C97">
        <w:trPr>
          <w:trHeight w:val="240"/>
        </w:trPr>
        <w:tc>
          <w:tcPr>
            <w:tcW w:w="4144"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both"/>
              <w:rPr>
                <w:color w:val="000000"/>
              </w:rPr>
            </w:pPr>
            <w:r>
              <w:rPr>
                <w:b/>
                <w:color w:val="000000"/>
              </w:rPr>
              <w:t>Поточна успішність</w:t>
            </w:r>
            <w:r>
              <w:rPr>
                <w:color w:val="000000"/>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rsidR="00004C97" w:rsidRDefault="00CB34D1" w:rsidP="00511D42">
            <w:pPr>
              <w:pBdr>
                <w:top w:val="nil"/>
                <w:left w:val="nil"/>
                <w:bottom w:val="nil"/>
                <w:right w:val="nil"/>
                <w:between w:val="nil"/>
              </w:pBdr>
              <w:tabs>
                <w:tab w:val="left" w:pos="13892"/>
              </w:tabs>
              <w:spacing w:after="0" w:line="360" w:lineRule="auto"/>
              <w:ind w:hanging="2"/>
              <w:jc w:val="center"/>
              <w:rPr>
                <w:color w:val="000000"/>
              </w:rPr>
            </w:pPr>
            <w:r>
              <w:rPr>
                <w:b/>
                <w:color w:val="000000"/>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rsidR="00004C97" w:rsidRDefault="00004C97">
            <w:pPr>
              <w:pBdr>
                <w:top w:val="nil"/>
                <w:left w:val="nil"/>
                <w:bottom w:val="nil"/>
                <w:right w:val="nil"/>
                <w:between w:val="nil"/>
              </w:pBdr>
              <w:tabs>
                <w:tab w:val="left" w:pos="13892"/>
              </w:tabs>
              <w:spacing w:after="0" w:line="360" w:lineRule="auto"/>
              <w:ind w:hanging="2"/>
              <w:jc w:val="both"/>
              <w:rPr>
                <w:b/>
              </w:rPr>
            </w:pPr>
          </w:p>
          <w:p w:rsidR="00004C97" w:rsidRDefault="00CB34D1">
            <w:pPr>
              <w:pBdr>
                <w:top w:val="nil"/>
                <w:left w:val="nil"/>
                <w:bottom w:val="nil"/>
                <w:right w:val="nil"/>
                <w:between w:val="nil"/>
              </w:pBdr>
              <w:tabs>
                <w:tab w:val="left" w:pos="13892"/>
              </w:tabs>
              <w:spacing w:after="0" w:line="360" w:lineRule="auto"/>
              <w:ind w:hanging="2"/>
              <w:jc w:val="center"/>
              <w:rPr>
                <w:b/>
              </w:rPr>
            </w:pPr>
            <w:r>
              <w:rPr>
                <w:b/>
              </w:rPr>
              <w:t>Диф. залік</w:t>
            </w:r>
          </w:p>
        </w:tc>
      </w:tr>
      <w:tr w:rsidR="00004C97">
        <w:trPr>
          <w:trHeight w:val="240"/>
        </w:trPr>
        <w:tc>
          <w:tcPr>
            <w:tcW w:w="4144"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rPr>
                <w:color w:val="000000"/>
              </w:rPr>
            </w:pPr>
            <w:r>
              <w:rPr>
                <w:b/>
                <w:color w:val="000000"/>
              </w:rPr>
              <w:t>Самостійна робота</w:t>
            </w:r>
            <w:r>
              <w:rPr>
                <w:color w:val="000000"/>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004C97" w:rsidRDefault="00CB34D1" w:rsidP="00511D42">
            <w:pPr>
              <w:pBdr>
                <w:top w:val="nil"/>
                <w:left w:val="nil"/>
                <w:bottom w:val="nil"/>
                <w:right w:val="nil"/>
                <w:between w:val="nil"/>
              </w:pBdr>
              <w:tabs>
                <w:tab w:val="left" w:pos="13892"/>
              </w:tabs>
              <w:spacing w:after="0" w:line="360" w:lineRule="auto"/>
              <w:ind w:hanging="2"/>
              <w:jc w:val="center"/>
              <w:rPr>
                <w:color w:val="000000"/>
              </w:rPr>
            </w:pPr>
            <w:r>
              <w:rPr>
                <w:b/>
                <w:color w:val="000000"/>
              </w:rPr>
              <w:t>20</w:t>
            </w:r>
          </w:p>
        </w:tc>
        <w:tc>
          <w:tcPr>
            <w:tcW w:w="4055" w:type="dxa"/>
            <w:vMerge/>
            <w:tcBorders>
              <w:top w:val="single" w:sz="4" w:space="0" w:color="000000"/>
              <w:left w:val="single" w:sz="4" w:space="0" w:color="000000"/>
              <w:bottom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r>
      <w:tr w:rsidR="00004C97">
        <w:trPr>
          <w:trHeight w:val="240"/>
        </w:trPr>
        <w:tc>
          <w:tcPr>
            <w:tcW w:w="4144"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004C97" w:rsidRDefault="00CB34D1" w:rsidP="00511D42">
            <w:pPr>
              <w:pBdr>
                <w:top w:val="nil"/>
                <w:left w:val="nil"/>
                <w:bottom w:val="nil"/>
                <w:right w:val="nil"/>
                <w:between w:val="nil"/>
              </w:pBdr>
              <w:tabs>
                <w:tab w:val="left" w:pos="13892"/>
              </w:tabs>
              <w:spacing w:after="0" w:line="360" w:lineRule="auto"/>
              <w:ind w:hanging="2"/>
              <w:jc w:val="center"/>
              <w:rPr>
                <w:color w:val="000000"/>
              </w:rPr>
            </w:pPr>
            <w:r>
              <w:rPr>
                <w:b/>
                <w:color w:val="000000"/>
              </w:rPr>
              <w:t>200</w:t>
            </w:r>
          </w:p>
        </w:tc>
        <w:tc>
          <w:tcPr>
            <w:tcW w:w="4055" w:type="dxa"/>
            <w:vMerge/>
            <w:tcBorders>
              <w:top w:val="single" w:sz="4" w:space="0" w:color="000000"/>
              <w:left w:val="single" w:sz="4" w:space="0" w:color="000000"/>
              <w:bottom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r>
    </w:tbl>
    <w:p w:rsidR="00004C97" w:rsidRDefault="00004C97">
      <w:pPr>
        <w:spacing w:after="0" w:line="360" w:lineRule="auto"/>
        <w:ind w:left="40" w:firstLine="709"/>
        <w:jc w:val="both"/>
      </w:pPr>
    </w:p>
    <w:p w:rsidR="00004C97" w:rsidRDefault="00CB34D1">
      <w:pPr>
        <w:spacing w:after="0" w:line="360" w:lineRule="auto"/>
        <w:ind w:left="40" w:firstLine="709"/>
        <w:jc w:val="both"/>
        <w:rPr>
          <w:b/>
          <w:color w:val="000000"/>
        </w:rPr>
      </w:pPr>
      <w:r>
        <w:t xml:space="preserve">Сума балів з дисципліни для студентів </w:t>
      </w:r>
      <w:r>
        <w:rPr>
          <w:b/>
          <w:i/>
        </w:rPr>
        <w:t>денної та вечірньої форм навчання</w:t>
      </w:r>
      <w:r>
        <w:t xml:space="preserve"> дорівнює сумі балів за поточний контроль та виконання індивідуального завдання</w:t>
      </w:r>
    </w:p>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 xml:space="preserve"> ЗАГАЛЬНЕ ОЦІНЮВАННЯ ДИСЦИПЛІНИ </w:t>
      </w:r>
      <w:r>
        <w:rPr>
          <w:color w:val="000000"/>
        </w:rPr>
        <w:t>(вечірня форма навчання)</w:t>
      </w:r>
    </w:p>
    <w:tbl>
      <w:tblPr>
        <w:tblStyle w:val="afffff7"/>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004C97">
        <w:tc>
          <w:tcPr>
            <w:tcW w:w="4144"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Сума балів</w:t>
            </w:r>
          </w:p>
        </w:tc>
        <w:tc>
          <w:tcPr>
            <w:tcW w:w="4055"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b/>
                <w:color w:val="000000"/>
              </w:rPr>
            </w:pPr>
            <w:r>
              <w:rPr>
                <w:b/>
              </w:rPr>
              <w:t>Форма підсумкового контролю</w:t>
            </w:r>
          </w:p>
        </w:tc>
      </w:tr>
      <w:tr w:rsidR="00004C97">
        <w:trPr>
          <w:trHeight w:val="240"/>
        </w:trPr>
        <w:tc>
          <w:tcPr>
            <w:tcW w:w="4144"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both"/>
              <w:rPr>
                <w:color w:val="000000"/>
              </w:rPr>
            </w:pPr>
            <w:r>
              <w:rPr>
                <w:b/>
                <w:color w:val="000000"/>
              </w:rPr>
              <w:lastRenderedPageBreak/>
              <w:t>Поточна успішність</w:t>
            </w:r>
            <w:r>
              <w:rPr>
                <w:color w:val="000000"/>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rsidR="00004C97" w:rsidRDefault="00CB34D1" w:rsidP="00511D42">
            <w:pPr>
              <w:pBdr>
                <w:top w:val="nil"/>
                <w:left w:val="nil"/>
                <w:bottom w:val="nil"/>
                <w:right w:val="nil"/>
                <w:between w:val="nil"/>
              </w:pBdr>
              <w:tabs>
                <w:tab w:val="left" w:pos="13892"/>
              </w:tabs>
              <w:spacing w:after="0" w:line="360" w:lineRule="auto"/>
              <w:ind w:hanging="2"/>
              <w:jc w:val="center"/>
              <w:rPr>
                <w:color w:val="000000"/>
              </w:rPr>
            </w:pPr>
            <w:r>
              <w:rPr>
                <w:b/>
                <w:color w:val="000000"/>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rsidR="00004C97" w:rsidRDefault="00004C97">
            <w:pPr>
              <w:pBdr>
                <w:top w:val="nil"/>
                <w:left w:val="nil"/>
                <w:bottom w:val="nil"/>
                <w:right w:val="nil"/>
                <w:between w:val="nil"/>
              </w:pBdr>
              <w:tabs>
                <w:tab w:val="left" w:pos="13892"/>
              </w:tabs>
              <w:spacing w:after="0" w:line="360" w:lineRule="auto"/>
              <w:ind w:hanging="2"/>
              <w:jc w:val="both"/>
              <w:rPr>
                <w:b/>
              </w:rPr>
            </w:pPr>
          </w:p>
          <w:p w:rsidR="00004C97" w:rsidRDefault="00CB34D1">
            <w:pPr>
              <w:pBdr>
                <w:top w:val="nil"/>
                <w:left w:val="nil"/>
                <w:bottom w:val="nil"/>
                <w:right w:val="nil"/>
                <w:between w:val="nil"/>
              </w:pBdr>
              <w:tabs>
                <w:tab w:val="left" w:pos="13892"/>
              </w:tabs>
              <w:spacing w:after="0" w:line="360" w:lineRule="auto"/>
              <w:ind w:hanging="2"/>
              <w:jc w:val="center"/>
              <w:rPr>
                <w:b/>
              </w:rPr>
            </w:pPr>
            <w:r>
              <w:rPr>
                <w:b/>
              </w:rPr>
              <w:t>Диф. залік</w:t>
            </w:r>
          </w:p>
        </w:tc>
      </w:tr>
      <w:tr w:rsidR="00004C97">
        <w:trPr>
          <w:trHeight w:val="240"/>
        </w:trPr>
        <w:tc>
          <w:tcPr>
            <w:tcW w:w="4144"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rPr>
                <w:color w:val="000000"/>
              </w:rPr>
            </w:pPr>
            <w:r>
              <w:rPr>
                <w:b/>
                <w:color w:val="000000"/>
              </w:rPr>
              <w:t>Самостійна робота</w:t>
            </w:r>
            <w:r>
              <w:rPr>
                <w:color w:val="000000"/>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004C97" w:rsidRDefault="00CB34D1" w:rsidP="00511D42">
            <w:pPr>
              <w:pBdr>
                <w:top w:val="nil"/>
                <w:left w:val="nil"/>
                <w:bottom w:val="nil"/>
                <w:right w:val="nil"/>
                <w:between w:val="nil"/>
              </w:pBdr>
              <w:tabs>
                <w:tab w:val="left" w:pos="13892"/>
              </w:tabs>
              <w:spacing w:after="0" w:line="360" w:lineRule="auto"/>
              <w:ind w:hanging="2"/>
              <w:jc w:val="center"/>
              <w:rPr>
                <w:color w:val="000000"/>
              </w:rPr>
            </w:pPr>
            <w:r>
              <w:rPr>
                <w:b/>
                <w:color w:val="000000"/>
              </w:rPr>
              <w:t>20</w:t>
            </w:r>
          </w:p>
        </w:tc>
        <w:tc>
          <w:tcPr>
            <w:tcW w:w="4055" w:type="dxa"/>
            <w:vMerge/>
            <w:tcBorders>
              <w:top w:val="single" w:sz="4" w:space="0" w:color="000000"/>
              <w:left w:val="single" w:sz="4" w:space="0" w:color="000000"/>
              <w:bottom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r>
      <w:tr w:rsidR="00004C97">
        <w:trPr>
          <w:trHeight w:val="240"/>
        </w:trPr>
        <w:tc>
          <w:tcPr>
            <w:tcW w:w="4144"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004C97" w:rsidRDefault="00CB34D1" w:rsidP="00511D42">
            <w:pPr>
              <w:pBdr>
                <w:top w:val="nil"/>
                <w:left w:val="nil"/>
                <w:bottom w:val="nil"/>
                <w:right w:val="nil"/>
                <w:between w:val="nil"/>
              </w:pBdr>
              <w:tabs>
                <w:tab w:val="left" w:pos="13892"/>
              </w:tabs>
              <w:spacing w:after="0" w:line="360" w:lineRule="auto"/>
              <w:ind w:hanging="2"/>
              <w:jc w:val="center"/>
              <w:rPr>
                <w:color w:val="000000"/>
              </w:rPr>
            </w:pPr>
            <w:r>
              <w:rPr>
                <w:b/>
                <w:color w:val="000000"/>
              </w:rPr>
              <w:t>200</w:t>
            </w:r>
          </w:p>
        </w:tc>
        <w:tc>
          <w:tcPr>
            <w:tcW w:w="4055" w:type="dxa"/>
            <w:vMerge/>
            <w:tcBorders>
              <w:top w:val="single" w:sz="4" w:space="0" w:color="000000"/>
              <w:left w:val="single" w:sz="4" w:space="0" w:color="000000"/>
              <w:bottom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r>
    </w:tbl>
    <w:p w:rsidR="00004C97" w:rsidRDefault="00004C97">
      <w:pPr>
        <w:spacing w:after="0" w:line="360" w:lineRule="auto"/>
        <w:ind w:firstLine="720"/>
        <w:jc w:val="both"/>
      </w:pPr>
    </w:p>
    <w:p w:rsidR="00004C97" w:rsidRDefault="00CB34D1">
      <w:pPr>
        <w:spacing w:after="0" w:line="360" w:lineRule="auto"/>
        <w:ind w:firstLine="720"/>
        <w:jc w:val="both"/>
      </w:pPr>
      <w:r>
        <w:t xml:space="preserve">Поточний контроль для студентів </w:t>
      </w:r>
      <w:r>
        <w:rPr>
          <w:b/>
          <w:i/>
        </w:rPr>
        <w:t>заочної форми навчання</w:t>
      </w:r>
      <w:r>
        <w:t xml:space="preserve"> складають бали, які вони накопичили під час аудиторних занять. </w:t>
      </w:r>
    </w:p>
    <w:p w:rsidR="00004C97" w:rsidRDefault="00CB34D1">
      <w:pPr>
        <w:spacing w:after="0" w:line="360" w:lineRule="auto"/>
        <w:ind w:firstLine="720"/>
        <w:jc w:val="both"/>
      </w:pPr>
      <w:r>
        <w:t xml:space="preserve">Пропущений матеріал з практичних занять студент опрацьовує самостійно без нарахування балів. </w:t>
      </w:r>
    </w:p>
    <w:p w:rsidR="00004C97" w:rsidRDefault="00CB34D1">
      <w:pPr>
        <w:spacing w:after="0" w:line="360" w:lineRule="auto"/>
        <w:ind w:firstLine="709"/>
        <w:jc w:val="center"/>
      </w:pPr>
      <w:r>
        <w:rPr>
          <w:color w:val="000000"/>
        </w:rPr>
        <w:t>Конвертація у бали традиційних оцінок (заочна форма навчання)</w:t>
      </w:r>
      <w:r>
        <w:t xml:space="preserve"> </w:t>
      </w:r>
    </w:p>
    <w:tbl>
      <w:tblPr>
        <w:tblStyle w:val="afffff8"/>
        <w:tblW w:w="96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5"/>
        <w:gridCol w:w="1222"/>
        <w:gridCol w:w="1115"/>
        <w:gridCol w:w="786"/>
        <w:gridCol w:w="860"/>
        <w:gridCol w:w="899"/>
        <w:gridCol w:w="1049"/>
        <w:gridCol w:w="1243"/>
        <w:gridCol w:w="1155"/>
      </w:tblGrid>
      <w:tr w:rsidR="00004C97" w:rsidTr="00511D42">
        <w:trPr>
          <w:trHeight w:val="484"/>
          <w:jc w:val="center"/>
        </w:trPr>
        <w:tc>
          <w:tcPr>
            <w:tcW w:w="1325" w:type="dxa"/>
            <w:vMerge w:val="restart"/>
            <w:vAlign w:val="center"/>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Номер модуля кількість навчальних годин/кількість кредитів ECTS</w:t>
            </w:r>
          </w:p>
        </w:tc>
        <w:tc>
          <w:tcPr>
            <w:tcW w:w="1222" w:type="dxa"/>
            <w:vMerge w:val="restart"/>
            <w:vAlign w:val="center"/>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Кількість змістових модулів, їх номери</w:t>
            </w:r>
          </w:p>
        </w:tc>
        <w:tc>
          <w:tcPr>
            <w:tcW w:w="1115" w:type="dxa"/>
            <w:vMerge w:val="restart"/>
            <w:vAlign w:val="center"/>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Кількість  оцінюваних практичних занять</w:t>
            </w:r>
          </w:p>
        </w:tc>
        <w:tc>
          <w:tcPr>
            <w:tcW w:w="4837" w:type="dxa"/>
            <w:gridSpan w:val="5"/>
            <w:vAlign w:val="center"/>
          </w:tcPr>
          <w:p w:rsidR="00004C97" w:rsidRDefault="00CB34D1">
            <w:pPr>
              <w:widowControl w:val="0"/>
              <w:pBdr>
                <w:top w:val="nil"/>
                <w:left w:val="nil"/>
                <w:bottom w:val="nil"/>
                <w:right w:val="nil"/>
                <w:between w:val="nil"/>
              </w:pBdr>
              <w:spacing w:after="0" w:line="240" w:lineRule="auto"/>
              <w:ind w:hanging="2"/>
              <w:jc w:val="center"/>
              <w:rPr>
                <w:color w:val="000000"/>
              </w:rPr>
            </w:pPr>
            <w:r>
              <w:rPr>
                <w:color w:val="000000"/>
              </w:rPr>
              <w:t>Конвертація у бали традиційних оцінок</w:t>
            </w:r>
          </w:p>
        </w:tc>
        <w:tc>
          <w:tcPr>
            <w:tcW w:w="1155" w:type="dxa"/>
            <w:vMerge w:val="restart"/>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Мінімальна кількість балів з дисципліни*</w:t>
            </w:r>
          </w:p>
        </w:tc>
      </w:tr>
      <w:tr w:rsidR="00004C97" w:rsidTr="00511D42">
        <w:trPr>
          <w:trHeight w:val="401"/>
          <w:jc w:val="center"/>
        </w:trPr>
        <w:tc>
          <w:tcPr>
            <w:tcW w:w="132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222"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11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3594" w:type="dxa"/>
            <w:gridSpan w:val="4"/>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Традиційні оцінки</w:t>
            </w:r>
          </w:p>
        </w:tc>
        <w:tc>
          <w:tcPr>
            <w:tcW w:w="1243" w:type="dxa"/>
            <w:vMerge w:val="restart"/>
            <w:vAlign w:val="center"/>
          </w:tcPr>
          <w:p w:rsidR="00004C97" w:rsidRDefault="00CB34D1">
            <w:pPr>
              <w:widowControl w:val="0"/>
              <w:pBdr>
                <w:top w:val="nil"/>
                <w:left w:val="nil"/>
                <w:bottom w:val="nil"/>
                <w:right w:val="nil"/>
                <w:between w:val="nil"/>
              </w:pBdr>
              <w:spacing w:after="0" w:line="240" w:lineRule="auto"/>
              <w:ind w:right="113" w:hanging="2"/>
              <w:jc w:val="center"/>
              <w:rPr>
                <w:color w:val="000000"/>
              </w:rPr>
            </w:pPr>
            <w:r>
              <w:rPr>
                <w:color w:val="000000"/>
              </w:rPr>
              <w:t>Бали за виконання індивідуального завдання</w:t>
            </w:r>
          </w:p>
        </w:tc>
        <w:tc>
          <w:tcPr>
            <w:tcW w:w="1155" w:type="dxa"/>
            <w:vMerge/>
          </w:tcPr>
          <w:p w:rsidR="00004C97" w:rsidRDefault="00004C97">
            <w:pPr>
              <w:widowControl w:val="0"/>
              <w:pBdr>
                <w:top w:val="nil"/>
                <w:left w:val="nil"/>
                <w:bottom w:val="nil"/>
                <w:right w:val="nil"/>
                <w:between w:val="nil"/>
              </w:pBdr>
              <w:spacing w:after="0" w:line="276" w:lineRule="auto"/>
              <w:rPr>
                <w:color w:val="000000"/>
              </w:rPr>
            </w:pPr>
          </w:p>
        </w:tc>
      </w:tr>
      <w:tr w:rsidR="00004C97" w:rsidTr="00511D42">
        <w:trPr>
          <w:trHeight w:val="1701"/>
          <w:jc w:val="center"/>
        </w:trPr>
        <w:tc>
          <w:tcPr>
            <w:tcW w:w="132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222"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115"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786"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"5"</w:t>
            </w:r>
          </w:p>
        </w:tc>
        <w:tc>
          <w:tcPr>
            <w:tcW w:w="860"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"4"</w:t>
            </w:r>
          </w:p>
        </w:tc>
        <w:tc>
          <w:tcPr>
            <w:tcW w:w="89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"3"</w:t>
            </w:r>
          </w:p>
        </w:tc>
        <w:tc>
          <w:tcPr>
            <w:tcW w:w="104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b/>
                <w:color w:val="000000"/>
              </w:rPr>
              <w:t>"2"</w:t>
            </w:r>
          </w:p>
        </w:tc>
        <w:tc>
          <w:tcPr>
            <w:tcW w:w="1243" w:type="dxa"/>
            <w:vMerge/>
            <w:vAlign w:val="center"/>
          </w:tcPr>
          <w:p w:rsidR="00004C97" w:rsidRDefault="00004C97">
            <w:pPr>
              <w:widowControl w:val="0"/>
              <w:pBdr>
                <w:top w:val="nil"/>
                <w:left w:val="nil"/>
                <w:bottom w:val="nil"/>
                <w:right w:val="nil"/>
                <w:between w:val="nil"/>
              </w:pBdr>
              <w:spacing w:after="0" w:line="276" w:lineRule="auto"/>
              <w:rPr>
                <w:color w:val="000000"/>
              </w:rPr>
            </w:pPr>
          </w:p>
        </w:tc>
        <w:tc>
          <w:tcPr>
            <w:tcW w:w="1155" w:type="dxa"/>
            <w:vMerge/>
          </w:tcPr>
          <w:p w:rsidR="00004C97" w:rsidRDefault="00004C97">
            <w:pPr>
              <w:widowControl w:val="0"/>
              <w:pBdr>
                <w:top w:val="nil"/>
                <w:left w:val="nil"/>
                <w:bottom w:val="nil"/>
                <w:right w:val="nil"/>
                <w:between w:val="nil"/>
              </w:pBdr>
              <w:spacing w:after="0" w:line="276" w:lineRule="auto"/>
              <w:rPr>
                <w:color w:val="000000"/>
              </w:rPr>
            </w:pPr>
          </w:p>
        </w:tc>
      </w:tr>
      <w:tr w:rsidR="00004C97" w:rsidTr="00511D42">
        <w:trPr>
          <w:trHeight w:val="848"/>
          <w:jc w:val="center"/>
        </w:trPr>
        <w:tc>
          <w:tcPr>
            <w:tcW w:w="1325" w:type="dxa"/>
          </w:tcPr>
          <w:p w:rsidR="00004C97" w:rsidRDefault="00CB34D1">
            <w:pPr>
              <w:widowControl w:val="0"/>
              <w:pBdr>
                <w:top w:val="nil"/>
                <w:left w:val="nil"/>
                <w:bottom w:val="nil"/>
                <w:right w:val="nil"/>
                <w:between w:val="nil"/>
              </w:pBdr>
              <w:spacing w:after="0" w:line="360" w:lineRule="auto"/>
              <w:ind w:hanging="2"/>
              <w:rPr>
                <w:color w:val="000000"/>
              </w:rPr>
            </w:pPr>
            <w:r>
              <w:rPr>
                <w:color w:val="000000"/>
              </w:rPr>
              <w:t xml:space="preserve">Модуль 1 </w:t>
            </w:r>
          </w:p>
          <w:p w:rsidR="00004C97" w:rsidRDefault="00511D42">
            <w:pPr>
              <w:widowControl w:val="0"/>
              <w:pBdr>
                <w:top w:val="nil"/>
                <w:left w:val="nil"/>
                <w:bottom w:val="nil"/>
                <w:right w:val="nil"/>
                <w:between w:val="nil"/>
              </w:pBdr>
              <w:spacing w:after="0" w:line="360" w:lineRule="auto"/>
              <w:ind w:hanging="2"/>
              <w:rPr>
                <w:color w:val="000000"/>
              </w:rPr>
            </w:pPr>
            <w:r>
              <w:rPr>
                <w:color w:val="000000"/>
              </w:rPr>
              <w:t xml:space="preserve"> </w:t>
            </w:r>
            <w:r w:rsidR="00CB34D1">
              <w:rPr>
                <w:color w:val="000000"/>
              </w:rPr>
              <w:t xml:space="preserve"> 90\3.0</w:t>
            </w:r>
          </w:p>
        </w:tc>
        <w:tc>
          <w:tcPr>
            <w:tcW w:w="1222" w:type="dxa"/>
          </w:tcPr>
          <w:p w:rsidR="00004C97" w:rsidRDefault="00004C97">
            <w:pPr>
              <w:widowControl w:val="0"/>
              <w:pBdr>
                <w:top w:val="nil"/>
                <w:left w:val="nil"/>
                <w:bottom w:val="nil"/>
                <w:right w:val="nil"/>
                <w:between w:val="nil"/>
              </w:pBdr>
              <w:spacing w:after="0" w:line="360" w:lineRule="auto"/>
              <w:ind w:hanging="2"/>
              <w:jc w:val="center"/>
              <w:rPr>
                <w:color w:val="000000"/>
              </w:rPr>
            </w:pPr>
          </w:p>
          <w:p w:rsidR="00004C97" w:rsidRPr="00511D42" w:rsidRDefault="00511D42">
            <w:pPr>
              <w:widowControl w:val="0"/>
              <w:pBdr>
                <w:top w:val="nil"/>
                <w:left w:val="nil"/>
                <w:bottom w:val="nil"/>
                <w:right w:val="nil"/>
                <w:between w:val="nil"/>
              </w:pBdr>
              <w:spacing w:after="0" w:line="360" w:lineRule="auto"/>
              <w:ind w:hanging="2"/>
              <w:jc w:val="center"/>
              <w:rPr>
                <w:color w:val="000000"/>
                <w:lang w:val="uk-UA"/>
              </w:rPr>
            </w:pPr>
            <w:r>
              <w:rPr>
                <w:color w:val="000000"/>
                <w:lang w:val="uk-UA"/>
              </w:rPr>
              <w:t>1</w:t>
            </w:r>
          </w:p>
        </w:tc>
        <w:tc>
          <w:tcPr>
            <w:tcW w:w="1115"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3</w:t>
            </w:r>
          </w:p>
        </w:tc>
        <w:tc>
          <w:tcPr>
            <w:tcW w:w="786" w:type="dxa"/>
            <w:tcBorders>
              <w:top w:val="nil"/>
            </w:tcBorders>
            <w:vAlign w:val="center"/>
          </w:tcPr>
          <w:p w:rsidR="00004C97" w:rsidRDefault="00CB34D1" w:rsidP="00511D42">
            <w:pPr>
              <w:widowControl w:val="0"/>
              <w:pBdr>
                <w:top w:val="nil"/>
                <w:left w:val="nil"/>
                <w:bottom w:val="nil"/>
                <w:right w:val="nil"/>
                <w:between w:val="nil"/>
              </w:pBdr>
              <w:spacing w:after="0" w:line="360" w:lineRule="auto"/>
              <w:ind w:hanging="2"/>
              <w:jc w:val="center"/>
              <w:rPr>
                <w:color w:val="000000"/>
              </w:rPr>
            </w:pPr>
            <w:r>
              <w:rPr>
                <w:color w:val="000000"/>
              </w:rPr>
              <w:t>20</w:t>
            </w:r>
          </w:p>
        </w:tc>
        <w:tc>
          <w:tcPr>
            <w:tcW w:w="860"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1</w:t>
            </w:r>
            <w:r>
              <w:t>4</w:t>
            </w:r>
          </w:p>
        </w:tc>
        <w:tc>
          <w:tcPr>
            <w:tcW w:w="89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t>9</w:t>
            </w:r>
          </w:p>
        </w:tc>
        <w:tc>
          <w:tcPr>
            <w:tcW w:w="1049"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0</w:t>
            </w:r>
          </w:p>
        </w:tc>
        <w:tc>
          <w:tcPr>
            <w:tcW w:w="1243"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20</w:t>
            </w:r>
          </w:p>
        </w:tc>
        <w:tc>
          <w:tcPr>
            <w:tcW w:w="1155" w:type="dxa"/>
            <w:vAlign w:val="center"/>
          </w:tcPr>
          <w:p w:rsidR="00004C97" w:rsidRDefault="00CB34D1">
            <w:pPr>
              <w:widowControl w:val="0"/>
              <w:pBdr>
                <w:top w:val="nil"/>
                <w:left w:val="nil"/>
                <w:bottom w:val="nil"/>
                <w:right w:val="nil"/>
                <w:between w:val="nil"/>
              </w:pBdr>
              <w:spacing w:after="0" w:line="360" w:lineRule="auto"/>
              <w:ind w:hanging="2"/>
              <w:jc w:val="center"/>
              <w:rPr>
                <w:color w:val="000000"/>
              </w:rPr>
            </w:pPr>
            <w:r>
              <w:rPr>
                <w:color w:val="000000"/>
              </w:rPr>
              <w:t>111</w:t>
            </w:r>
          </w:p>
        </w:tc>
      </w:tr>
    </w:tbl>
    <w:p w:rsidR="00004C97" w:rsidRDefault="00004C97">
      <w:pPr>
        <w:widowControl w:val="0"/>
        <w:pBdr>
          <w:top w:val="nil"/>
          <w:left w:val="nil"/>
          <w:bottom w:val="nil"/>
          <w:right w:val="nil"/>
          <w:between w:val="nil"/>
        </w:pBdr>
        <w:spacing w:after="0" w:line="360" w:lineRule="auto"/>
        <w:ind w:left="1" w:hanging="3"/>
        <w:jc w:val="both"/>
        <w:rPr>
          <w:color w:val="000000"/>
        </w:rPr>
      </w:pPr>
    </w:p>
    <w:p w:rsidR="00004C97" w:rsidRDefault="00CB34D1">
      <w:pPr>
        <w:spacing w:after="0" w:line="360" w:lineRule="auto"/>
        <w:ind w:firstLine="720"/>
        <w:jc w:val="both"/>
      </w:pPr>
      <w:r>
        <w:t xml:space="preserve">Контрольна робота ‒ обов’язковий елемент для студентів </w:t>
      </w:r>
      <w:r>
        <w:rPr>
          <w:b/>
          <w:i/>
        </w:rPr>
        <w:t>заочної форми навчання,</w:t>
      </w:r>
      <w: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4C97" w:rsidRDefault="00CB34D1">
      <w:pPr>
        <w:spacing w:after="0" w:line="360" w:lineRule="auto"/>
        <w:jc w:val="center"/>
      </w:pPr>
      <w:r>
        <w:rPr>
          <w:b/>
          <w:color w:val="000000"/>
        </w:rPr>
        <w:t xml:space="preserve">ЗАГАЛЬНЕ ОЦІНЮВАННЯ ДИСЦИПЛІНИ </w:t>
      </w:r>
      <w:r>
        <w:rPr>
          <w:color w:val="000000"/>
        </w:rPr>
        <w:t>(заочна форма навчання)</w:t>
      </w:r>
    </w:p>
    <w:tbl>
      <w:tblPr>
        <w:tblStyle w:val="afffff9"/>
        <w:tblW w:w="9639"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551"/>
      </w:tblGrid>
      <w:tr w:rsidR="00004C97">
        <w:tc>
          <w:tcPr>
            <w:tcW w:w="5103"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lastRenderedPageBreak/>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Сума балів</w:t>
            </w:r>
          </w:p>
        </w:tc>
        <w:tc>
          <w:tcPr>
            <w:tcW w:w="2551"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b/>
                <w:color w:val="000000"/>
              </w:rPr>
            </w:pPr>
            <w:r>
              <w:rPr>
                <w:b/>
                <w:color w:val="000000"/>
              </w:rPr>
              <w:t>Форма підсумкового контролю</w:t>
            </w:r>
          </w:p>
        </w:tc>
      </w:tr>
      <w:tr w:rsidR="00004C97">
        <w:tc>
          <w:tcPr>
            <w:tcW w:w="5103"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Поточна успішність</w:t>
            </w:r>
            <w:r>
              <w:rPr>
                <w:color w:val="000000"/>
              </w:rPr>
              <w:t xml:space="preserve"> (тем практичних занять у кожному семестрі – 3;   </w:t>
            </w:r>
          </w:p>
          <w:p w:rsidR="00004C97" w:rsidRDefault="00CB34D1">
            <w:pPr>
              <w:pBdr>
                <w:top w:val="nil"/>
                <w:left w:val="nil"/>
                <w:bottom w:val="nil"/>
                <w:right w:val="nil"/>
                <w:between w:val="nil"/>
              </w:pBdr>
              <w:tabs>
                <w:tab w:val="left" w:pos="13892"/>
              </w:tabs>
              <w:spacing w:after="0" w:line="360" w:lineRule="auto"/>
              <w:ind w:hanging="2"/>
              <w:jc w:val="center"/>
              <w:rPr>
                <w:b/>
                <w:color w:val="000000"/>
              </w:rPr>
            </w:pPr>
            <w:r>
              <w:rPr>
                <w:color w:val="000000"/>
              </w:rPr>
              <w:t xml:space="preserve">1 тема – 20 бали, </w:t>
            </w:r>
          </w:p>
          <w:p w:rsidR="00004C97" w:rsidRDefault="00CB34D1">
            <w:pPr>
              <w:pBdr>
                <w:top w:val="nil"/>
                <w:left w:val="nil"/>
                <w:bottom w:val="nil"/>
                <w:right w:val="nil"/>
                <w:between w:val="nil"/>
              </w:pBdr>
              <w:spacing w:after="0" w:line="360" w:lineRule="auto"/>
              <w:ind w:hanging="2"/>
              <w:jc w:val="center"/>
              <w:rPr>
                <w:color w:val="000000"/>
              </w:rPr>
            </w:pPr>
            <w:r>
              <w:rPr>
                <w:b/>
                <w:color w:val="000000"/>
              </w:rPr>
              <w:t>Самостійна робота</w:t>
            </w:r>
            <w:r>
              <w:rPr>
                <w:color w:val="000000"/>
              </w:rPr>
              <w:t xml:space="preserve"> – 20 балів</w:t>
            </w:r>
          </w:p>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 xml:space="preserve">80 </w:t>
            </w:r>
          </w:p>
        </w:tc>
        <w:tc>
          <w:tcPr>
            <w:tcW w:w="2551" w:type="dxa"/>
            <w:vMerge w:val="restart"/>
            <w:tcBorders>
              <w:top w:val="single" w:sz="4" w:space="0" w:color="000000"/>
              <w:left w:val="single" w:sz="4" w:space="0" w:color="000000"/>
              <w:right w:val="single" w:sz="4" w:space="0" w:color="000000"/>
            </w:tcBorders>
          </w:tcPr>
          <w:p w:rsidR="00004C97" w:rsidRDefault="00004C97">
            <w:pPr>
              <w:pBdr>
                <w:top w:val="nil"/>
                <w:left w:val="nil"/>
                <w:bottom w:val="nil"/>
                <w:right w:val="nil"/>
                <w:between w:val="nil"/>
              </w:pBdr>
              <w:tabs>
                <w:tab w:val="left" w:pos="13892"/>
              </w:tabs>
              <w:spacing w:after="0" w:line="360" w:lineRule="auto"/>
              <w:ind w:hanging="2"/>
              <w:jc w:val="center"/>
              <w:rPr>
                <w:b/>
                <w:color w:val="000000"/>
              </w:rPr>
            </w:pPr>
          </w:p>
          <w:p w:rsidR="00004C97" w:rsidRDefault="00004C97">
            <w:pPr>
              <w:pBdr>
                <w:top w:val="nil"/>
                <w:left w:val="nil"/>
                <w:bottom w:val="nil"/>
                <w:right w:val="nil"/>
                <w:between w:val="nil"/>
              </w:pBdr>
              <w:tabs>
                <w:tab w:val="left" w:pos="13892"/>
              </w:tabs>
              <w:spacing w:after="0" w:line="360" w:lineRule="auto"/>
              <w:ind w:hanging="2"/>
              <w:jc w:val="center"/>
              <w:rPr>
                <w:b/>
                <w:color w:val="000000"/>
              </w:rPr>
            </w:pPr>
          </w:p>
          <w:p w:rsidR="00004C97" w:rsidRDefault="00CB34D1">
            <w:pPr>
              <w:pBdr>
                <w:top w:val="nil"/>
                <w:left w:val="nil"/>
                <w:bottom w:val="nil"/>
                <w:right w:val="nil"/>
                <w:between w:val="nil"/>
              </w:pBdr>
              <w:tabs>
                <w:tab w:val="left" w:pos="13892"/>
              </w:tabs>
              <w:spacing w:after="0" w:line="360" w:lineRule="auto"/>
              <w:ind w:hanging="2"/>
              <w:jc w:val="center"/>
              <w:rPr>
                <w:b/>
                <w:color w:val="000000"/>
              </w:rPr>
            </w:pPr>
            <w:r>
              <w:rPr>
                <w:b/>
              </w:rPr>
              <w:t xml:space="preserve">Диф. залік </w:t>
            </w:r>
          </w:p>
        </w:tc>
      </w:tr>
      <w:tr w:rsidR="00004C97">
        <w:tc>
          <w:tcPr>
            <w:tcW w:w="5103"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b/>
                <w:color w:val="000000"/>
              </w:rPr>
            </w:pPr>
            <w:r>
              <w:rPr>
                <w:b/>
                <w:color w:val="000000"/>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b/>
                <w:color w:val="000000"/>
              </w:rPr>
            </w:pPr>
            <w:r>
              <w:rPr>
                <w:b/>
                <w:color w:val="000000"/>
              </w:rPr>
              <w:t>120</w:t>
            </w:r>
          </w:p>
        </w:tc>
        <w:tc>
          <w:tcPr>
            <w:tcW w:w="2551"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b/>
                <w:color w:val="000000"/>
              </w:rPr>
            </w:pPr>
          </w:p>
        </w:tc>
      </w:tr>
      <w:tr w:rsidR="00004C97">
        <w:trPr>
          <w:trHeight w:val="562"/>
        </w:trPr>
        <w:tc>
          <w:tcPr>
            <w:tcW w:w="5103" w:type="dxa"/>
            <w:tcBorders>
              <w:top w:val="single" w:sz="4" w:space="0" w:color="000000"/>
              <w:left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 xml:space="preserve">ВСЬОГО:                            </w:t>
            </w:r>
          </w:p>
        </w:tc>
        <w:tc>
          <w:tcPr>
            <w:tcW w:w="1985" w:type="dxa"/>
            <w:tcBorders>
              <w:top w:val="single" w:sz="4" w:space="0" w:color="000000"/>
              <w:left w:val="single" w:sz="4" w:space="0" w:color="000000"/>
              <w:right w:val="single" w:sz="4" w:space="0" w:color="000000"/>
            </w:tcBorders>
          </w:tcPr>
          <w:p w:rsidR="00004C97" w:rsidRDefault="00CB34D1">
            <w:pPr>
              <w:pBdr>
                <w:top w:val="nil"/>
                <w:left w:val="nil"/>
                <w:bottom w:val="nil"/>
                <w:right w:val="nil"/>
                <w:between w:val="nil"/>
              </w:pBdr>
              <w:tabs>
                <w:tab w:val="left" w:pos="13892"/>
              </w:tabs>
              <w:spacing w:after="0" w:line="360" w:lineRule="auto"/>
              <w:ind w:hanging="2"/>
              <w:jc w:val="center"/>
              <w:rPr>
                <w:color w:val="000000"/>
              </w:rPr>
            </w:pPr>
            <w:r>
              <w:rPr>
                <w:b/>
                <w:color w:val="000000"/>
              </w:rPr>
              <w:t>200</w:t>
            </w:r>
          </w:p>
        </w:tc>
        <w:tc>
          <w:tcPr>
            <w:tcW w:w="2551" w:type="dxa"/>
            <w:vMerge/>
            <w:tcBorders>
              <w:top w:val="single" w:sz="4" w:space="0" w:color="000000"/>
              <w:left w:val="single" w:sz="4" w:space="0" w:color="000000"/>
              <w:right w:val="single" w:sz="4" w:space="0" w:color="000000"/>
            </w:tcBorders>
          </w:tcPr>
          <w:p w:rsidR="00004C97" w:rsidRDefault="00004C97">
            <w:pPr>
              <w:widowControl w:val="0"/>
              <w:pBdr>
                <w:top w:val="nil"/>
                <w:left w:val="nil"/>
                <w:bottom w:val="nil"/>
                <w:right w:val="nil"/>
                <w:between w:val="nil"/>
              </w:pBdr>
              <w:spacing w:after="0" w:line="276" w:lineRule="auto"/>
              <w:rPr>
                <w:color w:val="000000"/>
              </w:rPr>
            </w:pPr>
          </w:p>
        </w:tc>
      </w:tr>
    </w:tbl>
    <w:p w:rsidR="00004C97" w:rsidRDefault="00004C97">
      <w:pPr>
        <w:spacing w:after="0" w:line="360" w:lineRule="auto"/>
        <w:ind w:left="40" w:firstLine="709"/>
        <w:jc w:val="both"/>
        <w:rPr>
          <w:b/>
          <w:color w:val="000000"/>
        </w:rPr>
      </w:pPr>
    </w:p>
    <w:p w:rsidR="00004C97" w:rsidRDefault="00CB34D1">
      <w:pPr>
        <w:spacing w:after="0" w:line="360" w:lineRule="auto"/>
        <w:ind w:left="40" w:firstLine="709"/>
        <w:jc w:val="both"/>
      </w:pPr>
      <w:r>
        <w:rPr>
          <w:b/>
          <w:color w:val="000000"/>
        </w:rPr>
        <w:t>Оцінювання результатів</w:t>
      </w:r>
      <w:r>
        <w:rPr>
          <w:color w:val="00000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004C97" w:rsidRDefault="00CB34D1">
      <w:pPr>
        <w:spacing w:after="0" w:line="360" w:lineRule="auto"/>
        <w:jc w:val="center"/>
      </w:pPr>
      <w:r>
        <w:rPr>
          <w:b/>
          <w:color w:val="000000"/>
        </w:rPr>
        <w:t>Оцінювання знань із дисципліни проводять за відповідною шкалою:</w:t>
      </w:r>
    </w:p>
    <w:p w:rsidR="00004C97" w:rsidRDefault="00CB34D1">
      <w:pPr>
        <w:pBdr>
          <w:top w:val="nil"/>
          <w:left w:val="nil"/>
          <w:bottom w:val="nil"/>
          <w:right w:val="nil"/>
          <w:between w:val="nil"/>
        </w:pBdr>
        <w:spacing w:after="0" w:line="360" w:lineRule="auto"/>
        <w:ind w:hanging="2"/>
        <w:jc w:val="center"/>
        <w:rPr>
          <w:color w:val="000000"/>
        </w:rPr>
      </w:pPr>
      <w:r>
        <w:rPr>
          <w:b/>
          <w:color w:val="000000"/>
        </w:rPr>
        <w:t>ШКАЛА ECTS</w:t>
      </w:r>
    </w:p>
    <w:tbl>
      <w:tblPr>
        <w:tblStyle w:val="afffffa"/>
        <w:tblW w:w="95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701"/>
        <w:gridCol w:w="992"/>
        <w:gridCol w:w="4992"/>
      </w:tblGrid>
      <w:tr w:rsidR="00004C97">
        <w:trPr>
          <w:trHeight w:val="894"/>
        </w:trPr>
        <w:tc>
          <w:tcPr>
            <w:tcW w:w="1843" w:type="dxa"/>
          </w:tcPr>
          <w:p w:rsidR="00004C97" w:rsidRDefault="00CB34D1">
            <w:pPr>
              <w:pBdr>
                <w:top w:val="nil"/>
                <w:left w:val="nil"/>
                <w:bottom w:val="nil"/>
                <w:right w:val="nil"/>
                <w:between w:val="nil"/>
              </w:pBdr>
              <w:spacing w:after="0" w:line="240" w:lineRule="auto"/>
              <w:ind w:hanging="2"/>
              <w:jc w:val="center"/>
              <w:rPr>
                <w:color w:val="000000"/>
              </w:rPr>
            </w:pPr>
            <w:r>
              <w:rPr>
                <w:b/>
                <w:color w:val="000000"/>
              </w:rPr>
              <w:t>Оцінка за національною шкалою</w:t>
            </w:r>
          </w:p>
        </w:tc>
        <w:tc>
          <w:tcPr>
            <w:tcW w:w="1701" w:type="dxa"/>
          </w:tcPr>
          <w:p w:rsidR="00004C97" w:rsidRDefault="00CB34D1">
            <w:pPr>
              <w:pBdr>
                <w:top w:val="nil"/>
                <w:left w:val="nil"/>
                <w:bottom w:val="nil"/>
                <w:right w:val="nil"/>
                <w:between w:val="nil"/>
              </w:pBdr>
              <w:spacing w:after="0" w:line="240" w:lineRule="auto"/>
              <w:ind w:hanging="2"/>
              <w:jc w:val="center"/>
              <w:rPr>
                <w:color w:val="000000"/>
              </w:rPr>
            </w:pPr>
            <w:r>
              <w:rPr>
                <w:b/>
                <w:color w:val="000000"/>
              </w:rPr>
              <w:t>Границі оцінок</w:t>
            </w:r>
          </w:p>
          <w:p w:rsidR="00004C97" w:rsidRDefault="00CB34D1">
            <w:pPr>
              <w:pBdr>
                <w:top w:val="nil"/>
                <w:left w:val="nil"/>
                <w:bottom w:val="nil"/>
                <w:right w:val="nil"/>
                <w:between w:val="nil"/>
              </w:pBdr>
              <w:spacing w:after="0" w:line="240" w:lineRule="auto"/>
              <w:ind w:hanging="2"/>
              <w:jc w:val="center"/>
              <w:rPr>
                <w:color w:val="000000"/>
              </w:rPr>
            </w:pPr>
            <w:r>
              <w:rPr>
                <w:b/>
                <w:color w:val="000000"/>
              </w:rPr>
              <w:t>ECTS</w:t>
            </w:r>
          </w:p>
        </w:tc>
        <w:tc>
          <w:tcPr>
            <w:tcW w:w="992" w:type="dxa"/>
          </w:tcPr>
          <w:p w:rsidR="00004C97" w:rsidRDefault="00CB34D1">
            <w:pPr>
              <w:pBdr>
                <w:top w:val="nil"/>
                <w:left w:val="nil"/>
                <w:bottom w:val="nil"/>
                <w:right w:val="nil"/>
                <w:between w:val="nil"/>
              </w:pBdr>
              <w:spacing w:after="0" w:line="240" w:lineRule="auto"/>
              <w:ind w:hanging="2"/>
              <w:jc w:val="center"/>
              <w:rPr>
                <w:color w:val="000000"/>
              </w:rPr>
            </w:pPr>
            <w:r>
              <w:rPr>
                <w:b/>
                <w:color w:val="000000"/>
              </w:rPr>
              <w:t>Оцінка ECTS</w:t>
            </w:r>
          </w:p>
        </w:tc>
        <w:tc>
          <w:tcPr>
            <w:tcW w:w="4992" w:type="dxa"/>
          </w:tcPr>
          <w:p w:rsidR="00004C97" w:rsidRDefault="00CB34D1">
            <w:pPr>
              <w:pBdr>
                <w:top w:val="nil"/>
                <w:left w:val="nil"/>
                <w:bottom w:val="nil"/>
                <w:right w:val="nil"/>
                <w:between w:val="nil"/>
              </w:pBdr>
              <w:spacing w:after="0" w:line="240" w:lineRule="auto"/>
              <w:ind w:hanging="2"/>
              <w:jc w:val="center"/>
              <w:rPr>
                <w:color w:val="000000"/>
              </w:rPr>
            </w:pPr>
            <w:r>
              <w:rPr>
                <w:b/>
                <w:color w:val="000000"/>
              </w:rPr>
              <w:t>Описання</w:t>
            </w:r>
          </w:p>
        </w:tc>
      </w:tr>
      <w:tr w:rsidR="00004C97">
        <w:tc>
          <w:tcPr>
            <w:tcW w:w="1843"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Відмінно</w:t>
            </w:r>
          </w:p>
        </w:tc>
        <w:tc>
          <w:tcPr>
            <w:tcW w:w="1701"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170-200</w:t>
            </w:r>
          </w:p>
        </w:tc>
        <w:tc>
          <w:tcPr>
            <w:tcW w:w="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А</w:t>
            </w:r>
          </w:p>
        </w:tc>
        <w:tc>
          <w:tcPr>
            <w:tcW w:w="4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Відмінно</w:t>
            </w:r>
          </w:p>
          <w:p w:rsidR="00004C97" w:rsidRDefault="00CB34D1">
            <w:pPr>
              <w:pBdr>
                <w:top w:val="nil"/>
                <w:left w:val="nil"/>
                <w:bottom w:val="nil"/>
                <w:right w:val="nil"/>
                <w:between w:val="nil"/>
              </w:pBdr>
              <w:spacing w:after="0" w:line="240" w:lineRule="auto"/>
              <w:ind w:hanging="2"/>
              <w:jc w:val="center"/>
              <w:rPr>
                <w:color w:val="000000"/>
              </w:rPr>
            </w:pPr>
            <w:r>
              <w:rPr>
                <w:color w:val="000000"/>
              </w:rPr>
              <w:t>(відмінне виконання лише з незначною кількістю помилок)</w:t>
            </w:r>
          </w:p>
        </w:tc>
      </w:tr>
      <w:tr w:rsidR="00004C97">
        <w:tc>
          <w:tcPr>
            <w:tcW w:w="1843" w:type="dxa"/>
            <w:vMerge w:val="restart"/>
          </w:tcPr>
          <w:p w:rsidR="00004C97" w:rsidRDefault="00004C97">
            <w:pPr>
              <w:pBdr>
                <w:top w:val="nil"/>
                <w:left w:val="nil"/>
                <w:bottom w:val="nil"/>
                <w:right w:val="nil"/>
                <w:between w:val="nil"/>
              </w:pBdr>
              <w:spacing w:after="0" w:line="240" w:lineRule="auto"/>
              <w:ind w:hanging="2"/>
              <w:jc w:val="center"/>
              <w:rPr>
                <w:color w:val="000000"/>
              </w:rPr>
            </w:pPr>
          </w:p>
          <w:p w:rsidR="00004C97" w:rsidRDefault="00004C97">
            <w:pPr>
              <w:pBdr>
                <w:top w:val="nil"/>
                <w:left w:val="nil"/>
                <w:bottom w:val="nil"/>
                <w:right w:val="nil"/>
                <w:between w:val="nil"/>
              </w:pBdr>
              <w:spacing w:after="0" w:line="240" w:lineRule="auto"/>
              <w:ind w:hanging="2"/>
              <w:jc w:val="center"/>
              <w:rPr>
                <w:color w:val="000000"/>
              </w:rPr>
            </w:pPr>
          </w:p>
          <w:p w:rsidR="00004C97" w:rsidRDefault="00CB34D1">
            <w:pPr>
              <w:pBdr>
                <w:top w:val="nil"/>
                <w:left w:val="nil"/>
                <w:bottom w:val="nil"/>
                <w:right w:val="nil"/>
                <w:between w:val="nil"/>
              </w:pBdr>
              <w:spacing w:after="0" w:line="240" w:lineRule="auto"/>
              <w:ind w:hanging="2"/>
              <w:jc w:val="center"/>
              <w:rPr>
                <w:color w:val="000000"/>
              </w:rPr>
            </w:pPr>
            <w:r>
              <w:rPr>
                <w:color w:val="000000"/>
              </w:rPr>
              <w:t>Добре</w:t>
            </w:r>
          </w:p>
        </w:tc>
        <w:tc>
          <w:tcPr>
            <w:tcW w:w="1701"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155 -169</w:t>
            </w:r>
          </w:p>
        </w:tc>
        <w:tc>
          <w:tcPr>
            <w:tcW w:w="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В</w:t>
            </w:r>
          </w:p>
        </w:tc>
        <w:tc>
          <w:tcPr>
            <w:tcW w:w="4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Дуже добре</w:t>
            </w:r>
          </w:p>
          <w:p w:rsidR="00004C97" w:rsidRDefault="00CB34D1">
            <w:pPr>
              <w:pBdr>
                <w:top w:val="nil"/>
                <w:left w:val="nil"/>
                <w:bottom w:val="nil"/>
                <w:right w:val="nil"/>
                <w:between w:val="nil"/>
              </w:pBdr>
              <w:spacing w:after="0" w:line="240" w:lineRule="auto"/>
              <w:ind w:hanging="2"/>
              <w:jc w:val="center"/>
              <w:rPr>
                <w:color w:val="000000"/>
              </w:rPr>
            </w:pPr>
            <w:r>
              <w:rPr>
                <w:color w:val="000000"/>
              </w:rPr>
              <w:t>(вище середнього рівня з кількома помилками)</w:t>
            </w:r>
          </w:p>
        </w:tc>
      </w:tr>
      <w:tr w:rsidR="00004C97">
        <w:tc>
          <w:tcPr>
            <w:tcW w:w="1843" w:type="dxa"/>
            <w:vMerge/>
          </w:tcPr>
          <w:p w:rsidR="00004C97" w:rsidRDefault="00004C97">
            <w:pPr>
              <w:widowControl w:val="0"/>
              <w:pBdr>
                <w:top w:val="nil"/>
                <w:left w:val="nil"/>
                <w:bottom w:val="nil"/>
                <w:right w:val="nil"/>
                <w:between w:val="nil"/>
              </w:pBdr>
              <w:spacing w:after="0" w:line="276" w:lineRule="auto"/>
              <w:rPr>
                <w:color w:val="000000"/>
              </w:rPr>
            </w:pPr>
          </w:p>
        </w:tc>
        <w:tc>
          <w:tcPr>
            <w:tcW w:w="1701"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140 - 154</w:t>
            </w:r>
          </w:p>
        </w:tc>
        <w:tc>
          <w:tcPr>
            <w:tcW w:w="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С</w:t>
            </w:r>
          </w:p>
        </w:tc>
        <w:tc>
          <w:tcPr>
            <w:tcW w:w="4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 xml:space="preserve">Добре </w:t>
            </w:r>
          </w:p>
          <w:p w:rsidR="00004C97" w:rsidRDefault="00CB34D1">
            <w:pPr>
              <w:pBdr>
                <w:top w:val="nil"/>
                <w:left w:val="nil"/>
                <w:bottom w:val="nil"/>
                <w:right w:val="nil"/>
                <w:between w:val="nil"/>
              </w:pBdr>
              <w:spacing w:after="0" w:line="240" w:lineRule="auto"/>
              <w:ind w:hanging="2"/>
              <w:jc w:val="center"/>
              <w:rPr>
                <w:color w:val="000000"/>
              </w:rPr>
            </w:pPr>
            <w:r>
              <w:rPr>
                <w:color w:val="000000"/>
              </w:rPr>
              <w:t>(в цілому правильне виконання з певною кількістю суттєвих помилок)</w:t>
            </w:r>
          </w:p>
        </w:tc>
      </w:tr>
      <w:tr w:rsidR="00004C97">
        <w:tc>
          <w:tcPr>
            <w:tcW w:w="1843" w:type="dxa"/>
            <w:vMerge w:val="restart"/>
          </w:tcPr>
          <w:p w:rsidR="00004C97" w:rsidRDefault="00004C97">
            <w:pPr>
              <w:pBdr>
                <w:top w:val="nil"/>
                <w:left w:val="nil"/>
                <w:bottom w:val="nil"/>
                <w:right w:val="nil"/>
                <w:between w:val="nil"/>
              </w:pBdr>
              <w:spacing w:after="0" w:line="240" w:lineRule="auto"/>
              <w:ind w:hanging="2"/>
              <w:jc w:val="center"/>
              <w:rPr>
                <w:color w:val="000000"/>
              </w:rPr>
            </w:pPr>
          </w:p>
          <w:p w:rsidR="00004C97" w:rsidRDefault="00CB34D1">
            <w:pPr>
              <w:pBdr>
                <w:top w:val="nil"/>
                <w:left w:val="nil"/>
                <w:bottom w:val="nil"/>
                <w:right w:val="nil"/>
                <w:between w:val="nil"/>
              </w:pBdr>
              <w:spacing w:after="0" w:line="240" w:lineRule="auto"/>
              <w:ind w:hanging="2"/>
              <w:jc w:val="center"/>
              <w:rPr>
                <w:color w:val="000000"/>
              </w:rPr>
            </w:pPr>
            <w:r>
              <w:rPr>
                <w:color w:val="000000"/>
              </w:rPr>
              <w:t>Задовільно</w:t>
            </w:r>
          </w:p>
        </w:tc>
        <w:tc>
          <w:tcPr>
            <w:tcW w:w="1701"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125 - 139</w:t>
            </w:r>
          </w:p>
        </w:tc>
        <w:tc>
          <w:tcPr>
            <w:tcW w:w="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D</w:t>
            </w:r>
          </w:p>
        </w:tc>
        <w:tc>
          <w:tcPr>
            <w:tcW w:w="4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 xml:space="preserve">Задовільно </w:t>
            </w:r>
          </w:p>
          <w:p w:rsidR="00004C97" w:rsidRDefault="00CB34D1">
            <w:pPr>
              <w:pBdr>
                <w:top w:val="nil"/>
                <w:left w:val="nil"/>
                <w:bottom w:val="nil"/>
                <w:right w:val="nil"/>
                <w:between w:val="nil"/>
              </w:pBdr>
              <w:spacing w:after="0" w:line="240" w:lineRule="auto"/>
              <w:ind w:hanging="2"/>
              <w:jc w:val="center"/>
              <w:rPr>
                <w:color w:val="000000"/>
              </w:rPr>
            </w:pPr>
            <w:r>
              <w:rPr>
                <w:color w:val="000000"/>
              </w:rPr>
              <w:t>(непогано, але зі значною кількістю недоліків)</w:t>
            </w:r>
          </w:p>
        </w:tc>
      </w:tr>
      <w:tr w:rsidR="00004C97">
        <w:tc>
          <w:tcPr>
            <w:tcW w:w="1843" w:type="dxa"/>
            <w:vMerge/>
          </w:tcPr>
          <w:p w:rsidR="00004C97" w:rsidRDefault="00004C97">
            <w:pPr>
              <w:widowControl w:val="0"/>
              <w:pBdr>
                <w:top w:val="nil"/>
                <w:left w:val="nil"/>
                <w:bottom w:val="nil"/>
                <w:right w:val="nil"/>
                <w:between w:val="nil"/>
              </w:pBdr>
              <w:spacing w:after="0" w:line="276" w:lineRule="auto"/>
              <w:rPr>
                <w:color w:val="000000"/>
              </w:rPr>
            </w:pPr>
          </w:p>
        </w:tc>
        <w:tc>
          <w:tcPr>
            <w:tcW w:w="1701"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111 - 124</w:t>
            </w:r>
          </w:p>
        </w:tc>
        <w:tc>
          <w:tcPr>
            <w:tcW w:w="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E</w:t>
            </w:r>
          </w:p>
        </w:tc>
        <w:tc>
          <w:tcPr>
            <w:tcW w:w="4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 xml:space="preserve">Достатньо </w:t>
            </w:r>
          </w:p>
          <w:p w:rsidR="00004C97" w:rsidRDefault="00CB34D1">
            <w:pPr>
              <w:pBdr>
                <w:top w:val="nil"/>
                <w:left w:val="nil"/>
                <w:bottom w:val="nil"/>
                <w:right w:val="nil"/>
                <w:between w:val="nil"/>
              </w:pBdr>
              <w:spacing w:after="0" w:line="240" w:lineRule="auto"/>
              <w:ind w:hanging="2"/>
              <w:jc w:val="center"/>
              <w:rPr>
                <w:color w:val="000000"/>
              </w:rPr>
            </w:pPr>
            <w:r>
              <w:rPr>
                <w:color w:val="000000"/>
              </w:rPr>
              <w:t>(виконання задовольняє мінімальним критеріям)</w:t>
            </w:r>
          </w:p>
        </w:tc>
      </w:tr>
      <w:tr w:rsidR="00004C97">
        <w:tc>
          <w:tcPr>
            <w:tcW w:w="1843" w:type="dxa"/>
            <w:vMerge w:val="restart"/>
          </w:tcPr>
          <w:p w:rsidR="00004C97" w:rsidRDefault="00004C97">
            <w:pPr>
              <w:pBdr>
                <w:top w:val="nil"/>
                <w:left w:val="nil"/>
                <w:bottom w:val="nil"/>
                <w:right w:val="nil"/>
                <w:between w:val="nil"/>
              </w:pBdr>
              <w:spacing w:after="0" w:line="240" w:lineRule="auto"/>
              <w:ind w:hanging="2"/>
              <w:jc w:val="center"/>
              <w:rPr>
                <w:color w:val="000000"/>
              </w:rPr>
            </w:pPr>
          </w:p>
          <w:p w:rsidR="00004C97" w:rsidRDefault="00004C97">
            <w:pPr>
              <w:pBdr>
                <w:top w:val="nil"/>
                <w:left w:val="nil"/>
                <w:bottom w:val="nil"/>
                <w:right w:val="nil"/>
                <w:between w:val="nil"/>
              </w:pBdr>
              <w:spacing w:after="0" w:line="240" w:lineRule="auto"/>
              <w:ind w:hanging="2"/>
              <w:jc w:val="center"/>
              <w:rPr>
                <w:color w:val="000000"/>
              </w:rPr>
            </w:pPr>
          </w:p>
          <w:p w:rsidR="00004C97" w:rsidRDefault="00CB34D1">
            <w:pPr>
              <w:pBdr>
                <w:top w:val="nil"/>
                <w:left w:val="nil"/>
                <w:bottom w:val="nil"/>
                <w:right w:val="nil"/>
                <w:between w:val="nil"/>
              </w:pBdr>
              <w:spacing w:after="0" w:line="240" w:lineRule="auto"/>
              <w:ind w:hanging="2"/>
              <w:jc w:val="center"/>
              <w:rPr>
                <w:color w:val="000000"/>
              </w:rPr>
            </w:pPr>
            <w:r>
              <w:rPr>
                <w:color w:val="000000"/>
              </w:rPr>
              <w:lastRenderedPageBreak/>
              <w:t>Незадовільно</w:t>
            </w:r>
          </w:p>
        </w:tc>
        <w:tc>
          <w:tcPr>
            <w:tcW w:w="1701"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lastRenderedPageBreak/>
              <w:t>60 - 110</w:t>
            </w:r>
          </w:p>
        </w:tc>
        <w:tc>
          <w:tcPr>
            <w:tcW w:w="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Fx</w:t>
            </w:r>
          </w:p>
        </w:tc>
        <w:tc>
          <w:tcPr>
            <w:tcW w:w="4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 xml:space="preserve">Незадовільно </w:t>
            </w:r>
          </w:p>
          <w:p w:rsidR="00004C97" w:rsidRDefault="00CB34D1">
            <w:pPr>
              <w:pBdr>
                <w:top w:val="nil"/>
                <w:left w:val="nil"/>
                <w:bottom w:val="nil"/>
                <w:right w:val="nil"/>
                <w:between w:val="nil"/>
              </w:pBdr>
              <w:spacing w:after="0" w:line="240" w:lineRule="auto"/>
              <w:ind w:hanging="2"/>
              <w:jc w:val="center"/>
              <w:rPr>
                <w:color w:val="000000"/>
              </w:rPr>
            </w:pPr>
            <w:r>
              <w:rPr>
                <w:color w:val="000000"/>
              </w:rPr>
              <w:t>(з можливістю повторного складання)</w:t>
            </w:r>
          </w:p>
        </w:tc>
      </w:tr>
      <w:tr w:rsidR="00004C97">
        <w:tc>
          <w:tcPr>
            <w:tcW w:w="1843" w:type="dxa"/>
            <w:vMerge/>
          </w:tcPr>
          <w:p w:rsidR="00004C97" w:rsidRDefault="00004C97">
            <w:pPr>
              <w:widowControl w:val="0"/>
              <w:pBdr>
                <w:top w:val="nil"/>
                <w:left w:val="nil"/>
                <w:bottom w:val="nil"/>
                <w:right w:val="nil"/>
                <w:between w:val="nil"/>
              </w:pBdr>
              <w:spacing w:after="0" w:line="276" w:lineRule="auto"/>
              <w:rPr>
                <w:color w:val="000000"/>
              </w:rPr>
            </w:pPr>
          </w:p>
        </w:tc>
        <w:tc>
          <w:tcPr>
            <w:tcW w:w="1701"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1 - 59</w:t>
            </w:r>
          </w:p>
        </w:tc>
        <w:tc>
          <w:tcPr>
            <w:tcW w:w="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F</w:t>
            </w:r>
          </w:p>
        </w:tc>
        <w:tc>
          <w:tcPr>
            <w:tcW w:w="4992" w:type="dxa"/>
          </w:tcPr>
          <w:p w:rsidR="00004C97" w:rsidRDefault="00CB34D1">
            <w:pPr>
              <w:pBdr>
                <w:top w:val="nil"/>
                <w:left w:val="nil"/>
                <w:bottom w:val="nil"/>
                <w:right w:val="nil"/>
                <w:between w:val="nil"/>
              </w:pBdr>
              <w:spacing w:after="0" w:line="240" w:lineRule="auto"/>
              <w:ind w:hanging="2"/>
              <w:jc w:val="center"/>
              <w:rPr>
                <w:color w:val="000000"/>
              </w:rPr>
            </w:pPr>
            <w:r>
              <w:rPr>
                <w:color w:val="000000"/>
              </w:rPr>
              <w:t xml:space="preserve">Незадовільно </w:t>
            </w:r>
          </w:p>
          <w:p w:rsidR="00004C97" w:rsidRDefault="00CB34D1">
            <w:pPr>
              <w:pBdr>
                <w:top w:val="nil"/>
                <w:left w:val="nil"/>
                <w:bottom w:val="nil"/>
                <w:right w:val="nil"/>
                <w:between w:val="nil"/>
              </w:pBdr>
              <w:spacing w:after="0" w:line="240" w:lineRule="auto"/>
              <w:ind w:hanging="2"/>
              <w:jc w:val="center"/>
              <w:rPr>
                <w:color w:val="000000"/>
              </w:rPr>
            </w:pPr>
            <w:r>
              <w:rPr>
                <w:color w:val="000000"/>
              </w:rPr>
              <w:t>(з обов’язковим повторним вивченням дисципліни)</w:t>
            </w:r>
          </w:p>
        </w:tc>
      </w:tr>
    </w:tbl>
    <w:p w:rsidR="00004C97" w:rsidRDefault="00004C97">
      <w:pPr>
        <w:pBdr>
          <w:top w:val="nil"/>
          <w:left w:val="nil"/>
          <w:bottom w:val="nil"/>
          <w:right w:val="nil"/>
          <w:between w:val="nil"/>
        </w:pBdr>
        <w:spacing w:after="0" w:line="360" w:lineRule="auto"/>
        <w:jc w:val="both"/>
        <w:rPr>
          <w:i/>
        </w:rPr>
      </w:pPr>
      <w:bookmarkStart w:id="18" w:name="_heading=h.pkwqomcws8gq" w:colFirst="0" w:colLast="0"/>
      <w:bookmarkEnd w:id="18"/>
    </w:p>
    <w:p w:rsidR="00004C97" w:rsidRDefault="00CB34D1">
      <w:pPr>
        <w:pBdr>
          <w:top w:val="nil"/>
          <w:left w:val="nil"/>
          <w:bottom w:val="nil"/>
          <w:right w:val="nil"/>
          <w:between w:val="nil"/>
        </w:pBdr>
        <w:spacing w:after="0" w:line="360" w:lineRule="auto"/>
        <w:jc w:val="both"/>
      </w:pPr>
      <w:r>
        <w:rPr>
          <w:i/>
        </w:rPr>
        <w:t xml:space="preserve">Засоби діагностики успішності навчання: </w:t>
      </w:r>
      <w: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4C97" w:rsidRDefault="00CB34D1">
      <w:pPr>
        <w:pBdr>
          <w:top w:val="nil"/>
          <w:left w:val="nil"/>
          <w:bottom w:val="nil"/>
          <w:right w:val="nil"/>
          <w:between w:val="nil"/>
        </w:pBdr>
        <w:spacing w:after="0" w:line="360" w:lineRule="auto"/>
        <w:ind w:left="720"/>
        <w:rPr>
          <w:i/>
          <w:color w:val="000000"/>
        </w:rPr>
      </w:pPr>
      <w:bookmarkStart w:id="19" w:name="_heading=h.v9og5wadhdxx" w:colFirst="0" w:colLast="0"/>
      <w:bookmarkEnd w:id="19"/>
      <w:r>
        <w:rPr>
          <w:i/>
          <w:color w:val="000000"/>
        </w:rPr>
        <w:t>Перелік питань до кінцевого контролю знань з дисципліни:</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Взаємозв‘язок логічного і психологічного.</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Сутність критичного мислення.</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Критичне мислення в соціології.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Критичне мислення і лінгвістика.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Критичне мислення в педагогічній науці.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Роль природологічних законів в практиці міркувань.</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Сучасні теорії логічного слідування.</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Софізми, паралогізми та парадокси, їх значення для розвитку мислення.</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Межі ефективних визначень.</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Роль визначень в науці.</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Визначення в художній творчості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Апорії Зенона та їх сучасне тлумачення.</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Логічні парадокси та способи їх вирішення.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Аналіз категоричних висловлювань засобами сучасної логіки.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Мова логіки висловлювань.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Функції закону з суперечності в природній мові.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Доведення та істина.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Роль доведення в аргументації.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Логічна помилка: сутність, засоби аналізу та усунення помилки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Роль софістів (ранніх і пізніх) у становленні логічного знання.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Застосування аналогії в наукових дослідженнях.</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Роль аналогії в мистецтві.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Діалог як засіб пошуку істини та форма спілкування.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lastRenderedPageBreak/>
        <w:t xml:space="preserve">Теорії пошуку інформації за допомогою запитань.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Практичні міркування та ігрові моделі.</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1ндуктивне обґрунтування оцінок.</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Проблема надійності індуктивних висновків.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Аналогія в науці та практиці спілкування.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Логічні основи переконання.</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Сутність та логічні особливості спростування.</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Суперечка та її види.</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Коректні та некоректні прийоми в суперечці.</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Логічні основи полеміки.</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3начення логіки в розвитку ораторської майстерності.</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 xml:space="preserve">Софізми як особлива форма постановки проблеми. </w:t>
      </w:r>
    </w:p>
    <w:p w:rsidR="00004C97" w:rsidRDefault="00CB34D1">
      <w:pPr>
        <w:numPr>
          <w:ilvl w:val="0"/>
          <w:numId w:val="6"/>
        </w:numPr>
        <w:pBdr>
          <w:top w:val="nil"/>
          <w:left w:val="nil"/>
          <w:bottom w:val="nil"/>
          <w:right w:val="nil"/>
          <w:between w:val="nil"/>
        </w:pBdr>
        <w:spacing w:after="0" w:line="360" w:lineRule="auto"/>
        <w:ind w:left="0" w:firstLine="0"/>
        <w:jc w:val="both"/>
        <w:rPr>
          <w:color w:val="000000"/>
        </w:rPr>
      </w:pPr>
      <w:r>
        <w:rPr>
          <w:color w:val="000000"/>
        </w:rPr>
        <w:t>Софізми як інтелектуальне шахрайство.</w:t>
      </w:r>
    </w:p>
    <w:p w:rsidR="00004C97" w:rsidRDefault="00CB34D1">
      <w:pPr>
        <w:numPr>
          <w:ilvl w:val="0"/>
          <w:numId w:val="6"/>
        </w:numPr>
        <w:pBdr>
          <w:top w:val="nil"/>
          <w:left w:val="nil"/>
          <w:bottom w:val="nil"/>
          <w:right w:val="nil"/>
          <w:between w:val="nil"/>
        </w:pBdr>
        <w:spacing w:after="0" w:line="360" w:lineRule="auto"/>
        <w:ind w:left="0" w:firstLine="0"/>
        <w:jc w:val="both"/>
        <w:rPr>
          <w:i/>
          <w:color w:val="000000"/>
        </w:rPr>
      </w:pPr>
      <w:r>
        <w:rPr>
          <w:color w:val="000000"/>
        </w:rPr>
        <w:t>Роль індукції в процесі пізнанні.</w:t>
      </w:r>
    </w:p>
    <w:p w:rsidR="00004C97" w:rsidRDefault="00CB34D1">
      <w:pPr>
        <w:spacing w:after="0" w:line="360" w:lineRule="auto"/>
        <w:ind w:left="720"/>
        <w:jc w:val="center"/>
        <w:rPr>
          <w:b/>
        </w:rPr>
      </w:pPr>
      <w:bookmarkStart w:id="20" w:name="_heading=h.87ivl9gnr75e" w:colFirst="0" w:colLast="0"/>
      <w:bookmarkEnd w:id="20"/>
      <w:r>
        <w:rPr>
          <w:b/>
        </w:rPr>
        <w:t>12. ПОЛІТИКА КУРСУ</w:t>
      </w:r>
    </w:p>
    <w:p w:rsidR="00004C97" w:rsidRDefault="00CB34D1">
      <w:pPr>
        <w:numPr>
          <w:ilvl w:val="0"/>
          <w:numId w:val="8"/>
        </w:numPr>
        <w:spacing w:after="0" w:line="360" w:lineRule="auto"/>
        <w:jc w:val="both"/>
      </w:pPr>
      <w:r>
        <w:t>відвідування занять є обов’язковим компонентом оцінювання, за яке нараховуються бали; </w:t>
      </w:r>
    </w:p>
    <w:p w:rsidR="00004C97" w:rsidRDefault="00CB34D1">
      <w:pPr>
        <w:numPr>
          <w:ilvl w:val="0"/>
          <w:numId w:val="8"/>
        </w:numPr>
        <w:spacing w:after="0" w:line="360" w:lineRule="auto"/>
        <w:jc w:val="both"/>
      </w:pPr>
      <w:r>
        <w:t>самостійне виконання всіх видів робіт, завдань, форм контролю, передбачених робочою  програмою даної навчальної   дисципліни;</w:t>
      </w:r>
    </w:p>
    <w:p w:rsidR="00004C97" w:rsidRDefault="00CB34D1">
      <w:pPr>
        <w:numPr>
          <w:ilvl w:val="0"/>
          <w:numId w:val="8"/>
        </w:numPr>
        <w:spacing w:after="0" w:line="360" w:lineRule="auto"/>
        <w:jc w:val="both"/>
      </w:pPr>
      <w:r>
        <w:t>посилання на джерела інформації у разі використання ідей, розробок, тверджень, відомостей;</w:t>
      </w:r>
    </w:p>
    <w:p w:rsidR="00004C97" w:rsidRDefault="00CB34D1">
      <w:pPr>
        <w:numPr>
          <w:ilvl w:val="0"/>
          <w:numId w:val="8"/>
        </w:numPr>
        <w:spacing w:after="0" w:line="360" w:lineRule="auto"/>
        <w:jc w:val="both"/>
      </w:pPr>
      <w:r>
        <w:t>надання достовірної інформації  про використані методики досліджень і джерела інформації;</w:t>
      </w:r>
    </w:p>
    <w:p w:rsidR="00004C97" w:rsidRDefault="00CB34D1">
      <w:pPr>
        <w:numPr>
          <w:ilvl w:val="0"/>
          <w:numId w:val="8"/>
        </w:numPr>
        <w:spacing w:after="0" w:line="360" w:lineRule="auto"/>
        <w:jc w:val="both"/>
      </w:pPr>
      <w:r>
        <w:t>усі письмові роботи перевіряються на наявність плагіату і допускаються до захисту із коректними текстовими запозиченнями не більше 20%; </w:t>
      </w:r>
    </w:p>
    <w:p w:rsidR="00004C97" w:rsidRDefault="00CB34D1">
      <w:pPr>
        <w:numPr>
          <w:ilvl w:val="0"/>
          <w:numId w:val="8"/>
        </w:numPr>
        <w:spacing w:after="0" w:line="360" w:lineRule="auto"/>
        <w:jc w:val="both"/>
      </w:pPr>
      <w:r>
        <w:t>роботи, які здаються із порушенням термінів без поважних причин, оцінюються на нижчу оцінку.</w:t>
      </w:r>
    </w:p>
    <w:p w:rsidR="00004C97" w:rsidRDefault="00CB34D1">
      <w:pPr>
        <w:spacing w:after="0" w:line="360" w:lineRule="auto"/>
        <w:ind w:left="720"/>
        <w:jc w:val="center"/>
        <w:rPr>
          <w:b/>
        </w:rPr>
      </w:pPr>
      <w:bookmarkStart w:id="21" w:name="_heading=h.dox9j9cazhbz" w:colFirst="0" w:colLast="0"/>
      <w:bookmarkEnd w:id="21"/>
      <w:r>
        <w:rPr>
          <w:b/>
        </w:rPr>
        <w:t>13. МЕТОДИЧНЕ ЗАБЕЗПЕЧЕННЯ</w:t>
      </w:r>
    </w:p>
    <w:p w:rsidR="00004C97" w:rsidRDefault="00CB34D1">
      <w:pPr>
        <w:widowControl w:val="0"/>
        <w:numPr>
          <w:ilvl w:val="0"/>
          <w:numId w:val="3"/>
        </w:numPr>
        <w:shd w:val="clear" w:color="auto" w:fill="FFFFFF"/>
        <w:spacing w:after="0" w:line="360" w:lineRule="auto"/>
        <w:ind w:left="0" w:firstLine="0"/>
        <w:jc w:val="both"/>
      </w:pPr>
      <w:r>
        <w:t>Онлайн-курс на платформі дистанційного навчання LIKAR_NMU</w:t>
      </w:r>
    </w:p>
    <w:p w:rsidR="00004C97" w:rsidRDefault="00CB34D1">
      <w:pPr>
        <w:widowControl w:val="0"/>
        <w:numPr>
          <w:ilvl w:val="0"/>
          <w:numId w:val="3"/>
        </w:numPr>
        <w:shd w:val="clear" w:color="auto" w:fill="FFFFFF"/>
        <w:spacing w:after="0" w:line="360" w:lineRule="auto"/>
        <w:ind w:left="0" w:firstLine="0"/>
        <w:jc w:val="both"/>
      </w:pPr>
      <w:r>
        <w:t>Дидактичні матеріали з дисципліни:</w:t>
      </w:r>
    </w:p>
    <w:p w:rsidR="00004C97" w:rsidRDefault="00CB34D1">
      <w:pPr>
        <w:widowControl w:val="0"/>
        <w:numPr>
          <w:ilvl w:val="0"/>
          <w:numId w:val="9"/>
        </w:numPr>
        <w:shd w:val="clear" w:color="auto" w:fill="FFFFFF"/>
        <w:spacing w:after="0" w:line="360" w:lineRule="auto"/>
        <w:ind w:left="0" w:firstLine="0"/>
        <w:jc w:val="both"/>
      </w:pPr>
      <w:r>
        <w:t>Методичні рекомендації до лекційних та практичних занять;</w:t>
      </w:r>
    </w:p>
    <w:p w:rsidR="00004C97" w:rsidRDefault="00CB34D1">
      <w:pPr>
        <w:widowControl w:val="0"/>
        <w:numPr>
          <w:ilvl w:val="0"/>
          <w:numId w:val="9"/>
        </w:numPr>
        <w:shd w:val="clear" w:color="auto" w:fill="FFFFFF"/>
        <w:spacing w:after="0" w:line="360" w:lineRule="auto"/>
        <w:ind w:left="0" w:firstLine="0"/>
        <w:jc w:val="both"/>
      </w:pPr>
      <w:r>
        <w:lastRenderedPageBreak/>
        <w:t>Методичні рекомендації до самостійної роботи студентів;</w:t>
      </w:r>
    </w:p>
    <w:p w:rsidR="00004C97" w:rsidRDefault="00CB34D1">
      <w:pPr>
        <w:widowControl w:val="0"/>
        <w:numPr>
          <w:ilvl w:val="0"/>
          <w:numId w:val="9"/>
        </w:numPr>
        <w:shd w:val="clear" w:color="auto" w:fill="FFFFFF"/>
        <w:spacing w:after="0" w:line="360" w:lineRule="auto"/>
        <w:ind w:left="0" w:firstLine="0"/>
        <w:jc w:val="both"/>
      </w:pPr>
      <w:r>
        <w:t>Довідник студента;</w:t>
      </w:r>
    </w:p>
    <w:p w:rsidR="00004C97" w:rsidRDefault="00CB34D1">
      <w:pPr>
        <w:widowControl w:val="0"/>
        <w:numPr>
          <w:ilvl w:val="0"/>
          <w:numId w:val="9"/>
        </w:numPr>
        <w:shd w:val="clear" w:color="auto" w:fill="FFFFFF"/>
        <w:spacing w:after="0" w:line="360" w:lineRule="auto"/>
        <w:ind w:left="0" w:firstLine="0"/>
        <w:jc w:val="both"/>
      </w:pPr>
      <w:r>
        <w:t>Практикум з дисципліни;</w:t>
      </w:r>
    </w:p>
    <w:p w:rsidR="00004C97" w:rsidRDefault="00CB34D1">
      <w:pPr>
        <w:widowControl w:val="0"/>
        <w:numPr>
          <w:ilvl w:val="0"/>
          <w:numId w:val="9"/>
        </w:numPr>
        <w:shd w:val="clear" w:color="auto" w:fill="FFFFFF"/>
        <w:spacing w:after="0" w:line="360" w:lineRule="auto"/>
        <w:ind w:left="0" w:firstLine="0"/>
        <w:jc w:val="both"/>
      </w:pPr>
      <w:r>
        <w:t>Завдання до поточного контролю знань, умінь і практичних навичок з дисципліни;</w:t>
      </w:r>
    </w:p>
    <w:p w:rsidR="00004C97" w:rsidRDefault="00CB34D1">
      <w:pPr>
        <w:widowControl w:val="0"/>
        <w:numPr>
          <w:ilvl w:val="0"/>
          <w:numId w:val="9"/>
        </w:numPr>
        <w:shd w:val="clear" w:color="auto" w:fill="FFFFFF"/>
        <w:spacing w:after="0" w:line="360" w:lineRule="auto"/>
        <w:ind w:left="0" w:firstLine="0"/>
        <w:jc w:val="both"/>
      </w:pPr>
      <w:r>
        <w:t>Тестові завдання для поточного контролю.</w:t>
      </w:r>
    </w:p>
    <w:p w:rsidR="00004C97" w:rsidRDefault="00CB34D1">
      <w:pPr>
        <w:widowControl w:val="0"/>
        <w:numPr>
          <w:ilvl w:val="0"/>
          <w:numId w:val="3"/>
        </w:numPr>
        <w:shd w:val="clear" w:color="auto" w:fill="FFFFFF"/>
        <w:spacing w:after="0" w:line="360" w:lineRule="auto"/>
        <w:ind w:left="0" w:firstLine="0"/>
        <w:jc w:val="both"/>
      </w:pPr>
      <w:r>
        <w:t>Електронний навчальний контент дисципліни.</w:t>
      </w:r>
    </w:p>
    <w:p w:rsidR="00004C97" w:rsidRDefault="00CB34D1">
      <w:pPr>
        <w:widowControl w:val="0"/>
        <w:numPr>
          <w:ilvl w:val="0"/>
          <w:numId w:val="3"/>
        </w:numPr>
        <w:shd w:val="clear" w:color="auto" w:fill="FFFFFF"/>
        <w:spacing w:after="0" w:line="360" w:lineRule="auto"/>
        <w:ind w:left="0" w:firstLine="0"/>
        <w:jc w:val="both"/>
      </w:pPr>
      <w:r>
        <w:t>Рекомендована література.</w:t>
      </w:r>
    </w:p>
    <w:p w:rsidR="00004C97" w:rsidRDefault="00CB34D1">
      <w:pPr>
        <w:widowControl w:val="0"/>
        <w:numPr>
          <w:ilvl w:val="0"/>
          <w:numId w:val="3"/>
        </w:numPr>
        <w:shd w:val="clear" w:color="auto" w:fill="FFFFFF"/>
        <w:spacing w:after="0" w:line="360" w:lineRule="auto"/>
        <w:ind w:left="0" w:firstLine="0"/>
        <w:jc w:val="both"/>
      </w:pPr>
      <w:r>
        <w:t>Мультимедійний лекційний матеріал.</w:t>
      </w:r>
    </w:p>
    <w:p w:rsidR="00004C97" w:rsidRDefault="00004C97">
      <w:pPr>
        <w:spacing w:after="0" w:line="360" w:lineRule="auto"/>
        <w:ind w:left="40"/>
        <w:jc w:val="center"/>
        <w:rPr>
          <w:b/>
        </w:rPr>
      </w:pPr>
    </w:p>
    <w:p w:rsidR="00004C97" w:rsidRDefault="00CB34D1">
      <w:pPr>
        <w:spacing w:after="0" w:line="360" w:lineRule="auto"/>
        <w:ind w:left="40"/>
        <w:jc w:val="center"/>
        <w:rPr>
          <w:b/>
        </w:rPr>
      </w:pPr>
      <w:r>
        <w:rPr>
          <w:b/>
        </w:rPr>
        <w:t>14. РЕКОМЕНДОВАНА ЛІТЕРАТУРА</w:t>
      </w:r>
    </w:p>
    <w:p w:rsidR="00004C97" w:rsidRDefault="00CB34D1">
      <w:pPr>
        <w:spacing w:line="240" w:lineRule="auto"/>
        <w:rPr>
          <w:b/>
        </w:rPr>
      </w:pPr>
      <w:r>
        <w:rPr>
          <w:b/>
        </w:rPr>
        <w:t>Основна:</w:t>
      </w:r>
    </w:p>
    <w:p w:rsidR="00004C97" w:rsidRDefault="00CB34D1">
      <w:pPr>
        <w:numPr>
          <w:ilvl w:val="0"/>
          <w:numId w:val="10"/>
        </w:numPr>
        <w:spacing w:after="0" w:line="360" w:lineRule="auto"/>
        <w:ind w:left="0" w:firstLine="0"/>
        <w:jc w:val="both"/>
      </w:pPr>
      <w:r>
        <w:t>Ганаба С. О. Стратегії розвитку критичного та креативного мислення : навчальний посібник. Хмельницький : Вид-во НАДПСУ, 2021. 128 с.</w:t>
      </w:r>
    </w:p>
    <w:p w:rsidR="00004C97" w:rsidRDefault="00CB34D1">
      <w:pPr>
        <w:numPr>
          <w:ilvl w:val="0"/>
          <w:numId w:val="10"/>
        </w:numPr>
        <w:spacing w:after="0" w:line="360" w:lineRule="auto"/>
        <w:ind w:left="0" w:firstLine="0"/>
        <w:jc w:val="both"/>
      </w:pPr>
      <w:r>
        <w:t xml:space="preserve">Критичне мислення: Підручник для студентів навчальних закладів вищої освіти усіх спеціальностей / А. Є. Конверський. – Київ : Центр учб. літ., 2020. – 344 с. 4. </w:t>
      </w:r>
    </w:p>
    <w:p w:rsidR="00004C97" w:rsidRDefault="00CB34D1">
      <w:pPr>
        <w:numPr>
          <w:ilvl w:val="0"/>
          <w:numId w:val="10"/>
        </w:numPr>
        <w:spacing w:after="0" w:line="360" w:lineRule="auto"/>
        <w:ind w:left="0" w:firstLine="0"/>
        <w:jc w:val="both"/>
      </w:pPr>
      <w:r>
        <w:t>Токарева Н.М. Розвиток критичного мислення // Психологія управління освітнім процесом у сучасному суспільстві. Видавничий дім «Гельветика», 2020. С.586-588.</w:t>
      </w:r>
    </w:p>
    <w:p w:rsidR="00004C97" w:rsidRDefault="00CB34D1">
      <w:pPr>
        <w:tabs>
          <w:tab w:val="left" w:pos="426"/>
        </w:tabs>
        <w:spacing w:line="360" w:lineRule="auto"/>
        <w:rPr>
          <w:b/>
        </w:rPr>
      </w:pPr>
      <w:r>
        <w:rPr>
          <w:b/>
        </w:rPr>
        <w:t>Додаткова:</w:t>
      </w:r>
    </w:p>
    <w:p w:rsidR="00004C97" w:rsidRDefault="00CB34D1">
      <w:pPr>
        <w:numPr>
          <w:ilvl w:val="0"/>
          <w:numId w:val="2"/>
        </w:numPr>
        <w:tabs>
          <w:tab w:val="left" w:pos="426"/>
        </w:tabs>
        <w:spacing w:after="0" w:line="360" w:lineRule="auto"/>
        <w:ind w:left="0" w:firstLine="0"/>
        <w:jc w:val="both"/>
      </w:pPr>
      <w:r>
        <w:t xml:space="preserve">Валєєва Н., Купріянов Р.. Критичне мислення як предиктор успішної учбової діяльності. Киів, 2022. URL: DOI10.17150 /2411-6262.2022.13 (4).7 </w:t>
      </w:r>
    </w:p>
    <w:p w:rsidR="00004C97" w:rsidRDefault="00CB34D1">
      <w:pPr>
        <w:numPr>
          <w:ilvl w:val="0"/>
          <w:numId w:val="2"/>
        </w:numPr>
        <w:tabs>
          <w:tab w:val="left" w:pos="426"/>
        </w:tabs>
        <w:spacing w:after="0" w:line="360" w:lineRule="auto"/>
        <w:ind w:left="0" w:firstLine="0"/>
        <w:jc w:val="both"/>
      </w:pPr>
      <w:r>
        <w:t xml:space="preserve">Іщенко М. Нестандартні способи розвинути критичне мислення. UNICEF Україна. 2021. URL: </w:t>
      </w:r>
      <w:hyperlink r:id="rId13">
        <w:r>
          <w:rPr>
            <w:color w:val="1155CC"/>
            <w:u w:val="single"/>
          </w:rPr>
          <w:t>https://www.unicef.org/ukraine/stories/nonstandardways-to-develop-critical-thinking</w:t>
        </w:r>
      </w:hyperlink>
      <w:r>
        <w:t>.</w:t>
      </w:r>
    </w:p>
    <w:p w:rsidR="00004C97" w:rsidRDefault="00CB34D1">
      <w:pPr>
        <w:numPr>
          <w:ilvl w:val="0"/>
          <w:numId w:val="2"/>
        </w:numPr>
        <w:tabs>
          <w:tab w:val="left" w:pos="426"/>
        </w:tabs>
        <w:spacing w:after="0" w:line="360" w:lineRule="auto"/>
        <w:ind w:left="0" w:firstLine="0"/>
        <w:jc w:val="both"/>
      </w:pPr>
      <w:r>
        <w:t>Казаченко Н. Коли не працює критичне мислення і для чого нам здоровий глузд // Актуальні проблеми духовності. Збірник наукових праць. Редактор Я.Шрамко. Кривий Ріг.2020. Випуск 21. С.204-228.</w:t>
      </w:r>
    </w:p>
    <w:p w:rsidR="00004C97" w:rsidRDefault="00CB34D1">
      <w:pPr>
        <w:numPr>
          <w:ilvl w:val="0"/>
          <w:numId w:val="2"/>
        </w:numPr>
        <w:tabs>
          <w:tab w:val="left" w:pos="426"/>
        </w:tabs>
        <w:spacing w:after="0" w:line="360" w:lineRule="auto"/>
        <w:ind w:left="0" w:firstLine="0"/>
        <w:jc w:val="both"/>
      </w:pPr>
      <w:r>
        <w:t xml:space="preserve">Макаренко Н.М. Курс «Медіапсихологія» як засіб розвитку критичного мислення студентів // Філософія освітнього простору вищої школи: </w:t>
      </w:r>
      <w:r>
        <w:lastRenderedPageBreak/>
        <w:t>психологічний та психолінгвістичний дискурс: колективна монографія /за ред.Н.Корчакової. Киів: Центр учбової літератури. 2022. С.184-219.</w:t>
      </w:r>
    </w:p>
    <w:p w:rsidR="00004C97" w:rsidRDefault="00CB34D1">
      <w:pPr>
        <w:numPr>
          <w:ilvl w:val="0"/>
          <w:numId w:val="2"/>
        </w:numPr>
        <w:tabs>
          <w:tab w:val="left" w:pos="426"/>
        </w:tabs>
        <w:spacing w:line="360" w:lineRule="auto"/>
        <w:ind w:left="0" w:firstLine="0"/>
        <w:jc w:val="both"/>
      </w:pPr>
      <w:r>
        <w:t>Степаненко В.І., Степаненко В.В. Використання потенціалу соціальних мереж для розвитку критичного мислення здобувачів вищої освіти //Освіта та педагогічна наука. №1 (179), 2022. С.73.</w:t>
      </w:r>
    </w:p>
    <w:p w:rsidR="00004C97" w:rsidRDefault="00CB34D1">
      <w:pPr>
        <w:pBdr>
          <w:top w:val="nil"/>
          <w:left w:val="nil"/>
          <w:bottom w:val="nil"/>
          <w:right w:val="nil"/>
          <w:between w:val="nil"/>
        </w:pBdr>
        <w:shd w:val="clear" w:color="auto" w:fill="FFFFFF"/>
        <w:spacing w:after="0" w:line="360" w:lineRule="auto"/>
        <w:rPr>
          <w:color w:val="000000"/>
        </w:rPr>
      </w:pPr>
      <w:bookmarkStart w:id="22" w:name="_heading=h.ietf16i8awa4" w:colFirst="0" w:colLast="0"/>
      <w:bookmarkEnd w:id="22"/>
      <w:r>
        <w:rPr>
          <w:b/>
          <w:color w:val="000000"/>
        </w:rPr>
        <w:t>Електронні ресурси:</w:t>
      </w:r>
    </w:p>
    <w:p w:rsidR="00004C97" w:rsidRDefault="00CB34D1">
      <w:pPr>
        <w:numPr>
          <w:ilvl w:val="0"/>
          <w:numId w:val="1"/>
        </w:numPr>
        <w:tabs>
          <w:tab w:val="left" w:pos="426"/>
          <w:tab w:val="left" w:pos="851"/>
        </w:tabs>
        <w:spacing w:after="0" w:line="360" w:lineRule="auto"/>
        <w:ind w:left="0" w:firstLine="0"/>
        <w:jc w:val="both"/>
      </w:pPr>
      <w:r>
        <w:t xml:space="preserve">Бібліотека Національного медичного університету імені О.О.Богомольця </w:t>
      </w:r>
      <w:hyperlink r:id="rId14">
        <w:r>
          <w:rPr>
            <w:color w:val="000080"/>
            <w:u w:val="single"/>
          </w:rPr>
          <w:t>https://librarynmu.com/</w:t>
        </w:r>
      </w:hyperlink>
    </w:p>
    <w:p w:rsidR="00004C97" w:rsidRDefault="00CB34D1">
      <w:pPr>
        <w:numPr>
          <w:ilvl w:val="0"/>
          <w:numId w:val="1"/>
        </w:numPr>
        <w:tabs>
          <w:tab w:val="left" w:pos="426"/>
          <w:tab w:val="left" w:pos="851"/>
        </w:tabs>
        <w:spacing w:after="0" w:line="360" w:lineRule="auto"/>
        <w:ind w:left="0" w:firstLine="0"/>
        <w:jc w:val="both"/>
      </w:pPr>
      <w:r>
        <w:t xml:space="preserve">Наукова бібліотека ім. М.Максимовича </w:t>
      </w:r>
      <w:hyperlink r:id="rId15">
        <w:r>
          <w:rPr>
            <w:color w:val="000080"/>
            <w:u w:val="single"/>
          </w:rPr>
          <w:t>https://library.knu.ua/</w:t>
        </w:r>
      </w:hyperlink>
    </w:p>
    <w:p w:rsidR="00004C97" w:rsidRDefault="00CB34D1">
      <w:pPr>
        <w:numPr>
          <w:ilvl w:val="0"/>
          <w:numId w:val="1"/>
        </w:numPr>
        <w:tabs>
          <w:tab w:val="left" w:pos="426"/>
          <w:tab w:val="left" w:pos="851"/>
        </w:tabs>
        <w:spacing w:after="0" w:line="360" w:lineRule="auto"/>
        <w:ind w:left="0" w:firstLine="0"/>
        <w:jc w:val="both"/>
      </w:pPr>
      <w:r>
        <w:t xml:space="preserve">Національна бібліотека України </w:t>
      </w:r>
      <w:hyperlink r:id="rId16">
        <w:r>
          <w:rPr>
            <w:color w:val="000080"/>
            <w:u w:val="single"/>
          </w:rPr>
          <w:t>http://www.nbuv.gov.ua/</w:t>
        </w:r>
      </w:hyperlink>
    </w:p>
    <w:p w:rsidR="00004C97" w:rsidRDefault="00691B9D">
      <w:pPr>
        <w:numPr>
          <w:ilvl w:val="0"/>
          <w:numId w:val="1"/>
        </w:numPr>
        <w:tabs>
          <w:tab w:val="left" w:pos="426"/>
          <w:tab w:val="left" w:pos="851"/>
        </w:tabs>
        <w:spacing w:after="0" w:line="360" w:lineRule="auto"/>
        <w:ind w:left="0" w:firstLine="0"/>
        <w:jc w:val="both"/>
      </w:pPr>
      <w:hyperlink r:id="rId17">
        <w:r w:rsidR="00CB34D1">
          <w:rPr>
            <w:highlight w:val="white"/>
          </w:rPr>
          <w:t>Наукова бібліотека НаУКМА - Києво-Могилянська академія</w:t>
        </w:r>
      </w:hyperlink>
      <w:hyperlink r:id="rId18">
        <w:r w:rsidR="00CB34D1">
          <w:rPr>
            <w:color w:val="000080"/>
            <w:highlight w:val="white"/>
            <w:u w:val="single"/>
          </w:rPr>
          <w:t xml:space="preserve"> </w:t>
        </w:r>
      </w:hyperlink>
      <w:hyperlink r:id="rId19">
        <w:r w:rsidR="00CB34D1">
          <w:rPr>
            <w:color w:val="000080"/>
            <w:u w:val="single"/>
          </w:rPr>
          <w:t>https://library.ukma.edu.ua/</w:t>
        </w:r>
      </w:hyperlink>
    </w:p>
    <w:p w:rsidR="00004C97" w:rsidRDefault="00CB34D1">
      <w:pPr>
        <w:numPr>
          <w:ilvl w:val="0"/>
          <w:numId w:val="1"/>
        </w:numPr>
        <w:tabs>
          <w:tab w:val="left" w:pos="426"/>
          <w:tab w:val="left" w:pos="851"/>
        </w:tabs>
        <w:spacing w:after="0" w:line="360" w:lineRule="auto"/>
        <w:ind w:left="0" w:firstLine="0"/>
        <w:jc w:val="both"/>
      </w:pPr>
      <w:r>
        <w:rPr>
          <w:highlight w:val="white"/>
        </w:rPr>
        <w:t xml:space="preserve">Національна наукова медична бібліотека України  </w:t>
      </w:r>
      <w:hyperlink r:id="rId20">
        <w:r>
          <w:rPr>
            <w:color w:val="000080"/>
            <w:highlight w:val="white"/>
            <w:u w:val="single"/>
          </w:rPr>
          <w:t>https://library.gov.ua/</w:t>
        </w:r>
      </w:hyperlink>
    </w:p>
    <w:p w:rsidR="00004C97" w:rsidRDefault="00004C97">
      <w:pPr>
        <w:shd w:val="clear" w:color="auto" w:fill="FFFFFF"/>
        <w:spacing w:after="0" w:line="360" w:lineRule="auto"/>
        <w:jc w:val="both"/>
      </w:pPr>
    </w:p>
    <w:sectPr w:rsidR="00004C97">
      <w:pgSz w:w="11906" w:h="16838"/>
      <w:pgMar w:top="850" w:right="707" w:bottom="850" w:left="1701" w:header="708" w:footer="3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B9D" w:rsidRDefault="00691B9D">
      <w:pPr>
        <w:spacing w:after="0" w:line="240" w:lineRule="auto"/>
      </w:pPr>
      <w:r>
        <w:separator/>
      </w:r>
    </w:p>
  </w:endnote>
  <w:endnote w:type="continuationSeparator" w:id="0">
    <w:p w:rsidR="00691B9D" w:rsidRDefault="00691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embedRegular r:id="rId1" w:fontKey="{5AB1D6E3-C2D5-4891-A8C0-B3DED8990371}"/>
  </w:font>
  <w:font w:name="Calibri">
    <w:panose1 w:val="020F0502020204030204"/>
    <w:charset w:val="CC"/>
    <w:family w:val="swiss"/>
    <w:pitch w:val="variable"/>
    <w:sig w:usb0="E4002EFF" w:usb1="C200247B" w:usb2="00000009" w:usb3="00000000" w:csb0="000001FF" w:csb1="00000000"/>
    <w:embedRegular r:id="rId2" w:fontKey="{EB4558E3-3EF6-426D-84C5-4DADAB6E5D63}"/>
    <w:embedBold r:id="rId3" w:fontKey="{7461CF8B-201D-42B7-BB1E-6E14AB6FF6E9}"/>
    <w:embedItalic r:id="rId4" w:fontKey="{90CD60CB-72FE-4699-B120-EFA52942BBB8}"/>
  </w:font>
  <w:font w:name="Calibri Light">
    <w:panose1 w:val="020F0302020204030204"/>
    <w:charset w:val="CC"/>
    <w:family w:val="swiss"/>
    <w:pitch w:val="variable"/>
    <w:sig w:usb0="E4002EFF" w:usb1="C200247B" w:usb2="00000009" w:usb3="00000000" w:csb0="000001FF" w:csb1="00000000"/>
    <w:embedRegular r:id="rId5" w:fontKey="{6E499A57-3455-4012-B64F-257BAC53804C}"/>
    <w:embedItalic r:id="rId6" w:fontKey="{25E7293C-9CC1-44EE-A25B-29256C1BEF8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embedRegular r:id="rId7" w:fontKey="{44D7E7F5-1EDA-4378-9CD4-E0B13A86E78B}"/>
  </w:font>
  <w:font w:name="Segoe UI">
    <w:panose1 w:val="020B0502040204020203"/>
    <w:charset w:val="CC"/>
    <w:family w:val="swiss"/>
    <w:pitch w:val="variable"/>
    <w:sig w:usb0="E4002EFF" w:usb1="C000E47F" w:usb2="00000009" w:usb3="00000000" w:csb0="000001FF" w:csb1="00000000"/>
    <w:embedRegular r:id="rId8" w:fontKey="{05AC8C49-2DCA-437D-9029-AE596E3E66FD}"/>
  </w:font>
  <w:font w:name="Georgia">
    <w:panose1 w:val="02040502050405020303"/>
    <w:charset w:val="CC"/>
    <w:family w:val="roman"/>
    <w:pitch w:val="variable"/>
    <w:sig w:usb0="00000287" w:usb1="00000000" w:usb2="00000000" w:usb3="00000000" w:csb0="0000009F" w:csb1="00000000"/>
    <w:embedRegular r:id="rId9" w:fontKey="{BD940639-BFD2-4CAA-8DB8-CDA6D18B3B0E}"/>
    <w:embedItalic r:id="rId10" w:fontKey="{4B3042E6-7BF1-4F39-8F27-F8FC138BA2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C97" w:rsidRDefault="00CB34D1">
    <w:pPr>
      <w:pBdr>
        <w:top w:val="nil"/>
        <w:left w:val="nil"/>
        <w:bottom w:val="nil"/>
        <w:right w:val="nil"/>
        <w:between w:val="nil"/>
      </w:pBdr>
      <w:tabs>
        <w:tab w:val="center" w:pos="4153"/>
        <w:tab w:val="right" w:pos="8306"/>
      </w:tabs>
      <w:spacing w:after="0" w:line="240" w:lineRule="auto"/>
      <w:jc w:val="right"/>
      <w:rPr>
        <w:color w:val="000000"/>
      </w:rPr>
    </w:pPr>
    <w:r>
      <w:rPr>
        <w:color w:val="000000"/>
        <w:sz w:val="24"/>
        <w:szCs w:val="24"/>
      </w:rPr>
      <w:fldChar w:fldCharType="begin"/>
    </w:r>
    <w:r>
      <w:rPr>
        <w:color w:val="000000"/>
        <w:sz w:val="24"/>
        <w:szCs w:val="24"/>
      </w:rPr>
      <w:instrText>PAGE</w:instrText>
    </w:r>
    <w:r>
      <w:rPr>
        <w:color w:val="000000"/>
        <w:sz w:val="24"/>
        <w:szCs w:val="24"/>
      </w:rPr>
      <w:fldChar w:fldCharType="separate"/>
    </w:r>
    <w:r w:rsidR="00CA311D">
      <w:rPr>
        <w:noProof/>
        <w:color w:val="000000"/>
        <w:sz w:val="24"/>
        <w:szCs w:val="24"/>
      </w:rPr>
      <w:t>3</w:t>
    </w:r>
    <w:r>
      <w:rPr>
        <w:color w:val="000000"/>
        <w:sz w:val="24"/>
        <w:szCs w:val="24"/>
      </w:rPr>
      <w:fldChar w:fldCharType="end"/>
    </w:r>
  </w:p>
  <w:p w:rsidR="00004C97" w:rsidRDefault="00004C97">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B9D" w:rsidRDefault="00691B9D">
      <w:pPr>
        <w:spacing w:after="0" w:line="240" w:lineRule="auto"/>
      </w:pPr>
      <w:r>
        <w:separator/>
      </w:r>
    </w:p>
  </w:footnote>
  <w:footnote w:type="continuationSeparator" w:id="0">
    <w:p w:rsidR="00691B9D" w:rsidRDefault="00691B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C97" w:rsidRDefault="00CB34D1">
    <w:pPr>
      <w:pBdr>
        <w:top w:val="nil"/>
        <w:left w:val="nil"/>
        <w:bottom w:val="nil"/>
        <w:right w:val="nil"/>
        <w:between w:val="nil"/>
      </w:pBdr>
      <w:tabs>
        <w:tab w:val="center" w:pos="4153"/>
        <w:tab w:val="right" w:pos="8306"/>
      </w:tabs>
      <w:spacing w:after="0"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rsidR="00004C97" w:rsidRDefault="00004C97">
    <w:pPr>
      <w:pBdr>
        <w:top w:val="nil"/>
        <w:left w:val="nil"/>
        <w:bottom w:val="nil"/>
        <w:right w:val="nil"/>
        <w:between w:val="nil"/>
      </w:pBdr>
      <w:tabs>
        <w:tab w:val="center" w:pos="4153"/>
        <w:tab w:val="right" w:pos="8306"/>
      </w:tabs>
      <w:spacing w:after="0" w:line="240" w:lineRule="auto"/>
      <w:rPr>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C97" w:rsidRDefault="00004C97">
    <w:pPr>
      <w:pBdr>
        <w:top w:val="nil"/>
        <w:left w:val="nil"/>
        <w:bottom w:val="nil"/>
        <w:right w:val="nil"/>
        <w:between w:val="nil"/>
      </w:pBdr>
      <w:tabs>
        <w:tab w:val="center" w:pos="4153"/>
        <w:tab w:val="right" w:pos="8306"/>
      </w:tabs>
      <w:spacing w:after="0" w:line="240" w:lineRule="auto"/>
      <w:rPr>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C97" w:rsidRDefault="00CB34D1">
    <w:pPr>
      <w:pBdr>
        <w:top w:val="nil"/>
        <w:left w:val="nil"/>
        <w:bottom w:val="nil"/>
        <w:right w:val="nil"/>
        <w:between w:val="nil"/>
      </w:pBdr>
      <w:spacing w:after="120" w:line="14" w:lineRule="auto"/>
      <w:rPr>
        <w:color w:val="000000"/>
        <w:sz w:val="20"/>
        <w:szCs w:val="20"/>
      </w:rPr>
    </w:pPr>
    <w:r>
      <w:rPr>
        <w:noProof/>
        <w:color w:val="000000"/>
        <w:sz w:val="20"/>
        <w:szCs w:val="20"/>
        <w:lang w:val="ru-RU"/>
      </w:rPr>
      <mc:AlternateContent>
        <mc:Choice Requires="wps">
          <w:drawing>
            <wp:anchor distT="0" distB="0" distL="0" distR="0" simplePos="0" relativeHeight="251658240" behindDoc="1" locked="0" layoutInCell="1" hidden="0" allowOverlap="1">
              <wp:simplePos x="0" y="0"/>
              <wp:positionH relativeFrom="page">
                <wp:posOffset>5554854</wp:posOffset>
              </wp:positionH>
              <wp:positionV relativeFrom="page">
                <wp:posOffset>421784</wp:posOffset>
              </wp:positionV>
              <wp:extent cx="340360" cy="266065"/>
              <wp:effectExtent l="0" t="0" r="0" b="0"/>
              <wp:wrapNone/>
              <wp:docPr id="13" name="Прямоугольник 13"/>
              <wp:cNvGraphicFramePr/>
              <a:graphic xmlns:a="http://schemas.openxmlformats.org/drawingml/2006/main">
                <a:graphicData uri="http://schemas.microsoft.com/office/word/2010/wordprocessingShape">
                  <wps:wsp>
                    <wps:cNvSpPr/>
                    <wps:spPr>
                      <a:xfrm>
                        <a:off x="5194870" y="3666018"/>
                        <a:ext cx="302260" cy="227965"/>
                      </a:xfrm>
                      <a:prstGeom prst="rect">
                        <a:avLst/>
                      </a:prstGeom>
                      <a:noFill/>
                      <a:ln>
                        <a:noFill/>
                      </a:ln>
                    </wps:spPr>
                    <wps:txbx>
                      <w:txbxContent>
                        <w:p w:rsidR="00004C97" w:rsidRDefault="00CB34D1">
                          <w:pPr>
                            <w:spacing w:before="20" w:after="120" w:line="258" w:lineRule="auto"/>
                            <w:ind w:left="60" w:firstLine="180"/>
                            <w:textDirection w:val="btLr"/>
                          </w:pPr>
                          <w:r>
                            <w:rPr>
                              <w:rFonts w:ascii="Courier New" w:eastAsia="Courier New" w:hAnsi="Courier New" w:cs="Courier New"/>
                              <w:color w:val="000000"/>
                            </w:rPr>
                            <w:t xml:space="preserve"> PAGE 14</w:t>
                          </w:r>
                        </w:p>
                      </w:txbxContent>
                    </wps:txbx>
                    <wps:bodyPr spcFirstLastPara="1" wrap="square" lIns="0" tIns="0" rIns="0" bIns="0" anchor="t" anchorCtr="0">
                      <a:noAutofit/>
                    </wps:bodyPr>
                  </wps:wsp>
                </a:graphicData>
              </a:graphic>
            </wp:anchor>
          </w:drawing>
        </mc:Choice>
        <mc:Fallback>
          <w:pict>
            <v:rect id="Прямоугольник 13" o:spid="_x0000_s1026" style="position:absolute;margin-left:437.4pt;margin-top:33.2pt;width:26.8pt;height:2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" filled="f" stroked="f">
              <v:textbox inset="0,0,0,0">
                <w:txbxContent>
                  <w:p w:rsidR="00004C97" w:rsidRDefault="00CB34D1">
                    <w:pPr>
                      <w:spacing w:before="20" w:after="120" w:line="258" w:lineRule="auto"/>
                      <w:ind w:left="60" w:firstLine="180"/>
                      <w:textDirection w:val="btLr"/>
                    </w:pPr>
                    <w:r>
                      <w:rPr>
                        <w:rFonts w:ascii="Courier New" w:eastAsia="Courier New" w:hAnsi="Courier New" w:cs="Courier New"/>
                        <w:color w:val="000000"/>
                      </w:rPr>
                      <w:t xml:space="preserve"> PAGE 14</w:t>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138F9"/>
    <w:multiLevelType w:val="multilevel"/>
    <w:tmpl w:val="AB9C26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nsid w:val="2ABB7240"/>
    <w:multiLevelType w:val="multilevel"/>
    <w:tmpl w:val="C58AFB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1AB38EB"/>
    <w:multiLevelType w:val="multilevel"/>
    <w:tmpl w:val="95FC5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78515B7"/>
    <w:multiLevelType w:val="multilevel"/>
    <w:tmpl w:val="6D246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72F73CA"/>
    <w:multiLevelType w:val="multilevel"/>
    <w:tmpl w:val="B6649388"/>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F575C06"/>
    <w:multiLevelType w:val="multilevel"/>
    <w:tmpl w:val="E42E48DE"/>
    <w:lvl w:ilvl="0">
      <w:start w:val="1"/>
      <w:numFmt w:val="decimal"/>
      <w:lvlText w:val="%1."/>
      <w:lvlJc w:val="righ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61C16823"/>
    <w:multiLevelType w:val="multilevel"/>
    <w:tmpl w:val="91504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27867FA"/>
    <w:multiLevelType w:val="multilevel"/>
    <w:tmpl w:val="63367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nsid w:val="773B6157"/>
    <w:multiLevelType w:val="multilevel"/>
    <w:tmpl w:val="3216FB5C"/>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7F9A1BD5"/>
    <w:multiLevelType w:val="multilevel"/>
    <w:tmpl w:val="EE76E744"/>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num w:numId="1">
    <w:abstractNumId w:val="0"/>
  </w:num>
  <w:num w:numId="2">
    <w:abstractNumId w:val="1"/>
  </w:num>
  <w:num w:numId="3">
    <w:abstractNumId w:val="9"/>
  </w:num>
  <w:num w:numId="4">
    <w:abstractNumId w:val="5"/>
  </w:num>
  <w:num w:numId="5">
    <w:abstractNumId w:val="8"/>
  </w:num>
  <w:num w:numId="6">
    <w:abstractNumId w:val="6"/>
  </w:num>
  <w:num w:numId="7">
    <w:abstractNumId w:val="4"/>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97"/>
    <w:rsid w:val="00004C97"/>
    <w:rsid w:val="00511D42"/>
    <w:rsid w:val="00691B9D"/>
    <w:rsid w:val="00CA311D"/>
    <w:rsid w:val="00CB3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66FCE-B93E-4F7B-BF56-706CD86A8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b/>
    </w:rPr>
  </w:style>
  <w:style w:type="paragraph" w:styleId="2">
    <w:name w:val="heading 2"/>
    <w:basedOn w:val="a"/>
    <w:next w:val="a"/>
    <w:pPr>
      <w:keepNext/>
      <w:spacing w:after="0" w:line="360" w:lineRule="auto"/>
      <w:outlineLvl w:val="1"/>
    </w:pPr>
    <w:rPr>
      <w:b/>
    </w:rPr>
  </w:style>
  <w:style w:type="paragraph" w:styleId="3">
    <w:name w:val="heading 3"/>
    <w:basedOn w:val="a"/>
    <w:next w:val="a"/>
    <w:pPr>
      <w:keepNext/>
      <w:spacing w:after="0" w:line="240" w:lineRule="auto"/>
      <w:jc w:val="both"/>
      <w:outlineLvl w:val="2"/>
    </w:pPr>
    <w:rPr>
      <w:b/>
      <w:i/>
      <w:sz w:val="32"/>
      <w:szCs w:val="32"/>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spacing w:after="0" w:line="240" w:lineRule="auto"/>
      <w:jc w:val="both"/>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link w:val="70"/>
    <w:uiPriority w:val="9"/>
    <w:unhideWhenUsed/>
    <w:qFormat/>
    <w:rsid w:val="00A66C09"/>
    <w:pPr>
      <w:spacing w:before="240" w:after="60" w:line="240" w:lineRule="auto"/>
      <w:outlineLvl w:val="6"/>
    </w:pPr>
    <w:rPr>
      <w:rFonts w:ascii="Calibri" w:hAnsi="Calibri"/>
      <w:sz w:val="24"/>
      <w:szCs w:val="24"/>
    </w:rPr>
  </w:style>
  <w:style w:type="paragraph" w:styleId="8">
    <w:name w:val="heading 8"/>
    <w:link w:val="80"/>
    <w:uiPriority w:val="9"/>
    <w:unhideWhenUsed/>
    <w:qFormat/>
    <w:rsid w:val="00A66C09"/>
    <w:pPr>
      <w:spacing w:before="240" w:after="60" w:line="240" w:lineRule="auto"/>
      <w:outlineLvl w:val="7"/>
    </w:pPr>
    <w:rPr>
      <w:rFonts w:ascii="Calibri" w:hAnsi="Calibri"/>
      <w:i/>
      <w:iCs/>
      <w:sz w:val="24"/>
      <w:szCs w:val="24"/>
    </w:rPr>
  </w:style>
  <w:style w:type="paragraph" w:styleId="9">
    <w:name w:val="heading 9"/>
    <w:link w:val="90"/>
    <w:uiPriority w:val="9"/>
    <w:semiHidden/>
    <w:unhideWhenUsed/>
    <w:qFormat/>
    <w:rsid w:val="00E47A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0" w:line="240" w:lineRule="auto"/>
      <w:jc w:val="center"/>
    </w:p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qFormat/>
    <w:tblPr>
      <w:tblCellMar>
        <w:top w:w="0" w:type="dxa"/>
        <w:left w:w="0" w:type="dxa"/>
        <w:bottom w:w="0" w:type="dxa"/>
        <w:right w:w="0" w:type="dxa"/>
      </w:tblCellMar>
    </w:tblPr>
  </w:style>
  <w:style w:type="character" w:customStyle="1" w:styleId="10">
    <w:name w:val="Заголовок 1 Знак"/>
    <w:basedOn w:val="a0"/>
    <w:rsid w:val="00A66C09"/>
    <w:rPr>
      <w:rFonts w:eastAsia="Times New Roman"/>
      <w:b/>
      <w:bCs/>
      <w:noProof/>
      <w:lang w:val="uk-UA" w:eastAsia="ru-RU"/>
    </w:rPr>
  </w:style>
  <w:style w:type="character" w:customStyle="1" w:styleId="20">
    <w:name w:val="Заголовок 2 Знак"/>
    <w:basedOn w:val="a0"/>
    <w:rsid w:val="00A66C09"/>
    <w:rPr>
      <w:rFonts w:eastAsia="Times New Roman"/>
      <w:b/>
      <w:bCs/>
      <w:noProof/>
      <w:lang w:val="uk-UA" w:eastAsia="ru-RU"/>
    </w:rPr>
  </w:style>
  <w:style w:type="character" w:customStyle="1" w:styleId="30">
    <w:name w:val="Заголовок 3 Знак"/>
    <w:basedOn w:val="a0"/>
    <w:rsid w:val="00A66C09"/>
    <w:rPr>
      <w:rFonts w:eastAsia="Times New Roman"/>
      <w:b/>
      <w:bCs/>
      <w:i/>
      <w:iCs/>
      <w:noProof/>
      <w:sz w:val="32"/>
      <w:szCs w:val="32"/>
      <w:lang w:val="uk-UA" w:eastAsia="ru-RU"/>
    </w:rPr>
  </w:style>
  <w:style w:type="character" w:customStyle="1" w:styleId="50">
    <w:name w:val="Заголовок 5 Знак"/>
    <w:basedOn w:val="a0"/>
    <w:rsid w:val="00A66C09"/>
    <w:rPr>
      <w:rFonts w:eastAsia="Times New Roman"/>
      <w:b/>
      <w:bCs/>
      <w:noProof/>
      <w:lang w:val="uk-UA" w:eastAsia="ru-RU"/>
    </w:rPr>
  </w:style>
  <w:style w:type="character" w:customStyle="1" w:styleId="70">
    <w:name w:val="Заголовок 7 Знак"/>
    <w:basedOn w:val="a0"/>
    <w:link w:val="7"/>
    <w:uiPriority w:val="9"/>
    <w:rsid w:val="00A66C09"/>
    <w:rPr>
      <w:rFonts w:ascii="Calibri" w:eastAsia="Times New Roman" w:hAnsi="Calibri"/>
      <w:sz w:val="24"/>
      <w:szCs w:val="24"/>
      <w:lang w:val="uk-UA" w:eastAsia="ru-RU"/>
    </w:rPr>
  </w:style>
  <w:style w:type="character" w:customStyle="1" w:styleId="80">
    <w:name w:val="Заголовок 8 Знак"/>
    <w:basedOn w:val="a0"/>
    <w:link w:val="8"/>
    <w:uiPriority w:val="9"/>
    <w:rsid w:val="00A66C09"/>
    <w:rPr>
      <w:rFonts w:ascii="Calibri" w:eastAsia="Times New Roman" w:hAnsi="Calibri"/>
      <w:i/>
      <w:iCs/>
      <w:sz w:val="24"/>
      <w:szCs w:val="24"/>
      <w:lang w:val="uk-UA" w:eastAsia="ru-RU"/>
    </w:rPr>
  </w:style>
  <w:style w:type="numbering" w:customStyle="1" w:styleId="11">
    <w:name w:val="Нет списка1"/>
    <w:next w:val="a2"/>
    <w:semiHidden/>
    <w:unhideWhenUsed/>
    <w:rsid w:val="00A66C09"/>
  </w:style>
  <w:style w:type="paragraph" w:styleId="a4">
    <w:name w:val="header"/>
    <w:link w:val="a5"/>
    <w:rsid w:val="00A66C09"/>
    <w:pPr>
      <w:tabs>
        <w:tab w:val="center" w:pos="4153"/>
        <w:tab w:val="right" w:pos="8306"/>
      </w:tabs>
      <w:spacing w:after="0" w:line="240" w:lineRule="auto"/>
    </w:pPr>
    <w:rPr>
      <w:sz w:val="20"/>
      <w:szCs w:val="20"/>
    </w:rPr>
  </w:style>
  <w:style w:type="character" w:customStyle="1" w:styleId="a5">
    <w:name w:val="Верхний колонтитул Знак"/>
    <w:basedOn w:val="a0"/>
    <w:link w:val="a4"/>
    <w:rsid w:val="00A66C09"/>
    <w:rPr>
      <w:rFonts w:eastAsia="Times New Roman"/>
      <w:sz w:val="20"/>
      <w:szCs w:val="20"/>
      <w:lang w:val="uk-UA" w:eastAsia="uk-UA"/>
    </w:rPr>
  </w:style>
  <w:style w:type="paragraph" w:styleId="a6">
    <w:name w:val="footer"/>
    <w:link w:val="a7"/>
    <w:uiPriority w:val="99"/>
    <w:rsid w:val="00A66C09"/>
    <w:pPr>
      <w:tabs>
        <w:tab w:val="center" w:pos="4153"/>
        <w:tab w:val="right" w:pos="8306"/>
      </w:tabs>
      <w:spacing w:after="0" w:line="240" w:lineRule="auto"/>
    </w:pPr>
    <w:rPr>
      <w:szCs w:val="20"/>
    </w:rPr>
  </w:style>
  <w:style w:type="character" w:customStyle="1" w:styleId="a7">
    <w:name w:val="Нижний колонтитул Знак"/>
    <w:basedOn w:val="a0"/>
    <w:link w:val="a6"/>
    <w:uiPriority w:val="99"/>
    <w:rsid w:val="00A66C09"/>
    <w:rPr>
      <w:rFonts w:eastAsia="Times New Roman"/>
      <w:szCs w:val="20"/>
      <w:lang w:val="uk-UA" w:eastAsia="uk-UA"/>
    </w:rPr>
  </w:style>
  <w:style w:type="character" w:customStyle="1" w:styleId="a8">
    <w:name w:val="Название Знак"/>
    <w:basedOn w:val="a0"/>
    <w:rsid w:val="00A66C09"/>
    <w:rPr>
      <w:rFonts w:eastAsia="Times New Roman"/>
      <w:szCs w:val="20"/>
      <w:lang w:val="uk-UA" w:eastAsia="uk-UA"/>
    </w:rPr>
  </w:style>
  <w:style w:type="paragraph" w:styleId="a9">
    <w:name w:val="Body Text"/>
    <w:link w:val="aa"/>
    <w:rsid w:val="00A66C09"/>
    <w:pPr>
      <w:spacing w:after="0" w:line="360" w:lineRule="auto"/>
      <w:jc w:val="both"/>
    </w:pPr>
    <w:rPr>
      <w:noProof/>
    </w:rPr>
  </w:style>
  <w:style w:type="character" w:customStyle="1" w:styleId="aa">
    <w:name w:val="Основной текст Знак"/>
    <w:basedOn w:val="a0"/>
    <w:link w:val="a9"/>
    <w:rsid w:val="00A66C09"/>
    <w:rPr>
      <w:rFonts w:eastAsia="Times New Roman"/>
      <w:noProof/>
      <w:lang w:val="uk-UA" w:eastAsia="ru-RU"/>
    </w:rPr>
  </w:style>
  <w:style w:type="paragraph" w:styleId="ab">
    <w:name w:val="Body Text Indent"/>
    <w:link w:val="ac"/>
    <w:rsid w:val="00A66C09"/>
    <w:pPr>
      <w:spacing w:after="0" w:line="240" w:lineRule="auto"/>
      <w:ind w:firstLine="708"/>
      <w:jc w:val="both"/>
    </w:pPr>
    <w:rPr>
      <w:szCs w:val="24"/>
    </w:rPr>
  </w:style>
  <w:style w:type="character" w:customStyle="1" w:styleId="ac">
    <w:name w:val="Основной текст с отступом Знак"/>
    <w:basedOn w:val="a0"/>
    <w:link w:val="ab"/>
    <w:rsid w:val="00A66C09"/>
    <w:rPr>
      <w:rFonts w:eastAsia="Times New Roman"/>
      <w:szCs w:val="24"/>
      <w:lang w:val="uk-UA" w:eastAsia="ru-RU"/>
    </w:rPr>
  </w:style>
  <w:style w:type="paragraph" w:styleId="21">
    <w:name w:val="Body Text 2"/>
    <w:link w:val="22"/>
    <w:rsid w:val="00A66C09"/>
    <w:pPr>
      <w:spacing w:after="0" w:line="360" w:lineRule="auto"/>
      <w:jc w:val="both"/>
    </w:pPr>
    <w:rPr>
      <w:noProof/>
    </w:rPr>
  </w:style>
  <w:style w:type="character" w:customStyle="1" w:styleId="22">
    <w:name w:val="Основной текст 2 Знак"/>
    <w:basedOn w:val="a0"/>
    <w:link w:val="21"/>
    <w:rsid w:val="00A66C09"/>
    <w:rPr>
      <w:rFonts w:eastAsia="Times New Roman"/>
      <w:noProof/>
      <w:lang w:val="uk-UA" w:eastAsia="ru-RU"/>
    </w:rPr>
  </w:style>
  <w:style w:type="paragraph" w:styleId="23">
    <w:name w:val="Body Text Indent 2"/>
    <w:link w:val="24"/>
    <w:rsid w:val="00A66C09"/>
    <w:pPr>
      <w:spacing w:after="0" w:line="360" w:lineRule="auto"/>
      <w:ind w:left="40"/>
      <w:jc w:val="both"/>
    </w:pPr>
    <w:rPr>
      <w:noProof/>
    </w:rPr>
  </w:style>
  <w:style w:type="character" w:customStyle="1" w:styleId="24">
    <w:name w:val="Основной текст с отступом 2 Знак"/>
    <w:basedOn w:val="a0"/>
    <w:link w:val="23"/>
    <w:rsid w:val="00A66C09"/>
    <w:rPr>
      <w:rFonts w:eastAsia="Times New Roman"/>
      <w:noProof/>
      <w:lang w:val="uk-UA" w:eastAsia="ru-RU"/>
    </w:rPr>
  </w:style>
  <w:style w:type="paragraph" w:customStyle="1" w:styleId="FR1">
    <w:name w:val="FR1"/>
    <w:rsid w:val="00A66C09"/>
    <w:pPr>
      <w:widowControl w:val="0"/>
      <w:autoSpaceDE w:val="0"/>
      <w:autoSpaceDN w:val="0"/>
      <w:adjustRightInd w:val="0"/>
      <w:spacing w:before="340" w:after="0" w:line="240" w:lineRule="auto"/>
      <w:ind w:left="200"/>
    </w:pPr>
    <w:rPr>
      <w:rFonts w:ascii="Arial" w:hAnsi="Arial" w:cs="Arial"/>
      <w:b/>
      <w:bCs/>
      <w:sz w:val="24"/>
      <w:szCs w:val="24"/>
    </w:rPr>
  </w:style>
  <w:style w:type="paragraph" w:customStyle="1" w:styleId="12">
    <w:name w:val="Абзац списка1"/>
    <w:rsid w:val="00A66C09"/>
    <w:pPr>
      <w:spacing w:after="200" w:line="276" w:lineRule="auto"/>
      <w:ind w:left="720"/>
      <w:contextualSpacing/>
    </w:pPr>
    <w:rPr>
      <w:rFonts w:ascii="Calibri" w:hAnsi="Calibri"/>
      <w:sz w:val="22"/>
      <w:szCs w:val="22"/>
      <w:lang w:val="ru-RU"/>
    </w:rPr>
  </w:style>
  <w:style w:type="character" w:styleId="ad">
    <w:name w:val="page number"/>
    <w:rsid w:val="00A66C09"/>
    <w:rPr>
      <w:rFonts w:cs="Times New Roman"/>
    </w:rPr>
  </w:style>
  <w:style w:type="paragraph" w:styleId="ae">
    <w:name w:val="List Paragraph"/>
    <w:uiPriority w:val="1"/>
    <w:qFormat/>
    <w:rsid w:val="00A66C09"/>
    <w:pPr>
      <w:spacing w:after="200" w:line="276" w:lineRule="auto"/>
      <w:ind w:left="720"/>
      <w:contextualSpacing/>
    </w:pPr>
    <w:rPr>
      <w:rFonts w:ascii="Calibri" w:hAnsi="Calibri"/>
      <w:sz w:val="22"/>
      <w:szCs w:val="22"/>
      <w:lang w:val="ru-RU"/>
    </w:rPr>
  </w:style>
  <w:style w:type="character" w:styleId="af">
    <w:name w:val="Hyperlink"/>
    <w:uiPriority w:val="99"/>
    <w:unhideWhenUsed/>
    <w:rsid w:val="00A66C09"/>
    <w:rPr>
      <w:color w:val="0000FF"/>
      <w:u w:val="single"/>
    </w:rPr>
  </w:style>
  <w:style w:type="table" w:styleId="af0">
    <w:name w:val="Table Grid"/>
    <w:basedOn w:val="a1"/>
    <w:uiPriority w:val="59"/>
    <w:rsid w:val="00A66C09"/>
    <w:pPr>
      <w:spacing w:after="0"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0">
    <w:name w:val="Font Style40"/>
    <w:uiPriority w:val="99"/>
    <w:rsid w:val="00A66C09"/>
    <w:rPr>
      <w:rFonts w:ascii="Times New Roman" w:hAnsi="Times New Roman" w:cs="Times New Roman"/>
      <w:sz w:val="26"/>
      <w:szCs w:val="26"/>
    </w:rPr>
  </w:style>
  <w:style w:type="paragraph" w:customStyle="1" w:styleId="Style4">
    <w:name w:val="Style4"/>
    <w:uiPriority w:val="99"/>
    <w:rsid w:val="00A66C09"/>
    <w:pPr>
      <w:widowControl w:val="0"/>
      <w:autoSpaceDE w:val="0"/>
      <w:autoSpaceDN w:val="0"/>
      <w:adjustRightInd w:val="0"/>
      <w:spacing w:after="0" w:line="322" w:lineRule="exact"/>
      <w:ind w:firstLine="734"/>
      <w:jc w:val="both"/>
    </w:pPr>
    <w:rPr>
      <w:rFonts w:ascii="Arial Black" w:hAnsi="Arial Black"/>
      <w:sz w:val="24"/>
      <w:szCs w:val="24"/>
    </w:rPr>
  </w:style>
  <w:style w:type="character" w:customStyle="1" w:styleId="FontStyle41">
    <w:name w:val="Font Style41"/>
    <w:uiPriority w:val="99"/>
    <w:rsid w:val="00A66C09"/>
    <w:rPr>
      <w:rFonts w:ascii="Times New Roman" w:hAnsi="Times New Roman" w:cs="Times New Roman" w:hint="default"/>
      <w:b/>
      <w:bCs/>
      <w:i/>
      <w:iCs/>
      <w:sz w:val="26"/>
      <w:szCs w:val="26"/>
    </w:rPr>
  </w:style>
  <w:style w:type="character" w:customStyle="1" w:styleId="FontStyle44">
    <w:name w:val="Font Style44"/>
    <w:uiPriority w:val="99"/>
    <w:rsid w:val="00A66C09"/>
    <w:rPr>
      <w:rFonts w:ascii="Times New Roman" w:hAnsi="Times New Roman" w:cs="Times New Roman" w:hint="default"/>
      <w:i/>
      <w:iCs/>
      <w:sz w:val="26"/>
      <w:szCs w:val="26"/>
    </w:rPr>
  </w:style>
  <w:style w:type="paragraph" w:customStyle="1" w:styleId="Style32">
    <w:name w:val="Style32"/>
    <w:uiPriority w:val="99"/>
    <w:rsid w:val="00A66C09"/>
    <w:pPr>
      <w:widowControl w:val="0"/>
      <w:autoSpaceDE w:val="0"/>
      <w:autoSpaceDN w:val="0"/>
      <w:adjustRightInd w:val="0"/>
      <w:spacing w:after="0" w:line="240" w:lineRule="auto"/>
    </w:pPr>
    <w:rPr>
      <w:rFonts w:ascii="Arial Black" w:hAnsi="Arial Black"/>
      <w:sz w:val="24"/>
      <w:szCs w:val="24"/>
    </w:rPr>
  </w:style>
  <w:style w:type="character" w:styleId="af1">
    <w:name w:val="Emphasis"/>
    <w:uiPriority w:val="20"/>
    <w:qFormat/>
    <w:rsid w:val="00A66C09"/>
    <w:rPr>
      <w:i/>
      <w:iCs/>
    </w:rPr>
  </w:style>
  <w:style w:type="character" w:customStyle="1" w:styleId="apple-converted-space">
    <w:name w:val="apple-converted-space"/>
    <w:basedOn w:val="a0"/>
    <w:rsid w:val="00A66C09"/>
  </w:style>
  <w:style w:type="character" w:styleId="af2">
    <w:name w:val="Strong"/>
    <w:uiPriority w:val="22"/>
    <w:qFormat/>
    <w:rsid w:val="00A66C09"/>
    <w:rPr>
      <w:b/>
      <w:bCs/>
    </w:rPr>
  </w:style>
  <w:style w:type="paragraph" w:customStyle="1" w:styleId="FR2">
    <w:name w:val="FR2"/>
    <w:uiPriority w:val="99"/>
    <w:rsid w:val="00E47A0B"/>
    <w:pPr>
      <w:widowControl w:val="0"/>
      <w:autoSpaceDE w:val="0"/>
      <w:autoSpaceDN w:val="0"/>
      <w:adjustRightInd w:val="0"/>
      <w:spacing w:before="160" w:after="0" w:line="240" w:lineRule="auto"/>
      <w:jc w:val="both"/>
    </w:pPr>
    <w:rPr>
      <w:rFonts w:ascii="Arial" w:hAnsi="Arial" w:cs="Arial"/>
      <w:noProof/>
      <w:sz w:val="24"/>
      <w:szCs w:val="24"/>
    </w:rPr>
  </w:style>
  <w:style w:type="character" w:customStyle="1" w:styleId="90">
    <w:name w:val="Заголовок 9 Знак"/>
    <w:basedOn w:val="a0"/>
    <w:link w:val="9"/>
    <w:uiPriority w:val="9"/>
    <w:semiHidden/>
    <w:rsid w:val="00E47A0B"/>
    <w:rPr>
      <w:rFonts w:asciiTheme="majorHAnsi" w:eastAsiaTheme="majorEastAsia" w:hAnsiTheme="majorHAnsi" w:cstheme="majorBidi"/>
      <w:i/>
      <w:iCs/>
      <w:color w:val="272727" w:themeColor="text1" w:themeTint="D8"/>
      <w:sz w:val="21"/>
      <w:szCs w:val="21"/>
      <w:lang w:val="uk-UA"/>
    </w:rPr>
  </w:style>
  <w:style w:type="character" w:customStyle="1" w:styleId="citation">
    <w:name w:val="citation"/>
    <w:basedOn w:val="a0"/>
    <w:rsid w:val="00F93719"/>
  </w:style>
  <w:style w:type="character" w:customStyle="1" w:styleId="detail-tabs-i-title-inner">
    <w:name w:val="detail-tabs-i-title-inner"/>
    <w:basedOn w:val="a0"/>
    <w:rsid w:val="00F93719"/>
  </w:style>
  <w:style w:type="character" w:customStyle="1" w:styleId="chars-value-inner">
    <w:name w:val="chars-value-inner"/>
    <w:basedOn w:val="a0"/>
    <w:rsid w:val="00F93719"/>
  </w:style>
  <w:style w:type="paragraph" w:styleId="af3">
    <w:name w:val="Normal (Web)"/>
    <w:uiPriority w:val="99"/>
    <w:unhideWhenUsed/>
    <w:rsid w:val="0097377B"/>
    <w:pPr>
      <w:spacing w:before="100" w:beforeAutospacing="1" w:after="100" w:afterAutospacing="1" w:line="240" w:lineRule="auto"/>
    </w:pPr>
    <w:rPr>
      <w:sz w:val="24"/>
      <w:szCs w:val="24"/>
    </w:rPr>
  </w:style>
  <w:style w:type="table" w:customStyle="1" w:styleId="af4">
    <w:basedOn w:val="TableNormal4"/>
    <w:tblPr>
      <w:tblStyleRowBandSize w:val="1"/>
      <w:tblStyleColBandSize w:val="1"/>
      <w:tblCellMar>
        <w:top w:w="0" w:type="dxa"/>
        <w:left w:w="115" w:type="dxa"/>
        <w:bottom w:w="0" w:type="dxa"/>
        <w:right w:w="115" w:type="dxa"/>
      </w:tblCellMar>
    </w:tblPr>
  </w:style>
  <w:style w:type="table" w:customStyle="1" w:styleId="af5">
    <w:basedOn w:val="TableNormal4"/>
    <w:tblPr>
      <w:tblStyleRowBandSize w:val="1"/>
      <w:tblStyleColBandSize w:val="1"/>
      <w:tblCellMar>
        <w:top w:w="0" w:type="dxa"/>
        <w:left w:w="115" w:type="dxa"/>
        <w:bottom w:w="0" w:type="dxa"/>
        <w:right w:w="115" w:type="dxa"/>
      </w:tblCellMar>
    </w:tblPr>
  </w:style>
  <w:style w:type="table" w:customStyle="1" w:styleId="af6">
    <w:basedOn w:val="TableNormal4"/>
    <w:tblPr>
      <w:tblStyleRowBandSize w:val="1"/>
      <w:tblStyleColBandSize w:val="1"/>
      <w:tblCellMar>
        <w:top w:w="0" w:type="dxa"/>
        <w:left w:w="115" w:type="dxa"/>
        <w:bottom w:w="0" w:type="dxa"/>
        <w:right w:w="115" w:type="dxa"/>
      </w:tblCellMar>
    </w:tblPr>
  </w:style>
  <w:style w:type="table" w:customStyle="1" w:styleId="af7">
    <w:basedOn w:val="TableNormal4"/>
    <w:tblPr>
      <w:tblStyleRowBandSize w:val="1"/>
      <w:tblStyleColBandSize w:val="1"/>
      <w:tblCellMar>
        <w:top w:w="0" w:type="dxa"/>
        <w:left w:w="115" w:type="dxa"/>
        <w:bottom w:w="0" w:type="dxa"/>
        <w:right w:w="115" w:type="dxa"/>
      </w:tblCellMar>
    </w:tblPr>
  </w:style>
  <w:style w:type="table" w:customStyle="1" w:styleId="af8">
    <w:basedOn w:val="TableNormal4"/>
    <w:tblPr>
      <w:tblStyleRowBandSize w:val="1"/>
      <w:tblStyleColBandSize w:val="1"/>
      <w:tblCellMar>
        <w:top w:w="0" w:type="dxa"/>
        <w:left w:w="115" w:type="dxa"/>
        <w:bottom w:w="0" w:type="dxa"/>
        <w:right w:w="115" w:type="dxa"/>
      </w:tblCellMar>
    </w:tblPr>
  </w:style>
  <w:style w:type="table" w:customStyle="1" w:styleId="af9">
    <w:basedOn w:val="TableNormal4"/>
    <w:tblPr>
      <w:tblStyleRowBandSize w:val="1"/>
      <w:tblStyleColBandSize w:val="1"/>
      <w:tblCellMar>
        <w:top w:w="0" w:type="dxa"/>
        <w:left w:w="115" w:type="dxa"/>
        <w:bottom w:w="0" w:type="dxa"/>
        <w:right w:w="115" w:type="dxa"/>
      </w:tblCellMar>
    </w:tblPr>
  </w:style>
  <w:style w:type="table" w:customStyle="1" w:styleId="afa">
    <w:basedOn w:val="TableNormal4"/>
    <w:tblPr>
      <w:tblStyleRowBandSize w:val="1"/>
      <w:tblStyleColBandSize w:val="1"/>
      <w:tblCellMar>
        <w:top w:w="0" w:type="dxa"/>
        <w:left w:w="115" w:type="dxa"/>
        <w:bottom w:w="0" w:type="dxa"/>
        <w:right w:w="115" w:type="dxa"/>
      </w:tblCellMar>
    </w:tblPr>
  </w:style>
  <w:style w:type="table" w:customStyle="1" w:styleId="afb">
    <w:basedOn w:val="TableNormal4"/>
    <w:tblPr>
      <w:tblStyleRowBandSize w:val="1"/>
      <w:tblStyleColBandSize w:val="1"/>
      <w:tblCellMar>
        <w:top w:w="0" w:type="dxa"/>
        <w:left w:w="115" w:type="dxa"/>
        <w:bottom w:w="0" w:type="dxa"/>
        <w:right w:w="115" w:type="dxa"/>
      </w:tblCellMar>
    </w:tblPr>
  </w:style>
  <w:style w:type="paragraph" w:customStyle="1" w:styleId="Default">
    <w:name w:val="Default"/>
    <w:rsid w:val="00DF0AD1"/>
    <w:pPr>
      <w:autoSpaceDE w:val="0"/>
      <w:autoSpaceDN w:val="0"/>
      <w:adjustRightInd w:val="0"/>
      <w:spacing w:after="0" w:line="240" w:lineRule="auto"/>
    </w:pPr>
    <w:rPr>
      <w:color w:val="000000"/>
      <w:sz w:val="24"/>
      <w:szCs w:val="24"/>
      <w:lang w:val="ru-RU"/>
    </w:rPr>
  </w:style>
  <w:style w:type="paragraph" w:styleId="afc">
    <w:name w:val="Balloon Text"/>
    <w:link w:val="afd"/>
    <w:uiPriority w:val="99"/>
    <w:semiHidden/>
    <w:unhideWhenUsed/>
    <w:rsid w:val="004030A6"/>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4030A6"/>
    <w:rPr>
      <w:rFonts w:ascii="Segoe UI" w:hAnsi="Segoe UI" w:cs="Segoe UI"/>
      <w:sz w:val="18"/>
      <w:szCs w:val="18"/>
    </w:rPr>
  </w:style>
  <w:style w:type="table" w:customStyle="1" w:styleId="afe">
    <w:basedOn w:val="TableNormal4"/>
    <w:tblPr>
      <w:tblStyleRowBandSize w:val="1"/>
      <w:tblStyleColBandSize w:val="1"/>
      <w:tblCellMar>
        <w:top w:w="0" w:type="dxa"/>
        <w:left w:w="115" w:type="dxa"/>
        <w:bottom w:w="0" w:type="dxa"/>
        <w:right w:w="115" w:type="dxa"/>
      </w:tblCellMar>
    </w:tblPr>
  </w:style>
  <w:style w:type="table" w:customStyle="1" w:styleId="aff">
    <w:basedOn w:val="TableNormal4"/>
    <w:tblPr>
      <w:tblStyleRowBandSize w:val="1"/>
      <w:tblStyleColBandSize w:val="1"/>
      <w:tblCellMar>
        <w:top w:w="0" w:type="dxa"/>
        <w:left w:w="115" w:type="dxa"/>
        <w:bottom w:w="0" w:type="dxa"/>
        <w:right w:w="115" w:type="dxa"/>
      </w:tblCellMar>
    </w:tblPr>
  </w:style>
  <w:style w:type="table" w:customStyle="1" w:styleId="aff0">
    <w:basedOn w:val="TableNormal4"/>
    <w:tblPr>
      <w:tblStyleRowBandSize w:val="1"/>
      <w:tblStyleColBandSize w:val="1"/>
      <w:tblCellMar>
        <w:top w:w="0" w:type="dxa"/>
        <w:left w:w="115" w:type="dxa"/>
        <w:bottom w:w="0" w:type="dxa"/>
        <w:right w:w="115" w:type="dxa"/>
      </w:tblCellMar>
    </w:tblPr>
  </w:style>
  <w:style w:type="table" w:customStyle="1" w:styleId="aff1">
    <w:basedOn w:val="TableNormal4"/>
    <w:tblPr>
      <w:tblStyleRowBandSize w:val="1"/>
      <w:tblStyleColBandSize w:val="1"/>
      <w:tblCellMar>
        <w:top w:w="0" w:type="dxa"/>
        <w:left w:w="115" w:type="dxa"/>
        <w:bottom w:w="0" w:type="dxa"/>
        <w:right w:w="115" w:type="dxa"/>
      </w:tblCellMar>
    </w:tblPr>
  </w:style>
  <w:style w:type="table" w:customStyle="1" w:styleId="aff2">
    <w:basedOn w:val="TableNormal4"/>
    <w:tblPr>
      <w:tblStyleRowBandSize w:val="1"/>
      <w:tblStyleColBandSize w:val="1"/>
      <w:tblCellMar>
        <w:top w:w="0" w:type="dxa"/>
        <w:left w:w="115" w:type="dxa"/>
        <w:bottom w:w="0" w:type="dxa"/>
        <w:right w:w="115" w:type="dxa"/>
      </w:tblCellMar>
    </w:tblPr>
  </w:style>
  <w:style w:type="table" w:customStyle="1" w:styleId="aff3">
    <w:basedOn w:val="TableNormal4"/>
    <w:tblPr>
      <w:tblStyleRowBandSize w:val="1"/>
      <w:tblStyleColBandSize w:val="1"/>
      <w:tblCellMar>
        <w:top w:w="0" w:type="dxa"/>
        <w:left w:w="115" w:type="dxa"/>
        <w:bottom w:w="0" w:type="dxa"/>
        <w:right w:w="115" w:type="dxa"/>
      </w:tblCellMar>
    </w:tblPr>
  </w:style>
  <w:style w:type="table" w:customStyle="1" w:styleId="aff4">
    <w:basedOn w:val="TableNormal4"/>
    <w:tblPr>
      <w:tblStyleRowBandSize w:val="1"/>
      <w:tblStyleColBandSize w:val="1"/>
      <w:tblCellMar>
        <w:top w:w="0" w:type="dxa"/>
        <w:left w:w="115" w:type="dxa"/>
        <w:bottom w:w="0" w:type="dxa"/>
        <w:right w:w="115" w:type="dxa"/>
      </w:tblCellMar>
    </w:tblPr>
  </w:style>
  <w:style w:type="table" w:customStyle="1" w:styleId="aff5">
    <w:basedOn w:val="TableNormal4"/>
    <w:tblPr>
      <w:tblStyleRowBandSize w:val="1"/>
      <w:tblStyleColBandSize w:val="1"/>
      <w:tblCellMar>
        <w:top w:w="15" w:type="dxa"/>
        <w:left w:w="15" w:type="dxa"/>
        <w:bottom w:w="15" w:type="dxa"/>
        <w:right w:w="15" w:type="dxa"/>
      </w:tblCellMar>
    </w:tblPr>
  </w:style>
  <w:style w:type="paragraph" w:customStyle="1" w:styleId="TableParagraph">
    <w:name w:val="Table Paragraph"/>
    <w:uiPriority w:val="1"/>
    <w:qFormat/>
    <w:rsid w:val="00B614A7"/>
    <w:pPr>
      <w:widowControl w:val="0"/>
      <w:autoSpaceDE w:val="0"/>
      <w:autoSpaceDN w:val="0"/>
      <w:spacing w:after="0" w:line="240" w:lineRule="auto"/>
    </w:pPr>
    <w:rPr>
      <w:sz w:val="22"/>
      <w:szCs w:val="22"/>
      <w:lang w:eastAsia="en-US"/>
    </w:rPr>
  </w:style>
  <w:style w:type="character" w:customStyle="1" w:styleId="13">
    <w:name w:val="Незакрита згадка1"/>
    <w:basedOn w:val="a0"/>
    <w:uiPriority w:val="99"/>
    <w:semiHidden/>
    <w:unhideWhenUsed/>
    <w:rsid w:val="00574C13"/>
    <w:rPr>
      <w:color w:val="605E5C"/>
      <w:shd w:val="clear" w:color="auto" w:fill="E1DFDD"/>
    </w:rPr>
  </w:style>
  <w:style w:type="table" w:customStyle="1" w:styleId="TableNormal10">
    <w:name w:val="Table Normal1"/>
    <w:uiPriority w:val="2"/>
    <w:semiHidden/>
    <w:unhideWhenUsed/>
    <w:qFormat/>
    <w:rsid w:val="002C7EF1"/>
    <w:pPr>
      <w:widowControl w:val="0"/>
      <w:autoSpaceDE w:val="0"/>
      <w:autoSpaceDN w:val="0"/>
      <w:spacing w:after="0" w:line="240" w:lineRule="auto"/>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aff6">
    <w:basedOn w:val="TableNormal3"/>
    <w:tblPr>
      <w:tblStyleRowBandSize w:val="1"/>
      <w:tblStyleColBandSize w:val="1"/>
      <w:tblCellMar>
        <w:top w:w="0" w:type="dxa"/>
        <w:left w:w="115" w:type="dxa"/>
        <w:bottom w:w="0" w:type="dxa"/>
        <w:right w:w="115" w:type="dxa"/>
      </w:tblCellMar>
    </w:tblPr>
  </w:style>
  <w:style w:type="table" w:customStyle="1" w:styleId="aff7">
    <w:basedOn w:val="TableNormal3"/>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8">
    <w:basedOn w:val="TableNormal3"/>
    <w:tblPr>
      <w:tblStyleRowBandSize w:val="1"/>
      <w:tblStyleColBandSize w:val="1"/>
      <w:tblCellMar>
        <w:top w:w="15" w:type="dxa"/>
        <w:left w:w="15" w:type="dxa"/>
        <w:bottom w:w="15" w:type="dxa"/>
        <w:right w:w="15" w:type="dxa"/>
      </w:tblCellMar>
    </w:tblPr>
  </w:style>
  <w:style w:type="table" w:customStyle="1" w:styleId="aff9">
    <w:basedOn w:val="TableNormal3"/>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a">
    <w:basedOn w:val="TableNormal3"/>
    <w:tblPr>
      <w:tblStyleRowBandSize w:val="1"/>
      <w:tblStyleColBandSize w:val="1"/>
      <w:tblCellMar>
        <w:top w:w="0" w:type="dxa"/>
        <w:left w:w="115" w:type="dxa"/>
        <w:bottom w:w="0" w:type="dxa"/>
        <w:right w:w="115" w:type="dxa"/>
      </w:tblCellMar>
    </w:tblPr>
  </w:style>
  <w:style w:type="table" w:customStyle="1" w:styleId="affb">
    <w:basedOn w:val="TableNormal3"/>
    <w:tblPr>
      <w:tblStyleRowBandSize w:val="1"/>
      <w:tblStyleColBandSize w:val="1"/>
      <w:tblCellMar>
        <w:top w:w="0" w:type="dxa"/>
        <w:left w:w="115" w:type="dxa"/>
        <w:bottom w:w="0" w:type="dxa"/>
        <w:right w:w="115" w:type="dxa"/>
      </w:tblCellMar>
    </w:tblPr>
  </w:style>
  <w:style w:type="table" w:customStyle="1" w:styleId="affc">
    <w:basedOn w:val="TableNormal3"/>
    <w:tblPr>
      <w:tblStyleRowBandSize w:val="1"/>
      <w:tblStyleColBandSize w:val="1"/>
      <w:tblCellMar>
        <w:top w:w="0" w:type="dxa"/>
        <w:left w:w="115" w:type="dxa"/>
        <w:bottom w:w="0" w:type="dxa"/>
        <w:right w:w="115" w:type="dxa"/>
      </w:tblCellMar>
    </w:tblPr>
  </w:style>
  <w:style w:type="table" w:customStyle="1" w:styleId="affd">
    <w:basedOn w:val="TableNormal3"/>
    <w:tblPr>
      <w:tblStyleRowBandSize w:val="1"/>
      <w:tblStyleColBandSize w:val="1"/>
      <w:tblCellMar>
        <w:top w:w="0" w:type="dxa"/>
        <w:left w:w="115" w:type="dxa"/>
        <w:bottom w:w="0" w:type="dxa"/>
        <w:right w:w="115" w:type="dxa"/>
      </w:tblCellMar>
    </w:tblPr>
  </w:style>
  <w:style w:type="table" w:customStyle="1" w:styleId="affe">
    <w:basedOn w:val="TableNormal3"/>
    <w:tblPr>
      <w:tblStyleRowBandSize w:val="1"/>
      <w:tblStyleColBandSize w:val="1"/>
      <w:tblCellMar>
        <w:top w:w="0" w:type="dxa"/>
        <w:left w:w="115" w:type="dxa"/>
        <w:bottom w:w="0" w:type="dxa"/>
        <w:right w:w="115" w:type="dxa"/>
      </w:tblCellMar>
    </w:tblPr>
  </w:style>
  <w:style w:type="table" w:customStyle="1" w:styleId="afff">
    <w:basedOn w:val="TableNormal3"/>
    <w:tblPr>
      <w:tblStyleRowBandSize w:val="1"/>
      <w:tblStyleColBandSize w:val="1"/>
      <w:tblCellMar>
        <w:top w:w="0" w:type="dxa"/>
        <w:left w:w="115" w:type="dxa"/>
        <w:bottom w:w="0" w:type="dxa"/>
        <w:right w:w="115" w:type="dxa"/>
      </w:tblCellMar>
    </w:tblPr>
  </w:style>
  <w:style w:type="table" w:customStyle="1" w:styleId="afff0">
    <w:basedOn w:val="TableNormal2"/>
    <w:tblPr>
      <w:tblStyleRowBandSize w:val="1"/>
      <w:tblStyleColBandSize w:val="1"/>
      <w:tblCellMar>
        <w:top w:w="0" w:type="dxa"/>
        <w:left w:w="115" w:type="dxa"/>
        <w:bottom w:w="0" w:type="dxa"/>
        <w:right w:w="115" w:type="dxa"/>
      </w:tblCellMar>
    </w:tblPr>
  </w:style>
  <w:style w:type="table" w:customStyle="1" w:styleId="afff1">
    <w:basedOn w:val="TableNormal2"/>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2">
    <w:basedOn w:val="TableNormal2"/>
    <w:tblPr>
      <w:tblStyleRowBandSize w:val="1"/>
      <w:tblStyleColBandSize w:val="1"/>
      <w:tblCellMar>
        <w:top w:w="15" w:type="dxa"/>
        <w:left w:w="15" w:type="dxa"/>
        <w:bottom w:w="15" w:type="dxa"/>
        <w:right w:w="15" w:type="dxa"/>
      </w:tblCellMar>
    </w:tblPr>
  </w:style>
  <w:style w:type="table" w:customStyle="1" w:styleId="afff3">
    <w:basedOn w:val="TableNormal2"/>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4">
    <w:basedOn w:val="TableNormal2"/>
    <w:tblPr>
      <w:tblStyleRowBandSize w:val="1"/>
      <w:tblStyleColBandSize w:val="1"/>
      <w:tblCellMar>
        <w:top w:w="0" w:type="dxa"/>
        <w:left w:w="115" w:type="dxa"/>
        <w:bottom w:w="0" w:type="dxa"/>
        <w:right w:w="115" w:type="dxa"/>
      </w:tblCellMar>
    </w:tblPr>
  </w:style>
  <w:style w:type="table" w:customStyle="1" w:styleId="afff5">
    <w:basedOn w:val="TableNormal2"/>
    <w:tblPr>
      <w:tblStyleRowBandSize w:val="1"/>
      <w:tblStyleColBandSize w:val="1"/>
      <w:tblCellMar>
        <w:top w:w="0" w:type="dxa"/>
        <w:left w:w="115" w:type="dxa"/>
        <w:bottom w:w="0" w:type="dxa"/>
        <w:right w:w="115" w:type="dxa"/>
      </w:tblCellMar>
    </w:tblPr>
  </w:style>
  <w:style w:type="table" w:customStyle="1" w:styleId="afff6">
    <w:basedOn w:val="TableNormal2"/>
    <w:tblPr>
      <w:tblStyleRowBandSize w:val="1"/>
      <w:tblStyleColBandSize w:val="1"/>
      <w:tblCellMar>
        <w:top w:w="0" w:type="dxa"/>
        <w:left w:w="115" w:type="dxa"/>
        <w:bottom w:w="0" w:type="dxa"/>
        <w:right w:w="115" w:type="dxa"/>
      </w:tblCellMar>
    </w:tblPr>
  </w:style>
  <w:style w:type="table" w:customStyle="1" w:styleId="afff7">
    <w:basedOn w:val="TableNormal2"/>
    <w:tblPr>
      <w:tblStyleRowBandSize w:val="1"/>
      <w:tblStyleColBandSize w:val="1"/>
      <w:tblCellMar>
        <w:top w:w="0" w:type="dxa"/>
        <w:left w:w="115" w:type="dxa"/>
        <w:bottom w:w="0" w:type="dxa"/>
        <w:right w:w="115" w:type="dxa"/>
      </w:tblCellMar>
    </w:tblPr>
  </w:style>
  <w:style w:type="table" w:customStyle="1" w:styleId="afff8">
    <w:basedOn w:val="TableNormal2"/>
    <w:tblPr>
      <w:tblStyleRowBandSize w:val="1"/>
      <w:tblStyleColBandSize w:val="1"/>
      <w:tblCellMar>
        <w:top w:w="0" w:type="dxa"/>
        <w:left w:w="115" w:type="dxa"/>
        <w:bottom w:w="0" w:type="dxa"/>
        <w:right w:w="115" w:type="dxa"/>
      </w:tblCellMar>
    </w:tblPr>
  </w:style>
  <w:style w:type="table" w:customStyle="1" w:styleId="afff9">
    <w:basedOn w:val="TableNormal2"/>
    <w:tblPr>
      <w:tblStyleRowBandSize w:val="1"/>
      <w:tblStyleColBandSize w:val="1"/>
      <w:tblCellMar>
        <w:top w:w="0" w:type="dxa"/>
        <w:left w:w="115" w:type="dxa"/>
        <w:bottom w:w="0" w:type="dxa"/>
        <w:right w:w="115" w:type="dxa"/>
      </w:tblCellMar>
    </w:tblPr>
  </w:style>
  <w:style w:type="table" w:customStyle="1" w:styleId="afffa">
    <w:basedOn w:val="TableNormal2"/>
    <w:tblPr>
      <w:tblStyleRowBandSize w:val="1"/>
      <w:tblStyleColBandSize w:val="1"/>
      <w:tblCellMar>
        <w:top w:w="0" w:type="dxa"/>
        <w:left w:w="115" w:type="dxa"/>
        <w:bottom w:w="0" w:type="dxa"/>
        <w:right w:w="115" w:type="dxa"/>
      </w:tblCellMar>
    </w:tblPr>
  </w:style>
  <w:style w:type="table" w:customStyle="1" w:styleId="afffb">
    <w:basedOn w:val="TableNormal2"/>
    <w:tblPr>
      <w:tblStyleRowBandSize w:val="1"/>
      <w:tblStyleColBandSize w:val="1"/>
      <w:tblCellMar>
        <w:top w:w="0" w:type="dxa"/>
        <w:left w:w="115" w:type="dxa"/>
        <w:bottom w:w="0" w:type="dxa"/>
        <w:right w:w="115" w:type="dxa"/>
      </w:tblCellMar>
    </w:tblPr>
  </w:style>
  <w:style w:type="table" w:customStyle="1" w:styleId="afffc">
    <w:basedOn w:val="TableNormal2"/>
    <w:tblPr>
      <w:tblStyleRowBandSize w:val="1"/>
      <w:tblStyleColBandSize w:val="1"/>
      <w:tblCellMar>
        <w:top w:w="0" w:type="dxa"/>
        <w:left w:w="115" w:type="dxa"/>
        <w:bottom w:w="0" w:type="dxa"/>
        <w:right w:w="115" w:type="dxa"/>
      </w:tblCellMar>
    </w:tblPr>
  </w:style>
  <w:style w:type="table" w:customStyle="1" w:styleId="afffd">
    <w:basedOn w:val="TableNormal2"/>
    <w:tblPr>
      <w:tblStyleRowBandSize w:val="1"/>
      <w:tblStyleColBandSize w:val="1"/>
      <w:tblCellMar>
        <w:top w:w="0" w:type="dxa"/>
        <w:left w:w="115" w:type="dxa"/>
        <w:bottom w:w="0" w:type="dxa"/>
        <w:right w:w="115" w:type="dxa"/>
      </w:tblCellMar>
    </w:tblPr>
  </w:style>
  <w:style w:type="table" w:customStyle="1" w:styleId="afffe">
    <w:basedOn w:val="TableNormal2"/>
    <w:tblPr>
      <w:tblStyleRowBandSize w:val="1"/>
      <w:tblStyleColBandSize w:val="1"/>
      <w:tblCellMar>
        <w:top w:w="0" w:type="dxa"/>
        <w:left w:w="115" w:type="dxa"/>
        <w:bottom w:w="0" w:type="dxa"/>
        <w:right w:w="115" w:type="dxa"/>
      </w:tblCellMar>
    </w:tblPr>
  </w:style>
  <w:style w:type="table" w:customStyle="1" w:styleId="affff">
    <w:basedOn w:val="TableNormal1"/>
    <w:tblPr>
      <w:tblStyleRowBandSize w:val="1"/>
      <w:tblStyleColBandSize w:val="1"/>
      <w:tblCellMar>
        <w:top w:w="0" w:type="dxa"/>
        <w:left w:w="115" w:type="dxa"/>
        <w:bottom w:w="0" w:type="dxa"/>
        <w:right w:w="115" w:type="dxa"/>
      </w:tblCellMar>
    </w:tblPr>
  </w:style>
  <w:style w:type="table" w:customStyle="1" w:styleId="affff0">
    <w:basedOn w:val="TableNormal1"/>
    <w:tblPr>
      <w:tblStyleRowBandSize w:val="1"/>
      <w:tblStyleColBandSize w:val="1"/>
      <w:tblCellMar>
        <w:top w:w="0" w:type="dxa"/>
        <w:left w:w="115" w:type="dxa"/>
        <w:bottom w:w="0" w:type="dxa"/>
        <w:right w:w="115" w:type="dxa"/>
      </w:tblCellMar>
    </w:tblPr>
  </w:style>
  <w:style w:type="table" w:customStyle="1" w:styleId="affff1">
    <w:basedOn w:val="TableNormal1"/>
    <w:tblPr>
      <w:tblStyleRowBandSize w:val="1"/>
      <w:tblStyleColBandSize w:val="1"/>
      <w:tblCellMar>
        <w:top w:w="0" w:type="dxa"/>
        <w:left w:w="115" w:type="dxa"/>
        <w:bottom w:w="0" w:type="dxa"/>
        <w:right w:w="115" w:type="dxa"/>
      </w:tblCellMar>
    </w:tblPr>
  </w:style>
  <w:style w:type="table" w:customStyle="1" w:styleId="affff2">
    <w:basedOn w:val="TableNormal1"/>
    <w:tblPr>
      <w:tblStyleRowBandSize w:val="1"/>
      <w:tblStyleColBandSize w:val="1"/>
      <w:tblCellMar>
        <w:top w:w="0" w:type="dxa"/>
        <w:left w:w="115" w:type="dxa"/>
        <w:bottom w:w="0" w:type="dxa"/>
        <w:right w:w="115" w:type="dxa"/>
      </w:tblCellMar>
    </w:tblPr>
  </w:style>
  <w:style w:type="table" w:customStyle="1" w:styleId="affff3">
    <w:basedOn w:val="TableNormal1"/>
    <w:tblPr>
      <w:tblStyleRowBandSize w:val="1"/>
      <w:tblStyleColBandSize w:val="1"/>
      <w:tblCellMar>
        <w:top w:w="0" w:type="dxa"/>
        <w:left w:w="115" w:type="dxa"/>
        <w:bottom w:w="0" w:type="dxa"/>
        <w:right w:w="115" w:type="dxa"/>
      </w:tblCellMar>
    </w:tblPr>
  </w:style>
  <w:style w:type="table" w:customStyle="1" w:styleId="affff4">
    <w:basedOn w:val="TableNormal1"/>
    <w:tblPr>
      <w:tblStyleRowBandSize w:val="1"/>
      <w:tblStyleColBandSize w:val="1"/>
      <w:tblCellMar>
        <w:top w:w="0" w:type="dxa"/>
        <w:left w:w="115" w:type="dxa"/>
        <w:bottom w:w="0" w:type="dxa"/>
        <w:right w:w="115" w:type="dxa"/>
      </w:tblCellMar>
    </w:tblPr>
  </w:style>
  <w:style w:type="table" w:customStyle="1" w:styleId="affff5">
    <w:basedOn w:val="TableNormal1"/>
    <w:tblPr>
      <w:tblStyleRowBandSize w:val="1"/>
      <w:tblStyleColBandSize w:val="1"/>
      <w:tblCellMar>
        <w:top w:w="0" w:type="dxa"/>
        <w:left w:w="115" w:type="dxa"/>
        <w:bottom w:w="0" w:type="dxa"/>
        <w:right w:w="115" w:type="dxa"/>
      </w:tblCellMar>
    </w:tblPr>
  </w:style>
  <w:style w:type="table" w:customStyle="1" w:styleId="affff6">
    <w:basedOn w:val="TableNormal1"/>
    <w:tblPr>
      <w:tblStyleRowBandSize w:val="1"/>
      <w:tblStyleColBandSize w:val="1"/>
      <w:tblCellMar>
        <w:top w:w="0" w:type="dxa"/>
        <w:left w:w="115" w:type="dxa"/>
        <w:bottom w:w="0" w:type="dxa"/>
        <w:right w:w="115" w:type="dxa"/>
      </w:tblCellMar>
    </w:tblPr>
  </w:style>
  <w:style w:type="table" w:customStyle="1" w:styleId="affff7">
    <w:basedOn w:val="TableNormal1"/>
    <w:tblPr>
      <w:tblStyleRowBandSize w:val="1"/>
      <w:tblStyleColBandSize w:val="1"/>
      <w:tblCellMar>
        <w:top w:w="0" w:type="dxa"/>
        <w:left w:w="115" w:type="dxa"/>
        <w:bottom w:w="0" w:type="dxa"/>
        <w:right w:w="115" w:type="dxa"/>
      </w:tblCellMar>
    </w:tblPr>
  </w:style>
  <w:style w:type="table" w:customStyle="1" w:styleId="affff8">
    <w:basedOn w:val="TableNormal1"/>
    <w:tblPr>
      <w:tblStyleRowBandSize w:val="1"/>
      <w:tblStyleColBandSize w:val="1"/>
      <w:tblCellMar>
        <w:top w:w="0" w:type="dxa"/>
        <w:left w:w="115" w:type="dxa"/>
        <w:bottom w:w="0" w:type="dxa"/>
        <w:right w:w="115" w:type="dxa"/>
      </w:tblCellMar>
    </w:tblPr>
  </w:style>
  <w:style w:type="table" w:customStyle="1" w:styleId="affff9">
    <w:basedOn w:val="TableNormal1"/>
    <w:tblPr>
      <w:tblStyleRowBandSize w:val="1"/>
      <w:tblStyleColBandSize w:val="1"/>
      <w:tblCellMar>
        <w:top w:w="0" w:type="dxa"/>
        <w:left w:w="115" w:type="dxa"/>
        <w:bottom w:w="0" w:type="dxa"/>
        <w:right w:w="115" w:type="dxa"/>
      </w:tblCellMar>
    </w:tblPr>
  </w:style>
  <w:style w:type="table" w:customStyle="1" w:styleId="affffa">
    <w:basedOn w:val="TableNormal1"/>
    <w:tblPr>
      <w:tblStyleRowBandSize w:val="1"/>
      <w:tblStyleColBandSize w:val="1"/>
      <w:tblCellMar>
        <w:top w:w="0" w:type="dxa"/>
        <w:left w:w="115" w:type="dxa"/>
        <w:bottom w:w="0" w:type="dxa"/>
        <w:right w:w="115" w:type="dxa"/>
      </w:tblCellMar>
    </w:tblPr>
  </w:style>
  <w:style w:type="paragraph" w:styleId="affffb">
    <w:name w:val="Subtitle"/>
    <w:basedOn w:val="a"/>
    <w:next w:val="a"/>
    <w:pPr>
      <w:keepNext/>
      <w:keepLines/>
      <w:spacing w:before="360" w:after="80"/>
    </w:pPr>
    <w:rPr>
      <w:rFonts w:ascii="Georgia" w:eastAsia="Georgia" w:hAnsi="Georgia" w:cs="Georgia"/>
      <w:i/>
      <w:color w:val="666666"/>
      <w:sz w:val="48"/>
      <w:szCs w:val="48"/>
    </w:rPr>
  </w:style>
  <w:style w:type="table" w:customStyle="1" w:styleId="affffc">
    <w:basedOn w:val="TableNormal0"/>
    <w:tblPr>
      <w:tblStyleRowBandSize w:val="1"/>
      <w:tblStyleColBandSize w:val="1"/>
      <w:tblCellMar>
        <w:top w:w="0" w:type="dxa"/>
        <w:left w:w="115" w:type="dxa"/>
        <w:bottom w:w="0" w:type="dxa"/>
        <w:right w:w="115" w:type="dxa"/>
      </w:tblCellMar>
    </w:tblPr>
  </w:style>
  <w:style w:type="table" w:customStyle="1" w:styleId="affffd">
    <w:basedOn w:val="TableNormal0"/>
    <w:tblPr>
      <w:tblStyleRowBandSize w:val="1"/>
      <w:tblStyleColBandSize w:val="1"/>
      <w:tblCellMar>
        <w:top w:w="0" w:type="dxa"/>
        <w:left w:w="115" w:type="dxa"/>
        <w:bottom w:w="0" w:type="dxa"/>
        <w:right w:w="115" w:type="dxa"/>
      </w:tblCellMar>
    </w:tblPr>
  </w:style>
  <w:style w:type="table" w:customStyle="1" w:styleId="affffe">
    <w:basedOn w:val="TableNormal0"/>
    <w:tblPr>
      <w:tblStyleRowBandSize w:val="1"/>
      <w:tblStyleColBandSize w:val="1"/>
      <w:tblCellMar>
        <w:top w:w="0" w:type="dxa"/>
        <w:left w:w="115" w:type="dxa"/>
        <w:bottom w:w="0" w:type="dxa"/>
        <w:right w:w="115" w:type="dxa"/>
      </w:tblCellMar>
    </w:tblPr>
  </w:style>
  <w:style w:type="table" w:customStyle="1" w:styleId="afffff">
    <w:basedOn w:val="TableNormal0"/>
    <w:tblPr>
      <w:tblStyleRowBandSize w:val="1"/>
      <w:tblStyleColBandSize w:val="1"/>
      <w:tblCellMar>
        <w:top w:w="0" w:type="dxa"/>
        <w:left w:w="115" w:type="dxa"/>
        <w:bottom w:w="0" w:type="dxa"/>
        <w:right w:w="115" w:type="dxa"/>
      </w:tblCellMar>
    </w:tblPr>
  </w:style>
  <w:style w:type="table" w:customStyle="1" w:styleId="afffff0">
    <w:basedOn w:val="TableNormal0"/>
    <w:tblPr>
      <w:tblStyleRowBandSize w:val="1"/>
      <w:tblStyleColBandSize w:val="1"/>
      <w:tblCellMar>
        <w:top w:w="0" w:type="dxa"/>
        <w:left w:w="115" w:type="dxa"/>
        <w:bottom w:w="0" w:type="dxa"/>
        <w:right w:w="115" w:type="dxa"/>
      </w:tblCellMar>
    </w:tblPr>
  </w:style>
  <w:style w:type="table" w:customStyle="1" w:styleId="afffff1">
    <w:basedOn w:val="TableNormal0"/>
    <w:tblPr>
      <w:tblStyleRowBandSize w:val="1"/>
      <w:tblStyleColBandSize w:val="1"/>
      <w:tblCellMar>
        <w:top w:w="0" w:type="dxa"/>
        <w:left w:w="115" w:type="dxa"/>
        <w:bottom w:w="0" w:type="dxa"/>
        <w:right w:w="115" w:type="dxa"/>
      </w:tblCellMar>
    </w:tblPr>
  </w:style>
  <w:style w:type="table" w:customStyle="1" w:styleId="afffff2">
    <w:basedOn w:val="TableNormal0"/>
    <w:tblPr>
      <w:tblStyleRowBandSize w:val="1"/>
      <w:tblStyleColBandSize w:val="1"/>
      <w:tblCellMar>
        <w:top w:w="0" w:type="dxa"/>
        <w:left w:w="115" w:type="dxa"/>
        <w:bottom w:w="0" w:type="dxa"/>
        <w:right w:w="115" w:type="dxa"/>
      </w:tblCellMar>
    </w:tblPr>
  </w:style>
  <w:style w:type="table" w:customStyle="1" w:styleId="afffff3">
    <w:basedOn w:val="TableNormal0"/>
    <w:tblPr>
      <w:tblStyleRowBandSize w:val="1"/>
      <w:tblStyleColBandSize w:val="1"/>
      <w:tblCellMar>
        <w:top w:w="0" w:type="dxa"/>
        <w:left w:w="115" w:type="dxa"/>
        <w:bottom w:w="0" w:type="dxa"/>
        <w:right w:w="115" w:type="dxa"/>
      </w:tblCellMar>
    </w:tblPr>
  </w:style>
  <w:style w:type="table" w:customStyle="1" w:styleId="afffff4">
    <w:basedOn w:val="TableNormal0"/>
    <w:tblPr>
      <w:tblStyleRowBandSize w:val="1"/>
      <w:tblStyleColBandSize w:val="1"/>
      <w:tblCellMar>
        <w:top w:w="0" w:type="dxa"/>
        <w:left w:w="115" w:type="dxa"/>
        <w:bottom w:w="0" w:type="dxa"/>
        <w:right w:w="115" w:type="dxa"/>
      </w:tblCellMar>
    </w:tblPr>
  </w:style>
  <w:style w:type="table" w:customStyle="1" w:styleId="afffff5">
    <w:basedOn w:val="TableNormal0"/>
    <w:tblPr>
      <w:tblStyleRowBandSize w:val="1"/>
      <w:tblStyleColBandSize w:val="1"/>
      <w:tblCellMar>
        <w:top w:w="0" w:type="dxa"/>
        <w:left w:w="115" w:type="dxa"/>
        <w:bottom w:w="0" w:type="dxa"/>
        <w:right w:w="115" w:type="dxa"/>
      </w:tblCellMar>
    </w:tblPr>
  </w:style>
  <w:style w:type="table" w:customStyle="1" w:styleId="afffff6">
    <w:basedOn w:val="TableNormal0"/>
    <w:tblPr>
      <w:tblStyleRowBandSize w:val="1"/>
      <w:tblStyleColBandSize w:val="1"/>
      <w:tblCellMar>
        <w:top w:w="0" w:type="dxa"/>
        <w:left w:w="115" w:type="dxa"/>
        <w:bottom w:w="0" w:type="dxa"/>
        <w:right w:w="115" w:type="dxa"/>
      </w:tblCellMar>
    </w:tblPr>
  </w:style>
  <w:style w:type="table" w:customStyle="1" w:styleId="afffff7">
    <w:basedOn w:val="TableNormal0"/>
    <w:tblPr>
      <w:tblStyleRowBandSize w:val="1"/>
      <w:tblStyleColBandSize w:val="1"/>
      <w:tblCellMar>
        <w:top w:w="0" w:type="dxa"/>
        <w:left w:w="115" w:type="dxa"/>
        <w:bottom w:w="0" w:type="dxa"/>
        <w:right w:w="115" w:type="dxa"/>
      </w:tblCellMar>
    </w:tblPr>
  </w:style>
  <w:style w:type="table" w:customStyle="1" w:styleId="afffff8">
    <w:basedOn w:val="TableNormal0"/>
    <w:tblPr>
      <w:tblStyleRowBandSize w:val="1"/>
      <w:tblStyleColBandSize w:val="1"/>
      <w:tblCellMar>
        <w:top w:w="0" w:type="dxa"/>
        <w:left w:w="115" w:type="dxa"/>
        <w:bottom w:w="0" w:type="dxa"/>
        <w:right w:w="115" w:type="dxa"/>
      </w:tblCellMar>
    </w:tblPr>
  </w:style>
  <w:style w:type="table" w:customStyle="1" w:styleId="afffff9">
    <w:basedOn w:val="TableNormal0"/>
    <w:tblPr>
      <w:tblStyleRowBandSize w:val="1"/>
      <w:tblStyleColBandSize w:val="1"/>
      <w:tblCellMar>
        <w:top w:w="0" w:type="dxa"/>
        <w:left w:w="115" w:type="dxa"/>
        <w:bottom w:w="0" w:type="dxa"/>
        <w:right w:w="115" w:type="dxa"/>
      </w:tblCellMar>
    </w:tblPr>
  </w:style>
  <w:style w:type="table" w:customStyle="1" w:styleId="afffff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icef.org/ukraine/stories/nonstandardways-to-develop-critical-thinking" TargetMode="External"/><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spp.org.ua/wp-content/uploads/2021/02/chaplinska-mono-2020.pdf"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hyperlink" Target="https://library.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ibrary.knu.ua/" TargetMode="External"/><Relationship Id="rId10" Type="http://schemas.openxmlformats.org/officeDocument/2006/relationships/footer" Target="footer1.xml"/><Relationship Id="rId19" Type="http://schemas.openxmlformats.org/officeDocument/2006/relationships/hyperlink" Target="https://library.ukma.edu.u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ibrarynmu.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i4PP39y3UJVZEESvmOea1ePnYA==">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4795</Words>
  <Characters>27333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Учетная запись Майкрософт</cp:lastModifiedBy>
  <cp:revision>2</cp:revision>
  <dcterms:created xsi:type="dcterms:W3CDTF">2025-10-29T19:35:00Z</dcterms:created>
  <dcterms:modified xsi:type="dcterms:W3CDTF">2025-10-29T19:35:00Z</dcterms:modified>
</cp:coreProperties>
</file>