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4C3B" w:rsidRPr="00610AC9" w:rsidRDefault="00823991" w:rsidP="00610AC9">
      <w:pPr>
        <w:spacing w:after="0" w:line="276" w:lineRule="auto"/>
        <w:ind w:left="-567" w:right="-285" w:hanging="3"/>
        <w:jc w:val="center"/>
        <w:rPr>
          <w:rFonts w:ascii="Times New Roman" w:eastAsia="Times New Roman" w:hAnsi="Times New Roman" w:cs="Times New Roman"/>
          <w:color w:val="000000"/>
          <w:sz w:val="28"/>
          <w:szCs w:val="24"/>
        </w:rPr>
      </w:pPr>
      <w:r w:rsidRPr="00610AC9">
        <w:rPr>
          <w:rFonts w:ascii="Times New Roman" w:eastAsia="Times New Roman" w:hAnsi="Times New Roman" w:cs="Times New Roman"/>
          <w:b/>
          <w:sz w:val="28"/>
          <w:szCs w:val="24"/>
        </w:rPr>
        <w:t>НА</w:t>
      </w:r>
      <w:r w:rsidRPr="00610AC9">
        <w:rPr>
          <w:rFonts w:ascii="Times New Roman" w:eastAsia="Times New Roman" w:hAnsi="Times New Roman" w:cs="Times New Roman"/>
          <w:b/>
          <w:color w:val="000000"/>
          <w:sz w:val="28"/>
          <w:szCs w:val="24"/>
        </w:rPr>
        <w:t>ЦІОНАЛЬНИЙ МЕДИЧНИЙ УНІВЕРСИТЕТ ІМЕНІ О.О. БОГОМОЛЬЦЯ</w:t>
      </w:r>
    </w:p>
    <w:p w:rsidR="00AF4C3B" w:rsidRDefault="00823991">
      <w:pPr>
        <w:pStyle w:val="a3"/>
        <w:keepNext w:val="0"/>
        <w:keepLines w:val="0"/>
        <w:spacing w:before="0" w:after="0" w:line="276" w:lineRule="auto"/>
        <w:jc w:val="center"/>
        <w:rPr>
          <w:rFonts w:ascii="Times New Roman" w:eastAsia="Times New Roman" w:hAnsi="Times New Roman" w:cs="Times New Roman"/>
          <w:b w:val="0"/>
          <w:sz w:val="28"/>
          <w:szCs w:val="28"/>
        </w:rPr>
      </w:pPr>
      <w:r>
        <w:rPr>
          <w:rFonts w:ascii="Times New Roman" w:eastAsia="Times New Roman" w:hAnsi="Times New Roman" w:cs="Times New Roman"/>
          <w:sz w:val="28"/>
          <w:szCs w:val="28"/>
        </w:rPr>
        <w:t xml:space="preserve">Навчально-науковий інститут психічного здоров’я </w:t>
      </w:r>
    </w:p>
    <w:p w:rsidR="00AF4C3B" w:rsidRDefault="00823991">
      <w:pPr>
        <w:spacing w:after="0"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Кафедра загальної і медичної психології</w:t>
      </w:r>
    </w:p>
    <w:p w:rsidR="00AF4C3B" w:rsidRDefault="00AF4C3B">
      <w:pPr>
        <w:spacing w:after="0" w:line="276" w:lineRule="auto"/>
        <w:ind w:left="1" w:hanging="3"/>
        <w:jc w:val="right"/>
        <w:rPr>
          <w:rFonts w:ascii="Times New Roman" w:eastAsia="Times New Roman" w:hAnsi="Times New Roman" w:cs="Times New Roman"/>
          <w:color w:val="000000"/>
          <w:sz w:val="28"/>
          <w:szCs w:val="28"/>
        </w:rPr>
      </w:pPr>
    </w:p>
    <w:p w:rsidR="00AF4C3B" w:rsidRDefault="00AF4C3B">
      <w:pPr>
        <w:spacing w:after="0" w:line="276" w:lineRule="auto"/>
        <w:ind w:left="1" w:hanging="3"/>
        <w:jc w:val="right"/>
        <w:rPr>
          <w:rFonts w:ascii="Times New Roman" w:eastAsia="Times New Roman" w:hAnsi="Times New Roman" w:cs="Times New Roman"/>
          <w:color w:val="000000"/>
          <w:sz w:val="28"/>
          <w:szCs w:val="28"/>
        </w:rPr>
      </w:pPr>
    </w:p>
    <w:p w:rsidR="00AF4C3B" w:rsidRDefault="00AF4C3B">
      <w:pPr>
        <w:spacing w:after="0" w:line="276" w:lineRule="auto"/>
        <w:ind w:left="1" w:hanging="3"/>
        <w:jc w:val="right"/>
        <w:rPr>
          <w:rFonts w:ascii="Times New Roman" w:eastAsia="Times New Roman" w:hAnsi="Times New Roman" w:cs="Times New Roman"/>
          <w:color w:val="000000"/>
          <w:sz w:val="28"/>
          <w:szCs w:val="28"/>
        </w:rPr>
      </w:pPr>
    </w:p>
    <w:p w:rsidR="00AF4C3B" w:rsidRDefault="00823991">
      <w:pPr>
        <w:spacing w:after="0" w:line="276" w:lineRule="auto"/>
        <w:ind w:firstLine="3543"/>
        <w:rPr>
          <w:rFonts w:ascii="Times New Roman" w:eastAsia="Times New Roman" w:hAnsi="Times New Roman" w:cs="Times New Roman"/>
          <w:sz w:val="28"/>
          <w:szCs w:val="28"/>
        </w:rPr>
      </w:pPr>
      <w:r>
        <w:rPr>
          <w:rFonts w:ascii="Times New Roman" w:eastAsia="Times New Roman" w:hAnsi="Times New Roman" w:cs="Times New Roman"/>
          <w:sz w:val="28"/>
          <w:szCs w:val="28"/>
        </w:rPr>
        <w:t>ЗАТВЕРДЖУЮ</w:t>
      </w:r>
    </w:p>
    <w:p w:rsidR="00AF4C3B" w:rsidRDefault="00823991">
      <w:pPr>
        <w:spacing w:after="0" w:line="276" w:lineRule="auto"/>
        <w:ind w:firstLine="354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Проректор закладу вищої освіти </w:t>
      </w:r>
    </w:p>
    <w:p w:rsidR="00AF4C3B" w:rsidRDefault="00823991">
      <w:pPr>
        <w:spacing w:after="0" w:line="276" w:lineRule="auto"/>
        <w:ind w:firstLine="3543"/>
        <w:rPr>
          <w:rFonts w:ascii="Times New Roman" w:eastAsia="Times New Roman" w:hAnsi="Times New Roman" w:cs="Times New Roman"/>
          <w:sz w:val="28"/>
          <w:szCs w:val="28"/>
        </w:rPr>
      </w:pPr>
      <w:r>
        <w:rPr>
          <w:rFonts w:ascii="Times New Roman" w:eastAsia="Times New Roman" w:hAnsi="Times New Roman" w:cs="Times New Roman"/>
          <w:sz w:val="28"/>
          <w:szCs w:val="28"/>
        </w:rPr>
        <w:t>Національного медичного університету</w:t>
      </w:r>
    </w:p>
    <w:p w:rsidR="00AF4C3B" w:rsidRDefault="00823991">
      <w:pPr>
        <w:spacing w:after="0" w:line="276" w:lineRule="auto"/>
        <w:ind w:firstLine="3543"/>
        <w:rPr>
          <w:rFonts w:ascii="Times New Roman" w:eastAsia="Times New Roman" w:hAnsi="Times New Roman" w:cs="Times New Roman"/>
          <w:sz w:val="28"/>
          <w:szCs w:val="28"/>
        </w:rPr>
      </w:pPr>
      <w:r>
        <w:rPr>
          <w:rFonts w:ascii="Times New Roman" w:eastAsia="Times New Roman" w:hAnsi="Times New Roman" w:cs="Times New Roman"/>
          <w:sz w:val="28"/>
          <w:szCs w:val="28"/>
        </w:rPr>
        <w:t>імені О.О.Богомольця</w:t>
      </w:r>
    </w:p>
    <w:p w:rsidR="00AF4C3B" w:rsidRDefault="00823991">
      <w:pPr>
        <w:spacing w:after="0" w:line="276" w:lineRule="auto"/>
        <w:ind w:firstLine="3543"/>
        <w:rPr>
          <w:rFonts w:ascii="Times New Roman" w:eastAsia="Times New Roman" w:hAnsi="Times New Roman" w:cs="Times New Roman"/>
          <w:sz w:val="28"/>
          <w:szCs w:val="28"/>
        </w:rPr>
      </w:pPr>
      <w:r>
        <w:rPr>
          <w:rFonts w:ascii="Times New Roman" w:eastAsia="Times New Roman" w:hAnsi="Times New Roman" w:cs="Times New Roman"/>
          <w:sz w:val="28"/>
          <w:szCs w:val="28"/>
        </w:rPr>
        <w:t>з науково-педагогічної та навчальної роботи,</w:t>
      </w:r>
    </w:p>
    <w:p w:rsidR="00AF4C3B" w:rsidRDefault="00823991">
      <w:pPr>
        <w:spacing w:after="0" w:line="276" w:lineRule="auto"/>
        <w:ind w:firstLine="354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доктор медичних наук, професор </w:t>
      </w:r>
    </w:p>
    <w:p w:rsidR="00AF4C3B" w:rsidRDefault="00823991">
      <w:pPr>
        <w:spacing w:after="0" w:line="276" w:lineRule="auto"/>
        <w:ind w:firstLine="3543"/>
        <w:rPr>
          <w:rFonts w:ascii="Times New Roman" w:eastAsia="Times New Roman" w:hAnsi="Times New Roman" w:cs="Times New Roman"/>
          <w:sz w:val="28"/>
          <w:szCs w:val="28"/>
        </w:rPr>
      </w:pPr>
      <w:r>
        <w:rPr>
          <w:rFonts w:ascii="Times New Roman" w:eastAsia="Times New Roman" w:hAnsi="Times New Roman" w:cs="Times New Roman"/>
          <w:sz w:val="28"/>
          <w:szCs w:val="28"/>
        </w:rPr>
        <w:t>Олег ВЛАСЕНКО</w:t>
      </w:r>
    </w:p>
    <w:p w:rsidR="00AF4C3B" w:rsidRDefault="00AF4C3B">
      <w:pPr>
        <w:widowControl w:val="0"/>
        <w:spacing w:after="0" w:line="276" w:lineRule="auto"/>
        <w:ind w:firstLine="709"/>
        <w:rPr>
          <w:rFonts w:ascii="Times New Roman" w:eastAsia="Times New Roman" w:hAnsi="Times New Roman" w:cs="Times New Roman"/>
          <w:sz w:val="28"/>
          <w:szCs w:val="28"/>
        </w:rPr>
      </w:pPr>
    </w:p>
    <w:p w:rsidR="00AF4C3B" w:rsidRDefault="00AF4C3B">
      <w:pPr>
        <w:widowControl w:val="0"/>
        <w:spacing w:after="0" w:line="276" w:lineRule="auto"/>
        <w:ind w:firstLine="709"/>
        <w:rPr>
          <w:rFonts w:ascii="Times New Roman" w:eastAsia="Times New Roman" w:hAnsi="Times New Roman" w:cs="Times New Roman"/>
          <w:sz w:val="28"/>
          <w:szCs w:val="28"/>
        </w:rPr>
      </w:pPr>
    </w:p>
    <w:p w:rsidR="00AF4C3B" w:rsidRDefault="00AF4C3B">
      <w:pPr>
        <w:widowControl w:val="0"/>
        <w:shd w:val="clear" w:color="auto" w:fill="FFFFFF"/>
        <w:spacing w:after="0" w:line="276" w:lineRule="auto"/>
        <w:ind w:firstLine="709"/>
        <w:jc w:val="center"/>
        <w:rPr>
          <w:rFonts w:ascii="Times New Roman" w:eastAsia="Times New Roman" w:hAnsi="Times New Roman" w:cs="Times New Roman"/>
          <w:b/>
          <w:sz w:val="28"/>
          <w:szCs w:val="28"/>
        </w:rPr>
      </w:pPr>
    </w:p>
    <w:p w:rsidR="00AF4C3B" w:rsidRDefault="00AF4C3B">
      <w:pPr>
        <w:widowControl w:val="0"/>
        <w:shd w:val="clear" w:color="auto" w:fill="FFFFFF"/>
        <w:spacing w:after="0" w:line="276" w:lineRule="auto"/>
        <w:ind w:firstLine="709"/>
        <w:jc w:val="center"/>
        <w:rPr>
          <w:rFonts w:ascii="Times New Roman" w:eastAsia="Times New Roman" w:hAnsi="Times New Roman" w:cs="Times New Roman"/>
          <w:b/>
          <w:sz w:val="28"/>
          <w:szCs w:val="28"/>
        </w:rPr>
      </w:pPr>
    </w:p>
    <w:p w:rsidR="00AF4C3B" w:rsidRDefault="00823991">
      <w:pPr>
        <w:widowControl w:val="0"/>
        <w:shd w:val="clear" w:color="auto" w:fill="FFFFFF"/>
        <w:spacing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РОБОЧА ПРОГРАМА НАВЧАЛЬНОЇ ДИСЦИПЛІНИ</w:t>
      </w:r>
    </w:p>
    <w:p w:rsidR="00AF4C3B" w:rsidRDefault="00AF4C3B">
      <w:pPr>
        <w:widowControl w:val="0"/>
        <w:spacing w:after="0" w:line="276" w:lineRule="auto"/>
        <w:ind w:firstLine="709"/>
        <w:rPr>
          <w:rFonts w:ascii="Times New Roman" w:eastAsia="Times New Roman" w:hAnsi="Times New Roman" w:cs="Times New Roman"/>
          <w:sz w:val="28"/>
          <w:szCs w:val="28"/>
        </w:rPr>
      </w:pPr>
    </w:p>
    <w:p w:rsidR="00AF4C3B" w:rsidRDefault="00823991">
      <w:pPr>
        <w:widowControl w:val="0"/>
        <w:pBdr>
          <w:top w:val="nil"/>
          <w:left w:val="nil"/>
          <w:bottom w:val="nil"/>
          <w:right w:val="nil"/>
          <w:between w:val="nil"/>
        </w:pBdr>
        <w:spacing w:after="240" w:line="240" w:lineRule="auto"/>
        <w:ind w:left="1" w:hanging="3"/>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sz w:val="28"/>
          <w:szCs w:val="28"/>
        </w:rPr>
        <w:t>“</w:t>
      </w:r>
      <w:r>
        <w:rPr>
          <w:rFonts w:ascii="Times New Roman" w:eastAsia="Times New Roman" w:hAnsi="Times New Roman" w:cs="Times New Roman"/>
          <w:b/>
          <w:color w:val="000000"/>
          <w:sz w:val="28"/>
          <w:szCs w:val="28"/>
        </w:rPr>
        <w:t>ПСИХОЛОГІЯ МОТИВАЦІЇ</w:t>
      </w:r>
      <w:r>
        <w:rPr>
          <w:rFonts w:ascii="Times New Roman" w:eastAsia="Times New Roman" w:hAnsi="Times New Roman" w:cs="Times New Roman"/>
          <w:b/>
          <w:sz w:val="28"/>
          <w:szCs w:val="28"/>
        </w:rPr>
        <w:t>”</w:t>
      </w:r>
    </w:p>
    <w:p w:rsidR="00AF4C3B" w:rsidRDefault="00823991">
      <w:pPr>
        <w:widowControl w:val="0"/>
        <w:shd w:val="clear" w:color="auto" w:fill="FFFFFF"/>
        <w:spacing w:after="0" w:line="276" w:lineRule="auto"/>
        <w:ind w:firstLine="709"/>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p>
    <w:p w:rsidR="00AF4C3B" w:rsidRDefault="00AF4C3B">
      <w:pPr>
        <w:spacing w:after="0" w:line="240" w:lineRule="auto"/>
        <w:jc w:val="center"/>
        <w:rPr>
          <w:rFonts w:ascii="Times New Roman" w:eastAsia="Times New Roman" w:hAnsi="Times New Roman" w:cs="Times New Roman"/>
          <w:b/>
          <w:sz w:val="24"/>
          <w:szCs w:val="24"/>
        </w:rPr>
      </w:pPr>
    </w:p>
    <w:p w:rsidR="00AF4C3B" w:rsidRDefault="00823991">
      <w:pPr>
        <w:pBdr>
          <w:top w:val="nil"/>
          <w:left w:val="nil"/>
          <w:bottom w:val="nil"/>
          <w:right w:val="nil"/>
          <w:between w:val="nil"/>
        </w:pBdr>
        <w:spacing w:after="0"/>
        <w:ind w:left="-2" w:hanging="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 xml:space="preserve">Освітній рівень </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u w:val="single"/>
        </w:rPr>
        <w:t>перший (бакалаврський)</w:t>
      </w:r>
    </w:p>
    <w:p w:rsidR="00AF4C3B" w:rsidRDefault="00823991">
      <w:pPr>
        <w:pBdr>
          <w:top w:val="nil"/>
          <w:left w:val="nil"/>
          <w:bottom w:val="nil"/>
          <w:right w:val="nil"/>
          <w:between w:val="nil"/>
        </w:pBdr>
        <w:shd w:val="clear" w:color="auto" w:fill="FFFFFF"/>
        <w:spacing w:after="0"/>
        <w:ind w:left="2835" w:hanging="283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 xml:space="preserve">Галузь знань </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u w:val="single"/>
        </w:rPr>
        <w:t>С «Соціальні науки, журналістика, інформація    та міжнародні відносини»</w:t>
      </w:r>
    </w:p>
    <w:p w:rsidR="00AF4C3B" w:rsidRDefault="00823991">
      <w:pPr>
        <w:pBdr>
          <w:top w:val="nil"/>
          <w:left w:val="nil"/>
          <w:bottom w:val="nil"/>
          <w:right w:val="nil"/>
          <w:between w:val="nil"/>
        </w:pBdr>
        <w:spacing w:after="0"/>
        <w:ind w:left="-2" w:hanging="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 xml:space="preserve">Спеціальність </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u w:val="single"/>
        </w:rPr>
        <w:t>С4 «Психологія»</w:t>
      </w:r>
    </w:p>
    <w:p w:rsidR="00AF4C3B" w:rsidRDefault="00823991">
      <w:pPr>
        <w:widowControl w:val="0"/>
        <w:spacing w:after="0" w:line="240" w:lineRule="auto"/>
        <w:ind w:left="2835" w:hanging="2835"/>
      </w:pPr>
      <w:r>
        <w:rPr>
          <w:rFonts w:ascii="Times New Roman" w:eastAsia="Times New Roman" w:hAnsi="Times New Roman" w:cs="Times New Roman"/>
          <w:color w:val="000000"/>
          <w:sz w:val="28"/>
          <w:szCs w:val="28"/>
        </w:rPr>
        <w:t xml:space="preserve">Освітня програма </w:t>
      </w:r>
      <w:r>
        <w:rPr>
          <w:rFonts w:ascii="Times New Roman" w:eastAsia="Times New Roman" w:hAnsi="Times New Roman" w:cs="Times New Roman"/>
          <w:color w:val="000000"/>
          <w:sz w:val="28"/>
          <w:szCs w:val="28"/>
        </w:rPr>
        <w:tab/>
      </w:r>
      <w:r>
        <w:rPr>
          <w:rFonts w:ascii="Times New Roman" w:eastAsia="Times New Roman" w:hAnsi="Times New Roman" w:cs="Times New Roman"/>
          <w:sz w:val="28"/>
          <w:szCs w:val="28"/>
          <w:u w:val="single"/>
        </w:rPr>
        <w:t>Освітньо-професійна програма С - Соціальні  науки, журналістика, інформація та міжнародні відносини першого (бакалаврського) рівня вищої освіти С4 «Психологія»</w:t>
      </w:r>
    </w:p>
    <w:p w:rsidR="00D701BE" w:rsidRDefault="00D701BE" w:rsidP="00D701BE">
      <w:pPr>
        <w:spacing w:before="240"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на основі НРК5, фахового молодшого бакалавра (молодшого спеціаліста), НРК6 (за скороченою програмою)</w:t>
      </w:r>
    </w:p>
    <w:p w:rsidR="00AF4C3B" w:rsidRDefault="00AF4C3B">
      <w:pPr>
        <w:pBdr>
          <w:top w:val="nil"/>
          <w:left w:val="nil"/>
          <w:bottom w:val="nil"/>
          <w:right w:val="nil"/>
          <w:between w:val="nil"/>
        </w:pBdr>
        <w:spacing w:after="0"/>
        <w:ind w:left="-2" w:hanging="3"/>
        <w:rPr>
          <w:rFonts w:ascii="Times New Roman" w:eastAsia="Times New Roman" w:hAnsi="Times New Roman" w:cs="Times New Roman"/>
          <w:b/>
          <w:sz w:val="28"/>
          <w:szCs w:val="28"/>
        </w:rPr>
      </w:pPr>
    </w:p>
    <w:p w:rsidR="00AF4C3B" w:rsidRDefault="00AF4C3B">
      <w:pPr>
        <w:widowControl w:val="0"/>
        <w:spacing w:after="0" w:line="276" w:lineRule="auto"/>
        <w:ind w:firstLine="709"/>
        <w:jc w:val="center"/>
        <w:rPr>
          <w:rFonts w:ascii="Times New Roman" w:eastAsia="Times New Roman" w:hAnsi="Times New Roman" w:cs="Times New Roman"/>
          <w:b/>
          <w:sz w:val="28"/>
          <w:szCs w:val="28"/>
        </w:rPr>
      </w:pPr>
    </w:p>
    <w:p w:rsidR="00AF4C3B" w:rsidRDefault="00AF4C3B">
      <w:pPr>
        <w:widowControl w:val="0"/>
        <w:spacing w:after="0" w:line="276" w:lineRule="auto"/>
        <w:ind w:firstLine="709"/>
        <w:jc w:val="center"/>
        <w:rPr>
          <w:rFonts w:ascii="Times New Roman" w:eastAsia="Times New Roman" w:hAnsi="Times New Roman" w:cs="Times New Roman"/>
          <w:b/>
          <w:sz w:val="28"/>
          <w:szCs w:val="28"/>
        </w:rPr>
      </w:pPr>
    </w:p>
    <w:p w:rsidR="00AF4C3B" w:rsidRDefault="00AF4C3B">
      <w:pPr>
        <w:widowControl w:val="0"/>
        <w:spacing w:after="0" w:line="276" w:lineRule="auto"/>
        <w:ind w:firstLine="709"/>
        <w:jc w:val="center"/>
        <w:rPr>
          <w:rFonts w:ascii="Times New Roman" w:eastAsia="Times New Roman" w:hAnsi="Times New Roman" w:cs="Times New Roman"/>
          <w:b/>
          <w:sz w:val="28"/>
          <w:szCs w:val="28"/>
        </w:rPr>
      </w:pPr>
    </w:p>
    <w:p w:rsidR="00AF4C3B" w:rsidRDefault="00AF4C3B">
      <w:pPr>
        <w:widowControl w:val="0"/>
        <w:spacing w:after="0" w:line="276" w:lineRule="auto"/>
        <w:ind w:firstLine="709"/>
        <w:jc w:val="center"/>
        <w:rPr>
          <w:rFonts w:ascii="Times New Roman" w:eastAsia="Times New Roman" w:hAnsi="Times New Roman" w:cs="Times New Roman"/>
          <w:b/>
          <w:sz w:val="28"/>
          <w:szCs w:val="28"/>
        </w:rPr>
      </w:pPr>
    </w:p>
    <w:p w:rsidR="00AF4C3B" w:rsidRDefault="00AF4C3B">
      <w:pPr>
        <w:widowControl w:val="0"/>
        <w:spacing w:after="0" w:line="276" w:lineRule="auto"/>
        <w:ind w:firstLine="709"/>
        <w:jc w:val="center"/>
        <w:rPr>
          <w:rFonts w:ascii="Times New Roman" w:eastAsia="Times New Roman" w:hAnsi="Times New Roman" w:cs="Times New Roman"/>
          <w:b/>
          <w:sz w:val="28"/>
          <w:szCs w:val="28"/>
        </w:rPr>
      </w:pPr>
    </w:p>
    <w:p w:rsidR="00AF4C3B" w:rsidRDefault="00823991">
      <w:pPr>
        <w:widowControl w:val="0"/>
        <w:spacing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2025 - 2026 навчальний рік</w:t>
      </w:r>
    </w:p>
    <w:p w:rsidR="00D701BE" w:rsidRPr="008C474A" w:rsidRDefault="00823991" w:rsidP="00D701BE">
      <w:pPr>
        <w:spacing w:line="360" w:lineRule="auto"/>
        <w:jc w:val="both"/>
        <w:rPr>
          <w:rFonts w:ascii="Times New Roman" w:eastAsia="Times New Roman" w:hAnsi="Times New Roman" w:cs="Times New Roman"/>
          <w:sz w:val="28"/>
          <w:szCs w:val="28"/>
          <w:lang w:val="uk-UA"/>
        </w:rPr>
      </w:pPr>
      <w:bookmarkStart w:id="0" w:name="_GoBack"/>
      <w:bookmarkEnd w:id="0"/>
      <w:r>
        <w:rPr>
          <w:rFonts w:ascii="Times New Roman" w:eastAsia="Times New Roman" w:hAnsi="Times New Roman" w:cs="Times New Roman"/>
          <w:color w:val="0D0D0D"/>
          <w:sz w:val="28"/>
          <w:szCs w:val="28"/>
        </w:rPr>
        <w:lastRenderedPageBreak/>
        <w:t xml:space="preserve">Робоча програма навчальної дисципліни </w:t>
      </w:r>
      <w:r>
        <w:rPr>
          <w:rFonts w:ascii="Times New Roman" w:eastAsia="Times New Roman" w:hAnsi="Times New Roman" w:cs="Times New Roman"/>
          <w:b/>
          <w:color w:val="000000"/>
          <w:sz w:val="28"/>
          <w:szCs w:val="28"/>
        </w:rPr>
        <w:t>«Психологія мотивації»</w:t>
      </w:r>
      <w:r w:rsidR="00D701BE">
        <w:rPr>
          <w:rFonts w:ascii="Times New Roman" w:eastAsia="Times New Roman" w:hAnsi="Times New Roman" w:cs="Times New Roman"/>
          <w:b/>
          <w:color w:val="000000"/>
          <w:sz w:val="28"/>
          <w:szCs w:val="28"/>
          <w:lang w:val="uk-UA"/>
        </w:rPr>
        <w:t xml:space="preserve"> </w:t>
      </w:r>
      <w:r w:rsidR="00D701BE">
        <w:rPr>
          <w:rFonts w:ascii="Times New Roman" w:eastAsia="Times New Roman" w:hAnsi="Times New Roman" w:cs="Times New Roman"/>
          <w:color w:val="000000"/>
          <w:sz w:val="28"/>
          <w:szCs w:val="28"/>
        </w:rPr>
        <w:t>підготовки на першому (бакалаврському) рівні, галузі знань С - Соціальні науки, журналістика, інформація та міжнародні відносини, спеціальність</w:t>
      </w:r>
      <w:r w:rsidR="00D701BE">
        <w:rPr>
          <w:rFonts w:ascii="Times New Roman" w:eastAsia="Times New Roman" w:hAnsi="Times New Roman" w:cs="Times New Roman"/>
          <w:b/>
          <w:color w:val="000000"/>
          <w:sz w:val="28"/>
          <w:szCs w:val="28"/>
        </w:rPr>
        <w:t xml:space="preserve"> </w:t>
      </w:r>
      <w:r w:rsidR="00D701BE">
        <w:rPr>
          <w:rFonts w:ascii="Times New Roman" w:eastAsia="Times New Roman" w:hAnsi="Times New Roman" w:cs="Times New Roman"/>
          <w:color w:val="000000"/>
          <w:sz w:val="28"/>
          <w:szCs w:val="28"/>
        </w:rPr>
        <w:t>С4 «Психологія»</w:t>
      </w:r>
      <w:r w:rsidR="00D701BE">
        <w:rPr>
          <w:rFonts w:ascii="Times New Roman" w:eastAsia="Times New Roman" w:hAnsi="Times New Roman" w:cs="Times New Roman"/>
          <w:color w:val="000000"/>
          <w:sz w:val="28"/>
          <w:szCs w:val="28"/>
          <w:lang w:val="uk-UA"/>
        </w:rPr>
        <w:t xml:space="preserve">, </w:t>
      </w:r>
      <w:r w:rsidR="00D701BE">
        <w:rPr>
          <w:rFonts w:ascii="Times New Roman" w:eastAsia="Times New Roman" w:hAnsi="Times New Roman" w:cs="Times New Roman"/>
          <w:color w:val="000000"/>
          <w:sz w:val="28"/>
          <w:szCs w:val="28"/>
        </w:rPr>
        <w:t>на основі НРК5, фахового молодшого бакалавра (молодшого спеціаліста), НРК6 (за скороченою програмою).</w:t>
      </w:r>
    </w:p>
    <w:p w:rsidR="00D701BE" w:rsidRDefault="00D701BE" w:rsidP="00D701BE">
      <w:pPr>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РОЗРОБНИКИ: </w:t>
      </w:r>
      <w:r>
        <w:rPr>
          <w:rFonts w:ascii="Times New Roman" w:eastAsia="Times New Roman" w:hAnsi="Times New Roman" w:cs="Times New Roman"/>
          <w:b/>
          <w:sz w:val="28"/>
          <w:szCs w:val="28"/>
        </w:rPr>
        <w:tab/>
      </w:r>
    </w:p>
    <w:p w:rsidR="00D701BE" w:rsidRPr="008C474A" w:rsidRDefault="00D701BE" w:rsidP="00D701BE">
      <w:pPr>
        <w:pBdr>
          <w:top w:val="nil"/>
          <w:left w:val="nil"/>
          <w:bottom w:val="nil"/>
          <w:right w:val="nil"/>
          <w:between w:val="nil"/>
        </w:pBdr>
        <w:spacing w:after="0" w:line="360" w:lineRule="auto"/>
        <w:ind w:hanging="2"/>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b/>
          <w:color w:val="000000"/>
          <w:sz w:val="28"/>
          <w:szCs w:val="28"/>
        </w:rPr>
        <w:t xml:space="preserve">Філоненко М.М., </w:t>
      </w:r>
      <w:r>
        <w:rPr>
          <w:rFonts w:ascii="Times New Roman" w:eastAsia="Times New Roman" w:hAnsi="Times New Roman" w:cs="Times New Roman"/>
          <w:color w:val="000000"/>
          <w:sz w:val="28"/>
          <w:szCs w:val="28"/>
        </w:rPr>
        <w:t>професор кафедри загальної і медичної психології Національного медичного університету імені О.О. Богомольця, доктор психологічних наук, професор</w:t>
      </w:r>
      <w:r>
        <w:rPr>
          <w:rFonts w:ascii="Times New Roman" w:eastAsia="Times New Roman" w:hAnsi="Times New Roman" w:cs="Times New Roman"/>
          <w:color w:val="000000"/>
          <w:sz w:val="28"/>
          <w:szCs w:val="28"/>
          <w:lang w:val="uk-UA"/>
        </w:rPr>
        <w:t>.</w:t>
      </w:r>
    </w:p>
    <w:p w:rsidR="00D701BE" w:rsidRDefault="00D701BE" w:rsidP="00D701BE">
      <w:pPr>
        <w:spacing w:after="0" w:line="276" w:lineRule="auto"/>
        <w:rPr>
          <w:rFonts w:ascii="Times New Roman" w:eastAsia="Times New Roman" w:hAnsi="Times New Roman" w:cs="Times New Roman"/>
          <w:color w:val="0D0D0D"/>
          <w:sz w:val="28"/>
          <w:szCs w:val="28"/>
        </w:rPr>
      </w:pPr>
    </w:p>
    <w:p w:rsidR="00D701BE" w:rsidRDefault="00D701BE" w:rsidP="00D701BE">
      <w:pPr>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Робочу програму обговорено та схвалено на засіданні кафедри загальної та медичної психології</w:t>
      </w:r>
    </w:p>
    <w:p w:rsidR="00D701BE" w:rsidRDefault="00D701BE" w:rsidP="00D701BE">
      <w:pPr>
        <w:spacing w:line="360" w:lineRule="auto"/>
        <w:ind w:left="20" w:hanging="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Протокол від «28» серпня 2025 року №1</w:t>
      </w:r>
    </w:p>
    <w:p w:rsidR="00D701BE" w:rsidRDefault="00D701BE" w:rsidP="00D701BE">
      <w:pPr>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Робочу програму схвалено на засіданні Циклової методичної комісії з медико-психологічних дисциплін</w:t>
      </w:r>
    </w:p>
    <w:p w:rsidR="00D701BE" w:rsidRDefault="00D701BE" w:rsidP="00D701BE">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Протокол від «02» вересня 2025 року №1</w:t>
      </w:r>
    </w:p>
    <w:p w:rsidR="00D701BE" w:rsidRDefault="00D701BE" w:rsidP="00D701BE">
      <w:pPr>
        <w:ind w:left="-2" w:right="141" w:hanging="3"/>
        <w:rPr>
          <w:rFonts w:ascii="Times New Roman" w:eastAsia="Times New Roman" w:hAnsi="Times New Roman" w:cs="Times New Roman"/>
          <w:color w:val="0D0D0D"/>
          <w:sz w:val="28"/>
          <w:szCs w:val="28"/>
        </w:rPr>
      </w:pPr>
    </w:p>
    <w:p w:rsidR="00D701BE" w:rsidRDefault="00D701BE" w:rsidP="00D701BE">
      <w:pPr>
        <w:ind w:left="-2" w:right="141" w:hanging="3"/>
        <w:rPr>
          <w:rFonts w:ascii="Times New Roman" w:eastAsia="Times New Roman" w:hAnsi="Times New Roman" w:cs="Times New Roman"/>
        </w:rPr>
      </w:pPr>
      <w:r>
        <w:rPr>
          <w:rFonts w:ascii="Times New Roman" w:eastAsia="Times New Roman" w:hAnsi="Times New Roman" w:cs="Times New Roman"/>
          <w:color w:val="0D0D0D"/>
          <w:sz w:val="28"/>
          <w:szCs w:val="28"/>
        </w:rPr>
        <w:t>Завідувач кафедри загальної і медичної психології, </w:t>
      </w:r>
    </w:p>
    <w:p w:rsidR="00D701BE" w:rsidRDefault="00D701BE" w:rsidP="00D701BE">
      <w:pPr>
        <w:spacing w:after="0"/>
        <w:ind w:left="-2" w:right="141" w:hanging="3"/>
        <w:rPr>
          <w:rFonts w:ascii="Times New Roman" w:eastAsia="Times New Roman" w:hAnsi="Times New Roman" w:cs="Times New Roman"/>
        </w:rPr>
      </w:pPr>
      <w:r>
        <w:rPr>
          <w:rFonts w:ascii="Times New Roman" w:eastAsia="Times New Roman" w:hAnsi="Times New Roman" w:cs="Times New Roman"/>
          <w:color w:val="0D0D0D"/>
          <w:sz w:val="28"/>
          <w:szCs w:val="28"/>
        </w:rPr>
        <w:t xml:space="preserve">д.мед.н., професор </w:t>
      </w:r>
      <w:r>
        <w:rPr>
          <w:rFonts w:ascii="Times New Roman" w:eastAsia="Times New Roman" w:hAnsi="Times New Roman" w:cs="Times New Roman"/>
          <w:color w:val="0D0D0D"/>
          <w:sz w:val="28"/>
          <w:szCs w:val="28"/>
        </w:rPr>
        <w:tab/>
      </w:r>
      <w:r>
        <w:rPr>
          <w:rFonts w:ascii="Times New Roman" w:eastAsia="Times New Roman" w:hAnsi="Times New Roman" w:cs="Times New Roman"/>
          <w:color w:val="0D0D0D"/>
          <w:sz w:val="28"/>
          <w:szCs w:val="28"/>
        </w:rPr>
        <w:tab/>
      </w:r>
      <w:r>
        <w:rPr>
          <w:rFonts w:ascii="Times New Roman" w:eastAsia="Times New Roman" w:hAnsi="Times New Roman" w:cs="Times New Roman"/>
          <w:color w:val="0D0D0D"/>
          <w:sz w:val="28"/>
          <w:szCs w:val="28"/>
        </w:rPr>
        <w:tab/>
        <w:t xml:space="preserve">      </w:t>
      </w:r>
      <w:r>
        <w:rPr>
          <w:rFonts w:ascii="Times New Roman" w:eastAsia="Times New Roman" w:hAnsi="Times New Roman" w:cs="Times New Roman"/>
          <w:color w:val="0D0D0D"/>
          <w:sz w:val="28"/>
          <w:szCs w:val="28"/>
        </w:rPr>
        <w:tab/>
      </w:r>
      <w:r>
        <w:rPr>
          <w:rFonts w:ascii="Times New Roman" w:eastAsia="Times New Roman" w:hAnsi="Times New Roman" w:cs="Times New Roman"/>
          <w:color w:val="0D0D0D"/>
          <w:sz w:val="28"/>
          <w:szCs w:val="28"/>
        </w:rPr>
        <w:tab/>
      </w:r>
      <w:r>
        <w:rPr>
          <w:rFonts w:ascii="Times New Roman" w:eastAsia="Times New Roman" w:hAnsi="Times New Roman" w:cs="Times New Roman"/>
          <w:color w:val="0D0D0D"/>
          <w:sz w:val="28"/>
          <w:szCs w:val="28"/>
        </w:rPr>
        <w:tab/>
        <w:t xml:space="preserve">       М.М. Матяш</w:t>
      </w:r>
    </w:p>
    <w:p w:rsidR="00D701BE" w:rsidRDefault="00D701BE" w:rsidP="00D701BE">
      <w:pPr>
        <w:spacing w:after="0"/>
        <w:rPr>
          <w:rFonts w:ascii="Times New Roman" w:eastAsia="Times New Roman" w:hAnsi="Times New Roman" w:cs="Times New Roman"/>
        </w:rPr>
      </w:pPr>
    </w:p>
    <w:p w:rsidR="00D701BE" w:rsidRDefault="00D701BE" w:rsidP="00D701BE">
      <w:pPr>
        <w:ind w:left="-2" w:right="141" w:hanging="3"/>
        <w:jc w:val="both"/>
        <w:rPr>
          <w:rFonts w:ascii="Times New Roman" w:eastAsia="Times New Roman" w:hAnsi="Times New Roman" w:cs="Times New Roman"/>
        </w:rPr>
      </w:pPr>
      <w:r>
        <w:rPr>
          <w:rFonts w:ascii="Times New Roman" w:eastAsia="Times New Roman" w:hAnsi="Times New Roman" w:cs="Times New Roman"/>
          <w:color w:val="0D0D0D"/>
          <w:sz w:val="28"/>
          <w:szCs w:val="28"/>
        </w:rPr>
        <w:t xml:space="preserve">Голова </w:t>
      </w:r>
      <w:r>
        <w:rPr>
          <w:rFonts w:ascii="Times New Roman" w:eastAsia="Times New Roman" w:hAnsi="Times New Roman" w:cs="Times New Roman"/>
          <w:color w:val="000000"/>
          <w:sz w:val="28"/>
          <w:szCs w:val="28"/>
        </w:rPr>
        <w:t>Циклової методичної комісії </w:t>
      </w:r>
    </w:p>
    <w:p w:rsidR="00D701BE" w:rsidRDefault="00D701BE" w:rsidP="00D701BE">
      <w:pPr>
        <w:ind w:left="-2" w:right="141" w:hanging="3"/>
        <w:jc w:val="both"/>
        <w:rPr>
          <w:rFonts w:ascii="Times New Roman" w:eastAsia="Times New Roman" w:hAnsi="Times New Roman" w:cs="Times New Roman"/>
        </w:rPr>
      </w:pPr>
      <w:r>
        <w:rPr>
          <w:rFonts w:ascii="Times New Roman" w:eastAsia="Times New Roman" w:hAnsi="Times New Roman" w:cs="Times New Roman"/>
          <w:color w:val="000000"/>
          <w:sz w:val="28"/>
          <w:szCs w:val="28"/>
        </w:rPr>
        <w:t>з медико-психологічних дисциплін,</w:t>
      </w:r>
    </w:p>
    <w:p w:rsidR="00D701BE" w:rsidRDefault="00D701BE" w:rsidP="00D701BE">
      <w:pPr>
        <w:spacing w:after="0"/>
        <w:ind w:left="-2" w:right="141" w:hanging="3"/>
        <w:jc w:val="both"/>
        <w:rPr>
          <w:rFonts w:ascii="Times New Roman" w:eastAsia="Times New Roman" w:hAnsi="Times New Roman" w:cs="Times New Roman"/>
        </w:rPr>
      </w:pPr>
      <w:r>
        <w:rPr>
          <w:rFonts w:ascii="Times New Roman" w:eastAsia="Times New Roman" w:hAnsi="Times New Roman" w:cs="Times New Roman"/>
          <w:color w:val="000000"/>
          <w:sz w:val="28"/>
          <w:szCs w:val="28"/>
        </w:rPr>
        <w:t xml:space="preserve">д.мед.н., професор </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t xml:space="preserve">       В.Ю. Омелянович</w:t>
      </w:r>
    </w:p>
    <w:p w:rsidR="00D701BE" w:rsidRDefault="00D701BE" w:rsidP="00D701BE">
      <w:pPr>
        <w:rPr>
          <w:rFonts w:ascii="Times New Roman" w:eastAsia="Times New Roman" w:hAnsi="Times New Roman" w:cs="Times New Roman"/>
        </w:rPr>
      </w:pPr>
    </w:p>
    <w:p w:rsidR="00D701BE" w:rsidRDefault="00D701BE" w:rsidP="00D701BE">
      <w:pPr>
        <w:ind w:left="-2" w:right="141" w:hanging="3"/>
        <w:jc w:val="both"/>
        <w:rPr>
          <w:rFonts w:ascii="Times New Roman" w:eastAsia="Times New Roman" w:hAnsi="Times New Roman" w:cs="Times New Roman"/>
        </w:rPr>
      </w:pPr>
      <w:r>
        <w:rPr>
          <w:rFonts w:ascii="Times New Roman" w:eastAsia="Times New Roman" w:hAnsi="Times New Roman" w:cs="Times New Roman"/>
          <w:color w:val="000000"/>
          <w:sz w:val="28"/>
          <w:szCs w:val="28"/>
        </w:rPr>
        <w:t>Гарант освітньої (освітньо-професійної) програми,</w:t>
      </w:r>
    </w:p>
    <w:p w:rsidR="00D701BE" w:rsidRDefault="00D701BE" w:rsidP="00D701BE">
      <w:pPr>
        <w:spacing w:after="0"/>
        <w:ind w:left="-2" w:right="141" w:hanging="3"/>
        <w:jc w:val="both"/>
        <w:rPr>
          <w:rFonts w:ascii="Times New Roman" w:eastAsia="Times New Roman" w:hAnsi="Times New Roman" w:cs="Times New Roman"/>
        </w:rPr>
      </w:pPr>
      <w:r>
        <w:rPr>
          <w:rFonts w:ascii="Times New Roman" w:eastAsia="Times New Roman" w:hAnsi="Times New Roman" w:cs="Times New Roman"/>
          <w:color w:val="000000"/>
          <w:sz w:val="28"/>
          <w:szCs w:val="28"/>
        </w:rPr>
        <w:t>канд.психол.н., доцент</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t>                 Л.В. Литвинова</w:t>
      </w:r>
    </w:p>
    <w:p w:rsidR="00D701BE" w:rsidRDefault="00D701BE" w:rsidP="00D701BE">
      <w:pPr>
        <w:ind w:left="-2" w:right="141" w:hanging="3"/>
        <w:jc w:val="both"/>
        <w:rPr>
          <w:rFonts w:ascii="Times New Roman" w:eastAsia="Times New Roman" w:hAnsi="Times New Roman" w:cs="Times New Roman"/>
          <w:color w:val="000000"/>
          <w:sz w:val="28"/>
          <w:szCs w:val="28"/>
        </w:rPr>
      </w:pPr>
    </w:p>
    <w:p w:rsidR="00D701BE" w:rsidRDefault="00D701BE" w:rsidP="00D701BE">
      <w:pPr>
        <w:ind w:left="-2" w:right="141" w:hanging="3"/>
        <w:jc w:val="both"/>
        <w:rPr>
          <w:rFonts w:ascii="Times New Roman" w:eastAsia="Times New Roman" w:hAnsi="Times New Roman" w:cs="Times New Roman"/>
        </w:rPr>
      </w:pPr>
      <w:r>
        <w:rPr>
          <w:rFonts w:ascii="Times New Roman" w:eastAsia="Times New Roman" w:hAnsi="Times New Roman" w:cs="Times New Roman"/>
          <w:color w:val="000000"/>
          <w:sz w:val="28"/>
          <w:szCs w:val="28"/>
        </w:rPr>
        <w:t>Начальник відділу навчально-методичної роботи,</w:t>
      </w:r>
    </w:p>
    <w:p w:rsidR="00D701BE" w:rsidRDefault="00D701BE" w:rsidP="00D701BE">
      <w:pPr>
        <w:pBdr>
          <w:top w:val="nil"/>
          <w:left w:val="nil"/>
          <w:bottom w:val="nil"/>
          <w:right w:val="nil"/>
          <w:between w:val="nil"/>
        </w:pBdr>
        <w:spacing w:line="36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ліцензування та акредитації, PhD, доцент </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t>        І.І. Кучеренко</w:t>
      </w:r>
    </w:p>
    <w:p w:rsidR="00D701BE" w:rsidRDefault="00D701BE" w:rsidP="00D701BE">
      <w:pPr>
        <w:pBdr>
          <w:top w:val="nil"/>
          <w:left w:val="nil"/>
          <w:bottom w:val="nil"/>
          <w:right w:val="nil"/>
          <w:between w:val="nil"/>
        </w:pBdr>
        <w:spacing w:line="360" w:lineRule="auto"/>
        <w:ind w:left="1" w:hanging="3"/>
        <w:rPr>
          <w:rFonts w:ascii="Times New Roman" w:eastAsia="Times New Roman" w:hAnsi="Times New Roman" w:cs="Times New Roman"/>
          <w:color w:val="000000"/>
          <w:sz w:val="32"/>
          <w:szCs w:val="32"/>
        </w:rPr>
      </w:pPr>
    </w:p>
    <w:p w:rsidR="00AF4C3B" w:rsidRDefault="00610AC9" w:rsidP="00D701BE">
      <w:pPr>
        <w:spacing w:after="0" w:line="360" w:lineRule="auto"/>
        <w:jc w:val="center"/>
        <w:rPr>
          <w:rFonts w:ascii="Times New Roman" w:eastAsia="Times New Roman" w:hAnsi="Times New Roman" w:cs="Times New Roman"/>
          <w:b/>
          <w:color w:val="000000"/>
          <w:sz w:val="28"/>
          <w:szCs w:val="28"/>
        </w:rPr>
      </w:pPr>
      <w:r w:rsidRPr="00610AC9">
        <w:rPr>
          <w:rFonts w:ascii="Times New Roman" w:hAnsi="Times New Roman" w:cs="Times New Roman"/>
          <w:b/>
          <w:sz w:val="28"/>
          <w:szCs w:val="28"/>
          <w:lang w:val="uk-UA"/>
        </w:rPr>
        <w:lastRenderedPageBreak/>
        <w:t>1.</w:t>
      </w:r>
      <w:r>
        <w:rPr>
          <w:rFonts w:ascii="Times New Roman" w:hAnsi="Times New Roman" w:cs="Times New Roman"/>
          <w:b/>
          <w:sz w:val="28"/>
          <w:szCs w:val="28"/>
          <w:lang w:val="uk-UA"/>
        </w:rPr>
        <w:t xml:space="preserve"> </w:t>
      </w:r>
      <w:r w:rsidRPr="00610AC9">
        <w:rPr>
          <w:rFonts w:ascii="Times New Roman" w:hAnsi="Times New Roman" w:cs="Times New Roman"/>
          <w:b/>
          <w:sz w:val="28"/>
          <w:szCs w:val="28"/>
          <w:lang w:val="uk-UA"/>
        </w:rPr>
        <w:t>О</w:t>
      </w:r>
      <w:r w:rsidR="00823991" w:rsidRPr="00610AC9">
        <w:rPr>
          <w:rFonts w:ascii="Times New Roman" w:eastAsia="Times New Roman" w:hAnsi="Times New Roman" w:cs="Times New Roman"/>
          <w:b/>
          <w:color w:val="000000"/>
          <w:sz w:val="28"/>
          <w:szCs w:val="28"/>
        </w:rPr>
        <w:t xml:space="preserve">ПИС </w:t>
      </w:r>
      <w:r w:rsidR="00823991">
        <w:rPr>
          <w:rFonts w:ascii="Times New Roman" w:eastAsia="Times New Roman" w:hAnsi="Times New Roman" w:cs="Times New Roman"/>
          <w:b/>
          <w:color w:val="000000"/>
          <w:sz w:val="28"/>
          <w:szCs w:val="28"/>
        </w:rPr>
        <w:t>НАВЧАЛЬНОЇ ДИСЦИПЛІНИ</w:t>
      </w:r>
    </w:p>
    <w:p w:rsidR="00AF4C3B" w:rsidRDefault="00823991" w:rsidP="00610AC9">
      <w:pPr>
        <w:widowControl w:val="0"/>
        <w:pBdr>
          <w:top w:val="nil"/>
          <w:left w:val="nil"/>
          <w:bottom w:val="nil"/>
          <w:right w:val="nil"/>
          <w:between w:val="nil"/>
        </w:pBdr>
        <w:shd w:val="clear" w:color="auto" w:fill="FFFFFF"/>
        <w:spacing w:after="0" w:line="276"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ВК 1.9 Психологія мотивації</w:t>
      </w:r>
    </w:p>
    <w:tbl>
      <w:tblPr>
        <w:tblStyle w:val="affff4"/>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52"/>
        <w:gridCol w:w="2551"/>
        <w:gridCol w:w="1254"/>
        <w:gridCol w:w="24"/>
        <w:gridCol w:w="1536"/>
        <w:gridCol w:w="47"/>
        <w:gridCol w:w="1392"/>
      </w:tblGrid>
      <w:tr w:rsidR="00AF4C3B">
        <w:trPr>
          <w:trHeight w:val="465"/>
        </w:trPr>
        <w:tc>
          <w:tcPr>
            <w:tcW w:w="2552" w:type="dxa"/>
            <w:vMerge w:val="restart"/>
          </w:tcPr>
          <w:p w:rsidR="00AF4C3B" w:rsidRDefault="00AF4C3B">
            <w:pPr>
              <w:shd w:val="clear" w:color="auto" w:fill="FFFFFF"/>
              <w:spacing w:after="0" w:line="276" w:lineRule="auto"/>
              <w:ind w:hanging="2"/>
              <w:jc w:val="center"/>
              <w:rPr>
                <w:rFonts w:ascii="Times New Roman" w:eastAsia="Times New Roman" w:hAnsi="Times New Roman" w:cs="Times New Roman"/>
                <w:color w:val="000000"/>
                <w:sz w:val="28"/>
                <w:szCs w:val="28"/>
              </w:rPr>
            </w:pPr>
          </w:p>
          <w:p w:rsidR="00AF4C3B" w:rsidRDefault="00823991">
            <w:pPr>
              <w:shd w:val="clear" w:color="auto" w:fill="FFFFFF"/>
              <w:spacing w:after="0" w:line="276"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Найменування показників</w:t>
            </w:r>
          </w:p>
        </w:tc>
        <w:tc>
          <w:tcPr>
            <w:tcW w:w="2551" w:type="dxa"/>
            <w:vMerge w:val="restart"/>
          </w:tcPr>
          <w:p w:rsidR="00AF4C3B" w:rsidRDefault="00823991">
            <w:pPr>
              <w:shd w:val="clear" w:color="auto" w:fill="FFFFFF"/>
              <w:spacing w:before="5" w:after="0" w:line="276"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Галузь знань,</w:t>
            </w:r>
          </w:p>
          <w:p w:rsidR="00AF4C3B" w:rsidRDefault="00823991">
            <w:pPr>
              <w:spacing w:after="0" w:line="276"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спеціальність,</w:t>
            </w:r>
          </w:p>
          <w:p w:rsidR="00AF4C3B" w:rsidRDefault="00823991">
            <w:pPr>
              <w:widowControl w:val="0"/>
              <w:spacing w:after="0" w:line="276"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освітній рівень</w:t>
            </w:r>
          </w:p>
        </w:tc>
        <w:tc>
          <w:tcPr>
            <w:tcW w:w="4253" w:type="dxa"/>
            <w:gridSpan w:val="5"/>
          </w:tcPr>
          <w:p w:rsidR="00AF4C3B" w:rsidRDefault="00823991" w:rsidP="00610AC9">
            <w:pPr>
              <w:spacing w:after="0" w:line="276"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Характеристика </w:t>
            </w:r>
          </w:p>
          <w:p w:rsidR="00AF4C3B" w:rsidRDefault="00823991" w:rsidP="00610AC9">
            <w:pPr>
              <w:spacing w:after="0" w:line="276" w:lineRule="auto"/>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навчальної дисципліни</w:t>
            </w:r>
          </w:p>
        </w:tc>
      </w:tr>
      <w:tr w:rsidR="00AF4C3B">
        <w:trPr>
          <w:trHeight w:val="296"/>
        </w:trPr>
        <w:tc>
          <w:tcPr>
            <w:tcW w:w="2552" w:type="dxa"/>
            <w:vMerge/>
          </w:tcPr>
          <w:p w:rsidR="00AF4C3B" w:rsidRDefault="00AF4C3B">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8"/>
                <w:szCs w:val="28"/>
              </w:rPr>
            </w:pPr>
          </w:p>
        </w:tc>
        <w:tc>
          <w:tcPr>
            <w:tcW w:w="2551" w:type="dxa"/>
            <w:vMerge/>
          </w:tcPr>
          <w:p w:rsidR="00AF4C3B" w:rsidRDefault="00AF4C3B">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8"/>
                <w:szCs w:val="28"/>
              </w:rPr>
            </w:pPr>
          </w:p>
        </w:tc>
        <w:tc>
          <w:tcPr>
            <w:tcW w:w="1254" w:type="dxa"/>
          </w:tcPr>
          <w:p w:rsidR="00AF4C3B" w:rsidRDefault="00823991">
            <w:pPr>
              <w:spacing w:after="0" w:line="276"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денна форма </w:t>
            </w:r>
          </w:p>
        </w:tc>
        <w:tc>
          <w:tcPr>
            <w:tcW w:w="1560" w:type="dxa"/>
            <w:gridSpan w:val="2"/>
          </w:tcPr>
          <w:p w:rsidR="00AF4C3B" w:rsidRDefault="00823991">
            <w:pPr>
              <w:spacing w:after="0" w:line="276" w:lineRule="auto"/>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sz w:val="28"/>
                <w:szCs w:val="28"/>
              </w:rPr>
              <w:t xml:space="preserve">вечірня форма </w:t>
            </w:r>
          </w:p>
        </w:tc>
        <w:tc>
          <w:tcPr>
            <w:tcW w:w="1439" w:type="dxa"/>
            <w:gridSpan w:val="2"/>
          </w:tcPr>
          <w:p w:rsidR="00AF4C3B" w:rsidRDefault="00823991">
            <w:pPr>
              <w:spacing w:after="0" w:line="276" w:lineRule="auto"/>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заочна форма</w:t>
            </w:r>
          </w:p>
        </w:tc>
      </w:tr>
      <w:tr w:rsidR="00AF4C3B">
        <w:trPr>
          <w:trHeight w:val="1293"/>
        </w:trPr>
        <w:tc>
          <w:tcPr>
            <w:tcW w:w="2552" w:type="dxa"/>
          </w:tcPr>
          <w:p w:rsidR="00AF4C3B" w:rsidRDefault="00823991">
            <w:pPr>
              <w:shd w:val="clear" w:color="auto" w:fill="FFFFFF"/>
              <w:spacing w:before="24" w:after="0" w:line="276" w:lineRule="auto"/>
              <w:ind w:hanging="2"/>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Кількість      кредитів</w:t>
            </w:r>
            <w:r>
              <w:rPr>
                <w:rFonts w:ascii="Times New Roman" w:eastAsia="Times New Roman" w:hAnsi="Times New Roman" w:cs="Times New Roman"/>
                <w:color w:val="000000"/>
                <w:sz w:val="28"/>
                <w:szCs w:val="28"/>
              </w:rPr>
              <w:t xml:space="preserve"> - 3</w:t>
            </w:r>
          </w:p>
        </w:tc>
        <w:tc>
          <w:tcPr>
            <w:tcW w:w="2551" w:type="dxa"/>
          </w:tcPr>
          <w:p w:rsidR="00AF4C3B" w:rsidRDefault="00823991">
            <w:pPr>
              <w:shd w:val="clear" w:color="auto" w:fill="FFFFFF"/>
              <w:spacing w:after="0" w:line="276"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Галузь знань:</w:t>
            </w:r>
          </w:p>
          <w:p w:rsidR="00AF4C3B" w:rsidRDefault="00823991">
            <w:pPr>
              <w:shd w:val="clear" w:color="auto" w:fill="FFFFFF"/>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С - Соціальні науки, журналістика, інформація та міжнародні відносини</w:t>
            </w:r>
          </w:p>
        </w:tc>
        <w:tc>
          <w:tcPr>
            <w:tcW w:w="4253" w:type="dxa"/>
            <w:gridSpan w:val="5"/>
          </w:tcPr>
          <w:p w:rsidR="00610AC9" w:rsidRDefault="00610AC9">
            <w:pPr>
              <w:widowControl w:val="0"/>
              <w:shd w:val="clear" w:color="auto" w:fill="FFFFFF"/>
              <w:spacing w:after="0" w:line="276" w:lineRule="auto"/>
              <w:ind w:left="1" w:hanging="1"/>
              <w:jc w:val="center"/>
              <w:rPr>
                <w:rFonts w:ascii="Times New Roman" w:eastAsia="Times New Roman" w:hAnsi="Times New Roman" w:cs="Times New Roman"/>
                <w:sz w:val="28"/>
                <w:szCs w:val="28"/>
              </w:rPr>
            </w:pPr>
          </w:p>
          <w:p w:rsidR="00AF4C3B" w:rsidRDefault="00823991">
            <w:pPr>
              <w:widowControl w:val="0"/>
              <w:shd w:val="clear" w:color="auto" w:fill="FFFFFF"/>
              <w:spacing w:after="0" w:line="276" w:lineRule="auto"/>
              <w:ind w:left="1" w:hanging="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Вибіркова</w:t>
            </w:r>
          </w:p>
        </w:tc>
      </w:tr>
      <w:tr w:rsidR="00AF4C3B">
        <w:trPr>
          <w:trHeight w:val="283"/>
        </w:trPr>
        <w:tc>
          <w:tcPr>
            <w:tcW w:w="2552" w:type="dxa"/>
          </w:tcPr>
          <w:p w:rsidR="00AF4C3B" w:rsidRDefault="00823991">
            <w:pPr>
              <w:shd w:val="clear" w:color="auto" w:fill="FFFFFF"/>
              <w:spacing w:before="24" w:after="0" w:line="276" w:lineRule="auto"/>
              <w:ind w:hanging="2"/>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Модулів </w:t>
            </w:r>
            <w:r>
              <w:rPr>
                <w:rFonts w:ascii="Times New Roman" w:eastAsia="Times New Roman" w:hAnsi="Times New Roman" w:cs="Times New Roman"/>
                <w:color w:val="000000"/>
                <w:sz w:val="28"/>
                <w:szCs w:val="28"/>
              </w:rPr>
              <w:t>- 1</w:t>
            </w:r>
          </w:p>
        </w:tc>
        <w:tc>
          <w:tcPr>
            <w:tcW w:w="2551" w:type="dxa"/>
            <w:vMerge w:val="restart"/>
          </w:tcPr>
          <w:p w:rsidR="00AF4C3B" w:rsidRDefault="00823991">
            <w:pPr>
              <w:shd w:val="clear" w:color="auto" w:fill="FFFFFF"/>
              <w:spacing w:after="0" w:line="276"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Спеціальність:</w:t>
            </w:r>
          </w:p>
          <w:p w:rsidR="00AF4C3B" w:rsidRPr="00D701BE" w:rsidRDefault="00D701BE" w:rsidP="00D701BE">
            <w:pPr>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С4 Психологія, на основі НРК5, фахового молодшого бакалавра (молодшого спеціаліста), НРК6 (за скороченою програмою)</w:t>
            </w:r>
          </w:p>
        </w:tc>
        <w:tc>
          <w:tcPr>
            <w:tcW w:w="4253" w:type="dxa"/>
            <w:gridSpan w:val="5"/>
            <w:vMerge w:val="restart"/>
          </w:tcPr>
          <w:p w:rsidR="00AF4C3B" w:rsidRDefault="00AF4C3B">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color w:val="000000"/>
                <w:sz w:val="28"/>
                <w:szCs w:val="28"/>
              </w:rPr>
            </w:pPr>
          </w:p>
          <w:p w:rsidR="00AF4C3B" w:rsidRPr="00D701BE" w:rsidRDefault="00823991">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color w:val="000000"/>
                <w:sz w:val="28"/>
                <w:szCs w:val="28"/>
                <w:lang w:val="uk-UA"/>
              </w:rPr>
            </w:pPr>
            <w:r>
              <w:rPr>
                <w:rFonts w:ascii="Times New Roman" w:eastAsia="Times New Roman" w:hAnsi="Times New Roman" w:cs="Times New Roman"/>
                <w:b/>
                <w:color w:val="000000"/>
                <w:sz w:val="28"/>
                <w:szCs w:val="28"/>
              </w:rPr>
              <w:t>Рік підготовки</w:t>
            </w:r>
            <w:r w:rsidR="00D701BE">
              <w:rPr>
                <w:rFonts w:ascii="Times New Roman" w:eastAsia="Times New Roman" w:hAnsi="Times New Roman" w:cs="Times New Roman"/>
                <w:color w:val="000000"/>
                <w:sz w:val="28"/>
                <w:szCs w:val="28"/>
              </w:rPr>
              <w:t xml:space="preserve">: </w:t>
            </w:r>
            <w:r w:rsidR="00D701BE">
              <w:rPr>
                <w:rFonts w:ascii="Times New Roman" w:eastAsia="Times New Roman" w:hAnsi="Times New Roman" w:cs="Times New Roman"/>
                <w:color w:val="000000"/>
                <w:sz w:val="28"/>
                <w:szCs w:val="28"/>
                <w:lang w:val="uk-UA"/>
              </w:rPr>
              <w:t>2</w:t>
            </w:r>
          </w:p>
          <w:p w:rsidR="00AF4C3B" w:rsidRDefault="00AF4C3B">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color w:val="000000"/>
                <w:sz w:val="28"/>
                <w:szCs w:val="28"/>
              </w:rPr>
            </w:pPr>
          </w:p>
        </w:tc>
      </w:tr>
      <w:tr w:rsidR="00AF4C3B">
        <w:trPr>
          <w:trHeight w:val="378"/>
        </w:trPr>
        <w:tc>
          <w:tcPr>
            <w:tcW w:w="2552" w:type="dxa"/>
          </w:tcPr>
          <w:p w:rsidR="00AF4C3B" w:rsidRDefault="00823991">
            <w:pPr>
              <w:shd w:val="clear" w:color="auto" w:fill="FFFFFF"/>
              <w:spacing w:before="24" w:after="0" w:line="276" w:lineRule="auto"/>
              <w:ind w:hanging="2"/>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Змістових модулів</w:t>
            </w:r>
            <w:r>
              <w:rPr>
                <w:rFonts w:ascii="Times New Roman" w:eastAsia="Times New Roman" w:hAnsi="Times New Roman" w:cs="Times New Roman"/>
                <w:color w:val="000000"/>
                <w:sz w:val="28"/>
                <w:szCs w:val="28"/>
              </w:rPr>
              <w:t xml:space="preserve"> - 1</w:t>
            </w:r>
          </w:p>
        </w:tc>
        <w:tc>
          <w:tcPr>
            <w:tcW w:w="2551" w:type="dxa"/>
            <w:vMerge/>
          </w:tcPr>
          <w:p w:rsidR="00AF4C3B" w:rsidRDefault="00AF4C3B">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4253" w:type="dxa"/>
            <w:gridSpan w:val="5"/>
            <w:vMerge/>
          </w:tcPr>
          <w:p w:rsidR="00AF4C3B" w:rsidRDefault="00AF4C3B">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r>
      <w:tr w:rsidR="00AF4C3B">
        <w:trPr>
          <w:trHeight w:val="548"/>
        </w:trPr>
        <w:tc>
          <w:tcPr>
            <w:tcW w:w="2552" w:type="dxa"/>
          </w:tcPr>
          <w:p w:rsidR="00AF4C3B" w:rsidRDefault="00823991">
            <w:pPr>
              <w:shd w:val="clear" w:color="auto" w:fill="FFFFFF"/>
              <w:spacing w:before="24" w:after="0" w:line="276" w:lineRule="auto"/>
              <w:ind w:hanging="2"/>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Індивідуальне науково- дослідне завдання: в тесті РП</w:t>
            </w:r>
          </w:p>
        </w:tc>
        <w:tc>
          <w:tcPr>
            <w:tcW w:w="2551" w:type="dxa"/>
            <w:vMerge/>
          </w:tcPr>
          <w:p w:rsidR="00AF4C3B" w:rsidRDefault="00AF4C3B">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4253" w:type="dxa"/>
            <w:gridSpan w:val="5"/>
          </w:tcPr>
          <w:p w:rsidR="00AF4C3B" w:rsidRDefault="00AF4C3B">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color w:val="000000"/>
                <w:sz w:val="28"/>
                <w:szCs w:val="28"/>
              </w:rPr>
            </w:pPr>
          </w:p>
          <w:p w:rsidR="00AF4C3B" w:rsidRPr="00D701BE" w:rsidRDefault="00823991">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color w:val="000000"/>
                <w:sz w:val="28"/>
                <w:szCs w:val="28"/>
                <w:lang w:val="uk-UA"/>
              </w:rPr>
            </w:pPr>
            <w:r>
              <w:rPr>
                <w:rFonts w:ascii="Times New Roman" w:eastAsia="Times New Roman" w:hAnsi="Times New Roman" w:cs="Times New Roman"/>
                <w:b/>
                <w:color w:val="000000"/>
                <w:sz w:val="28"/>
                <w:szCs w:val="28"/>
              </w:rPr>
              <w:t>Семестр</w:t>
            </w:r>
            <w:r>
              <w:rPr>
                <w:rFonts w:ascii="Times New Roman" w:eastAsia="Times New Roman" w:hAnsi="Times New Roman" w:cs="Times New Roman"/>
                <w:color w:val="000000"/>
                <w:sz w:val="28"/>
                <w:szCs w:val="28"/>
              </w:rPr>
              <w:t xml:space="preserve">: </w:t>
            </w:r>
            <w:r w:rsidR="00D701BE">
              <w:rPr>
                <w:rFonts w:ascii="Times New Roman" w:eastAsia="Times New Roman" w:hAnsi="Times New Roman" w:cs="Times New Roman"/>
                <w:color w:val="000000"/>
                <w:sz w:val="28"/>
                <w:szCs w:val="28"/>
                <w:lang w:val="uk-UA"/>
              </w:rPr>
              <w:t>3</w:t>
            </w:r>
            <w:r>
              <w:rPr>
                <w:rFonts w:ascii="Times New Roman" w:eastAsia="Times New Roman" w:hAnsi="Times New Roman" w:cs="Times New Roman"/>
                <w:sz w:val="28"/>
                <w:szCs w:val="28"/>
              </w:rPr>
              <w:t xml:space="preserve"> або </w:t>
            </w:r>
            <w:r w:rsidR="00D701BE">
              <w:rPr>
                <w:rFonts w:ascii="Times New Roman" w:eastAsia="Times New Roman" w:hAnsi="Times New Roman" w:cs="Times New Roman"/>
                <w:sz w:val="28"/>
                <w:szCs w:val="28"/>
                <w:lang w:val="uk-UA"/>
              </w:rPr>
              <w:t>4</w:t>
            </w:r>
          </w:p>
          <w:p w:rsidR="00AF4C3B" w:rsidRDefault="00AF4C3B">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color w:val="000000"/>
                <w:sz w:val="28"/>
                <w:szCs w:val="28"/>
              </w:rPr>
            </w:pPr>
          </w:p>
        </w:tc>
      </w:tr>
      <w:tr w:rsidR="00AF4C3B">
        <w:trPr>
          <w:trHeight w:val="281"/>
        </w:trPr>
        <w:tc>
          <w:tcPr>
            <w:tcW w:w="2552" w:type="dxa"/>
            <w:vMerge w:val="restart"/>
          </w:tcPr>
          <w:p w:rsidR="00AF4C3B" w:rsidRDefault="00823991">
            <w:pPr>
              <w:shd w:val="clear" w:color="auto" w:fill="FFFFFF"/>
              <w:tabs>
                <w:tab w:val="left" w:pos="168"/>
              </w:tabs>
              <w:spacing w:after="0" w:line="276" w:lineRule="auto"/>
              <w:ind w:hanging="2"/>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Загальна кількість годин</w:t>
            </w:r>
            <w:r>
              <w:rPr>
                <w:rFonts w:ascii="Times New Roman" w:eastAsia="Times New Roman" w:hAnsi="Times New Roman" w:cs="Times New Roman"/>
                <w:color w:val="000000"/>
                <w:sz w:val="28"/>
                <w:szCs w:val="28"/>
              </w:rPr>
              <w:t xml:space="preserve"> -90</w:t>
            </w:r>
          </w:p>
        </w:tc>
        <w:tc>
          <w:tcPr>
            <w:tcW w:w="2551" w:type="dxa"/>
            <w:vMerge/>
          </w:tcPr>
          <w:p w:rsidR="00AF4C3B" w:rsidRDefault="00AF4C3B">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4253" w:type="dxa"/>
            <w:gridSpan w:val="5"/>
          </w:tcPr>
          <w:p w:rsidR="00AF4C3B" w:rsidRDefault="00823991">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Лекції</w:t>
            </w:r>
            <w:r>
              <w:rPr>
                <w:rFonts w:ascii="Times New Roman" w:eastAsia="Times New Roman" w:hAnsi="Times New Roman" w:cs="Times New Roman"/>
                <w:i/>
                <w:color w:val="000000"/>
                <w:sz w:val="28"/>
                <w:szCs w:val="28"/>
              </w:rPr>
              <w:t xml:space="preserve">: </w:t>
            </w:r>
          </w:p>
        </w:tc>
      </w:tr>
      <w:tr w:rsidR="00AF4C3B">
        <w:trPr>
          <w:trHeight w:val="407"/>
        </w:trPr>
        <w:tc>
          <w:tcPr>
            <w:tcW w:w="2552" w:type="dxa"/>
            <w:vMerge/>
          </w:tcPr>
          <w:p w:rsidR="00AF4C3B" w:rsidRDefault="00AF4C3B">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2551" w:type="dxa"/>
            <w:vMerge/>
          </w:tcPr>
          <w:p w:rsidR="00AF4C3B" w:rsidRDefault="00AF4C3B">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1278" w:type="dxa"/>
            <w:gridSpan w:val="2"/>
          </w:tcPr>
          <w:p w:rsidR="00AF4C3B" w:rsidRDefault="00823991">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10 годин</w:t>
            </w:r>
          </w:p>
        </w:tc>
        <w:tc>
          <w:tcPr>
            <w:tcW w:w="1583" w:type="dxa"/>
            <w:gridSpan w:val="2"/>
          </w:tcPr>
          <w:p w:rsidR="00AF4C3B" w:rsidRDefault="00823991">
            <w:pPr>
              <w:pBdr>
                <w:top w:val="nil"/>
                <w:left w:val="nil"/>
                <w:bottom w:val="nil"/>
                <w:right w:val="nil"/>
                <w:between w:val="nil"/>
              </w:pBdr>
              <w:shd w:val="clear" w:color="auto" w:fill="FFFFFF"/>
              <w:tabs>
                <w:tab w:val="left" w:pos="1493"/>
                <w:tab w:val="left" w:pos="3451"/>
              </w:tabs>
              <w:spacing w:before="14"/>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i/>
                <w:color w:val="000000"/>
                <w:sz w:val="28"/>
                <w:szCs w:val="28"/>
              </w:rPr>
              <w:t>6 годин</w:t>
            </w:r>
          </w:p>
        </w:tc>
        <w:tc>
          <w:tcPr>
            <w:tcW w:w="1392" w:type="dxa"/>
          </w:tcPr>
          <w:p w:rsidR="00AF4C3B" w:rsidRDefault="00823991">
            <w:pPr>
              <w:pBdr>
                <w:top w:val="nil"/>
                <w:left w:val="nil"/>
                <w:bottom w:val="nil"/>
                <w:right w:val="nil"/>
                <w:between w:val="nil"/>
              </w:pBdr>
              <w:shd w:val="clear" w:color="auto" w:fill="FFFFFF"/>
              <w:tabs>
                <w:tab w:val="left" w:pos="1493"/>
                <w:tab w:val="left" w:pos="3451"/>
              </w:tabs>
              <w:spacing w:before="14"/>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i/>
                <w:color w:val="000000"/>
                <w:sz w:val="28"/>
                <w:szCs w:val="28"/>
              </w:rPr>
              <w:t>3 години</w:t>
            </w:r>
          </w:p>
        </w:tc>
      </w:tr>
      <w:tr w:rsidR="00AF4C3B">
        <w:trPr>
          <w:trHeight w:val="277"/>
        </w:trPr>
        <w:tc>
          <w:tcPr>
            <w:tcW w:w="2552" w:type="dxa"/>
            <w:vMerge w:val="restart"/>
          </w:tcPr>
          <w:p w:rsidR="00AF4C3B" w:rsidRDefault="00AF4C3B">
            <w:pPr>
              <w:shd w:val="clear" w:color="auto" w:fill="FFFFFF"/>
              <w:tabs>
                <w:tab w:val="left" w:pos="168"/>
              </w:tabs>
              <w:spacing w:after="0" w:line="276" w:lineRule="auto"/>
              <w:ind w:hanging="2"/>
              <w:rPr>
                <w:rFonts w:ascii="Times New Roman" w:eastAsia="Times New Roman" w:hAnsi="Times New Roman" w:cs="Times New Roman"/>
                <w:color w:val="000000"/>
                <w:sz w:val="28"/>
                <w:szCs w:val="28"/>
              </w:rPr>
            </w:pPr>
          </w:p>
          <w:p w:rsidR="00AF4C3B" w:rsidRDefault="00823991">
            <w:pPr>
              <w:shd w:val="clear" w:color="auto" w:fill="FFFFFF"/>
              <w:tabs>
                <w:tab w:val="left" w:pos="168"/>
              </w:tabs>
              <w:spacing w:after="0" w:line="276" w:lineRule="auto"/>
              <w:ind w:hanging="2"/>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Тижневих годин:</w:t>
            </w:r>
          </w:p>
          <w:p w:rsidR="00AF4C3B" w:rsidRDefault="00823991">
            <w:pPr>
              <w:shd w:val="clear" w:color="auto" w:fill="FFFFFF"/>
              <w:tabs>
                <w:tab w:val="left" w:pos="168"/>
              </w:tabs>
              <w:spacing w:after="0" w:line="276" w:lineRule="auto"/>
              <w:ind w:hanging="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аудиторних – 2, самостійна робота студента - 6 </w:t>
            </w:r>
          </w:p>
          <w:p w:rsidR="00AF4C3B" w:rsidRDefault="00AF4C3B">
            <w:pPr>
              <w:shd w:val="clear" w:color="auto" w:fill="FFFFFF"/>
              <w:spacing w:before="24" w:after="0" w:line="276" w:lineRule="auto"/>
              <w:ind w:hanging="2"/>
              <w:rPr>
                <w:rFonts w:ascii="Times New Roman" w:eastAsia="Times New Roman" w:hAnsi="Times New Roman" w:cs="Times New Roman"/>
                <w:color w:val="000000"/>
                <w:sz w:val="28"/>
                <w:szCs w:val="28"/>
              </w:rPr>
            </w:pPr>
          </w:p>
        </w:tc>
        <w:tc>
          <w:tcPr>
            <w:tcW w:w="2551" w:type="dxa"/>
            <w:vMerge w:val="restart"/>
          </w:tcPr>
          <w:p w:rsidR="00AF4C3B" w:rsidRDefault="00AF4C3B">
            <w:pPr>
              <w:shd w:val="clear" w:color="auto" w:fill="FFFFFF"/>
              <w:spacing w:after="0" w:line="276" w:lineRule="auto"/>
              <w:ind w:hanging="2"/>
              <w:jc w:val="center"/>
              <w:rPr>
                <w:rFonts w:ascii="Times New Roman" w:eastAsia="Times New Roman" w:hAnsi="Times New Roman" w:cs="Times New Roman"/>
                <w:color w:val="000000"/>
                <w:sz w:val="28"/>
                <w:szCs w:val="28"/>
              </w:rPr>
            </w:pPr>
          </w:p>
          <w:p w:rsidR="00AF4C3B" w:rsidRDefault="00823991">
            <w:pPr>
              <w:shd w:val="clear" w:color="auto" w:fill="FFFFFF"/>
              <w:spacing w:after="0" w:line="276"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Освітньо-кваліфікаційний рівень: </w:t>
            </w:r>
            <w:r>
              <w:rPr>
                <w:rFonts w:ascii="Times New Roman" w:eastAsia="Times New Roman" w:hAnsi="Times New Roman" w:cs="Times New Roman"/>
                <w:b/>
                <w:color w:val="000000"/>
                <w:sz w:val="28"/>
                <w:szCs w:val="28"/>
              </w:rPr>
              <w:br/>
            </w:r>
            <w:r>
              <w:rPr>
                <w:rFonts w:ascii="Times New Roman" w:eastAsia="Times New Roman" w:hAnsi="Times New Roman" w:cs="Times New Roman"/>
                <w:color w:val="000000"/>
                <w:sz w:val="28"/>
                <w:szCs w:val="28"/>
              </w:rPr>
              <w:t>«бакалавр»</w:t>
            </w:r>
          </w:p>
        </w:tc>
        <w:tc>
          <w:tcPr>
            <w:tcW w:w="4253" w:type="dxa"/>
            <w:gridSpan w:val="5"/>
          </w:tcPr>
          <w:p w:rsidR="00AF4C3B" w:rsidRDefault="00823991">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Практичні заняття</w:t>
            </w:r>
            <w:r>
              <w:rPr>
                <w:rFonts w:ascii="Times New Roman" w:eastAsia="Times New Roman" w:hAnsi="Times New Roman" w:cs="Times New Roman"/>
                <w:color w:val="000000"/>
                <w:sz w:val="28"/>
                <w:szCs w:val="28"/>
              </w:rPr>
              <w:t>:</w:t>
            </w:r>
          </w:p>
        </w:tc>
      </w:tr>
      <w:tr w:rsidR="00AF4C3B">
        <w:trPr>
          <w:trHeight w:val="277"/>
        </w:trPr>
        <w:tc>
          <w:tcPr>
            <w:tcW w:w="2552" w:type="dxa"/>
            <w:vMerge/>
          </w:tcPr>
          <w:p w:rsidR="00AF4C3B" w:rsidRDefault="00AF4C3B">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2551" w:type="dxa"/>
            <w:vMerge/>
          </w:tcPr>
          <w:p w:rsidR="00AF4C3B" w:rsidRDefault="00AF4C3B">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1278" w:type="dxa"/>
            <w:gridSpan w:val="2"/>
          </w:tcPr>
          <w:p w:rsidR="00AF4C3B" w:rsidRDefault="00823991">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20 годин</w:t>
            </w:r>
          </w:p>
        </w:tc>
        <w:tc>
          <w:tcPr>
            <w:tcW w:w="1583" w:type="dxa"/>
            <w:gridSpan w:val="2"/>
          </w:tcPr>
          <w:p w:rsidR="00AF4C3B" w:rsidRDefault="00823991">
            <w:pPr>
              <w:pBdr>
                <w:top w:val="nil"/>
                <w:left w:val="nil"/>
                <w:bottom w:val="nil"/>
                <w:right w:val="nil"/>
                <w:between w:val="nil"/>
              </w:pBdr>
              <w:shd w:val="clear" w:color="auto" w:fill="FFFFFF"/>
              <w:tabs>
                <w:tab w:val="left" w:pos="1493"/>
                <w:tab w:val="left" w:pos="3451"/>
              </w:tabs>
              <w:spacing w:before="14"/>
              <w:ind w:hanging="2"/>
              <w:jc w:val="center"/>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12 години</w:t>
            </w:r>
          </w:p>
        </w:tc>
        <w:tc>
          <w:tcPr>
            <w:tcW w:w="1392" w:type="dxa"/>
          </w:tcPr>
          <w:p w:rsidR="00AF4C3B" w:rsidRDefault="00823991">
            <w:pPr>
              <w:pBdr>
                <w:top w:val="nil"/>
                <w:left w:val="nil"/>
                <w:bottom w:val="nil"/>
                <w:right w:val="nil"/>
                <w:between w:val="nil"/>
              </w:pBdr>
              <w:shd w:val="clear" w:color="auto" w:fill="FFFFFF"/>
              <w:tabs>
                <w:tab w:val="left" w:pos="1493"/>
                <w:tab w:val="left" w:pos="3451"/>
              </w:tabs>
              <w:spacing w:before="14"/>
              <w:ind w:hanging="2"/>
              <w:jc w:val="center"/>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6 годин</w:t>
            </w:r>
          </w:p>
        </w:tc>
      </w:tr>
      <w:tr w:rsidR="00AF4C3B">
        <w:trPr>
          <w:trHeight w:val="276"/>
        </w:trPr>
        <w:tc>
          <w:tcPr>
            <w:tcW w:w="2552" w:type="dxa"/>
            <w:vMerge/>
          </w:tcPr>
          <w:p w:rsidR="00AF4C3B" w:rsidRDefault="00AF4C3B">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8"/>
                <w:szCs w:val="28"/>
              </w:rPr>
            </w:pPr>
          </w:p>
        </w:tc>
        <w:tc>
          <w:tcPr>
            <w:tcW w:w="2551" w:type="dxa"/>
            <w:vMerge/>
          </w:tcPr>
          <w:p w:rsidR="00AF4C3B" w:rsidRDefault="00AF4C3B">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8"/>
                <w:szCs w:val="28"/>
              </w:rPr>
            </w:pPr>
          </w:p>
        </w:tc>
        <w:tc>
          <w:tcPr>
            <w:tcW w:w="4253" w:type="dxa"/>
            <w:gridSpan w:val="5"/>
          </w:tcPr>
          <w:p w:rsidR="00AF4C3B" w:rsidRDefault="00823991">
            <w:pPr>
              <w:shd w:val="clear" w:color="auto" w:fill="FFFFFF"/>
              <w:tabs>
                <w:tab w:val="left" w:pos="1493"/>
                <w:tab w:val="left" w:pos="3451"/>
              </w:tabs>
              <w:spacing w:before="120" w:after="0" w:line="276"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Самостійна робота:</w:t>
            </w:r>
            <w:r>
              <w:rPr>
                <w:rFonts w:ascii="Times New Roman" w:eastAsia="Times New Roman" w:hAnsi="Times New Roman" w:cs="Times New Roman"/>
                <w:color w:val="000000"/>
                <w:sz w:val="28"/>
                <w:szCs w:val="28"/>
              </w:rPr>
              <w:t> </w:t>
            </w:r>
          </w:p>
        </w:tc>
      </w:tr>
      <w:tr w:rsidR="00AF4C3B">
        <w:trPr>
          <w:trHeight w:val="276"/>
        </w:trPr>
        <w:tc>
          <w:tcPr>
            <w:tcW w:w="2552" w:type="dxa"/>
            <w:vMerge/>
          </w:tcPr>
          <w:p w:rsidR="00AF4C3B" w:rsidRDefault="00AF4C3B">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2551" w:type="dxa"/>
            <w:vMerge/>
          </w:tcPr>
          <w:p w:rsidR="00AF4C3B" w:rsidRDefault="00AF4C3B">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1278" w:type="dxa"/>
            <w:gridSpan w:val="2"/>
          </w:tcPr>
          <w:p w:rsidR="00AF4C3B" w:rsidRDefault="00823991">
            <w:pPr>
              <w:shd w:val="clear" w:color="auto" w:fill="FFFFFF"/>
              <w:tabs>
                <w:tab w:val="left" w:pos="1493"/>
                <w:tab w:val="left" w:pos="3451"/>
              </w:tabs>
              <w:spacing w:before="120" w:after="0" w:line="276" w:lineRule="auto"/>
              <w:ind w:hanging="2"/>
              <w:jc w:val="center"/>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60 годин</w:t>
            </w:r>
          </w:p>
        </w:tc>
        <w:tc>
          <w:tcPr>
            <w:tcW w:w="1583" w:type="dxa"/>
            <w:gridSpan w:val="2"/>
          </w:tcPr>
          <w:p w:rsidR="00AF4C3B" w:rsidRDefault="00823991">
            <w:pPr>
              <w:pBdr>
                <w:top w:val="nil"/>
                <w:left w:val="nil"/>
                <w:bottom w:val="nil"/>
                <w:right w:val="nil"/>
                <w:between w:val="nil"/>
              </w:pBdr>
              <w:shd w:val="clear" w:color="auto" w:fill="FFFFFF"/>
              <w:tabs>
                <w:tab w:val="left" w:pos="1493"/>
                <w:tab w:val="left" w:pos="3451"/>
              </w:tabs>
              <w:spacing w:before="14"/>
              <w:ind w:hanging="2"/>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72 годин</w:t>
            </w:r>
          </w:p>
        </w:tc>
        <w:tc>
          <w:tcPr>
            <w:tcW w:w="1392" w:type="dxa"/>
          </w:tcPr>
          <w:p w:rsidR="00AF4C3B" w:rsidRDefault="00823991">
            <w:pPr>
              <w:pBdr>
                <w:top w:val="nil"/>
                <w:left w:val="nil"/>
                <w:bottom w:val="nil"/>
                <w:right w:val="nil"/>
                <w:between w:val="nil"/>
              </w:pBdr>
              <w:shd w:val="clear" w:color="auto" w:fill="FFFFFF"/>
              <w:tabs>
                <w:tab w:val="left" w:pos="1493"/>
                <w:tab w:val="left" w:pos="3451"/>
              </w:tabs>
              <w:spacing w:before="14"/>
              <w:ind w:hanging="2"/>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81 година</w:t>
            </w:r>
          </w:p>
        </w:tc>
      </w:tr>
      <w:tr w:rsidR="00AF4C3B">
        <w:trPr>
          <w:trHeight w:val="276"/>
        </w:trPr>
        <w:tc>
          <w:tcPr>
            <w:tcW w:w="2552" w:type="dxa"/>
            <w:vMerge/>
          </w:tcPr>
          <w:p w:rsidR="00AF4C3B" w:rsidRDefault="00AF4C3B">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8"/>
                <w:szCs w:val="28"/>
              </w:rPr>
            </w:pPr>
          </w:p>
        </w:tc>
        <w:tc>
          <w:tcPr>
            <w:tcW w:w="2551" w:type="dxa"/>
            <w:vMerge/>
          </w:tcPr>
          <w:p w:rsidR="00AF4C3B" w:rsidRDefault="00AF4C3B">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8"/>
                <w:szCs w:val="28"/>
              </w:rPr>
            </w:pPr>
          </w:p>
        </w:tc>
        <w:tc>
          <w:tcPr>
            <w:tcW w:w="4253" w:type="dxa"/>
            <w:gridSpan w:val="5"/>
          </w:tcPr>
          <w:p w:rsidR="00AF4C3B" w:rsidRDefault="00823991">
            <w:pPr>
              <w:spacing w:after="0" w:line="276" w:lineRule="auto"/>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Вид контролю: </w:t>
            </w:r>
            <w:r>
              <w:rPr>
                <w:rFonts w:ascii="Times New Roman" w:eastAsia="Times New Roman" w:hAnsi="Times New Roman" w:cs="Times New Roman"/>
                <w:i/>
                <w:color w:val="000000"/>
                <w:sz w:val="28"/>
                <w:szCs w:val="28"/>
              </w:rPr>
              <w:t>Диф.залік</w:t>
            </w:r>
          </w:p>
        </w:tc>
      </w:tr>
    </w:tbl>
    <w:p w:rsidR="00AF4C3B" w:rsidRDefault="00AF4C3B">
      <w:pPr>
        <w:widowControl w:val="0"/>
        <w:spacing w:after="0" w:line="276" w:lineRule="auto"/>
        <w:ind w:hanging="2"/>
        <w:jc w:val="both"/>
        <w:rPr>
          <w:rFonts w:ascii="Times New Roman" w:eastAsia="Times New Roman" w:hAnsi="Times New Roman" w:cs="Times New Roman"/>
          <w:color w:val="1D1B11"/>
          <w:sz w:val="28"/>
          <w:szCs w:val="28"/>
        </w:rPr>
      </w:pPr>
    </w:p>
    <w:p w:rsidR="00AF4C3B" w:rsidRDefault="00823991">
      <w:pPr>
        <w:widowControl w:val="0"/>
        <w:spacing w:after="0" w:line="360" w:lineRule="auto"/>
        <w:jc w:val="center"/>
        <w:rPr>
          <w:rFonts w:ascii="Times New Roman" w:eastAsia="Times New Roman" w:hAnsi="Times New Roman" w:cs="Times New Roman"/>
          <w:color w:val="1D1B11"/>
          <w:sz w:val="28"/>
          <w:szCs w:val="28"/>
        </w:rPr>
      </w:pPr>
      <w:r>
        <w:rPr>
          <w:rFonts w:ascii="Times New Roman" w:eastAsia="Times New Roman" w:hAnsi="Times New Roman" w:cs="Times New Roman"/>
          <w:b/>
          <w:color w:val="1D1B11"/>
          <w:sz w:val="28"/>
          <w:szCs w:val="28"/>
        </w:rPr>
        <w:t>2. МЕТА, ОЧІКУВАНІ РЕЗУЛЬТАТИ НАВЧАННЯ ТА КРИТЕРІЇ ОЦІНЮВАННЯ РЕЗУЛЬТАТІВ НАВЧАННЯ</w:t>
      </w:r>
    </w:p>
    <w:p w:rsidR="00AF4C3B" w:rsidRDefault="00823991">
      <w:pPr>
        <w:pBdr>
          <w:top w:val="nil"/>
          <w:left w:val="nil"/>
          <w:bottom w:val="nil"/>
          <w:right w:val="nil"/>
          <w:between w:val="nil"/>
        </w:pBdr>
        <w:spacing w:after="0" w:line="360" w:lineRule="auto"/>
        <w:ind w:right="118"/>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        Метою навчальної дисципліни є </w:t>
      </w:r>
      <w:r>
        <w:rPr>
          <w:rFonts w:ascii="Times New Roman" w:eastAsia="Times New Roman" w:hAnsi="Times New Roman" w:cs="Times New Roman"/>
          <w:color w:val="000000"/>
          <w:sz w:val="28"/>
          <w:szCs w:val="28"/>
        </w:rPr>
        <w:t xml:space="preserve">розвиток важливих soft skills («м’яких навичок»): креативності, автономності, уміння співпрацювати й комунікувати, грамотно висловлювати й аргументувати свої думки, </w:t>
      </w:r>
      <w:r>
        <w:rPr>
          <w:rFonts w:ascii="Times New Roman" w:eastAsia="Times New Roman" w:hAnsi="Times New Roman" w:cs="Times New Roman"/>
          <w:color w:val="000000"/>
          <w:sz w:val="28"/>
          <w:szCs w:val="28"/>
        </w:rPr>
        <w:lastRenderedPageBreak/>
        <w:t xml:space="preserve">вирішувати проблеми та конфлікти як у професійному середовищі, так і в особистому життя. </w:t>
      </w:r>
    </w:p>
    <w:p w:rsidR="00AF4C3B" w:rsidRDefault="00823991">
      <w:pPr>
        <w:pBdr>
          <w:top w:val="nil"/>
          <w:left w:val="nil"/>
          <w:bottom w:val="nil"/>
          <w:right w:val="nil"/>
          <w:between w:val="nil"/>
        </w:pBdr>
        <w:shd w:val="clear" w:color="auto" w:fill="FFFFFF"/>
        <w:spacing w:after="0" w:line="360" w:lineRule="auto"/>
        <w:ind w:right="113"/>
        <w:jc w:val="both"/>
        <w:rPr>
          <w:rFonts w:ascii="Times New Roman" w:eastAsia="Times New Roman" w:hAnsi="Times New Roman" w:cs="Times New Roman"/>
          <w:color w:val="1D1B11"/>
          <w:sz w:val="28"/>
          <w:szCs w:val="28"/>
        </w:rPr>
      </w:pPr>
      <w:r>
        <w:rPr>
          <w:rFonts w:ascii="Times New Roman" w:eastAsia="Times New Roman" w:hAnsi="Times New Roman" w:cs="Times New Roman"/>
          <w:b/>
          <w:color w:val="000000"/>
          <w:sz w:val="28"/>
          <w:szCs w:val="28"/>
        </w:rPr>
        <w:t xml:space="preserve">Компетентності та результати навчання:  </w:t>
      </w:r>
      <w:r>
        <w:rPr>
          <w:rFonts w:ascii="Times New Roman" w:eastAsia="Times New Roman" w:hAnsi="Times New Roman" w:cs="Times New Roman"/>
          <w:sz w:val="28"/>
          <w:szCs w:val="28"/>
        </w:rPr>
        <w:t>до програмних компетентностей</w:t>
      </w:r>
      <w:r>
        <w:rPr>
          <w:rFonts w:ascii="Times New Roman" w:eastAsia="Times New Roman" w:hAnsi="Times New Roman" w:cs="Times New Roman"/>
          <w:color w:val="1D1B11"/>
        </w:rPr>
        <w:t xml:space="preserve"> </w:t>
      </w:r>
      <w:r>
        <w:rPr>
          <w:rFonts w:ascii="Times New Roman" w:eastAsia="Times New Roman" w:hAnsi="Times New Roman" w:cs="Times New Roman"/>
          <w:color w:val="1D1B11"/>
          <w:sz w:val="28"/>
          <w:szCs w:val="28"/>
        </w:rPr>
        <w:t>за освітньо-професійною програмою «Психологія»</w:t>
      </w:r>
      <w:r>
        <w:rPr>
          <w:rFonts w:ascii="Times New Roman" w:eastAsia="Times New Roman" w:hAnsi="Times New Roman" w:cs="Times New Roman"/>
          <w:color w:val="1D1B11"/>
        </w:rPr>
        <w:t xml:space="preserve">, </w:t>
      </w:r>
      <w:r>
        <w:rPr>
          <w:rFonts w:ascii="Times New Roman" w:eastAsia="Times New Roman" w:hAnsi="Times New Roman" w:cs="Times New Roman"/>
          <w:color w:val="1D1B11"/>
          <w:sz w:val="28"/>
          <w:szCs w:val="28"/>
        </w:rPr>
        <w:t>спеціальність С4 «Психологія»</w:t>
      </w:r>
      <w:r>
        <w:rPr>
          <w:rFonts w:ascii="Times New Roman" w:eastAsia="Times New Roman" w:hAnsi="Times New Roman" w:cs="Times New Roman"/>
          <w:sz w:val="28"/>
          <w:szCs w:val="28"/>
        </w:rPr>
        <w:t>, формування яких забезпечується при вивченні дисципліни</w:t>
      </w:r>
      <w:r>
        <w:rPr>
          <w:rFonts w:ascii="Times New Roman" w:eastAsia="Times New Roman" w:hAnsi="Times New Roman" w:cs="Times New Roman"/>
          <w:b/>
          <w:sz w:val="28"/>
          <w:szCs w:val="28"/>
        </w:rPr>
        <w:t xml:space="preserve"> </w:t>
      </w:r>
      <w:r>
        <w:rPr>
          <w:rFonts w:ascii="Times New Roman" w:eastAsia="Times New Roman" w:hAnsi="Times New Roman" w:cs="Times New Roman"/>
          <w:color w:val="1D1B11"/>
          <w:sz w:val="28"/>
          <w:szCs w:val="28"/>
        </w:rPr>
        <w:t>“</w:t>
      </w:r>
      <w:r>
        <w:rPr>
          <w:rFonts w:ascii="Times New Roman" w:eastAsia="Times New Roman" w:hAnsi="Times New Roman" w:cs="Times New Roman"/>
          <w:sz w:val="28"/>
          <w:szCs w:val="28"/>
        </w:rPr>
        <w:t>Психологія мотивації”</w:t>
      </w:r>
      <w:r>
        <w:rPr>
          <w:rFonts w:ascii="Times New Roman" w:eastAsia="Times New Roman" w:hAnsi="Times New Roman" w:cs="Times New Roman"/>
          <w:color w:val="1D1B11"/>
          <w:sz w:val="28"/>
          <w:szCs w:val="28"/>
        </w:rPr>
        <w:t xml:space="preserve"> належать (ВК 1.9</w:t>
      </w:r>
      <w:r>
        <w:rPr>
          <w:rFonts w:ascii="Times New Roman" w:eastAsia="Times New Roman" w:hAnsi="Times New Roman" w:cs="Times New Roman"/>
          <w:sz w:val="28"/>
          <w:szCs w:val="28"/>
        </w:rPr>
        <w:t>: ЗК 1-5; СК 1-3; ПРН 1, 3</w:t>
      </w:r>
      <w:r>
        <w:rPr>
          <w:rFonts w:ascii="Times New Roman" w:eastAsia="Times New Roman" w:hAnsi="Times New Roman" w:cs="Times New Roman"/>
          <w:color w:val="1D1B11"/>
          <w:sz w:val="28"/>
          <w:szCs w:val="28"/>
        </w:rPr>
        <w:t xml:space="preserve">): </w:t>
      </w:r>
    </w:p>
    <w:p w:rsidR="00AF4C3B" w:rsidRDefault="00823991">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i/>
          <w:sz w:val="28"/>
          <w:szCs w:val="28"/>
        </w:rPr>
        <w:t xml:space="preserve">Інтегральна компетентність: </w:t>
      </w:r>
      <w:r>
        <w:rPr>
          <w:rFonts w:ascii="Times New Roman" w:eastAsia="Times New Roman" w:hAnsi="Times New Roman" w:cs="Times New Roman"/>
          <w:color w:val="000000"/>
          <w:sz w:val="28"/>
          <w:szCs w:val="28"/>
        </w:rPr>
        <w:t>здатність розв’язувати складні спеціалізовані задачі та практичні проблеми у сфері психології та клінічної психології, що передбачає застосування основних психологічних теорій та методів та характеризується комплексністю та невизначеністю умов.</w:t>
      </w:r>
    </w:p>
    <w:p w:rsidR="00AF4C3B" w:rsidRDefault="00823991">
      <w:pPr>
        <w:spacing w:after="0" w:line="36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i/>
          <w:color w:val="1D1B11"/>
          <w:sz w:val="28"/>
          <w:szCs w:val="28"/>
        </w:rPr>
        <w:t>Загальні компетентності (ЗК): </w:t>
      </w:r>
    </w:p>
    <w:p w:rsidR="00AF4C3B" w:rsidRDefault="00823991">
      <w:p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ЗК1. Здатність застосовувати знання у практичних ситуаціях.</w:t>
      </w:r>
    </w:p>
    <w:p w:rsidR="00AF4C3B" w:rsidRDefault="00823991">
      <w:p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ЗК2. Знання та розуміння предметної області та розуміння професійної діяльності.</w:t>
      </w:r>
    </w:p>
    <w:p w:rsidR="00AF4C3B" w:rsidRDefault="00823991">
      <w:p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ЗК3. Навички використання інформаційних і комунікаційних технологій.</w:t>
      </w:r>
    </w:p>
    <w:p w:rsidR="00AF4C3B" w:rsidRDefault="00823991">
      <w:p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ЗК4. Здатність вчитися і оволодівати сучасними знаннями. </w:t>
      </w:r>
    </w:p>
    <w:p w:rsidR="00AF4C3B" w:rsidRDefault="00823991">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ЗК5. Здатність бути критичним і самокритичним.</w:t>
      </w:r>
    </w:p>
    <w:p w:rsidR="00AF4C3B" w:rsidRDefault="00823991">
      <w:pPr>
        <w:spacing w:after="0" w:line="36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i/>
          <w:color w:val="1D1B11"/>
          <w:sz w:val="28"/>
          <w:szCs w:val="28"/>
        </w:rPr>
        <w:t>Спеціальні (фахові, предметні) компетентності (ФК):</w:t>
      </w:r>
    </w:p>
    <w:p w:rsidR="00AF4C3B" w:rsidRDefault="00823991">
      <w:p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СК1. Здатність оперувати категоріально-понятійним апаратом психології.</w:t>
      </w:r>
    </w:p>
    <w:p w:rsidR="00AF4C3B" w:rsidRDefault="00823991">
      <w:p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СК2. Здатність до ретроспективного аналізу вітчизняного та зарубіжного досвіду розуміння природи виникнення, функціонування та розвитку психічних явищ.</w:t>
      </w:r>
    </w:p>
    <w:p w:rsidR="00AF4C3B" w:rsidRDefault="00823991">
      <w:p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СК3. Здатність до розуміння природи поведінки, діяльності та вчинків (зокрема, в контексті організації заходів раннього втручання).</w:t>
      </w:r>
    </w:p>
    <w:p w:rsidR="00AF4C3B" w:rsidRDefault="00823991">
      <w:pPr>
        <w:spacing w:after="0" w:line="360" w:lineRule="auto"/>
        <w:ind w:firstLine="709"/>
        <w:jc w:val="both"/>
        <w:rPr>
          <w:rFonts w:ascii="Times New Roman" w:eastAsia="Times New Roman" w:hAnsi="Times New Roman" w:cs="Times New Roman"/>
          <w:i/>
          <w:color w:val="1D1B11"/>
          <w:sz w:val="28"/>
          <w:szCs w:val="28"/>
        </w:rPr>
      </w:pPr>
      <w:r>
        <w:rPr>
          <w:rFonts w:ascii="Times New Roman" w:eastAsia="Times New Roman" w:hAnsi="Times New Roman" w:cs="Times New Roman"/>
          <w:i/>
          <w:color w:val="1D1B11"/>
          <w:sz w:val="28"/>
          <w:szCs w:val="28"/>
        </w:rPr>
        <w:t>Програмні результати навчання: </w:t>
      </w:r>
    </w:p>
    <w:p w:rsidR="00AF4C3B" w:rsidRDefault="00823991">
      <w:p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ПРН1. Аналізувати та пояснювати психічні явища, ідентифікувати психологічні проблеми та пропонувати шляхи їх розв’язання.</w:t>
      </w:r>
    </w:p>
    <w:p w:rsidR="00AF4C3B" w:rsidRDefault="00823991">
      <w:p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ПРН3. Здійснювати пошук інформації з різних джерел, у т. ч. з використанням інформаційно-комунікаційних технологій, для вирішення професійних завдань.</w:t>
      </w:r>
    </w:p>
    <w:p w:rsidR="00AF4C3B" w:rsidRDefault="00823991">
      <w:pPr>
        <w:spacing w:after="0" w:line="360" w:lineRule="auto"/>
        <w:ind w:firstLine="709"/>
        <w:jc w:val="both"/>
        <w:rPr>
          <w:rFonts w:ascii="Times New Roman" w:eastAsia="Times New Roman" w:hAnsi="Times New Roman" w:cs="Times New Roman"/>
          <w:sz w:val="28"/>
          <w:szCs w:val="28"/>
        </w:rPr>
      </w:pPr>
      <w:bookmarkStart w:id="1" w:name="_heading=h.61179wg2ux0n" w:colFirst="0" w:colLast="0"/>
      <w:bookmarkEnd w:id="1"/>
      <w:r>
        <w:rPr>
          <w:rFonts w:ascii="Times New Roman" w:eastAsia="Times New Roman" w:hAnsi="Times New Roman" w:cs="Times New Roman"/>
          <w:b/>
          <w:sz w:val="28"/>
          <w:szCs w:val="28"/>
        </w:rPr>
        <w:t>Критерії оцінювання результатів навчання</w:t>
      </w:r>
      <w:r>
        <w:rPr>
          <w:rFonts w:ascii="Times New Roman" w:eastAsia="Times New Roman" w:hAnsi="Times New Roman" w:cs="Times New Roman"/>
          <w:sz w:val="28"/>
          <w:szCs w:val="28"/>
        </w:rPr>
        <w:t> </w:t>
      </w:r>
    </w:p>
    <w:p w:rsidR="00AF4C3B" w:rsidRDefault="00823991">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lastRenderedPageBreak/>
        <w:t>Оцінювання навчальної діяльності студентів регламентовано Положенням про “Порядок оцінювання знань студентів під час поточного та кінцевого контролю з дисципліни в НМУ імені О.О. Богомольця” (Протокол засідання Вченої ради НМУ імені О.О. Богомольця №4 від 28.11.23р.).</w:t>
      </w:r>
    </w:p>
    <w:p w:rsidR="00AF4C3B" w:rsidRDefault="00823991">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Поточний контроль для студентів денної форми навчання складають усі бали, які вони накопичили під час всіх аудиторних занять. За кожний етап заняття і елемент поточного контролю студент отримує традиційну оцінку “5”, “4”, “3”, “2”, із яких викладач формує середню арифметичну оцінку за заняття, яка конвертується у бали згідно з шкалою (розподілу), що передбачена робочою навчальною програмою, яка була складена і затверджена до початку вивчення дисципліни. У випадку, якщо під час формування середньої арифметичної традиційної оцінки за заняття студент отримує традиційну оцінку “2”, то дана оцінка конвертується у 0 балів.</w:t>
      </w:r>
    </w:p>
    <w:p w:rsidR="00AF4C3B" w:rsidRDefault="00823991">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Результати контролю рівня знань, кожної складової заняття, зокрема, тестів оцінюють згідно з даною шкалою:</w:t>
      </w:r>
    </w:p>
    <w:p w:rsidR="00AF4C3B" w:rsidRDefault="00823991">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59% та менше правильних відповідей - оцінка “2”;</w:t>
      </w:r>
    </w:p>
    <w:p w:rsidR="00AF4C3B" w:rsidRDefault="00823991">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60% - 74% правильних відповідей - оцінка “3”;</w:t>
      </w:r>
    </w:p>
    <w:p w:rsidR="00AF4C3B" w:rsidRDefault="00823991">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75% - 89% правильних відповідей - оцінка “4”;</w:t>
      </w:r>
    </w:p>
    <w:p w:rsidR="00AF4C3B" w:rsidRDefault="00823991">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90% - 100% правильних відповідей - оцінка “5”.</w:t>
      </w:r>
    </w:p>
    <w:p w:rsidR="00AF4C3B" w:rsidRDefault="00823991">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Орієнтовні норми оцінювання відповідей студента:</w:t>
      </w:r>
    </w:p>
    <w:p w:rsidR="00AF4C3B" w:rsidRDefault="00823991">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Оцінку </w:t>
      </w:r>
      <w:r>
        <w:rPr>
          <w:rFonts w:ascii="Times New Roman" w:eastAsia="Times New Roman" w:hAnsi="Times New Roman" w:cs="Times New Roman"/>
          <w:b/>
          <w:i/>
          <w:sz w:val="28"/>
          <w:szCs w:val="28"/>
        </w:rPr>
        <w:t>«Відмінно»</w:t>
      </w:r>
      <w:r>
        <w:rPr>
          <w:rFonts w:ascii="Times New Roman" w:eastAsia="Times New Roman" w:hAnsi="Times New Roman" w:cs="Times New Roman"/>
          <w:sz w:val="28"/>
          <w:szCs w:val="28"/>
        </w:rPr>
        <w:t xml:space="preserve"> одержує студент – якщо студент глибоко і всебічно знає зміст курсу, ознайомлений з рекомендованою навчально-методичною літературою, науковими першоджерелами, логічно і самостійно мислить, будує правильно і повно відповідь, що викладена літературною мовою у логічній послідовності,  вільно використовує набуті теоретичні знання при аналізі, висловлює своє ставлення до тих чи інших проблем, пов‘язує матеріал із профілем медичного вищого навчального закладу, демонструє високий рівень засвоєння знань, протягом семестру отримував переважно “5”.</w:t>
      </w:r>
    </w:p>
    <w:p w:rsidR="00AF4C3B" w:rsidRDefault="00823991">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Оцінку </w:t>
      </w:r>
      <w:r>
        <w:rPr>
          <w:rFonts w:ascii="Times New Roman" w:eastAsia="Times New Roman" w:hAnsi="Times New Roman" w:cs="Times New Roman"/>
          <w:b/>
          <w:i/>
          <w:sz w:val="28"/>
          <w:szCs w:val="28"/>
        </w:rPr>
        <w:t>«Добре»</w:t>
      </w:r>
      <w:r>
        <w:rPr>
          <w:rFonts w:ascii="Times New Roman" w:eastAsia="Times New Roman" w:hAnsi="Times New Roman" w:cs="Times New Roman"/>
          <w:sz w:val="28"/>
          <w:szCs w:val="28"/>
        </w:rPr>
        <w:t xml:space="preserve"> одержує студент – коли студент твердо знає курс і рекомендовану літературу, добре засвоїв матеріал і аргументовано викладає </w:t>
      </w:r>
      <w:r>
        <w:rPr>
          <w:rFonts w:ascii="Times New Roman" w:eastAsia="Times New Roman" w:hAnsi="Times New Roman" w:cs="Times New Roman"/>
          <w:sz w:val="28"/>
          <w:szCs w:val="28"/>
        </w:rPr>
        <w:lastRenderedPageBreak/>
        <w:t>його, висловлює свої міркування про ті чи інші психологічні феномени, але припускається певних неточностей і похибок у логіці викладу. Недоліки легко виправляються при відповідях на додаткові запитання викладача. Протягом семестр отримував переважно “4”.</w:t>
      </w:r>
    </w:p>
    <w:p w:rsidR="00AF4C3B" w:rsidRDefault="00823991">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Оцінку </w:t>
      </w:r>
      <w:r>
        <w:rPr>
          <w:rFonts w:ascii="Times New Roman" w:eastAsia="Times New Roman" w:hAnsi="Times New Roman" w:cs="Times New Roman"/>
          <w:b/>
          <w:i/>
          <w:sz w:val="28"/>
          <w:szCs w:val="28"/>
        </w:rPr>
        <w:t>«Задовільно</w:t>
      </w:r>
      <w:r>
        <w:rPr>
          <w:rFonts w:ascii="Times New Roman" w:eastAsia="Times New Roman" w:hAnsi="Times New Roman" w:cs="Times New Roman"/>
          <w:b/>
          <w:sz w:val="28"/>
          <w:szCs w:val="28"/>
        </w:rPr>
        <w:t>»</w:t>
      </w:r>
      <w:r>
        <w:rPr>
          <w:rFonts w:ascii="Times New Roman" w:eastAsia="Times New Roman" w:hAnsi="Times New Roman" w:cs="Times New Roman"/>
          <w:b/>
          <w:i/>
          <w:sz w:val="28"/>
          <w:szCs w:val="28"/>
        </w:rPr>
        <w:t xml:space="preserve"> </w:t>
      </w:r>
      <w:r>
        <w:rPr>
          <w:rFonts w:ascii="Times New Roman" w:eastAsia="Times New Roman" w:hAnsi="Times New Roman" w:cs="Times New Roman"/>
          <w:sz w:val="28"/>
          <w:szCs w:val="28"/>
        </w:rPr>
        <w:t>одержує студент</w:t>
      </w:r>
      <w:r>
        <w:rPr>
          <w:rFonts w:ascii="Times New Roman" w:eastAsia="Times New Roman" w:hAnsi="Times New Roman" w:cs="Times New Roman"/>
          <w:b/>
          <w:i/>
          <w:sz w:val="28"/>
          <w:szCs w:val="28"/>
        </w:rPr>
        <w:t xml:space="preserve"> </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якщо студент в основному знає курс, ознайомлений з рекомендованою літературою, але непереконливо відповідає, плутає терміни, невпевнено почувається, демонструє розуміння навчального матеріалу при недостатній повноті засвоєння понять або непослідовному викладі матеріалу, виявляє неточності у знаннях, не вміє оцінювати факти та явища, пов‘язувати їх із майбутнім фахом. Протягом семестру відповідав в основному на “3”.</w:t>
      </w:r>
    </w:p>
    <w:p w:rsidR="00AF4C3B" w:rsidRDefault="00610AC9">
      <w:pPr>
        <w:spacing w:after="0" w:line="360" w:lineRule="auto"/>
        <w:ind w:firstLine="709"/>
        <w:jc w:val="both"/>
        <w:rPr>
          <w:rFonts w:ascii="Times New Roman" w:eastAsia="Times New Roman" w:hAnsi="Times New Roman" w:cs="Times New Roman"/>
          <w:sz w:val="28"/>
          <w:szCs w:val="28"/>
        </w:rPr>
        <w:sectPr w:rsidR="00AF4C3B">
          <w:headerReference w:type="even" r:id="rId8"/>
          <w:footerReference w:type="default" r:id="rId9"/>
          <w:pgSz w:w="11906" w:h="16838"/>
          <w:pgMar w:top="1134" w:right="851" w:bottom="1134" w:left="1701" w:header="720" w:footer="720" w:gutter="0"/>
          <w:pgNumType w:start="1"/>
          <w:cols w:space="720"/>
          <w:titlePg/>
        </w:sectPr>
      </w:pPr>
      <w:r>
        <w:rPr>
          <w:rFonts w:ascii="Times New Roman" w:eastAsia="Times New Roman" w:hAnsi="Times New Roman" w:cs="Times New Roman"/>
          <w:sz w:val="28"/>
          <w:szCs w:val="28"/>
        </w:rPr>
        <w:t>Оцінку</w:t>
      </w:r>
      <w:r>
        <w:rPr>
          <w:rFonts w:ascii="Times New Roman" w:eastAsia="Times New Roman" w:hAnsi="Times New Roman" w:cs="Times New Roman"/>
          <w:sz w:val="28"/>
          <w:szCs w:val="28"/>
          <w:lang w:val="uk-UA"/>
        </w:rPr>
        <w:t xml:space="preserve"> </w:t>
      </w:r>
      <w:r w:rsidR="00823991">
        <w:rPr>
          <w:rFonts w:ascii="Times New Roman" w:eastAsia="Times New Roman" w:hAnsi="Times New Roman" w:cs="Times New Roman"/>
          <w:sz w:val="28"/>
          <w:szCs w:val="28"/>
        </w:rPr>
        <w:t>«</w:t>
      </w:r>
      <w:r w:rsidR="00823991">
        <w:rPr>
          <w:rFonts w:ascii="Times New Roman" w:eastAsia="Times New Roman" w:hAnsi="Times New Roman" w:cs="Times New Roman"/>
          <w:b/>
          <w:i/>
          <w:sz w:val="28"/>
          <w:szCs w:val="28"/>
        </w:rPr>
        <w:t>Незадовільно»</w:t>
      </w:r>
      <w:r w:rsidR="00823991">
        <w:rPr>
          <w:rFonts w:ascii="Times New Roman" w:eastAsia="Times New Roman" w:hAnsi="Times New Roman" w:cs="Times New Roman"/>
          <w:sz w:val="28"/>
          <w:szCs w:val="28"/>
        </w:rPr>
        <w:t xml:space="preserve"> одержує студент – коли студент не опанував зміст курсу, вкрай слабо знає загальну літературу курсу, не володіє науковими фактами, визначеннями, категоріями, правилами та законами. Відсутнє загально гуманітарне та наукове мислення, практичними навичками не володіє. Відповідь неправильна, студент виявляє незнання основних понять предмету. Часто пропускав лекції. На заняттях отримував в основному “2”.</w:t>
      </w:r>
    </w:p>
    <w:p w:rsidR="00AF4C3B" w:rsidRDefault="00823991">
      <w:pPr>
        <w:spacing w:before="66" w:line="360" w:lineRule="auto"/>
        <w:ind w:left="566" w:right="348"/>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Матриця компетентностей</w:t>
      </w:r>
    </w:p>
    <w:tbl>
      <w:tblPr>
        <w:tblStyle w:val="affff5"/>
        <w:tblW w:w="13325"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2126"/>
        <w:gridCol w:w="2693"/>
        <w:gridCol w:w="2810"/>
        <w:gridCol w:w="2694"/>
      </w:tblGrid>
      <w:tr w:rsidR="00AF4C3B" w:rsidTr="00610AC9">
        <w:tc>
          <w:tcPr>
            <w:tcW w:w="3002" w:type="dxa"/>
            <w:vMerge w:val="restart"/>
          </w:tcPr>
          <w:p w:rsidR="00AF4C3B" w:rsidRDefault="00823991">
            <w:pPr>
              <w:spacing w:before="66"/>
              <w:ind w:right="348"/>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ВК 1.12</w:t>
            </w:r>
          </w:p>
        </w:tc>
        <w:tc>
          <w:tcPr>
            <w:tcW w:w="2126" w:type="dxa"/>
          </w:tcPr>
          <w:p w:rsidR="00AF4C3B" w:rsidRDefault="00823991">
            <w:pPr>
              <w:spacing w:before="66"/>
              <w:ind w:right="348"/>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ІК</w:t>
            </w:r>
          </w:p>
        </w:tc>
        <w:tc>
          <w:tcPr>
            <w:tcW w:w="2693" w:type="dxa"/>
          </w:tcPr>
          <w:p w:rsidR="00AF4C3B" w:rsidRDefault="00823991">
            <w:pPr>
              <w:spacing w:before="66"/>
              <w:ind w:right="348"/>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ЗК 1-5</w:t>
            </w:r>
          </w:p>
        </w:tc>
        <w:tc>
          <w:tcPr>
            <w:tcW w:w="2810" w:type="dxa"/>
          </w:tcPr>
          <w:p w:rsidR="00AF4C3B" w:rsidRDefault="00823991">
            <w:pPr>
              <w:spacing w:before="66"/>
              <w:ind w:right="348"/>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СК 1-3</w:t>
            </w:r>
          </w:p>
        </w:tc>
        <w:tc>
          <w:tcPr>
            <w:tcW w:w="2694" w:type="dxa"/>
          </w:tcPr>
          <w:p w:rsidR="00AF4C3B" w:rsidRDefault="00823991">
            <w:pPr>
              <w:spacing w:before="66"/>
              <w:ind w:right="348"/>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ПРН 1, 3</w:t>
            </w:r>
          </w:p>
        </w:tc>
      </w:tr>
      <w:tr w:rsidR="00AF4C3B" w:rsidTr="00610AC9">
        <w:tc>
          <w:tcPr>
            <w:tcW w:w="3002" w:type="dxa"/>
            <w:vMerge/>
          </w:tcPr>
          <w:p w:rsidR="00AF4C3B" w:rsidRDefault="00AF4C3B">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4"/>
                <w:szCs w:val="24"/>
              </w:rPr>
            </w:pPr>
          </w:p>
        </w:tc>
        <w:tc>
          <w:tcPr>
            <w:tcW w:w="2126" w:type="dxa"/>
          </w:tcPr>
          <w:p w:rsidR="00AF4C3B" w:rsidRDefault="00823991">
            <w:pPr>
              <w:spacing w:before="66"/>
              <w:ind w:right="348"/>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t>
            </w:r>
          </w:p>
        </w:tc>
        <w:tc>
          <w:tcPr>
            <w:tcW w:w="2693" w:type="dxa"/>
          </w:tcPr>
          <w:p w:rsidR="00AF4C3B" w:rsidRDefault="00823991">
            <w:pPr>
              <w:spacing w:before="66"/>
              <w:ind w:right="348"/>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t>
            </w:r>
          </w:p>
        </w:tc>
        <w:tc>
          <w:tcPr>
            <w:tcW w:w="2810" w:type="dxa"/>
          </w:tcPr>
          <w:p w:rsidR="00AF4C3B" w:rsidRDefault="00823991">
            <w:pPr>
              <w:spacing w:before="66"/>
              <w:ind w:right="348"/>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t>
            </w:r>
          </w:p>
        </w:tc>
        <w:tc>
          <w:tcPr>
            <w:tcW w:w="2694" w:type="dxa"/>
          </w:tcPr>
          <w:p w:rsidR="00AF4C3B" w:rsidRDefault="00823991">
            <w:pPr>
              <w:spacing w:before="66"/>
              <w:ind w:right="348"/>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t>
            </w:r>
          </w:p>
        </w:tc>
      </w:tr>
    </w:tbl>
    <w:p w:rsidR="00AF4C3B" w:rsidRDefault="00AF4C3B">
      <w:pPr>
        <w:widowControl w:val="0"/>
        <w:pBdr>
          <w:top w:val="nil"/>
          <w:left w:val="nil"/>
          <w:bottom w:val="nil"/>
          <w:right w:val="nil"/>
          <w:between w:val="nil"/>
        </w:pBdr>
        <w:ind w:hanging="2"/>
        <w:jc w:val="center"/>
        <w:rPr>
          <w:rFonts w:ascii="Times New Roman" w:eastAsia="Times New Roman" w:hAnsi="Times New Roman" w:cs="Times New Roman"/>
          <w:b/>
          <w:color w:val="000000"/>
          <w:sz w:val="24"/>
          <w:szCs w:val="24"/>
        </w:rPr>
      </w:pPr>
    </w:p>
    <w:p w:rsidR="00AF4C3B" w:rsidRDefault="00823991">
      <w:pPr>
        <w:spacing w:before="66"/>
        <w:ind w:left="566" w:right="348"/>
        <w:jc w:val="center"/>
        <w:rPr>
          <w:rFonts w:ascii="Times New Roman" w:eastAsia="Times New Roman" w:hAnsi="Times New Roman" w:cs="Times New Roman"/>
          <w:b/>
          <w:sz w:val="28"/>
          <w:szCs w:val="28"/>
        </w:rPr>
      </w:pPr>
      <w:r>
        <w:rPr>
          <w:rFonts w:ascii="Times New Roman" w:eastAsia="Times New Roman" w:hAnsi="Times New Roman" w:cs="Times New Roman"/>
          <w:b/>
          <w:color w:val="000000"/>
          <w:sz w:val="28"/>
          <w:szCs w:val="28"/>
        </w:rPr>
        <w:t>Матриця відповідності визначених Стандартом компетентностей дескрипторам НРК</w:t>
      </w:r>
    </w:p>
    <w:tbl>
      <w:tblPr>
        <w:tblStyle w:val="affff6"/>
        <w:tblW w:w="14032" w:type="dxa"/>
        <w:tblInd w:w="137" w:type="dxa"/>
        <w:tblLayout w:type="fixed"/>
        <w:tblLook w:val="0400" w:firstRow="0" w:lastRow="0" w:firstColumn="0" w:lastColumn="0" w:noHBand="0" w:noVBand="1"/>
      </w:tblPr>
      <w:tblGrid>
        <w:gridCol w:w="3259"/>
        <w:gridCol w:w="2836"/>
        <w:gridCol w:w="2606"/>
        <w:gridCol w:w="2408"/>
        <w:gridCol w:w="2923"/>
      </w:tblGrid>
      <w:tr w:rsidR="00AF4C3B">
        <w:trPr>
          <w:trHeight w:val="3474"/>
        </w:trPr>
        <w:tc>
          <w:tcPr>
            <w:tcW w:w="3259" w:type="dxa"/>
            <w:tcBorders>
              <w:top w:val="single" w:sz="4" w:space="0" w:color="000000"/>
              <w:left w:val="single" w:sz="4" w:space="0" w:color="000000"/>
              <w:bottom w:val="single" w:sz="4" w:space="0" w:color="000000"/>
              <w:right w:val="single" w:sz="4" w:space="0" w:color="000000"/>
            </w:tcBorders>
            <w:shd w:val="clear" w:color="auto" w:fill="DEEAF6"/>
          </w:tcPr>
          <w:p w:rsidR="00AF4C3B" w:rsidRDefault="00823991">
            <w:p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color w:val="000000"/>
                <w:sz w:val="24"/>
                <w:szCs w:val="24"/>
              </w:rPr>
              <w:t>Класифікація компетентностей за НРК</w:t>
            </w:r>
          </w:p>
        </w:tc>
        <w:tc>
          <w:tcPr>
            <w:tcW w:w="2836" w:type="dxa"/>
            <w:tcBorders>
              <w:top w:val="single" w:sz="4" w:space="0" w:color="000000"/>
              <w:left w:val="single" w:sz="4" w:space="0" w:color="000000"/>
              <w:bottom w:val="single" w:sz="4" w:space="0" w:color="000000"/>
              <w:right w:val="single" w:sz="4" w:space="0" w:color="000000"/>
            </w:tcBorders>
            <w:shd w:val="clear" w:color="auto" w:fill="DEEAF6"/>
          </w:tcPr>
          <w:p w:rsidR="00AF4C3B" w:rsidRDefault="00823991">
            <w:pPr>
              <w:spacing w:before="3" w:after="0" w:line="240" w:lineRule="auto"/>
              <w:ind w:left="107"/>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Знання</w:t>
            </w:r>
          </w:p>
          <w:p w:rsidR="00AF4C3B" w:rsidRDefault="00823991">
            <w:pPr>
              <w:spacing w:before="5" w:line="240" w:lineRule="auto"/>
              <w:ind w:left="107" w:right="97"/>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Зн1</w:t>
            </w:r>
            <w:r>
              <w:rPr>
                <w:rFonts w:ascii="Times New Roman" w:eastAsia="Times New Roman" w:hAnsi="Times New Roman" w:cs="Times New Roman"/>
                <w:b/>
                <w:color w:val="000000"/>
                <w:sz w:val="24"/>
                <w:szCs w:val="24"/>
              </w:rPr>
              <w:tab/>
            </w:r>
            <w:r>
              <w:rPr>
                <w:rFonts w:ascii="Times New Roman" w:eastAsia="Times New Roman" w:hAnsi="Times New Roman" w:cs="Times New Roman"/>
                <w:color w:val="000000"/>
                <w:sz w:val="24"/>
                <w:szCs w:val="24"/>
              </w:rPr>
              <w:t>Спеціалізовані концептуальні знання, що включають сучасні наукові здобутки у сфері професійної діяльності або галузі знань і є основою для оригінального мислення та проведення досліджень</w:t>
            </w:r>
          </w:p>
          <w:p w:rsidR="00AF4C3B" w:rsidRDefault="00823991">
            <w:pPr>
              <w:spacing w:before="3" w:line="240" w:lineRule="auto"/>
              <w:ind w:left="107" w:right="98"/>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Зн2 </w:t>
            </w:r>
            <w:r>
              <w:rPr>
                <w:rFonts w:ascii="Times New Roman" w:eastAsia="Times New Roman" w:hAnsi="Times New Roman" w:cs="Times New Roman"/>
                <w:color w:val="000000"/>
                <w:sz w:val="24"/>
                <w:szCs w:val="24"/>
              </w:rPr>
              <w:t>Критичне осмислення проблем у галузі та на межі галузей знань</w:t>
            </w:r>
          </w:p>
        </w:tc>
        <w:tc>
          <w:tcPr>
            <w:tcW w:w="2606" w:type="dxa"/>
            <w:tcBorders>
              <w:top w:val="single" w:sz="4" w:space="0" w:color="000000"/>
              <w:left w:val="single" w:sz="4" w:space="0" w:color="000000"/>
              <w:bottom w:val="single" w:sz="4" w:space="0" w:color="000000"/>
              <w:right w:val="single" w:sz="4" w:space="0" w:color="000000"/>
            </w:tcBorders>
            <w:shd w:val="clear" w:color="auto" w:fill="DEEAF6"/>
          </w:tcPr>
          <w:p w:rsidR="00AF4C3B" w:rsidRDefault="00823991">
            <w:pPr>
              <w:spacing w:before="3" w:after="0" w:line="240" w:lineRule="auto"/>
              <w:ind w:left="106"/>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Уміння/Навички</w:t>
            </w:r>
          </w:p>
          <w:p w:rsidR="00AF4C3B" w:rsidRDefault="00823991">
            <w:pPr>
              <w:spacing w:before="5" w:line="240" w:lineRule="auto"/>
              <w:ind w:left="106" w:right="10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Ум1 </w:t>
            </w:r>
            <w:r>
              <w:rPr>
                <w:rFonts w:ascii="Times New Roman" w:eastAsia="Times New Roman" w:hAnsi="Times New Roman" w:cs="Times New Roman"/>
                <w:sz w:val="24"/>
                <w:szCs w:val="24"/>
              </w:rPr>
              <w:t>Розв’язання складних непередбачуваних задач і проблем у спеціалізованих сферах професійної діяльності та або навчання, що передбачає збирання та інтерпретацію інформації (даних), вибір методів та інструментальних засобів застосування інноваційних підходів</w:t>
            </w:r>
          </w:p>
        </w:tc>
        <w:tc>
          <w:tcPr>
            <w:tcW w:w="2408" w:type="dxa"/>
            <w:tcBorders>
              <w:top w:val="single" w:sz="4" w:space="0" w:color="000000"/>
              <w:left w:val="single" w:sz="4" w:space="0" w:color="000000"/>
              <w:bottom w:val="single" w:sz="4" w:space="0" w:color="000000"/>
              <w:right w:val="single" w:sz="4" w:space="0" w:color="000000"/>
            </w:tcBorders>
            <w:shd w:val="clear" w:color="auto" w:fill="DEEAF6"/>
          </w:tcPr>
          <w:p w:rsidR="00AF4C3B" w:rsidRDefault="00823991">
            <w:pPr>
              <w:spacing w:before="3" w:after="0" w:line="240" w:lineRule="auto"/>
              <w:ind w:left="105"/>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Комунікація</w:t>
            </w:r>
          </w:p>
          <w:p w:rsidR="00AF4C3B" w:rsidRDefault="00823991">
            <w:pPr>
              <w:spacing w:before="5" w:line="240" w:lineRule="auto"/>
              <w:ind w:left="105" w:right="99"/>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К1 Д</w:t>
            </w:r>
            <w:r>
              <w:rPr>
                <w:rFonts w:ascii="Times New Roman" w:eastAsia="Times New Roman" w:hAnsi="Times New Roman" w:cs="Times New Roman"/>
                <w:sz w:val="24"/>
                <w:szCs w:val="24"/>
              </w:rPr>
              <w:t xml:space="preserve">онесення до фахівців і нефахівців інформації, ідей, проблем, рішень та власного досвіду в галузі професійної діяльності </w:t>
            </w:r>
          </w:p>
          <w:p w:rsidR="00AF4C3B" w:rsidRDefault="00823991">
            <w:pPr>
              <w:spacing w:before="5" w:line="240" w:lineRule="auto"/>
              <w:ind w:left="105" w:right="99"/>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К2</w:t>
            </w:r>
            <w:r>
              <w:rPr>
                <w:rFonts w:ascii="Times New Roman" w:eastAsia="Times New Roman" w:hAnsi="Times New Roman" w:cs="Times New Roman"/>
                <w:sz w:val="24"/>
                <w:szCs w:val="24"/>
              </w:rPr>
              <w:t xml:space="preserve"> Здатність ефективно формувати комунікативну стратегію</w:t>
            </w:r>
          </w:p>
        </w:tc>
        <w:tc>
          <w:tcPr>
            <w:tcW w:w="2923" w:type="dxa"/>
            <w:tcBorders>
              <w:top w:val="single" w:sz="4" w:space="0" w:color="000000"/>
              <w:left w:val="single" w:sz="4" w:space="0" w:color="000000"/>
              <w:bottom w:val="single" w:sz="4" w:space="0" w:color="000000"/>
              <w:right w:val="single" w:sz="4" w:space="0" w:color="000000"/>
            </w:tcBorders>
            <w:shd w:val="clear" w:color="auto" w:fill="DEEAF6"/>
          </w:tcPr>
          <w:p w:rsidR="00AF4C3B" w:rsidRDefault="00823991">
            <w:pPr>
              <w:spacing w:before="3" w:after="0" w:line="240" w:lineRule="auto"/>
              <w:ind w:left="105" w:right="99"/>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 xml:space="preserve">Відповідальність і автономія </w:t>
            </w:r>
          </w:p>
          <w:p w:rsidR="00AF4C3B" w:rsidRDefault="00823991">
            <w:pPr>
              <w:spacing w:before="5" w:line="240" w:lineRule="auto"/>
              <w:ind w:left="105" w:right="10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АВ1</w:t>
            </w:r>
            <w:r>
              <w:rPr>
                <w:rFonts w:ascii="Times New Roman" w:eastAsia="Times New Roman" w:hAnsi="Times New Roman" w:cs="Times New Roman"/>
                <w:sz w:val="24"/>
                <w:szCs w:val="24"/>
              </w:rPr>
              <w:t xml:space="preserve"> Управління комплексними діями або проектами, відповідальність за прийняття рішень у непередбачуваних умовах </w:t>
            </w:r>
          </w:p>
          <w:p w:rsidR="00AF4C3B" w:rsidRDefault="00823991">
            <w:pPr>
              <w:spacing w:before="5" w:after="0" w:line="240" w:lineRule="auto"/>
              <w:ind w:left="105" w:right="100"/>
              <w:jc w:val="both"/>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АВ2</w:t>
            </w:r>
            <w:r>
              <w:rPr>
                <w:rFonts w:ascii="Times New Roman" w:eastAsia="Times New Roman" w:hAnsi="Times New Roman" w:cs="Times New Roman"/>
                <w:sz w:val="24"/>
                <w:szCs w:val="24"/>
              </w:rPr>
              <w:t xml:space="preserve"> Відповідальність за професійний розвиток окремих осіб та/або груп осіб, здатність до подальшого навчання з високим рівнем автономності</w:t>
            </w:r>
          </w:p>
        </w:tc>
      </w:tr>
      <w:tr w:rsidR="00AF4C3B">
        <w:trPr>
          <w:trHeight w:val="189"/>
        </w:trPr>
        <w:tc>
          <w:tcPr>
            <w:tcW w:w="3259" w:type="dxa"/>
            <w:tcBorders>
              <w:top w:val="single" w:sz="4" w:space="0" w:color="000000"/>
              <w:left w:val="single" w:sz="4" w:space="0" w:color="000000"/>
              <w:bottom w:val="single" w:sz="4" w:space="0" w:color="000000"/>
              <w:right w:val="single" w:sz="4" w:space="0" w:color="000000"/>
            </w:tcBorders>
            <w:shd w:val="clear" w:color="auto" w:fill="DEEAF6"/>
          </w:tcPr>
          <w:p w:rsidR="00AF4C3B" w:rsidRDefault="00823991">
            <w:pPr>
              <w:spacing w:before="6"/>
              <w:ind w:left="8"/>
              <w:jc w:val="center"/>
              <w:rPr>
                <w:rFonts w:ascii="Times New Roman" w:eastAsia="Times New Roman" w:hAnsi="Times New Roman" w:cs="Times New Roman"/>
                <w:sz w:val="24"/>
                <w:szCs w:val="24"/>
              </w:rPr>
            </w:pPr>
            <w:r>
              <w:rPr>
                <w:rFonts w:ascii="Times New Roman" w:eastAsia="Times New Roman" w:hAnsi="Times New Roman" w:cs="Times New Roman"/>
                <w:i/>
                <w:color w:val="000000"/>
                <w:sz w:val="24"/>
                <w:szCs w:val="24"/>
              </w:rPr>
              <w:t>1</w:t>
            </w:r>
          </w:p>
        </w:tc>
        <w:tc>
          <w:tcPr>
            <w:tcW w:w="2836" w:type="dxa"/>
            <w:tcBorders>
              <w:top w:val="single" w:sz="4" w:space="0" w:color="000000"/>
              <w:left w:val="single" w:sz="4" w:space="0" w:color="000000"/>
              <w:bottom w:val="single" w:sz="4" w:space="0" w:color="000000"/>
              <w:right w:val="single" w:sz="4" w:space="0" w:color="000000"/>
            </w:tcBorders>
            <w:shd w:val="clear" w:color="auto" w:fill="DEEAF6"/>
          </w:tcPr>
          <w:p w:rsidR="00AF4C3B" w:rsidRDefault="00823991">
            <w:pPr>
              <w:spacing w:before="6"/>
              <w:ind w:left="13" w:right="3"/>
              <w:jc w:val="center"/>
              <w:rPr>
                <w:rFonts w:ascii="Times New Roman" w:eastAsia="Times New Roman" w:hAnsi="Times New Roman" w:cs="Times New Roman"/>
                <w:sz w:val="24"/>
                <w:szCs w:val="24"/>
              </w:rPr>
            </w:pPr>
            <w:r>
              <w:rPr>
                <w:rFonts w:ascii="Times New Roman" w:eastAsia="Times New Roman" w:hAnsi="Times New Roman" w:cs="Times New Roman"/>
                <w:b/>
                <w:i/>
                <w:color w:val="000000"/>
                <w:sz w:val="24"/>
                <w:szCs w:val="24"/>
              </w:rPr>
              <w:t>2</w:t>
            </w:r>
          </w:p>
        </w:tc>
        <w:tc>
          <w:tcPr>
            <w:tcW w:w="2606" w:type="dxa"/>
            <w:tcBorders>
              <w:top w:val="single" w:sz="4" w:space="0" w:color="000000"/>
              <w:left w:val="single" w:sz="4" w:space="0" w:color="000000"/>
              <w:bottom w:val="single" w:sz="4" w:space="0" w:color="000000"/>
              <w:right w:val="single" w:sz="4" w:space="0" w:color="000000"/>
            </w:tcBorders>
            <w:shd w:val="clear" w:color="auto" w:fill="DEEAF6"/>
          </w:tcPr>
          <w:p w:rsidR="00AF4C3B" w:rsidRDefault="00823991">
            <w:pPr>
              <w:spacing w:before="6"/>
              <w:ind w:left="6"/>
              <w:jc w:val="center"/>
              <w:rPr>
                <w:rFonts w:ascii="Times New Roman" w:eastAsia="Times New Roman" w:hAnsi="Times New Roman" w:cs="Times New Roman"/>
                <w:sz w:val="24"/>
                <w:szCs w:val="24"/>
              </w:rPr>
            </w:pPr>
            <w:r>
              <w:rPr>
                <w:rFonts w:ascii="Times New Roman" w:eastAsia="Times New Roman" w:hAnsi="Times New Roman" w:cs="Times New Roman"/>
                <w:b/>
                <w:i/>
                <w:color w:val="000000"/>
                <w:sz w:val="24"/>
                <w:szCs w:val="24"/>
              </w:rPr>
              <w:t>3</w:t>
            </w:r>
          </w:p>
        </w:tc>
        <w:tc>
          <w:tcPr>
            <w:tcW w:w="2408" w:type="dxa"/>
            <w:tcBorders>
              <w:top w:val="single" w:sz="4" w:space="0" w:color="000000"/>
              <w:left w:val="single" w:sz="4" w:space="0" w:color="000000"/>
              <w:bottom w:val="single" w:sz="4" w:space="0" w:color="000000"/>
              <w:right w:val="single" w:sz="4" w:space="0" w:color="000000"/>
            </w:tcBorders>
            <w:shd w:val="clear" w:color="auto" w:fill="DEEAF6"/>
          </w:tcPr>
          <w:p w:rsidR="00AF4C3B" w:rsidRDefault="00823991">
            <w:pPr>
              <w:spacing w:before="6"/>
              <w:ind w:left="7"/>
              <w:jc w:val="center"/>
              <w:rPr>
                <w:rFonts w:ascii="Times New Roman" w:eastAsia="Times New Roman" w:hAnsi="Times New Roman" w:cs="Times New Roman"/>
                <w:sz w:val="24"/>
                <w:szCs w:val="24"/>
              </w:rPr>
            </w:pPr>
            <w:r>
              <w:rPr>
                <w:rFonts w:ascii="Times New Roman" w:eastAsia="Times New Roman" w:hAnsi="Times New Roman" w:cs="Times New Roman"/>
                <w:b/>
                <w:i/>
                <w:color w:val="000000"/>
                <w:sz w:val="24"/>
                <w:szCs w:val="24"/>
              </w:rPr>
              <w:t>4</w:t>
            </w:r>
          </w:p>
        </w:tc>
        <w:tc>
          <w:tcPr>
            <w:tcW w:w="2923" w:type="dxa"/>
            <w:tcBorders>
              <w:top w:val="single" w:sz="4" w:space="0" w:color="000000"/>
              <w:left w:val="single" w:sz="4" w:space="0" w:color="000000"/>
              <w:bottom w:val="single" w:sz="4" w:space="0" w:color="000000"/>
              <w:right w:val="single" w:sz="4" w:space="0" w:color="000000"/>
            </w:tcBorders>
            <w:shd w:val="clear" w:color="auto" w:fill="DEEAF6"/>
          </w:tcPr>
          <w:p w:rsidR="00AF4C3B" w:rsidRDefault="00823991">
            <w:pPr>
              <w:spacing w:before="6"/>
              <w:ind w:left="6"/>
              <w:jc w:val="center"/>
              <w:rPr>
                <w:rFonts w:ascii="Times New Roman" w:eastAsia="Times New Roman" w:hAnsi="Times New Roman" w:cs="Times New Roman"/>
                <w:sz w:val="24"/>
                <w:szCs w:val="24"/>
              </w:rPr>
            </w:pPr>
            <w:r>
              <w:rPr>
                <w:rFonts w:ascii="Times New Roman" w:eastAsia="Times New Roman" w:hAnsi="Times New Roman" w:cs="Times New Roman"/>
                <w:b/>
                <w:i/>
                <w:color w:val="000000"/>
                <w:sz w:val="24"/>
                <w:szCs w:val="24"/>
              </w:rPr>
              <w:t>5</w:t>
            </w:r>
          </w:p>
        </w:tc>
      </w:tr>
      <w:tr w:rsidR="00AF4C3B">
        <w:trPr>
          <w:trHeight w:val="242"/>
        </w:trPr>
        <w:tc>
          <w:tcPr>
            <w:tcW w:w="14032" w:type="dxa"/>
            <w:gridSpan w:val="5"/>
            <w:tcBorders>
              <w:top w:val="single" w:sz="4" w:space="0" w:color="000000"/>
              <w:left w:val="single" w:sz="4" w:space="0" w:color="000000"/>
              <w:bottom w:val="single" w:sz="6" w:space="0" w:color="000000"/>
              <w:right w:val="single" w:sz="4" w:space="0" w:color="000000"/>
            </w:tcBorders>
            <w:shd w:val="clear" w:color="auto" w:fill="FFF1CC"/>
          </w:tcPr>
          <w:p w:rsidR="00AF4C3B" w:rsidRDefault="00823991">
            <w:pPr>
              <w:spacing w:before="3" w:after="0"/>
              <w:ind w:left="107"/>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Загальні компетентності</w:t>
            </w:r>
          </w:p>
        </w:tc>
      </w:tr>
      <w:tr w:rsidR="00AF4C3B">
        <w:trPr>
          <w:trHeight w:val="451"/>
        </w:trPr>
        <w:tc>
          <w:tcPr>
            <w:tcW w:w="3259" w:type="dxa"/>
            <w:tcBorders>
              <w:top w:val="single" w:sz="6" w:space="0" w:color="000000"/>
              <w:left w:val="single" w:sz="4" w:space="0" w:color="000000"/>
              <w:bottom w:val="single" w:sz="4" w:space="0" w:color="000000"/>
              <w:right w:val="single" w:sz="4" w:space="0" w:color="000000"/>
            </w:tcBorders>
            <w:shd w:val="clear" w:color="auto" w:fill="DEEAF6"/>
          </w:tcPr>
          <w:p w:rsidR="00AF4C3B" w:rsidRDefault="0082399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ЗК1. Здатність застосовувати знання у практичних ситуаціях.</w:t>
            </w:r>
          </w:p>
        </w:tc>
        <w:tc>
          <w:tcPr>
            <w:tcW w:w="2836" w:type="dxa"/>
            <w:tcBorders>
              <w:left w:val="single" w:sz="4" w:space="0" w:color="000000"/>
              <w:bottom w:val="single" w:sz="4" w:space="0" w:color="000000"/>
              <w:right w:val="single" w:sz="4" w:space="0" w:color="000000"/>
            </w:tcBorders>
          </w:tcPr>
          <w:p w:rsidR="00AF4C3B" w:rsidRDefault="00823991">
            <w:pPr>
              <w:spacing w:before="83"/>
              <w:ind w:lef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606" w:type="dxa"/>
            <w:tcBorders>
              <w:left w:val="single" w:sz="4" w:space="0" w:color="000000"/>
              <w:bottom w:val="single" w:sz="4" w:space="0" w:color="000000"/>
              <w:right w:val="single" w:sz="4" w:space="0" w:color="000000"/>
            </w:tcBorders>
          </w:tcPr>
          <w:p w:rsidR="00AF4C3B" w:rsidRDefault="00823991">
            <w:pPr>
              <w:spacing w:before="83"/>
              <w:ind w:left="6" w:right="1"/>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Ум1</w:t>
            </w:r>
          </w:p>
        </w:tc>
        <w:tc>
          <w:tcPr>
            <w:tcW w:w="2408" w:type="dxa"/>
            <w:tcBorders>
              <w:left w:val="single" w:sz="4" w:space="0" w:color="000000"/>
              <w:bottom w:val="single" w:sz="4" w:space="0" w:color="000000"/>
              <w:right w:val="single" w:sz="4" w:space="0" w:color="000000"/>
            </w:tcBorders>
          </w:tcPr>
          <w:p w:rsidR="00AF4C3B" w:rsidRDefault="00823991">
            <w:pPr>
              <w:spacing w:before="83"/>
              <w:ind w:left="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К1, К2</w:t>
            </w:r>
          </w:p>
        </w:tc>
        <w:tc>
          <w:tcPr>
            <w:tcW w:w="2923" w:type="dxa"/>
            <w:tcBorders>
              <w:left w:val="single" w:sz="4" w:space="0" w:color="000000"/>
              <w:bottom w:val="single" w:sz="4" w:space="0" w:color="000000"/>
              <w:right w:val="single" w:sz="4" w:space="0" w:color="000000"/>
            </w:tcBorders>
          </w:tcPr>
          <w:p w:rsidR="00AF4C3B" w:rsidRDefault="00823991">
            <w:pPr>
              <w:spacing w:before="83"/>
              <w:ind w:left="6" w:right="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АВ1, АВ2</w:t>
            </w:r>
          </w:p>
        </w:tc>
      </w:tr>
      <w:tr w:rsidR="00AF4C3B">
        <w:trPr>
          <w:trHeight w:val="695"/>
        </w:trPr>
        <w:tc>
          <w:tcPr>
            <w:tcW w:w="3259" w:type="dxa"/>
            <w:tcBorders>
              <w:top w:val="single" w:sz="4" w:space="0" w:color="000000"/>
              <w:left w:val="single" w:sz="4" w:space="0" w:color="000000"/>
              <w:bottom w:val="single" w:sz="4" w:space="0" w:color="000000"/>
              <w:right w:val="single" w:sz="4" w:space="0" w:color="000000"/>
            </w:tcBorders>
            <w:shd w:val="clear" w:color="auto" w:fill="DEEAF6"/>
          </w:tcPr>
          <w:p w:rsidR="00AF4C3B" w:rsidRDefault="0082399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ЗК2. Знання та розуміння предметної області та розуміння професійної діяльності.</w:t>
            </w:r>
          </w:p>
        </w:tc>
        <w:tc>
          <w:tcPr>
            <w:tcW w:w="2836" w:type="dxa"/>
            <w:tcBorders>
              <w:top w:val="single" w:sz="4" w:space="0" w:color="000000"/>
              <w:left w:val="single" w:sz="4" w:space="0" w:color="000000"/>
              <w:bottom w:val="single" w:sz="4" w:space="0" w:color="000000"/>
              <w:right w:val="single" w:sz="4" w:space="0" w:color="000000"/>
            </w:tcBorders>
          </w:tcPr>
          <w:p w:rsidR="00AF4C3B" w:rsidRDefault="00823991">
            <w:pPr>
              <w:spacing w:before="210"/>
              <w:ind w:left="13"/>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Зн1, Зн2</w:t>
            </w:r>
          </w:p>
        </w:tc>
        <w:tc>
          <w:tcPr>
            <w:tcW w:w="2606" w:type="dxa"/>
            <w:tcBorders>
              <w:top w:val="single" w:sz="4" w:space="0" w:color="000000"/>
              <w:left w:val="single" w:sz="4" w:space="0" w:color="000000"/>
              <w:bottom w:val="single" w:sz="4" w:space="0" w:color="000000"/>
              <w:right w:val="single" w:sz="4" w:space="0" w:color="000000"/>
            </w:tcBorders>
          </w:tcPr>
          <w:p w:rsidR="00AF4C3B" w:rsidRDefault="00823991">
            <w:pPr>
              <w:spacing w:before="210"/>
              <w:ind w:left="6" w:right="4"/>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Ум1</w:t>
            </w:r>
          </w:p>
        </w:tc>
        <w:tc>
          <w:tcPr>
            <w:tcW w:w="2408" w:type="dxa"/>
            <w:tcBorders>
              <w:top w:val="single" w:sz="4" w:space="0" w:color="000000"/>
              <w:left w:val="single" w:sz="4" w:space="0" w:color="000000"/>
              <w:bottom w:val="single" w:sz="4" w:space="0" w:color="000000"/>
              <w:right w:val="single" w:sz="4" w:space="0" w:color="000000"/>
            </w:tcBorders>
          </w:tcPr>
          <w:p w:rsidR="00AF4C3B" w:rsidRDefault="00823991">
            <w:pPr>
              <w:spacing w:before="210"/>
              <w:ind w:left="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923" w:type="dxa"/>
            <w:tcBorders>
              <w:top w:val="single" w:sz="4" w:space="0" w:color="000000"/>
              <w:left w:val="single" w:sz="4" w:space="0" w:color="000000"/>
              <w:bottom w:val="single" w:sz="4" w:space="0" w:color="000000"/>
              <w:right w:val="single" w:sz="4" w:space="0" w:color="000000"/>
            </w:tcBorders>
          </w:tcPr>
          <w:p w:rsidR="00AF4C3B" w:rsidRDefault="00823991">
            <w:pPr>
              <w:spacing w:before="210"/>
              <w:ind w:left="6" w:right="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AF4C3B">
        <w:trPr>
          <w:trHeight w:val="462"/>
        </w:trPr>
        <w:tc>
          <w:tcPr>
            <w:tcW w:w="3259" w:type="dxa"/>
            <w:tcBorders>
              <w:top w:val="single" w:sz="4" w:space="0" w:color="000000"/>
              <w:left w:val="single" w:sz="4" w:space="0" w:color="000000"/>
              <w:bottom w:val="single" w:sz="4" w:space="0" w:color="000000"/>
              <w:right w:val="single" w:sz="4" w:space="0" w:color="000000"/>
            </w:tcBorders>
            <w:shd w:val="clear" w:color="auto" w:fill="DEEAF6"/>
          </w:tcPr>
          <w:p w:rsidR="00AF4C3B" w:rsidRDefault="0082399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ЗК3. Навички використання інформаційних і комунікаційних технологій.</w:t>
            </w:r>
          </w:p>
        </w:tc>
        <w:tc>
          <w:tcPr>
            <w:tcW w:w="2836" w:type="dxa"/>
            <w:tcBorders>
              <w:top w:val="single" w:sz="4" w:space="0" w:color="000000"/>
              <w:left w:val="single" w:sz="4" w:space="0" w:color="000000"/>
              <w:bottom w:val="single" w:sz="4" w:space="0" w:color="000000"/>
              <w:right w:val="single" w:sz="4" w:space="0" w:color="000000"/>
            </w:tcBorders>
          </w:tcPr>
          <w:p w:rsidR="00AF4C3B" w:rsidRDefault="00823991">
            <w:pPr>
              <w:spacing w:before="95"/>
              <w:ind w:left="13"/>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2606" w:type="dxa"/>
            <w:tcBorders>
              <w:top w:val="single" w:sz="4" w:space="0" w:color="000000"/>
              <w:left w:val="single" w:sz="4" w:space="0" w:color="000000"/>
              <w:bottom w:val="single" w:sz="4" w:space="0" w:color="000000"/>
              <w:right w:val="single" w:sz="4" w:space="0" w:color="000000"/>
            </w:tcBorders>
          </w:tcPr>
          <w:p w:rsidR="00AF4C3B" w:rsidRDefault="00823991">
            <w:pPr>
              <w:spacing w:before="95"/>
              <w:ind w:left="6" w:right="1"/>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Ум1</w:t>
            </w:r>
          </w:p>
        </w:tc>
        <w:tc>
          <w:tcPr>
            <w:tcW w:w="2408" w:type="dxa"/>
            <w:tcBorders>
              <w:top w:val="single" w:sz="4" w:space="0" w:color="000000"/>
              <w:left w:val="single" w:sz="4" w:space="0" w:color="000000"/>
              <w:bottom w:val="single" w:sz="4" w:space="0" w:color="000000"/>
              <w:right w:val="single" w:sz="4" w:space="0" w:color="000000"/>
            </w:tcBorders>
          </w:tcPr>
          <w:p w:rsidR="00AF4C3B" w:rsidRDefault="00823991">
            <w:pPr>
              <w:spacing w:before="95"/>
              <w:ind w:left="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923" w:type="dxa"/>
            <w:tcBorders>
              <w:top w:val="single" w:sz="4" w:space="0" w:color="000000"/>
              <w:left w:val="single" w:sz="4" w:space="0" w:color="000000"/>
              <w:bottom w:val="single" w:sz="4" w:space="0" w:color="000000"/>
              <w:right w:val="single" w:sz="4" w:space="0" w:color="000000"/>
            </w:tcBorders>
          </w:tcPr>
          <w:p w:rsidR="00AF4C3B" w:rsidRDefault="00823991">
            <w:pPr>
              <w:spacing w:before="95"/>
              <w:ind w:left="6"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AF4C3B">
        <w:trPr>
          <w:trHeight w:val="268"/>
        </w:trPr>
        <w:tc>
          <w:tcPr>
            <w:tcW w:w="3259" w:type="dxa"/>
            <w:tcBorders>
              <w:top w:val="single" w:sz="4" w:space="0" w:color="000000"/>
              <w:left w:val="single" w:sz="4" w:space="0" w:color="000000"/>
              <w:bottom w:val="single" w:sz="4" w:space="0" w:color="000000"/>
              <w:right w:val="single" w:sz="4" w:space="0" w:color="000000"/>
            </w:tcBorders>
            <w:shd w:val="clear" w:color="auto" w:fill="DEEAF6"/>
          </w:tcPr>
          <w:p w:rsidR="00AF4C3B" w:rsidRDefault="0082399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ЗК4. Здатність вчитися і оволодівати сучасними знаннями. </w:t>
            </w:r>
          </w:p>
        </w:tc>
        <w:tc>
          <w:tcPr>
            <w:tcW w:w="2836" w:type="dxa"/>
            <w:tcBorders>
              <w:top w:val="single" w:sz="4" w:space="0" w:color="000000"/>
              <w:left w:val="single" w:sz="4" w:space="0" w:color="000000"/>
              <w:bottom w:val="single" w:sz="4" w:space="0" w:color="000000"/>
              <w:right w:val="single" w:sz="4" w:space="0" w:color="000000"/>
            </w:tcBorders>
          </w:tcPr>
          <w:p w:rsidR="00AF4C3B" w:rsidRDefault="00823991">
            <w:pPr>
              <w:spacing w:before="210"/>
              <w:ind w:left="13"/>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2606" w:type="dxa"/>
            <w:tcBorders>
              <w:top w:val="single" w:sz="4" w:space="0" w:color="000000"/>
              <w:left w:val="single" w:sz="4" w:space="0" w:color="000000"/>
              <w:bottom w:val="single" w:sz="4" w:space="0" w:color="000000"/>
              <w:right w:val="single" w:sz="4" w:space="0" w:color="000000"/>
            </w:tcBorders>
          </w:tcPr>
          <w:p w:rsidR="00AF4C3B" w:rsidRDefault="00823991">
            <w:pPr>
              <w:spacing w:before="210"/>
              <w:ind w:left="6" w:right="1"/>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Ум1</w:t>
            </w:r>
          </w:p>
        </w:tc>
        <w:tc>
          <w:tcPr>
            <w:tcW w:w="2408" w:type="dxa"/>
            <w:tcBorders>
              <w:top w:val="single" w:sz="4" w:space="0" w:color="000000"/>
              <w:left w:val="single" w:sz="4" w:space="0" w:color="000000"/>
              <w:bottom w:val="single" w:sz="4" w:space="0" w:color="000000"/>
              <w:right w:val="single" w:sz="4" w:space="0" w:color="000000"/>
            </w:tcBorders>
          </w:tcPr>
          <w:p w:rsidR="00AF4C3B" w:rsidRDefault="00823991">
            <w:pPr>
              <w:spacing w:before="210"/>
              <w:ind w:left="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923" w:type="dxa"/>
            <w:tcBorders>
              <w:top w:val="single" w:sz="4" w:space="0" w:color="000000"/>
              <w:left w:val="single" w:sz="4" w:space="0" w:color="000000"/>
              <w:bottom w:val="single" w:sz="4" w:space="0" w:color="000000"/>
              <w:right w:val="single" w:sz="4" w:space="0" w:color="000000"/>
            </w:tcBorders>
          </w:tcPr>
          <w:p w:rsidR="00AF4C3B" w:rsidRDefault="00823991">
            <w:pPr>
              <w:spacing w:before="210"/>
              <w:ind w:left="6" w:right="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АВ1, АВ2</w:t>
            </w:r>
          </w:p>
        </w:tc>
      </w:tr>
      <w:tr w:rsidR="00AF4C3B">
        <w:trPr>
          <w:trHeight w:val="465"/>
        </w:trPr>
        <w:tc>
          <w:tcPr>
            <w:tcW w:w="3259" w:type="dxa"/>
            <w:tcBorders>
              <w:top w:val="single" w:sz="4" w:space="0" w:color="000000"/>
              <w:left w:val="single" w:sz="4" w:space="0" w:color="000000"/>
              <w:bottom w:val="single" w:sz="4" w:space="0" w:color="000000"/>
              <w:right w:val="single" w:sz="4" w:space="0" w:color="000000"/>
            </w:tcBorders>
            <w:shd w:val="clear" w:color="auto" w:fill="DEEAF6"/>
          </w:tcPr>
          <w:p w:rsidR="00AF4C3B" w:rsidRDefault="0082399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ЗК5. Здатність бути критичним і самокритичним.</w:t>
            </w:r>
          </w:p>
        </w:tc>
        <w:tc>
          <w:tcPr>
            <w:tcW w:w="2836" w:type="dxa"/>
            <w:tcBorders>
              <w:top w:val="single" w:sz="4" w:space="0" w:color="000000"/>
              <w:left w:val="single" w:sz="4" w:space="0" w:color="000000"/>
              <w:bottom w:val="single" w:sz="4" w:space="0" w:color="000000"/>
              <w:right w:val="single" w:sz="4" w:space="0" w:color="000000"/>
            </w:tcBorders>
          </w:tcPr>
          <w:p w:rsidR="00AF4C3B" w:rsidRDefault="00823991">
            <w:pPr>
              <w:spacing w:before="95"/>
              <w:ind w:left="13"/>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Зн</w:t>
            </w:r>
            <w:r>
              <w:rPr>
                <w:rFonts w:ascii="Times New Roman" w:eastAsia="Times New Roman" w:hAnsi="Times New Roman" w:cs="Times New Roman"/>
                <w:b/>
                <w:sz w:val="24"/>
                <w:szCs w:val="24"/>
              </w:rPr>
              <w:t>2</w:t>
            </w:r>
          </w:p>
        </w:tc>
        <w:tc>
          <w:tcPr>
            <w:tcW w:w="2606" w:type="dxa"/>
            <w:tcBorders>
              <w:top w:val="single" w:sz="4" w:space="0" w:color="000000"/>
              <w:left w:val="single" w:sz="4" w:space="0" w:color="000000"/>
              <w:bottom w:val="single" w:sz="4" w:space="0" w:color="000000"/>
              <w:right w:val="single" w:sz="4" w:space="0" w:color="000000"/>
            </w:tcBorders>
          </w:tcPr>
          <w:p w:rsidR="00AF4C3B" w:rsidRDefault="00823991">
            <w:pPr>
              <w:spacing w:before="95"/>
              <w:ind w:left="6" w:right="1"/>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Ум</w:t>
            </w:r>
            <w:r>
              <w:rPr>
                <w:rFonts w:ascii="Times New Roman" w:eastAsia="Times New Roman" w:hAnsi="Times New Roman" w:cs="Times New Roman"/>
                <w:b/>
                <w:sz w:val="24"/>
                <w:szCs w:val="24"/>
              </w:rPr>
              <w:t>1</w:t>
            </w:r>
          </w:p>
        </w:tc>
        <w:tc>
          <w:tcPr>
            <w:tcW w:w="2408" w:type="dxa"/>
            <w:tcBorders>
              <w:top w:val="single" w:sz="4" w:space="0" w:color="000000"/>
              <w:left w:val="single" w:sz="4" w:space="0" w:color="000000"/>
              <w:bottom w:val="single" w:sz="4" w:space="0" w:color="000000"/>
              <w:right w:val="single" w:sz="4" w:space="0" w:color="000000"/>
            </w:tcBorders>
          </w:tcPr>
          <w:p w:rsidR="00AF4C3B" w:rsidRDefault="00823991">
            <w:pPr>
              <w:spacing w:before="95"/>
              <w:ind w:left="7"/>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К</w:t>
            </w:r>
            <w:r>
              <w:rPr>
                <w:rFonts w:ascii="Times New Roman" w:eastAsia="Times New Roman" w:hAnsi="Times New Roman" w:cs="Times New Roman"/>
                <w:b/>
                <w:sz w:val="24"/>
                <w:szCs w:val="24"/>
              </w:rPr>
              <w:t>1</w:t>
            </w:r>
          </w:p>
        </w:tc>
        <w:tc>
          <w:tcPr>
            <w:tcW w:w="2923" w:type="dxa"/>
            <w:tcBorders>
              <w:top w:val="single" w:sz="4" w:space="0" w:color="000000"/>
              <w:left w:val="single" w:sz="4" w:space="0" w:color="000000"/>
              <w:bottom w:val="single" w:sz="4" w:space="0" w:color="000000"/>
              <w:right w:val="single" w:sz="4" w:space="0" w:color="000000"/>
            </w:tcBorders>
          </w:tcPr>
          <w:p w:rsidR="00AF4C3B" w:rsidRDefault="00823991">
            <w:pPr>
              <w:spacing w:before="95"/>
              <w:ind w:left="6" w:right="2"/>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АВ</w:t>
            </w:r>
            <w:r>
              <w:rPr>
                <w:rFonts w:ascii="Times New Roman" w:eastAsia="Times New Roman" w:hAnsi="Times New Roman" w:cs="Times New Roman"/>
                <w:b/>
                <w:sz w:val="24"/>
                <w:szCs w:val="24"/>
              </w:rPr>
              <w:t>1</w:t>
            </w:r>
          </w:p>
        </w:tc>
      </w:tr>
      <w:tr w:rsidR="00AF4C3B">
        <w:trPr>
          <w:trHeight w:val="240"/>
        </w:trPr>
        <w:tc>
          <w:tcPr>
            <w:tcW w:w="14032" w:type="dxa"/>
            <w:gridSpan w:val="5"/>
            <w:tcBorders>
              <w:top w:val="single" w:sz="4" w:space="0" w:color="000000"/>
              <w:left w:val="single" w:sz="4" w:space="0" w:color="000000"/>
              <w:right w:val="single" w:sz="4" w:space="0" w:color="000000"/>
            </w:tcBorders>
            <w:shd w:val="clear" w:color="auto" w:fill="FFF1CC"/>
          </w:tcPr>
          <w:p w:rsidR="00AF4C3B" w:rsidRDefault="00823991">
            <w:pPr>
              <w:spacing w:before="1"/>
              <w:ind w:left="107"/>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Спеціальні (фахові) компетентності</w:t>
            </w:r>
          </w:p>
        </w:tc>
      </w:tr>
      <w:tr w:rsidR="00AF4C3B">
        <w:trPr>
          <w:trHeight w:val="189"/>
        </w:trPr>
        <w:tc>
          <w:tcPr>
            <w:tcW w:w="3259" w:type="dxa"/>
            <w:tcBorders>
              <w:left w:val="single" w:sz="4" w:space="0" w:color="000000"/>
              <w:bottom w:val="single" w:sz="4" w:space="0" w:color="000000"/>
              <w:right w:val="single" w:sz="4" w:space="0" w:color="000000"/>
            </w:tcBorders>
          </w:tcPr>
          <w:p w:rsidR="00AF4C3B" w:rsidRDefault="00823991">
            <w:pPr>
              <w:spacing w:before="4"/>
              <w:ind w:left="8"/>
              <w:jc w:val="center"/>
              <w:rPr>
                <w:rFonts w:ascii="Times New Roman" w:eastAsia="Times New Roman" w:hAnsi="Times New Roman" w:cs="Times New Roman"/>
                <w:sz w:val="24"/>
                <w:szCs w:val="24"/>
              </w:rPr>
            </w:pPr>
            <w:r>
              <w:rPr>
                <w:rFonts w:ascii="Times New Roman" w:eastAsia="Times New Roman" w:hAnsi="Times New Roman" w:cs="Times New Roman"/>
                <w:i/>
                <w:color w:val="000000"/>
                <w:sz w:val="24"/>
                <w:szCs w:val="24"/>
              </w:rPr>
              <w:t>1</w:t>
            </w:r>
          </w:p>
        </w:tc>
        <w:tc>
          <w:tcPr>
            <w:tcW w:w="2836" w:type="dxa"/>
            <w:tcBorders>
              <w:left w:val="single" w:sz="4" w:space="0" w:color="000000"/>
              <w:bottom w:val="single" w:sz="4" w:space="0" w:color="000000"/>
              <w:right w:val="single" w:sz="4" w:space="0" w:color="000000"/>
            </w:tcBorders>
          </w:tcPr>
          <w:p w:rsidR="00AF4C3B" w:rsidRDefault="00823991">
            <w:pPr>
              <w:spacing w:before="4"/>
              <w:ind w:left="13" w:right="3"/>
              <w:jc w:val="center"/>
              <w:rPr>
                <w:rFonts w:ascii="Times New Roman" w:eastAsia="Times New Roman" w:hAnsi="Times New Roman" w:cs="Times New Roman"/>
                <w:sz w:val="24"/>
                <w:szCs w:val="24"/>
              </w:rPr>
            </w:pPr>
            <w:r>
              <w:rPr>
                <w:rFonts w:ascii="Times New Roman" w:eastAsia="Times New Roman" w:hAnsi="Times New Roman" w:cs="Times New Roman"/>
                <w:b/>
                <w:i/>
                <w:color w:val="000000"/>
                <w:sz w:val="24"/>
                <w:szCs w:val="24"/>
              </w:rPr>
              <w:t>2</w:t>
            </w:r>
          </w:p>
        </w:tc>
        <w:tc>
          <w:tcPr>
            <w:tcW w:w="2606" w:type="dxa"/>
            <w:tcBorders>
              <w:left w:val="single" w:sz="4" w:space="0" w:color="000000"/>
              <w:bottom w:val="single" w:sz="4" w:space="0" w:color="000000"/>
              <w:right w:val="single" w:sz="4" w:space="0" w:color="000000"/>
            </w:tcBorders>
          </w:tcPr>
          <w:p w:rsidR="00AF4C3B" w:rsidRDefault="00823991">
            <w:pPr>
              <w:spacing w:before="4"/>
              <w:ind w:left="6"/>
              <w:jc w:val="center"/>
              <w:rPr>
                <w:rFonts w:ascii="Times New Roman" w:eastAsia="Times New Roman" w:hAnsi="Times New Roman" w:cs="Times New Roman"/>
                <w:sz w:val="24"/>
                <w:szCs w:val="24"/>
              </w:rPr>
            </w:pPr>
            <w:r>
              <w:rPr>
                <w:rFonts w:ascii="Times New Roman" w:eastAsia="Times New Roman" w:hAnsi="Times New Roman" w:cs="Times New Roman"/>
                <w:b/>
                <w:i/>
                <w:color w:val="000000"/>
                <w:sz w:val="24"/>
                <w:szCs w:val="24"/>
              </w:rPr>
              <w:t>3</w:t>
            </w:r>
          </w:p>
        </w:tc>
        <w:tc>
          <w:tcPr>
            <w:tcW w:w="2408" w:type="dxa"/>
            <w:tcBorders>
              <w:left w:val="single" w:sz="4" w:space="0" w:color="000000"/>
              <w:bottom w:val="single" w:sz="4" w:space="0" w:color="000000"/>
              <w:right w:val="single" w:sz="4" w:space="0" w:color="000000"/>
            </w:tcBorders>
          </w:tcPr>
          <w:p w:rsidR="00AF4C3B" w:rsidRDefault="00823991">
            <w:pPr>
              <w:spacing w:before="4"/>
              <w:ind w:left="7"/>
              <w:jc w:val="center"/>
              <w:rPr>
                <w:rFonts w:ascii="Times New Roman" w:eastAsia="Times New Roman" w:hAnsi="Times New Roman" w:cs="Times New Roman"/>
                <w:sz w:val="24"/>
                <w:szCs w:val="24"/>
              </w:rPr>
            </w:pPr>
            <w:r>
              <w:rPr>
                <w:rFonts w:ascii="Times New Roman" w:eastAsia="Times New Roman" w:hAnsi="Times New Roman" w:cs="Times New Roman"/>
                <w:b/>
                <w:i/>
                <w:color w:val="000000"/>
                <w:sz w:val="24"/>
                <w:szCs w:val="24"/>
              </w:rPr>
              <w:t>4</w:t>
            </w:r>
          </w:p>
        </w:tc>
        <w:tc>
          <w:tcPr>
            <w:tcW w:w="2923" w:type="dxa"/>
            <w:tcBorders>
              <w:left w:val="single" w:sz="4" w:space="0" w:color="000000"/>
              <w:bottom w:val="single" w:sz="4" w:space="0" w:color="000000"/>
              <w:right w:val="single" w:sz="4" w:space="0" w:color="000000"/>
            </w:tcBorders>
          </w:tcPr>
          <w:p w:rsidR="00AF4C3B" w:rsidRDefault="00823991">
            <w:pPr>
              <w:spacing w:before="4"/>
              <w:ind w:left="6"/>
              <w:jc w:val="center"/>
              <w:rPr>
                <w:rFonts w:ascii="Times New Roman" w:eastAsia="Times New Roman" w:hAnsi="Times New Roman" w:cs="Times New Roman"/>
                <w:sz w:val="24"/>
                <w:szCs w:val="24"/>
              </w:rPr>
            </w:pPr>
            <w:r>
              <w:rPr>
                <w:rFonts w:ascii="Times New Roman" w:eastAsia="Times New Roman" w:hAnsi="Times New Roman" w:cs="Times New Roman"/>
                <w:b/>
                <w:i/>
                <w:color w:val="000000"/>
                <w:sz w:val="24"/>
                <w:szCs w:val="24"/>
              </w:rPr>
              <w:t>5</w:t>
            </w:r>
          </w:p>
        </w:tc>
      </w:tr>
      <w:tr w:rsidR="00AF4C3B">
        <w:trPr>
          <w:trHeight w:val="745"/>
        </w:trPr>
        <w:tc>
          <w:tcPr>
            <w:tcW w:w="3259" w:type="dxa"/>
            <w:tcBorders>
              <w:top w:val="single" w:sz="4" w:space="0" w:color="000000"/>
              <w:left w:val="single" w:sz="4" w:space="0" w:color="000000"/>
              <w:bottom w:val="single" w:sz="4" w:space="0" w:color="000000"/>
              <w:right w:val="single" w:sz="4" w:space="0" w:color="000000"/>
            </w:tcBorders>
            <w:shd w:val="clear" w:color="auto" w:fill="DEEAF6"/>
          </w:tcPr>
          <w:p w:rsidR="00AF4C3B" w:rsidRDefault="00823991">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1D1B11"/>
                <w:sz w:val="24"/>
                <w:szCs w:val="24"/>
              </w:rPr>
              <w:t xml:space="preserve">СК 1.  </w:t>
            </w:r>
            <w:r>
              <w:rPr>
                <w:rFonts w:ascii="Times New Roman" w:eastAsia="Times New Roman" w:hAnsi="Times New Roman" w:cs="Times New Roman"/>
                <w:color w:val="000000"/>
                <w:sz w:val="24"/>
                <w:szCs w:val="24"/>
              </w:rPr>
              <w:t>Здатність оперувати категоріально-понятійним апаратом психології.</w:t>
            </w:r>
          </w:p>
        </w:tc>
        <w:tc>
          <w:tcPr>
            <w:tcW w:w="2836" w:type="dxa"/>
            <w:tcBorders>
              <w:top w:val="single" w:sz="4" w:space="0" w:color="000000"/>
              <w:left w:val="single" w:sz="4" w:space="0" w:color="000000"/>
              <w:bottom w:val="single" w:sz="4" w:space="0" w:color="000000"/>
              <w:right w:val="single" w:sz="4" w:space="0" w:color="000000"/>
            </w:tcBorders>
          </w:tcPr>
          <w:p w:rsidR="00AF4C3B" w:rsidRDefault="00823991">
            <w:pPr>
              <w:ind w:left="13"/>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Зн1</w:t>
            </w:r>
          </w:p>
        </w:tc>
        <w:tc>
          <w:tcPr>
            <w:tcW w:w="2606" w:type="dxa"/>
            <w:tcBorders>
              <w:top w:val="single" w:sz="4" w:space="0" w:color="000000"/>
              <w:left w:val="single" w:sz="4" w:space="0" w:color="000000"/>
              <w:bottom w:val="single" w:sz="4" w:space="0" w:color="000000"/>
              <w:right w:val="single" w:sz="4" w:space="0" w:color="000000"/>
            </w:tcBorders>
          </w:tcPr>
          <w:p w:rsidR="00AF4C3B" w:rsidRDefault="00823991">
            <w:pPr>
              <w:ind w:left="6" w:right="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408" w:type="dxa"/>
            <w:tcBorders>
              <w:top w:val="single" w:sz="4" w:space="0" w:color="000000"/>
              <w:left w:val="single" w:sz="4" w:space="0" w:color="000000"/>
              <w:bottom w:val="single" w:sz="4" w:space="0" w:color="000000"/>
              <w:right w:val="single" w:sz="4" w:space="0" w:color="000000"/>
            </w:tcBorders>
          </w:tcPr>
          <w:p w:rsidR="00AF4C3B" w:rsidRDefault="00823991">
            <w:pPr>
              <w:ind w:left="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923" w:type="dxa"/>
            <w:tcBorders>
              <w:top w:val="single" w:sz="4" w:space="0" w:color="000000"/>
              <w:left w:val="single" w:sz="4" w:space="0" w:color="000000"/>
              <w:bottom w:val="single" w:sz="4" w:space="0" w:color="000000"/>
              <w:right w:val="single" w:sz="4" w:space="0" w:color="000000"/>
            </w:tcBorders>
          </w:tcPr>
          <w:p w:rsidR="00AF4C3B" w:rsidRDefault="00823991">
            <w:pPr>
              <w:ind w:left="6" w:right="2"/>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АВ1</w:t>
            </w:r>
          </w:p>
        </w:tc>
      </w:tr>
      <w:tr w:rsidR="00AF4C3B">
        <w:trPr>
          <w:trHeight w:val="925"/>
        </w:trPr>
        <w:tc>
          <w:tcPr>
            <w:tcW w:w="3259" w:type="dxa"/>
            <w:tcBorders>
              <w:top w:val="single" w:sz="4" w:space="0" w:color="000000"/>
              <w:left w:val="single" w:sz="4" w:space="0" w:color="000000"/>
              <w:bottom w:val="single" w:sz="4" w:space="0" w:color="000000"/>
              <w:right w:val="single" w:sz="4" w:space="0" w:color="000000"/>
            </w:tcBorders>
            <w:shd w:val="clear" w:color="auto" w:fill="DEEAF6"/>
          </w:tcPr>
          <w:p w:rsidR="00AF4C3B" w:rsidRDefault="00823991">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СК2. Здатність до ретроспективного аналізу вітчизняного та зарубіжного досвіду розуміння природи виникнення, функціонування та розвитку психічних явищ.</w:t>
            </w:r>
          </w:p>
        </w:tc>
        <w:tc>
          <w:tcPr>
            <w:tcW w:w="2836" w:type="dxa"/>
            <w:tcBorders>
              <w:top w:val="single" w:sz="4" w:space="0" w:color="000000"/>
              <w:left w:val="single" w:sz="4" w:space="0" w:color="000000"/>
              <w:bottom w:val="single" w:sz="4" w:space="0" w:color="000000"/>
              <w:right w:val="single" w:sz="4" w:space="0" w:color="000000"/>
            </w:tcBorders>
          </w:tcPr>
          <w:p w:rsidR="00AF4C3B" w:rsidRDefault="00AF4C3B">
            <w:pPr>
              <w:rPr>
                <w:rFonts w:ascii="Times New Roman" w:eastAsia="Times New Roman" w:hAnsi="Times New Roman" w:cs="Times New Roman"/>
                <w:sz w:val="24"/>
                <w:szCs w:val="24"/>
              </w:rPr>
            </w:pPr>
          </w:p>
          <w:p w:rsidR="00AF4C3B" w:rsidRDefault="00823991">
            <w:pPr>
              <w:ind w:left="13"/>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Зн1, Зн2</w:t>
            </w:r>
          </w:p>
        </w:tc>
        <w:tc>
          <w:tcPr>
            <w:tcW w:w="2606" w:type="dxa"/>
            <w:tcBorders>
              <w:top w:val="single" w:sz="4" w:space="0" w:color="000000"/>
              <w:left w:val="single" w:sz="4" w:space="0" w:color="000000"/>
              <w:bottom w:val="single" w:sz="4" w:space="0" w:color="000000"/>
              <w:right w:val="single" w:sz="4" w:space="0" w:color="000000"/>
            </w:tcBorders>
          </w:tcPr>
          <w:p w:rsidR="00AF4C3B" w:rsidRDefault="00AF4C3B">
            <w:pPr>
              <w:rPr>
                <w:rFonts w:ascii="Times New Roman" w:eastAsia="Times New Roman" w:hAnsi="Times New Roman" w:cs="Times New Roman"/>
                <w:sz w:val="24"/>
                <w:szCs w:val="24"/>
              </w:rPr>
            </w:pPr>
          </w:p>
          <w:p w:rsidR="00AF4C3B" w:rsidRDefault="00823991">
            <w:pPr>
              <w:ind w:left="6" w:right="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408" w:type="dxa"/>
            <w:tcBorders>
              <w:top w:val="single" w:sz="4" w:space="0" w:color="000000"/>
              <w:left w:val="single" w:sz="4" w:space="0" w:color="000000"/>
              <w:bottom w:val="single" w:sz="4" w:space="0" w:color="000000"/>
              <w:right w:val="single" w:sz="4" w:space="0" w:color="000000"/>
            </w:tcBorders>
          </w:tcPr>
          <w:p w:rsidR="00AF4C3B" w:rsidRDefault="00AF4C3B">
            <w:pPr>
              <w:rPr>
                <w:rFonts w:ascii="Times New Roman" w:eastAsia="Times New Roman" w:hAnsi="Times New Roman" w:cs="Times New Roman"/>
                <w:sz w:val="24"/>
                <w:szCs w:val="24"/>
              </w:rPr>
            </w:pPr>
          </w:p>
          <w:p w:rsidR="00AF4C3B" w:rsidRDefault="00823991">
            <w:pPr>
              <w:ind w:left="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923" w:type="dxa"/>
            <w:tcBorders>
              <w:top w:val="single" w:sz="4" w:space="0" w:color="000000"/>
              <w:left w:val="single" w:sz="4" w:space="0" w:color="000000"/>
              <w:bottom w:val="single" w:sz="4" w:space="0" w:color="000000"/>
              <w:right w:val="single" w:sz="4" w:space="0" w:color="000000"/>
            </w:tcBorders>
          </w:tcPr>
          <w:p w:rsidR="00AF4C3B" w:rsidRDefault="00AF4C3B">
            <w:pPr>
              <w:rPr>
                <w:rFonts w:ascii="Times New Roman" w:eastAsia="Times New Roman" w:hAnsi="Times New Roman" w:cs="Times New Roman"/>
                <w:sz w:val="24"/>
                <w:szCs w:val="24"/>
              </w:rPr>
            </w:pPr>
          </w:p>
          <w:p w:rsidR="00AF4C3B" w:rsidRDefault="00823991">
            <w:pPr>
              <w:ind w:left="6"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AF4C3B">
        <w:trPr>
          <w:trHeight w:val="925"/>
        </w:trPr>
        <w:tc>
          <w:tcPr>
            <w:tcW w:w="3259" w:type="dxa"/>
            <w:tcBorders>
              <w:top w:val="single" w:sz="4" w:space="0" w:color="000000"/>
              <w:left w:val="single" w:sz="4" w:space="0" w:color="000000"/>
              <w:bottom w:val="single" w:sz="4" w:space="0" w:color="000000"/>
              <w:right w:val="single" w:sz="4" w:space="0" w:color="000000"/>
            </w:tcBorders>
            <w:shd w:val="clear" w:color="auto" w:fill="DEEAF6"/>
          </w:tcPr>
          <w:p w:rsidR="00AF4C3B" w:rsidRDefault="00823991">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bookmarkStart w:id="2" w:name="_heading=h.5pqkskv9qnfr" w:colFirst="0" w:colLast="0"/>
            <w:bookmarkEnd w:id="2"/>
            <w:r>
              <w:rPr>
                <w:rFonts w:ascii="Times New Roman" w:eastAsia="Times New Roman" w:hAnsi="Times New Roman" w:cs="Times New Roman"/>
                <w:color w:val="000000"/>
                <w:sz w:val="24"/>
                <w:szCs w:val="24"/>
              </w:rPr>
              <w:t>СК3. Здатність до розуміння природи поведінки, діяльності та вчинків (зокрема, в контексті організації заходів раннього втручання).</w:t>
            </w:r>
          </w:p>
        </w:tc>
        <w:tc>
          <w:tcPr>
            <w:tcW w:w="2836" w:type="dxa"/>
            <w:tcBorders>
              <w:top w:val="single" w:sz="4" w:space="0" w:color="000000"/>
              <w:left w:val="single" w:sz="4" w:space="0" w:color="000000"/>
              <w:bottom w:val="single" w:sz="4" w:space="0" w:color="000000"/>
              <w:right w:val="single" w:sz="4" w:space="0" w:color="000000"/>
            </w:tcBorders>
          </w:tcPr>
          <w:p w:rsidR="00AF4C3B" w:rsidRDefault="00AF4C3B">
            <w:pPr>
              <w:jc w:val="center"/>
              <w:rPr>
                <w:rFonts w:ascii="Times New Roman" w:eastAsia="Times New Roman" w:hAnsi="Times New Roman" w:cs="Times New Roman"/>
                <w:sz w:val="24"/>
                <w:szCs w:val="24"/>
              </w:rPr>
            </w:pPr>
          </w:p>
          <w:p w:rsidR="00AF4C3B" w:rsidRDefault="00823991">
            <w:pPr>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Зн1, Зн2</w:t>
            </w:r>
          </w:p>
        </w:tc>
        <w:tc>
          <w:tcPr>
            <w:tcW w:w="2606" w:type="dxa"/>
            <w:tcBorders>
              <w:top w:val="single" w:sz="4" w:space="0" w:color="000000"/>
              <w:left w:val="single" w:sz="4" w:space="0" w:color="000000"/>
              <w:bottom w:val="single" w:sz="4" w:space="0" w:color="000000"/>
              <w:right w:val="single" w:sz="4" w:space="0" w:color="000000"/>
            </w:tcBorders>
          </w:tcPr>
          <w:p w:rsidR="00AF4C3B" w:rsidRDefault="00AF4C3B">
            <w:pPr>
              <w:jc w:val="center"/>
              <w:rPr>
                <w:rFonts w:ascii="Times New Roman" w:eastAsia="Times New Roman" w:hAnsi="Times New Roman" w:cs="Times New Roman"/>
                <w:sz w:val="24"/>
                <w:szCs w:val="24"/>
              </w:rPr>
            </w:pPr>
          </w:p>
          <w:p w:rsidR="00AF4C3B" w:rsidRDefault="00823991">
            <w:pPr>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t>
            </w:r>
          </w:p>
        </w:tc>
        <w:tc>
          <w:tcPr>
            <w:tcW w:w="2408" w:type="dxa"/>
            <w:tcBorders>
              <w:top w:val="single" w:sz="4" w:space="0" w:color="000000"/>
              <w:left w:val="single" w:sz="4" w:space="0" w:color="000000"/>
              <w:bottom w:val="single" w:sz="4" w:space="0" w:color="000000"/>
              <w:right w:val="single" w:sz="4" w:space="0" w:color="000000"/>
            </w:tcBorders>
          </w:tcPr>
          <w:p w:rsidR="00AF4C3B" w:rsidRDefault="00AF4C3B">
            <w:pPr>
              <w:jc w:val="center"/>
              <w:rPr>
                <w:rFonts w:ascii="Times New Roman" w:eastAsia="Times New Roman" w:hAnsi="Times New Roman" w:cs="Times New Roman"/>
                <w:sz w:val="24"/>
                <w:szCs w:val="24"/>
              </w:rPr>
            </w:pPr>
          </w:p>
          <w:p w:rsidR="00AF4C3B" w:rsidRDefault="00823991">
            <w:pPr>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t>
            </w:r>
          </w:p>
        </w:tc>
        <w:tc>
          <w:tcPr>
            <w:tcW w:w="2923" w:type="dxa"/>
            <w:tcBorders>
              <w:top w:val="single" w:sz="4" w:space="0" w:color="000000"/>
              <w:left w:val="single" w:sz="4" w:space="0" w:color="000000"/>
              <w:bottom w:val="single" w:sz="4" w:space="0" w:color="000000"/>
              <w:right w:val="single" w:sz="4" w:space="0" w:color="000000"/>
            </w:tcBorders>
          </w:tcPr>
          <w:p w:rsidR="00AF4C3B" w:rsidRDefault="00AF4C3B">
            <w:pPr>
              <w:jc w:val="center"/>
              <w:rPr>
                <w:rFonts w:ascii="Times New Roman" w:eastAsia="Times New Roman" w:hAnsi="Times New Roman" w:cs="Times New Roman"/>
                <w:sz w:val="24"/>
                <w:szCs w:val="24"/>
              </w:rPr>
            </w:pPr>
          </w:p>
          <w:p w:rsidR="00AF4C3B" w:rsidRDefault="00823991">
            <w:pPr>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АВ1</w:t>
            </w:r>
          </w:p>
        </w:tc>
      </w:tr>
    </w:tbl>
    <w:p w:rsidR="00AF4C3B" w:rsidRDefault="00AF4C3B">
      <w:pPr>
        <w:jc w:val="center"/>
        <w:rPr>
          <w:rFonts w:ascii="Times New Roman" w:eastAsia="Times New Roman" w:hAnsi="Times New Roman" w:cs="Times New Roman"/>
          <w:b/>
          <w:sz w:val="24"/>
          <w:szCs w:val="24"/>
        </w:rPr>
      </w:pPr>
    </w:p>
    <w:p w:rsidR="00AF4C3B" w:rsidRDefault="00823991">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Матриця відповідності визначених Стандартом результатів навчання та компетентностей</w:t>
      </w:r>
    </w:p>
    <w:tbl>
      <w:tblPr>
        <w:tblStyle w:val="affff7"/>
        <w:tblW w:w="1403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4"/>
        <w:gridCol w:w="1985"/>
        <w:gridCol w:w="992"/>
        <w:gridCol w:w="992"/>
        <w:gridCol w:w="1134"/>
        <w:gridCol w:w="1134"/>
        <w:gridCol w:w="1276"/>
        <w:gridCol w:w="1701"/>
        <w:gridCol w:w="2126"/>
        <w:gridCol w:w="1559"/>
      </w:tblGrid>
      <w:tr w:rsidR="00AF4C3B">
        <w:tc>
          <w:tcPr>
            <w:tcW w:w="1134" w:type="dxa"/>
          </w:tcPr>
          <w:p w:rsidR="00AF4C3B" w:rsidRDefault="00AF4C3B">
            <w:pPr>
              <w:rPr>
                <w:rFonts w:ascii="Times New Roman" w:eastAsia="Times New Roman" w:hAnsi="Times New Roman" w:cs="Times New Roman"/>
                <w:b/>
                <w:sz w:val="24"/>
                <w:szCs w:val="24"/>
              </w:rPr>
            </w:pPr>
          </w:p>
        </w:tc>
        <w:tc>
          <w:tcPr>
            <w:tcW w:w="12899" w:type="dxa"/>
            <w:gridSpan w:val="9"/>
          </w:tcPr>
          <w:p w:rsidR="00AF4C3B" w:rsidRDefault="0082399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Компетентності</w:t>
            </w:r>
          </w:p>
        </w:tc>
      </w:tr>
      <w:tr w:rsidR="00610AC9" w:rsidTr="00610AC9">
        <w:tc>
          <w:tcPr>
            <w:tcW w:w="1134" w:type="dxa"/>
            <w:vMerge w:val="restart"/>
          </w:tcPr>
          <w:p w:rsidR="00610AC9" w:rsidRDefault="00610AC9">
            <w:pPr>
              <w:rPr>
                <w:rFonts w:ascii="Times New Roman" w:eastAsia="Times New Roman" w:hAnsi="Times New Roman" w:cs="Times New Roman"/>
                <w:sz w:val="24"/>
                <w:szCs w:val="24"/>
              </w:rPr>
            </w:pPr>
            <w:r>
              <w:rPr>
                <w:rFonts w:ascii="Times New Roman" w:eastAsia="Times New Roman" w:hAnsi="Times New Roman" w:cs="Times New Roman"/>
                <w:b/>
                <w:sz w:val="24"/>
                <w:szCs w:val="24"/>
              </w:rPr>
              <w:t>ПРН</w:t>
            </w:r>
          </w:p>
        </w:tc>
        <w:tc>
          <w:tcPr>
            <w:tcW w:w="1985" w:type="dxa"/>
            <w:vMerge w:val="restart"/>
            <w:tcBorders>
              <w:right w:val="single" w:sz="4" w:space="0" w:color="auto"/>
            </w:tcBorders>
          </w:tcPr>
          <w:p w:rsidR="00610AC9" w:rsidRPr="00610AC9" w:rsidRDefault="00610AC9" w:rsidP="00610AC9">
            <w:pPr>
              <w:jc w:val="center"/>
              <w:rPr>
                <w:rFonts w:ascii="Times New Roman" w:eastAsia="Times New Roman" w:hAnsi="Times New Roman" w:cs="Times New Roman"/>
                <w:b/>
                <w:sz w:val="24"/>
                <w:szCs w:val="24"/>
                <w:lang w:val="uk-UA"/>
              </w:rPr>
            </w:pPr>
            <w:r w:rsidRPr="00610AC9">
              <w:rPr>
                <w:rFonts w:ascii="Times New Roman" w:eastAsia="Times New Roman" w:hAnsi="Times New Roman" w:cs="Times New Roman"/>
                <w:b/>
                <w:sz w:val="24"/>
                <w:szCs w:val="24"/>
                <w:lang w:val="uk-UA"/>
              </w:rPr>
              <w:t>Інтегральна компетентність</w:t>
            </w:r>
          </w:p>
        </w:tc>
        <w:tc>
          <w:tcPr>
            <w:tcW w:w="5528" w:type="dxa"/>
            <w:gridSpan w:val="5"/>
            <w:tcBorders>
              <w:left w:val="single" w:sz="4" w:space="0" w:color="auto"/>
            </w:tcBorders>
          </w:tcPr>
          <w:p w:rsidR="00610AC9" w:rsidRDefault="00610AC9" w:rsidP="00610AC9">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Загальні компетентності</w:t>
            </w:r>
          </w:p>
        </w:tc>
        <w:tc>
          <w:tcPr>
            <w:tcW w:w="5386" w:type="dxa"/>
            <w:gridSpan w:val="3"/>
          </w:tcPr>
          <w:p w:rsidR="00610AC9" w:rsidRDefault="00610AC9">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Спеціальні (фахові) компетентності</w:t>
            </w:r>
          </w:p>
        </w:tc>
      </w:tr>
      <w:tr w:rsidR="00610AC9" w:rsidTr="00610AC9">
        <w:tc>
          <w:tcPr>
            <w:tcW w:w="1134" w:type="dxa"/>
            <w:vMerge/>
          </w:tcPr>
          <w:p w:rsidR="00610AC9" w:rsidRDefault="00610AC9">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1985" w:type="dxa"/>
            <w:vMerge/>
            <w:tcBorders>
              <w:right w:val="single" w:sz="4" w:space="0" w:color="auto"/>
            </w:tcBorders>
          </w:tcPr>
          <w:p w:rsidR="00610AC9" w:rsidRDefault="00610AC9" w:rsidP="00610AC9">
            <w:pPr>
              <w:jc w:val="center"/>
              <w:rPr>
                <w:rFonts w:ascii="Times New Roman" w:eastAsia="Times New Roman" w:hAnsi="Times New Roman" w:cs="Times New Roman"/>
                <w:sz w:val="24"/>
                <w:szCs w:val="24"/>
              </w:rPr>
            </w:pPr>
          </w:p>
        </w:tc>
        <w:tc>
          <w:tcPr>
            <w:tcW w:w="992" w:type="dxa"/>
            <w:tcBorders>
              <w:left w:val="single" w:sz="4" w:space="0" w:color="auto"/>
            </w:tcBorders>
          </w:tcPr>
          <w:p w:rsidR="00610AC9" w:rsidRDefault="00610AC9" w:rsidP="00610AC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ЗК 1</w:t>
            </w:r>
          </w:p>
        </w:tc>
        <w:tc>
          <w:tcPr>
            <w:tcW w:w="992" w:type="dxa"/>
          </w:tcPr>
          <w:p w:rsidR="00610AC9" w:rsidRDefault="00610AC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ЗК 2</w:t>
            </w:r>
          </w:p>
        </w:tc>
        <w:tc>
          <w:tcPr>
            <w:tcW w:w="1134" w:type="dxa"/>
          </w:tcPr>
          <w:p w:rsidR="00610AC9" w:rsidRDefault="00610AC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ЗК 3</w:t>
            </w:r>
          </w:p>
        </w:tc>
        <w:tc>
          <w:tcPr>
            <w:tcW w:w="1134" w:type="dxa"/>
            <w:tcBorders>
              <w:right w:val="single" w:sz="4" w:space="0" w:color="auto"/>
            </w:tcBorders>
          </w:tcPr>
          <w:p w:rsidR="00610AC9" w:rsidRDefault="00610AC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ЗК 4</w:t>
            </w:r>
          </w:p>
        </w:tc>
        <w:tc>
          <w:tcPr>
            <w:tcW w:w="1276" w:type="dxa"/>
            <w:tcBorders>
              <w:top w:val="single" w:sz="4" w:space="0" w:color="auto"/>
              <w:left w:val="single" w:sz="4" w:space="0" w:color="auto"/>
              <w:bottom w:val="single" w:sz="4" w:space="0" w:color="auto"/>
              <w:right w:val="single" w:sz="4" w:space="0" w:color="auto"/>
            </w:tcBorders>
          </w:tcPr>
          <w:p w:rsidR="00610AC9" w:rsidRDefault="00610AC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ЗК 5</w:t>
            </w:r>
          </w:p>
        </w:tc>
        <w:tc>
          <w:tcPr>
            <w:tcW w:w="1701" w:type="dxa"/>
            <w:tcBorders>
              <w:top w:val="single" w:sz="4" w:space="0" w:color="auto"/>
              <w:left w:val="single" w:sz="4" w:space="0" w:color="auto"/>
              <w:bottom w:val="single" w:sz="4" w:space="0" w:color="auto"/>
              <w:right w:val="single" w:sz="4" w:space="0" w:color="auto"/>
            </w:tcBorders>
          </w:tcPr>
          <w:p w:rsidR="00610AC9" w:rsidRDefault="00610AC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СК 1</w:t>
            </w:r>
          </w:p>
        </w:tc>
        <w:tc>
          <w:tcPr>
            <w:tcW w:w="2126" w:type="dxa"/>
            <w:tcBorders>
              <w:left w:val="single" w:sz="4" w:space="0" w:color="auto"/>
            </w:tcBorders>
          </w:tcPr>
          <w:p w:rsidR="00610AC9" w:rsidRDefault="00610AC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СК 2</w:t>
            </w:r>
          </w:p>
        </w:tc>
        <w:tc>
          <w:tcPr>
            <w:tcW w:w="1559" w:type="dxa"/>
          </w:tcPr>
          <w:p w:rsidR="00610AC9" w:rsidRDefault="00610AC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СК3</w:t>
            </w:r>
          </w:p>
        </w:tc>
      </w:tr>
      <w:tr w:rsidR="00610AC9" w:rsidTr="00610AC9">
        <w:tc>
          <w:tcPr>
            <w:tcW w:w="1134" w:type="dxa"/>
          </w:tcPr>
          <w:p w:rsidR="00610AC9" w:rsidRDefault="00610AC9">
            <w:pPr>
              <w:rPr>
                <w:rFonts w:ascii="Times New Roman" w:eastAsia="Times New Roman" w:hAnsi="Times New Roman" w:cs="Times New Roman"/>
                <w:sz w:val="24"/>
                <w:szCs w:val="24"/>
              </w:rPr>
            </w:pPr>
            <w:r>
              <w:rPr>
                <w:rFonts w:ascii="Times New Roman" w:eastAsia="Times New Roman" w:hAnsi="Times New Roman" w:cs="Times New Roman"/>
                <w:b/>
                <w:sz w:val="24"/>
                <w:szCs w:val="24"/>
              </w:rPr>
              <w:t>ПРН 1</w:t>
            </w:r>
            <w:r>
              <w:rPr>
                <w:rFonts w:ascii="Times New Roman" w:eastAsia="Times New Roman" w:hAnsi="Times New Roman" w:cs="Times New Roman"/>
                <w:sz w:val="24"/>
                <w:szCs w:val="24"/>
              </w:rPr>
              <w:t xml:space="preserve"> </w:t>
            </w:r>
          </w:p>
        </w:tc>
        <w:tc>
          <w:tcPr>
            <w:tcW w:w="1985" w:type="dxa"/>
            <w:tcBorders>
              <w:top w:val="single" w:sz="4" w:space="0" w:color="000000"/>
              <w:left w:val="single" w:sz="4" w:space="0" w:color="000000"/>
              <w:right w:val="single" w:sz="4" w:space="0" w:color="auto"/>
            </w:tcBorders>
            <w:shd w:val="clear" w:color="auto" w:fill="FFFFFF"/>
          </w:tcPr>
          <w:p w:rsidR="00610AC9" w:rsidRPr="00610AC9" w:rsidRDefault="00610AC9" w:rsidP="00610AC9">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992" w:type="dxa"/>
            <w:tcBorders>
              <w:top w:val="single" w:sz="4" w:space="0" w:color="000000"/>
              <w:left w:val="single" w:sz="4" w:space="0" w:color="auto"/>
            </w:tcBorders>
            <w:shd w:val="clear" w:color="auto" w:fill="FFFFFF"/>
          </w:tcPr>
          <w:p w:rsidR="00610AC9" w:rsidRDefault="00610AC9" w:rsidP="00610AC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992" w:type="dxa"/>
            <w:tcBorders>
              <w:top w:val="single" w:sz="4" w:space="0" w:color="000000"/>
              <w:left w:val="single" w:sz="4" w:space="0" w:color="000000"/>
            </w:tcBorders>
            <w:shd w:val="clear" w:color="auto" w:fill="FFFFFF"/>
          </w:tcPr>
          <w:p w:rsidR="00610AC9" w:rsidRDefault="00610AC9" w:rsidP="00610AC9">
            <w:pPr>
              <w:widowControl w:val="0"/>
              <w:spacing w:line="220" w:lineRule="auto"/>
              <w:ind w:lef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134" w:type="dxa"/>
            <w:tcBorders>
              <w:top w:val="single" w:sz="4" w:space="0" w:color="000000"/>
              <w:left w:val="single" w:sz="4" w:space="0" w:color="000000"/>
            </w:tcBorders>
            <w:shd w:val="clear" w:color="auto" w:fill="FFFFFF"/>
          </w:tcPr>
          <w:p w:rsidR="00610AC9" w:rsidRDefault="00610AC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134" w:type="dxa"/>
            <w:tcBorders>
              <w:top w:val="single" w:sz="4" w:space="0" w:color="000000"/>
              <w:left w:val="single" w:sz="4" w:space="0" w:color="000000"/>
            </w:tcBorders>
            <w:shd w:val="clear" w:color="auto" w:fill="FFFFFF"/>
          </w:tcPr>
          <w:p w:rsidR="00610AC9" w:rsidRDefault="00610AC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276" w:type="dxa"/>
            <w:tcBorders>
              <w:top w:val="single" w:sz="4" w:space="0" w:color="000000"/>
              <w:left w:val="single" w:sz="4" w:space="0" w:color="000000"/>
            </w:tcBorders>
            <w:shd w:val="clear" w:color="auto" w:fill="FFFFFF"/>
          </w:tcPr>
          <w:p w:rsidR="00610AC9" w:rsidRDefault="00610AC9">
            <w:pPr>
              <w:widowControl w:val="0"/>
              <w:spacing w:line="220" w:lineRule="auto"/>
              <w:ind w:left="2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w:t>
            </w:r>
          </w:p>
        </w:tc>
        <w:tc>
          <w:tcPr>
            <w:tcW w:w="1701" w:type="dxa"/>
            <w:tcBorders>
              <w:top w:val="single" w:sz="4" w:space="0" w:color="000000"/>
              <w:left w:val="single" w:sz="4" w:space="0" w:color="000000"/>
            </w:tcBorders>
            <w:shd w:val="clear" w:color="auto" w:fill="FFFFFF"/>
          </w:tcPr>
          <w:p w:rsidR="00610AC9" w:rsidRDefault="00610AC9">
            <w:pPr>
              <w:widowControl w:val="0"/>
              <w:spacing w:line="220" w:lineRule="auto"/>
              <w:ind w:left="1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w:t>
            </w:r>
          </w:p>
        </w:tc>
        <w:tc>
          <w:tcPr>
            <w:tcW w:w="2126" w:type="dxa"/>
            <w:tcBorders>
              <w:top w:val="single" w:sz="4" w:space="0" w:color="000000"/>
              <w:left w:val="single" w:sz="4" w:space="0" w:color="000000"/>
            </w:tcBorders>
            <w:shd w:val="clear" w:color="auto" w:fill="FFFFFF"/>
          </w:tcPr>
          <w:p w:rsidR="00610AC9" w:rsidRDefault="00610AC9">
            <w:pPr>
              <w:widowControl w:val="0"/>
              <w:spacing w:line="220" w:lineRule="auto"/>
              <w:ind w:left="1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559" w:type="dxa"/>
            <w:tcBorders>
              <w:top w:val="single" w:sz="4" w:space="0" w:color="000000"/>
              <w:left w:val="single" w:sz="4" w:space="0" w:color="000000"/>
            </w:tcBorders>
            <w:shd w:val="clear" w:color="auto" w:fill="FFFFFF"/>
          </w:tcPr>
          <w:p w:rsidR="00610AC9" w:rsidRDefault="00610AC9">
            <w:pPr>
              <w:widowControl w:val="0"/>
              <w:spacing w:line="220" w:lineRule="auto"/>
              <w:ind w:left="1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610AC9" w:rsidTr="00610AC9">
        <w:tc>
          <w:tcPr>
            <w:tcW w:w="1134" w:type="dxa"/>
          </w:tcPr>
          <w:p w:rsidR="00610AC9" w:rsidRDefault="00610AC9">
            <w:pPr>
              <w:rPr>
                <w:rFonts w:ascii="Times New Roman" w:eastAsia="Times New Roman" w:hAnsi="Times New Roman" w:cs="Times New Roman"/>
                <w:sz w:val="24"/>
                <w:szCs w:val="24"/>
              </w:rPr>
            </w:pPr>
            <w:r>
              <w:rPr>
                <w:rFonts w:ascii="Times New Roman" w:eastAsia="Times New Roman" w:hAnsi="Times New Roman" w:cs="Times New Roman"/>
                <w:b/>
                <w:sz w:val="24"/>
                <w:szCs w:val="24"/>
              </w:rPr>
              <w:t>ПРН2</w:t>
            </w:r>
            <w:r>
              <w:rPr>
                <w:rFonts w:ascii="Times New Roman" w:eastAsia="Times New Roman" w:hAnsi="Times New Roman" w:cs="Times New Roman"/>
                <w:sz w:val="24"/>
                <w:szCs w:val="24"/>
                <w:highlight w:val="white"/>
              </w:rPr>
              <w:t xml:space="preserve"> </w:t>
            </w:r>
          </w:p>
        </w:tc>
        <w:tc>
          <w:tcPr>
            <w:tcW w:w="1985" w:type="dxa"/>
            <w:tcBorders>
              <w:top w:val="single" w:sz="4" w:space="0" w:color="000000"/>
              <w:left w:val="single" w:sz="4" w:space="0" w:color="000000"/>
              <w:bottom w:val="single" w:sz="4" w:space="0" w:color="000000"/>
              <w:right w:val="single" w:sz="4" w:space="0" w:color="auto"/>
            </w:tcBorders>
            <w:shd w:val="clear" w:color="auto" w:fill="FFFFFF"/>
          </w:tcPr>
          <w:p w:rsidR="00610AC9" w:rsidRPr="00610AC9" w:rsidRDefault="00610AC9" w:rsidP="00610AC9">
            <w:pPr>
              <w:widowControl w:val="0"/>
              <w:spacing w:line="22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992" w:type="dxa"/>
            <w:tcBorders>
              <w:top w:val="single" w:sz="4" w:space="0" w:color="000000"/>
              <w:left w:val="single" w:sz="4" w:space="0" w:color="auto"/>
              <w:bottom w:val="single" w:sz="4" w:space="0" w:color="000000"/>
            </w:tcBorders>
            <w:shd w:val="clear" w:color="auto" w:fill="FFFFFF"/>
          </w:tcPr>
          <w:p w:rsidR="00610AC9" w:rsidRDefault="00610AC9" w:rsidP="00610AC9">
            <w:pPr>
              <w:widowControl w:val="0"/>
              <w:spacing w:line="22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w:t>
            </w:r>
          </w:p>
        </w:tc>
        <w:tc>
          <w:tcPr>
            <w:tcW w:w="992" w:type="dxa"/>
            <w:tcBorders>
              <w:top w:val="single" w:sz="4" w:space="0" w:color="000000"/>
              <w:left w:val="single" w:sz="4" w:space="0" w:color="000000"/>
              <w:bottom w:val="single" w:sz="4" w:space="0" w:color="000000"/>
            </w:tcBorders>
            <w:shd w:val="clear" w:color="auto" w:fill="FFFFFF"/>
          </w:tcPr>
          <w:p w:rsidR="00610AC9" w:rsidRDefault="00610AC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134" w:type="dxa"/>
            <w:tcBorders>
              <w:top w:val="single" w:sz="4" w:space="0" w:color="000000"/>
              <w:left w:val="single" w:sz="4" w:space="0" w:color="000000"/>
              <w:bottom w:val="single" w:sz="4" w:space="0" w:color="000000"/>
            </w:tcBorders>
            <w:shd w:val="clear" w:color="auto" w:fill="FFFFFF"/>
          </w:tcPr>
          <w:p w:rsidR="00610AC9" w:rsidRDefault="00610AC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134" w:type="dxa"/>
            <w:tcBorders>
              <w:top w:val="single" w:sz="4" w:space="0" w:color="000000"/>
              <w:left w:val="single" w:sz="4" w:space="0" w:color="000000"/>
              <w:bottom w:val="single" w:sz="4" w:space="0" w:color="000000"/>
            </w:tcBorders>
            <w:shd w:val="clear" w:color="auto" w:fill="FFFFFF"/>
          </w:tcPr>
          <w:p w:rsidR="00610AC9" w:rsidRDefault="00610AC9">
            <w:pPr>
              <w:widowControl w:val="0"/>
              <w:spacing w:line="220" w:lineRule="auto"/>
              <w:ind w:left="18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w:t>
            </w:r>
          </w:p>
        </w:tc>
        <w:tc>
          <w:tcPr>
            <w:tcW w:w="1276" w:type="dxa"/>
            <w:tcBorders>
              <w:top w:val="single" w:sz="4" w:space="0" w:color="000000"/>
              <w:left w:val="single" w:sz="4" w:space="0" w:color="000000"/>
              <w:bottom w:val="single" w:sz="4" w:space="0" w:color="000000"/>
            </w:tcBorders>
            <w:shd w:val="clear" w:color="auto" w:fill="FFFFFF"/>
          </w:tcPr>
          <w:p w:rsidR="00610AC9" w:rsidRDefault="00610AC9">
            <w:pPr>
              <w:widowControl w:val="0"/>
              <w:spacing w:line="220" w:lineRule="auto"/>
              <w:ind w:left="18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701" w:type="dxa"/>
            <w:tcBorders>
              <w:top w:val="single" w:sz="4" w:space="0" w:color="000000"/>
              <w:left w:val="single" w:sz="4" w:space="0" w:color="000000"/>
              <w:bottom w:val="single" w:sz="4" w:space="0" w:color="000000"/>
            </w:tcBorders>
            <w:shd w:val="clear" w:color="auto" w:fill="FFFFFF"/>
          </w:tcPr>
          <w:p w:rsidR="00610AC9" w:rsidRDefault="00610AC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126" w:type="dxa"/>
            <w:tcBorders>
              <w:top w:val="single" w:sz="4" w:space="0" w:color="000000"/>
              <w:left w:val="single" w:sz="4" w:space="0" w:color="000000"/>
              <w:bottom w:val="single" w:sz="4" w:space="0" w:color="000000"/>
            </w:tcBorders>
            <w:shd w:val="clear" w:color="auto" w:fill="FFFFFF"/>
          </w:tcPr>
          <w:p w:rsidR="00610AC9" w:rsidRDefault="00610AC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559" w:type="dxa"/>
            <w:tcBorders>
              <w:top w:val="single" w:sz="4" w:space="0" w:color="000000"/>
              <w:left w:val="single" w:sz="4" w:space="0" w:color="000000"/>
              <w:bottom w:val="single" w:sz="4" w:space="0" w:color="000000"/>
            </w:tcBorders>
            <w:shd w:val="clear" w:color="auto" w:fill="FFFFFF"/>
          </w:tcPr>
          <w:p w:rsidR="00610AC9" w:rsidRDefault="00610AC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610AC9" w:rsidTr="00610AC9">
        <w:tc>
          <w:tcPr>
            <w:tcW w:w="1134" w:type="dxa"/>
          </w:tcPr>
          <w:p w:rsidR="00610AC9" w:rsidRDefault="00610AC9">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ПРН3</w:t>
            </w:r>
          </w:p>
        </w:tc>
        <w:tc>
          <w:tcPr>
            <w:tcW w:w="1985" w:type="dxa"/>
            <w:tcBorders>
              <w:top w:val="single" w:sz="4" w:space="0" w:color="000000"/>
              <w:left w:val="single" w:sz="4" w:space="0" w:color="000000"/>
              <w:right w:val="single" w:sz="4" w:space="0" w:color="auto"/>
            </w:tcBorders>
            <w:shd w:val="clear" w:color="auto" w:fill="FFFFFF"/>
          </w:tcPr>
          <w:p w:rsidR="00610AC9" w:rsidRPr="00610AC9" w:rsidRDefault="00610AC9" w:rsidP="00610AC9">
            <w:pPr>
              <w:widowControl w:val="0"/>
              <w:spacing w:line="220" w:lineRule="auto"/>
              <w:jc w:val="center"/>
              <w:rPr>
                <w:rFonts w:ascii="Times New Roman" w:eastAsia="Times New Roman" w:hAnsi="Times New Roman" w:cs="Times New Roman"/>
                <w:sz w:val="24"/>
                <w:szCs w:val="24"/>
                <w:highlight w:val="white"/>
                <w:lang w:val="uk-UA"/>
              </w:rPr>
            </w:pPr>
            <w:r>
              <w:rPr>
                <w:rFonts w:ascii="Times New Roman" w:eastAsia="Times New Roman" w:hAnsi="Times New Roman" w:cs="Times New Roman"/>
                <w:sz w:val="24"/>
                <w:szCs w:val="24"/>
                <w:highlight w:val="white"/>
                <w:lang w:val="uk-UA"/>
              </w:rPr>
              <w:t>+</w:t>
            </w:r>
          </w:p>
        </w:tc>
        <w:tc>
          <w:tcPr>
            <w:tcW w:w="992" w:type="dxa"/>
            <w:tcBorders>
              <w:top w:val="single" w:sz="4" w:space="0" w:color="000000"/>
              <w:left w:val="single" w:sz="4" w:space="0" w:color="auto"/>
            </w:tcBorders>
            <w:shd w:val="clear" w:color="auto" w:fill="FFFFFF"/>
          </w:tcPr>
          <w:p w:rsidR="00610AC9" w:rsidRDefault="00610AC9" w:rsidP="00610AC9">
            <w:pPr>
              <w:widowControl w:val="0"/>
              <w:spacing w:line="22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w:t>
            </w:r>
          </w:p>
        </w:tc>
        <w:tc>
          <w:tcPr>
            <w:tcW w:w="992" w:type="dxa"/>
            <w:tcBorders>
              <w:top w:val="single" w:sz="4" w:space="0" w:color="000000"/>
              <w:left w:val="single" w:sz="4" w:space="0" w:color="000000"/>
            </w:tcBorders>
            <w:shd w:val="clear" w:color="auto" w:fill="FFFFFF"/>
          </w:tcPr>
          <w:p w:rsidR="00610AC9" w:rsidRDefault="00610AC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134" w:type="dxa"/>
            <w:tcBorders>
              <w:top w:val="single" w:sz="4" w:space="0" w:color="000000"/>
              <w:left w:val="single" w:sz="4" w:space="0" w:color="000000"/>
            </w:tcBorders>
            <w:shd w:val="clear" w:color="auto" w:fill="FFFFFF"/>
          </w:tcPr>
          <w:p w:rsidR="00610AC9" w:rsidRDefault="00610AC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134" w:type="dxa"/>
            <w:tcBorders>
              <w:top w:val="single" w:sz="4" w:space="0" w:color="000000"/>
              <w:left w:val="single" w:sz="4" w:space="0" w:color="000000"/>
            </w:tcBorders>
            <w:shd w:val="clear" w:color="auto" w:fill="FFFFFF"/>
          </w:tcPr>
          <w:p w:rsidR="00610AC9" w:rsidRDefault="00610AC9">
            <w:pPr>
              <w:widowControl w:val="0"/>
              <w:spacing w:line="220" w:lineRule="auto"/>
              <w:ind w:left="180"/>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w:t>
            </w:r>
          </w:p>
        </w:tc>
        <w:tc>
          <w:tcPr>
            <w:tcW w:w="1276" w:type="dxa"/>
            <w:tcBorders>
              <w:top w:val="single" w:sz="4" w:space="0" w:color="000000"/>
              <w:left w:val="single" w:sz="4" w:space="0" w:color="000000"/>
            </w:tcBorders>
            <w:shd w:val="clear" w:color="auto" w:fill="FFFFFF"/>
          </w:tcPr>
          <w:p w:rsidR="00610AC9" w:rsidRDefault="00610AC9">
            <w:pPr>
              <w:widowControl w:val="0"/>
              <w:spacing w:line="220" w:lineRule="auto"/>
              <w:ind w:left="180"/>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w:t>
            </w:r>
          </w:p>
        </w:tc>
        <w:tc>
          <w:tcPr>
            <w:tcW w:w="1701" w:type="dxa"/>
            <w:tcBorders>
              <w:top w:val="single" w:sz="4" w:space="0" w:color="000000"/>
              <w:left w:val="single" w:sz="4" w:space="0" w:color="000000"/>
            </w:tcBorders>
            <w:shd w:val="clear" w:color="auto" w:fill="FFFFFF"/>
          </w:tcPr>
          <w:p w:rsidR="00610AC9" w:rsidRDefault="00610AC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126" w:type="dxa"/>
            <w:tcBorders>
              <w:top w:val="single" w:sz="4" w:space="0" w:color="000000"/>
              <w:left w:val="single" w:sz="4" w:space="0" w:color="000000"/>
            </w:tcBorders>
            <w:shd w:val="clear" w:color="auto" w:fill="FFFFFF"/>
          </w:tcPr>
          <w:p w:rsidR="00610AC9" w:rsidRDefault="00610AC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559" w:type="dxa"/>
            <w:tcBorders>
              <w:top w:val="single" w:sz="4" w:space="0" w:color="000000"/>
              <w:left w:val="single" w:sz="4" w:space="0" w:color="000000"/>
            </w:tcBorders>
            <w:shd w:val="clear" w:color="auto" w:fill="FFFFFF"/>
          </w:tcPr>
          <w:p w:rsidR="00610AC9" w:rsidRDefault="00610AC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bl>
    <w:p w:rsidR="00AF4C3B" w:rsidRDefault="00AF4C3B">
      <w:pPr>
        <w:widowControl w:val="0"/>
        <w:pBdr>
          <w:top w:val="nil"/>
          <w:left w:val="nil"/>
          <w:bottom w:val="nil"/>
          <w:right w:val="nil"/>
          <w:between w:val="nil"/>
        </w:pBdr>
        <w:spacing w:before="120" w:after="120"/>
        <w:rPr>
          <w:b/>
          <w:color w:val="000000"/>
          <w:sz w:val="28"/>
          <w:szCs w:val="28"/>
        </w:rPr>
        <w:sectPr w:rsidR="00AF4C3B">
          <w:headerReference w:type="default" r:id="rId10"/>
          <w:pgSz w:w="16838" w:h="11906" w:orient="landscape"/>
          <w:pgMar w:top="1134" w:right="851" w:bottom="1134" w:left="1701" w:header="709" w:footer="709" w:gutter="0"/>
          <w:cols w:space="720"/>
        </w:sectPr>
      </w:pPr>
    </w:p>
    <w:p w:rsidR="00AF4C3B" w:rsidRDefault="00823991">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3.</w:t>
      </w:r>
      <w:r>
        <w:rPr>
          <w:rFonts w:ascii="Times New Roman" w:eastAsia="Times New Roman" w:hAnsi="Times New Roman" w:cs="Times New Roman"/>
          <w:b/>
          <w:sz w:val="28"/>
          <w:szCs w:val="28"/>
        </w:rPr>
        <w:tab/>
        <w:t>СТРУКТУРА НАВЧАЛЬНОЇ ДИСЦИПЛІНИ</w:t>
      </w:r>
    </w:p>
    <w:tbl>
      <w:tblPr>
        <w:tblStyle w:val="affff8"/>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86"/>
        <w:gridCol w:w="1588"/>
        <w:gridCol w:w="1276"/>
        <w:gridCol w:w="1247"/>
        <w:gridCol w:w="1559"/>
      </w:tblGrid>
      <w:tr w:rsidR="00AF4C3B">
        <w:trPr>
          <w:trHeight w:val="654"/>
        </w:trPr>
        <w:tc>
          <w:tcPr>
            <w:tcW w:w="3686" w:type="dxa"/>
            <w:vMerge w:val="restart"/>
          </w:tcPr>
          <w:p w:rsidR="00AF4C3B" w:rsidRDefault="00823991">
            <w:pPr>
              <w:widowControl w:val="0"/>
              <w:pBdr>
                <w:top w:val="nil"/>
                <w:left w:val="nil"/>
                <w:bottom w:val="nil"/>
                <w:right w:val="nil"/>
                <w:between w:val="nil"/>
              </w:pBdr>
              <w:spacing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Назви змістових модулів і тем</w:t>
            </w:r>
          </w:p>
        </w:tc>
        <w:tc>
          <w:tcPr>
            <w:tcW w:w="5670" w:type="dxa"/>
            <w:gridSpan w:val="4"/>
          </w:tcPr>
          <w:p w:rsidR="00AF4C3B" w:rsidRDefault="00823991">
            <w:pPr>
              <w:widowControl w:val="0"/>
              <w:pBdr>
                <w:top w:val="nil"/>
                <w:left w:val="nil"/>
                <w:bottom w:val="nil"/>
                <w:right w:val="nil"/>
                <w:between w:val="nil"/>
              </w:pBdr>
              <w:spacing w:line="240" w:lineRule="auto"/>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Кількість годин</w:t>
            </w:r>
          </w:p>
          <w:p w:rsidR="00AF4C3B" w:rsidRDefault="00823991">
            <w:pPr>
              <w:widowControl w:val="0"/>
              <w:pBdr>
                <w:top w:val="nil"/>
                <w:left w:val="nil"/>
                <w:bottom w:val="nil"/>
                <w:right w:val="nil"/>
                <w:between w:val="nil"/>
              </w:pBdr>
              <w:spacing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денна / вечірня / заочна форма</w:t>
            </w:r>
          </w:p>
        </w:tc>
      </w:tr>
      <w:tr w:rsidR="00AF4C3B">
        <w:trPr>
          <w:trHeight w:val="195"/>
        </w:trPr>
        <w:tc>
          <w:tcPr>
            <w:tcW w:w="3686" w:type="dxa"/>
            <w:vMerge/>
          </w:tcPr>
          <w:p w:rsidR="00AF4C3B" w:rsidRDefault="00AF4C3B">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1588" w:type="dxa"/>
            <w:tcBorders>
              <w:bottom w:val="single" w:sz="4" w:space="0" w:color="000000"/>
            </w:tcBorders>
          </w:tcPr>
          <w:p w:rsidR="00AF4C3B" w:rsidRDefault="00823991">
            <w:pPr>
              <w:widowControl w:val="0"/>
              <w:pBdr>
                <w:top w:val="nil"/>
                <w:left w:val="nil"/>
                <w:bottom w:val="nil"/>
                <w:right w:val="nil"/>
                <w:between w:val="nil"/>
              </w:pBdr>
              <w:spacing w:line="240" w:lineRule="auto"/>
              <w:ind w:left="-141"/>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всього</w:t>
            </w:r>
          </w:p>
        </w:tc>
        <w:tc>
          <w:tcPr>
            <w:tcW w:w="1276" w:type="dxa"/>
            <w:tcBorders>
              <w:bottom w:val="single" w:sz="4" w:space="0" w:color="000000"/>
            </w:tcBorders>
          </w:tcPr>
          <w:p w:rsidR="00AF4C3B" w:rsidRDefault="00823991">
            <w:pPr>
              <w:widowControl w:val="0"/>
              <w:pBdr>
                <w:top w:val="nil"/>
                <w:left w:val="nil"/>
                <w:bottom w:val="nil"/>
                <w:right w:val="nil"/>
                <w:between w:val="nil"/>
              </w:pBdr>
              <w:spacing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л</w:t>
            </w:r>
          </w:p>
        </w:tc>
        <w:tc>
          <w:tcPr>
            <w:tcW w:w="1247" w:type="dxa"/>
            <w:tcBorders>
              <w:bottom w:val="single" w:sz="4" w:space="0" w:color="000000"/>
            </w:tcBorders>
          </w:tcPr>
          <w:p w:rsidR="00AF4C3B" w:rsidRDefault="00823991">
            <w:pPr>
              <w:widowControl w:val="0"/>
              <w:pBdr>
                <w:top w:val="nil"/>
                <w:left w:val="nil"/>
                <w:bottom w:val="nil"/>
                <w:right w:val="nil"/>
                <w:between w:val="nil"/>
              </w:pBdr>
              <w:spacing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пр.</w:t>
            </w:r>
          </w:p>
        </w:tc>
        <w:tc>
          <w:tcPr>
            <w:tcW w:w="1559" w:type="dxa"/>
            <w:tcBorders>
              <w:bottom w:val="single" w:sz="4" w:space="0" w:color="000000"/>
            </w:tcBorders>
          </w:tcPr>
          <w:p w:rsidR="00AF4C3B" w:rsidRDefault="00823991">
            <w:pPr>
              <w:widowControl w:val="0"/>
              <w:pBdr>
                <w:top w:val="nil"/>
                <w:left w:val="nil"/>
                <w:bottom w:val="nil"/>
                <w:right w:val="nil"/>
                <w:between w:val="nil"/>
              </w:pBdr>
              <w:spacing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с.р.</w:t>
            </w:r>
          </w:p>
        </w:tc>
      </w:tr>
      <w:tr w:rsidR="00AF4C3B">
        <w:trPr>
          <w:trHeight w:val="454"/>
        </w:trPr>
        <w:tc>
          <w:tcPr>
            <w:tcW w:w="9356" w:type="dxa"/>
            <w:gridSpan w:val="5"/>
            <w:tcBorders>
              <w:bottom w:val="single" w:sz="4" w:space="0" w:color="000000"/>
            </w:tcBorders>
          </w:tcPr>
          <w:p w:rsidR="00AF4C3B" w:rsidRDefault="00823991">
            <w:pPr>
              <w:pBdr>
                <w:top w:val="nil"/>
                <w:left w:val="nil"/>
                <w:bottom w:val="nil"/>
                <w:right w:val="nil"/>
                <w:between w:val="nil"/>
              </w:pBdr>
              <w:spacing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Модуль 1. </w:t>
            </w:r>
            <w:r>
              <w:rPr>
                <w:rFonts w:ascii="Times New Roman" w:eastAsia="Times New Roman" w:hAnsi="Times New Roman" w:cs="Times New Roman"/>
                <w:b/>
                <w:sz w:val="28"/>
                <w:szCs w:val="28"/>
              </w:rPr>
              <w:t>Психологія стосунків.</w:t>
            </w:r>
          </w:p>
        </w:tc>
      </w:tr>
      <w:tr w:rsidR="00AF4C3B">
        <w:trPr>
          <w:trHeight w:val="454"/>
        </w:trPr>
        <w:tc>
          <w:tcPr>
            <w:tcW w:w="9356" w:type="dxa"/>
            <w:gridSpan w:val="5"/>
            <w:tcBorders>
              <w:bottom w:val="single" w:sz="4" w:space="0" w:color="000000"/>
            </w:tcBorders>
          </w:tcPr>
          <w:p w:rsidR="00AF4C3B" w:rsidRDefault="00823991">
            <w:pPr>
              <w:pBdr>
                <w:top w:val="nil"/>
                <w:left w:val="nil"/>
                <w:bottom w:val="nil"/>
                <w:right w:val="nil"/>
                <w:between w:val="nil"/>
              </w:pBdr>
              <w:spacing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Змістовий модуль 1. Сучасні підходи у психології стосунків</w:t>
            </w:r>
          </w:p>
        </w:tc>
      </w:tr>
      <w:tr w:rsidR="00AF4C3B">
        <w:trPr>
          <w:trHeight w:val="564"/>
        </w:trPr>
        <w:tc>
          <w:tcPr>
            <w:tcW w:w="3686" w:type="dxa"/>
            <w:tcBorders>
              <w:bottom w:val="single" w:sz="4" w:space="0" w:color="000000"/>
            </w:tcBorders>
          </w:tcPr>
          <w:p w:rsidR="00AF4C3B" w:rsidRDefault="0082399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Мотиваційний процес.</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Види мотивації. Мотивація як процес.</w:t>
            </w:r>
          </w:p>
        </w:tc>
        <w:tc>
          <w:tcPr>
            <w:tcW w:w="1588" w:type="dxa"/>
            <w:tcBorders>
              <w:bottom w:val="single" w:sz="4" w:space="0" w:color="000000"/>
            </w:tcBorders>
          </w:tcPr>
          <w:p w:rsidR="00AF4C3B" w:rsidRDefault="00823991">
            <w:pPr>
              <w:pBdr>
                <w:top w:val="nil"/>
                <w:left w:val="nil"/>
                <w:bottom w:val="nil"/>
                <w:right w:val="nil"/>
                <w:between w:val="nil"/>
              </w:pBdr>
              <w:spacing w:line="240" w:lineRule="auto"/>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18 / 17 / 18</w:t>
            </w:r>
          </w:p>
        </w:tc>
        <w:tc>
          <w:tcPr>
            <w:tcW w:w="1276" w:type="dxa"/>
            <w:tcBorders>
              <w:bottom w:val="single" w:sz="4" w:space="0" w:color="000000"/>
            </w:tcBorders>
          </w:tcPr>
          <w:p w:rsidR="00AF4C3B" w:rsidRDefault="00823991">
            <w:pPr>
              <w:pBdr>
                <w:top w:val="nil"/>
                <w:left w:val="nil"/>
                <w:bottom w:val="nil"/>
                <w:right w:val="nil"/>
                <w:between w:val="nil"/>
              </w:pBdr>
              <w:spacing w:line="240" w:lineRule="auto"/>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2 / 1 / 1</w:t>
            </w:r>
          </w:p>
        </w:tc>
        <w:tc>
          <w:tcPr>
            <w:tcW w:w="1247" w:type="dxa"/>
            <w:tcBorders>
              <w:bottom w:val="single" w:sz="4" w:space="0" w:color="000000"/>
            </w:tcBorders>
          </w:tcPr>
          <w:p w:rsidR="00AF4C3B" w:rsidRDefault="00823991">
            <w:pPr>
              <w:pBdr>
                <w:top w:val="nil"/>
                <w:left w:val="nil"/>
                <w:bottom w:val="nil"/>
                <w:right w:val="nil"/>
                <w:between w:val="nil"/>
              </w:pBdr>
              <w:spacing w:line="240" w:lineRule="auto"/>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4 / 2 / 1</w:t>
            </w:r>
          </w:p>
        </w:tc>
        <w:tc>
          <w:tcPr>
            <w:tcW w:w="1559" w:type="dxa"/>
            <w:tcBorders>
              <w:bottom w:val="single" w:sz="4" w:space="0" w:color="000000"/>
            </w:tcBorders>
          </w:tcPr>
          <w:p w:rsidR="00AF4C3B" w:rsidRDefault="00823991">
            <w:pPr>
              <w:spacing w:line="240" w:lineRule="auto"/>
              <w:ind w:hanging="2"/>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12 / 14 / 16</w:t>
            </w:r>
          </w:p>
        </w:tc>
      </w:tr>
      <w:tr w:rsidR="00AF4C3B">
        <w:trPr>
          <w:trHeight w:val="454"/>
        </w:trPr>
        <w:tc>
          <w:tcPr>
            <w:tcW w:w="3686" w:type="dxa"/>
            <w:tcBorders>
              <w:bottom w:val="single" w:sz="4" w:space="0" w:color="000000"/>
            </w:tcBorders>
          </w:tcPr>
          <w:p w:rsidR="00AF4C3B" w:rsidRDefault="0082399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Мотиваційна сфера особистості. Система мотивів особистості. Структура мотиваційної сфери особистості.</w:t>
            </w:r>
          </w:p>
        </w:tc>
        <w:tc>
          <w:tcPr>
            <w:tcW w:w="1588" w:type="dxa"/>
            <w:tcBorders>
              <w:bottom w:val="single" w:sz="4" w:space="0" w:color="000000"/>
            </w:tcBorders>
          </w:tcPr>
          <w:p w:rsidR="00AF4C3B" w:rsidRDefault="00823991">
            <w:pPr>
              <w:rPr>
                <w:sz w:val="28"/>
                <w:szCs w:val="28"/>
              </w:rPr>
            </w:pPr>
            <w:r>
              <w:rPr>
                <w:rFonts w:ascii="Times New Roman" w:eastAsia="Times New Roman" w:hAnsi="Times New Roman" w:cs="Times New Roman"/>
                <w:b/>
                <w:color w:val="000000"/>
                <w:sz w:val="28"/>
                <w:szCs w:val="28"/>
              </w:rPr>
              <w:t>18 / 17 / 18</w:t>
            </w:r>
          </w:p>
        </w:tc>
        <w:tc>
          <w:tcPr>
            <w:tcW w:w="1276" w:type="dxa"/>
            <w:tcBorders>
              <w:bottom w:val="single" w:sz="4" w:space="0" w:color="000000"/>
            </w:tcBorders>
          </w:tcPr>
          <w:p w:rsidR="00AF4C3B" w:rsidRDefault="00823991">
            <w:pPr>
              <w:jc w:val="center"/>
              <w:rPr>
                <w:sz w:val="28"/>
                <w:szCs w:val="28"/>
              </w:rPr>
            </w:pPr>
            <w:r>
              <w:rPr>
                <w:rFonts w:ascii="Times New Roman" w:eastAsia="Times New Roman" w:hAnsi="Times New Roman" w:cs="Times New Roman"/>
                <w:b/>
                <w:color w:val="000000"/>
                <w:sz w:val="28"/>
                <w:szCs w:val="28"/>
              </w:rPr>
              <w:t>2 / 1 / -</w:t>
            </w:r>
          </w:p>
        </w:tc>
        <w:tc>
          <w:tcPr>
            <w:tcW w:w="1247" w:type="dxa"/>
            <w:tcBorders>
              <w:bottom w:val="single" w:sz="4" w:space="0" w:color="000000"/>
            </w:tcBorders>
          </w:tcPr>
          <w:p w:rsidR="00AF4C3B" w:rsidRDefault="00823991">
            <w:pPr>
              <w:jc w:val="center"/>
              <w:rPr>
                <w:sz w:val="28"/>
                <w:szCs w:val="28"/>
              </w:rPr>
            </w:pPr>
            <w:r>
              <w:rPr>
                <w:rFonts w:ascii="Times New Roman" w:eastAsia="Times New Roman" w:hAnsi="Times New Roman" w:cs="Times New Roman"/>
                <w:b/>
                <w:color w:val="000000"/>
                <w:sz w:val="28"/>
                <w:szCs w:val="28"/>
              </w:rPr>
              <w:t>4 / 2 / 1</w:t>
            </w:r>
          </w:p>
        </w:tc>
        <w:tc>
          <w:tcPr>
            <w:tcW w:w="1559" w:type="dxa"/>
            <w:tcBorders>
              <w:bottom w:val="single" w:sz="4" w:space="0" w:color="000000"/>
            </w:tcBorders>
          </w:tcPr>
          <w:p w:rsidR="00AF4C3B" w:rsidRDefault="00823991">
            <w:pPr>
              <w:jc w:val="center"/>
              <w:rPr>
                <w:sz w:val="28"/>
                <w:szCs w:val="28"/>
              </w:rPr>
            </w:pPr>
            <w:r>
              <w:rPr>
                <w:rFonts w:ascii="Times New Roman" w:eastAsia="Times New Roman" w:hAnsi="Times New Roman" w:cs="Times New Roman"/>
                <w:b/>
                <w:sz w:val="28"/>
                <w:szCs w:val="28"/>
              </w:rPr>
              <w:t>12 / 14 / 16</w:t>
            </w:r>
          </w:p>
        </w:tc>
      </w:tr>
      <w:tr w:rsidR="00AF4C3B">
        <w:trPr>
          <w:trHeight w:val="454"/>
        </w:trPr>
        <w:tc>
          <w:tcPr>
            <w:tcW w:w="3686" w:type="dxa"/>
          </w:tcPr>
          <w:p w:rsidR="00AF4C3B" w:rsidRDefault="00823991">
            <w:pPr>
              <w:pBdr>
                <w:top w:val="nil"/>
                <w:left w:val="nil"/>
                <w:bottom w:val="nil"/>
                <w:right w:val="nil"/>
                <w:between w:val="nil"/>
              </w:pBdr>
              <w:spacing w:after="0" w:line="240" w:lineRule="auto"/>
              <w:ind w:left="34"/>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Методи вивчення мотивації. Проведення анкетування з метою виявлення потреб пацієнтів/клієнтів.</w:t>
            </w:r>
            <w:r>
              <w:rPr>
                <w:rFonts w:ascii="Times New Roman" w:eastAsia="Times New Roman" w:hAnsi="Times New Roman" w:cs="Times New Roman"/>
                <w:color w:val="2C3F52"/>
                <w:sz w:val="28"/>
                <w:szCs w:val="28"/>
                <w:highlight w:val="white"/>
              </w:rPr>
              <w:t xml:space="preserve">.  </w:t>
            </w:r>
          </w:p>
        </w:tc>
        <w:tc>
          <w:tcPr>
            <w:tcW w:w="1588" w:type="dxa"/>
          </w:tcPr>
          <w:p w:rsidR="00AF4C3B" w:rsidRDefault="00823991">
            <w:pPr>
              <w:rPr>
                <w:sz w:val="28"/>
                <w:szCs w:val="28"/>
              </w:rPr>
            </w:pPr>
            <w:r>
              <w:rPr>
                <w:rFonts w:ascii="Times New Roman" w:eastAsia="Times New Roman" w:hAnsi="Times New Roman" w:cs="Times New Roman"/>
                <w:b/>
                <w:color w:val="000000"/>
                <w:sz w:val="28"/>
                <w:szCs w:val="28"/>
              </w:rPr>
              <w:t>18 / 17 / 18</w:t>
            </w:r>
          </w:p>
        </w:tc>
        <w:tc>
          <w:tcPr>
            <w:tcW w:w="1276" w:type="dxa"/>
          </w:tcPr>
          <w:p w:rsidR="00AF4C3B" w:rsidRDefault="00823991">
            <w:pPr>
              <w:jc w:val="center"/>
              <w:rPr>
                <w:sz w:val="28"/>
                <w:szCs w:val="28"/>
              </w:rPr>
            </w:pPr>
            <w:r>
              <w:rPr>
                <w:rFonts w:ascii="Times New Roman" w:eastAsia="Times New Roman" w:hAnsi="Times New Roman" w:cs="Times New Roman"/>
                <w:b/>
                <w:color w:val="000000"/>
                <w:sz w:val="28"/>
                <w:szCs w:val="28"/>
              </w:rPr>
              <w:t>2 / 1 / 1</w:t>
            </w:r>
          </w:p>
        </w:tc>
        <w:tc>
          <w:tcPr>
            <w:tcW w:w="1247" w:type="dxa"/>
          </w:tcPr>
          <w:p w:rsidR="00AF4C3B" w:rsidRDefault="00823991">
            <w:pPr>
              <w:jc w:val="center"/>
              <w:rPr>
                <w:sz w:val="28"/>
                <w:szCs w:val="28"/>
              </w:rPr>
            </w:pPr>
            <w:r>
              <w:rPr>
                <w:rFonts w:ascii="Times New Roman" w:eastAsia="Times New Roman" w:hAnsi="Times New Roman" w:cs="Times New Roman"/>
                <w:b/>
                <w:color w:val="000000"/>
                <w:sz w:val="28"/>
                <w:szCs w:val="28"/>
              </w:rPr>
              <w:t>4 / 2 / 1</w:t>
            </w:r>
          </w:p>
        </w:tc>
        <w:tc>
          <w:tcPr>
            <w:tcW w:w="1559" w:type="dxa"/>
          </w:tcPr>
          <w:p w:rsidR="00AF4C3B" w:rsidRDefault="00823991">
            <w:pPr>
              <w:jc w:val="center"/>
              <w:rPr>
                <w:sz w:val="28"/>
                <w:szCs w:val="28"/>
              </w:rPr>
            </w:pPr>
            <w:r>
              <w:rPr>
                <w:rFonts w:ascii="Times New Roman" w:eastAsia="Times New Roman" w:hAnsi="Times New Roman" w:cs="Times New Roman"/>
                <w:b/>
                <w:sz w:val="28"/>
                <w:szCs w:val="28"/>
              </w:rPr>
              <w:t>12 / 14 / 16</w:t>
            </w:r>
          </w:p>
        </w:tc>
      </w:tr>
      <w:tr w:rsidR="00AF4C3B">
        <w:trPr>
          <w:trHeight w:val="454"/>
        </w:trPr>
        <w:tc>
          <w:tcPr>
            <w:tcW w:w="3686" w:type="dxa"/>
          </w:tcPr>
          <w:p w:rsidR="00AF4C3B" w:rsidRDefault="00823991">
            <w:pPr>
              <w:pBdr>
                <w:top w:val="nil"/>
                <w:left w:val="nil"/>
                <w:bottom w:val="nil"/>
                <w:right w:val="nil"/>
                <w:between w:val="nil"/>
              </w:pBdr>
              <w:spacing w:after="0" w:line="240" w:lineRule="auto"/>
              <w:ind w:left="40"/>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highlight w:val="white"/>
              </w:rPr>
              <w:t>Поняття про методи мотивації. Організаційні методи мотивації: регламентація діяльності.</w:t>
            </w:r>
          </w:p>
        </w:tc>
        <w:tc>
          <w:tcPr>
            <w:tcW w:w="1588" w:type="dxa"/>
          </w:tcPr>
          <w:p w:rsidR="00AF4C3B" w:rsidRDefault="00823991">
            <w:pPr>
              <w:rPr>
                <w:sz w:val="28"/>
                <w:szCs w:val="28"/>
              </w:rPr>
            </w:pPr>
            <w:r>
              <w:rPr>
                <w:rFonts w:ascii="Times New Roman" w:eastAsia="Times New Roman" w:hAnsi="Times New Roman" w:cs="Times New Roman"/>
                <w:b/>
                <w:color w:val="000000"/>
                <w:sz w:val="28"/>
                <w:szCs w:val="28"/>
              </w:rPr>
              <w:t>18 / 17 / 17</w:t>
            </w:r>
          </w:p>
        </w:tc>
        <w:tc>
          <w:tcPr>
            <w:tcW w:w="1276" w:type="dxa"/>
          </w:tcPr>
          <w:p w:rsidR="00AF4C3B" w:rsidRDefault="00823991">
            <w:pPr>
              <w:jc w:val="center"/>
              <w:rPr>
                <w:sz w:val="28"/>
                <w:szCs w:val="28"/>
              </w:rPr>
            </w:pPr>
            <w:r>
              <w:rPr>
                <w:rFonts w:ascii="Times New Roman" w:eastAsia="Times New Roman" w:hAnsi="Times New Roman" w:cs="Times New Roman"/>
                <w:b/>
                <w:color w:val="000000"/>
                <w:sz w:val="28"/>
                <w:szCs w:val="28"/>
              </w:rPr>
              <w:t>2 / 1 / -</w:t>
            </w:r>
          </w:p>
        </w:tc>
        <w:tc>
          <w:tcPr>
            <w:tcW w:w="1247" w:type="dxa"/>
          </w:tcPr>
          <w:p w:rsidR="00AF4C3B" w:rsidRDefault="00823991">
            <w:pPr>
              <w:jc w:val="center"/>
              <w:rPr>
                <w:sz w:val="28"/>
                <w:szCs w:val="28"/>
              </w:rPr>
            </w:pPr>
            <w:r>
              <w:rPr>
                <w:rFonts w:ascii="Times New Roman" w:eastAsia="Times New Roman" w:hAnsi="Times New Roman" w:cs="Times New Roman"/>
                <w:b/>
                <w:color w:val="000000"/>
                <w:sz w:val="28"/>
                <w:szCs w:val="28"/>
              </w:rPr>
              <w:t>4 / 2 / 1</w:t>
            </w:r>
          </w:p>
        </w:tc>
        <w:tc>
          <w:tcPr>
            <w:tcW w:w="1559" w:type="dxa"/>
          </w:tcPr>
          <w:p w:rsidR="00AF4C3B" w:rsidRDefault="00823991">
            <w:pPr>
              <w:jc w:val="center"/>
              <w:rPr>
                <w:sz w:val="28"/>
                <w:szCs w:val="28"/>
              </w:rPr>
            </w:pPr>
            <w:r>
              <w:rPr>
                <w:rFonts w:ascii="Times New Roman" w:eastAsia="Times New Roman" w:hAnsi="Times New Roman" w:cs="Times New Roman"/>
                <w:b/>
                <w:sz w:val="28"/>
                <w:szCs w:val="28"/>
              </w:rPr>
              <w:t>12 / 14 / 16</w:t>
            </w:r>
          </w:p>
        </w:tc>
      </w:tr>
      <w:tr w:rsidR="00AF4C3B">
        <w:trPr>
          <w:trHeight w:val="454"/>
        </w:trPr>
        <w:tc>
          <w:tcPr>
            <w:tcW w:w="3686" w:type="dxa"/>
          </w:tcPr>
          <w:p w:rsidR="00AF4C3B" w:rsidRDefault="00823991">
            <w:pPr>
              <w:pBdr>
                <w:top w:val="nil"/>
                <w:left w:val="nil"/>
                <w:bottom w:val="nil"/>
                <w:right w:val="nil"/>
                <w:between w:val="nil"/>
              </w:pBdr>
              <w:spacing w:after="0" w:line="240" w:lineRule="auto"/>
              <w:ind w:left="40" w:firstLine="34"/>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Лікар-психолог  як суб’єкт управління мотивацією пацієнтів/клієнтів.</w:t>
            </w:r>
          </w:p>
        </w:tc>
        <w:tc>
          <w:tcPr>
            <w:tcW w:w="1588" w:type="dxa"/>
          </w:tcPr>
          <w:p w:rsidR="00AF4C3B" w:rsidRDefault="00823991">
            <w:pPr>
              <w:pBdr>
                <w:top w:val="nil"/>
                <w:left w:val="nil"/>
                <w:bottom w:val="nil"/>
                <w:right w:val="nil"/>
                <w:between w:val="nil"/>
              </w:pBdr>
              <w:spacing w:line="240" w:lineRule="auto"/>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18 / 22 / 19</w:t>
            </w:r>
          </w:p>
        </w:tc>
        <w:tc>
          <w:tcPr>
            <w:tcW w:w="1276" w:type="dxa"/>
          </w:tcPr>
          <w:p w:rsidR="00AF4C3B" w:rsidRDefault="00823991">
            <w:pPr>
              <w:jc w:val="center"/>
              <w:rPr>
                <w:sz w:val="28"/>
                <w:szCs w:val="28"/>
              </w:rPr>
            </w:pPr>
            <w:r>
              <w:rPr>
                <w:rFonts w:ascii="Times New Roman" w:eastAsia="Times New Roman" w:hAnsi="Times New Roman" w:cs="Times New Roman"/>
                <w:b/>
                <w:color w:val="000000"/>
                <w:sz w:val="28"/>
                <w:szCs w:val="28"/>
              </w:rPr>
              <w:t>2 / 2 / 1</w:t>
            </w:r>
          </w:p>
        </w:tc>
        <w:tc>
          <w:tcPr>
            <w:tcW w:w="1247" w:type="dxa"/>
          </w:tcPr>
          <w:p w:rsidR="00AF4C3B" w:rsidRDefault="00823991">
            <w:pPr>
              <w:jc w:val="center"/>
              <w:rPr>
                <w:sz w:val="28"/>
                <w:szCs w:val="28"/>
              </w:rPr>
            </w:pPr>
            <w:r>
              <w:rPr>
                <w:rFonts w:ascii="Times New Roman" w:eastAsia="Times New Roman" w:hAnsi="Times New Roman" w:cs="Times New Roman"/>
                <w:b/>
                <w:color w:val="000000"/>
                <w:sz w:val="28"/>
                <w:szCs w:val="28"/>
              </w:rPr>
              <w:t>4 / 4 / 2</w:t>
            </w:r>
          </w:p>
        </w:tc>
        <w:tc>
          <w:tcPr>
            <w:tcW w:w="1559" w:type="dxa"/>
          </w:tcPr>
          <w:p w:rsidR="00AF4C3B" w:rsidRDefault="00823991">
            <w:pPr>
              <w:jc w:val="center"/>
              <w:rPr>
                <w:sz w:val="28"/>
                <w:szCs w:val="28"/>
              </w:rPr>
            </w:pPr>
            <w:r>
              <w:rPr>
                <w:rFonts w:ascii="Times New Roman" w:eastAsia="Times New Roman" w:hAnsi="Times New Roman" w:cs="Times New Roman"/>
                <w:b/>
                <w:sz w:val="28"/>
                <w:szCs w:val="28"/>
              </w:rPr>
              <w:t>12 / 16 / 17</w:t>
            </w:r>
          </w:p>
        </w:tc>
      </w:tr>
      <w:tr w:rsidR="00AF4C3B">
        <w:trPr>
          <w:trHeight w:val="454"/>
        </w:trPr>
        <w:tc>
          <w:tcPr>
            <w:tcW w:w="3686" w:type="dxa"/>
            <w:tcBorders>
              <w:bottom w:val="single" w:sz="4" w:space="0" w:color="000000"/>
            </w:tcBorders>
          </w:tcPr>
          <w:p w:rsidR="00AF4C3B" w:rsidRDefault="00823991">
            <w:pPr>
              <w:keepNext/>
              <w:widowControl w:val="0"/>
              <w:pBdr>
                <w:top w:val="nil"/>
                <w:left w:val="nil"/>
                <w:bottom w:val="nil"/>
                <w:right w:val="nil"/>
                <w:between w:val="nil"/>
              </w:pBdr>
              <w:ind w:hanging="2"/>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Всього годин</w:t>
            </w:r>
          </w:p>
        </w:tc>
        <w:tc>
          <w:tcPr>
            <w:tcW w:w="1588" w:type="dxa"/>
            <w:tcBorders>
              <w:bottom w:val="single" w:sz="4" w:space="0" w:color="000000"/>
            </w:tcBorders>
          </w:tcPr>
          <w:p w:rsidR="00AF4C3B" w:rsidRDefault="00823991">
            <w:pPr>
              <w:widowControl w:val="0"/>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90 / 90 / 90</w:t>
            </w:r>
          </w:p>
        </w:tc>
        <w:tc>
          <w:tcPr>
            <w:tcW w:w="1276" w:type="dxa"/>
            <w:tcBorders>
              <w:bottom w:val="single" w:sz="4" w:space="0" w:color="000000"/>
            </w:tcBorders>
          </w:tcPr>
          <w:p w:rsidR="00AF4C3B" w:rsidRDefault="00823991">
            <w:pPr>
              <w:widowControl w:val="0"/>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10 / 6 / 3</w:t>
            </w:r>
          </w:p>
        </w:tc>
        <w:tc>
          <w:tcPr>
            <w:tcW w:w="1247" w:type="dxa"/>
            <w:tcBorders>
              <w:bottom w:val="single" w:sz="4" w:space="0" w:color="000000"/>
            </w:tcBorders>
          </w:tcPr>
          <w:p w:rsidR="00AF4C3B" w:rsidRDefault="00823991">
            <w:pPr>
              <w:widowControl w:val="0"/>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20 /12/ 6</w:t>
            </w:r>
          </w:p>
        </w:tc>
        <w:tc>
          <w:tcPr>
            <w:tcW w:w="1559" w:type="dxa"/>
            <w:tcBorders>
              <w:bottom w:val="single" w:sz="4" w:space="0" w:color="000000"/>
            </w:tcBorders>
          </w:tcPr>
          <w:p w:rsidR="00AF4C3B" w:rsidRDefault="00823991">
            <w:pPr>
              <w:widowControl w:val="0"/>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60 / 72 / 81</w:t>
            </w:r>
          </w:p>
        </w:tc>
      </w:tr>
    </w:tbl>
    <w:p w:rsidR="00AF4C3B" w:rsidRDefault="00AF4C3B">
      <w:pPr>
        <w:widowControl w:val="0"/>
        <w:spacing w:after="0" w:line="240" w:lineRule="auto"/>
        <w:jc w:val="center"/>
        <w:rPr>
          <w:rFonts w:ascii="Times New Roman" w:eastAsia="Times New Roman" w:hAnsi="Times New Roman" w:cs="Times New Roman"/>
          <w:b/>
          <w:sz w:val="28"/>
          <w:szCs w:val="28"/>
        </w:rPr>
      </w:pPr>
    </w:p>
    <w:p w:rsidR="00AF4C3B" w:rsidRDefault="00823991">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4. ТЕМИ ЛЕКЦІЙ</w:t>
      </w:r>
    </w:p>
    <w:tbl>
      <w:tblPr>
        <w:tblStyle w:val="affff9"/>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93"/>
        <w:gridCol w:w="4819"/>
        <w:gridCol w:w="1134"/>
        <w:gridCol w:w="1276"/>
        <w:gridCol w:w="1134"/>
      </w:tblGrid>
      <w:tr w:rsidR="00AF4C3B" w:rsidRPr="00F51D2D">
        <w:trPr>
          <w:trHeight w:val="353"/>
        </w:trPr>
        <w:tc>
          <w:tcPr>
            <w:tcW w:w="993" w:type="dxa"/>
            <w:vMerge w:val="restart"/>
          </w:tcPr>
          <w:p w:rsidR="00AF4C3B" w:rsidRPr="00F51D2D" w:rsidRDefault="00823991">
            <w:pPr>
              <w:pBdr>
                <w:top w:val="nil"/>
                <w:left w:val="nil"/>
                <w:bottom w:val="nil"/>
                <w:right w:val="nil"/>
                <w:between w:val="nil"/>
              </w:pBdr>
              <w:ind w:hanging="2"/>
              <w:rPr>
                <w:rFonts w:ascii="Times New Roman" w:eastAsia="Times New Roman" w:hAnsi="Times New Roman" w:cs="Times New Roman"/>
                <w:color w:val="000000"/>
                <w:sz w:val="28"/>
                <w:szCs w:val="28"/>
              </w:rPr>
            </w:pPr>
            <w:r w:rsidRPr="00F51D2D">
              <w:rPr>
                <w:rFonts w:ascii="Times New Roman" w:eastAsia="Times New Roman" w:hAnsi="Times New Roman" w:cs="Times New Roman"/>
                <w:b/>
                <w:color w:val="000000"/>
                <w:sz w:val="28"/>
                <w:szCs w:val="28"/>
              </w:rPr>
              <w:t>№ п.п.</w:t>
            </w:r>
          </w:p>
        </w:tc>
        <w:tc>
          <w:tcPr>
            <w:tcW w:w="4819" w:type="dxa"/>
            <w:vMerge w:val="restart"/>
          </w:tcPr>
          <w:p w:rsidR="00AF4C3B" w:rsidRPr="00F51D2D" w:rsidRDefault="00823991">
            <w:pPr>
              <w:keepNext/>
              <w:keepLines/>
              <w:pBdr>
                <w:top w:val="nil"/>
                <w:left w:val="nil"/>
                <w:bottom w:val="nil"/>
                <w:right w:val="nil"/>
                <w:between w:val="nil"/>
              </w:pBdr>
              <w:spacing w:before="120"/>
              <w:ind w:hanging="2"/>
              <w:jc w:val="center"/>
              <w:rPr>
                <w:rFonts w:ascii="Times New Roman" w:eastAsia="Times New Roman" w:hAnsi="Times New Roman" w:cs="Times New Roman"/>
                <w:b/>
                <w:color w:val="000000"/>
                <w:sz w:val="28"/>
                <w:szCs w:val="28"/>
              </w:rPr>
            </w:pPr>
            <w:r w:rsidRPr="00F51D2D">
              <w:rPr>
                <w:rFonts w:ascii="Times New Roman" w:eastAsia="Times New Roman" w:hAnsi="Times New Roman" w:cs="Times New Roman"/>
                <w:b/>
                <w:color w:val="000000"/>
                <w:sz w:val="28"/>
                <w:szCs w:val="28"/>
              </w:rPr>
              <w:t>Тема</w:t>
            </w:r>
          </w:p>
        </w:tc>
        <w:tc>
          <w:tcPr>
            <w:tcW w:w="3544" w:type="dxa"/>
            <w:gridSpan w:val="3"/>
          </w:tcPr>
          <w:p w:rsidR="00AF4C3B" w:rsidRPr="00F51D2D" w:rsidRDefault="00823991">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sidRPr="00F51D2D">
              <w:rPr>
                <w:rFonts w:ascii="Times New Roman" w:eastAsia="Times New Roman" w:hAnsi="Times New Roman" w:cs="Times New Roman"/>
                <w:b/>
                <w:color w:val="000000"/>
                <w:sz w:val="28"/>
                <w:szCs w:val="28"/>
              </w:rPr>
              <w:t>К-ть годин</w:t>
            </w:r>
          </w:p>
        </w:tc>
      </w:tr>
      <w:tr w:rsidR="00AF4C3B" w:rsidRPr="00F51D2D">
        <w:trPr>
          <w:trHeight w:val="352"/>
        </w:trPr>
        <w:tc>
          <w:tcPr>
            <w:tcW w:w="993" w:type="dxa"/>
            <w:vMerge/>
          </w:tcPr>
          <w:p w:rsidR="00AF4C3B" w:rsidRPr="00F51D2D" w:rsidRDefault="00AF4C3B">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4819" w:type="dxa"/>
            <w:vMerge/>
          </w:tcPr>
          <w:p w:rsidR="00AF4C3B" w:rsidRPr="00F51D2D" w:rsidRDefault="00AF4C3B">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1134" w:type="dxa"/>
          </w:tcPr>
          <w:p w:rsidR="00AF4C3B" w:rsidRPr="00F51D2D" w:rsidRDefault="00823991">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sidRPr="00F51D2D">
              <w:rPr>
                <w:rFonts w:ascii="Times New Roman" w:eastAsia="Times New Roman" w:hAnsi="Times New Roman" w:cs="Times New Roman"/>
                <w:b/>
                <w:color w:val="000000"/>
                <w:sz w:val="28"/>
                <w:szCs w:val="28"/>
              </w:rPr>
              <w:t xml:space="preserve">денна форма </w:t>
            </w:r>
          </w:p>
        </w:tc>
        <w:tc>
          <w:tcPr>
            <w:tcW w:w="1276" w:type="dxa"/>
          </w:tcPr>
          <w:p w:rsidR="00AF4C3B" w:rsidRPr="00F51D2D" w:rsidRDefault="00823991">
            <w:pPr>
              <w:rPr>
                <w:rFonts w:ascii="Times New Roman" w:eastAsia="Times New Roman" w:hAnsi="Times New Roman" w:cs="Times New Roman"/>
                <w:b/>
                <w:sz w:val="28"/>
                <w:szCs w:val="28"/>
              </w:rPr>
            </w:pPr>
            <w:r w:rsidRPr="00F51D2D">
              <w:rPr>
                <w:rFonts w:ascii="Times New Roman" w:eastAsia="Times New Roman" w:hAnsi="Times New Roman" w:cs="Times New Roman"/>
                <w:b/>
                <w:sz w:val="28"/>
                <w:szCs w:val="28"/>
              </w:rPr>
              <w:t xml:space="preserve">вечірня форма </w:t>
            </w:r>
          </w:p>
        </w:tc>
        <w:tc>
          <w:tcPr>
            <w:tcW w:w="1134" w:type="dxa"/>
          </w:tcPr>
          <w:p w:rsidR="00AF4C3B" w:rsidRPr="00F51D2D" w:rsidRDefault="00823991">
            <w:pPr>
              <w:rPr>
                <w:rFonts w:ascii="Times New Roman" w:eastAsia="Times New Roman" w:hAnsi="Times New Roman" w:cs="Times New Roman"/>
                <w:b/>
                <w:sz w:val="28"/>
                <w:szCs w:val="28"/>
              </w:rPr>
            </w:pPr>
            <w:r w:rsidRPr="00F51D2D">
              <w:rPr>
                <w:rFonts w:ascii="Times New Roman" w:eastAsia="Times New Roman" w:hAnsi="Times New Roman" w:cs="Times New Roman"/>
                <w:b/>
                <w:sz w:val="28"/>
                <w:szCs w:val="28"/>
              </w:rPr>
              <w:t>заочна форма</w:t>
            </w:r>
          </w:p>
        </w:tc>
      </w:tr>
      <w:tr w:rsidR="00AF4C3B" w:rsidRPr="00F51D2D">
        <w:trPr>
          <w:trHeight w:val="411"/>
        </w:trPr>
        <w:tc>
          <w:tcPr>
            <w:tcW w:w="993" w:type="dxa"/>
          </w:tcPr>
          <w:p w:rsidR="00AF4C3B" w:rsidRPr="00F51D2D" w:rsidRDefault="00823991">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sidRPr="00F51D2D">
              <w:rPr>
                <w:rFonts w:ascii="Times New Roman" w:eastAsia="Times New Roman" w:hAnsi="Times New Roman" w:cs="Times New Roman"/>
                <w:color w:val="000000"/>
                <w:sz w:val="28"/>
                <w:szCs w:val="28"/>
              </w:rPr>
              <w:t>1.</w:t>
            </w:r>
          </w:p>
        </w:tc>
        <w:tc>
          <w:tcPr>
            <w:tcW w:w="4819" w:type="dxa"/>
          </w:tcPr>
          <w:p w:rsidR="00AF4C3B" w:rsidRPr="00F51D2D" w:rsidRDefault="00823991">
            <w:pPr>
              <w:spacing w:after="0" w:line="240" w:lineRule="auto"/>
              <w:jc w:val="both"/>
              <w:rPr>
                <w:rFonts w:ascii="Times New Roman" w:eastAsia="Times New Roman" w:hAnsi="Times New Roman" w:cs="Times New Roman"/>
                <w:sz w:val="28"/>
                <w:szCs w:val="28"/>
              </w:rPr>
            </w:pPr>
            <w:r w:rsidRPr="00F51D2D">
              <w:rPr>
                <w:rFonts w:ascii="Times New Roman" w:eastAsia="Times New Roman" w:hAnsi="Times New Roman" w:cs="Times New Roman"/>
                <w:sz w:val="28"/>
                <w:szCs w:val="28"/>
              </w:rPr>
              <w:t>Мотиваційний процес.</w:t>
            </w:r>
            <w:r w:rsidRPr="00F51D2D">
              <w:rPr>
                <w:rFonts w:ascii="Times New Roman" w:eastAsia="Times New Roman" w:hAnsi="Times New Roman" w:cs="Times New Roman"/>
                <w:b/>
                <w:sz w:val="28"/>
                <w:szCs w:val="28"/>
              </w:rPr>
              <w:t xml:space="preserve"> </w:t>
            </w:r>
            <w:r w:rsidRPr="00F51D2D">
              <w:rPr>
                <w:rFonts w:ascii="Times New Roman" w:eastAsia="Times New Roman" w:hAnsi="Times New Roman" w:cs="Times New Roman"/>
                <w:sz w:val="28"/>
                <w:szCs w:val="28"/>
              </w:rPr>
              <w:t>Види мотивації. Мотивація як процес.</w:t>
            </w:r>
          </w:p>
        </w:tc>
        <w:tc>
          <w:tcPr>
            <w:tcW w:w="1134" w:type="dxa"/>
          </w:tcPr>
          <w:p w:rsidR="00AF4C3B" w:rsidRPr="00F51D2D" w:rsidRDefault="00823991">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sidRPr="00F51D2D">
              <w:rPr>
                <w:rFonts w:ascii="Times New Roman" w:eastAsia="Times New Roman" w:hAnsi="Times New Roman" w:cs="Times New Roman"/>
                <w:color w:val="000000"/>
                <w:sz w:val="28"/>
                <w:szCs w:val="28"/>
              </w:rPr>
              <w:t>2</w:t>
            </w:r>
          </w:p>
        </w:tc>
        <w:tc>
          <w:tcPr>
            <w:tcW w:w="1276" w:type="dxa"/>
          </w:tcPr>
          <w:p w:rsidR="00AF4C3B" w:rsidRPr="00F51D2D" w:rsidRDefault="00823991">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sidRPr="00F51D2D">
              <w:rPr>
                <w:rFonts w:ascii="Times New Roman" w:eastAsia="Times New Roman" w:hAnsi="Times New Roman" w:cs="Times New Roman"/>
                <w:color w:val="000000"/>
                <w:sz w:val="28"/>
                <w:szCs w:val="28"/>
              </w:rPr>
              <w:t>1</w:t>
            </w:r>
          </w:p>
        </w:tc>
        <w:tc>
          <w:tcPr>
            <w:tcW w:w="1134" w:type="dxa"/>
          </w:tcPr>
          <w:p w:rsidR="00AF4C3B" w:rsidRPr="00F51D2D" w:rsidRDefault="00823991">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sidRPr="00F51D2D">
              <w:rPr>
                <w:rFonts w:ascii="Times New Roman" w:eastAsia="Times New Roman" w:hAnsi="Times New Roman" w:cs="Times New Roman"/>
                <w:color w:val="000000"/>
                <w:sz w:val="28"/>
                <w:szCs w:val="28"/>
              </w:rPr>
              <w:t>1</w:t>
            </w:r>
          </w:p>
        </w:tc>
      </w:tr>
      <w:tr w:rsidR="00AF4C3B" w:rsidRPr="00F51D2D">
        <w:trPr>
          <w:trHeight w:val="704"/>
        </w:trPr>
        <w:tc>
          <w:tcPr>
            <w:tcW w:w="993" w:type="dxa"/>
          </w:tcPr>
          <w:p w:rsidR="00AF4C3B" w:rsidRPr="00F51D2D" w:rsidRDefault="00823991">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sidRPr="00F51D2D">
              <w:rPr>
                <w:rFonts w:ascii="Times New Roman" w:eastAsia="Times New Roman" w:hAnsi="Times New Roman" w:cs="Times New Roman"/>
                <w:color w:val="000000"/>
                <w:sz w:val="28"/>
                <w:szCs w:val="28"/>
              </w:rPr>
              <w:t>2.</w:t>
            </w:r>
          </w:p>
        </w:tc>
        <w:tc>
          <w:tcPr>
            <w:tcW w:w="4819" w:type="dxa"/>
          </w:tcPr>
          <w:p w:rsidR="00AF4C3B" w:rsidRPr="00F51D2D" w:rsidRDefault="00823991">
            <w:pPr>
              <w:spacing w:after="0" w:line="240" w:lineRule="auto"/>
              <w:jc w:val="both"/>
              <w:rPr>
                <w:rFonts w:ascii="Times New Roman" w:eastAsia="Times New Roman" w:hAnsi="Times New Roman" w:cs="Times New Roman"/>
                <w:sz w:val="28"/>
                <w:szCs w:val="28"/>
              </w:rPr>
            </w:pPr>
            <w:r w:rsidRPr="00F51D2D">
              <w:rPr>
                <w:rFonts w:ascii="Times New Roman" w:eastAsia="Times New Roman" w:hAnsi="Times New Roman" w:cs="Times New Roman"/>
                <w:color w:val="000000"/>
                <w:sz w:val="28"/>
                <w:szCs w:val="28"/>
              </w:rPr>
              <w:t>Мотиваційна сфера особистості. Система мотивів особистості. Структура мотиваційної сфери особистості.</w:t>
            </w:r>
          </w:p>
        </w:tc>
        <w:tc>
          <w:tcPr>
            <w:tcW w:w="1134" w:type="dxa"/>
          </w:tcPr>
          <w:p w:rsidR="00AF4C3B" w:rsidRPr="00F51D2D" w:rsidRDefault="00823991">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sidRPr="00F51D2D">
              <w:rPr>
                <w:rFonts w:ascii="Times New Roman" w:eastAsia="Times New Roman" w:hAnsi="Times New Roman" w:cs="Times New Roman"/>
                <w:color w:val="000000"/>
                <w:sz w:val="28"/>
                <w:szCs w:val="28"/>
              </w:rPr>
              <w:t>2</w:t>
            </w:r>
          </w:p>
        </w:tc>
        <w:tc>
          <w:tcPr>
            <w:tcW w:w="1276" w:type="dxa"/>
          </w:tcPr>
          <w:p w:rsidR="00AF4C3B" w:rsidRPr="00F51D2D" w:rsidRDefault="00823991">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sidRPr="00F51D2D">
              <w:rPr>
                <w:rFonts w:ascii="Times New Roman" w:eastAsia="Times New Roman" w:hAnsi="Times New Roman" w:cs="Times New Roman"/>
                <w:color w:val="000000"/>
                <w:sz w:val="28"/>
                <w:szCs w:val="28"/>
              </w:rPr>
              <w:t>1</w:t>
            </w:r>
          </w:p>
        </w:tc>
        <w:tc>
          <w:tcPr>
            <w:tcW w:w="1134" w:type="dxa"/>
          </w:tcPr>
          <w:p w:rsidR="00AF4C3B" w:rsidRPr="00F51D2D" w:rsidRDefault="00823991">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sidRPr="00F51D2D">
              <w:rPr>
                <w:rFonts w:ascii="Times New Roman" w:eastAsia="Times New Roman" w:hAnsi="Times New Roman" w:cs="Times New Roman"/>
                <w:color w:val="000000"/>
                <w:sz w:val="28"/>
                <w:szCs w:val="28"/>
              </w:rPr>
              <w:t>-</w:t>
            </w:r>
          </w:p>
        </w:tc>
      </w:tr>
      <w:tr w:rsidR="00AF4C3B" w:rsidRPr="00F51D2D">
        <w:trPr>
          <w:trHeight w:val="427"/>
        </w:trPr>
        <w:tc>
          <w:tcPr>
            <w:tcW w:w="993" w:type="dxa"/>
          </w:tcPr>
          <w:p w:rsidR="00AF4C3B" w:rsidRPr="00F51D2D" w:rsidRDefault="00823991">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sidRPr="00F51D2D">
              <w:rPr>
                <w:rFonts w:ascii="Times New Roman" w:eastAsia="Times New Roman" w:hAnsi="Times New Roman" w:cs="Times New Roman"/>
                <w:color w:val="000000"/>
                <w:sz w:val="28"/>
                <w:szCs w:val="28"/>
              </w:rPr>
              <w:lastRenderedPageBreak/>
              <w:t>3.</w:t>
            </w:r>
          </w:p>
        </w:tc>
        <w:tc>
          <w:tcPr>
            <w:tcW w:w="4819" w:type="dxa"/>
          </w:tcPr>
          <w:p w:rsidR="00AF4C3B" w:rsidRPr="00F51D2D" w:rsidRDefault="00823991">
            <w:pPr>
              <w:pBdr>
                <w:top w:val="nil"/>
                <w:left w:val="nil"/>
                <w:bottom w:val="nil"/>
                <w:right w:val="nil"/>
                <w:between w:val="nil"/>
              </w:pBdr>
              <w:spacing w:after="0" w:line="240" w:lineRule="auto"/>
              <w:ind w:left="34"/>
              <w:rPr>
                <w:rFonts w:ascii="Times New Roman" w:eastAsia="Times New Roman" w:hAnsi="Times New Roman" w:cs="Times New Roman"/>
                <w:color w:val="000000"/>
                <w:sz w:val="28"/>
                <w:szCs w:val="28"/>
              </w:rPr>
            </w:pPr>
            <w:r w:rsidRPr="00F51D2D">
              <w:rPr>
                <w:rFonts w:ascii="Times New Roman" w:eastAsia="Times New Roman" w:hAnsi="Times New Roman" w:cs="Times New Roman"/>
                <w:sz w:val="28"/>
                <w:szCs w:val="28"/>
              </w:rPr>
              <w:t>Методи вивчення мотивації. Проведення анкетування з метою виявлення потреб пацієнтів/клієнтів.</w:t>
            </w:r>
          </w:p>
        </w:tc>
        <w:tc>
          <w:tcPr>
            <w:tcW w:w="1134" w:type="dxa"/>
          </w:tcPr>
          <w:p w:rsidR="00AF4C3B" w:rsidRPr="00F51D2D" w:rsidRDefault="00823991">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sidRPr="00F51D2D">
              <w:rPr>
                <w:rFonts w:ascii="Times New Roman" w:eastAsia="Times New Roman" w:hAnsi="Times New Roman" w:cs="Times New Roman"/>
                <w:color w:val="000000"/>
                <w:sz w:val="28"/>
                <w:szCs w:val="28"/>
              </w:rPr>
              <w:t>2</w:t>
            </w:r>
          </w:p>
        </w:tc>
        <w:tc>
          <w:tcPr>
            <w:tcW w:w="1276" w:type="dxa"/>
          </w:tcPr>
          <w:p w:rsidR="00AF4C3B" w:rsidRPr="00F51D2D" w:rsidRDefault="00823991">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sidRPr="00F51D2D">
              <w:rPr>
                <w:rFonts w:ascii="Times New Roman" w:eastAsia="Times New Roman" w:hAnsi="Times New Roman" w:cs="Times New Roman"/>
                <w:color w:val="000000"/>
                <w:sz w:val="28"/>
                <w:szCs w:val="28"/>
              </w:rPr>
              <w:t>1</w:t>
            </w:r>
          </w:p>
        </w:tc>
        <w:tc>
          <w:tcPr>
            <w:tcW w:w="1134" w:type="dxa"/>
          </w:tcPr>
          <w:p w:rsidR="00AF4C3B" w:rsidRPr="00F51D2D" w:rsidRDefault="00823991">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sidRPr="00F51D2D">
              <w:rPr>
                <w:rFonts w:ascii="Times New Roman" w:eastAsia="Times New Roman" w:hAnsi="Times New Roman" w:cs="Times New Roman"/>
                <w:color w:val="000000"/>
                <w:sz w:val="28"/>
                <w:szCs w:val="28"/>
              </w:rPr>
              <w:t>1</w:t>
            </w:r>
          </w:p>
        </w:tc>
      </w:tr>
      <w:tr w:rsidR="00AF4C3B" w:rsidRPr="00F51D2D">
        <w:trPr>
          <w:trHeight w:val="456"/>
        </w:trPr>
        <w:tc>
          <w:tcPr>
            <w:tcW w:w="993" w:type="dxa"/>
          </w:tcPr>
          <w:p w:rsidR="00AF4C3B" w:rsidRPr="00F51D2D" w:rsidRDefault="00823991">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sidRPr="00F51D2D">
              <w:rPr>
                <w:rFonts w:ascii="Times New Roman" w:eastAsia="Times New Roman" w:hAnsi="Times New Roman" w:cs="Times New Roman"/>
                <w:color w:val="000000"/>
                <w:sz w:val="28"/>
                <w:szCs w:val="28"/>
              </w:rPr>
              <w:t>4.</w:t>
            </w:r>
          </w:p>
        </w:tc>
        <w:tc>
          <w:tcPr>
            <w:tcW w:w="4819" w:type="dxa"/>
          </w:tcPr>
          <w:p w:rsidR="00AF4C3B" w:rsidRPr="00F51D2D" w:rsidRDefault="00823991">
            <w:pPr>
              <w:pBdr>
                <w:top w:val="nil"/>
                <w:left w:val="nil"/>
                <w:bottom w:val="nil"/>
                <w:right w:val="nil"/>
                <w:between w:val="nil"/>
              </w:pBdr>
              <w:spacing w:after="0" w:line="240" w:lineRule="auto"/>
              <w:ind w:left="40"/>
              <w:rPr>
                <w:rFonts w:ascii="Times New Roman" w:eastAsia="Times New Roman" w:hAnsi="Times New Roman" w:cs="Times New Roman"/>
                <w:color w:val="000000"/>
                <w:sz w:val="28"/>
                <w:szCs w:val="28"/>
              </w:rPr>
            </w:pPr>
            <w:r w:rsidRPr="00F51D2D">
              <w:rPr>
                <w:rFonts w:ascii="Times New Roman" w:eastAsia="Times New Roman" w:hAnsi="Times New Roman" w:cs="Times New Roman"/>
                <w:sz w:val="28"/>
                <w:szCs w:val="28"/>
                <w:highlight w:val="white"/>
              </w:rPr>
              <w:t>Поняття про методи мотивації. Організаційні методи мотивації: регламентація діяльності.</w:t>
            </w:r>
          </w:p>
        </w:tc>
        <w:tc>
          <w:tcPr>
            <w:tcW w:w="1134" w:type="dxa"/>
          </w:tcPr>
          <w:p w:rsidR="00AF4C3B" w:rsidRPr="00F51D2D" w:rsidRDefault="00823991">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sidRPr="00F51D2D">
              <w:rPr>
                <w:rFonts w:ascii="Times New Roman" w:eastAsia="Times New Roman" w:hAnsi="Times New Roman" w:cs="Times New Roman"/>
                <w:color w:val="000000"/>
                <w:sz w:val="28"/>
                <w:szCs w:val="28"/>
              </w:rPr>
              <w:t>2</w:t>
            </w:r>
          </w:p>
        </w:tc>
        <w:tc>
          <w:tcPr>
            <w:tcW w:w="1276" w:type="dxa"/>
          </w:tcPr>
          <w:p w:rsidR="00AF4C3B" w:rsidRPr="00F51D2D" w:rsidRDefault="00823991">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sidRPr="00F51D2D">
              <w:rPr>
                <w:rFonts w:ascii="Times New Roman" w:eastAsia="Times New Roman" w:hAnsi="Times New Roman" w:cs="Times New Roman"/>
                <w:color w:val="000000"/>
                <w:sz w:val="28"/>
                <w:szCs w:val="28"/>
              </w:rPr>
              <w:t>1</w:t>
            </w:r>
          </w:p>
        </w:tc>
        <w:tc>
          <w:tcPr>
            <w:tcW w:w="1134" w:type="dxa"/>
          </w:tcPr>
          <w:p w:rsidR="00AF4C3B" w:rsidRPr="00F51D2D" w:rsidRDefault="00823991">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sidRPr="00F51D2D">
              <w:rPr>
                <w:rFonts w:ascii="Times New Roman" w:eastAsia="Times New Roman" w:hAnsi="Times New Roman" w:cs="Times New Roman"/>
                <w:color w:val="000000"/>
                <w:sz w:val="28"/>
                <w:szCs w:val="28"/>
              </w:rPr>
              <w:t>-</w:t>
            </w:r>
          </w:p>
        </w:tc>
      </w:tr>
      <w:tr w:rsidR="00AF4C3B" w:rsidRPr="00F51D2D">
        <w:trPr>
          <w:trHeight w:val="456"/>
        </w:trPr>
        <w:tc>
          <w:tcPr>
            <w:tcW w:w="993" w:type="dxa"/>
          </w:tcPr>
          <w:p w:rsidR="00AF4C3B" w:rsidRPr="00F51D2D" w:rsidRDefault="00823991">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sidRPr="00F51D2D">
              <w:rPr>
                <w:rFonts w:ascii="Times New Roman" w:eastAsia="Times New Roman" w:hAnsi="Times New Roman" w:cs="Times New Roman"/>
                <w:color w:val="000000"/>
                <w:sz w:val="28"/>
                <w:szCs w:val="28"/>
              </w:rPr>
              <w:t>5.</w:t>
            </w:r>
          </w:p>
        </w:tc>
        <w:tc>
          <w:tcPr>
            <w:tcW w:w="4819" w:type="dxa"/>
          </w:tcPr>
          <w:p w:rsidR="00AF4C3B" w:rsidRPr="00F51D2D" w:rsidRDefault="00823991">
            <w:pPr>
              <w:pBdr>
                <w:top w:val="nil"/>
                <w:left w:val="nil"/>
                <w:bottom w:val="nil"/>
                <w:right w:val="nil"/>
                <w:between w:val="nil"/>
              </w:pBdr>
              <w:spacing w:after="0" w:line="240" w:lineRule="auto"/>
              <w:ind w:left="40" w:firstLine="34"/>
              <w:rPr>
                <w:rFonts w:ascii="Times New Roman" w:eastAsia="Times New Roman" w:hAnsi="Times New Roman" w:cs="Times New Roman"/>
                <w:color w:val="000000"/>
                <w:sz w:val="28"/>
                <w:szCs w:val="28"/>
              </w:rPr>
            </w:pPr>
            <w:r w:rsidRPr="00F51D2D">
              <w:rPr>
                <w:rFonts w:ascii="Times New Roman" w:eastAsia="Times New Roman" w:hAnsi="Times New Roman" w:cs="Times New Roman"/>
                <w:sz w:val="28"/>
                <w:szCs w:val="28"/>
              </w:rPr>
              <w:t>Лікар-психолог  як суб’єкт управління мотивацією пацієнтів/клієнтів.</w:t>
            </w:r>
          </w:p>
        </w:tc>
        <w:tc>
          <w:tcPr>
            <w:tcW w:w="1134" w:type="dxa"/>
          </w:tcPr>
          <w:p w:rsidR="00AF4C3B" w:rsidRPr="00F51D2D" w:rsidRDefault="00823991">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sidRPr="00F51D2D">
              <w:rPr>
                <w:rFonts w:ascii="Times New Roman" w:eastAsia="Times New Roman" w:hAnsi="Times New Roman" w:cs="Times New Roman"/>
                <w:color w:val="000000"/>
                <w:sz w:val="28"/>
                <w:szCs w:val="28"/>
              </w:rPr>
              <w:t>2</w:t>
            </w:r>
          </w:p>
        </w:tc>
        <w:tc>
          <w:tcPr>
            <w:tcW w:w="1276" w:type="dxa"/>
          </w:tcPr>
          <w:p w:rsidR="00AF4C3B" w:rsidRPr="00F51D2D" w:rsidRDefault="00823991">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sidRPr="00F51D2D">
              <w:rPr>
                <w:rFonts w:ascii="Times New Roman" w:eastAsia="Times New Roman" w:hAnsi="Times New Roman" w:cs="Times New Roman"/>
                <w:color w:val="000000"/>
                <w:sz w:val="28"/>
                <w:szCs w:val="28"/>
              </w:rPr>
              <w:t>2</w:t>
            </w:r>
          </w:p>
        </w:tc>
        <w:tc>
          <w:tcPr>
            <w:tcW w:w="1134" w:type="dxa"/>
          </w:tcPr>
          <w:p w:rsidR="00AF4C3B" w:rsidRPr="00F51D2D" w:rsidRDefault="00823991">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sidRPr="00F51D2D">
              <w:rPr>
                <w:rFonts w:ascii="Times New Roman" w:eastAsia="Times New Roman" w:hAnsi="Times New Roman" w:cs="Times New Roman"/>
                <w:color w:val="000000"/>
                <w:sz w:val="28"/>
                <w:szCs w:val="28"/>
              </w:rPr>
              <w:t>1</w:t>
            </w:r>
          </w:p>
        </w:tc>
      </w:tr>
      <w:tr w:rsidR="00AF4C3B" w:rsidRPr="00F51D2D">
        <w:tc>
          <w:tcPr>
            <w:tcW w:w="993" w:type="dxa"/>
          </w:tcPr>
          <w:p w:rsidR="00AF4C3B" w:rsidRPr="00F51D2D" w:rsidRDefault="00AF4C3B">
            <w:pPr>
              <w:pBdr>
                <w:top w:val="nil"/>
                <w:left w:val="nil"/>
                <w:bottom w:val="nil"/>
                <w:right w:val="nil"/>
                <w:between w:val="nil"/>
              </w:pBdr>
              <w:ind w:hanging="2"/>
              <w:rPr>
                <w:rFonts w:ascii="Times New Roman" w:eastAsia="Times New Roman" w:hAnsi="Times New Roman" w:cs="Times New Roman"/>
                <w:color w:val="000000"/>
                <w:sz w:val="28"/>
                <w:szCs w:val="28"/>
              </w:rPr>
            </w:pPr>
          </w:p>
        </w:tc>
        <w:tc>
          <w:tcPr>
            <w:tcW w:w="4819" w:type="dxa"/>
          </w:tcPr>
          <w:p w:rsidR="00AF4C3B" w:rsidRPr="00F51D2D" w:rsidRDefault="00823991">
            <w:pPr>
              <w:pBdr>
                <w:top w:val="nil"/>
                <w:left w:val="nil"/>
                <w:bottom w:val="nil"/>
                <w:right w:val="nil"/>
                <w:between w:val="nil"/>
              </w:pBdr>
              <w:spacing w:after="120"/>
              <w:ind w:hanging="2"/>
              <w:rPr>
                <w:rFonts w:ascii="Times New Roman" w:eastAsia="Times New Roman" w:hAnsi="Times New Roman" w:cs="Times New Roman"/>
                <w:color w:val="000000"/>
                <w:sz w:val="28"/>
                <w:szCs w:val="28"/>
              </w:rPr>
            </w:pPr>
            <w:r w:rsidRPr="00F51D2D">
              <w:rPr>
                <w:rFonts w:ascii="Times New Roman" w:eastAsia="Times New Roman" w:hAnsi="Times New Roman" w:cs="Times New Roman"/>
                <w:b/>
                <w:color w:val="000000"/>
                <w:sz w:val="28"/>
                <w:szCs w:val="28"/>
              </w:rPr>
              <w:t>Всього годин:</w:t>
            </w:r>
          </w:p>
        </w:tc>
        <w:tc>
          <w:tcPr>
            <w:tcW w:w="1134" w:type="dxa"/>
          </w:tcPr>
          <w:p w:rsidR="00AF4C3B" w:rsidRPr="00F51D2D" w:rsidRDefault="00823991">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sidRPr="00F51D2D">
              <w:rPr>
                <w:rFonts w:ascii="Times New Roman" w:eastAsia="Times New Roman" w:hAnsi="Times New Roman" w:cs="Times New Roman"/>
                <w:b/>
                <w:color w:val="000000"/>
                <w:sz w:val="28"/>
                <w:szCs w:val="28"/>
              </w:rPr>
              <w:t>10</w:t>
            </w:r>
          </w:p>
        </w:tc>
        <w:tc>
          <w:tcPr>
            <w:tcW w:w="1276" w:type="dxa"/>
          </w:tcPr>
          <w:p w:rsidR="00AF4C3B" w:rsidRPr="00F51D2D" w:rsidRDefault="00823991">
            <w:pPr>
              <w:pBdr>
                <w:top w:val="nil"/>
                <w:left w:val="nil"/>
                <w:bottom w:val="nil"/>
                <w:right w:val="nil"/>
                <w:between w:val="nil"/>
              </w:pBdr>
              <w:ind w:hanging="2"/>
              <w:jc w:val="center"/>
              <w:rPr>
                <w:rFonts w:ascii="Times New Roman" w:eastAsia="Times New Roman" w:hAnsi="Times New Roman" w:cs="Times New Roman"/>
                <w:b/>
                <w:color w:val="000000"/>
                <w:sz w:val="28"/>
                <w:szCs w:val="28"/>
              </w:rPr>
            </w:pPr>
            <w:r w:rsidRPr="00F51D2D">
              <w:rPr>
                <w:rFonts w:ascii="Times New Roman" w:eastAsia="Times New Roman" w:hAnsi="Times New Roman" w:cs="Times New Roman"/>
                <w:b/>
                <w:color w:val="000000"/>
                <w:sz w:val="28"/>
                <w:szCs w:val="28"/>
              </w:rPr>
              <w:t>6</w:t>
            </w:r>
          </w:p>
        </w:tc>
        <w:tc>
          <w:tcPr>
            <w:tcW w:w="1134" w:type="dxa"/>
          </w:tcPr>
          <w:p w:rsidR="00AF4C3B" w:rsidRPr="00F51D2D" w:rsidRDefault="00823991">
            <w:pPr>
              <w:pBdr>
                <w:top w:val="nil"/>
                <w:left w:val="nil"/>
                <w:bottom w:val="nil"/>
                <w:right w:val="nil"/>
                <w:between w:val="nil"/>
              </w:pBdr>
              <w:ind w:hanging="2"/>
              <w:jc w:val="center"/>
              <w:rPr>
                <w:rFonts w:ascii="Times New Roman" w:eastAsia="Times New Roman" w:hAnsi="Times New Roman" w:cs="Times New Roman"/>
                <w:b/>
                <w:color w:val="000000"/>
                <w:sz w:val="28"/>
                <w:szCs w:val="28"/>
              </w:rPr>
            </w:pPr>
            <w:r w:rsidRPr="00F51D2D">
              <w:rPr>
                <w:rFonts w:ascii="Times New Roman" w:eastAsia="Times New Roman" w:hAnsi="Times New Roman" w:cs="Times New Roman"/>
                <w:b/>
                <w:color w:val="000000"/>
                <w:sz w:val="28"/>
                <w:szCs w:val="28"/>
              </w:rPr>
              <w:t>3</w:t>
            </w:r>
          </w:p>
        </w:tc>
      </w:tr>
    </w:tbl>
    <w:p w:rsidR="00AF4C3B" w:rsidRDefault="00AF4C3B">
      <w:pPr>
        <w:spacing w:line="240" w:lineRule="auto"/>
        <w:jc w:val="center"/>
        <w:rPr>
          <w:rFonts w:ascii="Times New Roman" w:eastAsia="Times New Roman" w:hAnsi="Times New Roman" w:cs="Times New Roman"/>
          <w:b/>
          <w:sz w:val="28"/>
          <w:szCs w:val="28"/>
        </w:rPr>
      </w:pPr>
    </w:p>
    <w:p w:rsidR="00AF4C3B" w:rsidRDefault="00823991">
      <w:pPr>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5. ТЕМИ СЕМІНАРСЬКИХ ЗАНЯТЬ</w:t>
      </w:r>
    </w:p>
    <w:p w:rsidR="00AF4C3B" w:rsidRDefault="00823991">
      <w:pPr>
        <w:spacing w:after="0" w:line="240" w:lineRule="auto"/>
        <w:jc w:val="both"/>
        <w:rPr>
          <w:rFonts w:ascii="Times New Roman" w:eastAsia="Times New Roman" w:hAnsi="Times New Roman" w:cs="Times New Roman"/>
          <w:b/>
          <w:color w:val="FF0000"/>
          <w:sz w:val="28"/>
          <w:szCs w:val="28"/>
        </w:rPr>
      </w:pPr>
      <w:r>
        <w:rPr>
          <w:rFonts w:ascii="Times New Roman" w:eastAsia="Times New Roman" w:hAnsi="Times New Roman" w:cs="Times New Roman"/>
          <w:sz w:val="28"/>
          <w:szCs w:val="28"/>
        </w:rPr>
        <w:t>Згідно робочої програми навчальної дисципліни семінарські заняття не заплановані.</w:t>
      </w:r>
    </w:p>
    <w:p w:rsidR="00AF4C3B" w:rsidRDefault="00823991">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6. ТЕМИ ПРАКТИЧНИХ ЗАНЯТЬ</w:t>
      </w:r>
    </w:p>
    <w:p w:rsidR="00AF4C3B" w:rsidRDefault="00AF4C3B">
      <w:pPr>
        <w:spacing w:after="0" w:line="240" w:lineRule="auto"/>
        <w:jc w:val="center"/>
        <w:rPr>
          <w:rFonts w:ascii="Times New Roman" w:eastAsia="Times New Roman" w:hAnsi="Times New Roman" w:cs="Times New Roman"/>
          <w:b/>
          <w:sz w:val="28"/>
          <w:szCs w:val="28"/>
        </w:rPr>
      </w:pPr>
    </w:p>
    <w:tbl>
      <w:tblPr>
        <w:tblStyle w:val="affffa"/>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93"/>
        <w:gridCol w:w="4819"/>
        <w:gridCol w:w="1134"/>
        <w:gridCol w:w="1276"/>
        <w:gridCol w:w="1134"/>
      </w:tblGrid>
      <w:tr w:rsidR="00AF4C3B">
        <w:trPr>
          <w:trHeight w:val="353"/>
        </w:trPr>
        <w:tc>
          <w:tcPr>
            <w:tcW w:w="993" w:type="dxa"/>
            <w:vMerge w:val="restart"/>
          </w:tcPr>
          <w:p w:rsidR="00AF4C3B" w:rsidRDefault="00823991">
            <w:pPr>
              <w:pBdr>
                <w:top w:val="nil"/>
                <w:left w:val="nil"/>
                <w:bottom w:val="nil"/>
                <w:right w:val="nil"/>
                <w:between w:val="nil"/>
              </w:pBdr>
              <w:ind w:hanging="2"/>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п.п.</w:t>
            </w:r>
          </w:p>
        </w:tc>
        <w:tc>
          <w:tcPr>
            <w:tcW w:w="4819" w:type="dxa"/>
            <w:vMerge w:val="restart"/>
          </w:tcPr>
          <w:p w:rsidR="00AF4C3B" w:rsidRDefault="00823991">
            <w:pPr>
              <w:keepNext/>
              <w:keepLines/>
              <w:pBdr>
                <w:top w:val="nil"/>
                <w:left w:val="nil"/>
                <w:bottom w:val="nil"/>
                <w:right w:val="nil"/>
                <w:between w:val="nil"/>
              </w:pBdr>
              <w:spacing w:before="120"/>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Тема</w:t>
            </w:r>
          </w:p>
        </w:tc>
        <w:tc>
          <w:tcPr>
            <w:tcW w:w="3544" w:type="dxa"/>
            <w:gridSpan w:val="3"/>
          </w:tcPr>
          <w:p w:rsidR="00AF4C3B" w:rsidRDefault="00823991">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К-ть годин</w:t>
            </w:r>
          </w:p>
        </w:tc>
      </w:tr>
      <w:tr w:rsidR="00AF4C3B">
        <w:trPr>
          <w:trHeight w:val="352"/>
        </w:trPr>
        <w:tc>
          <w:tcPr>
            <w:tcW w:w="993" w:type="dxa"/>
            <w:vMerge/>
          </w:tcPr>
          <w:p w:rsidR="00AF4C3B" w:rsidRDefault="00AF4C3B">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4819" w:type="dxa"/>
            <w:vMerge/>
          </w:tcPr>
          <w:p w:rsidR="00AF4C3B" w:rsidRDefault="00AF4C3B">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1134" w:type="dxa"/>
          </w:tcPr>
          <w:p w:rsidR="00AF4C3B" w:rsidRDefault="00823991">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денна форма </w:t>
            </w:r>
          </w:p>
        </w:tc>
        <w:tc>
          <w:tcPr>
            <w:tcW w:w="1276" w:type="dxa"/>
          </w:tcPr>
          <w:p w:rsidR="00AF4C3B" w:rsidRDefault="00823991">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вечірня форма </w:t>
            </w:r>
          </w:p>
        </w:tc>
        <w:tc>
          <w:tcPr>
            <w:tcW w:w="1134" w:type="dxa"/>
          </w:tcPr>
          <w:p w:rsidR="00AF4C3B" w:rsidRDefault="00823991">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заочна форма</w:t>
            </w:r>
          </w:p>
        </w:tc>
      </w:tr>
      <w:tr w:rsidR="00AF4C3B">
        <w:trPr>
          <w:trHeight w:val="411"/>
        </w:trPr>
        <w:tc>
          <w:tcPr>
            <w:tcW w:w="993" w:type="dxa"/>
          </w:tcPr>
          <w:p w:rsidR="00AF4C3B" w:rsidRDefault="00823991">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4819" w:type="dxa"/>
          </w:tcPr>
          <w:p w:rsidR="00AF4C3B" w:rsidRDefault="0082399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Мотиваційний процес.</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Види мотивації. Мотивація як процес.</w:t>
            </w:r>
          </w:p>
        </w:tc>
        <w:tc>
          <w:tcPr>
            <w:tcW w:w="1134" w:type="dxa"/>
          </w:tcPr>
          <w:p w:rsidR="00AF4C3B" w:rsidRDefault="00823991">
            <w:pPr>
              <w:pBdr>
                <w:top w:val="nil"/>
                <w:left w:val="nil"/>
                <w:bottom w:val="nil"/>
                <w:right w:val="nil"/>
                <w:between w:val="nil"/>
              </w:pBdr>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4</w:t>
            </w:r>
          </w:p>
        </w:tc>
        <w:tc>
          <w:tcPr>
            <w:tcW w:w="1276" w:type="dxa"/>
          </w:tcPr>
          <w:p w:rsidR="00AF4C3B" w:rsidRDefault="00823991">
            <w:pPr>
              <w:pBdr>
                <w:top w:val="nil"/>
                <w:left w:val="nil"/>
                <w:bottom w:val="nil"/>
                <w:right w:val="nil"/>
                <w:between w:val="nil"/>
              </w:pBdr>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2</w:t>
            </w:r>
          </w:p>
        </w:tc>
        <w:tc>
          <w:tcPr>
            <w:tcW w:w="1134" w:type="dxa"/>
          </w:tcPr>
          <w:p w:rsidR="00AF4C3B" w:rsidRDefault="00823991">
            <w:pPr>
              <w:pBdr>
                <w:top w:val="nil"/>
                <w:left w:val="nil"/>
                <w:bottom w:val="nil"/>
                <w:right w:val="nil"/>
                <w:between w:val="nil"/>
              </w:pBdr>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1</w:t>
            </w:r>
          </w:p>
        </w:tc>
      </w:tr>
      <w:tr w:rsidR="00AF4C3B">
        <w:trPr>
          <w:trHeight w:val="704"/>
        </w:trPr>
        <w:tc>
          <w:tcPr>
            <w:tcW w:w="993" w:type="dxa"/>
          </w:tcPr>
          <w:p w:rsidR="00AF4C3B" w:rsidRDefault="00823991">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4819" w:type="dxa"/>
          </w:tcPr>
          <w:p w:rsidR="00AF4C3B" w:rsidRDefault="0082399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Мотиваційна сфера особистості. Система мотивів особистості. Структура мотиваційної сфери особистості.</w:t>
            </w:r>
          </w:p>
        </w:tc>
        <w:tc>
          <w:tcPr>
            <w:tcW w:w="1134" w:type="dxa"/>
          </w:tcPr>
          <w:p w:rsidR="00AF4C3B" w:rsidRDefault="00823991">
            <w:pPr>
              <w:pBdr>
                <w:top w:val="nil"/>
                <w:left w:val="nil"/>
                <w:bottom w:val="nil"/>
                <w:right w:val="nil"/>
                <w:between w:val="nil"/>
              </w:pBdr>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4</w:t>
            </w:r>
          </w:p>
        </w:tc>
        <w:tc>
          <w:tcPr>
            <w:tcW w:w="1276" w:type="dxa"/>
          </w:tcPr>
          <w:p w:rsidR="00AF4C3B" w:rsidRDefault="00823991">
            <w:pPr>
              <w:pBdr>
                <w:top w:val="nil"/>
                <w:left w:val="nil"/>
                <w:bottom w:val="nil"/>
                <w:right w:val="nil"/>
                <w:between w:val="nil"/>
              </w:pBdr>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2</w:t>
            </w:r>
          </w:p>
        </w:tc>
        <w:tc>
          <w:tcPr>
            <w:tcW w:w="1134" w:type="dxa"/>
          </w:tcPr>
          <w:p w:rsidR="00AF4C3B" w:rsidRDefault="00823991">
            <w:pPr>
              <w:pBdr>
                <w:top w:val="nil"/>
                <w:left w:val="nil"/>
                <w:bottom w:val="nil"/>
                <w:right w:val="nil"/>
                <w:between w:val="nil"/>
              </w:pBdr>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1</w:t>
            </w:r>
          </w:p>
        </w:tc>
      </w:tr>
      <w:tr w:rsidR="00AF4C3B">
        <w:trPr>
          <w:trHeight w:val="427"/>
        </w:trPr>
        <w:tc>
          <w:tcPr>
            <w:tcW w:w="993" w:type="dxa"/>
          </w:tcPr>
          <w:p w:rsidR="00AF4C3B" w:rsidRDefault="00823991">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4819" w:type="dxa"/>
          </w:tcPr>
          <w:p w:rsidR="00AF4C3B" w:rsidRDefault="00823991">
            <w:pPr>
              <w:pBdr>
                <w:top w:val="nil"/>
                <w:left w:val="nil"/>
                <w:bottom w:val="nil"/>
                <w:right w:val="nil"/>
                <w:between w:val="nil"/>
              </w:pBdr>
              <w:spacing w:after="0" w:line="240" w:lineRule="auto"/>
              <w:ind w:left="34"/>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Методи вивчення мотивації. Проведення анкетування з метою виявлення потреб пацієнтів/клієнтів.</w:t>
            </w:r>
            <w:r>
              <w:rPr>
                <w:rFonts w:ascii="Times New Roman" w:eastAsia="Times New Roman" w:hAnsi="Times New Roman" w:cs="Times New Roman"/>
                <w:color w:val="2C3F52"/>
                <w:sz w:val="28"/>
                <w:szCs w:val="28"/>
                <w:highlight w:val="white"/>
              </w:rPr>
              <w:t xml:space="preserve">.  </w:t>
            </w:r>
          </w:p>
        </w:tc>
        <w:tc>
          <w:tcPr>
            <w:tcW w:w="1134" w:type="dxa"/>
          </w:tcPr>
          <w:p w:rsidR="00AF4C3B" w:rsidRDefault="00823991">
            <w:pPr>
              <w:pBdr>
                <w:top w:val="nil"/>
                <w:left w:val="nil"/>
                <w:bottom w:val="nil"/>
                <w:right w:val="nil"/>
                <w:between w:val="nil"/>
              </w:pBdr>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4</w:t>
            </w:r>
          </w:p>
        </w:tc>
        <w:tc>
          <w:tcPr>
            <w:tcW w:w="1276" w:type="dxa"/>
          </w:tcPr>
          <w:p w:rsidR="00AF4C3B" w:rsidRDefault="00823991">
            <w:pPr>
              <w:pBdr>
                <w:top w:val="nil"/>
                <w:left w:val="nil"/>
                <w:bottom w:val="nil"/>
                <w:right w:val="nil"/>
                <w:between w:val="nil"/>
              </w:pBdr>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2</w:t>
            </w:r>
          </w:p>
        </w:tc>
        <w:tc>
          <w:tcPr>
            <w:tcW w:w="1134" w:type="dxa"/>
          </w:tcPr>
          <w:p w:rsidR="00AF4C3B" w:rsidRDefault="00823991">
            <w:pPr>
              <w:pBdr>
                <w:top w:val="nil"/>
                <w:left w:val="nil"/>
                <w:bottom w:val="nil"/>
                <w:right w:val="nil"/>
                <w:between w:val="nil"/>
              </w:pBdr>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1</w:t>
            </w:r>
          </w:p>
        </w:tc>
      </w:tr>
      <w:tr w:rsidR="00AF4C3B">
        <w:trPr>
          <w:trHeight w:val="456"/>
        </w:trPr>
        <w:tc>
          <w:tcPr>
            <w:tcW w:w="993" w:type="dxa"/>
          </w:tcPr>
          <w:p w:rsidR="00AF4C3B" w:rsidRDefault="00823991">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c>
          <w:tcPr>
            <w:tcW w:w="4819" w:type="dxa"/>
          </w:tcPr>
          <w:p w:rsidR="00AF4C3B" w:rsidRDefault="00823991">
            <w:pPr>
              <w:pBdr>
                <w:top w:val="nil"/>
                <w:left w:val="nil"/>
                <w:bottom w:val="nil"/>
                <w:right w:val="nil"/>
                <w:between w:val="nil"/>
              </w:pBdr>
              <w:spacing w:after="0" w:line="240" w:lineRule="auto"/>
              <w:ind w:left="40"/>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highlight w:val="white"/>
              </w:rPr>
              <w:t>Поняття про методи мотивації. Організаційні методи мотивації: регламентація діяльності.</w:t>
            </w:r>
          </w:p>
        </w:tc>
        <w:tc>
          <w:tcPr>
            <w:tcW w:w="1134" w:type="dxa"/>
          </w:tcPr>
          <w:p w:rsidR="00AF4C3B" w:rsidRDefault="00823991">
            <w:pPr>
              <w:pBdr>
                <w:top w:val="nil"/>
                <w:left w:val="nil"/>
                <w:bottom w:val="nil"/>
                <w:right w:val="nil"/>
                <w:between w:val="nil"/>
              </w:pBdr>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4</w:t>
            </w:r>
          </w:p>
        </w:tc>
        <w:tc>
          <w:tcPr>
            <w:tcW w:w="1276" w:type="dxa"/>
          </w:tcPr>
          <w:p w:rsidR="00AF4C3B" w:rsidRDefault="00823991">
            <w:pPr>
              <w:pBdr>
                <w:top w:val="nil"/>
                <w:left w:val="nil"/>
                <w:bottom w:val="nil"/>
                <w:right w:val="nil"/>
                <w:between w:val="nil"/>
              </w:pBdr>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2</w:t>
            </w:r>
          </w:p>
        </w:tc>
        <w:tc>
          <w:tcPr>
            <w:tcW w:w="1134" w:type="dxa"/>
          </w:tcPr>
          <w:p w:rsidR="00AF4C3B" w:rsidRDefault="00823991">
            <w:pPr>
              <w:pBdr>
                <w:top w:val="nil"/>
                <w:left w:val="nil"/>
                <w:bottom w:val="nil"/>
                <w:right w:val="nil"/>
                <w:between w:val="nil"/>
              </w:pBdr>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1</w:t>
            </w:r>
          </w:p>
        </w:tc>
      </w:tr>
      <w:tr w:rsidR="00AF4C3B">
        <w:trPr>
          <w:trHeight w:val="456"/>
        </w:trPr>
        <w:tc>
          <w:tcPr>
            <w:tcW w:w="993" w:type="dxa"/>
          </w:tcPr>
          <w:p w:rsidR="00AF4C3B" w:rsidRDefault="00823991">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p>
        </w:tc>
        <w:tc>
          <w:tcPr>
            <w:tcW w:w="4819" w:type="dxa"/>
          </w:tcPr>
          <w:p w:rsidR="00AF4C3B" w:rsidRDefault="00823991">
            <w:pPr>
              <w:pBdr>
                <w:top w:val="nil"/>
                <w:left w:val="nil"/>
                <w:bottom w:val="nil"/>
                <w:right w:val="nil"/>
                <w:between w:val="nil"/>
              </w:pBdr>
              <w:spacing w:after="0" w:line="240" w:lineRule="auto"/>
              <w:ind w:left="40" w:firstLine="34"/>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Лікар-психолог  як суб’єкт управління мотивацією пацієнтів/клієнтів.</w:t>
            </w:r>
          </w:p>
        </w:tc>
        <w:tc>
          <w:tcPr>
            <w:tcW w:w="1134" w:type="dxa"/>
          </w:tcPr>
          <w:p w:rsidR="00AF4C3B" w:rsidRDefault="00823991">
            <w:pPr>
              <w:pBdr>
                <w:top w:val="nil"/>
                <w:left w:val="nil"/>
                <w:bottom w:val="nil"/>
                <w:right w:val="nil"/>
                <w:between w:val="nil"/>
              </w:pBdr>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4</w:t>
            </w:r>
          </w:p>
        </w:tc>
        <w:tc>
          <w:tcPr>
            <w:tcW w:w="1276" w:type="dxa"/>
          </w:tcPr>
          <w:p w:rsidR="00AF4C3B" w:rsidRDefault="00823991">
            <w:pPr>
              <w:pBdr>
                <w:top w:val="nil"/>
                <w:left w:val="nil"/>
                <w:bottom w:val="nil"/>
                <w:right w:val="nil"/>
                <w:between w:val="nil"/>
              </w:pBdr>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4</w:t>
            </w:r>
          </w:p>
        </w:tc>
        <w:tc>
          <w:tcPr>
            <w:tcW w:w="1134" w:type="dxa"/>
          </w:tcPr>
          <w:p w:rsidR="00AF4C3B" w:rsidRDefault="00823991">
            <w:pPr>
              <w:pBdr>
                <w:top w:val="nil"/>
                <w:left w:val="nil"/>
                <w:bottom w:val="nil"/>
                <w:right w:val="nil"/>
                <w:between w:val="nil"/>
              </w:pBdr>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2</w:t>
            </w:r>
          </w:p>
        </w:tc>
      </w:tr>
      <w:tr w:rsidR="00AF4C3B">
        <w:tc>
          <w:tcPr>
            <w:tcW w:w="993" w:type="dxa"/>
          </w:tcPr>
          <w:p w:rsidR="00AF4C3B" w:rsidRDefault="00AF4C3B">
            <w:pPr>
              <w:pBdr>
                <w:top w:val="nil"/>
                <w:left w:val="nil"/>
                <w:bottom w:val="nil"/>
                <w:right w:val="nil"/>
                <w:between w:val="nil"/>
              </w:pBdr>
              <w:ind w:hanging="2"/>
              <w:rPr>
                <w:rFonts w:ascii="Times New Roman" w:eastAsia="Times New Roman" w:hAnsi="Times New Roman" w:cs="Times New Roman"/>
                <w:color w:val="000000"/>
                <w:sz w:val="28"/>
                <w:szCs w:val="28"/>
              </w:rPr>
            </w:pPr>
          </w:p>
        </w:tc>
        <w:tc>
          <w:tcPr>
            <w:tcW w:w="4819" w:type="dxa"/>
          </w:tcPr>
          <w:p w:rsidR="00AF4C3B" w:rsidRDefault="00823991">
            <w:pPr>
              <w:pBdr>
                <w:top w:val="nil"/>
                <w:left w:val="nil"/>
                <w:bottom w:val="nil"/>
                <w:right w:val="nil"/>
                <w:between w:val="nil"/>
              </w:pBdr>
              <w:spacing w:after="120"/>
              <w:ind w:hanging="2"/>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Всього годин:</w:t>
            </w:r>
          </w:p>
        </w:tc>
        <w:tc>
          <w:tcPr>
            <w:tcW w:w="1134" w:type="dxa"/>
          </w:tcPr>
          <w:p w:rsidR="00AF4C3B" w:rsidRDefault="00823991">
            <w:pPr>
              <w:pBdr>
                <w:top w:val="nil"/>
                <w:left w:val="nil"/>
                <w:bottom w:val="nil"/>
                <w:right w:val="nil"/>
                <w:between w:val="nil"/>
              </w:pBdr>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20</w:t>
            </w:r>
          </w:p>
        </w:tc>
        <w:tc>
          <w:tcPr>
            <w:tcW w:w="1276" w:type="dxa"/>
          </w:tcPr>
          <w:p w:rsidR="00AF4C3B" w:rsidRDefault="00823991">
            <w:pPr>
              <w:pBdr>
                <w:top w:val="nil"/>
                <w:left w:val="nil"/>
                <w:bottom w:val="nil"/>
                <w:right w:val="nil"/>
                <w:between w:val="nil"/>
              </w:pBdr>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12</w:t>
            </w:r>
          </w:p>
        </w:tc>
        <w:tc>
          <w:tcPr>
            <w:tcW w:w="1134" w:type="dxa"/>
          </w:tcPr>
          <w:p w:rsidR="00AF4C3B" w:rsidRDefault="00823991">
            <w:pPr>
              <w:pBdr>
                <w:top w:val="nil"/>
                <w:left w:val="nil"/>
                <w:bottom w:val="nil"/>
                <w:right w:val="nil"/>
                <w:between w:val="nil"/>
              </w:pBdr>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6</w:t>
            </w:r>
          </w:p>
        </w:tc>
      </w:tr>
    </w:tbl>
    <w:p w:rsidR="00F51D2D" w:rsidRDefault="00F51D2D">
      <w:p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p>
    <w:p w:rsidR="00AF4C3B" w:rsidRDefault="00823991">
      <w:p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7. ТЕМИ ЛАБОРАТОРНИХ ЗАНЯТЬ</w:t>
      </w:r>
    </w:p>
    <w:p w:rsidR="00AF4C3B" w:rsidRDefault="00AF4C3B">
      <w:p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p>
    <w:p w:rsidR="00AF4C3B" w:rsidRDefault="00823991">
      <w:pPr>
        <w:spacing w:after="0" w:line="276" w:lineRule="auto"/>
        <w:ind w:left="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Згідно робочої програми навчальної дисципліни лабораторні заняття не заплановані.</w:t>
      </w:r>
    </w:p>
    <w:p w:rsidR="00AF4C3B" w:rsidRDefault="00823991">
      <w:pPr>
        <w:spacing w:after="0" w:line="360" w:lineRule="auto"/>
        <w:ind w:lef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8. САМОСТІЙНА  РОБОТА СТУДЕНТІВ</w:t>
      </w:r>
    </w:p>
    <w:tbl>
      <w:tblPr>
        <w:tblStyle w:val="affffb"/>
        <w:tblW w:w="935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3"/>
        <w:gridCol w:w="3861"/>
        <w:gridCol w:w="1248"/>
        <w:gridCol w:w="1626"/>
        <w:gridCol w:w="1626"/>
      </w:tblGrid>
      <w:tr w:rsidR="00AF4C3B">
        <w:trPr>
          <w:trHeight w:val="227"/>
        </w:trPr>
        <w:tc>
          <w:tcPr>
            <w:tcW w:w="993" w:type="dxa"/>
            <w:vMerge w:val="restart"/>
          </w:tcPr>
          <w:p w:rsidR="00AF4C3B" w:rsidRDefault="00823991">
            <w:pPr>
              <w:widowControl w:val="0"/>
              <w:pBdr>
                <w:top w:val="nil"/>
                <w:left w:val="nil"/>
                <w:bottom w:val="nil"/>
                <w:right w:val="nil"/>
                <w:between w:val="nil"/>
              </w:pBdr>
              <w:spacing w:after="120"/>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w:t>
            </w:r>
          </w:p>
        </w:tc>
        <w:tc>
          <w:tcPr>
            <w:tcW w:w="3861" w:type="dxa"/>
            <w:vMerge w:val="restart"/>
          </w:tcPr>
          <w:p w:rsidR="00AF4C3B" w:rsidRDefault="00823991">
            <w:pPr>
              <w:widowControl w:val="0"/>
              <w:pBdr>
                <w:top w:val="nil"/>
                <w:left w:val="nil"/>
                <w:bottom w:val="nil"/>
                <w:right w:val="nil"/>
                <w:between w:val="nil"/>
              </w:pBdr>
              <w:spacing w:after="120"/>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Назва теми</w:t>
            </w:r>
          </w:p>
        </w:tc>
        <w:tc>
          <w:tcPr>
            <w:tcW w:w="4500" w:type="dxa"/>
            <w:gridSpan w:val="3"/>
          </w:tcPr>
          <w:p w:rsidR="00AF4C3B" w:rsidRDefault="00823991">
            <w:pPr>
              <w:widowControl w:val="0"/>
              <w:pBdr>
                <w:top w:val="nil"/>
                <w:left w:val="nil"/>
                <w:bottom w:val="nil"/>
                <w:right w:val="nil"/>
                <w:between w:val="nil"/>
              </w:pBdr>
              <w:spacing w:after="120"/>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Кількість годин</w:t>
            </w:r>
          </w:p>
        </w:tc>
      </w:tr>
      <w:tr w:rsidR="00AF4C3B">
        <w:trPr>
          <w:trHeight w:val="227"/>
        </w:trPr>
        <w:tc>
          <w:tcPr>
            <w:tcW w:w="993" w:type="dxa"/>
            <w:vMerge/>
          </w:tcPr>
          <w:p w:rsidR="00AF4C3B" w:rsidRDefault="00AF4C3B">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8"/>
                <w:szCs w:val="28"/>
              </w:rPr>
            </w:pPr>
          </w:p>
        </w:tc>
        <w:tc>
          <w:tcPr>
            <w:tcW w:w="3861" w:type="dxa"/>
            <w:vMerge/>
          </w:tcPr>
          <w:p w:rsidR="00AF4C3B" w:rsidRDefault="00AF4C3B">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8"/>
                <w:szCs w:val="28"/>
              </w:rPr>
            </w:pPr>
          </w:p>
        </w:tc>
        <w:tc>
          <w:tcPr>
            <w:tcW w:w="1248" w:type="dxa"/>
          </w:tcPr>
          <w:p w:rsidR="00AF4C3B" w:rsidRDefault="00823991">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денна форма</w:t>
            </w:r>
          </w:p>
        </w:tc>
        <w:tc>
          <w:tcPr>
            <w:tcW w:w="1626" w:type="dxa"/>
          </w:tcPr>
          <w:p w:rsidR="00AF4C3B" w:rsidRDefault="00823991">
            <w:pPr>
              <w:ind w:hanging="2"/>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вечірня форма</w:t>
            </w:r>
          </w:p>
        </w:tc>
        <w:tc>
          <w:tcPr>
            <w:tcW w:w="1626" w:type="dxa"/>
          </w:tcPr>
          <w:p w:rsidR="00AF4C3B" w:rsidRDefault="00823991">
            <w:pPr>
              <w:ind w:hanging="2"/>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заочна форма</w:t>
            </w:r>
          </w:p>
        </w:tc>
      </w:tr>
      <w:tr w:rsidR="00AF4C3B">
        <w:tc>
          <w:tcPr>
            <w:tcW w:w="993" w:type="dxa"/>
          </w:tcPr>
          <w:p w:rsidR="00AF4C3B" w:rsidRDefault="00AF4C3B">
            <w:pPr>
              <w:numPr>
                <w:ilvl w:val="0"/>
                <w:numId w:val="9"/>
              </w:numPr>
              <w:pBdr>
                <w:top w:val="nil"/>
                <w:left w:val="nil"/>
                <w:bottom w:val="nil"/>
                <w:right w:val="nil"/>
                <w:between w:val="nil"/>
              </w:pBdr>
              <w:spacing w:after="120" w:line="240" w:lineRule="auto"/>
              <w:ind w:left="-2" w:firstLine="176"/>
              <w:rPr>
                <w:rFonts w:ascii="Times New Roman" w:eastAsia="Times New Roman" w:hAnsi="Times New Roman" w:cs="Times New Roman"/>
                <w:b/>
                <w:color w:val="000000"/>
                <w:sz w:val="28"/>
                <w:szCs w:val="28"/>
              </w:rPr>
            </w:pPr>
          </w:p>
        </w:tc>
        <w:tc>
          <w:tcPr>
            <w:tcW w:w="3861" w:type="dxa"/>
          </w:tcPr>
          <w:p w:rsidR="00AF4C3B" w:rsidRDefault="00823991">
            <w:pPr>
              <w:widowControl w:val="0"/>
              <w:pBdr>
                <w:top w:val="nil"/>
                <w:left w:val="nil"/>
                <w:bottom w:val="nil"/>
                <w:right w:val="nil"/>
                <w:between w:val="nil"/>
              </w:pBdr>
              <w:spacing w:after="120"/>
              <w:ind w:hanging="2"/>
              <w:jc w:val="both"/>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Підготовка до практичних занять: опрацювання теоретичного матеріалу, виконання завдань у робочому зошиті, опрацювання практичних навичок.</w:t>
            </w:r>
          </w:p>
        </w:tc>
        <w:tc>
          <w:tcPr>
            <w:tcW w:w="1248" w:type="dxa"/>
          </w:tcPr>
          <w:p w:rsidR="00AF4C3B" w:rsidRDefault="00823991">
            <w:pPr>
              <w:widowControl w:val="0"/>
              <w:pBdr>
                <w:top w:val="nil"/>
                <w:left w:val="nil"/>
                <w:bottom w:val="nil"/>
                <w:right w:val="nil"/>
                <w:between w:val="nil"/>
              </w:pBdr>
              <w:spacing w:after="120"/>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40</w:t>
            </w:r>
          </w:p>
        </w:tc>
        <w:tc>
          <w:tcPr>
            <w:tcW w:w="1626" w:type="dxa"/>
          </w:tcPr>
          <w:p w:rsidR="00AF4C3B" w:rsidRDefault="00823991">
            <w:pPr>
              <w:widowControl w:val="0"/>
              <w:pBdr>
                <w:top w:val="nil"/>
                <w:left w:val="nil"/>
                <w:bottom w:val="nil"/>
                <w:right w:val="nil"/>
                <w:between w:val="nil"/>
              </w:pBdr>
              <w:spacing w:after="120"/>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52</w:t>
            </w:r>
          </w:p>
        </w:tc>
        <w:tc>
          <w:tcPr>
            <w:tcW w:w="1626" w:type="dxa"/>
          </w:tcPr>
          <w:p w:rsidR="00AF4C3B" w:rsidRDefault="00823991">
            <w:pPr>
              <w:widowControl w:val="0"/>
              <w:pBdr>
                <w:top w:val="nil"/>
                <w:left w:val="nil"/>
                <w:bottom w:val="nil"/>
                <w:right w:val="nil"/>
                <w:between w:val="nil"/>
              </w:pBdr>
              <w:spacing w:after="120"/>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20</w:t>
            </w:r>
          </w:p>
        </w:tc>
      </w:tr>
      <w:tr w:rsidR="00AF4C3B">
        <w:tc>
          <w:tcPr>
            <w:tcW w:w="993" w:type="dxa"/>
          </w:tcPr>
          <w:p w:rsidR="00AF4C3B" w:rsidRDefault="00AF4C3B">
            <w:pPr>
              <w:numPr>
                <w:ilvl w:val="0"/>
                <w:numId w:val="9"/>
              </w:numPr>
              <w:pBdr>
                <w:top w:val="nil"/>
                <w:left w:val="nil"/>
                <w:bottom w:val="nil"/>
                <w:right w:val="nil"/>
                <w:between w:val="nil"/>
              </w:pBdr>
              <w:spacing w:after="120" w:line="240" w:lineRule="auto"/>
              <w:ind w:left="34" w:firstLine="176"/>
              <w:rPr>
                <w:rFonts w:ascii="Times New Roman" w:eastAsia="Times New Roman" w:hAnsi="Times New Roman" w:cs="Times New Roman"/>
                <w:b/>
                <w:color w:val="000000"/>
                <w:sz w:val="28"/>
                <w:szCs w:val="28"/>
              </w:rPr>
            </w:pPr>
          </w:p>
        </w:tc>
        <w:tc>
          <w:tcPr>
            <w:tcW w:w="3861" w:type="dxa"/>
          </w:tcPr>
          <w:p w:rsidR="00AF4C3B" w:rsidRDefault="00823991">
            <w:pPr>
              <w:widowControl w:val="0"/>
              <w:pBdr>
                <w:top w:val="nil"/>
                <w:left w:val="nil"/>
                <w:bottom w:val="nil"/>
                <w:right w:val="nil"/>
                <w:between w:val="nil"/>
              </w:pBdr>
              <w:spacing w:after="120"/>
              <w:ind w:hanging="2"/>
              <w:jc w:val="both"/>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Вивчення тем, які не входять до плану аудиторних занять.</w:t>
            </w:r>
          </w:p>
        </w:tc>
        <w:tc>
          <w:tcPr>
            <w:tcW w:w="1248" w:type="dxa"/>
          </w:tcPr>
          <w:p w:rsidR="00AF4C3B" w:rsidRDefault="00823991">
            <w:pPr>
              <w:widowControl w:val="0"/>
              <w:pBdr>
                <w:top w:val="nil"/>
                <w:left w:val="nil"/>
                <w:bottom w:val="nil"/>
                <w:right w:val="nil"/>
                <w:between w:val="nil"/>
              </w:pBdr>
              <w:spacing w:after="120"/>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20</w:t>
            </w:r>
          </w:p>
        </w:tc>
        <w:tc>
          <w:tcPr>
            <w:tcW w:w="1626" w:type="dxa"/>
          </w:tcPr>
          <w:p w:rsidR="00AF4C3B" w:rsidRDefault="00823991">
            <w:pPr>
              <w:widowControl w:val="0"/>
              <w:pBdr>
                <w:top w:val="nil"/>
                <w:left w:val="nil"/>
                <w:bottom w:val="nil"/>
                <w:right w:val="nil"/>
                <w:between w:val="nil"/>
              </w:pBdr>
              <w:spacing w:after="120"/>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20</w:t>
            </w:r>
          </w:p>
        </w:tc>
        <w:tc>
          <w:tcPr>
            <w:tcW w:w="1626" w:type="dxa"/>
          </w:tcPr>
          <w:p w:rsidR="00AF4C3B" w:rsidRDefault="00823991">
            <w:pPr>
              <w:widowControl w:val="0"/>
              <w:pBdr>
                <w:top w:val="nil"/>
                <w:left w:val="nil"/>
                <w:bottom w:val="nil"/>
                <w:right w:val="nil"/>
                <w:between w:val="nil"/>
              </w:pBdr>
              <w:spacing w:after="120"/>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10</w:t>
            </w:r>
          </w:p>
        </w:tc>
      </w:tr>
      <w:tr w:rsidR="00AF4C3B">
        <w:tc>
          <w:tcPr>
            <w:tcW w:w="993" w:type="dxa"/>
          </w:tcPr>
          <w:p w:rsidR="00AF4C3B" w:rsidRDefault="00AF4C3B">
            <w:pPr>
              <w:numPr>
                <w:ilvl w:val="0"/>
                <w:numId w:val="9"/>
              </w:numPr>
              <w:pBdr>
                <w:top w:val="nil"/>
                <w:left w:val="nil"/>
                <w:bottom w:val="nil"/>
                <w:right w:val="nil"/>
                <w:between w:val="nil"/>
              </w:pBdr>
              <w:spacing w:after="120" w:line="240" w:lineRule="auto"/>
              <w:ind w:left="173" w:firstLine="0"/>
              <w:rPr>
                <w:rFonts w:ascii="Times New Roman" w:eastAsia="Times New Roman" w:hAnsi="Times New Roman" w:cs="Times New Roman"/>
                <w:b/>
                <w:color w:val="000000"/>
                <w:sz w:val="28"/>
                <w:szCs w:val="28"/>
              </w:rPr>
            </w:pPr>
          </w:p>
        </w:tc>
        <w:tc>
          <w:tcPr>
            <w:tcW w:w="3861" w:type="dxa"/>
          </w:tcPr>
          <w:p w:rsidR="00AF4C3B" w:rsidRDefault="00823991">
            <w:pPr>
              <w:widowControl w:val="0"/>
              <w:pBdr>
                <w:top w:val="nil"/>
                <w:left w:val="nil"/>
                <w:bottom w:val="nil"/>
                <w:right w:val="nil"/>
                <w:between w:val="nil"/>
              </w:pBdr>
              <w:spacing w:after="120"/>
              <w:ind w:hanging="2"/>
              <w:jc w:val="both"/>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Виконання контрольної роботи.</w:t>
            </w:r>
          </w:p>
        </w:tc>
        <w:tc>
          <w:tcPr>
            <w:tcW w:w="1248" w:type="dxa"/>
          </w:tcPr>
          <w:p w:rsidR="00AF4C3B" w:rsidRDefault="00823991">
            <w:pPr>
              <w:widowControl w:val="0"/>
              <w:pBdr>
                <w:top w:val="nil"/>
                <w:left w:val="nil"/>
                <w:bottom w:val="nil"/>
                <w:right w:val="nil"/>
                <w:between w:val="nil"/>
              </w:pBdr>
              <w:spacing w:after="120"/>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w:t>
            </w:r>
          </w:p>
        </w:tc>
        <w:tc>
          <w:tcPr>
            <w:tcW w:w="1626" w:type="dxa"/>
          </w:tcPr>
          <w:p w:rsidR="00AF4C3B" w:rsidRDefault="00823991">
            <w:pPr>
              <w:widowControl w:val="0"/>
              <w:pBdr>
                <w:top w:val="nil"/>
                <w:left w:val="nil"/>
                <w:bottom w:val="nil"/>
                <w:right w:val="nil"/>
                <w:between w:val="nil"/>
              </w:pBdr>
              <w:spacing w:after="120"/>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w:t>
            </w:r>
          </w:p>
        </w:tc>
        <w:tc>
          <w:tcPr>
            <w:tcW w:w="1626" w:type="dxa"/>
          </w:tcPr>
          <w:p w:rsidR="00AF4C3B" w:rsidRDefault="00823991">
            <w:pPr>
              <w:widowControl w:val="0"/>
              <w:pBdr>
                <w:top w:val="nil"/>
                <w:left w:val="nil"/>
                <w:bottom w:val="nil"/>
                <w:right w:val="nil"/>
                <w:between w:val="nil"/>
              </w:pBdr>
              <w:spacing w:after="120"/>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51</w:t>
            </w:r>
          </w:p>
        </w:tc>
      </w:tr>
      <w:tr w:rsidR="00AF4C3B">
        <w:tc>
          <w:tcPr>
            <w:tcW w:w="993" w:type="dxa"/>
          </w:tcPr>
          <w:p w:rsidR="00AF4C3B" w:rsidRDefault="00AF4C3B">
            <w:pPr>
              <w:widowControl w:val="0"/>
              <w:pBdr>
                <w:top w:val="nil"/>
                <w:left w:val="nil"/>
                <w:bottom w:val="nil"/>
                <w:right w:val="nil"/>
                <w:between w:val="nil"/>
              </w:pBdr>
              <w:spacing w:after="120"/>
              <w:ind w:hanging="2"/>
              <w:jc w:val="both"/>
              <w:rPr>
                <w:rFonts w:ascii="Times New Roman" w:eastAsia="Times New Roman" w:hAnsi="Times New Roman" w:cs="Times New Roman"/>
                <w:b/>
                <w:color w:val="000000"/>
                <w:sz w:val="28"/>
                <w:szCs w:val="28"/>
              </w:rPr>
            </w:pPr>
          </w:p>
        </w:tc>
        <w:tc>
          <w:tcPr>
            <w:tcW w:w="3861" w:type="dxa"/>
          </w:tcPr>
          <w:p w:rsidR="00AF4C3B" w:rsidRDefault="00823991">
            <w:pPr>
              <w:widowControl w:val="0"/>
              <w:pBdr>
                <w:top w:val="nil"/>
                <w:left w:val="nil"/>
                <w:bottom w:val="nil"/>
                <w:right w:val="nil"/>
                <w:between w:val="nil"/>
              </w:pBdr>
              <w:spacing w:after="120"/>
              <w:ind w:hanging="2"/>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Разом  </w:t>
            </w:r>
          </w:p>
        </w:tc>
        <w:tc>
          <w:tcPr>
            <w:tcW w:w="1248" w:type="dxa"/>
          </w:tcPr>
          <w:p w:rsidR="00AF4C3B" w:rsidRDefault="00823991">
            <w:pPr>
              <w:widowControl w:val="0"/>
              <w:pBdr>
                <w:top w:val="nil"/>
                <w:left w:val="nil"/>
                <w:bottom w:val="nil"/>
                <w:right w:val="nil"/>
                <w:between w:val="nil"/>
              </w:pBdr>
              <w:spacing w:after="120"/>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60</w:t>
            </w:r>
          </w:p>
        </w:tc>
        <w:tc>
          <w:tcPr>
            <w:tcW w:w="1626" w:type="dxa"/>
          </w:tcPr>
          <w:p w:rsidR="00AF4C3B" w:rsidRDefault="00823991">
            <w:pPr>
              <w:widowControl w:val="0"/>
              <w:pBdr>
                <w:top w:val="nil"/>
                <w:left w:val="nil"/>
                <w:bottom w:val="nil"/>
                <w:right w:val="nil"/>
                <w:between w:val="nil"/>
              </w:pBdr>
              <w:spacing w:after="120"/>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72</w:t>
            </w:r>
          </w:p>
        </w:tc>
        <w:tc>
          <w:tcPr>
            <w:tcW w:w="1626" w:type="dxa"/>
          </w:tcPr>
          <w:p w:rsidR="00AF4C3B" w:rsidRDefault="00823991">
            <w:pPr>
              <w:widowControl w:val="0"/>
              <w:pBdr>
                <w:top w:val="nil"/>
                <w:left w:val="nil"/>
                <w:bottom w:val="nil"/>
                <w:right w:val="nil"/>
                <w:between w:val="nil"/>
              </w:pBdr>
              <w:spacing w:after="120"/>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81</w:t>
            </w:r>
          </w:p>
        </w:tc>
      </w:tr>
    </w:tbl>
    <w:p w:rsidR="00AF4C3B" w:rsidRDefault="00823991">
      <w:pPr>
        <w:spacing w:after="0"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p>
    <w:p w:rsidR="00AF4C3B" w:rsidRDefault="00823991">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9. ІНДИВІДУАЛЬНІ ЗАВДАННЯ</w:t>
      </w:r>
    </w:p>
    <w:p w:rsidR="00AF4C3B" w:rsidRDefault="00823991">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8"/>
          <w:szCs w:val="28"/>
        </w:rPr>
        <w:t>Індивідуальне завдання</w:t>
      </w:r>
      <w:r>
        <w:rPr>
          <w:rFonts w:ascii="Times New Roman" w:eastAsia="Times New Roman" w:hAnsi="Times New Roman" w:cs="Times New Roman"/>
          <w:color w:val="000000"/>
          <w:sz w:val="28"/>
          <w:szCs w:val="28"/>
        </w:rPr>
        <w:t xml:space="preserve"> є видом позааудиторної індивідуальної діяльності студента, результати якої використовуються у процесі вивчення програмного матеріалу навчальної дисципліни. На індивідуальну роботу відводяться бали з поточного контролю за рішенням кафедри</w:t>
      </w:r>
      <w:r>
        <w:rPr>
          <w:rFonts w:ascii="Times New Roman" w:eastAsia="Times New Roman" w:hAnsi="Times New Roman" w:cs="Times New Roman"/>
          <w:i/>
          <w:color w:val="000000"/>
          <w:sz w:val="28"/>
          <w:szCs w:val="28"/>
        </w:rPr>
        <w:t>.</w:t>
      </w:r>
      <w:r>
        <w:rPr>
          <w:rFonts w:ascii="Times New Roman" w:eastAsia="Times New Roman" w:hAnsi="Times New Roman" w:cs="Times New Roman"/>
          <w:color w:val="000000"/>
          <w:sz w:val="28"/>
          <w:szCs w:val="28"/>
        </w:rPr>
        <w:t xml:space="preserve"> Бали за індивідуальні завдання нараховуються студентові за різні види індивідуальних завдань і додаються до суми балів, набраних студентом на заняттях під час поточної навчальної діяльності.</w:t>
      </w:r>
    </w:p>
    <w:p w:rsidR="00AF4C3B" w:rsidRDefault="00823991">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8"/>
          <w:szCs w:val="28"/>
        </w:rPr>
        <w:t>Мета:</w:t>
      </w:r>
      <w:r>
        <w:rPr>
          <w:rFonts w:ascii="Times New Roman" w:eastAsia="Times New Roman" w:hAnsi="Times New Roman" w:cs="Times New Roman"/>
          <w:color w:val="000000"/>
          <w:sz w:val="28"/>
          <w:szCs w:val="28"/>
        </w:rPr>
        <w:t xml:space="preserve"> самостійне вивчення частини програмного матеріалу, систематизація, узагальнення, закріплення та практичне застосування знань із навчального курсу, удосконалення навичок самостійної навчально-пізнавальної діяльності.</w:t>
      </w:r>
    </w:p>
    <w:p w:rsidR="00AF4C3B" w:rsidRDefault="00823991">
      <w:pPr>
        <w:spacing w:after="0" w:line="360" w:lineRule="auto"/>
        <w:ind w:firstLine="720"/>
        <w:jc w:val="both"/>
        <w:rPr>
          <w:sz w:val="24"/>
          <w:szCs w:val="24"/>
        </w:rPr>
      </w:pPr>
      <w:r>
        <w:rPr>
          <w:rFonts w:ascii="Times New Roman" w:eastAsia="Times New Roman" w:hAnsi="Times New Roman" w:cs="Times New Roman"/>
          <w:b/>
          <w:color w:val="000000"/>
          <w:sz w:val="28"/>
          <w:szCs w:val="28"/>
        </w:rPr>
        <w:t>Зміст:</w:t>
      </w:r>
      <w:r>
        <w:rPr>
          <w:rFonts w:ascii="Times New Roman" w:eastAsia="Times New Roman" w:hAnsi="Times New Roman" w:cs="Times New Roman"/>
          <w:color w:val="000000"/>
          <w:sz w:val="28"/>
          <w:szCs w:val="28"/>
        </w:rPr>
        <w:t xml:space="preserve"> завершена теоретична або практична робота у межах навчальної програми курсу, яка виконується на основі знань, умінь та навичок, отриманих під час лекційних, семінарських, практичних занять і охоплює декілька тем або весь зміст навчального курсу.</w:t>
      </w:r>
    </w:p>
    <w:p w:rsidR="00AF4C3B" w:rsidRDefault="00823991">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Виконання індивідуального завдання передбачає підготовку повідомлення або написання повідомлення-відповіді (на основі опрацювання першоджерел) на запропоновані завдання чи запитання:</w:t>
      </w:r>
    </w:p>
    <w:p w:rsidR="00AF4C3B" w:rsidRDefault="00823991">
      <w:pPr>
        <w:spacing w:after="0" w:line="360" w:lineRule="auto"/>
        <w:jc w:val="both"/>
        <w:rPr>
          <w:rFonts w:ascii="Times New Roman" w:eastAsia="Times New Roman" w:hAnsi="Times New Roman" w:cs="Times New Roman"/>
          <w:color w:val="3A3A3A"/>
          <w:sz w:val="28"/>
          <w:szCs w:val="28"/>
          <w:highlight w:val="white"/>
        </w:rPr>
      </w:pPr>
      <w:r>
        <w:rPr>
          <w:rFonts w:ascii="Times New Roman" w:eastAsia="Times New Roman" w:hAnsi="Times New Roman" w:cs="Times New Roman"/>
          <w:color w:val="3A3A3A"/>
          <w:sz w:val="28"/>
          <w:szCs w:val="28"/>
          <w:highlight w:val="white"/>
        </w:rPr>
        <w:t xml:space="preserve">1. Основи та клінічне значення материнської прив’язаності. </w:t>
      </w:r>
    </w:p>
    <w:p w:rsidR="00AF4C3B" w:rsidRDefault="00823991">
      <w:pPr>
        <w:spacing w:after="0" w:line="360" w:lineRule="auto"/>
        <w:jc w:val="both"/>
        <w:rPr>
          <w:rFonts w:ascii="Times New Roman" w:eastAsia="Times New Roman" w:hAnsi="Times New Roman" w:cs="Times New Roman"/>
          <w:color w:val="3A3A3A"/>
          <w:sz w:val="28"/>
          <w:szCs w:val="28"/>
          <w:highlight w:val="white"/>
        </w:rPr>
      </w:pPr>
      <w:r>
        <w:rPr>
          <w:rFonts w:ascii="Times New Roman" w:eastAsia="Times New Roman" w:hAnsi="Times New Roman" w:cs="Times New Roman"/>
          <w:color w:val="3A3A3A"/>
          <w:sz w:val="28"/>
          <w:szCs w:val="28"/>
          <w:highlight w:val="white"/>
        </w:rPr>
        <w:t xml:space="preserve">2. Періодизація психічного розвитку дитини та материнські функції в різних напрямках психології (З.Фройд, Д.Віннікот, Дж.Боулбі). </w:t>
      </w:r>
    </w:p>
    <w:p w:rsidR="00AF4C3B" w:rsidRDefault="00823991">
      <w:pPr>
        <w:spacing w:after="0" w:line="360" w:lineRule="auto"/>
        <w:jc w:val="both"/>
        <w:rPr>
          <w:rFonts w:ascii="Times New Roman" w:eastAsia="Times New Roman" w:hAnsi="Times New Roman" w:cs="Times New Roman"/>
          <w:color w:val="3A3A3A"/>
          <w:sz w:val="28"/>
          <w:szCs w:val="28"/>
          <w:highlight w:val="white"/>
        </w:rPr>
      </w:pPr>
      <w:r>
        <w:rPr>
          <w:rFonts w:ascii="Times New Roman" w:eastAsia="Times New Roman" w:hAnsi="Times New Roman" w:cs="Times New Roman"/>
          <w:color w:val="3A3A3A"/>
          <w:sz w:val="28"/>
          <w:szCs w:val="28"/>
          <w:highlight w:val="white"/>
        </w:rPr>
        <w:t xml:space="preserve">3. Єдність та самостійність матері та дитини в системі їх взаємин. </w:t>
      </w:r>
    </w:p>
    <w:p w:rsidR="00AF4C3B" w:rsidRDefault="00823991">
      <w:pPr>
        <w:spacing w:after="0" w:line="360" w:lineRule="auto"/>
        <w:jc w:val="both"/>
        <w:rPr>
          <w:rFonts w:ascii="Times New Roman" w:eastAsia="Times New Roman" w:hAnsi="Times New Roman" w:cs="Times New Roman"/>
          <w:color w:val="3A3A3A"/>
          <w:sz w:val="28"/>
          <w:szCs w:val="28"/>
          <w:highlight w:val="white"/>
        </w:rPr>
      </w:pPr>
      <w:r>
        <w:rPr>
          <w:rFonts w:ascii="Times New Roman" w:eastAsia="Times New Roman" w:hAnsi="Times New Roman" w:cs="Times New Roman"/>
          <w:color w:val="3A3A3A"/>
          <w:sz w:val="28"/>
          <w:szCs w:val="28"/>
          <w:highlight w:val="white"/>
        </w:rPr>
        <w:t xml:space="preserve">4. Сучасний теорію прив’язаності в дослідженнях Кларка Бейма. </w:t>
      </w:r>
    </w:p>
    <w:p w:rsidR="00AF4C3B" w:rsidRDefault="00823991">
      <w:pPr>
        <w:spacing w:after="0" w:line="360" w:lineRule="auto"/>
        <w:jc w:val="both"/>
        <w:rPr>
          <w:rFonts w:ascii="Times New Roman" w:eastAsia="Times New Roman" w:hAnsi="Times New Roman" w:cs="Times New Roman"/>
          <w:color w:val="3A3A3A"/>
          <w:sz w:val="28"/>
          <w:szCs w:val="28"/>
          <w:highlight w:val="white"/>
        </w:rPr>
      </w:pPr>
      <w:r>
        <w:rPr>
          <w:rFonts w:ascii="Times New Roman" w:eastAsia="Times New Roman" w:hAnsi="Times New Roman" w:cs="Times New Roman"/>
          <w:color w:val="3A3A3A"/>
          <w:sz w:val="28"/>
          <w:szCs w:val="28"/>
          <w:highlight w:val="white"/>
        </w:rPr>
        <w:t xml:space="preserve">5. Безумовна любов та романтичні взаємини. </w:t>
      </w:r>
    </w:p>
    <w:p w:rsidR="00AF4C3B" w:rsidRDefault="00823991">
      <w:pPr>
        <w:spacing w:after="0" w:line="360" w:lineRule="auto"/>
        <w:jc w:val="both"/>
        <w:rPr>
          <w:rFonts w:ascii="Times New Roman" w:eastAsia="Times New Roman" w:hAnsi="Times New Roman" w:cs="Times New Roman"/>
          <w:color w:val="3A3A3A"/>
          <w:sz w:val="28"/>
          <w:szCs w:val="28"/>
          <w:highlight w:val="white"/>
        </w:rPr>
      </w:pPr>
      <w:r>
        <w:rPr>
          <w:rFonts w:ascii="Times New Roman" w:eastAsia="Times New Roman" w:hAnsi="Times New Roman" w:cs="Times New Roman"/>
          <w:color w:val="3A3A3A"/>
          <w:sz w:val="28"/>
          <w:szCs w:val="28"/>
          <w:highlight w:val="white"/>
        </w:rPr>
        <w:t xml:space="preserve">6. Умовна любов та її відмінність від безумовної. </w:t>
      </w:r>
    </w:p>
    <w:p w:rsidR="00AF4C3B" w:rsidRDefault="00823991">
      <w:pPr>
        <w:spacing w:after="0" w:line="360" w:lineRule="auto"/>
        <w:jc w:val="both"/>
        <w:rPr>
          <w:rFonts w:ascii="Times New Roman" w:eastAsia="Times New Roman" w:hAnsi="Times New Roman" w:cs="Times New Roman"/>
          <w:color w:val="3A3A3A"/>
          <w:sz w:val="28"/>
          <w:szCs w:val="28"/>
          <w:highlight w:val="white"/>
        </w:rPr>
      </w:pPr>
      <w:r>
        <w:rPr>
          <w:rFonts w:ascii="Times New Roman" w:eastAsia="Times New Roman" w:hAnsi="Times New Roman" w:cs="Times New Roman"/>
          <w:color w:val="3A3A3A"/>
          <w:sz w:val="28"/>
          <w:szCs w:val="28"/>
          <w:highlight w:val="white"/>
        </w:rPr>
        <w:t xml:space="preserve">7. Чому важливо визначити відносини і коли час це зробити. </w:t>
      </w:r>
    </w:p>
    <w:p w:rsidR="00AF4C3B" w:rsidRDefault="00823991">
      <w:pPr>
        <w:spacing w:after="0" w:line="360" w:lineRule="auto"/>
        <w:jc w:val="both"/>
        <w:rPr>
          <w:rFonts w:ascii="Times New Roman" w:eastAsia="Times New Roman" w:hAnsi="Times New Roman" w:cs="Times New Roman"/>
          <w:color w:val="3A3A3A"/>
          <w:sz w:val="28"/>
          <w:szCs w:val="28"/>
          <w:highlight w:val="white"/>
        </w:rPr>
      </w:pPr>
      <w:r>
        <w:rPr>
          <w:rFonts w:ascii="Times New Roman" w:eastAsia="Times New Roman" w:hAnsi="Times New Roman" w:cs="Times New Roman"/>
          <w:color w:val="3A3A3A"/>
          <w:sz w:val="28"/>
          <w:szCs w:val="28"/>
          <w:highlight w:val="white"/>
        </w:rPr>
        <w:t xml:space="preserve">8. Несвідоме та романтична любов. </w:t>
      </w:r>
    </w:p>
    <w:p w:rsidR="00AF4C3B" w:rsidRDefault="00823991">
      <w:pPr>
        <w:spacing w:after="0" w:line="360" w:lineRule="auto"/>
        <w:jc w:val="both"/>
        <w:rPr>
          <w:rFonts w:ascii="Times New Roman" w:eastAsia="Times New Roman" w:hAnsi="Times New Roman" w:cs="Times New Roman"/>
          <w:color w:val="3A3A3A"/>
          <w:sz w:val="28"/>
          <w:szCs w:val="28"/>
          <w:highlight w:val="white"/>
        </w:rPr>
      </w:pPr>
      <w:r>
        <w:rPr>
          <w:rFonts w:ascii="Times New Roman" w:eastAsia="Times New Roman" w:hAnsi="Times New Roman" w:cs="Times New Roman"/>
          <w:color w:val="3A3A3A"/>
          <w:sz w:val="28"/>
          <w:szCs w:val="28"/>
          <w:highlight w:val="white"/>
        </w:rPr>
        <w:t xml:space="preserve">9. Вплив фантазій про майбутнього партнера на романтичну любов. </w:t>
      </w:r>
    </w:p>
    <w:p w:rsidR="00AF4C3B" w:rsidRDefault="00823991">
      <w:pPr>
        <w:spacing w:after="0" w:line="360" w:lineRule="auto"/>
        <w:jc w:val="both"/>
        <w:rPr>
          <w:rFonts w:ascii="Times New Roman" w:eastAsia="Times New Roman" w:hAnsi="Times New Roman" w:cs="Times New Roman"/>
          <w:color w:val="3A3A3A"/>
          <w:sz w:val="28"/>
          <w:szCs w:val="28"/>
          <w:highlight w:val="white"/>
        </w:rPr>
      </w:pPr>
      <w:r>
        <w:rPr>
          <w:rFonts w:ascii="Times New Roman" w:eastAsia="Times New Roman" w:hAnsi="Times New Roman" w:cs="Times New Roman"/>
          <w:color w:val="3A3A3A"/>
          <w:sz w:val="28"/>
          <w:szCs w:val="28"/>
          <w:highlight w:val="white"/>
        </w:rPr>
        <w:t xml:space="preserve">10. Безпечне спілкування та романтичні стосунки. </w:t>
      </w:r>
    </w:p>
    <w:p w:rsidR="00AF4C3B" w:rsidRDefault="00823991">
      <w:pPr>
        <w:spacing w:after="0" w:line="360" w:lineRule="auto"/>
        <w:jc w:val="both"/>
        <w:rPr>
          <w:rFonts w:ascii="Times New Roman" w:eastAsia="Times New Roman" w:hAnsi="Times New Roman" w:cs="Times New Roman"/>
          <w:color w:val="3A3A3A"/>
          <w:sz w:val="28"/>
          <w:szCs w:val="28"/>
          <w:highlight w:val="white"/>
        </w:rPr>
      </w:pPr>
      <w:r>
        <w:rPr>
          <w:rFonts w:ascii="Times New Roman" w:eastAsia="Times New Roman" w:hAnsi="Times New Roman" w:cs="Times New Roman"/>
          <w:color w:val="3A3A3A"/>
          <w:sz w:val="28"/>
          <w:szCs w:val="28"/>
          <w:highlight w:val="white"/>
        </w:rPr>
        <w:t xml:space="preserve">11. Емоційна грамотність в романтичних стосунках. </w:t>
      </w:r>
    </w:p>
    <w:p w:rsidR="00AF4C3B" w:rsidRDefault="00AF4C3B">
      <w:pPr>
        <w:spacing w:after="0" w:line="360" w:lineRule="auto"/>
        <w:jc w:val="both"/>
        <w:rPr>
          <w:rFonts w:ascii="Times New Roman" w:eastAsia="Times New Roman" w:hAnsi="Times New Roman" w:cs="Times New Roman"/>
          <w:color w:val="3A3A3A"/>
          <w:sz w:val="28"/>
          <w:szCs w:val="28"/>
          <w:highlight w:val="white"/>
        </w:rPr>
      </w:pPr>
    </w:p>
    <w:p w:rsidR="00AF4C3B" w:rsidRDefault="00823991">
      <w:pPr>
        <w:spacing w:after="0" w:line="360" w:lineRule="auto"/>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10. МЕТОДИ НАВЧАННЯ</w:t>
      </w:r>
    </w:p>
    <w:p w:rsidR="00AF4C3B" w:rsidRDefault="00823991">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У процесі викладання дисципліни застосовуються різні методи навчання:</w:t>
      </w:r>
    </w:p>
    <w:p w:rsidR="00AF4C3B" w:rsidRDefault="00823991">
      <w:pPr>
        <w:widowControl w:val="0"/>
        <w:numPr>
          <w:ilvl w:val="0"/>
          <w:numId w:val="6"/>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усне обговорення питань теми із залученням більшої частини студентів групи; </w:t>
      </w:r>
    </w:p>
    <w:p w:rsidR="00AF4C3B" w:rsidRDefault="00823991">
      <w:pPr>
        <w:widowControl w:val="0"/>
        <w:numPr>
          <w:ilvl w:val="0"/>
          <w:numId w:val="6"/>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розв’язування ситуаційних завдань;</w:t>
      </w:r>
    </w:p>
    <w:p w:rsidR="00AF4C3B" w:rsidRDefault="00823991">
      <w:pPr>
        <w:widowControl w:val="0"/>
        <w:numPr>
          <w:ilvl w:val="0"/>
          <w:numId w:val="6"/>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робота в групах;</w:t>
      </w:r>
    </w:p>
    <w:p w:rsidR="00AF4C3B" w:rsidRDefault="00823991">
      <w:pPr>
        <w:widowControl w:val="0"/>
        <w:numPr>
          <w:ilvl w:val="0"/>
          <w:numId w:val="6"/>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аналіз кейсів;</w:t>
      </w:r>
    </w:p>
    <w:p w:rsidR="00AF4C3B" w:rsidRDefault="00823991">
      <w:pPr>
        <w:widowControl w:val="0"/>
        <w:numPr>
          <w:ilvl w:val="0"/>
          <w:numId w:val="6"/>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круглі столи, дебати з соціально важливих проблем:</w:t>
      </w:r>
    </w:p>
    <w:p w:rsidR="00AF4C3B" w:rsidRDefault="00823991">
      <w:pPr>
        <w:widowControl w:val="0"/>
        <w:numPr>
          <w:ilvl w:val="0"/>
          <w:numId w:val="6"/>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дискусії з проблемних ситуацій; </w:t>
      </w:r>
    </w:p>
    <w:p w:rsidR="00AF4C3B" w:rsidRDefault="00823991">
      <w:pPr>
        <w:widowControl w:val="0"/>
        <w:numPr>
          <w:ilvl w:val="0"/>
          <w:numId w:val="6"/>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тестування в письмовій формі; </w:t>
      </w:r>
    </w:p>
    <w:p w:rsidR="00AF4C3B" w:rsidRDefault="00823991">
      <w:pPr>
        <w:widowControl w:val="0"/>
        <w:numPr>
          <w:ilvl w:val="0"/>
          <w:numId w:val="6"/>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виконання письмових завдань тощо.</w:t>
      </w:r>
    </w:p>
    <w:p w:rsidR="00AF4C3B" w:rsidRDefault="00AF4C3B">
      <w:pPr>
        <w:spacing w:after="0" w:line="360" w:lineRule="auto"/>
        <w:jc w:val="both"/>
        <w:rPr>
          <w:rFonts w:ascii="Times New Roman" w:eastAsia="Times New Roman" w:hAnsi="Times New Roman" w:cs="Times New Roman"/>
          <w:color w:val="3A3A3A"/>
          <w:sz w:val="28"/>
          <w:szCs w:val="28"/>
          <w:highlight w:val="white"/>
        </w:rPr>
      </w:pPr>
    </w:p>
    <w:p w:rsidR="00AF4C3B" w:rsidRDefault="00823991">
      <w:pPr>
        <w:spacing w:after="20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12. МЕТОДИ ФОРМИ КОНТРОЛЮ, РОЗПОДІЛ БАЛІВ, ЯКІ ОТРИМУЮТЬ СТУДЕНТИ</w:t>
      </w:r>
    </w:p>
    <w:p w:rsidR="00AF4C3B" w:rsidRDefault="00823991">
      <w:pPr>
        <w:spacing w:after="0" w:line="360" w:lineRule="auto"/>
        <w:ind w:firstLine="720"/>
        <w:jc w:val="both"/>
        <w:rPr>
          <w:rFonts w:ascii="Times New Roman" w:eastAsia="Times New Roman" w:hAnsi="Times New Roman" w:cs="Times New Roman"/>
          <w:sz w:val="28"/>
          <w:szCs w:val="28"/>
        </w:rPr>
      </w:pPr>
      <w:bookmarkStart w:id="3" w:name="_heading=h.argpwkvsjwen" w:colFirst="0" w:colLast="0"/>
      <w:bookmarkEnd w:id="3"/>
      <w:r>
        <w:rPr>
          <w:rFonts w:ascii="Times New Roman" w:eastAsia="Times New Roman" w:hAnsi="Times New Roman" w:cs="Times New Roman"/>
          <w:i/>
          <w:sz w:val="28"/>
          <w:szCs w:val="28"/>
        </w:rPr>
        <w:lastRenderedPageBreak/>
        <w:t xml:space="preserve">Усний та письмовий контроль </w:t>
      </w:r>
      <w:r>
        <w:rPr>
          <w:rFonts w:ascii="Times New Roman" w:eastAsia="Times New Roman" w:hAnsi="Times New Roman" w:cs="Times New Roman"/>
          <w:sz w:val="28"/>
          <w:szCs w:val="28"/>
        </w:rPr>
        <w:t>засвоєння теми здійснюється на лекціях і практичних заняттях.</w:t>
      </w:r>
    </w:p>
    <w:p w:rsidR="00AF4C3B" w:rsidRDefault="00823991">
      <w:pPr>
        <w:spacing w:after="0" w:line="360" w:lineRule="auto"/>
        <w:ind w:right="20" w:firstLine="720"/>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Контроль здобуття практичних умінь та навичок </w:t>
      </w:r>
      <w:r>
        <w:rPr>
          <w:rFonts w:ascii="Times New Roman" w:eastAsia="Times New Roman" w:hAnsi="Times New Roman" w:cs="Times New Roman"/>
          <w:sz w:val="28"/>
          <w:szCs w:val="28"/>
        </w:rPr>
        <w:t>здійснюється на практичних заняттях методом спостереження.</w:t>
      </w:r>
    </w:p>
    <w:p w:rsidR="00AF4C3B" w:rsidRDefault="00823991">
      <w:pPr>
        <w:spacing w:after="0" w:line="360" w:lineRule="auto"/>
        <w:ind w:right="20" w:firstLine="720"/>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Контроль виконання самостійної роботи </w:t>
      </w:r>
      <w:r>
        <w:rPr>
          <w:rFonts w:ascii="Times New Roman" w:eastAsia="Times New Roman" w:hAnsi="Times New Roman" w:cs="Times New Roman"/>
          <w:sz w:val="28"/>
          <w:szCs w:val="28"/>
        </w:rPr>
        <w:t>здійснюється у письмовій (письмова форма передбачає представлення як у паперовому, так і / або в електронному вигляді) і усній формі.</w:t>
      </w:r>
    </w:p>
    <w:p w:rsidR="00AF4C3B" w:rsidRDefault="00823991">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Поточний контроль</w:t>
      </w:r>
      <w:r>
        <w:rPr>
          <w:rFonts w:ascii="Times New Roman" w:eastAsia="Times New Roman" w:hAnsi="Times New Roman" w:cs="Times New Roman"/>
          <w:b/>
          <w:i/>
          <w:sz w:val="28"/>
          <w:szCs w:val="28"/>
        </w:rPr>
        <w:t xml:space="preserve"> </w:t>
      </w:r>
      <w:r>
        <w:rPr>
          <w:rFonts w:ascii="Times New Roman" w:eastAsia="Times New Roman" w:hAnsi="Times New Roman" w:cs="Times New Roman"/>
          <w:sz w:val="28"/>
          <w:szCs w:val="28"/>
        </w:rPr>
        <w:t>здійснюється в процесі вивчення дисципліни на практичних заняттях і проводиться у терміни, які визначаються календарним планом. Завданням поточного контролю є перевірка розуміння та засвоєння теоретичного матеріалу, вироблення навичок і умінь самостійно опрацьовувати тексти, здатності осмислити зміст теми, умінь публічно чи письмово представити певний матеріал (презентація).</w:t>
      </w:r>
    </w:p>
    <w:p w:rsidR="00AF4C3B" w:rsidRDefault="00823991">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Поточний контроль для студентів </w:t>
      </w:r>
      <w:r>
        <w:rPr>
          <w:rFonts w:ascii="Times New Roman" w:eastAsia="Times New Roman" w:hAnsi="Times New Roman" w:cs="Times New Roman"/>
          <w:b/>
          <w:i/>
          <w:sz w:val="28"/>
          <w:szCs w:val="28"/>
        </w:rPr>
        <w:t>денної та вечірньої форм навчання</w:t>
      </w:r>
      <w:r>
        <w:rPr>
          <w:rFonts w:ascii="Times New Roman" w:eastAsia="Times New Roman" w:hAnsi="Times New Roman" w:cs="Times New Roman"/>
          <w:sz w:val="28"/>
          <w:szCs w:val="28"/>
        </w:rPr>
        <w:t xml:space="preserve"> складають бали, які вони накопичили під час всіх аудиторних занять. Пропущений матеріал з практичних занять студент опрацьовує самостійно без нарахування балів. </w:t>
      </w:r>
    </w:p>
    <w:p w:rsidR="00AF4C3B" w:rsidRDefault="00823991">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Критеріями оцінювання</w:t>
      </w:r>
      <w:r>
        <w:rPr>
          <w:rFonts w:ascii="Times New Roman" w:eastAsia="Times New Roman" w:hAnsi="Times New Roman" w:cs="Times New Roman"/>
          <w:sz w:val="28"/>
          <w:szCs w:val="28"/>
        </w:rPr>
        <w:t xml:space="preserve"> знань студентів є: систематичність, активність, своєчасність та результативність роботи над вивченням програмного матеріалу дисципліни, у т.ч. виконання творчих завдань та розв’язання ситуативних задач; виконання завдань для самостійного опрацювання.</w:t>
      </w:r>
    </w:p>
    <w:p w:rsidR="00AF4C3B" w:rsidRDefault="00823991">
      <w:pPr>
        <w:widowControl w:val="0"/>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Форми оцінювання</w:t>
      </w:r>
      <w:r>
        <w:rPr>
          <w:rFonts w:ascii="Times New Roman" w:eastAsia="Times New Roman" w:hAnsi="Times New Roman" w:cs="Times New Roman"/>
          <w:sz w:val="28"/>
          <w:szCs w:val="28"/>
        </w:rPr>
        <w:t xml:space="preserve"> поточної навчальної діяльності стандартизовані і включають контроль теоретичної та практичної підготовки.</w:t>
      </w:r>
    </w:p>
    <w:p w:rsidR="00AF4C3B" w:rsidRDefault="00823991">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Поточний контроль знань, умінь та навичок студентів передбачає застосування таких видів діяльності: тестові завдання; обговорення проблеми, дискусія; аналіз конкретних ситуацій (поданих у вигляді усного, текстового або графічного матеріалу); кейс-методи; презентації результатів індивідуальної роботи; інші.</w:t>
      </w:r>
    </w:p>
    <w:p w:rsidR="00AF4C3B" w:rsidRDefault="00823991">
      <w:pPr>
        <w:pBdr>
          <w:top w:val="nil"/>
          <w:left w:val="nil"/>
          <w:bottom w:val="nil"/>
          <w:right w:val="nil"/>
          <w:between w:val="nil"/>
        </w:pBdr>
        <w:spacing w:after="0" w:line="360" w:lineRule="auto"/>
        <w:ind w:firstLine="709"/>
        <w:jc w:val="both"/>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rPr>
        <w:t xml:space="preserve">Формою </w:t>
      </w:r>
      <w:r>
        <w:rPr>
          <w:rFonts w:ascii="Times New Roman" w:eastAsia="Times New Roman" w:hAnsi="Times New Roman" w:cs="Times New Roman"/>
          <w:i/>
          <w:color w:val="000000"/>
          <w:sz w:val="28"/>
          <w:szCs w:val="28"/>
        </w:rPr>
        <w:t>кінцевого контролю</w:t>
      </w:r>
      <w:r>
        <w:rPr>
          <w:rFonts w:ascii="Times New Roman" w:eastAsia="Times New Roman" w:hAnsi="Times New Roman" w:cs="Times New Roman"/>
          <w:color w:val="000000"/>
          <w:sz w:val="28"/>
          <w:szCs w:val="28"/>
        </w:rPr>
        <w:t xml:space="preserve"> успішності навчання з дисципліни є </w:t>
      </w:r>
      <w:r>
        <w:rPr>
          <w:rFonts w:ascii="Times New Roman" w:eastAsia="Times New Roman" w:hAnsi="Times New Roman" w:cs="Times New Roman"/>
          <w:i/>
          <w:color w:val="000000"/>
          <w:sz w:val="28"/>
          <w:szCs w:val="28"/>
        </w:rPr>
        <w:t>диференційований залік.</w:t>
      </w:r>
    </w:p>
    <w:p w:rsidR="00AF4C3B" w:rsidRDefault="00823991">
      <w:pPr>
        <w:spacing w:after="0" w:line="360" w:lineRule="auto"/>
        <w:ind w:left="40" w:firstLine="709"/>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lastRenderedPageBreak/>
        <w:t xml:space="preserve">До кінцевого контролю з дисципліни допускаються студенти при умові </w:t>
      </w:r>
      <w:r>
        <w:rPr>
          <w:rFonts w:ascii="Times New Roman" w:eastAsia="Times New Roman" w:hAnsi="Times New Roman" w:cs="Times New Roman"/>
          <w:b/>
          <w:color w:val="000000"/>
          <w:sz w:val="28"/>
          <w:szCs w:val="28"/>
        </w:rPr>
        <w:t>відвідування не менше 75% навчальних аудиторних занять</w:t>
      </w:r>
      <w:r>
        <w:rPr>
          <w:rFonts w:ascii="Times New Roman" w:eastAsia="Times New Roman" w:hAnsi="Times New Roman" w:cs="Times New Roman"/>
          <w:color w:val="000000"/>
          <w:sz w:val="28"/>
          <w:szCs w:val="28"/>
        </w:rPr>
        <w:t xml:space="preserve"> із всією накопиченою сумою балів впродовж вивчення дисципліни (курсу) «Психологія мотивації». У випадку, якщо студент відвідав </w:t>
      </w:r>
      <w:r>
        <w:rPr>
          <w:rFonts w:ascii="Times New Roman" w:eastAsia="Times New Roman" w:hAnsi="Times New Roman" w:cs="Times New Roman"/>
          <w:b/>
          <w:color w:val="000000"/>
          <w:sz w:val="28"/>
          <w:szCs w:val="28"/>
        </w:rPr>
        <w:t>менше, ніж 75% (</w:t>
      </w:r>
      <w:r>
        <w:rPr>
          <w:rFonts w:ascii="Times New Roman" w:eastAsia="Times New Roman" w:hAnsi="Times New Roman" w:cs="Times New Roman"/>
          <w:color w:val="000000"/>
          <w:sz w:val="28"/>
          <w:szCs w:val="28"/>
        </w:rPr>
        <w:t xml:space="preserve">пропусків у студента </w:t>
      </w:r>
      <w:r>
        <w:rPr>
          <w:rFonts w:ascii="Times New Roman" w:eastAsia="Times New Roman" w:hAnsi="Times New Roman" w:cs="Times New Roman"/>
          <w:b/>
          <w:color w:val="000000"/>
          <w:sz w:val="28"/>
          <w:szCs w:val="28"/>
        </w:rPr>
        <w:t xml:space="preserve">більше 25%) </w:t>
      </w:r>
      <w:r>
        <w:rPr>
          <w:rFonts w:ascii="Times New Roman" w:eastAsia="Times New Roman" w:hAnsi="Times New Roman" w:cs="Times New Roman"/>
          <w:color w:val="000000"/>
          <w:sz w:val="28"/>
          <w:szCs w:val="28"/>
        </w:rPr>
        <w:t>навчальних аудиторних занять, то він вважається таким, який не виконав навчальну програму й навчальний план з дисципліни, а отож має право  повторно вивчати дисципліну</w:t>
      </w:r>
      <w:r>
        <w:rPr>
          <w:rFonts w:ascii="Times New Roman" w:eastAsia="Times New Roman" w:hAnsi="Times New Roman" w:cs="Times New Roman"/>
          <w:i/>
          <w:color w:val="000000"/>
          <w:sz w:val="28"/>
          <w:szCs w:val="28"/>
        </w:rPr>
        <w:t>.</w:t>
      </w:r>
      <w:r>
        <w:rPr>
          <w:rFonts w:ascii="Times New Roman" w:eastAsia="Times New Roman" w:hAnsi="Times New Roman" w:cs="Times New Roman"/>
          <w:color w:val="000000"/>
          <w:sz w:val="28"/>
          <w:szCs w:val="28"/>
        </w:rPr>
        <w:t> </w:t>
      </w:r>
    </w:p>
    <w:p w:rsidR="00AF4C3B" w:rsidRDefault="00823991">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Диференційований залік</w:t>
      </w:r>
      <w:r>
        <w:rPr>
          <w:rFonts w:ascii="Times New Roman" w:eastAsia="Times New Roman" w:hAnsi="Times New Roman" w:cs="Times New Roman"/>
          <w:color w:val="000000"/>
          <w:sz w:val="28"/>
          <w:szCs w:val="28"/>
        </w:rPr>
        <w:t xml:space="preserve"> з дисципліни «Психологія мотивації» – це форма підсумкового контролю, що полягає в оцінці засвоєння студентами навчального матеріалу виключно на підставі результатів поточного навчання та виконання завдань самостійної роботи і, відповідно до навчального плану, не передбачає окремого навчального заняття для приймання заліку. На останньому тематичному навчальному занятті, після закінчення обговорення теми заняття викладач навчальної групи оголошує суму балів студента за результатами поточного контролю і за виконання індивідуального завдання.</w:t>
      </w:r>
    </w:p>
    <w:p w:rsidR="00AF4C3B" w:rsidRDefault="00823991">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Зарахування кредиту за вивчену дисципліну здійснюється при умові накопичення загальної кількості отриманих студентом </w:t>
      </w:r>
      <w:r>
        <w:rPr>
          <w:rFonts w:ascii="Times New Roman" w:eastAsia="Times New Roman" w:hAnsi="Times New Roman" w:cs="Times New Roman"/>
          <w:b/>
          <w:i/>
          <w:sz w:val="28"/>
          <w:szCs w:val="28"/>
        </w:rPr>
        <w:t>денної та вечірньої форм навчання</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балів, що має бути не меншою за мінімальну, яка визначена робочою навчальною програмою з дисципліни і відповідає мінімальному значенню оцінки Е, а отже, складає 111 балів.</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Максимальна кількість балів, яку може набрати студент з дисципліни за поточну навчальну діяльність –</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200 балів за шкалою ECTS.  </w:t>
      </w:r>
    </w:p>
    <w:p w:rsidR="00AF4C3B" w:rsidRDefault="00823991">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Оцінка з дисципліни визначається як сума оцінок поточної навчальної діяльності у балах, що виставляються на кожному семінарському занятті за відповідною темою і кількістю балів за виконання індивідуального завдання. </w:t>
      </w:r>
    </w:p>
    <w:p w:rsidR="00AF4C3B" w:rsidRDefault="00823991">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Під час оцінювання засвоєння кожної теми модуля студенту виставляються оцінки за 5-ти бальною (традиційною) шкалою та за 200-бальною шкалою з використанням прийнятих та затверджених критеріїв оцінювання для відповідної дисципліни. </w:t>
      </w:r>
    </w:p>
    <w:p w:rsidR="00AF4C3B" w:rsidRDefault="00823991">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При цьому враховуються усі види робіт, передбачені методичною розробкою програми для вивчення теми. Студент повинен отримати </w:t>
      </w:r>
      <w:r>
        <w:rPr>
          <w:rFonts w:ascii="Times New Roman" w:eastAsia="Times New Roman" w:hAnsi="Times New Roman" w:cs="Times New Roman"/>
          <w:i/>
          <w:color w:val="000000"/>
          <w:sz w:val="28"/>
          <w:szCs w:val="28"/>
        </w:rPr>
        <w:t>оцінку з кожної теми</w:t>
      </w:r>
      <w:r>
        <w:rPr>
          <w:rFonts w:ascii="Times New Roman" w:eastAsia="Times New Roman" w:hAnsi="Times New Roman" w:cs="Times New Roman"/>
          <w:color w:val="000000"/>
          <w:sz w:val="28"/>
          <w:szCs w:val="28"/>
        </w:rPr>
        <w:t>. Виставлені за традиційною шкалою оцінки конвертуються у бали залежно від кількості тем у модулі. </w:t>
      </w:r>
    </w:p>
    <w:p w:rsidR="00AF4C3B" w:rsidRDefault="00823991">
      <w:pPr>
        <w:spacing w:after="0" w:line="36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Конвертація у бали традиційних оцінок (денна форма навчання)</w:t>
      </w:r>
    </w:p>
    <w:tbl>
      <w:tblPr>
        <w:tblStyle w:val="affffc"/>
        <w:tblW w:w="949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59"/>
        <w:gridCol w:w="988"/>
        <w:gridCol w:w="974"/>
        <w:gridCol w:w="786"/>
        <w:gridCol w:w="860"/>
        <w:gridCol w:w="899"/>
        <w:gridCol w:w="1049"/>
        <w:gridCol w:w="1244"/>
        <w:gridCol w:w="1134"/>
      </w:tblGrid>
      <w:tr w:rsidR="00AF4C3B" w:rsidTr="00F51D2D">
        <w:trPr>
          <w:trHeight w:val="484"/>
          <w:jc w:val="center"/>
        </w:trPr>
        <w:tc>
          <w:tcPr>
            <w:tcW w:w="1559" w:type="dxa"/>
            <w:vMerge w:val="restart"/>
            <w:vAlign w:val="center"/>
          </w:tcPr>
          <w:p w:rsidR="00AF4C3B" w:rsidRDefault="00823991">
            <w:pPr>
              <w:widowControl w:val="0"/>
              <w:pBdr>
                <w:top w:val="nil"/>
                <w:left w:val="nil"/>
                <w:bottom w:val="nil"/>
                <w:right w:val="nil"/>
                <w:between w:val="nil"/>
              </w:pBdr>
              <w:spacing w:after="0" w:line="240" w:lineRule="auto"/>
              <w:ind w:right="113"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Номер модуля кількість навчальних годин/кількість кредитів ECTS</w:t>
            </w:r>
          </w:p>
        </w:tc>
        <w:tc>
          <w:tcPr>
            <w:tcW w:w="988" w:type="dxa"/>
            <w:vMerge w:val="restart"/>
            <w:vAlign w:val="center"/>
          </w:tcPr>
          <w:p w:rsidR="00AF4C3B" w:rsidRDefault="00823991">
            <w:pPr>
              <w:widowControl w:val="0"/>
              <w:pBdr>
                <w:top w:val="nil"/>
                <w:left w:val="nil"/>
                <w:bottom w:val="nil"/>
                <w:right w:val="nil"/>
                <w:between w:val="nil"/>
              </w:pBdr>
              <w:spacing w:after="0" w:line="240" w:lineRule="auto"/>
              <w:ind w:right="113"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Кількість змістових модулів, їх номери</w:t>
            </w:r>
          </w:p>
        </w:tc>
        <w:tc>
          <w:tcPr>
            <w:tcW w:w="974" w:type="dxa"/>
            <w:vMerge w:val="restart"/>
            <w:vAlign w:val="center"/>
          </w:tcPr>
          <w:p w:rsidR="00AF4C3B" w:rsidRDefault="00823991">
            <w:pPr>
              <w:widowControl w:val="0"/>
              <w:pBdr>
                <w:top w:val="nil"/>
                <w:left w:val="nil"/>
                <w:bottom w:val="nil"/>
                <w:right w:val="nil"/>
                <w:between w:val="nil"/>
              </w:pBdr>
              <w:spacing w:after="0" w:line="240" w:lineRule="auto"/>
              <w:ind w:right="113"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Кількість  оцінюваних практичних занять</w:t>
            </w:r>
          </w:p>
        </w:tc>
        <w:tc>
          <w:tcPr>
            <w:tcW w:w="4838" w:type="dxa"/>
            <w:gridSpan w:val="5"/>
            <w:vAlign w:val="center"/>
          </w:tcPr>
          <w:p w:rsidR="00AF4C3B" w:rsidRDefault="00823991">
            <w:pPr>
              <w:widowControl w:val="0"/>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Конвертація у бали традиційних оцінок</w:t>
            </w:r>
          </w:p>
        </w:tc>
        <w:tc>
          <w:tcPr>
            <w:tcW w:w="1134" w:type="dxa"/>
            <w:vMerge w:val="restart"/>
          </w:tcPr>
          <w:p w:rsidR="00AF4C3B" w:rsidRDefault="00823991">
            <w:pPr>
              <w:widowControl w:val="0"/>
              <w:pBdr>
                <w:top w:val="nil"/>
                <w:left w:val="nil"/>
                <w:bottom w:val="nil"/>
                <w:right w:val="nil"/>
                <w:between w:val="nil"/>
              </w:pBdr>
              <w:spacing w:after="0" w:line="240" w:lineRule="auto"/>
              <w:ind w:right="113"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Мінімальна кількість балів з дисципліни*</w:t>
            </w:r>
          </w:p>
        </w:tc>
      </w:tr>
      <w:tr w:rsidR="00AF4C3B" w:rsidTr="00F51D2D">
        <w:trPr>
          <w:trHeight w:val="401"/>
          <w:jc w:val="center"/>
        </w:trPr>
        <w:tc>
          <w:tcPr>
            <w:tcW w:w="1559" w:type="dxa"/>
            <w:vMerge/>
            <w:vAlign w:val="center"/>
          </w:tcPr>
          <w:p w:rsidR="00AF4C3B" w:rsidRDefault="00AF4C3B">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988" w:type="dxa"/>
            <w:vMerge/>
            <w:vAlign w:val="center"/>
          </w:tcPr>
          <w:p w:rsidR="00AF4C3B" w:rsidRDefault="00AF4C3B">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974" w:type="dxa"/>
            <w:vMerge/>
            <w:vAlign w:val="center"/>
          </w:tcPr>
          <w:p w:rsidR="00AF4C3B" w:rsidRDefault="00AF4C3B">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3594" w:type="dxa"/>
            <w:gridSpan w:val="4"/>
            <w:vAlign w:val="center"/>
          </w:tcPr>
          <w:p w:rsidR="00AF4C3B" w:rsidRDefault="00823991">
            <w:pPr>
              <w:widowControl w:val="0"/>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Традиційні оцінки</w:t>
            </w:r>
          </w:p>
        </w:tc>
        <w:tc>
          <w:tcPr>
            <w:tcW w:w="1244" w:type="dxa"/>
            <w:vMerge w:val="restart"/>
            <w:vAlign w:val="center"/>
          </w:tcPr>
          <w:p w:rsidR="00AF4C3B" w:rsidRDefault="00823991">
            <w:pPr>
              <w:widowControl w:val="0"/>
              <w:pBdr>
                <w:top w:val="nil"/>
                <w:left w:val="nil"/>
                <w:bottom w:val="nil"/>
                <w:right w:val="nil"/>
                <w:between w:val="nil"/>
              </w:pBdr>
              <w:spacing w:after="0" w:line="240" w:lineRule="auto"/>
              <w:ind w:right="113"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Бали за виконання індивідуального завдання</w:t>
            </w:r>
          </w:p>
        </w:tc>
        <w:tc>
          <w:tcPr>
            <w:tcW w:w="1134" w:type="dxa"/>
            <w:vMerge/>
          </w:tcPr>
          <w:p w:rsidR="00AF4C3B" w:rsidRDefault="00AF4C3B">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r>
      <w:tr w:rsidR="00AF4C3B" w:rsidTr="00F51D2D">
        <w:trPr>
          <w:trHeight w:val="1701"/>
          <w:jc w:val="center"/>
        </w:trPr>
        <w:tc>
          <w:tcPr>
            <w:tcW w:w="1559" w:type="dxa"/>
            <w:vMerge/>
            <w:vAlign w:val="center"/>
          </w:tcPr>
          <w:p w:rsidR="00AF4C3B" w:rsidRDefault="00AF4C3B">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988" w:type="dxa"/>
            <w:vMerge/>
            <w:vAlign w:val="center"/>
          </w:tcPr>
          <w:p w:rsidR="00AF4C3B" w:rsidRDefault="00AF4C3B">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974" w:type="dxa"/>
            <w:vMerge/>
            <w:vAlign w:val="center"/>
          </w:tcPr>
          <w:p w:rsidR="00AF4C3B" w:rsidRDefault="00AF4C3B">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786" w:type="dxa"/>
            <w:vAlign w:val="center"/>
          </w:tcPr>
          <w:p w:rsidR="00AF4C3B" w:rsidRDefault="00823991">
            <w:pPr>
              <w:widowControl w:val="0"/>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"5"</w:t>
            </w:r>
          </w:p>
        </w:tc>
        <w:tc>
          <w:tcPr>
            <w:tcW w:w="860" w:type="dxa"/>
            <w:vAlign w:val="center"/>
          </w:tcPr>
          <w:p w:rsidR="00AF4C3B" w:rsidRDefault="00823991">
            <w:pPr>
              <w:widowControl w:val="0"/>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"4"</w:t>
            </w:r>
          </w:p>
        </w:tc>
        <w:tc>
          <w:tcPr>
            <w:tcW w:w="899" w:type="dxa"/>
            <w:vAlign w:val="center"/>
          </w:tcPr>
          <w:p w:rsidR="00AF4C3B" w:rsidRDefault="00823991">
            <w:pPr>
              <w:widowControl w:val="0"/>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"3"</w:t>
            </w:r>
          </w:p>
        </w:tc>
        <w:tc>
          <w:tcPr>
            <w:tcW w:w="1049" w:type="dxa"/>
            <w:vAlign w:val="center"/>
          </w:tcPr>
          <w:p w:rsidR="00AF4C3B" w:rsidRDefault="00823991">
            <w:pPr>
              <w:widowControl w:val="0"/>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"2"</w:t>
            </w:r>
          </w:p>
        </w:tc>
        <w:tc>
          <w:tcPr>
            <w:tcW w:w="1244" w:type="dxa"/>
            <w:vMerge/>
            <w:vAlign w:val="center"/>
          </w:tcPr>
          <w:p w:rsidR="00AF4C3B" w:rsidRDefault="00AF4C3B">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1134" w:type="dxa"/>
            <w:vMerge/>
          </w:tcPr>
          <w:p w:rsidR="00AF4C3B" w:rsidRDefault="00AF4C3B">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r>
      <w:tr w:rsidR="00AF4C3B" w:rsidTr="00F51D2D">
        <w:trPr>
          <w:trHeight w:val="848"/>
          <w:jc w:val="center"/>
        </w:trPr>
        <w:tc>
          <w:tcPr>
            <w:tcW w:w="1559" w:type="dxa"/>
          </w:tcPr>
          <w:p w:rsidR="00AF4C3B" w:rsidRDefault="00823991">
            <w:pPr>
              <w:widowControl w:val="0"/>
              <w:pBdr>
                <w:top w:val="nil"/>
                <w:left w:val="nil"/>
                <w:bottom w:val="nil"/>
                <w:right w:val="nil"/>
                <w:between w:val="nil"/>
              </w:pBdr>
              <w:spacing w:after="0" w:line="360" w:lineRule="auto"/>
              <w:ind w:hanging="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Модуль 1 </w:t>
            </w:r>
          </w:p>
          <w:p w:rsidR="00AF4C3B" w:rsidRDefault="00823991">
            <w:pPr>
              <w:widowControl w:val="0"/>
              <w:pBdr>
                <w:top w:val="nil"/>
                <w:left w:val="nil"/>
                <w:bottom w:val="nil"/>
                <w:right w:val="nil"/>
                <w:between w:val="nil"/>
              </w:pBdr>
              <w:spacing w:after="0" w:line="360" w:lineRule="auto"/>
              <w:ind w:hanging="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90\3.0</w:t>
            </w:r>
          </w:p>
        </w:tc>
        <w:tc>
          <w:tcPr>
            <w:tcW w:w="988" w:type="dxa"/>
          </w:tcPr>
          <w:p w:rsidR="00AF4C3B" w:rsidRPr="00F51D2D" w:rsidRDefault="00F51D2D" w:rsidP="00F51D2D">
            <w:pPr>
              <w:widowControl w:val="0"/>
              <w:pBdr>
                <w:top w:val="nil"/>
                <w:left w:val="nil"/>
                <w:bottom w:val="nil"/>
                <w:right w:val="nil"/>
                <w:between w:val="nil"/>
              </w:pBdr>
              <w:spacing w:before="240" w:after="0" w:line="360" w:lineRule="auto"/>
              <w:jc w:val="center"/>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1</w:t>
            </w:r>
          </w:p>
        </w:tc>
        <w:tc>
          <w:tcPr>
            <w:tcW w:w="974" w:type="dxa"/>
            <w:vAlign w:val="center"/>
          </w:tcPr>
          <w:p w:rsidR="00AF4C3B" w:rsidRDefault="00823991">
            <w:pPr>
              <w:widowControl w:val="0"/>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w:t>
            </w:r>
          </w:p>
        </w:tc>
        <w:tc>
          <w:tcPr>
            <w:tcW w:w="786" w:type="dxa"/>
            <w:tcBorders>
              <w:top w:val="nil"/>
            </w:tcBorders>
            <w:vAlign w:val="center"/>
          </w:tcPr>
          <w:p w:rsidR="00AF4C3B" w:rsidRDefault="00823991" w:rsidP="00F51D2D">
            <w:pPr>
              <w:widowControl w:val="0"/>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18</w:t>
            </w:r>
          </w:p>
        </w:tc>
        <w:tc>
          <w:tcPr>
            <w:tcW w:w="860" w:type="dxa"/>
            <w:vAlign w:val="center"/>
          </w:tcPr>
          <w:p w:rsidR="00AF4C3B" w:rsidRDefault="00823991">
            <w:pPr>
              <w:widowControl w:val="0"/>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r>
              <w:rPr>
                <w:rFonts w:ascii="Times New Roman" w:eastAsia="Times New Roman" w:hAnsi="Times New Roman" w:cs="Times New Roman"/>
                <w:sz w:val="28"/>
                <w:szCs w:val="28"/>
              </w:rPr>
              <w:t>4</w:t>
            </w:r>
          </w:p>
        </w:tc>
        <w:tc>
          <w:tcPr>
            <w:tcW w:w="899" w:type="dxa"/>
            <w:vAlign w:val="center"/>
          </w:tcPr>
          <w:p w:rsidR="00AF4C3B" w:rsidRDefault="00823991">
            <w:pPr>
              <w:widowControl w:val="0"/>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11</w:t>
            </w:r>
          </w:p>
        </w:tc>
        <w:tc>
          <w:tcPr>
            <w:tcW w:w="1049" w:type="dxa"/>
            <w:vAlign w:val="center"/>
          </w:tcPr>
          <w:p w:rsidR="00AF4C3B" w:rsidRDefault="00823991">
            <w:pPr>
              <w:widowControl w:val="0"/>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1244" w:type="dxa"/>
            <w:vAlign w:val="center"/>
          </w:tcPr>
          <w:p w:rsidR="00AF4C3B" w:rsidRDefault="00823991">
            <w:pPr>
              <w:widowControl w:val="0"/>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20</w:t>
            </w:r>
          </w:p>
        </w:tc>
        <w:tc>
          <w:tcPr>
            <w:tcW w:w="1134" w:type="dxa"/>
            <w:vAlign w:val="center"/>
          </w:tcPr>
          <w:p w:rsidR="00AF4C3B" w:rsidRDefault="00823991">
            <w:pPr>
              <w:widowControl w:val="0"/>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111</w:t>
            </w:r>
          </w:p>
        </w:tc>
      </w:tr>
    </w:tbl>
    <w:p w:rsidR="00AF4C3B" w:rsidRDefault="00AF4C3B">
      <w:pPr>
        <w:widowControl w:val="0"/>
        <w:pBdr>
          <w:top w:val="nil"/>
          <w:left w:val="nil"/>
          <w:bottom w:val="nil"/>
          <w:right w:val="nil"/>
          <w:between w:val="nil"/>
        </w:pBdr>
        <w:spacing w:after="0" w:line="360" w:lineRule="auto"/>
        <w:ind w:left="1" w:hanging="3"/>
        <w:jc w:val="both"/>
        <w:rPr>
          <w:rFonts w:ascii="Times New Roman" w:eastAsia="Times New Roman" w:hAnsi="Times New Roman" w:cs="Times New Roman"/>
          <w:color w:val="000000"/>
          <w:sz w:val="28"/>
          <w:szCs w:val="28"/>
        </w:rPr>
      </w:pPr>
    </w:p>
    <w:p w:rsidR="00AF4C3B" w:rsidRDefault="00823991">
      <w:pPr>
        <w:spacing w:after="0" w:line="36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Конвертація у бали традиційних оцінок (вечірня форма навчання)</w:t>
      </w:r>
    </w:p>
    <w:tbl>
      <w:tblPr>
        <w:tblStyle w:val="affffd"/>
        <w:tblW w:w="949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58"/>
        <w:gridCol w:w="1205"/>
        <w:gridCol w:w="899"/>
        <w:gridCol w:w="786"/>
        <w:gridCol w:w="860"/>
        <w:gridCol w:w="899"/>
        <w:gridCol w:w="1049"/>
        <w:gridCol w:w="1243"/>
        <w:gridCol w:w="993"/>
      </w:tblGrid>
      <w:tr w:rsidR="00AF4C3B">
        <w:trPr>
          <w:trHeight w:val="556"/>
          <w:jc w:val="center"/>
        </w:trPr>
        <w:tc>
          <w:tcPr>
            <w:tcW w:w="1559" w:type="dxa"/>
            <w:vMerge w:val="restart"/>
            <w:vAlign w:val="center"/>
          </w:tcPr>
          <w:p w:rsidR="00AF4C3B" w:rsidRDefault="00823991">
            <w:pPr>
              <w:widowControl w:val="0"/>
              <w:pBdr>
                <w:top w:val="nil"/>
                <w:left w:val="nil"/>
                <w:bottom w:val="nil"/>
                <w:right w:val="nil"/>
                <w:between w:val="nil"/>
              </w:pBdr>
              <w:spacing w:after="0" w:line="240" w:lineRule="auto"/>
              <w:ind w:left="-38" w:right="-5"/>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Номер модуля кількість навчальних годин/кількість кредитів ECTS</w:t>
            </w:r>
          </w:p>
        </w:tc>
        <w:tc>
          <w:tcPr>
            <w:tcW w:w="1205" w:type="dxa"/>
            <w:vMerge w:val="restart"/>
            <w:vAlign w:val="center"/>
          </w:tcPr>
          <w:p w:rsidR="00AF4C3B" w:rsidRDefault="00823991">
            <w:pPr>
              <w:widowControl w:val="0"/>
              <w:pBdr>
                <w:top w:val="nil"/>
                <w:left w:val="nil"/>
                <w:bottom w:val="nil"/>
                <w:right w:val="nil"/>
                <w:between w:val="nil"/>
              </w:pBdr>
              <w:spacing w:after="0" w:line="240" w:lineRule="auto"/>
              <w:ind w:right="113"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Кількість змістових модулів, їх номери</w:t>
            </w:r>
          </w:p>
        </w:tc>
        <w:tc>
          <w:tcPr>
            <w:tcW w:w="899" w:type="dxa"/>
            <w:vMerge w:val="restart"/>
            <w:vAlign w:val="center"/>
          </w:tcPr>
          <w:p w:rsidR="00AF4C3B" w:rsidRDefault="00823991">
            <w:pPr>
              <w:widowControl w:val="0"/>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Кількість  оцінюваних практичних занять</w:t>
            </w:r>
          </w:p>
        </w:tc>
        <w:tc>
          <w:tcPr>
            <w:tcW w:w="4837" w:type="dxa"/>
            <w:gridSpan w:val="5"/>
            <w:vAlign w:val="center"/>
          </w:tcPr>
          <w:p w:rsidR="00AF4C3B" w:rsidRDefault="00823991">
            <w:pPr>
              <w:widowControl w:val="0"/>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Конвертація у бали традиційних оцінок</w:t>
            </w:r>
          </w:p>
        </w:tc>
        <w:tc>
          <w:tcPr>
            <w:tcW w:w="993" w:type="dxa"/>
            <w:vMerge w:val="restart"/>
          </w:tcPr>
          <w:p w:rsidR="00AF4C3B" w:rsidRDefault="00823991">
            <w:pPr>
              <w:widowControl w:val="0"/>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bookmarkStart w:id="4" w:name="_heading=h.5ow3s64vbrge" w:colFirst="0" w:colLast="0"/>
            <w:bookmarkEnd w:id="4"/>
            <w:r>
              <w:rPr>
                <w:rFonts w:ascii="Times New Roman" w:eastAsia="Times New Roman" w:hAnsi="Times New Roman" w:cs="Times New Roman"/>
                <w:color w:val="000000"/>
                <w:sz w:val="28"/>
                <w:szCs w:val="28"/>
              </w:rPr>
              <w:t>Мінімальна кількість балів з дисципліни</w:t>
            </w:r>
          </w:p>
        </w:tc>
      </w:tr>
      <w:tr w:rsidR="00AF4C3B">
        <w:trPr>
          <w:trHeight w:val="401"/>
          <w:jc w:val="center"/>
        </w:trPr>
        <w:tc>
          <w:tcPr>
            <w:tcW w:w="1559" w:type="dxa"/>
            <w:vMerge/>
            <w:vAlign w:val="center"/>
          </w:tcPr>
          <w:p w:rsidR="00AF4C3B" w:rsidRDefault="00AF4C3B">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1205" w:type="dxa"/>
            <w:vMerge/>
            <w:vAlign w:val="center"/>
          </w:tcPr>
          <w:p w:rsidR="00AF4C3B" w:rsidRDefault="00AF4C3B">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899" w:type="dxa"/>
            <w:vMerge/>
            <w:vAlign w:val="center"/>
          </w:tcPr>
          <w:p w:rsidR="00AF4C3B" w:rsidRDefault="00AF4C3B">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3594" w:type="dxa"/>
            <w:gridSpan w:val="4"/>
            <w:vAlign w:val="center"/>
          </w:tcPr>
          <w:p w:rsidR="00AF4C3B" w:rsidRDefault="00823991">
            <w:pPr>
              <w:widowControl w:val="0"/>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Традиційні оцінки</w:t>
            </w:r>
          </w:p>
        </w:tc>
        <w:tc>
          <w:tcPr>
            <w:tcW w:w="1243" w:type="dxa"/>
            <w:vMerge w:val="restart"/>
            <w:vAlign w:val="center"/>
          </w:tcPr>
          <w:p w:rsidR="00AF4C3B" w:rsidRDefault="00823991">
            <w:pPr>
              <w:widowControl w:val="0"/>
              <w:pBdr>
                <w:top w:val="nil"/>
                <w:left w:val="nil"/>
                <w:bottom w:val="nil"/>
                <w:right w:val="nil"/>
                <w:between w:val="nil"/>
              </w:pBdr>
              <w:spacing w:after="0" w:line="240" w:lineRule="auto"/>
              <w:ind w:right="113"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Бали за виконання індивідуального завдання</w:t>
            </w:r>
          </w:p>
        </w:tc>
        <w:tc>
          <w:tcPr>
            <w:tcW w:w="993" w:type="dxa"/>
            <w:vMerge/>
          </w:tcPr>
          <w:p w:rsidR="00AF4C3B" w:rsidRDefault="00AF4C3B">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r>
      <w:tr w:rsidR="00AF4C3B">
        <w:trPr>
          <w:trHeight w:val="1502"/>
          <w:jc w:val="center"/>
        </w:trPr>
        <w:tc>
          <w:tcPr>
            <w:tcW w:w="1559" w:type="dxa"/>
            <w:vMerge/>
            <w:vAlign w:val="center"/>
          </w:tcPr>
          <w:p w:rsidR="00AF4C3B" w:rsidRDefault="00AF4C3B">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1205" w:type="dxa"/>
            <w:vMerge/>
            <w:vAlign w:val="center"/>
          </w:tcPr>
          <w:p w:rsidR="00AF4C3B" w:rsidRDefault="00AF4C3B">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899" w:type="dxa"/>
            <w:vMerge/>
            <w:vAlign w:val="center"/>
          </w:tcPr>
          <w:p w:rsidR="00AF4C3B" w:rsidRDefault="00AF4C3B">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786" w:type="dxa"/>
            <w:vAlign w:val="center"/>
          </w:tcPr>
          <w:p w:rsidR="00AF4C3B" w:rsidRDefault="00823991">
            <w:pPr>
              <w:widowControl w:val="0"/>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"5"</w:t>
            </w:r>
          </w:p>
        </w:tc>
        <w:tc>
          <w:tcPr>
            <w:tcW w:w="860" w:type="dxa"/>
            <w:vAlign w:val="center"/>
          </w:tcPr>
          <w:p w:rsidR="00AF4C3B" w:rsidRDefault="00823991">
            <w:pPr>
              <w:widowControl w:val="0"/>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"4"</w:t>
            </w:r>
          </w:p>
        </w:tc>
        <w:tc>
          <w:tcPr>
            <w:tcW w:w="899" w:type="dxa"/>
            <w:vAlign w:val="center"/>
          </w:tcPr>
          <w:p w:rsidR="00AF4C3B" w:rsidRDefault="00823991">
            <w:pPr>
              <w:widowControl w:val="0"/>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"3"</w:t>
            </w:r>
          </w:p>
        </w:tc>
        <w:tc>
          <w:tcPr>
            <w:tcW w:w="1049" w:type="dxa"/>
            <w:vAlign w:val="center"/>
          </w:tcPr>
          <w:p w:rsidR="00AF4C3B" w:rsidRDefault="00823991">
            <w:pPr>
              <w:widowControl w:val="0"/>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"2"</w:t>
            </w:r>
          </w:p>
        </w:tc>
        <w:tc>
          <w:tcPr>
            <w:tcW w:w="1243" w:type="dxa"/>
            <w:vMerge/>
            <w:vAlign w:val="center"/>
          </w:tcPr>
          <w:p w:rsidR="00AF4C3B" w:rsidRDefault="00AF4C3B">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993" w:type="dxa"/>
            <w:vMerge/>
          </w:tcPr>
          <w:p w:rsidR="00AF4C3B" w:rsidRDefault="00AF4C3B">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r>
      <w:tr w:rsidR="00AF4C3B">
        <w:trPr>
          <w:trHeight w:val="848"/>
          <w:jc w:val="center"/>
        </w:trPr>
        <w:tc>
          <w:tcPr>
            <w:tcW w:w="1559" w:type="dxa"/>
          </w:tcPr>
          <w:p w:rsidR="00AF4C3B" w:rsidRDefault="00823991">
            <w:pPr>
              <w:widowControl w:val="0"/>
              <w:pBdr>
                <w:top w:val="nil"/>
                <w:left w:val="nil"/>
                <w:bottom w:val="nil"/>
                <w:right w:val="nil"/>
                <w:between w:val="nil"/>
              </w:pBdr>
              <w:spacing w:after="0" w:line="360" w:lineRule="auto"/>
              <w:ind w:hanging="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Модуль 1 </w:t>
            </w:r>
          </w:p>
          <w:p w:rsidR="00AF4C3B" w:rsidRDefault="00823991">
            <w:pPr>
              <w:widowControl w:val="0"/>
              <w:pBdr>
                <w:top w:val="nil"/>
                <w:left w:val="nil"/>
                <w:bottom w:val="nil"/>
                <w:right w:val="nil"/>
                <w:between w:val="nil"/>
              </w:pBdr>
              <w:spacing w:after="0" w:line="360" w:lineRule="auto"/>
              <w:ind w:hanging="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90\3.0</w:t>
            </w:r>
          </w:p>
        </w:tc>
        <w:tc>
          <w:tcPr>
            <w:tcW w:w="1205" w:type="dxa"/>
          </w:tcPr>
          <w:p w:rsidR="00AF4C3B" w:rsidRPr="00F51D2D" w:rsidRDefault="00F51D2D" w:rsidP="00F51D2D">
            <w:pPr>
              <w:widowControl w:val="0"/>
              <w:pBdr>
                <w:top w:val="nil"/>
                <w:left w:val="nil"/>
                <w:bottom w:val="nil"/>
                <w:right w:val="nil"/>
                <w:between w:val="nil"/>
              </w:pBdr>
              <w:spacing w:before="240" w:after="0" w:line="360" w:lineRule="auto"/>
              <w:jc w:val="center"/>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1</w:t>
            </w:r>
          </w:p>
        </w:tc>
        <w:tc>
          <w:tcPr>
            <w:tcW w:w="899" w:type="dxa"/>
            <w:vAlign w:val="center"/>
          </w:tcPr>
          <w:p w:rsidR="00AF4C3B" w:rsidRDefault="00823991">
            <w:pPr>
              <w:widowControl w:val="0"/>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w:t>
            </w:r>
          </w:p>
        </w:tc>
        <w:tc>
          <w:tcPr>
            <w:tcW w:w="786" w:type="dxa"/>
            <w:tcBorders>
              <w:top w:val="nil"/>
            </w:tcBorders>
            <w:vAlign w:val="center"/>
          </w:tcPr>
          <w:p w:rsidR="00AF4C3B" w:rsidRDefault="00823991" w:rsidP="00F51D2D">
            <w:pPr>
              <w:widowControl w:val="0"/>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30</w:t>
            </w:r>
          </w:p>
        </w:tc>
        <w:tc>
          <w:tcPr>
            <w:tcW w:w="860" w:type="dxa"/>
            <w:vAlign w:val="center"/>
          </w:tcPr>
          <w:p w:rsidR="00AF4C3B" w:rsidRDefault="00823991">
            <w:pPr>
              <w:widowControl w:val="0"/>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25</w:t>
            </w:r>
          </w:p>
        </w:tc>
        <w:tc>
          <w:tcPr>
            <w:tcW w:w="899" w:type="dxa"/>
            <w:vAlign w:val="center"/>
          </w:tcPr>
          <w:p w:rsidR="00AF4C3B" w:rsidRDefault="00823991">
            <w:pPr>
              <w:widowControl w:val="0"/>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20</w:t>
            </w:r>
          </w:p>
        </w:tc>
        <w:tc>
          <w:tcPr>
            <w:tcW w:w="1049" w:type="dxa"/>
            <w:vAlign w:val="center"/>
          </w:tcPr>
          <w:p w:rsidR="00AF4C3B" w:rsidRDefault="00823991">
            <w:pPr>
              <w:widowControl w:val="0"/>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1243" w:type="dxa"/>
            <w:vAlign w:val="center"/>
          </w:tcPr>
          <w:p w:rsidR="00AF4C3B" w:rsidRDefault="00823991">
            <w:pPr>
              <w:widowControl w:val="0"/>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20</w:t>
            </w:r>
          </w:p>
        </w:tc>
        <w:tc>
          <w:tcPr>
            <w:tcW w:w="993" w:type="dxa"/>
            <w:vAlign w:val="center"/>
          </w:tcPr>
          <w:p w:rsidR="00AF4C3B" w:rsidRDefault="00823991">
            <w:pPr>
              <w:widowControl w:val="0"/>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111</w:t>
            </w:r>
          </w:p>
        </w:tc>
      </w:tr>
    </w:tbl>
    <w:p w:rsidR="00AF4C3B" w:rsidRDefault="00AF4C3B">
      <w:pPr>
        <w:widowControl w:val="0"/>
        <w:pBdr>
          <w:top w:val="nil"/>
          <w:left w:val="nil"/>
          <w:bottom w:val="nil"/>
          <w:right w:val="nil"/>
          <w:between w:val="nil"/>
        </w:pBdr>
        <w:spacing w:after="0" w:line="360" w:lineRule="auto"/>
        <w:ind w:left="1" w:hanging="3"/>
        <w:jc w:val="both"/>
        <w:rPr>
          <w:rFonts w:ascii="Times New Roman" w:eastAsia="Times New Roman" w:hAnsi="Times New Roman" w:cs="Times New Roman"/>
          <w:color w:val="000000"/>
          <w:sz w:val="28"/>
          <w:szCs w:val="28"/>
        </w:rPr>
      </w:pPr>
    </w:p>
    <w:p w:rsidR="00AF4C3B" w:rsidRDefault="00823991">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Вага кожної теми у межах курсу в балах має бути однаковою. </w:t>
      </w:r>
    </w:p>
    <w:p w:rsidR="00AF4C3B" w:rsidRDefault="00823991">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Форми оцінювання</w:t>
      </w:r>
      <w:r>
        <w:rPr>
          <w:rFonts w:ascii="Times New Roman" w:eastAsia="Times New Roman" w:hAnsi="Times New Roman" w:cs="Times New Roman"/>
          <w:color w:val="000000"/>
          <w:sz w:val="28"/>
          <w:szCs w:val="28"/>
        </w:rPr>
        <w:t xml:space="preserve"> поточної навчальної діяльності стандартизовані і включають контроль теоретичної та практичної підготовки.</w:t>
      </w:r>
    </w:p>
    <w:p w:rsidR="00AF4C3B" w:rsidRDefault="00823991">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lastRenderedPageBreak/>
        <w:t>Самостійна робота</w:t>
      </w:r>
      <w:r>
        <w:rPr>
          <w:rFonts w:ascii="Times New Roman" w:eastAsia="Times New Roman" w:hAnsi="Times New Roman" w:cs="Times New Roman"/>
          <w:color w:val="000000"/>
          <w:sz w:val="28"/>
          <w:szCs w:val="28"/>
        </w:rPr>
        <w:t xml:space="preserve"> студентів (доповідь підготовленого реферату, презентація опрацьованого першоджерела тощо), яка передбачена темою заняття поряд із аудиторною роботою, оцінюється під час поточного контролю теми на відповідному занятті. </w:t>
      </w:r>
    </w:p>
    <w:p w:rsidR="00AF4C3B" w:rsidRDefault="00823991">
      <w:pPr>
        <w:pBdr>
          <w:top w:val="nil"/>
          <w:left w:val="nil"/>
          <w:bottom w:val="nil"/>
          <w:right w:val="nil"/>
          <w:between w:val="nil"/>
        </w:pBdr>
        <w:tabs>
          <w:tab w:val="left" w:pos="13892"/>
        </w:tabs>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ЗАГАЛЬНЕ ОЦІНЮВАННЯ ДИСЦИПЛІНИ </w:t>
      </w:r>
      <w:r>
        <w:rPr>
          <w:rFonts w:ascii="Times New Roman" w:eastAsia="Times New Roman" w:hAnsi="Times New Roman" w:cs="Times New Roman"/>
          <w:color w:val="000000"/>
          <w:sz w:val="28"/>
          <w:szCs w:val="28"/>
        </w:rPr>
        <w:t>(денна форма навчання)</w:t>
      </w:r>
    </w:p>
    <w:tbl>
      <w:tblPr>
        <w:tblStyle w:val="affffe"/>
        <w:tblW w:w="9639"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44"/>
        <w:gridCol w:w="1440"/>
        <w:gridCol w:w="4055"/>
      </w:tblGrid>
      <w:tr w:rsidR="00AF4C3B">
        <w:tc>
          <w:tcPr>
            <w:tcW w:w="4144" w:type="dxa"/>
            <w:tcBorders>
              <w:top w:val="single" w:sz="4" w:space="0" w:color="000000"/>
              <w:left w:val="single" w:sz="4" w:space="0" w:color="000000"/>
              <w:bottom w:val="single" w:sz="4" w:space="0" w:color="000000"/>
              <w:right w:val="single" w:sz="4" w:space="0" w:color="000000"/>
            </w:tcBorders>
          </w:tcPr>
          <w:p w:rsidR="00AF4C3B" w:rsidRDefault="00823991">
            <w:pPr>
              <w:pBdr>
                <w:top w:val="nil"/>
                <w:left w:val="nil"/>
                <w:bottom w:val="nil"/>
                <w:right w:val="nil"/>
                <w:between w:val="nil"/>
              </w:pBdr>
              <w:tabs>
                <w:tab w:val="left" w:pos="13892"/>
              </w:tabs>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Види роботи</w:t>
            </w:r>
          </w:p>
        </w:tc>
        <w:tc>
          <w:tcPr>
            <w:tcW w:w="1440" w:type="dxa"/>
            <w:tcBorders>
              <w:top w:val="single" w:sz="4" w:space="0" w:color="000000"/>
              <w:left w:val="single" w:sz="4" w:space="0" w:color="000000"/>
              <w:bottom w:val="single" w:sz="4" w:space="0" w:color="000000"/>
              <w:right w:val="single" w:sz="4" w:space="0" w:color="000000"/>
            </w:tcBorders>
          </w:tcPr>
          <w:p w:rsidR="00AF4C3B" w:rsidRDefault="00823991">
            <w:pPr>
              <w:pBdr>
                <w:top w:val="nil"/>
                <w:left w:val="nil"/>
                <w:bottom w:val="nil"/>
                <w:right w:val="nil"/>
                <w:between w:val="nil"/>
              </w:pBdr>
              <w:tabs>
                <w:tab w:val="left" w:pos="13892"/>
              </w:tabs>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Сума балів</w:t>
            </w:r>
          </w:p>
        </w:tc>
        <w:tc>
          <w:tcPr>
            <w:tcW w:w="4055" w:type="dxa"/>
            <w:tcBorders>
              <w:top w:val="single" w:sz="4" w:space="0" w:color="000000"/>
              <w:left w:val="single" w:sz="4" w:space="0" w:color="000000"/>
              <w:bottom w:val="single" w:sz="4" w:space="0" w:color="000000"/>
              <w:right w:val="single" w:sz="4" w:space="0" w:color="000000"/>
            </w:tcBorders>
          </w:tcPr>
          <w:p w:rsidR="00AF4C3B" w:rsidRDefault="00823991">
            <w:pPr>
              <w:pBdr>
                <w:top w:val="nil"/>
                <w:left w:val="nil"/>
                <w:bottom w:val="nil"/>
                <w:right w:val="nil"/>
                <w:between w:val="nil"/>
              </w:pBdr>
              <w:tabs>
                <w:tab w:val="left" w:pos="13892"/>
              </w:tabs>
              <w:spacing w:after="0" w:line="360" w:lineRule="auto"/>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sz w:val="28"/>
                <w:szCs w:val="28"/>
              </w:rPr>
              <w:t>Форма підсумкового контролю</w:t>
            </w:r>
          </w:p>
        </w:tc>
      </w:tr>
      <w:tr w:rsidR="00AF4C3B">
        <w:trPr>
          <w:trHeight w:val="240"/>
        </w:trPr>
        <w:tc>
          <w:tcPr>
            <w:tcW w:w="4144" w:type="dxa"/>
            <w:tcBorders>
              <w:top w:val="single" w:sz="4" w:space="0" w:color="000000"/>
              <w:left w:val="single" w:sz="4" w:space="0" w:color="000000"/>
              <w:bottom w:val="single" w:sz="4" w:space="0" w:color="000000"/>
              <w:right w:val="single" w:sz="4" w:space="0" w:color="000000"/>
            </w:tcBorders>
          </w:tcPr>
          <w:p w:rsidR="00AF4C3B" w:rsidRDefault="00823991">
            <w:pPr>
              <w:pBdr>
                <w:top w:val="nil"/>
                <w:left w:val="nil"/>
                <w:bottom w:val="nil"/>
                <w:right w:val="nil"/>
                <w:between w:val="nil"/>
              </w:pBdr>
              <w:tabs>
                <w:tab w:val="left" w:pos="13892"/>
              </w:tabs>
              <w:spacing w:after="0" w:line="360" w:lineRule="auto"/>
              <w:ind w:hanging="2"/>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Поточна успішність</w:t>
            </w:r>
            <w:r>
              <w:rPr>
                <w:rFonts w:ascii="Times New Roman" w:eastAsia="Times New Roman" w:hAnsi="Times New Roman" w:cs="Times New Roman"/>
                <w:color w:val="000000"/>
                <w:sz w:val="28"/>
                <w:szCs w:val="28"/>
              </w:rPr>
              <w:t xml:space="preserve"> (тем практичних занять – 10;   1 тема – 18 балів ) </w:t>
            </w:r>
          </w:p>
        </w:tc>
        <w:tc>
          <w:tcPr>
            <w:tcW w:w="1440" w:type="dxa"/>
            <w:tcBorders>
              <w:top w:val="single" w:sz="4" w:space="0" w:color="000000"/>
              <w:left w:val="single" w:sz="4" w:space="0" w:color="000000"/>
              <w:bottom w:val="single" w:sz="4" w:space="0" w:color="000000"/>
              <w:right w:val="single" w:sz="4" w:space="0" w:color="000000"/>
            </w:tcBorders>
          </w:tcPr>
          <w:p w:rsidR="00AF4C3B" w:rsidRDefault="00823991" w:rsidP="00F51D2D">
            <w:pPr>
              <w:pBdr>
                <w:top w:val="nil"/>
                <w:left w:val="nil"/>
                <w:bottom w:val="nil"/>
                <w:right w:val="nil"/>
                <w:between w:val="nil"/>
              </w:pBdr>
              <w:tabs>
                <w:tab w:val="left" w:pos="13892"/>
              </w:tabs>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180</w:t>
            </w:r>
          </w:p>
        </w:tc>
        <w:tc>
          <w:tcPr>
            <w:tcW w:w="4055" w:type="dxa"/>
            <w:vMerge w:val="restart"/>
            <w:tcBorders>
              <w:top w:val="single" w:sz="4" w:space="0" w:color="000000"/>
              <w:left w:val="single" w:sz="4" w:space="0" w:color="000000"/>
              <w:bottom w:val="single" w:sz="4" w:space="0" w:color="000000"/>
              <w:right w:val="single" w:sz="4" w:space="0" w:color="000000"/>
            </w:tcBorders>
          </w:tcPr>
          <w:p w:rsidR="00AF4C3B" w:rsidRDefault="00AF4C3B">
            <w:pPr>
              <w:pBdr>
                <w:top w:val="nil"/>
                <w:left w:val="nil"/>
                <w:bottom w:val="nil"/>
                <w:right w:val="nil"/>
                <w:between w:val="nil"/>
              </w:pBdr>
              <w:tabs>
                <w:tab w:val="left" w:pos="13892"/>
              </w:tabs>
              <w:spacing w:after="0" w:line="360" w:lineRule="auto"/>
              <w:ind w:hanging="2"/>
              <w:jc w:val="both"/>
              <w:rPr>
                <w:rFonts w:ascii="Times New Roman" w:eastAsia="Times New Roman" w:hAnsi="Times New Roman" w:cs="Times New Roman"/>
                <w:b/>
                <w:sz w:val="28"/>
                <w:szCs w:val="28"/>
              </w:rPr>
            </w:pPr>
          </w:p>
          <w:p w:rsidR="00AF4C3B" w:rsidRDefault="00823991">
            <w:pPr>
              <w:pBdr>
                <w:top w:val="nil"/>
                <w:left w:val="nil"/>
                <w:bottom w:val="nil"/>
                <w:right w:val="nil"/>
                <w:between w:val="nil"/>
              </w:pBdr>
              <w:tabs>
                <w:tab w:val="left" w:pos="13892"/>
              </w:tabs>
              <w:spacing w:after="0" w:line="360" w:lineRule="auto"/>
              <w:ind w:hanging="2"/>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Диф. залік</w:t>
            </w:r>
          </w:p>
        </w:tc>
      </w:tr>
      <w:tr w:rsidR="00AF4C3B">
        <w:trPr>
          <w:trHeight w:val="240"/>
        </w:trPr>
        <w:tc>
          <w:tcPr>
            <w:tcW w:w="4144" w:type="dxa"/>
            <w:tcBorders>
              <w:top w:val="single" w:sz="4" w:space="0" w:color="000000"/>
              <w:left w:val="single" w:sz="4" w:space="0" w:color="000000"/>
              <w:bottom w:val="single" w:sz="4" w:space="0" w:color="000000"/>
              <w:right w:val="single" w:sz="4" w:space="0" w:color="000000"/>
            </w:tcBorders>
          </w:tcPr>
          <w:p w:rsidR="00AF4C3B" w:rsidRDefault="00823991">
            <w:pPr>
              <w:pBdr>
                <w:top w:val="nil"/>
                <w:left w:val="nil"/>
                <w:bottom w:val="nil"/>
                <w:right w:val="nil"/>
                <w:between w:val="nil"/>
              </w:pBdr>
              <w:tabs>
                <w:tab w:val="left" w:pos="13892"/>
              </w:tabs>
              <w:spacing w:after="0" w:line="360" w:lineRule="auto"/>
              <w:ind w:hanging="2"/>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Самостійна робота</w:t>
            </w:r>
            <w:r>
              <w:rPr>
                <w:rFonts w:ascii="Times New Roman" w:eastAsia="Times New Roman" w:hAnsi="Times New Roman" w:cs="Times New Roman"/>
                <w:color w:val="000000"/>
                <w:sz w:val="28"/>
                <w:szCs w:val="28"/>
              </w:rPr>
              <w:t xml:space="preserve"> – </w:t>
            </w:r>
          </w:p>
        </w:tc>
        <w:tc>
          <w:tcPr>
            <w:tcW w:w="1440" w:type="dxa"/>
            <w:tcBorders>
              <w:top w:val="single" w:sz="4" w:space="0" w:color="000000"/>
              <w:left w:val="single" w:sz="4" w:space="0" w:color="000000"/>
              <w:bottom w:val="single" w:sz="4" w:space="0" w:color="000000"/>
              <w:right w:val="single" w:sz="4" w:space="0" w:color="000000"/>
            </w:tcBorders>
          </w:tcPr>
          <w:p w:rsidR="00AF4C3B" w:rsidRDefault="00823991" w:rsidP="00F51D2D">
            <w:pPr>
              <w:pBdr>
                <w:top w:val="nil"/>
                <w:left w:val="nil"/>
                <w:bottom w:val="nil"/>
                <w:right w:val="nil"/>
                <w:between w:val="nil"/>
              </w:pBdr>
              <w:tabs>
                <w:tab w:val="left" w:pos="13892"/>
              </w:tabs>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20</w:t>
            </w:r>
          </w:p>
        </w:tc>
        <w:tc>
          <w:tcPr>
            <w:tcW w:w="4055" w:type="dxa"/>
            <w:vMerge/>
            <w:tcBorders>
              <w:top w:val="single" w:sz="4" w:space="0" w:color="000000"/>
              <w:left w:val="single" w:sz="4" w:space="0" w:color="000000"/>
              <w:bottom w:val="single" w:sz="4" w:space="0" w:color="000000"/>
              <w:right w:val="single" w:sz="4" w:space="0" w:color="000000"/>
            </w:tcBorders>
          </w:tcPr>
          <w:p w:rsidR="00AF4C3B" w:rsidRDefault="00AF4C3B">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r>
      <w:tr w:rsidR="00AF4C3B">
        <w:trPr>
          <w:trHeight w:val="240"/>
        </w:trPr>
        <w:tc>
          <w:tcPr>
            <w:tcW w:w="4144" w:type="dxa"/>
            <w:tcBorders>
              <w:top w:val="single" w:sz="4" w:space="0" w:color="000000"/>
              <w:left w:val="single" w:sz="4" w:space="0" w:color="000000"/>
              <w:bottom w:val="single" w:sz="4" w:space="0" w:color="000000"/>
              <w:right w:val="single" w:sz="4" w:space="0" w:color="000000"/>
            </w:tcBorders>
          </w:tcPr>
          <w:p w:rsidR="00AF4C3B" w:rsidRDefault="00823991">
            <w:pPr>
              <w:pBdr>
                <w:top w:val="nil"/>
                <w:left w:val="nil"/>
                <w:bottom w:val="nil"/>
                <w:right w:val="nil"/>
                <w:between w:val="nil"/>
              </w:pBdr>
              <w:tabs>
                <w:tab w:val="left" w:pos="13892"/>
              </w:tabs>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ВСЬОГО:                            </w:t>
            </w:r>
          </w:p>
        </w:tc>
        <w:tc>
          <w:tcPr>
            <w:tcW w:w="1440" w:type="dxa"/>
            <w:tcBorders>
              <w:top w:val="single" w:sz="4" w:space="0" w:color="000000"/>
              <w:left w:val="single" w:sz="4" w:space="0" w:color="000000"/>
              <w:bottom w:val="single" w:sz="4" w:space="0" w:color="000000"/>
              <w:right w:val="single" w:sz="4" w:space="0" w:color="000000"/>
            </w:tcBorders>
          </w:tcPr>
          <w:p w:rsidR="00AF4C3B" w:rsidRDefault="00823991" w:rsidP="00F51D2D">
            <w:pPr>
              <w:pBdr>
                <w:top w:val="nil"/>
                <w:left w:val="nil"/>
                <w:bottom w:val="nil"/>
                <w:right w:val="nil"/>
                <w:between w:val="nil"/>
              </w:pBdr>
              <w:tabs>
                <w:tab w:val="left" w:pos="13892"/>
              </w:tabs>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200</w:t>
            </w:r>
          </w:p>
        </w:tc>
        <w:tc>
          <w:tcPr>
            <w:tcW w:w="4055" w:type="dxa"/>
            <w:vMerge/>
            <w:tcBorders>
              <w:top w:val="single" w:sz="4" w:space="0" w:color="000000"/>
              <w:left w:val="single" w:sz="4" w:space="0" w:color="000000"/>
              <w:bottom w:val="single" w:sz="4" w:space="0" w:color="000000"/>
              <w:right w:val="single" w:sz="4" w:space="0" w:color="000000"/>
            </w:tcBorders>
          </w:tcPr>
          <w:p w:rsidR="00AF4C3B" w:rsidRDefault="00AF4C3B">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r>
    </w:tbl>
    <w:p w:rsidR="00AF4C3B" w:rsidRDefault="00AF4C3B">
      <w:pPr>
        <w:spacing w:after="0" w:line="360" w:lineRule="auto"/>
        <w:ind w:left="40" w:firstLine="709"/>
        <w:jc w:val="both"/>
        <w:rPr>
          <w:rFonts w:ascii="Times New Roman" w:eastAsia="Times New Roman" w:hAnsi="Times New Roman" w:cs="Times New Roman"/>
          <w:sz w:val="28"/>
          <w:szCs w:val="28"/>
        </w:rPr>
      </w:pPr>
    </w:p>
    <w:p w:rsidR="00AF4C3B" w:rsidRDefault="00823991">
      <w:pPr>
        <w:spacing w:after="0" w:line="360" w:lineRule="auto"/>
        <w:ind w:left="40" w:firstLine="709"/>
        <w:jc w:val="both"/>
        <w:rPr>
          <w:rFonts w:ascii="Times New Roman" w:eastAsia="Times New Roman" w:hAnsi="Times New Roman" w:cs="Times New Roman"/>
          <w:b/>
          <w:color w:val="000000"/>
          <w:sz w:val="28"/>
          <w:szCs w:val="28"/>
        </w:rPr>
      </w:pPr>
      <w:r>
        <w:rPr>
          <w:rFonts w:ascii="Times New Roman" w:eastAsia="Times New Roman" w:hAnsi="Times New Roman" w:cs="Times New Roman"/>
          <w:sz w:val="28"/>
          <w:szCs w:val="28"/>
        </w:rPr>
        <w:t xml:space="preserve">Сума балів з дисципліни для студентів </w:t>
      </w:r>
      <w:r>
        <w:rPr>
          <w:rFonts w:ascii="Times New Roman" w:eastAsia="Times New Roman" w:hAnsi="Times New Roman" w:cs="Times New Roman"/>
          <w:b/>
          <w:i/>
          <w:sz w:val="28"/>
          <w:szCs w:val="28"/>
        </w:rPr>
        <w:t>денної та вечірньої форм навчання</w:t>
      </w:r>
      <w:r>
        <w:rPr>
          <w:rFonts w:ascii="Times New Roman" w:eastAsia="Times New Roman" w:hAnsi="Times New Roman" w:cs="Times New Roman"/>
          <w:sz w:val="28"/>
          <w:szCs w:val="28"/>
        </w:rPr>
        <w:t xml:space="preserve"> дорівнює сумі балів за поточний контроль та виконання індивідуального завдання</w:t>
      </w:r>
    </w:p>
    <w:p w:rsidR="00AF4C3B" w:rsidRDefault="00823991">
      <w:pPr>
        <w:pBdr>
          <w:top w:val="nil"/>
          <w:left w:val="nil"/>
          <w:bottom w:val="nil"/>
          <w:right w:val="nil"/>
          <w:between w:val="nil"/>
        </w:pBdr>
        <w:tabs>
          <w:tab w:val="left" w:pos="13892"/>
        </w:tabs>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 ЗАГАЛЬНЕ ОЦІНЮВАННЯ ДИСЦИПЛІНИ </w:t>
      </w:r>
      <w:r>
        <w:rPr>
          <w:rFonts w:ascii="Times New Roman" w:eastAsia="Times New Roman" w:hAnsi="Times New Roman" w:cs="Times New Roman"/>
          <w:color w:val="000000"/>
          <w:sz w:val="28"/>
          <w:szCs w:val="28"/>
        </w:rPr>
        <w:t>(вечірня форма навчання)</w:t>
      </w:r>
    </w:p>
    <w:tbl>
      <w:tblPr>
        <w:tblStyle w:val="afffff"/>
        <w:tblW w:w="9639"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44"/>
        <w:gridCol w:w="1440"/>
        <w:gridCol w:w="4055"/>
      </w:tblGrid>
      <w:tr w:rsidR="00AF4C3B">
        <w:tc>
          <w:tcPr>
            <w:tcW w:w="4144" w:type="dxa"/>
            <w:tcBorders>
              <w:top w:val="single" w:sz="4" w:space="0" w:color="000000"/>
              <w:left w:val="single" w:sz="4" w:space="0" w:color="000000"/>
              <w:bottom w:val="single" w:sz="4" w:space="0" w:color="000000"/>
              <w:right w:val="single" w:sz="4" w:space="0" w:color="000000"/>
            </w:tcBorders>
          </w:tcPr>
          <w:p w:rsidR="00AF4C3B" w:rsidRDefault="00823991">
            <w:pPr>
              <w:pBdr>
                <w:top w:val="nil"/>
                <w:left w:val="nil"/>
                <w:bottom w:val="nil"/>
                <w:right w:val="nil"/>
                <w:between w:val="nil"/>
              </w:pBdr>
              <w:tabs>
                <w:tab w:val="left" w:pos="13892"/>
              </w:tabs>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Види роботи</w:t>
            </w:r>
          </w:p>
        </w:tc>
        <w:tc>
          <w:tcPr>
            <w:tcW w:w="1440" w:type="dxa"/>
            <w:tcBorders>
              <w:top w:val="single" w:sz="4" w:space="0" w:color="000000"/>
              <w:left w:val="single" w:sz="4" w:space="0" w:color="000000"/>
              <w:bottom w:val="single" w:sz="4" w:space="0" w:color="000000"/>
              <w:right w:val="single" w:sz="4" w:space="0" w:color="000000"/>
            </w:tcBorders>
          </w:tcPr>
          <w:p w:rsidR="00AF4C3B" w:rsidRDefault="00823991">
            <w:pPr>
              <w:pBdr>
                <w:top w:val="nil"/>
                <w:left w:val="nil"/>
                <w:bottom w:val="nil"/>
                <w:right w:val="nil"/>
                <w:between w:val="nil"/>
              </w:pBdr>
              <w:tabs>
                <w:tab w:val="left" w:pos="13892"/>
              </w:tabs>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Сума балів</w:t>
            </w:r>
          </w:p>
        </w:tc>
        <w:tc>
          <w:tcPr>
            <w:tcW w:w="4055" w:type="dxa"/>
            <w:tcBorders>
              <w:top w:val="single" w:sz="4" w:space="0" w:color="000000"/>
              <w:left w:val="single" w:sz="4" w:space="0" w:color="000000"/>
              <w:bottom w:val="single" w:sz="4" w:space="0" w:color="000000"/>
              <w:right w:val="single" w:sz="4" w:space="0" w:color="000000"/>
            </w:tcBorders>
          </w:tcPr>
          <w:p w:rsidR="00AF4C3B" w:rsidRDefault="00823991">
            <w:pPr>
              <w:pBdr>
                <w:top w:val="nil"/>
                <w:left w:val="nil"/>
                <w:bottom w:val="nil"/>
                <w:right w:val="nil"/>
                <w:between w:val="nil"/>
              </w:pBdr>
              <w:tabs>
                <w:tab w:val="left" w:pos="13892"/>
              </w:tabs>
              <w:spacing w:after="0" w:line="360" w:lineRule="auto"/>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sz w:val="28"/>
                <w:szCs w:val="28"/>
              </w:rPr>
              <w:t>Форма підсумкового контролю</w:t>
            </w:r>
          </w:p>
        </w:tc>
      </w:tr>
      <w:tr w:rsidR="00AF4C3B">
        <w:trPr>
          <w:trHeight w:val="240"/>
        </w:trPr>
        <w:tc>
          <w:tcPr>
            <w:tcW w:w="4144" w:type="dxa"/>
            <w:tcBorders>
              <w:top w:val="single" w:sz="4" w:space="0" w:color="000000"/>
              <w:left w:val="single" w:sz="4" w:space="0" w:color="000000"/>
              <w:bottom w:val="single" w:sz="4" w:space="0" w:color="000000"/>
              <w:right w:val="single" w:sz="4" w:space="0" w:color="000000"/>
            </w:tcBorders>
          </w:tcPr>
          <w:p w:rsidR="00AF4C3B" w:rsidRDefault="00823991">
            <w:pPr>
              <w:pBdr>
                <w:top w:val="nil"/>
                <w:left w:val="nil"/>
                <w:bottom w:val="nil"/>
                <w:right w:val="nil"/>
                <w:between w:val="nil"/>
              </w:pBdr>
              <w:tabs>
                <w:tab w:val="left" w:pos="13892"/>
              </w:tabs>
              <w:spacing w:after="0" w:line="360" w:lineRule="auto"/>
              <w:ind w:hanging="2"/>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Поточна успішність</w:t>
            </w:r>
            <w:r>
              <w:rPr>
                <w:rFonts w:ascii="Times New Roman" w:eastAsia="Times New Roman" w:hAnsi="Times New Roman" w:cs="Times New Roman"/>
                <w:color w:val="000000"/>
                <w:sz w:val="28"/>
                <w:szCs w:val="28"/>
              </w:rPr>
              <w:t xml:space="preserve"> (тем практичних занять – 6;   1 тема – 30 балів ) </w:t>
            </w:r>
          </w:p>
        </w:tc>
        <w:tc>
          <w:tcPr>
            <w:tcW w:w="1440" w:type="dxa"/>
            <w:tcBorders>
              <w:top w:val="single" w:sz="4" w:space="0" w:color="000000"/>
              <w:left w:val="single" w:sz="4" w:space="0" w:color="000000"/>
              <w:bottom w:val="single" w:sz="4" w:space="0" w:color="000000"/>
              <w:right w:val="single" w:sz="4" w:space="0" w:color="000000"/>
            </w:tcBorders>
          </w:tcPr>
          <w:p w:rsidR="00AF4C3B" w:rsidRDefault="00823991" w:rsidP="00F51D2D">
            <w:pPr>
              <w:pBdr>
                <w:top w:val="nil"/>
                <w:left w:val="nil"/>
                <w:bottom w:val="nil"/>
                <w:right w:val="nil"/>
                <w:between w:val="nil"/>
              </w:pBdr>
              <w:tabs>
                <w:tab w:val="left" w:pos="13892"/>
              </w:tabs>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180</w:t>
            </w:r>
          </w:p>
        </w:tc>
        <w:tc>
          <w:tcPr>
            <w:tcW w:w="4055" w:type="dxa"/>
            <w:vMerge w:val="restart"/>
            <w:tcBorders>
              <w:top w:val="single" w:sz="4" w:space="0" w:color="000000"/>
              <w:left w:val="single" w:sz="4" w:space="0" w:color="000000"/>
              <w:bottom w:val="single" w:sz="4" w:space="0" w:color="000000"/>
              <w:right w:val="single" w:sz="4" w:space="0" w:color="000000"/>
            </w:tcBorders>
          </w:tcPr>
          <w:p w:rsidR="00AF4C3B" w:rsidRDefault="00AF4C3B">
            <w:pPr>
              <w:pBdr>
                <w:top w:val="nil"/>
                <w:left w:val="nil"/>
                <w:bottom w:val="nil"/>
                <w:right w:val="nil"/>
                <w:between w:val="nil"/>
              </w:pBdr>
              <w:tabs>
                <w:tab w:val="left" w:pos="13892"/>
              </w:tabs>
              <w:spacing w:after="0" w:line="360" w:lineRule="auto"/>
              <w:ind w:hanging="2"/>
              <w:jc w:val="both"/>
              <w:rPr>
                <w:rFonts w:ascii="Times New Roman" w:eastAsia="Times New Roman" w:hAnsi="Times New Roman" w:cs="Times New Roman"/>
                <w:b/>
                <w:sz w:val="28"/>
                <w:szCs w:val="28"/>
              </w:rPr>
            </w:pPr>
          </w:p>
          <w:p w:rsidR="00AF4C3B" w:rsidRDefault="00823991">
            <w:pPr>
              <w:pBdr>
                <w:top w:val="nil"/>
                <w:left w:val="nil"/>
                <w:bottom w:val="nil"/>
                <w:right w:val="nil"/>
                <w:between w:val="nil"/>
              </w:pBdr>
              <w:tabs>
                <w:tab w:val="left" w:pos="13892"/>
              </w:tabs>
              <w:spacing w:after="0" w:line="360" w:lineRule="auto"/>
              <w:ind w:hanging="2"/>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Диф. залік</w:t>
            </w:r>
          </w:p>
        </w:tc>
      </w:tr>
      <w:tr w:rsidR="00AF4C3B">
        <w:trPr>
          <w:trHeight w:val="240"/>
        </w:trPr>
        <w:tc>
          <w:tcPr>
            <w:tcW w:w="4144" w:type="dxa"/>
            <w:tcBorders>
              <w:top w:val="single" w:sz="4" w:space="0" w:color="000000"/>
              <w:left w:val="single" w:sz="4" w:space="0" w:color="000000"/>
              <w:bottom w:val="single" w:sz="4" w:space="0" w:color="000000"/>
              <w:right w:val="single" w:sz="4" w:space="0" w:color="000000"/>
            </w:tcBorders>
          </w:tcPr>
          <w:p w:rsidR="00AF4C3B" w:rsidRDefault="00823991">
            <w:pPr>
              <w:pBdr>
                <w:top w:val="nil"/>
                <w:left w:val="nil"/>
                <w:bottom w:val="nil"/>
                <w:right w:val="nil"/>
                <w:between w:val="nil"/>
              </w:pBdr>
              <w:tabs>
                <w:tab w:val="left" w:pos="13892"/>
              </w:tabs>
              <w:spacing w:after="0" w:line="360" w:lineRule="auto"/>
              <w:ind w:hanging="2"/>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Самостійна робота</w:t>
            </w:r>
            <w:r>
              <w:rPr>
                <w:rFonts w:ascii="Times New Roman" w:eastAsia="Times New Roman" w:hAnsi="Times New Roman" w:cs="Times New Roman"/>
                <w:color w:val="000000"/>
                <w:sz w:val="28"/>
                <w:szCs w:val="28"/>
              </w:rPr>
              <w:t xml:space="preserve"> – </w:t>
            </w:r>
          </w:p>
        </w:tc>
        <w:tc>
          <w:tcPr>
            <w:tcW w:w="1440" w:type="dxa"/>
            <w:tcBorders>
              <w:top w:val="single" w:sz="4" w:space="0" w:color="000000"/>
              <w:left w:val="single" w:sz="4" w:space="0" w:color="000000"/>
              <w:bottom w:val="single" w:sz="4" w:space="0" w:color="000000"/>
              <w:right w:val="single" w:sz="4" w:space="0" w:color="000000"/>
            </w:tcBorders>
          </w:tcPr>
          <w:p w:rsidR="00AF4C3B" w:rsidRDefault="00823991" w:rsidP="00F51D2D">
            <w:pPr>
              <w:pBdr>
                <w:top w:val="nil"/>
                <w:left w:val="nil"/>
                <w:bottom w:val="nil"/>
                <w:right w:val="nil"/>
                <w:between w:val="nil"/>
              </w:pBdr>
              <w:tabs>
                <w:tab w:val="left" w:pos="13892"/>
              </w:tabs>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20</w:t>
            </w:r>
          </w:p>
        </w:tc>
        <w:tc>
          <w:tcPr>
            <w:tcW w:w="4055" w:type="dxa"/>
            <w:vMerge/>
            <w:tcBorders>
              <w:top w:val="single" w:sz="4" w:space="0" w:color="000000"/>
              <w:left w:val="single" w:sz="4" w:space="0" w:color="000000"/>
              <w:bottom w:val="single" w:sz="4" w:space="0" w:color="000000"/>
              <w:right w:val="single" w:sz="4" w:space="0" w:color="000000"/>
            </w:tcBorders>
          </w:tcPr>
          <w:p w:rsidR="00AF4C3B" w:rsidRDefault="00AF4C3B">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r>
      <w:tr w:rsidR="00AF4C3B">
        <w:trPr>
          <w:trHeight w:val="240"/>
        </w:trPr>
        <w:tc>
          <w:tcPr>
            <w:tcW w:w="4144" w:type="dxa"/>
            <w:tcBorders>
              <w:top w:val="single" w:sz="4" w:space="0" w:color="000000"/>
              <w:left w:val="single" w:sz="4" w:space="0" w:color="000000"/>
              <w:bottom w:val="single" w:sz="4" w:space="0" w:color="000000"/>
              <w:right w:val="single" w:sz="4" w:space="0" w:color="000000"/>
            </w:tcBorders>
          </w:tcPr>
          <w:p w:rsidR="00AF4C3B" w:rsidRDefault="00823991">
            <w:pPr>
              <w:pBdr>
                <w:top w:val="nil"/>
                <w:left w:val="nil"/>
                <w:bottom w:val="nil"/>
                <w:right w:val="nil"/>
                <w:between w:val="nil"/>
              </w:pBdr>
              <w:tabs>
                <w:tab w:val="left" w:pos="13892"/>
              </w:tabs>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ВСЬОГО:                            </w:t>
            </w:r>
          </w:p>
        </w:tc>
        <w:tc>
          <w:tcPr>
            <w:tcW w:w="1440" w:type="dxa"/>
            <w:tcBorders>
              <w:top w:val="single" w:sz="4" w:space="0" w:color="000000"/>
              <w:left w:val="single" w:sz="4" w:space="0" w:color="000000"/>
              <w:bottom w:val="single" w:sz="4" w:space="0" w:color="000000"/>
              <w:right w:val="single" w:sz="4" w:space="0" w:color="000000"/>
            </w:tcBorders>
          </w:tcPr>
          <w:p w:rsidR="00AF4C3B" w:rsidRDefault="00823991" w:rsidP="00F51D2D">
            <w:pPr>
              <w:pBdr>
                <w:top w:val="nil"/>
                <w:left w:val="nil"/>
                <w:bottom w:val="nil"/>
                <w:right w:val="nil"/>
                <w:between w:val="nil"/>
              </w:pBdr>
              <w:tabs>
                <w:tab w:val="left" w:pos="13892"/>
              </w:tabs>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200</w:t>
            </w:r>
          </w:p>
        </w:tc>
        <w:tc>
          <w:tcPr>
            <w:tcW w:w="4055" w:type="dxa"/>
            <w:vMerge/>
            <w:tcBorders>
              <w:top w:val="single" w:sz="4" w:space="0" w:color="000000"/>
              <w:left w:val="single" w:sz="4" w:space="0" w:color="000000"/>
              <w:bottom w:val="single" w:sz="4" w:space="0" w:color="000000"/>
              <w:right w:val="single" w:sz="4" w:space="0" w:color="000000"/>
            </w:tcBorders>
          </w:tcPr>
          <w:p w:rsidR="00AF4C3B" w:rsidRDefault="00AF4C3B">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r>
    </w:tbl>
    <w:p w:rsidR="00AF4C3B" w:rsidRDefault="00AF4C3B">
      <w:pPr>
        <w:spacing w:after="0" w:line="360" w:lineRule="auto"/>
        <w:ind w:firstLine="720"/>
        <w:jc w:val="both"/>
        <w:rPr>
          <w:rFonts w:ascii="Times New Roman" w:eastAsia="Times New Roman" w:hAnsi="Times New Roman" w:cs="Times New Roman"/>
          <w:sz w:val="28"/>
          <w:szCs w:val="28"/>
        </w:rPr>
      </w:pPr>
    </w:p>
    <w:p w:rsidR="00AF4C3B" w:rsidRDefault="00823991">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Поточний контроль для студентів </w:t>
      </w:r>
      <w:r>
        <w:rPr>
          <w:rFonts w:ascii="Times New Roman" w:eastAsia="Times New Roman" w:hAnsi="Times New Roman" w:cs="Times New Roman"/>
          <w:b/>
          <w:i/>
          <w:sz w:val="28"/>
          <w:szCs w:val="28"/>
        </w:rPr>
        <w:t>заочної форми навчання</w:t>
      </w:r>
      <w:r>
        <w:rPr>
          <w:rFonts w:ascii="Times New Roman" w:eastAsia="Times New Roman" w:hAnsi="Times New Roman" w:cs="Times New Roman"/>
          <w:sz w:val="28"/>
          <w:szCs w:val="28"/>
        </w:rPr>
        <w:t xml:space="preserve"> складають бали, які вони накопичили під час аудиторних занять. </w:t>
      </w:r>
    </w:p>
    <w:p w:rsidR="00AF4C3B" w:rsidRDefault="00823991">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Пропущений матеріал з практичних занять студент опрацьовує самостійно без нарахування балів. </w:t>
      </w:r>
    </w:p>
    <w:p w:rsidR="00AF4C3B" w:rsidRDefault="00823991">
      <w:pPr>
        <w:spacing w:after="0" w:line="36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lastRenderedPageBreak/>
        <w:t>Конвертація у бали традиційних оцінок (заочна форма навчання)</w:t>
      </w:r>
      <w:r>
        <w:rPr>
          <w:rFonts w:ascii="Times New Roman" w:eastAsia="Times New Roman" w:hAnsi="Times New Roman" w:cs="Times New Roman"/>
          <w:sz w:val="28"/>
          <w:szCs w:val="28"/>
        </w:rPr>
        <w:t xml:space="preserve"> </w:t>
      </w:r>
    </w:p>
    <w:tbl>
      <w:tblPr>
        <w:tblStyle w:val="afffff0"/>
        <w:tblW w:w="935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59"/>
        <w:gridCol w:w="988"/>
        <w:gridCol w:w="974"/>
        <w:gridCol w:w="786"/>
        <w:gridCol w:w="860"/>
        <w:gridCol w:w="899"/>
        <w:gridCol w:w="1049"/>
        <w:gridCol w:w="1244"/>
        <w:gridCol w:w="992"/>
      </w:tblGrid>
      <w:tr w:rsidR="00AF4C3B" w:rsidTr="00F51D2D">
        <w:trPr>
          <w:trHeight w:val="484"/>
          <w:jc w:val="center"/>
        </w:trPr>
        <w:tc>
          <w:tcPr>
            <w:tcW w:w="1559" w:type="dxa"/>
            <w:vMerge w:val="restart"/>
            <w:vAlign w:val="center"/>
          </w:tcPr>
          <w:p w:rsidR="00AF4C3B" w:rsidRDefault="00823991">
            <w:pPr>
              <w:widowControl w:val="0"/>
              <w:pBdr>
                <w:top w:val="nil"/>
                <w:left w:val="nil"/>
                <w:bottom w:val="nil"/>
                <w:right w:val="nil"/>
                <w:between w:val="nil"/>
              </w:pBdr>
              <w:spacing w:after="0" w:line="240" w:lineRule="auto"/>
              <w:ind w:right="113"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Номер модуля кількість навчальних годин/кількість кредитів ECTS</w:t>
            </w:r>
          </w:p>
        </w:tc>
        <w:tc>
          <w:tcPr>
            <w:tcW w:w="988" w:type="dxa"/>
            <w:vMerge w:val="restart"/>
            <w:vAlign w:val="center"/>
          </w:tcPr>
          <w:p w:rsidR="00AF4C3B" w:rsidRDefault="00823991">
            <w:pPr>
              <w:widowControl w:val="0"/>
              <w:pBdr>
                <w:top w:val="nil"/>
                <w:left w:val="nil"/>
                <w:bottom w:val="nil"/>
                <w:right w:val="nil"/>
                <w:between w:val="nil"/>
              </w:pBdr>
              <w:spacing w:after="0" w:line="240" w:lineRule="auto"/>
              <w:ind w:right="113"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Кількість змістових модулів, їх номери</w:t>
            </w:r>
          </w:p>
        </w:tc>
        <w:tc>
          <w:tcPr>
            <w:tcW w:w="974" w:type="dxa"/>
            <w:vMerge w:val="restart"/>
            <w:vAlign w:val="center"/>
          </w:tcPr>
          <w:p w:rsidR="00AF4C3B" w:rsidRDefault="00823991">
            <w:pPr>
              <w:widowControl w:val="0"/>
              <w:pBdr>
                <w:top w:val="nil"/>
                <w:left w:val="nil"/>
                <w:bottom w:val="nil"/>
                <w:right w:val="nil"/>
                <w:between w:val="nil"/>
              </w:pBdr>
              <w:spacing w:after="0" w:line="240" w:lineRule="auto"/>
              <w:ind w:right="113"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Кількість  оцінюваних практичних занять</w:t>
            </w:r>
          </w:p>
        </w:tc>
        <w:tc>
          <w:tcPr>
            <w:tcW w:w="4838" w:type="dxa"/>
            <w:gridSpan w:val="5"/>
            <w:vAlign w:val="center"/>
          </w:tcPr>
          <w:p w:rsidR="00AF4C3B" w:rsidRDefault="00823991">
            <w:pPr>
              <w:widowControl w:val="0"/>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Конвертація у бали традиційних оцінок</w:t>
            </w:r>
          </w:p>
        </w:tc>
        <w:tc>
          <w:tcPr>
            <w:tcW w:w="992" w:type="dxa"/>
            <w:vMerge w:val="restart"/>
          </w:tcPr>
          <w:p w:rsidR="00AF4C3B" w:rsidRDefault="00823991">
            <w:pPr>
              <w:widowControl w:val="0"/>
              <w:pBdr>
                <w:top w:val="nil"/>
                <w:left w:val="nil"/>
                <w:bottom w:val="nil"/>
                <w:right w:val="nil"/>
                <w:between w:val="nil"/>
              </w:pBdr>
              <w:spacing w:after="0" w:line="240" w:lineRule="auto"/>
              <w:ind w:right="113"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Мінімальна кількість балів з дисципліни*</w:t>
            </w:r>
          </w:p>
        </w:tc>
      </w:tr>
      <w:tr w:rsidR="00AF4C3B" w:rsidTr="00F51D2D">
        <w:trPr>
          <w:trHeight w:val="401"/>
          <w:jc w:val="center"/>
        </w:trPr>
        <w:tc>
          <w:tcPr>
            <w:tcW w:w="1559" w:type="dxa"/>
            <w:vMerge/>
            <w:vAlign w:val="center"/>
          </w:tcPr>
          <w:p w:rsidR="00AF4C3B" w:rsidRDefault="00AF4C3B">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988" w:type="dxa"/>
            <w:vMerge/>
            <w:vAlign w:val="center"/>
          </w:tcPr>
          <w:p w:rsidR="00AF4C3B" w:rsidRDefault="00AF4C3B">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974" w:type="dxa"/>
            <w:vMerge/>
            <w:vAlign w:val="center"/>
          </w:tcPr>
          <w:p w:rsidR="00AF4C3B" w:rsidRDefault="00AF4C3B">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3594" w:type="dxa"/>
            <w:gridSpan w:val="4"/>
            <w:vAlign w:val="center"/>
          </w:tcPr>
          <w:p w:rsidR="00AF4C3B" w:rsidRDefault="00823991">
            <w:pPr>
              <w:widowControl w:val="0"/>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Традиційні оцінки</w:t>
            </w:r>
          </w:p>
        </w:tc>
        <w:tc>
          <w:tcPr>
            <w:tcW w:w="1244" w:type="dxa"/>
            <w:vMerge w:val="restart"/>
            <w:vAlign w:val="center"/>
          </w:tcPr>
          <w:p w:rsidR="00AF4C3B" w:rsidRDefault="00823991">
            <w:pPr>
              <w:widowControl w:val="0"/>
              <w:pBdr>
                <w:top w:val="nil"/>
                <w:left w:val="nil"/>
                <w:bottom w:val="nil"/>
                <w:right w:val="nil"/>
                <w:between w:val="nil"/>
              </w:pBdr>
              <w:spacing w:after="0" w:line="240" w:lineRule="auto"/>
              <w:ind w:right="113"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Бали за виконання індивідуального завдання</w:t>
            </w:r>
          </w:p>
        </w:tc>
        <w:tc>
          <w:tcPr>
            <w:tcW w:w="992" w:type="dxa"/>
            <w:vMerge/>
          </w:tcPr>
          <w:p w:rsidR="00AF4C3B" w:rsidRDefault="00AF4C3B">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r>
      <w:tr w:rsidR="00AF4C3B" w:rsidTr="00F51D2D">
        <w:trPr>
          <w:trHeight w:val="1701"/>
          <w:jc w:val="center"/>
        </w:trPr>
        <w:tc>
          <w:tcPr>
            <w:tcW w:w="1559" w:type="dxa"/>
            <w:vMerge/>
            <w:vAlign w:val="center"/>
          </w:tcPr>
          <w:p w:rsidR="00AF4C3B" w:rsidRDefault="00AF4C3B">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988" w:type="dxa"/>
            <w:vMerge/>
            <w:vAlign w:val="center"/>
          </w:tcPr>
          <w:p w:rsidR="00AF4C3B" w:rsidRDefault="00AF4C3B">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974" w:type="dxa"/>
            <w:vMerge/>
            <w:vAlign w:val="center"/>
          </w:tcPr>
          <w:p w:rsidR="00AF4C3B" w:rsidRDefault="00AF4C3B">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786" w:type="dxa"/>
            <w:vAlign w:val="center"/>
          </w:tcPr>
          <w:p w:rsidR="00AF4C3B" w:rsidRDefault="00823991">
            <w:pPr>
              <w:widowControl w:val="0"/>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"5"</w:t>
            </w:r>
          </w:p>
        </w:tc>
        <w:tc>
          <w:tcPr>
            <w:tcW w:w="860" w:type="dxa"/>
            <w:vAlign w:val="center"/>
          </w:tcPr>
          <w:p w:rsidR="00AF4C3B" w:rsidRDefault="00823991">
            <w:pPr>
              <w:widowControl w:val="0"/>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"4"</w:t>
            </w:r>
          </w:p>
        </w:tc>
        <w:tc>
          <w:tcPr>
            <w:tcW w:w="899" w:type="dxa"/>
            <w:vAlign w:val="center"/>
          </w:tcPr>
          <w:p w:rsidR="00AF4C3B" w:rsidRDefault="00823991">
            <w:pPr>
              <w:widowControl w:val="0"/>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"3"</w:t>
            </w:r>
          </w:p>
        </w:tc>
        <w:tc>
          <w:tcPr>
            <w:tcW w:w="1049" w:type="dxa"/>
            <w:vAlign w:val="center"/>
          </w:tcPr>
          <w:p w:rsidR="00AF4C3B" w:rsidRDefault="00823991">
            <w:pPr>
              <w:widowControl w:val="0"/>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"2"</w:t>
            </w:r>
          </w:p>
        </w:tc>
        <w:tc>
          <w:tcPr>
            <w:tcW w:w="1244" w:type="dxa"/>
            <w:vMerge/>
            <w:vAlign w:val="center"/>
          </w:tcPr>
          <w:p w:rsidR="00AF4C3B" w:rsidRDefault="00AF4C3B">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992" w:type="dxa"/>
            <w:vMerge/>
          </w:tcPr>
          <w:p w:rsidR="00AF4C3B" w:rsidRDefault="00AF4C3B">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r>
      <w:tr w:rsidR="00AF4C3B" w:rsidTr="00F51D2D">
        <w:trPr>
          <w:trHeight w:val="848"/>
          <w:jc w:val="center"/>
        </w:trPr>
        <w:tc>
          <w:tcPr>
            <w:tcW w:w="1559" w:type="dxa"/>
          </w:tcPr>
          <w:p w:rsidR="00AF4C3B" w:rsidRDefault="00823991">
            <w:pPr>
              <w:widowControl w:val="0"/>
              <w:pBdr>
                <w:top w:val="nil"/>
                <w:left w:val="nil"/>
                <w:bottom w:val="nil"/>
                <w:right w:val="nil"/>
                <w:between w:val="nil"/>
              </w:pBdr>
              <w:spacing w:after="0" w:line="360" w:lineRule="auto"/>
              <w:ind w:hanging="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Модуль 1 </w:t>
            </w:r>
          </w:p>
          <w:p w:rsidR="00AF4C3B" w:rsidRDefault="00823991">
            <w:pPr>
              <w:widowControl w:val="0"/>
              <w:pBdr>
                <w:top w:val="nil"/>
                <w:left w:val="nil"/>
                <w:bottom w:val="nil"/>
                <w:right w:val="nil"/>
                <w:between w:val="nil"/>
              </w:pBdr>
              <w:spacing w:after="0" w:line="360" w:lineRule="auto"/>
              <w:ind w:hanging="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90\3.0</w:t>
            </w:r>
          </w:p>
        </w:tc>
        <w:tc>
          <w:tcPr>
            <w:tcW w:w="988" w:type="dxa"/>
          </w:tcPr>
          <w:p w:rsidR="00AF4C3B" w:rsidRPr="00F51D2D" w:rsidRDefault="00F51D2D" w:rsidP="00F51D2D">
            <w:pPr>
              <w:widowControl w:val="0"/>
              <w:pBdr>
                <w:top w:val="nil"/>
                <w:left w:val="nil"/>
                <w:bottom w:val="nil"/>
                <w:right w:val="nil"/>
                <w:between w:val="nil"/>
              </w:pBdr>
              <w:spacing w:before="240" w:after="0" w:line="360" w:lineRule="auto"/>
              <w:ind w:hanging="2"/>
              <w:jc w:val="center"/>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1</w:t>
            </w:r>
          </w:p>
        </w:tc>
        <w:tc>
          <w:tcPr>
            <w:tcW w:w="974" w:type="dxa"/>
            <w:vAlign w:val="center"/>
          </w:tcPr>
          <w:p w:rsidR="00AF4C3B" w:rsidRDefault="00823991">
            <w:pPr>
              <w:widowControl w:val="0"/>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786" w:type="dxa"/>
            <w:tcBorders>
              <w:top w:val="nil"/>
            </w:tcBorders>
            <w:vAlign w:val="center"/>
          </w:tcPr>
          <w:p w:rsidR="00AF4C3B" w:rsidRDefault="00823991" w:rsidP="00F51D2D">
            <w:pPr>
              <w:widowControl w:val="0"/>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20</w:t>
            </w:r>
          </w:p>
        </w:tc>
        <w:tc>
          <w:tcPr>
            <w:tcW w:w="860" w:type="dxa"/>
            <w:vAlign w:val="center"/>
          </w:tcPr>
          <w:p w:rsidR="00AF4C3B" w:rsidRDefault="00823991">
            <w:pPr>
              <w:widowControl w:val="0"/>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r>
              <w:rPr>
                <w:rFonts w:ascii="Times New Roman" w:eastAsia="Times New Roman" w:hAnsi="Times New Roman" w:cs="Times New Roman"/>
                <w:sz w:val="28"/>
                <w:szCs w:val="28"/>
              </w:rPr>
              <w:t>4</w:t>
            </w:r>
          </w:p>
        </w:tc>
        <w:tc>
          <w:tcPr>
            <w:tcW w:w="899" w:type="dxa"/>
            <w:vAlign w:val="center"/>
          </w:tcPr>
          <w:p w:rsidR="00AF4C3B" w:rsidRDefault="00823991">
            <w:pPr>
              <w:widowControl w:val="0"/>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9</w:t>
            </w:r>
          </w:p>
        </w:tc>
        <w:tc>
          <w:tcPr>
            <w:tcW w:w="1049" w:type="dxa"/>
            <w:vAlign w:val="center"/>
          </w:tcPr>
          <w:p w:rsidR="00AF4C3B" w:rsidRDefault="00823991">
            <w:pPr>
              <w:widowControl w:val="0"/>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1244" w:type="dxa"/>
            <w:vAlign w:val="center"/>
          </w:tcPr>
          <w:p w:rsidR="00AF4C3B" w:rsidRDefault="00823991">
            <w:pPr>
              <w:widowControl w:val="0"/>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20</w:t>
            </w:r>
          </w:p>
        </w:tc>
        <w:tc>
          <w:tcPr>
            <w:tcW w:w="992" w:type="dxa"/>
            <w:vAlign w:val="center"/>
          </w:tcPr>
          <w:p w:rsidR="00AF4C3B" w:rsidRDefault="00823991">
            <w:pPr>
              <w:widowControl w:val="0"/>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111</w:t>
            </w:r>
          </w:p>
        </w:tc>
      </w:tr>
    </w:tbl>
    <w:p w:rsidR="00AF4C3B" w:rsidRDefault="00AF4C3B">
      <w:pPr>
        <w:widowControl w:val="0"/>
        <w:pBdr>
          <w:top w:val="nil"/>
          <w:left w:val="nil"/>
          <w:bottom w:val="nil"/>
          <w:right w:val="nil"/>
          <w:between w:val="nil"/>
        </w:pBdr>
        <w:spacing w:after="0" w:line="360" w:lineRule="auto"/>
        <w:ind w:left="1" w:hanging="3"/>
        <w:jc w:val="both"/>
        <w:rPr>
          <w:rFonts w:ascii="Times New Roman" w:eastAsia="Times New Roman" w:hAnsi="Times New Roman" w:cs="Times New Roman"/>
          <w:color w:val="000000"/>
          <w:sz w:val="28"/>
          <w:szCs w:val="28"/>
        </w:rPr>
      </w:pPr>
    </w:p>
    <w:p w:rsidR="00AF4C3B" w:rsidRDefault="00823991">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Контрольна робота ‒ обов’язковий елемент для студентів </w:t>
      </w:r>
      <w:r>
        <w:rPr>
          <w:rFonts w:ascii="Times New Roman" w:eastAsia="Times New Roman" w:hAnsi="Times New Roman" w:cs="Times New Roman"/>
          <w:b/>
          <w:i/>
          <w:sz w:val="28"/>
          <w:szCs w:val="28"/>
        </w:rPr>
        <w:t>заочної форми навчання,</w:t>
      </w:r>
      <w:r>
        <w:rPr>
          <w:rFonts w:ascii="Times New Roman" w:eastAsia="Times New Roman" w:hAnsi="Times New Roman" w:cs="Times New Roman"/>
          <w:sz w:val="28"/>
          <w:szCs w:val="28"/>
        </w:rPr>
        <w:t xml:space="preserve"> і є інструментом контролю засвоєння тем, винесених на самостійне опрацювання. Проводиться шляхом виконання письмової роботи (теоретичні питання, розрахункові та ситуаційні задачі). Сума балів за контрольну роботу обчислюється на підставі оцінок за традиційною шкалою, виставлених за кожне завдання контрольної роботи. Сума балів за виконання всіх завдань контрольної роботи становить 120 балів. </w:t>
      </w:r>
    </w:p>
    <w:p w:rsidR="00AF4C3B" w:rsidRDefault="00823991">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 xml:space="preserve">ЗАГАЛЬНЕ ОЦІНЮВАННЯ ДИСЦИПЛІНИ </w:t>
      </w:r>
      <w:r>
        <w:rPr>
          <w:rFonts w:ascii="Times New Roman" w:eastAsia="Times New Roman" w:hAnsi="Times New Roman" w:cs="Times New Roman"/>
          <w:color w:val="000000"/>
          <w:sz w:val="28"/>
          <w:szCs w:val="28"/>
        </w:rPr>
        <w:t>(заочна форма навчання)</w:t>
      </w:r>
    </w:p>
    <w:tbl>
      <w:tblPr>
        <w:tblStyle w:val="afffff1"/>
        <w:tblW w:w="9357"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03"/>
        <w:gridCol w:w="1985"/>
        <w:gridCol w:w="2269"/>
      </w:tblGrid>
      <w:tr w:rsidR="00AF4C3B">
        <w:tc>
          <w:tcPr>
            <w:tcW w:w="5103" w:type="dxa"/>
            <w:tcBorders>
              <w:top w:val="single" w:sz="4" w:space="0" w:color="000000"/>
              <w:left w:val="single" w:sz="4" w:space="0" w:color="000000"/>
              <w:bottom w:val="single" w:sz="4" w:space="0" w:color="000000"/>
              <w:right w:val="single" w:sz="4" w:space="0" w:color="000000"/>
            </w:tcBorders>
          </w:tcPr>
          <w:p w:rsidR="00AF4C3B" w:rsidRDefault="00823991">
            <w:pPr>
              <w:pBdr>
                <w:top w:val="nil"/>
                <w:left w:val="nil"/>
                <w:bottom w:val="nil"/>
                <w:right w:val="nil"/>
                <w:between w:val="nil"/>
              </w:pBdr>
              <w:tabs>
                <w:tab w:val="left" w:pos="13892"/>
              </w:tabs>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Види роботи</w:t>
            </w:r>
          </w:p>
        </w:tc>
        <w:tc>
          <w:tcPr>
            <w:tcW w:w="1985" w:type="dxa"/>
            <w:tcBorders>
              <w:top w:val="single" w:sz="4" w:space="0" w:color="000000"/>
              <w:left w:val="single" w:sz="4" w:space="0" w:color="000000"/>
              <w:bottom w:val="single" w:sz="4" w:space="0" w:color="000000"/>
              <w:right w:val="single" w:sz="4" w:space="0" w:color="000000"/>
            </w:tcBorders>
          </w:tcPr>
          <w:p w:rsidR="00AF4C3B" w:rsidRDefault="00823991">
            <w:pPr>
              <w:pBdr>
                <w:top w:val="nil"/>
                <w:left w:val="nil"/>
                <w:bottom w:val="nil"/>
                <w:right w:val="nil"/>
                <w:between w:val="nil"/>
              </w:pBdr>
              <w:tabs>
                <w:tab w:val="left" w:pos="13892"/>
              </w:tabs>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Сума балів</w:t>
            </w:r>
          </w:p>
        </w:tc>
        <w:tc>
          <w:tcPr>
            <w:tcW w:w="2269" w:type="dxa"/>
            <w:tcBorders>
              <w:top w:val="single" w:sz="4" w:space="0" w:color="000000"/>
              <w:left w:val="single" w:sz="4" w:space="0" w:color="000000"/>
              <w:bottom w:val="single" w:sz="4" w:space="0" w:color="000000"/>
              <w:right w:val="single" w:sz="4" w:space="0" w:color="000000"/>
            </w:tcBorders>
          </w:tcPr>
          <w:p w:rsidR="00AF4C3B" w:rsidRDefault="00823991">
            <w:pPr>
              <w:pBdr>
                <w:top w:val="nil"/>
                <w:left w:val="nil"/>
                <w:bottom w:val="nil"/>
                <w:right w:val="nil"/>
                <w:between w:val="nil"/>
              </w:pBdr>
              <w:tabs>
                <w:tab w:val="left" w:pos="13892"/>
              </w:tabs>
              <w:spacing w:after="0" w:line="360" w:lineRule="auto"/>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Форма підсумкового контролю</w:t>
            </w:r>
          </w:p>
        </w:tc>
      </w:tr>
      <w:tr w:rsidR="00AF4C3B">
        <w:tc>
          <w:tcPr>
            <w:tcW w:w="5103" w:type="dxa"/>
            <w:tcBorders>
              <w:top w:val="single" w:sz="4" w:space="0" w:color="000000"/>
              <w:left w:val="single" w:sz="4" w:space="0" w:color="000000"/>
              <w:bottom w:val="single" w:sz="4" w:space="0" w:color="000000"/>
              <w:right w:val="single" w:sz="4" w:space="0" w:color="000000"/>
            </w:tcBorders>
          </w:tcPr>
          <w:p w:rsidR="00AF4C3B" w:rsidRDefault="00823991">
            <w:pPr>
              <w:pBdr>
                <w:top w:val="nil"/>
                <w:left w:val="nil"/>
                <w:bottom w:val="nil"/>
                <w:right w:val="nil"/>
                <w:between w:val="nil"/>
              </w:pBdr>
              <w:tabs>
                <w:tab w:val="left" w:pos="13892"/>
              </w:tabs>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Поточна успішність</w:t>
            </w:r>
            <w:r>
              <w:rPr>
                <w:rFonts w:ascii="Times New Roman" w:eastAsia="Times New Roman" w:hAnsi="Times New Roman" w:cs="Times New Roman"/>
                <w:color w:val="000000"/>
                <w:sz w:val="28"/>
                <w:szCs w:val="28"/>
              </w:rPr>
              <w:t xml:space="preserve"> (тем практичних занять у кожному семестрі – 3;   </w:t>
            </w:r>
          </w:p>
          <w:p w:rsidR="00AF4C3B" w:rsidRDefault="00823991">
            <w:pPr>
              <w:pBdr>
                <w:top w:val="nil"/>
                <w:left w:val="nil"/>
                <w:bottom w:val="nil"/>
                <w:right w:val="nil"/>
                <w:between w:val="nil"/>
              </w:pBdr>
              <w:tabs>
                <w:tab w:val="left" w:pos="13892"/>
              </w:tabs>
              <w:spacing w:after="0" w:line="360" w:lineRule="auto"/>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 xml:space="preserve">1 тема – 20 бали, </w:t>
            </w:r>
          </w:p>
          <w:p w:rsidR="00AF4C3B" w:rsidRDefault="00823991">
            <w:pPr>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Самостійна робота</w:t>
            </w:r>
            <w:r>
              <w:rPr>
                <w:rFonts w:ascii="Times New Roman" w:eastAsia="Times New Roman" w:hAnsi="Times New Roman" w:cs="Times New Roman"/>
                <w:color w:val="000000"/>
                <w:sz w:val="28"/>
                <w:szCs w:val="28"/>
              </w:rPr>
              <w:t xml:space="preserve"> – 20 балів</w:t>
            </w:r>
          </w:p>
          <w:p w:rsidR="00AF4C3B" w:rsidRDefault="00823991">
            <w:pPr>
              <w:pBdr>
                <w:top w:val="nil"/>
                <w:left w:val="nil"/>
                <w:bottom w:val="nil"/>
                <w:right w:val="nil"/>
                <w:between w:val="nil"/>
              </w:pBdr>
              <w:tabs>
                <w:tab w:val="left" w:pos="13892"/>
              </w:tabs>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 Разом поточна робота студента</w:t>
            </w:r>
          </w:p>
        </w:tc>
        <w:tc>
          <w:tcPr>
            <w:tcW w:w="1985" w:type="dxa"/>
            <w:tcBorders>
              <w:top w:val="single" w:sz="4" w:space="0" w:color="000000"/>
              <w:left w:val="single" w:sz="4" w:space="0" w:color="000000"/>
              <w:bottom w:val="single" w:sz="4" w:space="0" w:color="000000"/>
              <w:right w:val="single" w:sz="4" w:space="0" w:color="000000"/>
            </w:tcBorders>
          </w:tcPr>
          <w:p w:rsidR="00AF4C3B" w:rsidRDefault="00823991">
            <w:pPr>
              <w:pBdr>
                <w:top w:val="nil"/>
                <w:left w:val="nil"/>
                <w:bottom w:val="nil"/>
                <w:right w:val="nil"/>
                <w:between w:val="nil"/>
              </w:pBdr>
              <w:tabs>
                <w:tab w:val="left" w:pos="13892"/>
              </w:tabs>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80 </w:t>
            </w:r>
          </w:p>
        </w:tc>
        <w:tc>
          <w:tcPr>
            <w:tcW w:w="2269" w:type="dxa"/>
            <w:vMerge w:val="restart"/>
            <w:tcBorders>
              <w:top w:val="single" w:sz="4" w:space="0" w:color="000000"/>
              <w:left w:val="single" w:sz="4" w:space="0" w:color="000000"/>
              <w:right w:val="single" w:sz="4" w:space="0" w:color="000000"/>
            </w:tcBorders>
          </w:tcPr>
          <w:p w:rsidR="00AF4C3B" w:rsidRDefault="00AF4C3B">
            <w:pPr>
              <w:pBdr>
                <w:top w:val="nil"/>
                <w:left w:val="nil"/>
                <w:bottom w:val="nil"/>
                <w:right w:val="nil"/>
                <w:between w:val="nil"/>
              </w:pBdr>
              <w:tabs>
                <w:tab w:val="left" w:pos="13892"/>
              </w:tabs>
              <w:spacing w:after="0" w:line="360" w:lineRule="auto"/>
              <w:ind w:hanging="2"/>
              <w:jc w:val="center"/>
              <w:rPr>
                <w:rFonts w:ascii="Times New Roman" w:eastAsia="Times New Roman" w:hAnsi="Times New Roman" w:cs="Times New Roman"/>
                <w:b/>
                <w:color w:val="000000"/>
                <w:sz w:val="28"/>
                <w:szCs w:val="28"/>
              </w:rPr>
            </w:pPr>
          </w:p>
          <w:p w:rsidR="00AF4C3B" w:rsidRDefault="00AF4C3B">
            <w:pPr>
              <w:pBdr>
                <w:top w:val="nil"/>
                <w:left w:val="nil"/>
                <w:bottom w:val="nil"/>
                <w:right w:val="nil"/>
                <w:between w:val="nil"/>
              </w:pBdr>
              <w:tabs>
                <w:tab w:val="left" w:pos="13892"/>
              </w:tabs>
              <w:spacing w:after="0" w:line="360" w:lineRule="auto"/>
              <w:ind w:hanging="2"/>
              <w:jc w:val="center"/>
              <w:rPr>
                <w:rFonts w:ascii="Times New Roman" w:eastAsia="Times New Roman" w:hAnsi="Times New Roman" w:cs="Times New Roman"/>
                <w:b/>
                <w:color w:val="000000"/>
                <w:sz w:val="28"/>
                <w:szCs w:val="28"/>
              </w:rPr>
            </w:pPr>
          </w:p>
          <w:p w:rsidR="00AF4C3B" w:rsidRDefault="00823991">
            <w:pPr>
              <w:pBdr>
                <w:top w:val="nil"/>
                <w:left w:val="nil"/>
                <w:bottom w:val="nil"/>
                <w:right w:val="nil"/>
                <w:between w:val="nil"/>
              </w:pBdr>
              <w:tabs>
                <w:tab w:val="left" w:pos="13892"/>
              </w:tabs>
              <w:spacing w:after="0" w:line="360" w:lineRule="auto"/>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sz w:val="28"/>
                <w:szCs w:val="28"/>
              </w:rPr>
              <w:t xml:space="preserve">Диф. залік </w:t>
            </w:r>
          </w:p>
        </w:tc>
      </w:tr>
      <w:tr w:rsidR="00AF4C3B">
        <w:tc>
          <w:tcPr>
            <w:tcW w:w="5103" w:type="dxa"/>
            <w:tcBorders>
              <w:top w:val="single" w:sz="4" w:space="0" w:color="000000"/>
              <w:left w:val="single" w:sz="4" w:space="0" w:color="000000"/>
              <w:bottom w:val="single" w:sz="4" w:space="0" w:color="000000"/>
              <w:right w:val="single" w:sz="4" w:space="0" w:color="000000"/>
            </w:tcBorders>
          </w:tcPr>
          <w:p w:rsidR="00AF4C3B" w:rsidRDefault="00823991">
            <w:pPr>
              <w:pBdr>
                <w:top w:val="nil"/>
                <w:left w:val="nil"/>
                <w:bottom w:val="nil"/>
                <w:right w:val="nil"/>
                <w:between w:val="nil"/>
              </w:pBdr>
              <w:tabs>
                <w:tab w:val="left" w:pos="13892"/>
              </w:tabs>
              <w:spacing w:after="0" w:line="360" w:lineRule="auto"/>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Контрольна робота</w:t>
            </w:r>
          </w:p>
        </w:tc>
        <w:tc>
          <w:tcPr>
            <w:tcW w:w="1985" w:type="dxa"/>
            <w:tcBorders>
              <w:top w:val="single" w:sz="4" w:space="0" w:color="000000"/>
              <w:left w:val="single" w:sz="4" w:space="0" w:color="000000"/>
              <w:bottom w:val="single" w:sz="4" w:space="0" w:color="000000"/>
              <w:right w:val="single" w:sz="4" w:space="0" w:color="000000"/>
            </w:tcBorders>
          </w:tcPr>
          <w:p w:rsidR="00AF4C3B" w:rsidRDefault="00823991">
            <w:pPr>
              <w:pBdr>
                <w:top w:val="nil"/>
                <w:left w:val="nil"/>
                <w:bottom w:val="nil"/>
                <w:right w:val="nil"/>
                <w:between w:val="nil"/>
              </w:pBdr>
              <w:tabs>
                <w:tab w:val="left" w:pos="13892"/>
              </w:tabs>
              <w:spacing w:after="0" w:line="360" w:lineRule="auto"/>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120</w:t>
            </w:r>
          </w:p>
        </w:tc>
        <w:tc>
          <w:tcPr>
            <w:tcW w:w="2269" w:type="dxa"/>
            <w:vMerge/>
            <w:tcBorders>
              <w:top w:val="single" w:sz="4" w:space="0" w:color="000000"/>
              <w:left w:val="single" w:sz="4" w:space="0" w:color="000000"/>
              <w:right w:val="single" w:sz="4" w:space="0" w:color="000000"/>
            </w:tcBorders>
          </w:tcPr>
          <w:p w:rsidR="00AF4C3B" w:rsidRDefault="00AF4C3B">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8"/>
                <w:szCs w:val="28"/>
              </w:rPr>
            </w:pPr>
          </w:p>
        </w:tc>
      </w:tr>
      <w:tr w:rsidR="00AF4C3B">
        <w:trPr>
          <w:trHeight w:val="562"/>
        </w:trPr>
        <w:tc>
          <w:tcPr>
            <w:tcW w:w="5103" w:type="dxa"/>
            <w:tcBorders>
              <w:top w:val="single" w:sz="4" w:space="0" w:color="000000"/>
              <w:left w:val="single" w:sz="4" w:space="0" w:color="000000"/>
              <w:right w:val="single" w:sz="4" w:space="0" w:color="000000"/>
            </w:tcBorders>
          </w:tcPr>
          <w:p w:rsidR="00AF4C3B" w:rsidRDefault="00823991">
            <w:pPr>
              <w:pBdr>
                <w:top w:val="nil"/>
                <w:left w:val="nil"/>
                <w:bottom w:val="nil"/>
                <w:right w:val="nil"/>
                <w:between w:val="nil"/>
              </w:pBdr>
              <w:tabs>
                <w:tab w:val="left" w:pos="13892"/>
              </w:tabs>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ВСЬОГО:                            </w:t>
            </w:r>
          </w:p>
        </w:tc>
        <w:tc>
          <w:tcPr>
            <w:tcW w:w="1985" w:type="dxa"/>
            <w:tcBorders>
              <w:top w:val="single" w:sz="4" w:space="0" w:color="000000"/>
              <w:left w:val="single" w:sz="4" w:space="0" w:color="000000"/>
              <w:right w:val="single" w:sz="4" w:space="0" w:color="000000"/>
            </w:tcBorders>
          </w:tcPr>
          <w:p w:rsidR="00AF4C3B" w:rsidRDefault="00823991">
            <w:pPr>
              <w:pBdr>
                <w:top w:val="nil"/>
                <w:left w:val="nil"/>
                <w:bottom w:val="nil"/>
                <w:right w:val="nil"/>
                <w:between w:val="nil"/>
              </w:pBdr>
              <w:tabs>
                <w:tab w:val="left" w:pos="13892"/>
              </w:tabs>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200</w:t>
            </w:r>
          </w:p>
        </w:tc>
        <w:tc>
          <w:tcPr>
            <w:tcW w:w="2269" w:type="dxa"/>
            <w:vMerge/>
            <w:tcBorders>
              <w:top w:val="single" w:sz="4" w:space="0" w:color="000000"/>
              <w:left w:val="single" w:sz="4" w:space="0" w:color="000000"/>
              <w:right w:val="single" w:sz="4" w:space="0" w:color="000000"/>
            </w:tcBorders>
          </w:tcPr>
          <w:p w:rsidR="00AF4C3B" w:rsidRDefault="00AF4C3B">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r>
    </w:tbl>
    <w:p w:rsidR="00AF4C3B" w:rsidRDefault="00AF4C3B">
      <w:pPr>
        <w:spacing w:after="0" w:line="360" w:lineRule="auto"/>
        <w:ind w:left="40" w:firstLine="709"/>
        <w:jc w:val="both"/>
        <w:rPr>
          <w:rFonts w:ascii="Times New Roman" w:eastAsia="Times New Roman" w:hAnsi="Times New Roman" w:cs="Times New Roman"/>
          <w:b/>
          <w:color w:val="000000"/>
          <w:sz w:val="28"/>
          <w:szCs w:val="28"/>
        </w:rPr>
      </w:pPr>
    </w:p>
    <w:p w:rsidR="00AF4C3B" w:rsidRDefault="00823991">
      <w:pPr>
        <w:spacing w:after="0" w:line="360" w:lineRule="auto"/>
        <w:ind w:left="40" w:firstLine="709"/>
        <w:jc w:val="both"/>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lastRenderedPageBreak/>
        <w:t>Оцінювання результатів</w:t>
      </w:r>
      <w:r>
        <w:rPr>
          <w:rFonts w:ascii="Times New Roman" w:eastAsia="Times New Roman" w:hAnsi="Times New Roman" w:cs="Times New Roman"/>
          <w:color w:val="000000"/>
          <w:sz w:val="28"/>
          <w:szCs w:val="28"/>
        </w:rPr>
        <w:t xml:space="preserve"> складання підсумкового контролю здійснюється за 200 бальною системою контролю знань, прийнятого в університеті та національною шкалою і відображаються у відповідних відомостях.</w:t>
      </w:r>
    </w:p>
    <w:p w:rsidR="00AF4C3B" w:rsidRDefault="00823991">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Оцінювання знань із дисципліни проводять за відповідною шкалою:</w:t>
      </w:r>
    </w:p>
    <w:p w:rsidR="00AF4C3B" w:rsidRDefault="00823991">
      <w:pPr>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ШКАЛА ECTS</w:t>
      </w:r>
    </w:p>
    <w:tbl>
      <w:tblPr>
        <w:tblStyle w:val="afffff2"/>
        <w:tblW w:w="9351"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0"/>
        <w:gridCol w:w="1417"/>
        <w:gridCol w:w="1418"/>
        <w:gridCol w:w="4536"/>
      </w:tblGrid>
      <w:tr w:rsidR="00AF4C3B">
        <w:trPr>
          <w:trHeight w:val="894"/>
        </w:trPr>
        <w:tc>
          <w:tcPr>
            <w:tcW w:w="1980" w:type="dxa"/>
          </w:tcPr>
          <w:p w:rsidR="00AF4C3B" w:rsidRDefault="00823991">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Оцінка за національною шкалою</w:t>
            </w:r>
          </w:p>
        </w:tc>
        <w:tc>
          <w:tcPr>
            <w:tcW w:w="1417" w:type="dxa"/>
          </w:tcPr>
          <w:p w:rsidR="00AF4C3B" w:rsidRDefault="00823991">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Границі оцінок</w:t>
            </w:r>
          </w:p>
          <w:p w:rsidR="00AF4C3B" w:rsidRDefault="00823991">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ECTS</w:t>
            </w:r>
          </w:p>
        </w:tc>
        <w:tc>
          <w:tcPr>
            <w:tcW w:w="1418" w:type="dxa"/>
          </w:tcPr>
          <w:p w:rsidR="00AF4C3B" w:rsidRDefault="00823991">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Оцінка ECTS</w:t>
            </w:r>
          </w:p>
        </w:tc>
        <w:tc>
          <w:tcPr>
            <w:tcW w:w="4536" w:type="dxa"/>
          </w:tcPr>
          <w:p w:rsidR="00AF4C3B" w:rsidRDefault="00823991">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Описання</w:t>
            </w:r>
          </w:p>
        </w:tc>
      </w:tr>
      <w:tr w:rsidR="00AF4C3B">
        <w:tc>
          <w:tcPr>
            <w:tcW w:w="1980" w:type="dxa"/>
          </w:tcPr>
          <w:p w:rsidR="00AF4C3B" w:rsidRDefault="00823991">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Відмінно</w:t>
            </w:r>
          </w:p>
        </w:tc>
        <w:tc>
          <w:tcPr>
            <w:tcW w:w="1417" w:type="dxa"/>
          </w:tcPr>
          <w:p w:rsidR="00AF4C3B" w:rsidRDefault="00823991">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170-200</w:t>
            </w:r>
          </w:p>
        </w:tc>
        <w:tc>
          <w:tcPr>
            <w:tcW w:w="1418" w:type="dxa"/>
          </w:tcPr>
          <w:p w:rsidR="00AF4C3B" w:rsidRDefault="00823991">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w:t>
            </w:r>
          </w:p>
        </w:tc>
        <w:tc>
          <w:tcPr>
            <w:tcW w:w="4536" w:type="dxa"/>
          </w:tcPr>
          <w:p w:rsidR="00AF4C3B" w:rsidRDefault="00823991">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Відмінно</w:t>
            </w:r>
          </w:p>
          <w:p w:rsidR="00AF4C3B" w:rsidRDefault="00823991">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(відмінне виконання лише з незначною кількістю помилок)</w:t>
            </w:r>
          </w:p>
        </w:tc>
      </w:tr>
      <w:tr w:rsidR="00AF4C3B">
        <w:tc>
          <w:tcPr>
            <w:tcW w:w="1980" w:type="dxa"/>
            <w:vMerge w:val="restart"/>
          </w:tcPr>
          <w:p w:rsidR="00AF4C3B" w:rsidRDefault="00AF4C3B">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p>
          <w:p w:rsidR="00AF4C3B" w:rsidRDefault="00AF4C3B">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p>
          <w:p w:rsidR="00AF4C3B" w:rsidRDefault="00823991">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Добре</w:t>
            </w:r>
          </w:p>
        </w:tc>
        <w:tc>
          <w:tcPr>
            <w:tcW w:w="1417" w:type="dxa"/>
          </w:tcPr>
          <w:p w:rsidR="00AF4C3B" w:rsidRDefault="00823991">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155 -169</w:t>
            </w:r>
          </w:p>
        </w:tc>
        <w:tc>
          <w:tcPr>
            <w:tcW w:w="1418" w:type="dxa"/>
          </w:tcPr>
          <w:p w:rsidR="00AF4C3B" w:rsidRDefault="00823991">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w:t>
            </w:r>
          </w:p>
        </w:tc>
        <w:tc>
          <w:tcPr>
            <w:tcW w:w="4536" w:type="dxa"/>
          </w:tcPr>
          <w:p w:rsidR="00AF4C3B" w:rsidRDefault="00823991">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Дуже добре</w:t>
            </w:r>
          </w:p>
          <w:p w:rsidR="00AF4C3B" w:rsidRDefault="00823991">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(вище середнього рівня з кількома помилками)</w:t>
            </w:r>
          </w:p>
        </w:tc>
      </w:tr>
      <w:tr w:rsidR="00AF4C3B">
        <w:tc>
          <w:tcPr>
            <w:tcW w:w="1980" w:type="dxa"/>
            <w:vMerge/>
          </w:tcPr>
          <w:p w:rsidR="00AF4C3B" w:rsidRDefault="00AF4C3B">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1417" w:type="dxa"/>
          </w:tcPr>
          <w:p w:rsidR="00AF4C3B" w:rsidRDefault="00823991">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140 - 154</w:t>
            </w:r>
          </w:p>
        </w:tc>
        <w:tc>
          <w:tcPr>
            <w:tcW w:w="1418" w:type="dxa"/>
          </w:tcPr>
          <w:p w:rsidR="00AF4C3B" w:rsidRDefault="00823991">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w:t>
            </w:r>
          </w:p>
        </w:tc>
        <w:tc>
          <w:tcPr>
            <w:tcW w:w="4536" w:type="dxa"/>
          </w:tcPr>
          <w:p w:rsidR="00AF4C3B" w:rsidRDefault="00823991">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Добре </w:t>
            </w:r>
          </w:p>
          <w:p w:rsidR="00AF4C3B" w:rsidRDefault="00823991">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цілому правильне виконання з певною кількістю суттєвих помилок)</w:t>
            </w:r>
          </w:p>
        </w:tc>
      </w:tr>
      <w:tr w:rsidR="00AF4C3B">
        <w:tc>
          <w:tcPr>
            <w:tcW w:w="1980" w:type="dxa"/>
            <w:vMerge w:val="restart"/>
          </w:tcPr>
          <w:p w:rsidR="00AF4C3B" w:rsidRDefault="00AF4C3B">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p>
          <w:p w:rsidR="00AF4C3B" w:rsidRDefault="00AF4C3B">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p>
          <w:p w:rsidR="00AF4C3B" w:rsidRDefault="00823991">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Задовільно</w:t>
            </w:r>
          </w:p>
        </w:tc>
        <w:tc>
          <w:tcPr>
            <w:tcW w:w="1417" w:type="dxa"/>
          </w:tcPr>
          <w:p w:rsidR="00AF4C3B" w:rsidRDefault="00823991">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125 - 139</w:t>
            </w:r>
          </w:p>
        </w:tc>
        <w:tc>
          <w:tcPr>
            <w:tcW w:w="1418" w:type="dxa"/>
          </w:tcPr>
          <w:p w:rsidR="00AF4C3B" w:rsidRDefault="00823991">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D</w:t>
            </w:r>
          </w:p>
        </w:tc>
        <w:tc>
          <w:tcPr>
            <w:tcW w:w="4536" w:type="dxa"/>
          </w:tcPr>
          <w:p w:rsidR="00AF4C3B" w:rsidRDefault="00823991">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Задовільно </w:t>
            </w:r>
          </w:p>
          <w:p w:rsidR="00AF4C3B" w:rsidRDefault="00823991">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(непогано, але зі значною кількістю недоліків)</w:t>
            </w:r>
          </w:p>
        </w:tc>
      </w:tr>
      <w:tr w:rsidR="00AF4C3B">
        <w:tc>
          <w:tcPr>
            <w:tcW w:w="1980" w:type="dxa"/>
            <w:vMerge/>
          </w:tcPr>
          <w:p w:rsidR="00AF4C3B" w:rsidRDefault="00AF4C3B">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1417" w:type="dxa"/>
          </w:tcPr>
          <w:p w:rsidR="00AF4C3B" w:rsidRDefault="00823991">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111 - 124</w:t>
            </w:r>
          </w:p>
        </w:tc>
        <w:tc>
          <w:tcPr>
            <w:tcW w:w="1418" w:type="dxa"/>
          </w:tcPr>
          <w:p w:rsidR="00AF4C3B" w:rsidRDefault="00823991">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E</w:t>
            </w:r>
          </w:p>
        </w:tc>
        <w:tc>
          <w:tcPr>
            <w:tcW w:w="4536" w:type="dxa"/>
          </w:tcPr>
          <w:p w:rsidR="00AF4C3B" w:rsidRDefault="00823991">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Достатньо </w:t>
            </w:r>
          </w:p>
          <w:p w:rsidR="00AF4C3B" w:rsidRDefault="00823991">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(виконання задовольняє мінімальним критеріям)</w:t>
            </w:r>
          </w:p>
        </w:tc>
      </w:tr>
      <w:tr w:rsidR="00AF4C3B">
        <w:tc>
          <w:tcPr>
            <w:tcW w:w="1980" w:type="dxa"/>
            <w:vMerge w:val="restart"/>
          </w:tcPr>
          <w:p w:rsidR="00AF4C3B" w:rsidRDefault="00AF4C3B">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p>
          <w:p w:rsidR="00AF4C3B" w:rsidRDefault="00AF4C3B">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p>
          <w:p w:rsidR="00AF4C3B" w:rsidRDefault="00823991">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Незадовільно</w:t>
            </w:r>
          </w:p>
        </w:tc>
        <w:tc>
          <w:tcPr>
            <w:tcW w:w="1417" w:type="dxa"/>
          </w:tcPr>
          <w:p w:rsidR="00AF4C3B" w:rsidRDefault="00823991">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60 - 110</w:t>
            </w:r>
          </w:p>
        </w:tc>
        <w:tc>
          <w:tcPr>
            <w:tcW w:w="1418" w:type="dxa"/>
          </w:tcPr>
          <w:p w:rsidR="00AF4C3B" w:rsidRDefault="00823991">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Fx</w:t>
            </w:r>
          </w:p>
        </w:tc>
        <w:tc>
          <w:tcPr>
            <w:tcW w:w="4536" w:type="dxa"/>
          </w:tcPr>
          <w:p w:rsidR="00AF4C3B" w:rsidRDefault="00823991">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Незадовільно </w:t>
            </w:r>
          </w:p>
          <w:p w:rsidR="00AF4C3B" w:rsidRDefault="00823991">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 можливістю повторного складання)</w:t>
            </w:r>
          </w:p>
        </w:tc>
      </w:tr>
      <w:tr w:rsidR="00AF4C3B">
        <w:tc>
          <w:tcPr>
            <w:tcW w:w="1980" w:type="dxa"/>
            <w:vMerge/>
          </w:tcPr>
          <w:p w:rsidR="00AF4C3B" w:rsidRDefault="00AF4C3B">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1417" w:type="dxa"/>
          </w:tcPr>
          <w:p w:rsidR="00AF4C3B" w:rsidRDefault="00823991">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1 - 59</w:t>
            </w:r>
          </w:p>
        </w:tc>
        <w:tc>
          <w:tcPr>
            <w:tcW w:w="1418" w:type="dxa"/>
          </w:tcPr>
          <w:p w:rsidR="00AF4C3B" w:rsidRDefault="00823991">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F</w:t>
            </w:r>
          </w:p>
        </w:tc>
        <w:tc>
          <w:tcPr>
            <w:tcW w:w="4536" w:type="dxa"/>
          </w:tcPr>
          <w:p w:rsidR="00AF4C3B" w:rsidRDefault="00823991">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Незадовільно </w:t>
            </w:r>
          </w:p>
          <w:p w:rsidR="00AF4C3B" w:rsidRDefault="00823991">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 обов’язковим повторним вивченням дисципліни)</w:t>
            </w:r>
          </w:p>
        </w:tc>
      </w:tr>
    </w:tbl>
    <w:p w:rsidR="00AF4C3B" w:rsidRDefault="00823991">
      <w:pPr>
        <w:spacing w:before="240"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Засоби діагностики успішності навчання: </w:t>
      </w:r>
      <w:r>
        <w:rPr>
          <w:rFonts w:ascii="Times New Roman" w:eastAsia="Times New Roman" w:hAnsi="Times New Roman" w:cs="Times New Roman"/>
          <w:sz w:val="28"/>
          <w:szCs w:val="28"/>
        </w:rPr>
        <w:t>усне опитування під час практичних/семінарських занять, розв’язання ситуаційних завдань, перевірка виконання індивідуальних навчальних проектів, виступ перед аудиторією з презентацією на тему заняття, поточне та/або кінцеве тестування.</w:t>
      </w:r>
    </w:p>
    <w:p w:rsidR="00AF4C3B" w:rsidRDefault="00823991">
      <w:pPr>
        <w:pBdr>
          <w:top w:val="nil"/>
          <w:left w:val="nil"/>
          <w:bottom w:val="nil"/>
          <w:right w:val="nil"/>
          <w:between w:val="nil"/>
        </w:pBdr>
        <w:spacing w:after="0" w:line="360" w:lineRule="auto"/>
        <w:ind w:left="720"/>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Перелік питань до кінцевого контролю знань з дисципліни:</w:t>
      </w:r>
    </w:p>
    <w:p w:rsidR="00AF4C3B" w:rsidRDefault="00823991">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Розробіть програму розвитку мотивації досягнення пацієнта.</w:t>
      </w:r>
    </w:p>
    <w:p w:rsidR="00AF4C3B" w:rsidRDefault="00823991">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2. Підберіть вправи для розробки тренінгу розвитку мотивації досягнення. </w:t>
      </w:r>
    </w:p>
    <w:p w:rsidR="00AF4C3B" w:rsidRDefault="00823991">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 Розробіть програму аутотренінгу розвитку мотивації досягнення. </w:t>
      </w:r>
    </w:p>
    <w:p w:rsidR="00AF4C3B" w:rsidRDefault="00823991">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 Підберіть вправи для формування позитивного образу власного «Я». </w:t>
      </w:r>
    </w:p>
    <w:p w:rsidR="00AF4C3B" w:rsidRDefault="00823991">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6. Розробіть вправи для формування позитивного ставлення до власних помилок. </w:t>
      </w:r>
    </w:p>
    <w:p w:rsidR="00AF4C3B" w:rsidRDefault="00823991">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7. Розробіть програму розвитку особистісної причинності. </w:t>
      </w:r>
    </w:p>
    <w:p w:rsidR="00AF4C3B" w:rsidRDefault="00823991">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8. Розробіть програму тренінгу постановки цілей та їх досягнення. </w:t>
      </w:r>
    </w:p>
    <w:p w:rsidR="00AF4C3B" w:rsidRDefault="00823991">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9. Складіть індивідуальну програму подолання завченої безпорадності дорослої людини.  </w:t>
      </w:r>
    </w:p>
    <w:p w:rsidR="00AF4C3B" w:rsidRDefault="00823991">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12. Розробіть рекомендації  щодо подолання завченої безпорадності. </w:t>
      </w:r>
    </w:p>
    <w:p w:rsidR="00AF4C3B" w:rsidRDefault="00823991">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 Розробіть програму аутотренінгу подолання завченої безпорадності у дорослому віці.</w:t>
      </w:r>
    </w:p>
    <w:p w:rsidR="00AF4C3B" w:rsidRDefault="00823991">
      <w:pPr>
        <w:spacing w:after="0" w:line="360" w:lineRule="auto"/>
        <w:ind w:left="72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12. ПОЛІТИКА КУРСУ</w:t>
      </w:r>
    </w:p>
    <w:p w:rsidR="00AF4C3B" w:rsidRDefault="00823991">
      <w:pPr>
        <w:numPr>
          <w:ilvl w:val="0"/>
          <w:numId w:val="3"/>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відвідування занять є обов’язковим компонентом оцінювання, за яке нараховуються бали; </w:t>
      </w:r>
    </w:p>
    <w:p w:rsidR="00AF4C3B" w:rsidRDefault="00823991">
      <w:pPr>
        <w:numPr>
          <w:ilvl w:val="0"/>
          <w:numId w:val="3"/>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самостійне виконання всіх видів робіт, завдань, форм контролю, передбачених робочою  програмою даної навчальної   дисципліни;</w:t>
      </w:r>
    </w:p>
    <w:p w:rsidR="00AF4C3B" w:rsidRDefault="00823991">
      <w:pPr>
        <w:numPr>
          <w:ilvl w:val="0"/>
          <w:numId w:val="3"/>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посилання на джерела інформації у разі використання ідей, розробок, тверджень, відомостей;</w:t>
      </w:r>
    </w:p>
    <w:p w:rsidR="00AF4C3B" w:rsidRDefault="00823991">
      <w:pPr>
        <w:numPr>
          <w:ilvl w:val="0"/>
          <w:numId w:val="3"/>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надання достовірної інформації  про використані методики досліджень і джерела інформації;</w:t>
      </w:r>
    </w:p>
    <w:p w:rsidR="00AF4C3B" w:rsidRDefault="00823991">
      <w:pPr>
        <w:numPr>
          <w:ilvl w:val="0"/>
          <w:numId w:val="3"/>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усі письмові роботи перевіряються на наявність плагіату і допускаються до захисту із коректними текстовими запозиченнями не більше 20%; </w:t>
      </w:r>
    </w:p>
    <w:p w:rsidR="00AF4C3B" w:rsidRDefault="00823991">
      <w:pPr>
        <w:numPr>
          <w:ilvl w:val="0"/>
          <w:numId w:val="3"/>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роботи, які здаються із порушенням термінів без поважних причин, оцінюються на нижчу оцінку.</w:t>
      </w:r>
    </w:p>
    <w:p w:rsidR="00AF4C3B" w:rsidRDefault="00823991">
      <w:pPr>
        <w:spacing w:after="0" w:line="360" w:lineRule="auto"/>
        <w:ind w:left="72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13. МЕТОДИЧНЕ ЗАБЕЗПЕЧЕННЯ</w:t>
      </w:r>
    </w:p>
    <w:p w:rsidR="00AF4C3B" w:rsidRDefault="00823991">
      <w:pPr>
        <w:widowControl w:val="0"/>
        <w:numPr>
          <w:ilvl w:val="0"/>
          <w:numId w:val="7"/>
        </w:num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Онлайн-курс на платформі дистанційного навчання LIKAR_NMU</w:t>
      </w:r>
    </w:p>
    <w:p w:rsidR="00AF4C3B" w:rsidRDefault="00823991">
      <w:pPr>
        <w:widowControl w:val="0"/>
        <w:numPr>
          <w:ilvl w:val="0"/>
          <w:numId w:val="7"/>
        </w:num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Дидактичні матеріали з дисципліни:</w:t>
      </w:r>
    </w:p>
    <w:p w:rsidR="00AF4C3B" w:rsidRDefault="00823991">
      <w:pPr>
        <w:widowControl w:val="0"/>
        <w:numPr>
          <w:ilvl w:val="0"/>
          <w:numId w:val="5"/>
        </w:num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Методичні рекомендації до лекційних та практичних занять;</w:t>
      </w:r>
    </w:p>
    <w:p w:rsidR="00AF4C3B" w:rsidRDefault="00823991">
      <w:pPr>
        <w:widowControl w:val="0"/>
        <w:numPr>
          <w:ilvl w:val="0"/>
          <w:numId w:val="5"/>
        </w:num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Методичні рекомендації до самостійної роботи студентів;</w:t>
      </w:r>
    </w:p>
    <w:p w:rsidR="00AF4C3B" w:rsidRDefault="00823991">
      <w:pPr>
        <w:widowControl w:val="0"/>
        <w:numPr>
          <w:ilvl w:val="0"/>
          <w:numId w:val="5"/>
        </w:num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Довідник студента;</w:t>
      </w:r>
    </w:p>
    <w:p w:rsidR="00AF4C3B" w:rsidRDefault="00823991">
      <w:pPr>
        <w:widowControl w:val="0"/>
        <w:numPr>
          <w:ilvl w:val="0"/>
          <w:numId w:val="5"/>
        </w:num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Практикум з дисципліни;</w:t>
      </w:r>
    </w:p>
    <w:p w:rsidR="00AF4C3B" w:rsidRDefault="00823991">
      <w:pPr>
        <w:widowControl w:val="0"/>
        <w:numPr>
          <w:ilvl w:val="0"/>
          <w:numId w:val="5"/>
        </w:num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Завдання до поточного контролю знань, умінь і практичних навичок з дисципліни;</w:t>
      </w:r>
    </w:p>
    <w:p w:rsidR="00AF4C3B" w:rsidRDefault="00823991">
      <w:pPr>
        <w:widowControl w:val="0"/>
        <w:numPr>
          <w:ilvl w:val="0"/>
          <w:numId w:val="5"/>
        </w:num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Тестові завдання для поточного контролю.</w:t>
      </w:r>
    </w:p>
    <w:p w:rsidR="00AF4C3B" w:rsidRDefault="00823991">
      <w:pPr>
        <w:widowControl w:val="0"/>
        <w:numPr>
          <w:ilvl w:val="0"/>
          <w:numId w:val="7"/>
        </w:num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Електронний навчальний контент дисципліни.</w:t>
      </w:r>
    </w:p>
    <w:p w:rsidR="00AF4C3B" w:rsidRDefault="00823991">
      <w:pPr>
        <w:widowControl w:val="0"/>
        <w:numPr>
          <w:ilvl w:val="0"/>
          <w:numId w:val="7"/>
        </w:num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Рекомендована література.</w:t>
      </w:r>
    </w:p>
    <w:p w:rsidR="00AF4C3B" w:rsidRDefault="00823991">
      <w:pPr>
        <w:widowControl w:val="0"/>
        <w:numPr>
          <w:ilvl w:val="0"/>
          <w:numId w:val="7"/>
        </w:num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Мультимедійний лекційний матеріал.</w:t>
      </w:r>
    </w:p>
    <w:p w:rsidR="00AF4C3B" w:rsidRDefault="00AF4C3B">
      <w:pPr>
        <w:spacing w:after="0" w:line="360" w:lineRule="auto"/>
        <w:rPr>
          <w:rFonts w:ascii="Times New Roman" w:eastAsia="Times New Roman" w:hAnsi="Times New Roman" w:cs="Times New Roman"/>
          <w:b/>
          <w:sz w:val="28"/>
          <w:szCs w:val="28"/>
        </w:rPr>
      </w:pPr>
    </w:p>
    <w:p w:rsidR="00AF4C3B" w:rsidRDefault="00823991">
      <w:pPr>
        <w:spacing w:after="0" w:line="360" w:lineRule="auto"/>
        <w:ind w:lef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14. РЕКОМЕНДОВАНА ЛІТЕРАТУРА</w:t>
      </w:r>
    </w:p>
    <w:p w:rsidR="00AF4C3B" w:rsidRDefault="00823991">
      <w:pPr>
        <w:spacing w:line="360" w:lineRule="auto"/>
        <w:ind w:left="16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Основна:</w:t>
      </w:r>
    </w:p>
    <w:p w:rsidR="00AF4C3B" w:rsidRDefault="00823991">
      <w:pPr>
        <w:numPr>
          <w:ilvl w:val="0"/>
          <w:numId w:val="2"/>
        </w:numPr>
        <w:spacing w:after="0" w:line="36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Гуляс І. А. Психологія мотивації та цілепокладання в організації: навчальний посібник. Київ: Людмила, 2023. 176 с.</w:t>
      </w:r>
    </w:p>
    <w:p w:rsidR="00AF4C3B" w:rsidRDefault="00823991">
      <w:pPr>
        <w:numPr>
          <w:ilvl w:val="0"/>
          <w:numId w:val="2"/>
        </w:numPr>
        <w:tabs>
          <w:tab w:val="left" w:pos="426"/>
        </w:tabs>
        <w:spacing w:after="200" w:line="360" w:lineRule="auto"/>
        <w:ind w:left="0" w:firstLine="0"/>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Психологічна діагностика мотивації особистості до навчання в умовах інформаційного суспільства: монографія / Н. В. Пророк, Л. О. Кондратенко, Л. М. Манилова та ін. ; за ред. Н. В. Пророк. Київ : Видавничий Дім «Слово», 2020. 131 с.</w:t>
      </w:r>
    </w:p>
    <w:p w:rsidR="00AF4C3B" w:rsidRDefault="00823991">
      <w:pPr>
        <w:tabs>
          <w:tab w:val="left" w:pos="426"/>
        </w:tabs>
        <w:spacing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Додаткова:</w:t>
      </w:r>
    </w:p>
    <w:p w:rsidR="00AF4C3B" w:rsidRDefault="00823991">
      <w:pPr>
        <w:numPr>
          <w:ilvl w:val="0"/>
          <w:numId w:val="1"/>
        </w:numPr>
        <w:shd w:val="clear" w:color="auto" w:fill="FFFFFF"/>
        <w:tabs>
          <w:tab w:val="left" w:pos="365"/>
        </w:tabs>
        <w:spacing w:after="0" w:line="36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The phenomenon of “motivation” in the learning process and its features (education in the context of COVID-19) / A. Khudayberganov et al. European Journal of Molecular &amp; Clinical Medicine. 2020. Vol. 7. № 02. P. 2977–2987. </w:t>
      </w:r>
    </w:p>
    <w:p w:rsidR="00AF4C3B" w:rsidRDefault="00823991">
      <w:pPr>
        <w:numPr>
          <w:ilvl w:val="0"/>
          <w:numId w:val="1"/>
        </w:numPr>
        <w:shd w:val="clear" w:color="auto" w:fill="FFFFFF"/>
        <w:tabs>
          <w:tab w:val="left" w:pos="365"/>
        </w:tabs>
        <w:spacing w:after="0" w:line="36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Namestiuk S. On the issue of teaching psychological and pedagogical disciplines at universities using immersive technologies. Futurity Education. 2022. Vol. 2. № 2. P. 33–42. DOI: 10.57125/FED/2022.10.11.27. </w:t>
      </w:r>
    </w:p>
    <w:p w:rsidR="00AF4C3B" w:rsidRDefault="00823991">
      <w:pPr>
        <w:numPr>
          <w:ilvl w:val="0"/>
          <w:numId w:val="1"/>
        </w:numPr>
        <w:shd w:val="clear" w:color="auto" w:fill="FFFFFF"/>
        <w:tabs>
          <w:tab w:val="left" w:pos="365"/>
        </w:tabs>
        <w:spacing w:after="0" w:line="36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Sanetra B., Małodobry Z. Toward a postclassical paradigm for the education of the future. Futurity Education. 2022. Vol. 2. № 1. P. 13–19. DOI: 10.57125/ FED/2022.10.11.20. </w:t>
      </w:r>
    </w:p>
    <w:p w:rsidR="00AF4C3B" w:rsidRDefault="00823991">
      <w:pPr>
        <w:numPr>
          <w:ilvl w:val="0"/>
          <w:numId w:val="1"/>
        </w:numPr>
        <w:shd w:val="clear" w:color="auto" w:fill="FFFFFF"/>
        <w:tabs>
          <w:tab w:val="left" w:pos="365"/>
        </w:tabs>
        <w:spacing w:after="0" w:line="36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Szőköl I. Learning motivation and quality of the educational process. Mobility for smart cities and regional development – challenges for higher education : Proceedings of the 24’th international conference on interactive collaborative learning (ICL2021), Germany, September 22–24, 2021 / Ed. by M.E. Auer et al. Germany, 2022. Vol. 2. P. 199–209. </w:t>
      </w:r>
    </w:p>
    <w:p w:rsidR="00AF4C3B" w:rsidRDefault="00823991">
      <w:pPr>
        <w:numPr>
          <w:ilvl w:val="0"/>
          <w:numId w:val="1"/>
        </w:numPr>
        <w:shd w:val="clear" w:color="auto" w:fill="FFFFFF"/>
        <w:tabs>
          <w:tab w:val="left" w:pos="365"/>
        </w:tabs>
        <w:spacing w:after="0" w:line="36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How students’ motivation and learning experience affect their service-learning outcomes : A structural equation modeling analysis / K.W.K. Lo. Frontiers in Psychology. 2022. Vol. 13. Sections Educational Psychology. DOI: 10.3389/fpsyg.2022.825902. </w:t>
      </w:r>
    </w:p>
    <w:p w:rsidR="00AF4C3B" w:rsidRDefault="00823991">
      <w:pPr>
        <w:numPr>
          <w:ilvl w:val="0"/>
          <w:numId w:val="1"/>
        </w:numPr>
        <w:shd w:val="clear" w:color="auto" w:fill="FFFFFF"/>
        <w:tabs>
          <w:tab w:val="left" w:pos="365"/>
        </w:tabs>
        <w:spacing w:after="0" w:line="36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Особливості навчальної мотивації студентів передвищих фахових та вищих навчальних закладів в умовах сучасних військових конфліктів / А. Квятковська та ін. Інноваційна педагогіка. 2022. Вип. 49. Т. 1. С. 177–182. DOI: 10.32843/2663- 6085/2022/49.1.36. </w:t>
      </w:r>
    </w:p>
    <w:p w:rsidR="00AF4C3B" w:rsidRDefault="00823991">
      <w:pPr>
        <w:numPr>
          <w:ilvl w:val="0"/>
          <w:numId w:val="1"/>
        </w:numPr>
        <w:shd w:val="clear" w:color="auto" w:fill="FFFFFF"/>
        <w:tabs>
          <w:tab w:val="left" w:pos="365"/>
        </w:tabs>
        <w:spacing w:after="0" w:line="36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Резворович К. Нормативно-правові акти України як засіб забезпечення ефективного функціонування механізму реалізації гендерної рівності в Україні. Науковий вісник Дніпропетровського державного університету внутрішніх справ. 2021. № 2. С. 125–130. DOI: 10.31733/2078-3566-2021-2125-130. </w:t>
      </w:r>
    </w:p>
    <w:p w:rsidR="00AF4C3B" w:rsidRDefault="00823991">
      <w:pPr>
        <w:numPr>
          <w:ilvl w:val="0"/>
          <w:numId w:val="1"/>
        </w:numPr>
        <w:shd w:val="clear" w:color="auto" w:fill="FFFFFF"/>
        <w:tabs>
          <w:tab w:val="left" w:pos="365"/>
        </w:tabs>
        <w:spacing w:after="0" w:line="36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Koch U., Cratsley K. Psychological mechanisms. Encyclopedia of personality and individual differences / Ed. by V. Zeigler-Hill, T.K. Shackelford. Germany : Springer, 2020. P. 4145–4154. </w:t>
      </w:r>
    </w:p>
    <w:p w:rsidR="00AF4C3B" w:rsidRDefault="00823991">
      <w:pPr>
        <w:numPr>
          <w:ilvl w:val="0"/>
          <w:numId w:val="1"/>
        </w:numPr>
        <w:shd w:val="clear" w:color="auto" w:fill="FFFFFF"/>
        <w:tabs>
          <w:tab w:val="left" w:pos="365"/>
        </w:tabs>
        <w:spacing w:after="0" w:line="36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Walkera G., McCabe T. Psychological defence mechanisms during the COVID-19 pandemic : A case series. European Journal of Psychiatry. 2021. Vol. 35. № 1. P. 41–45. </w:t>
      </w:r>
    </w:p>
    <w:p w:rsidR="00AF4C3B" w:rsidRDefault="00823991">
      <w:pPr>
        <w:numPr>
          <w:ilvl w:val="0"/>
          <w:numId w:val="1"/>
        </w:numPr>
        <w:shd w:val="clear" w:color="auto" w:fill="FFFFFF"/>
        <w:tabs>
          <w:tab w:val="left" w:pos="365"/>
        </w:tabs>
        <w:spacing w:after="0" w:line="36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Features of psychological mechanisms of selfregulation among students of different professional orientation / A. Kukulyar et al. E3S Web of Conferences. 2020. Vol. 210. Article number 19002. DOI: 10.1051/ e3sconf/202021019002. </w:t>
      </w:r>
    </w:p>
    <w:p w:rsidR="00AF4C3B" w:rsidRDefault="00823991">
      <w:pPr>
        <w:numPr>
          <w:ilvl w:val="0"/>
          <w:numId w:val="1"/>
        </w:numPr>
        <w:shd w:val="clear" w:color="auto" w:fill="FFFFFF"/>
        <w:tabs>
          <w:tab w:val="left" w:pos="365"/>
        </w:tabs>
        <w:spacing w:after="0" w:line="36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The role of self-reflection on self-determined physical activity motivation and behavior / B. Sant et al. Professional doctorate in sport and exercise psychology. DOI: 10.13140/RG.2.2.34233.19047. </w:t>
      </w:r>
    </w:p>
    <w:p w:rsidR="00AF4C3B" w:rsidRDefault="00823991">
      <w:pPr>
        <w:numPr>
          <w:ilvl w:val="0"/>
          <w:numId w:val="1"/>
        </w:numPr>
        <w:shd w:val="clear" w:color="auto" w:fill="FFFFFF"/>
        <w:tabs>
          <w:tab w:val="left" w:pos="365"/>
        </w:tabs>
        <w:spacing w:after="0" w:line="36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Психологічні механізми становлення суб’єктності дорослих у віртуальному просторі монографія / М.Л. Смульсон та ін. ; за ред. М.Л. Смульсон. Київ ; Львів : видавець Вікторія Кундельська, 2021. 180 с. </w:t>
      </w:r>
    </w:p>
    <w:p w:rsidR="00AF4C3B" w:rsidRDefault="00823991">
      <w:pPr>
        <w:numPr>
          <w:ilvl w:val="0"/>
          <w:numId w:val="1"/>
        </w:numPr>
        <w:shd w:val="clear" w:color="auto" w:fill="FFFFFF"/>
        <w:tabs>
          <w:tab w:val="left" w:pos="365"/>
        </w:tabs>
        <w:spacing w:after="0" w:line="36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Мельник І. Особливості мотиваційної сфери сучасної молоді. Львів: Львівський державний університет внутрішніх справ, 2022. 53 с. </w:t>
      </w:r>
    </w:p>
    <w:p w:rsidR="00AF4C3B" w:rsidRDefault="00823991">
      <w:pPr>
        <w:numPr>
          <w:ilvl w:val="0"/>
          <w:numId w:val="1"/>
        </w:numPr>
        <w:shd w:val="clear" w:color="auto" w:fill="FFFFFF"/>
        <w:tabs>
          <w:tab w:val="left" w:pos="365"/>
        </w:tabs>
        <w:spacing w:after="0" w:line="360" w:lineRule="auto"/>
        <w:ind w:left="0" w:firstLine="0"/>
        <w:jc w:val="both"/>
        <w:rPr>
          <w:rFonts w:ascii="Times New Roman" w:eastAsia="Times New Roman" w:hAnsi="Times New Roman" w:cs="Times New Roman"/>
          <w:sz w:val="26"/>
          <w:szCs w:val="26"/>
        </w:rPr>
      </w:pPr>
      <w:r>
        <w:rPr>
          <w:rFonts w:ascii="Times New Roman" w:eastAsia="Times New Roman" w:hAnsi="Times New Roman" w:cs="Times New Roman"/>
          <w:sz w:val="28"/>
          <w:szCs w:val="28"/>
        </w:rPr>
        <w:t>Психологічна діагностика мотивації особистості до навчання в умовах інформаційного суспільства : монографія / Н. Пророк та ін.; за ред. Н. Пророк. Київ: ВД «Слово», 2020. 131 с.</w:t>
      </w:r>
    </w:p>
    <w:p w:rsidR="00AF4C3B" w:rsidRDefault="00823991">
      <w:pPr>
        <w:pBdr>
          <w:top w:val="nil"/>
          <w:left w:val="nil"/>
          <w:bottom w:val="nil"/>
          <w:right w:val="nil"/>
          <w:between w:val="nil"/>
        </w:pBdr>
        <w:shd w:val="clear" w:color="auto" w:fill="FFFFFF"/>
        <w:spacing w:after="0" w:line="360" w:lineRule="auto"/>
        <w:ind w:left="720"/>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Електронні ресурси:</w:t>
      </w:r>
    </w:p>
    <w:p w:rsidR="00AF4C3B" w:rsidRDefault="00823991">
      <w:pPr>
        <w:numPr>
          <w:ilvl w:val="0"/>
          <w:numId w:val="4"/>
        </w:numPr>
        <w:tabs>
          <w:tab w:val="left" w:pos="426"/>
          <w:tab w:val="left" w:pos="851"/>
        </w:tabs>
        <w:spacing w:after="0" w:line="360" w:lineRule="auto"/>
        <w:ind w:left="0" w:hanging="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Бібліотека Національного медичного університету імені О.О.Богомольця </w:t>
      </w:r>
      <w:hyperlink r:id="rId11">
        <w:r>
          <w:rPr>
            <w:rFonts w:ascii="Times New Roman" w:eastAsia="Times New Roman" w:hAnsi="Times New Roman" w:cs="Times New Roman"/>
            <w:color w:val="000080"/>
            <w:sz w:val="28"/>
            <w:szCs w:val="28"/>
            <w:u w:val="single"/>
          </w:rPr>
          <w:t>https://librarynmu.com/</w:t>
        </w:r>
      </w:hyperlink>
    </w:p>
    <w:p w:rsidR="00AF4C3B" w:rsidRDefault="00823991">
      <w:pPr>
        <w:numPr>
          <w:ilvl w:val="0"/>
          <w:numId w:val="4"/>
        </w:numPr>
        <w:tabs>
          <w:tab w:val="left" w:pos="426"/>
          <w:tab w:val="left" w:pos="851"/>
        </w:tabs>
        <w:spacing w:after="0" w:line="360" w:lineRule="auto"/>
        <w:ind w:left="0" w:hanging="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Наукова бібліотека ім. М.Максимовича </w:t>
      </w:r>
      <w:hyperlink r:id="rId12">
        <w:r>
          <w:rPr>
            <w:rFonts w:ascii="Times New Roman" w:eastAsia="Times New Roman" w:hAnsi="Times New Roman" w:cs="Times New Roman"/>
            <w:color w:val="000080"/>
            <w:sz w:val="28"/>
            <w:szCs w:val="28"/>
            <w:u w:val="single"/>
          </w:rPr>
          <w:t>https://library.knu.ua/</w:t>
        </w:r>
      </w:hyperlink>
    </w:p>
    <w:p w:rsidR="00AF4C3B" w:rsidRDefault="00823991">
      <w:pPr>
        <w:numPr>
          <w:ilvl w:val="0"/>
          <w:numId w:val="4"/>
        </w:numPr>
        <w:tabs>
          <w:tab w:val="left" w:pos="426"/>
          <w:tab w:val="left" w:pos="851"/>
        </w:tabs>
        <w:spacing w:after="0" w:line="360" w:lineRule="auto"/>
        <w:ind w:left="0" w:hanging="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Національна бібліотека України </w:t>
      </w:r>
      <w:hyperlink r:id="rId13">
        <w:r>
          <w:rPr>
            <w:rFonts w:ascii="Times New Roman" w:eastAsia="Times New Roman" w:hAnsi="Times New Roman" w:cs="Times New Roman"/>
            <w:color w:val="000080"/>
            <w:sz w:val="28"/>
            <w:szCs w:val="28"/>
            <w:u w:val="single"/>
          </w:rPr>
          <w:t>http://www.nbuv.gov.ua/</w:t>
        </w:r>
      </w:hyperlink>
    </w:p>
    <w:p w:rsidR="00AF4C3B" w:rsidRDefault="005107B1">
      <w:pPr>
        <w:numPr>
          <w:ilvl w:val="0"/>
          <w:numId w:val="4"/>
        </w:numPr>
        <w:tabs>
          <w:tab w:val="left" w:pos="426"/>
          <w:tab w:val="left" w:pos="851"/>
        </w:tabs>
        <w:spacing w:after="0" w:line="360" w:lineRule="auto"/>
        <w:ind w:left="0" w:hanging="2"/>
        <w:jc w:val="both"/>
        <w:rPr>
          <w:rFonts w:ascii="Times New Roman" w:eastAsia="Times New Roman" w:hAnsi="Times New Roman" w:cs="Times New Roman"/>
          <w:sz w:val="28"/>
          <w:szCs w:val="28"/>
        </w:rPr>
      </w:pPr>
      <w:hyperlink r:id="rId14">
        <w:r w:rsidR="00823991">
          <w:rPr>
            <w:rFonts w:ascii="Times New Roman" w:eastAsia="Times New Roman" w:hAnsi="Times New Roman" w:cs="Times New Roman"/>
            <w:color w:val="000000"/>
            <w:sz w:val="28"/>
            <w:szCs w:val="28"/>
            <w:highlight w:val="white"/>
          </w:rPr>
          <w:t>Наукова бібліотека НаУКМА - Києво-Могилянська академія</w:t>
        </w:r>
      </w:hyperlink>
      <w:hyperlink r:id="rId15">
        <w:r w:rsidR="00823991">
          <w:rPr>
            <w:rFonts w:ascii="Times New Roman" w:eastAsia="Times New Roman" w:hAnsi="Times New Roman" w:cs="Times New Roman"/>
            <w:color w:val="000080"/>
            <w:sz w:val="28"/>
            <w:szCs w:val="28"/>
            <w:highlight w:val="white"/>
            <w:u w:val="single"/>
          </w:rPr>
          <w:t xml:space="preserve"> </w:t>
        </w:r>
      </w:hyperlink>
      <w:hyperlink r:id="rId16">
        <w:r w:rsidR="00823991">
          <w:rPr>
            <w:rFonts w:ascii="Times New Roman" w:eastAsia="Times New Roman" w:hAnsi="Times New Roman" w:cs="Times New Roman"/>
            <w:color w:val="000080"/>
            <w:sz w:val="28"/>
            <w:szCs w:val="28"/>
            <w:u w:val="single"/>
          </w:rPr>
          <w:t>https://library.ukma.edu.ua/</w:t>
        </w:r>
      </w:hyperlink>
    </w:p>
    <w:p w:rsidR="00AF4C3B" w:rsidRDefault="00823991">
      <w:pPr>
        <w:numPr>
          <w:ilvl w:val="0"/>
          <w:numId w:val="4"/>
        </w:numPr>
        <w:tabs>
          <w:tab w:val="left" w:pos="426"/>
          <w:tab w:val="left" w:pos="851"/>
        </w:tabs>
        <w:spacing w:after="0" w:line="360" w:lineRule="auto"/>
        <w:ind w:left="0" w:hanging="2"/>
        <w:jc w:val="both"/>
        <w:rPr>
          <w:rFonts w:ascii="Times New Roman" w:eastAsia="Times New Roman" w:hAnsi="Times New Roman" w:cs="Times New Roman"/>
          <w:sz w:val="28"/>
          <w:szCs w:val="28"/>
        </w:rPr>
      </w:pPr>
      <w:bookmarkStart w:id="5" w:name="_heading=h.4cdhz8ik2yj0" w:colFirst="0" w:colLast="0"/>
      <w:bookmarkEnd w:id="5"/>
      <w:r>
        <w:rPr>
          <w:rFonts w:ascii="Times New Roman" w:eastAsia="Times New Roman" w:hAnsi="Times New Roman" w:cs="Times New Roman"/>
          <w:sz w:val="28"/>
          <w:szCs w:val="28"/>
          <w:highlight w:val="white"/>
        </w:rPr>
        <w:t xml:space="preserve">Національна наукова медична бібліотека України  </w:t>
      </w:r>
      <w:hyperlink r:id="rId17">
        <w:r>
          <w:rPr>
            <w:rFonts w:ascii="Times New Roman" w:eastAsia="Times New Roman" w:hAnsi="Times New Roman" w:cs="Times New Roman"/>
            <w:color w:val="000080"/>
            <w:sz w:val="28"/>
            <w:szCs w:val="28"/>
            <w:highlight w:val="white"/>
            <w:u w:val="single"/>
          </w:rPr>
          <w:t>https://library.gov.ua/</w:t>
        </w:r>
      </w:hyperlink>
    </w:p>
    <w:p w:rsidR="00AF4C3B" w:rsidRDefault="00AF4C3B">
      <w:pPr>
        <w:pBdr>
          <w:top w:val="nil"/>
          <w:left w:val="nil"/>
          <w:bottom w:val="nil"/>
          <w:right w:val="nil"/>
          <w:between w:val="nil"/>
        </w:pBdr>
        <w:spacing w:line="240" w:lineRule="auto"/>
        <w:ind w:hanging="2"/>
        <w:jc w:val="both"/>
        <w:rPr>
          <w:rFonts w:ascii="Times New Roman" w:eastAsia="Times New Roman" w:hAnsi="Times New Roman" w:cs="Times New Roman"/>
          <w:color w:val="000000"/>
          <w:sz w:val="28"/>
          <w:szCs w:val="28"/>
        </w:rPr>
      </w:pPr>
    </w:p>
    <w:sectPr w:rsidR="00AF4C3B">
      <w:pgSz w:w="11906" w:h="16838"/>
      <w:pgMar w:top="1134" w:right="851"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07B1" w:rsidRDefault="005107B1">
      <w:pPr>
        <w:spacing w:after="0" w:line="240" w:lineRule="auto"/>
      </w:pPr>
      <w:r>
        <w:separator/>
      </w:r>
    </w:p>
  </w:endnote>
  <w:endnote w:type="continuationSeparator" w:id="0">
    <w:p w:rsidR="005107B1" w:rsidRDefault="00510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altName w:val="Times New Roman"/>
    <w:charset w:val="00"/>
    <w:family w:val="auto"/>
    <w:pitch w:val="default"/>
    <w:embedRegular r:id="rId1" w:fontKey="{894E91A9-2F8D-4F51-BCA1-7C5359B59A27}"/>
  </w:font>
  <w:font w:name="Calibri">
    <w:panose1 w:val="020F0502020204030204"/>
    <w:charset w:val="CC"/>
    <w:family w:val="swiss"/>
    <w:pitch w:val="variable"/>
    <w:sig w:usb0="E4002EFF" w:usb1="C200247B" w:usb2="00000009" w:usb3="00000000" w:csb0="000001FF" w:csb1="00000000"/>
    <w:embedRegular r:id="rId2" w:fontKey="{C787DA26-3F06-4366-AC8D-D8E8422AB157}"/>
    <w:embedBold r:id="rId3" w:fontKey="{1F026D8C-B60B-4D5C-88A2-D4C99C711972}"/>
  </w:font>
  <w:font w:name="Arial Black">
    <w:panose1 w:val="020B0A04020102020204"/>
    <w:charset w:val="CC"/>
    <w:family w:val="swiss"/>
    <w:pitch w:val="variable"/>
    <w:sig w:usb0="A00002AF" w:usb1="400078FB" w:usb2="00000000" w:usb3="00000000" w:csb0="0000009F" w:csb1="00000000"/>
    <w:embedRegular r:id="rId4" w:fontKey="{603D614A-31FB-4F9D-A73A-AC38BED3988A}"/>
  </w:font>
  <w:font w:name="TimesNewRomanPSMT">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embedBold r:id="rId5" w:fontKey="{B9DFAC2D-ED3D-4BBC-94A9-69C24A160675}"/>
  </w:font>
  <w:font w:name="Helvetica Neue">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CC"/>
    <w:family w:val="roman"/>
    <w:pitch w:val="variable"/>
    <w:sig w:usb0="00000287" w:usb1="00000000" w:usb2="00000000" w:usb3="00000000" w:csb0="0000009F" w:csb1="00000000"/>
    <w:embedRegular r:id="rId6" w:fontKey="{8732E766-2191-4AB9-B694-0688764A12DD}"/>
    <w:embedItalic r:id="rId7" w:fontKey="{48F37DED-EBB0-4EA0-A3D5-BD07D43DD2FE}"/>
  </w:font>
  <w:font w:name="Calibri Light">
    <w:panose1 w:val="020F0302020204030204"/>
    <w:charset w:val="CC"/>
    <w:family w:val="swiss"/>
    <w:pitch w:val="variable"/>
    <w:sig w:usb0="E4002EFF" w:usb1="C200247B" w:usb2="00000009" w:usb3="00000000" w:csb0="000001FF" w:csb1="00000000"/>
    <w:embedRegular r:id="rId8" w:fontKey="{2D1DB75E-46CE-4D81-B54F-1B68502E80B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4C3B" w:rsidRDefault="00823991">
    <w:pPr>
      <w:pBdr>
        <w:top w:val="nil"/>
        <w:left w:val="nil"/>
        <w:bottom w:val="nil"/>
        <w:right w:val="nil"/>
        <w:between w:val="nil"/>
      </w:pBdr>
      <w:tabs>
        <w:tab w:val="center" w:pos="4153"/>
        <w:tab w:val="right" w:pos="8306"/>
      </w:tabs>
      <w:spacing w:after="0" w:line="240" w:lineRule="auto"/>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fldChar w:fldCharType="begin"/>
    </w:r>
    <w:r>
      <w:rPr>
        <w:rFonts w:ascii="Times New Roman" w:eastAsia="Times New Roman" w:hAnsi="Times New Roman" w:cs="Times New Roman"/>
        <w:color w:val="000000"/>
        <w:sz w:val="28"/>
        <w:szCs w:val="28"/>
      </w:rPr>
      <w:instrText>PAGE</w:instrText>
    </w:r>
    <w:r>
      <w:rPr>
        <w:rFonts w:ascii="Times New Roman" w:eastAsia="Times New Roman" w:hAnsi="Times New Roman" w:cs="Times New Roman"/>
        <w:color w:val="000000"/>
        <w:sz w:val="28"/>
        <w:szCs w:val="28"/>
      </w:rPr>
      <w:fldChar w:fldCharType="separate"/>
    </w:r>
    <w:r w:rsidR="00D701BE">
      <w:rPr>
        <w:rFonts w:ascii="Times New Roman" w:eastAsia="Times New Roman" w:hAnsi="Times New Roman" w:cs="Times New Roman"/>
        <w:noProof/>
        <w:color w:val="000000"/>
        <w:sz w:val="28"/>
        <w:szCs w:val="28"/>
      </w:rPr>
      <w:t>3</w:t>
    </w:r>
    <w:r>
      <w:rPr>
        <w:rFonts w:ascii="Times New Roman" w:eastAsia="Times New Roman" w:hAnsi="Times New Roman" w:cs="Times New Roman"/>
        <w:color w:val="000000"/>
        <w:sz w:val="28"/>
        <w:szCs w:val="28"/>
      </w:rPr>
      <w:fldChar w:fldCharType="end"/>
    </w:r>
  </w:p>
  <w:p w:rsidR="00AF4C3B" w:rsidRDefault="00AF4C3B">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color w:val="000000"/>
        <w:sz w:val="2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07B1" w:rsidRDefault="005107B1">
      <w:pPr>
        <w:spacing w:after="0" w:line="240" w:lineRule="auto"/>
      </w:pPr>
      <w:r>
        <w:separator/>
      </w:r>
    </w:p>
  </w:footnote>
  <w:footnote w:type="continuationSeparator" w:id="0">
    <w:p w:rsidR="005107B1" w:rsidRDefault="005107B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4C3B" w:rsidRDefault="00823991">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end"/>
    </w:r>
  </w:p>
  <w:p w:rsidR="00AF4C3B" w:rsidRDefault="00AF4C3B">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color w:val="000000"/>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4C3B" w:rsidRDefault="00823991">
    <w:pPr>
      <w:pBdr>
        <w:top w:val="nil"/>
        <w:left w:val="nil"/>
        <w:bottom w:val="nil"/>
        <w:right w:val="nil"/>
        <w:between w:val="nil"/>
      </w:pBdr>
      <w:spacing w:after="120" w:line="14" w:lineRule="auto"/>
      <w:rPr>
        <w:color w:val="000000"/>
        <w:sz w:val="20"/>
        <w:szCs w:val="20"/>
      </w:rPr>
    </w:pPr>
    <w:r>
      <w:rPr>
        <w:noProof/>
        <w:color w:val="000000"/>
        <w:sz w:val="20"/>
        <w:szCs w:val="20"/>
        <w:lang w:val="ru-RU"/>
      </w:rPr>
      <mc:AlternateContent>
        <mc:Choice Requires="wps">
          <w:drawing>
            <wp:anchor distT="0" distB="0" distL="0" distR="0" simplePos="0" relativeHeight="251658240" behindDoc="1" locked="0" layoutInCell="1" hidden="0" allowOverlap="1">
              <wp:simplePos x="0" y="0"/>
              <wp:positionH relativeFrom="page">
                <wp:posOffset>5554854</wp:posOffset>
              </wp:positionH>
              <wp:positionV relativeFrom="page">
                <wp:posOffset>421784</wp:posOffset>
              </wp:positionV>
              <wp:extent cx="340360" cy="266065"/>
              <wp:effectExtent l="0" t="0" r="0" b="0"/>
              <wp:wrapNone/>
              <wp:docPr id="13" name="Прямоугольник 13"/>
              <wp:cNvGraphicFramePr/>
              <a:graphic xmlns:a="http://schemas.openxmlformats.org/drawingml/2006/main">
                <a:graphicData uri="http://schemas.microsoft.com/office/word/2010/wordprocessingShape">
                  <wps:wsp>
                    <wps:cNvSpPr/>
                    <wps:spPr>
                      <a:xfrm>
                        <a:off x="5194870" y="3666018"/>
                        <a:ext cx="302260" cy="227965"/>
                      </a:xfrm>
                      <a:prstGeom prst="rect">
                        <a:avLst/>
                      </a:prstGeom>
                      <a:noFill/>
                      <a:ln>
                        <a:noFill/>
                      </a:ln>
                    </wps:spPr>
                    <wps:txbx>
                      <w:txbxContent>
                        <w:p w:rsidR="00AF4C3B" w:rsidRDefault="00823991">
                          <w:pPr>
                            <w:spacing w:before="20" w:after="120" w:line="258" w:lineRule="auto"/>
                            <w:ind w:left="60" w:firstLine="180"/>
                            <w:textDirection w:val="btLr"/>
                          </w:pPr>
                          <w:r>
                            <w:rPr>
                              <w:rFonts w:ascii="Courier New" w:eastAsia="Courier New" w:hAnsi="Courier New" w:cs="Courier New"/>
                              <w:color w:val="000000"/>
                              <w:sz w:val="28"/>
                            </w:rPr>
                            <w:t xml:space="preserve"> PAGE 14</w:t>
                          </w:r>
                        </w:p>
                      </w:txbxContent>
                    </wps:txbx>
                    <wps:bodyPr spcFirstLastPara="1" wrap="square" lIns="0" tIns="0" rIns="0" bIns="0" anchor="t" anchorCtr="0">
                      <a:noAutofit/>
                    </wps:bodyPr>
                  </wps:wsp>
                </a:graphicData>
              </a:graphic>
            </wp:anchor>
          </w:drawing>
        </mc:Choice>
        <mc:Fallback>
          <w:pict>
            <v:rect id="Прямоугольник 13" o:spid="_x0000_s1026" style="position:absolute;margin-left:437.4pt;margin-top:33.2pt;width:26.8pt;height:20.9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" filled="f" stroked="f">
              <v:textbox inset="0,0,0,0">
                <w:txbxContent>
                  <w:p w:rsidR="00AF4C3B" w:rsidRDefault="00823991">
                    <w:pPr>
                      <w:spacing w:before="20" w:after="120" w:line="258" w:lineRule="auto"/>
                      <w:ind w:left="60" w:firstLine="180"/>
                      <w:textDirection w:val="btLr"/>
                    </w:pPr>
                    <w:r>
                      <w:rPr>
                        <w:rFonts w:ascii="Courier New" w:eastAsia="Courier New" w:hAnsi="Courier New" w:cs="Courier New"/>
                        <w:color w:val="000000"/>
                        <w:sz w:val="28"/>
                      </w:rPr>
                      <w:t xml:space="preserve"> PAGE 14</w:t>
                    </w:r>
                  </w:p>
                </w:txbxContent>
              </v:textbox>
              <w10:wrap anchorx="page"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BF514A"/>
    <w:multiLevelType w:val="multilevel"/>
    <w:tmpl w:val="A450388C"/>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
    <w:nsid w:val="0C82770A"/>
    <w:multiLevelType w:val="multilevel"/>
    <w:tmpl w:val="F98C185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48B509E7"/>
    <w:multiLevelType w:val="multilevel"/>
    <w:tmpl w:val="2ED062F0"/>
    <w:lvl w:ilvl="0">
      <w:start w:val="1"/>
      <w:numFmt w:val="decimal"/>
      <w:lvlText w:val="%1."/>
      <w:lvlJc w:val="left"/>
      <w:pPr>
        <w:ind w:left="780" w:hanging="360"/>
      </w:pPr>
      <w:rPr>
        <w:u w:val="none"/>
      </w:rPr>
    </w:lvl>
    <w:lvl w:ilvl="1">
      <w:start w:val="1"/>
      <w:numFmt w:val="lowerLetter"/>
      <w:lvlText w:val="%2."/>
      <w:lvlJc w:val="left"/>
      <w:pPr>
        <w:ind w:left="1500" w:hanging="360"/>
      </w:pPr>
      <w:rPr>
        <w:u w:val="none"/>
      </w:rPr>
    </w:lvl>
    <w:lvl w:ilvl="2">
      <w:start w:val="1"/>
      <w:numFmt w:val="lowerRoman"/>
      <w:lvlText w:val="%3."/>
      <w:lvlJc w:val="right"/>
      <w:pPr>
        <w:ind w:left="2220" w:hanging="180"/>
      </w:pPr>
      <w:rPr>
        <w:u w:val="none"/>
      </w:rPr>
    </w:lvl>
    <w:lvl w:ilvl="3">
      <w:start w:val="1"/>
      <w:numFmt w:val="decimal"/>
      <w:lvlText w:val="%4."/>
      <w:lvlJc w:val="left"/>
      <w:pPr>
        <w:ind w:left="2940" w:hanging="360"/>
      </w:pPr>
      <w:rPr>
        <w:u w:val="none"/>
      </w:rPr>
    </w:lvl>
    <w:lvl w:ilvl="4">
      <w:start w:val="1"/>
      <w:numFmt w:val="lowerLetter"/>
      <w:lvlText w:val="%5."/>
      <w:lvlJc w:val="left"/>
      <w:pPr>
        <w:ind w:left="3660" w:hanging="360"/>
      </w:pPr>
      <w:rPr>
        <w:u w:val="none"/>
      </w:rPr>
    </w:lvl>
    <w:lvl w:ilvl="5">
      <w:start w:val="1"/>
      <w:numFmt w:val="lowerRoman"/>
      <w:lvlText w:val="%6."/>
      <w:lvlJc w:val="right"/>
      <w:pPr>
        <w:ind w:left="4380" w:hanging="180"/>
      </w:pPr>
      <w:rPr>
        <w:u w:val="none"/>
      </w:rPr>
    </w:lvl>
    <w:lvl w:ilvl="6">
      <w:start w:val="1"/>
      <w:numFmt w:val="decimal"/>
      <w:lvlText w:val="%7."/>
      <w:lvlJc w:val="left"/>
      <w:pPr>
        <w:ind w:left="5100" w:hanging="360"/>
      </w:pPr>
      <w:rPr>
        <w:u w:val="none"/>
      </w:rPr>
    </w:lvl>
    <w:lvl w:ilvl="7">
      <w:start w:val="1"/>
      <w:numFmt w:val="lowerLetter"/>
      <w:lvlText w:val="%8."/>
      <w:lvlJc w:val="left"/>
      <w:pPr>
        <w:ind w:left="5820" w:hanging="360"/>
      </w:pPr>
      <w:rPr>
        <w:u w:val="none"/>
      </w:rPr>
    </w:lvl>
    <w:lvl w:ilvl="8">
      <w:start w:val="1"/>
      <w:numFmt w:val="lowerRoman"/>
      <w:lvlText w:val="%9."/>
      <w:lvlJc w:val="right"/>
      <w:pPr>
        <w:ind w:left="6540" w:hanging="180"/>
      </w:pPr>
      <w:rPr>
        <w:u w:val="none"/>
      </w:rPr>
    </w:lvl>
  </w:abstractNum>
  <w:abstractNum w:abstractNumId="3">
    <w:nsid w:val="4CDA1E30"/>
    <w:multiLevelType w:val="multilevel"/>
    <w:tmpl w:val="8B8887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5F465D3E"/>
    <w:multiLevelType w:val="multilevel"/>
    <w:tmpl w:val="B54804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6C8F7A8E"/>
    <w:multiLevelType w:val="multilevel"/>
    <w:tmpl w:val="D7AEE69C"/>
    <w:lvl w:ilvl="0">
      <w:start w:val="65535"/>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6ECA7886"/>
    <w:multiLevelType w:val="multilevel"/>
    <w:tmpl w:val="EC865DB6"/>
    <w:lvl w:ilvl="0">
      <w:start w:val="1"/>
      <w:numFmt w:val="decimal"/>
      <w:lvlText w:val="%1."/>
      <w:lvlJc w:val="left"/>
      <w:pPr>
        <w:ind w:left="880" w:hanging="360"/>
      </w:pPr>
      <w:rPr>
        <w:u w:val="none"/>
      </w:rPr>
    </w:lvl>
    <w:lvl w:ilvl="1">
      <w:start w:val="1"/>
      <w:numFmt w:val="lowerLetter"/>
      <w:lvlText w:val="%2."/>
      <w:lvlJc w:val="left"/>
      <w:pPr>
        <w:ind w:left="1600" w:hanging="360"/>
      </w:pPr>
      <w:rPr>
        <w:u w:val="none"/>
      </w:rPr>
    </w:lvl>
    <w:lvl w:ilvl="2">
      <w:start w:val="1"/>
      <w:numFmt w:val="lowerRoman"/>
      <w:lvlText w:val="%3."/>
      <w:lvlJc w:val="right"/>
      <w:pPr>
        <w:ind w:left="2320" w:hanging="180"/>
      </w:pPr>
      <w:rPr>
        <w:u w:val="none"/>
      </w:rPr>
    </w:lvl>
    <w:lvl w:ilvl="3">
      <w:start w:val="1"/>
      <w:numFmt w:val="decimal"/>
      <w:lvlText w:val="%4."/>
      <w:lvlJc w:val="left"/>
      <w:pPr>
        <w:ind w:left="3040" w:hanging="360"/>
      </w:pPr>
      <w:rPr>
        <w:u w:val="none"/>
      </w:rPr>
    </w:lvl>
    <w:lvl w:ilvl="4">
      <w:start w:val="1"/>
      <w:numFmt w:val="lowerLetter"/>
      <w:lvlText w:val="%5."/>
      <w:lvlJc w:val="left"/>
      <w:pPr>
        <w:ind w:left="3760" w:hanging="360"/>
      </w:pPr>
      <w:rPr>
        <w:u w:val="none"/>
      </w:rPr>
    </w:lvl>
    <w:lvl w:ilvl="5">
      <w:start w:val="1"/>
      <w:numFmt w:val="lowerRoman"/>
      <w:lvlText w:val="%6."/>
      <w:lvlJc w:val="right"/>
      <w:pPr>
        <w:ind w:left="4480" w:hanging="180"/>
      </w:pPr>
      <w:rPr>
        <w:u w:val="none"/>
      </w:rPr>
    </w:lvl>
    <w:lvl w:ilvl="6">
      <w:start w:val="1"/>
      <w:numFmt w:val="decimal"/>
      <w:lvlText w:val="%7."/>
      <w:lvlJc w:val="left"/>
      <w:pPr>
        <w:ind w:left="5200" w:hanging="360"/>
      </w:pPr>
      <w:rPr>
        <w:u w:val="none"/>
      </w:rPr>
    </w:lvl>
    <w:lvl w:ilvl="7">
      <w:start w:val="1"/>
      <w:numFmt w:val="lowerLetter"/>
      <w:lvlText w:val="%8."/>
      <w:lvlJc w:val="left"/>
      <w:pPr>
        <w:ind w:left="5920" w:hanging="360"/>
      </w:pPr>
      <w:rPr>
        <w:u w:val="none"/>
      </w:rPr>
    </w:lvl>
    <w:lvl w:ilvl="8">
      <w:start w:val="1"/>
      <w:numFmt w:val="lowerRoman"/>
      <w:lvlText w:val="%9."/>
      <w:lvlJc w:val="right"/>
      <w:pPr>
        <w:ind w:left="6640" w:hanging="180"/>
      </w:pPr>
      <w:rPr>
        <w:u w:val="none"/>
      </w:rPr>
    </w:lvl>
  </w:abstractNum>
  <w:abstractNum w:abstractNumId="7">
    <w:nsid w:val="72EA4BE6"/>
    <w:multiLevelType w:val="multilevel"/>
    <w:tmpl w:val="927AE26E"/>
    <w:lvl w:ilvl="0">
      <w:start w:val="1"/>
      <w:numFmt w:val="decimal"/>
      <w:lvlText w:val="%1."/>
      <w:lvlJc w:val="right"/>
      <w:pPr>
        <w:ind w:left="1440" w:hanging="360"/>
      </w:pPr>
      <w:rPr>
        <w:b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8">
    <w:nsid w:val="7F0D6A60"/>
    <w:multiLevelType w:val="multilevel"/>
    <w:tmpl w:val="873C98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num w:numId="1">
    <w:abstractNumId w:val="8"/>
  </w:num>
  <w:num w:numId="2">
    <w:abstractNumId w:val="6"/>
  </w:num>
  <w:num w:numId="3">
    <w:abstractNumId w:val="3"/>
  </w:num>
  <w:num w:numId="4">
    <w:abstractNumId w:val="1"/>
  </w:num>
  <w:num w:numId="5">
    <w:abstractNumId w:val="4"/>
  </w:num>
  <w:num w:numId="6">
    <w:abstractNumId w:val="5"/>
  </w:num>
  <w:num w:numId="7">
    <w:abstractNumId w:val="2"/>
  </w:num>
  <w:num w:numId="8">
    <w:abstractNumId w:val="0"/>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4C3B"/>
    <w:rsid w:val="005107B1"/>
    <w:rsid w:val="00610AC9"/>
    <w:rsid w:val="00823991"/>
    <w:rsid w:val="00AF4C3B"/>
    <w:rsid w:val="00D701BE"/>
    <w:rsid w:val="00F51D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BB0DAE7-68AF-4202-BEDD-9F0A26D3D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uk"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spacing w:after="0" w:line="360" w:lineRule="auto"/>
      <w:ind w:left="360"/>
      <w:jc w:val="both"/>
      <w:outlineLvl w:val="0"/>
    </w:pPr>
    <w:rPr>
      <w:rFonts w:ascii="Times New Roman" w:eastAsia="Times New Roman" w:hAnsi="Times New Roman" w:cs="Times New Roman"/>
      <w:b/>
      <w:sz w:val="28"/>
      <w:szCs w:val="28"/>
    </w:rPr>
  </w:style>
  <w:style w:type="paragraph" w:styleId="2">
    <w:name w:val="heading 2"/>
    <w:basedOn w:val="a"/>
    <w:next w:val="a"/>
    <w:pPr>
      <w:keepNext/>
      <w:spacing w:after="0" w:line="360" w:lineRule="auto"/>
      <w:outlineLvl w:val="1"/>
    </w:pPr>
    <w:rPr>
      <w:rFonts w:ascii="Times New Roman" w:eastAsia="Times New Roman" w:hAnsi="Times New Roman" w:cs="Times New Roman"/>
      <w:b/>
      <w:sz w:val="28"/>
      <w:szCs w:val="28"/>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before="480" w:after="120"/>
    </w:pPr>
    <w:rPr>
      <w:b/>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uiPriority w:val="2"/>
    <w:qFormat/>
    <w:tblPr>
      <w:tblCellMar>
        <w:top w:w="0" w:type="dxa"/>
        <w:left w:w="0" w:type="dxa"/>
        <w:bottom w:w="0" w:type="dxa"/>
        <w:right w:w="0" w:type="dxa"/>
      </w:tblCellMar>
    </w:tblPr>
  </w:style>
  <w:style w:type="character" w:customStyle="1" w:styleId="10">
    <w:name w:val="Заголовок 1 Знак"/>
    <w:basedOn w:val="a0"/>
    <w:rsid w:val="00260E9D"/>
    <w:rPr>
      <w:rFonts w:ascii="Times New Roman" w:eastAsia="Times New Roman" w:hAnsi="Times New Roman" w:cs="Times New Roman"/>
      <w:b/>
      <w:bCs/>
      <w:noProof/>
      <w:sz w:val="28"/>
      <w:szCs w:val="28"/>
      <w:lang w:val="uk-UA" w:eastAsia="ru-RU"/>
    </w:rPr>
  </w:style>
  <w:style w:type="character" w:customStyle="1" w:styleId="20">
    <w:name w:val="Заголовок 2 Знак"/>
    <w:basedOn w:val="a0"/>
    <w:rsid w:val="00260E9D"/>
    <w:rPr>
      <w:rFonts w:ascii="Times New Roman" w:eastAsia="Times New Roman" w:hAnsi="Times New Roman" w:cs="Times New Roman"/>
      <w:b/>
      <w:bCs/>
      <w:noProof/>
      <w:sz w:val="28"/>
      <w:szCs w:val="28"/>
      <w:lang w:val="uk-UA" w:eastAsia="ru-RU"/>
    </w:rPr>
  </w:style>
  <w:style w:type="numbering" w:customStyle="1" w:styleId="11">
    <w:name w:val="Нет списка1"/>
    <w:next w:val="a2"/>
    <w:uiPriority w:val="99"/>
    <w:semiHidden/>
    <w:unhideWhenUsed/>
    <w:rsid w:val="00260E9D"/>
  </w:style>
  <w:style w:type="paragraph" w:styleId="21">
    <w:name w:val="Body Text 2"/>
    <w:link w:val="22"/>
    <w:qFormat/>
    <w:rsid w:val="00260E9D"/>
    <w:pPr>
      <w:spacing w:after="0" w:line="360" w:lineRule="auto"/>
      <w:jc w:val="both"/>
    </w:pPr>
    <w:rPr>
      <w:rFonts w:ascii="Times New Roman" w:eastAsia="Times New Roman" w:hAnsi="Times New Roman" w:cs="Times New Roman"/>
      <w:noProof/>
      <w:sz w:val="28"/>
      <w:szCs w:val="28"/>
    </w:rPr>
  </w:style>
  <w:style w:type="character" w:customStyle="1" w:styleId="22">
    <w:name w:val="Основной текст 2 Знак"/>
    <w:basedOn w:val="a0"/>
    <w:link w:val="21"/>
    <w:rsid w:val="00260E9D"/>
    <w:rPr>
      <w:rFonts w:ascii="Times New Roman" w:eastAsia="Times New Roman" w:hAnsi="Times New Roman" w:cs="Times New Roman"/>
      <w:noProof/>
      <w:sz w:val="28"/>
      <w:szCs w:val="28"/>
      <w:lang w:val="uk-UA" w:eastAsia="ru-RU"/>
    </w:rPr>
  </w:style>
  <w:style w:type="paragraph" w:styleId="23">
    <w:name w:val="Body Text Indent 2"/>
    <w:link w:val="24"/>
    <w:rsid w:val="00260E9D"/>
    <w:pPr>
      <w:spacing w:after="0" w:line="360" w:lineRule="auto"/>
      <w:ind w:left="40"/>
      <w:jc w:val="both"/>
    </w:pPr>
    <w:rPr>
      <w:rFonts w:ascii="Times New Roman" w:eastAsia="Times New Roman" w:hAnsi="Times New Roman" w:cs="Times New Roman"/>
      <w:noProof/>
      <w:sz w:val="28"/>
      <w:szCs w:val="28"/>
    </w:rPr>
  </w:style>
  <w:style w:type="character" w:customStyle="1" w:styleId="24">
    <w:name w:val="Основной текст с отступом 2 Знак"/>
    <w:basedOn w:val="a0"/>
    <w:link w:val="23"/>
    <w:rsid w:val="00260E9D"/>
    <w:rPr>
      <w:rFonts w:ascii="Times New Roman" w:eastAsia="Times New Roman" w:hAnsi="Times New Roman" w:cs="Times New Roman"/>
      <w:noProof/>
      <w:sz w:val="28"/>
      <w:szCs w:val="28"/>
      <w:lang w:val="uk-UA" w:eastAsia="ru-RU"/>
    </w:rPr>
  </w:style>
  <w:style w:type="paragraph" w:styleId="a4">
    <w:name w:val="Body Text"/>
    <w:link w:val="a5"/>
    <w:qFormat/>
    <w:rsid w:val="00260E9D"/>
    <w:pPr>
      <w:spacing w:after="0" w:line="360" w:lineRule="auto"/>
      <w:jc w:val="both"/>
    </w:pPr>
    <w:rPr>
      <w:rFonts w:ascii="Times New Roman" w:eastAsia="Times New Roman" w:hAnsi="Times New Roman" w:cs="Times New Roman"/>
      <w:noProof/>
      <w:sz w:val="28"/>
      <w:szCs w:val="28"/>
    </w:rPr>
  </w:style>
  <w:style w:type="character" w:customStyle="1" w:styleId="a5">
    <w:name w:val="Основной текст Знак"/>
    <w:basedOn w:val="a0"/>
    <w:link w:val="a4"/>
    <w:rsid w:val="00260E9D"/>
    <w:rPr>
      <w:rFonts w:ascii="Times New Roman" w:eastAsia="Times New Roman" w:hAnsi="Times New Roman" w:cs="Times New Roman"/>
      <w:noProof/>
      <w:sz w:val="28"/>
      <w:szCs w:val="28"/>
      <w:lang w:val="uk-UA" w:eastAsia="ru-RU"/>
    </w:rPr>
  </w:style>
  <w:style w:type="paragraph" w:styleId="a6">
    <w:name w:val="header"/>
    <w:link w:val="a7"/>
    <w:qFormat/>
    <w:rsid w:val="00260E9D"/>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a7">
    <w:name w:val="Верхний колонтитул Знак"/>
    <w:basedOn w:val="a0"/>
    <w:link w:val="a6"/>
    <w:rsid w:val="00260E9D"/>
    <w:rPr>
      <w:rFonts w:ascii="Times New Roman" w:eastAsia="Times New Roman" w:hAnsi="Times New Roman" w:cs="Times New Roman"/>
      <w:sz w:val="20"/>
      <w:szCs w:val="20"/>
      <w:lang w:val="uk-UA" w:eastAsia="uk-UA"/>
    </w:rPr>
  </w:style>
  <w:style w:type="character" w:styleId="a8">
    <w:name w:val="page number"/>
    <w:basedOn w:val="a0"/>
    <w:semiHidden/>
    <w:rsid w:val="00260E9D"/>
  </w:style>
  <w:style w:type="paragraph" w:styleId="a9">
    <w:name w:val="footer"/>
    <w:link w:val="aa"/>
    <w:qFormat/>
    <w:rsid w:val="00260E9D"/>
    <w:pPr>
      <w:tabs>
        <w:tab w:val="center" w:pos="4153"/>
        <w:tab w:val="right" w:pos="8306"/>
      </w:tabs>
      <w:spacing w:after="0" w:line="240" w:lineRule="auto"/>
    </w:pPr>
    <w:rPr>
      <w:rFonts w:ascii="Times New Roman" w:eastAsia="Times New Roman" w:hAnsi="Times New Roman" w:cs="Times New Roman"/>
      <w:sz w:val="28"/>
      <w:szCs w:val="20"/>
    </w:rPr>
  </w:style>
  <w:style w:type="character" w:customStyle="1" w:styleId="aa">
    <w:name w:val="Нижний колонтитул Знак"/>
    <w:basedOn w:val="a0"/>
    <w:link w:val="a9"/>
    <w:rsid w:val="00260E9D"/>
    <w:rPr>
      <w:rFonts w:ascii="Times New Roman" w:eastAsia="Times New Roman" w:hAnsi="Times New Roman" w:cs="Times New Roman"/>
      <w:sz w:val="28"/>
      <w:szCs w:val="20"/>
      <w:lang w:val="uk-UA" w:eastAsia="uk-UA"/>
    </w:rPr>
  </w:style>
  <w:style w:type="paragraph" w:styleId="ab">
    <w:name w:val="Body Text Indent"/>
    <w:link w:val="ac"/>
    <w:rsid w:val="00260E9D"/>
    <w:pPr>
      <w:spacing w:after="0" w:line="240" w:lineRule="auto"/>
      <w:ind w:firstLine="708"/>
      <w:jc w:val="both"/>
    </w:pPr>
    <w:rPr>
      <w:rFonts w:ascii="Times New Roman" w:eastAsia="Times New Roman" w:hAnsi="Times New Roman" w:cs="Times New Roman"/>
      <w:sz w:val="28"/>
      <w:szCs w:val="24"/>
    </w:rPr>
  </w:style>
  <w:style w:type="character" w:customStyle="1" w:styleId="ac">
    <w:name w:val="Основной текст с отступом Знак"/>
    <w:basedOn w:val="a0"/>
    <w:link w:val="ab"/>
    <w:rsid w:val="00260E9D"/>
    <w:rPr>
      <w:rFonts w:ascii="Times New Roman" w:eastAsia="Times New Roman" w:hAnsi="Times New Roman" w:cs="Times New Roman"/>
      <w:sz w:val="28"/>
      <w:szCs w:val="24"/>
      <w:lang w:val="uk-UA" w:eastAsia="ru-RU"/>
    </w:rPr>
  </w:style>
  <w:style w:type="paragraph" w:styleId="ad">
    <w:name w:val="List Paragraph"/>
    <w:uiPriority w:val="1"/>
    <w:qFormat/>
    <w:rsid w:val="00260E9D"/>
    <w:pPr>
      <w:spacing w:after="0" w:line="240" w:lineRule="auto"/>
      <w:ind w:left="720"/>
      <w:contextualSpacing/>
    </w:pPr>
    <w:rPr>
      <w:rFonts w:ascii="Times New Roman" w:eastAsia="Times New Roman" w:hAnsi="Times New Roman" w:cs="Times New Roman"/>
      <w:sz w:val="24"/>
      <w:szCs w:val="24"/>
    </w:rPr>
  </w:style>
  <w:style w:type="paragraph" w:customStyle="1" w:styleId="210">
    <w:name w:val="Основной текст 21"/>
    <w:rsid w:val="00260E9D"/>
    <w:pPr>
      <w:spacing w:before="120" w:after="0" w:line="240" w:lineRule="auto"/>
      <w:ind w:firstLine="720"/>
      <w:jc w:val="both"/>
    </w:pPr>
    <w:rPr>
      <w:rFonts w:ascii="Times New Roman" w:eastAsia="Times New Roman" w:hAnsi="Times New Roman" w:cs="Times New Roman"/>
      <w:b/>
      <w:kern w:val="20"/>
      <w:sz w:val="28"/>
      <w:szCs w:val="20"/>
    </w:rPr>
  </w:style>
  <w:style w:type="character" w:customStyle="1" w:styleId="FontStyle40">
    <w:name w:val="Font Style40"/>
    <w:rsid w:val="00260E9D"/>
    <w:rPr>
      <w:rFonts w:ascii="Times New Roman" w:hAnsi="Times New Roman" w:cs="Times New Roman"/>
      <w:sz w:val="26"/>
      <w:szCs w:val="26"/>
    </w:rPr>
  </w:style>
  <w:style w:type="paragraph" w:customStyle="1" w:styleId="Style4">
    <w:name w:val="Style4"/>
    <w:rsid w:val="00260E9D"/>
    <w:pPr>
      <w:widowControl w:val="0"/>
      <w:autoSpaceDE w:val="0"/>
      <w:autoSpaceDN w:val="0"/>
      <w:adjustRightInd w:val="0"/>
      <w:spacing w:after="0" w:line="322" w:lineRule="exact"/>
      <w:ind w:firstLine="734"/>
      <w:jc w:val="both"/>
    </w:pPr>
    <w:rPr>
      <w:rFonts w:ascii="Arial Black" w:eastAsia="Times New Roman" w:hAnsi="Arial Black" w:cs="Times New Roman"/>
      <w:sz w:val="24"/>
      <w:szCs w:val="24"/>
    </w:rPr>
  </w:style>
  <w:style w:type="character" w:styleId="ae">
    <w:name w:val="Hyperlink"/>
    <w:rsid w:val="00260E9D"/>
    <w:rPr>
      <w:color w:val="000080"/>
      <w:u w:val="single"/>
    </w:rPr>
  </w:style>
  <w:style w:type="character" w:customStyle="1" w:styleId="Hyperlink0">
    <w:name w:val="Hyperlink.0"/>
    <w:rsid w:val="00260E9D"/>
  </w:style>
  <w:style w:type="character" w:customStyle="1" w:styleId="fontstyle01">
    <w:name w:val="fontstyle01"/>
    <w:rsid w:val="00260E9D"/>
    <w:rPr>
      <w:rFonts w:ascii="TimesNewRomanPSMT" w:hAnsi="TimesNewRomanPSMT" w:hint="default"/>
      <w:b w:val="0"/>
      <w:bCs w:val="0"/>
      <w:i w:val="0"/>
      <w:iCs w:val="0"/>
      <w:color w:val="000000"/>
      <w:sz w:val="28"/>
      <w:szCs w:val="28"/>
    </w:rPr>
  </w:style>
  <w:style w:type="paragraph" w:customStyle="1" w:styleId="Default">
    <w:name w:val="Default"/>
    <w:rsid w:val="00260E9D"/>
    <w:pPr>
      <w:autoSpaceDE w:val="0"/>
      <w:autoSpaceDN w:val="0"/>
      <w:adjustRightInd w:val="0"/>
      <w:spacing w:after="0" w:line="240" w:lineRule="auto"/>
    </w:pPr>
    <w:rPr>
      <w:rFonts w:ascii="Times New Roman" w:hAnsi="Times New Roman" w:cs="Times New Roman"/>
      <w:color w:val="000000"/>
      <w:sz w:val="24"/>
      <w:szCs w:val="24"/>
    </w:rPr>
  </w:style>
  <w:style w:type="paragraph" w:styleId="af">
    <w:name w:val="Normal (Web)"/>
    <w:uiPriority w:val="99"/>
    <w:unhideWhenUsed/>
    <w:rsid w:val="00FA6D46"/>
    <w:rPr>
      <w:rFonts w:ascii="Times New Roman" w:hAnsi="Times New Roman" w:cs="Times New Roman"/>
      <w:sz w:val="24"/>
      <w:szCs w:val="24"/>
    </w:rPr>
  </w:style>
  <w:style w:type="table" w:customStyle="1" w:styleId="af0">
    <w:basedOn w:val="TableNormal4"/>
    <w:tblPr>
      <w:tblStyleRowBandSize w:val="1"/>
      <w:tblStyleColBandSize w:val="1"/>
      <w:tblCellMar>
        <w:top w:w="0" w:type="dxa"/>
        <w:left w:w="115" w:type="dxa"/>
        <w:bottom w:w="0" w:type="dxa"/>
        <w:right w:w="115" w:type="dxa"/>
      </w:tblCellMar>
    </w:tblPr>
  </w:style>
  <w:style w:type="table" w:customStyle="1" w:styleId="af1">
    <w:basedOn w:val="TableNormal4"/>
    <w:tblPr>
      <w:tblStyleRowBandSize w:val="1"/>
      <w:tblStyleColBandSize w:val="1"/>
      <w:tblCellMar>
        <w:top w:w="0" w:type="dxa"/>
        <w:left w:w="115" w:type="dxa"/>
        <w:bottom w:w="0" w:type="dxa"/>
        <w:right w:w="115" w:type="dxa"/>
      </w:tblCellMar>
    </w:tblPr>
  </w:style>
  <w:style w:type="table" w:customStyle="1" w:styleId="af2">
    <w:basedOn w:val="TableNormal4"/>
    <w:tblPr>
      <w:tblStyleRowBandSize w:val="1"/>
      <w:tblStyleColBandSize w:val="1"/>
      <w:tblCellMar>
        <w:top w:w="0" w:type="dxa"/>
        <w:left w:w="115" w:type="dxa"/>
        <w:bottom w:w="0" w:type="dxa"/>
        <w:right w:w="115" w:type="dxa"/>
      </w:tblCellMar>
    </w:tblPr>
  </w:style>
  <w:style w:type="table" w:customStyle="1" w:styleId="af3">
    <w:basedOn w:val="TableNormal4"/>
    <w:tblPr>
      <w:tblStyleRowBandSize w:val="1"/>
      <w:tblStyleColBandSize w:val="1"/>
      <w:tblCellMar>
        <w:top w:w="0" w:type="dxa"/>
        <w:left w:w="115" w:type="dxa"/>
        <w:bottom w:w="0" w:type="dxa"/>
        <w:right w:w="115" w:type="dxa"/>
      </w:tblCellMar>
    </w:tblPr>
  </w:style>
  <w:style w:type="table" w:customStyle="1" w:styleId="af4">
    <w:basedOn w:val="TableNormal4"/>
    <w:tblPr>
      <w:tblStyleRowBandSize w:val="1"/>
      <w:tblStyleColBandSize w:val="1"/>
      <w:tblCellMar>
        <w:top w:w="0" w:type="dxa"/>
        <w:left w:w="115" w:type="dxa"/>
        <w:bottom w:w="0" w:type="dxa"/>
        <w:right w:w="115" w:type="dxa"/>
      </w:tblCellMar>
    </w:tblPr>
  </w:style>
  <w:style w:type="table" w:customStyle="1" w:styleId="af5">
    <w:basedOn w:val="TableNormal4"/>
    <w:tblPr>
      <w:tblStyleRowBandSize w:val="1"/>
      <w:tblStyleColBandSize w:val="1"/>
      <w:tblCellMar>
        <w:top w:w="0" w:type="dxa"/>
        <w:left w:w="115" w:type="dxa"/>
        <w:bottom w:w="0" w:type="dxa"/>
        <w:right w:w="115" w:type="dxa"/>
      </w:tblCellMar>
    </w:tblPr>
  </w:style>
  <w:style w:type="table" w:customStyle="1" w:styleId="af6">
    <w:basedOn w:val="TableNormal4"/>
    <w:tblPr>
      <w:tblStyleRowBandSize w:val="1"/>
      <w:tblStyleColBandSize w:val="1"/>
      <w:tblCellMar>
        <w:top w:w="0" w:type="dxa"/>
        <w:left w:w="108" w:type="dxa"/>
        <w:bottom w:w="0" w:type="dxa"/>
        <w:right w:w="108" w:type="dxa"/>
      </w:tblCellMar>
    </w:tblPr>
  </w:style>
  <w:style w:type="table" w:customStyle="1" w:styleId="af7">
    <w:basedOn w:val="TableNormal4"/>
    <w:tblPr>
      <w:tblStyleRowBandSize w:val="1"/>
      <w:tblStyleColBandSize w:val="1"/>
      <w:tblCellMar>
        <w:top w:w="0" w:type="dxa"/>
        <w:left w:w="115" w:type="dxa"/>
        <w:bottom w:w="0" w:type="dxa"/>
        <w:right w:w="115" w:type="dxa"/>
      </w:tblCellMar>
    </w:tblPr>
  </w:style>
  <w:style w:type="table" w:customStyle="1" w:styleId="af8">
    <w:basedOn w:val="TableNormal4"/>
    <w:tblPr>
      <w:tblStyleRowBandSize w:val="1"/>
      <w:tblStyleColBandSize w:val="1"/>
      <w:tblCellMar>
        <w:top w:w="0" w:type="dxa"/>
        <w:left w:w="115" w:type="dxa"/>
        <w:bottom w:w="0" w:type="dxa"/>
        <w:right w:w="115" w:type="dxa"/>
      </w:tblCellMar>
    </w:tblPr>
  </w:style>
  <w:style w:type="table" w:customStyle="1" w:styleId="af9">
    <w:basedOn w:val="TableNormal4"/>
    <w:tblPr>
      <w:tblStyleRowBandSize w:val="1"/>
      <w:tblStyleColBandSize w:val="1"/>
      <w:tblCellMar>
        <w:top w:w="0" w:type="dxa"/>
        <w:left w:w="115" w:type="dxa"/>
        <w:bottom w:w="0" w:type="dxa"/>
        <w:right w:w="115" w:type="dxa"/>
      </w:tblCellMar>
    </w:tblPr>
  </w:style>
  <w:style w:type="table" w:customStyle="1" w:styleId="afa">
    <w:basedOn w:val="TableNormal4"/>
    <w:tblPr>
      <w:tblStyleRowBandSize w:val="1"/>
      <w:tblStyleColBandSize w:val="1"/>
      <w:tblCellMar>
        <w:top w:w="0" w:type="dxa"/>
        <w:left w:w="115" w:type="dxa"/>
        <w:bottom w:w="0" w:type="dxa"/>
        <w:right w:w="115" w:type="dxa"/>
      </w:tblCellMar>
    </w:tblPr>
  </w:style>
  <w:style w:type="table" w:customStyle="1" w:styleId="afb">
    <w:basedOn w:val="TableNormal4"/>
    <w:tblPr>
      <w:tblStyleRowBandSize w:val="1"/>
      <w:tblStyleColBandSize w:val="1"/>
      <w:tblCellMar>
        <w:top w:w="0" w:type="dxa"/>
        <w:left w:w="115" w:type="dxa"/>
        <w:bottom w:w="0" w:type="dxa"/>
        <w:right w:w="115" w:type="dxa"/>
      </w:tblCellMar>
    </w:tblPr>
  </w:style>
  <w:style w:type="table" w:customStyle="1" w:styleId="afc">
    <w:basedOn w:val="TableNormal4"/>
    <w:tblPr>
      <w:tblStyleRowBandSize w:val="1"/>
      <w:tblStyleColBandSize w:val="1"/>
      <w:tblCellMar>
        <w:top w:w="0" w:type="dxa"/>
        <w:left w:w="115" w:type="dxa"/>
        <w:bottom w:w="0" w:type="dxa"/>
        <w:right w:w="115" w:type="dxa"/>
      </w:tblCellMar>
    </w:tblPr>
  </w:style>
  <w:style w:type="table" w:customStyle="1" w:styleId="afd">
    <w:basedOn w:val="TableNormal4"/>
    <w:tblPr>
      <w:tblStyleRowBandSize w:val="1"/>
      <w:tblStyleColBandSize w:val="1"/>
      <w:tblCellMar>
        <w:top w:w="0" w:type="dxa"/>
        <w:left w:w="115" w:type="dxa"/>
        <w:bottom w:w="0" w:type="dxa"/>
        <w:right w:w="115" w:type="dxa"/>
      </w:tblCellMar>
    </w:tblPr>
  </w:style>
  <w:style w:type="table" w:customStyle="1" w:styleId="afe">
    <w:basedOn w:val="TableNormal4"/>
    <w:tblPr>
      <w:tblStyleRowBandSize w:val="1"/>
      <w:tblStyleColBandSize w:val="1"/>
      <w:tblCellMar>
        <w:top w:w="0" w:type="dxa"/>
        <w:left w:w="115" w:type="dxa"/>
        <w:bottom w:w="0" w:type="dxa"/>
        <w:right w:w="115" w:type="dxa"/>
      </w:tblCellMar>
    </w:tblPr>
  </w:style>
  <w:style w:type="table" w:customStyle="1" w:styleId="aff">
    <w:basedOn w:val="TableNormal4"/>
    <w:tblPr>
      <w:tblStyleRowBandSize w:val="1"/>
      <w:tblStyleColBandSize w:val="1"/>
      <w:tblCellMar>
        <w:top w:w="0" w:type="dxa"/>
        <w:left w:w="115" w:type="dxa"/>
        <w:bottom w:w="0" w:type="dxa"/>
        <w:right w:w="115" w:type="dxa"/>
      </w:tblCellMar>
    </w:tblPr>
  </w:style>
  <w:style w:type="table" w:customStyle="1" w:styleId="aff0">
    <w:basedOn w:val="TableNormal3"/>
    <w:tblPr>
      <w:tblStyleRowBandSize w:val="1"/>
      <w:tblStyleColBandSize w:val="1"/>
      <w:tblCellMar>
        <w:top w:w="0" w:type="dxa"/>
        <w:left w:w="115" w:type="dxa"/>
        <w:bottom w:w="0" w:type="dxa"/>
        <w:right w:w="115" w:type="dxa"/>
      </w:tblCellMar>
    </w:tblPr>
  </w:style>
  <w:style w:type="table" w:customStyle="1" w:styleId="aff1">
    <w:basedOn w:val="TableNormal3"/>
    <w:tblPr>
      <w:tblStyleRowBandSize w:val="1"/>
      <w:tblStyleColBandSize w:val="1"/>
      <w:tblCellMar>
        <w:top w:w="0" w:type="dxa"/>
        <w:left w:w="115" w:type="dxa"/>
        <w:bottom w:w="0" w:type="dxa"/>
        <w:right w:w="115" w:type="dxa"/>
      </w:tblCellMar>
    </w:tblPr>
  </w:style>
  <w:style w:type="table" w:customStyle="1" w:styleId="aff2">
    <w:basedOn w:val="TableNormal3"/>
    <w:tblPr>
      <w:tblStyleRowBandSize w:val="1"/>
      <w:tblStyleColBandSize w:val="1"/>
      <w:tblCellMar>
        <w:top w:w="0" w:type="dxa"/>
        <w:left w:w="115" w:type="dxa"/>
        <w:bottom w:w="0" w:type="dxa"/>
        <w:right w:w="115" w:type="dxa"/>
      </w:tblCellMar>
    </w:tblPr>
  </w:style>
  <w:style w:type="table" w:customStyle="1" w:styleId="aff3">
    <w:basedOn w:val="TableNormal3"/>
    <w:tblPr>
      <w:tblStyleRowBandSize w:val="1"/>
      <w:tblStyleColBandSize w:val="1"/>
      <w:tblCellMar>
        <w:top w:w="0" w:type="dxa"/>
        <w:left w:w="115" w:type="dxa"/>
        <w:bottom w:w="0" w:type="dxa"/>
        <w:right w:w="115" w:type="dxa"/>
      </w:tblCellMar>
    </w:tblPr>
  </w:style>
  <w:style w:type="table" w:customStyle="1" w:styleId="aff4">
    <w:basedOn w:val="TableNormal3"/>
    <w:tblPr>
      <w:tblStyleRowBandSize w:val="1"/>
      <w:tblStyleColBandSize w:val="1"/>
      <w:tblCellMar>
        <w:top w:w="0" w:type="dxa"/>
        <w:left w:w="115" w:type="dxa"/>
        <w:bottom w:w="0" w:type="dxa"/>
        <w:right w:w="115" w:type="dxa"/>
      </w:tblCellMar>
    </w:tblPr>
  </w:style>
  <w:style w:type="table" w:customStyle="1" w:styleId="aff5">
    <w:basedOn w:val="TableNormal3"/>
    <w:tblPr>
      <w:tblStyleRowBandSize w:val="1"/>
      <w:tblStyleColBandSize w:val="1"/>
      <w:tblCellMar>
        <w:top w:w="15" w:type="dxa"/>
        <w:left w:w="15" w:type="dxa"/>
        <w:bottom w:w="15" w:type="dxa"/>
        <w:right w:w="15" w:type="dxa"/>
      </w:tblCellMar>
    </w:tblPr>
  </w:style>
  <w:style w:type="table" w:customStyle="1" w:styleId="aff6">
    <w:basedOn w:val="TableNormal3"/>
    <w:tblPr>
      <w:tblStyleRowBandSize w:val="1"/>
      <w:tblStyleColBandSize w:val="1"/>
      <w:tblCellMar>
        <w:top w:w="15" w:type="dxa"/>
        <w:left w:w="15" w:type="dxa"/>
        <w:bottom w:w="15" w:type="dxa"/>
        <w:right w:w="15" w:type="dxa"/>
      </w:tblCellMar>
    </w:tblPr>
  </w:style>
  <w:style w:type="table" w:customStyle="1" w:styleId="aff7">
    <w:basedOn w:val="TableNormal3"/>
    <w:tblPr>
      <w:tblStyleRowBandSize w:val="1"/>
      <w:tblStyleColBandSize w:val="1"/>
      <w:tblCellMar>
        <w:top w:w="15" w:type="dxa"/>
        <w:left w:w="15" w:type="dxa"/>
        <w:bottom w:w="15" w:type="dxa"/>
        <w:right w:w="15" w:type="dxa"/>
      </w:tblCellMar>
    </w:tblPr>
  </w:style>
  <w:style w:type="table" w:styleId="aff8">
    <w:name w:val="Table Grid"/>
    <w:basedOn w:val="a1"/>
    <w:uiPriority w:val="59"/>
    <w:rsid w:val="00322E9D"/>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 w:val="20"/>
      <w:szCs w:val="20"/>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0">
    <w:name w:val="Body Text 3"/>
    <w:link w:val="31"/>
    <w:qFormat/>
    <w:rsid w:val="00322E9D"/>
    <w:pPr>
      <w:suppressAutoHyphens/>
      <w:spacing w:after="120" w:line="1" w:lineRule="atLeast"/>
      <w:ind w:leftChars="-1" w:left="-1" w:hangingChars="1" w:hanging="1"/>
      <w:textDirection w:val="btLr"/>
      <w:textAlignment w:val="top"/>
      <w:outlineLvl w:val="0"/>
    </w:pPr>
    <w:rPr>
      <w:rFonts w:ascii="Times New Roman" w:eastAsia="Times New Roman" w:hAnsi="Times New Roman"/>
      <w:position w:val="-1"/>
      <w:sz w:val="16"/>
      <w:szCs w:val="16"/>
      <w:lang w:val="ru-RU"/>
    </w:rPr>
  </w:style>
  <w:style w:type="character" w:customStyle="1" w:styleId="31">
    <w:name w:val="Основной текст 3 Знак"/>
    <w:basedOn w:val="a0"/>
    <w:link w:val="30"/>
    <w:rsid w:val="00322E9D"/>
    <w:rPr>
      <w:rFonts w:ascii="Times New Roman" w:eastAsia="Times New Roman" w:hAnsi="Times New Roman"/>
      <w:position w:val="-1"/>
      <w:sz w:val="16"/>
      <w:szCs w:val="16"/>
      <w:lang w:val="ru-RU"/>
    </w:rPr>
  </w:style>
  <w:style w:type="paragraph" w:customStyle="1" w:styleId="12">
    <w:name w:val="Название1"/>
    <w:rsid w:val="00322E9D"/>
    <w:pPr>
      <w:suppressAutoHyphens/>
      <w:spacing w:after="0" w:line="1" w:lineRule="atLeast"/>
      <w:ind w:leftChars="-1" w:left="-1" w:hangingChars="1" w:hanging="1"/>
      <w:jc w:val="center"/>
      <w:textDirection w:val="btLr"/>
      <w:textAlignment w:val="top"/>
      <w:outlineLvl w:val="0"/>
    </w:pPr>
    <w:rPr>
      <w:rFonts w:ascii="Times New Roman" w:eastAsia="Times New Roman" w:hAnsi="Times New Roman"/>
      <w:position w:val="-1"/>
      <w:sz w:val="28"/>
      <w:szCs w:val="20"/>
      <w:lang w:val="ru-RU"/>
    </w:rPr>
  </w:style>
  <w:style w:type="character" w:customStyle="1" w:styleId="aff9">
    <w:name w:val="Название Знак"/>
    <w:rsid w:val="00322E9D"/>
    <w:rPr>
      <w:rFonts w:ascii="Times New Roman" w:eastAsia="Times New Roman" w:hAnsi="Times New Roman" w:cs="Times New Roman"/>
      <w:w w:val="100"/>
      <w:position w:val="-1"/>
      <w:sz w:val="28"/>
      <w:szCs w:val="20"/>
      <w:effect w:val="none"/>
      <w:vertAlign w:val="baseline"/>
      <w:cs w:val="0"/>
      <w:em w:val="none"/>
      <w:lang w:eastAsia="ru-RU"/>
    </w:rPr>
  </w:style>
  <w:style w:type="character" w:customStyle="1" w:styleId="FontStyle41">
    <w:name w:val="Font Style41"/>
    <w:rsid w:val="00322E9D"/>
    <w:rPr>
      <w:rFonts w:ascii="Times New Roman" w:hAnsi="Times New Roman" w:cs="Times New Roman" w:hint="default"/>
      <w:b/>
      <w:bCs/>
      <w:i/>
      <w:iCs/>
      <w:w w:val="100"/>
      <w:position w:val="-1"/>
      <w:sz w:val="26"/>
      <w:szCs w:val="26"/>
      <w:effect w:val="none"/>
      <w:vertAlign w:val="baseline"/>
      <w:cs w:val="0"/>
      <w:em w:val="none"/>
    </w:rPr>
  </w:style>
  <w:style w:type="character" w:customStyle="1" w:styleId="FontStyle44">
    <w:name w:val="Font Style44"/>
    <w:rsid w:val="00322E9D"/>
    <w:rPr>
      <w:rFonts w:ascii="Times New Roman" w:hAnsi="Times New Roman" w:cs="Times New Roman" w:hint="default"/>
      <w:i/>
      <w:iCs/>
      <w:w w:val="100"/>
      <w:position w:val="-1"/>
      <w:sz w:val="26"/>
      <w:szCs w:val="26"/>
      <w:effect w:val="none"/>
      <w:vertAlign w:val="baseline"/>
      <w:cs w:val="0"/>
      <w:em w:val="none"/>
    </w:rPr>
  </w:style>
  <w:style w:type="paragraph" w:customStyle="1" w:styleId="Style32">
    <w:name w:val="Style32"/>
    <w:rsid w:val="00322E9D"/>
    <w:pPr>
      <w:widowControl w:val="0"/>
      <w:suppressAutoHyphens/>
      <w:autoSpaceDE w:val="0"/>
      <w:autoSpaceDN w:val="0"/>
      <w:adjustRightInd w:val="0"/>
      <w:spacing w:after="0" w:line="1" w:lineRule="atLeast"/>
      <w:ind w:leftChars="-1" w:left="-1" w:hangingChars="1" w:hanging="1"/>
      <w:textDirection w:val="btLr"/>
      <w:textAlignment w:val="top"/>
      <w:outlineLvl w:val="0"/>
    </w:pPr>
    <w:rPr>
      <w:rFonts w:ascii="Arial Black" w:eastAsia="Times New Roman" w:hAnsi="Arial Black"/>
      <w:position w:val="-1"/>
      <w:sz w:val="24"/>
      <w:szCs w:val="24"/>
      <w:lang w:val="uk-UA"/>
    </w:rPr>
  </w:style>
  <w:style w:type="character" w:customStyle="1" w:styleId="32">
    <w:name w:val="Заголовок 3 Знак"/>
    <w:rsid w:val="00322E9D"/>
    <w:rPr>
      <w:rFonts w:ascii="Cambria" w:eastAsia="Times New Roman" w:hAnsi="Cambria" w:cs="Times New Roman"/>
      <w:b/>
      <w:bCs/>
      <w:color w:val="4F81BD"/>
      <w:w w:val="100"/>
      <w:position w:val="-1"/>
      <w:sz w:val="24"/>
      <w:szCs w:val="24"/>
      <w:effect w:val="none"/>
      <w:vertAlign w:val="baseline"/>
      <w:cs w:val="0"/>
      <w:em w:val="none"/>
      <w:lang w:val="ru-RU" w:eastAsia="ru-RU"/>
    </w:rPr>
  </w:style>
  <w:style w:type="character" w:customStyle="1" w:styleId="rvts0">
    <w:name w:val="rvts0"/>
    <w:basedOn w:val="a0"/>
    <w:rsid w:val="00322E9D"/>
    <w:rPr>
      <w:w w:val="100"/>
      <w:position w:val="-1"/>
      <w:effect w:val="none"/>
      <w:vertAlign w:val="baseline"/>
      <w:cs w:val="0"/>
      <w:em w:val="none"/>
    </w:rPr>
  </w:style>
  <w:style w:type="paragraph" w:styleId="affa">
    <w:name w:val="Plain Text"/>
    <w:link w:val="affb"/>
    <w:rsid w:val="00322E9D"/>
    <w:pPr>
      <w:suppressAutoHyphens/>
      <w:autoSpaceDE w:val="0"/>
      <w:autoSpaceDN w:val="0"/>
      <w:spacing w:after="0" w:line="1" w:lineRule="atLeast"/>
      <w:ind w:leftChars="-1" w:left="-1" w:hangingChars="1" w:hanging="1"/>
      <w:textDirection w:val="btLr"/>
      <w:textAlignment w:val="top"/>
      <w:outlineLvl w:val="0"/>
    </w:pPr>
    <w:rPr>
      <w:rFonts w:ascii="Courier New" w:eastAsia="Times New Roman" w:hAnsi="Courier New"/>
      <w:position w:val="-1"/>
      <w:sz w:val="20"/>
      <w:szCs w:val="20"/>
      <w:lang w:val="ru-RU"/>
    </w:rPr>
  </w:style>
  <w:style w:type="character" w:customStyle="1" w:styleId="affb">
    <w:name w:val="Текст Знак"/>
    <w:basedOn w:val="a0"/>
    <w:link w:val="affa"/>
    <w:rsid w:val="00322E9D"/>
    <w:rPr>
      <w:rFonts w:ascii="Courier New" w:eastAsia="Times New Roman" w:hAnsi="Courier New"/>
      <w:position w:val="-1"/>
      <w:sz w:val="20"/>
      <w:szCs w:val="20"/>
      <w:lang w:val="ru-RU"/>
    </w:rPr>
  </w:style>
  <w:style w:type="paragraph" w:styleId="affc">
    <w:name w:val="No Spacing"/>
    <w:rsid w:val="00322E9D"/>
    <w:pPr>
      <w:suppressAutoHyphens/>
      <w:spacing w:after="0" w:line="1" w:lineRule="atLeast"/>
      <w:ind w:leftChars="-1" w:left="-1" w:hangingChars="1" w:hanging="1"/>
      <w:textDirection w:val="btLr"/>
      <w:textAlignment w:val="top"/>
      <w:outlineLvl w:val="0"/>
    </w:pPr>
    <w:rPr>
      <w:position w:val="-1"/>
      <w:lang w:val="uk-UA" w:eastAsia="en-US"/>
    </w:rPr>
  </w:style>
  <w:style w:type="paragraph" w:customStyle="1" w:styleId="Style18">
    <w:name w:val="Style18"/>
    <w:rsid w:val="00322E9D"/>
    <w:pPr>
      <w:widowControl w:val="0"/>
      <w:suppressAutoHyphens/>
      <w:autoSpaceDE w:val="0"/>
      <w:autoSpaceDN w:val="0"/>
      <w:adjustRightInd w:val="0"/>
      <w:spacing w:after="0" w:line="1" w:lineRule="atLeast"/>
      <w:ind w:leftChars="-1" w:left="-1" w:hangingChars="1" w:hanging="1"/>
      <w:textDirection w:val="btLr"/>
      <w:textAlignment w:val="top"/>
      <w:outlineLvl w:val="0"/>
    </w:pPr>
    <w:rPr>
      <w:rFonts w:ascii="Times New Roman" w:eastAsia="Times New Roman" w:hAnsi="Times New Roman"/>
      <w:position w:val="-1"/>
      <w:sz w:val="24"/>
      <w:szCs w:val="24"/>
      <w:lang w:val="ru-RU"/>
    </w:rPr>
  </w:style>
  <w:style w:type="character" w:customStyle="1" w:styleId="FontStyle50">
    <w:name w:val="Font Style50"/>
    <w:rsid w:val="00322E9D"/>
    <w:rPr>
      <w:rFonts w:ascii="Times New Roman" w:hAnsi="Times New Roman" w:cs="Times New Roman"/>
      <w:b/>
      <w:bCs/>
      <w:w w:val="100"/>
      <w:position w:val="-1"/>
      <w:sz w:val="26"/>
      <w:szCs w:val="26"/>
      <w:effect w:val="none"/>
      <w:vertAlign w:val="baseline"/>
      <w:cs w:val="0"/>
      <w:em w:val="none"/>
    </w:rPr>
  </w:style>
  <w:style w:type="character" w:styleId="affd">
    <w:name w:val="FollowedHyperlink"/>
    <w:qFormat/>
    <w:rsid w:val="00322E9D"/>
    <w:rPr>
      <w:color w:val="800080"/>
      <w:w w:val="100"/>
      <w:position w:val="-1"/>
      <w:u w:val="single"/>
      <w:effect w:val="none"/>
      <w:vertAlign w:val="baseline"/>
      <w:cs w:val="0"/>
      <w:em w:val="none"/>
    </w:rPr>
  </w:style>
  <w:style w:type="paragraph" w:customStyle="1" w:styleId="BodyText22">
    <w:name w:val="Body Text 22"/>
    <w:rsid w:val="00322E9D"/>
    <w:pPr>
      <w:widowControl w:val="0"/>
      <w:suppressAutoHyphens/>
      <w:spacing w:after="0" w:line="1" w:lineRule="atLeast"/>
      <w:ind w:leftChars="-1" w:left="-1" w:hangingChars="1" w:hanging="1"/>
      <w:jc w:val="both"/>
      <w:textDirection w:val="btLr"/>
      <w:textAlignment w:val="top"/>
      <w:outlineLvl w:val="0"/>
    </w:pPr>
    <w:rPr>
      <w:rFonts w:ascii="Times New Roman" w:eastAsia="Times New Roman" w:hAnsi="Times New Roman"/>
      <w:position w:val="-1"/>
      <w:sz w:val="28"/>
      <w:szCs w:val="20"/>
      <w:lang w:val="uk-UA"/>
    </w:rPr>
  </w:style>
  <w:style w:type="paragraph" w:styleId="33">
    <w:name w:val="Body Text Indent 3"/>
    <w:link w:val="34"/>
    <w:qFormat/>
    <w:rsid w:val="00322E9D"/>
    <w:pPr>
      <w:suppressAutoHyphens/>
      <w:spacing w:after="120" w:line="1" w:lineRule="atLeast"/>
      <w:ind w:leftChars="-1" w:left="283" w:hangingChars="1" w:hanging="1"/>
      <w:textDirection w:val="btLr"/>
      <w:textAlignment w:val="top"/>
      <w:outlineLvl w:val="0"/>
    </w:pPr>
    <w:rPr>
      <w:rFonts w:ascii="Times New Roman" w:eastAsia="Times New Roman" w:hAnsi="Times New Roman"/>
      <w:position w:val="-1"/>
      <w:sz w:val="16"/>
      <w:szCs w:val="16"/>
      <w:lang w:val="ru-RU"/>
    </w:rPr>
  </w:style>
  <w:style w:type="character" w:customStyle="1" w:styleId="34">
    <w:name w:val="Основной текст с отступом 3 Знак"/>
    <w:basedOn w:val="a0"/>
    <w:link w:val="33"/>
    <w:rsid w:val="00322E9D"/>
    <w:rPr>
      <w:rFonts w:ascii="Times New Roman" w:eastAsia="Times New Roman" w:hAnsi="Times New Roman"/>
      <w:position w:val="-1"/>
      <w:sz w:val="16"/>
      <w:szCs w:val="16"/>
      <w:lang w:val="ru-RU"/>
    </w:rPr>
  </w:style>
  <w:style w:type="character" w:styleId="affe">
    <w:name w:val="Strong"/>
    <w:uiPriority w:val="22"/>
    <w:qFormat/>
    <w:rsid w:val="00322E9D"/>
    <w:rPr>
      <w:b/>
      <w:bCs/>
      <w:w w:val="100"/>
      <w:position w:val="-1"/>
      <w:effect w:val="none"/>
      <w:vertAlign w:val="baseline"/>
      <w:cs w:val="0"/>
      <w:em w:val="none"/>
    </w:rPr>
  </w:style>
  <w:style w:type="paragraph" w:customStyle="1" w:styleId="afff">
    <w:name w:val="Стандартний"/>
    <w:rsid w:val="00322E9D"/>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sz w:val="24"/>
      <w:szCs w:val="24"/>
      <w:u w:color="000000"/>
      <w:bdr w:val="nil"/>
      <w:lang w:val="ru-RU"/>
      <w14:textOutline w14:w="12700" w14:cap="flat" w14:cmpd="sng" w14:algn="ctr">
        <w14:noFill/>
        <w14:prstDash w14:val="solid"/>
        <w14:miter w14:lim="400000"/>
      </w14:textOutline>
    </w:rPr>
  </w:style>
  <w:style w:type="table" w:customStyle="1" w:styleId="TableNormal10">
    <w:name w:val="Table Normal1"/>
    <w:uiPriority w:val="2"/>
    <w:unhideWhenUsed/>
    <w:qFormat/>
    <w:rsid w:val="00322E9D"/>
    <w:pPr>
      <w:widowControl w:val="0"/>
      <w:autoSpaceDE w:val="0"/>
      <w:autoSpaceDN w:val="0"/>
      <w:spacing w:after="0" w:line="240" w:lineRule="auto"/>
    </w:pPr>
    <w:rPr>
      <w:rFonts w:cs="Times New Roman"/>
      <w:lang w:val="en-US" w:eastAsia="en-US"/>
    </w:rPr>
    <w:tblPr>
      <w:tblInd w:w="0" w:type="dxa"/>
      <w:tblCellMar>
        <w:top w:w="0" w:type="dxa"/>
        <w:left w:w="0" w:type="dxa"/>
        <w:bottom w:w="0" w:type="dxa"/>
        <w:right w:w="0" w:type="dxa"/>
      </w:tblCellMar>
    </w:tblPr>
  </w:style>
  <w:style w:type="character" w:customStyle="1" w:styleId="apple-tab-span">
    <w:name w:val="apple-tab-span"/>
    <w:basedOn w:val="a0"/>
    <w:rsid w:val="00322E9D"/>
  </w:style>
  <w:style w:type="paragraph" w:customStyle="1" w:styleId="TableParagraph">
    <w:name w:val="Table Paragraph"/>
    <w:uiPriority w:val="1"/>
    <w:qFormat/>
    <w:rsid w:val="00F8374F"/>
    <w:pPr>
      <w:widowControl w:val="0"/>
      <w:autoSpaceDE w:val="0"/>
      <w:autoSpaceDN w:val="0"/>
      <w:spacing w:after="0" w:line="240" w:lineRule="auto"/>
    </w:pPr>
    <w:rPr>
      <w:rFonts w:ascii="Times New Roman" w:eastAsia="Times New Roman" w:hAnsi="Times New Roman" w:cs="Times New Roman"/>
      <w:lang w:val="uk-UA" w:eastAsia="en-US"/>
    </w:rPr>
  </w:style>
  <w:style w:type="table" w:customStyle="1" w:styleId="afff0">
    <w:basedOn w:val="TableNormal2"/>
    <w:tblPr>
      <w:tblStyleRowBandSize w:val="1"/>
      <w:tblStyleColBandSize w:val="1"/>
      <w:tblCellMar>
        <w:top w:w="0" w:type="dxa"/>
        <w:left w:w="115" w:type="dxa"/>
        <w:bottom w:w="0" w:type="dxa"/>
        <w:right w:w="115" w:type="dxa"/>
      </w:tblCellMar>
    </w:tblPr>
  </w:style>
  <w:style w:type="table" w:customStyle="1" w:styleId="afff1">
    <w:basedOn w:val="TableNormal2"/>
    <w:tblPr>
      <w:tblStyleRowBandSize w:val="1"/>
      <w:tblStyleColBandSize w:val="1"/>
      <w:tblCellMar>
        <w:top w:w="0" w:type="dxa"/>
        <w:left w:w="115" w:type="dxa"/>
        <w:bottom w:w="0" w:type="dxa"/>
        <w:right w:w="115" w:type="dxa"/>
      </w:tblCellMar>
    </w:tblPr>
  </w:style>
  <w:style w:type="table" w:customStyle="1" w:styleId="afff2">
    <w:basedOn w:val="TableNormal2"/>
    <w:tblPr>
      <w:tblStyleRowBandSize w:val="1"/>
      <w:tblStyleColBandSize w:val="1"/>
      <w:tblCellMar>
        <w:top w:w="0" w:type="dxa"/>
        <w:left w:w="115" w:type="dxa"/>
        <w:bottom w:w="0" w:type="dxa"/>
        <w:right w:w="115" w:type="dxa"/>
      </w:tblCellMar>
    </w:tblPr>
  </w:style>
  <w:style w:type="table" w:customStyle="1" w:styleId="afff3">
    <w:basedOn w:val="TableNormal2"/>
    <w:tblPr>
      <w:tblStyleRowBandSize w:val="1"/>
      <w:tblStyleColBandSize w:val="1"/>
      <w:tblCellMar>
        <w:top w:w="0" w:type="dxa"/>
        <w:left w:w="115" w:type="dxa"/>
        <w:bottom w:w="0" w:type="dxa"/>
        <w:right w:w="115" w:type="dxa"/>
      </w:tblCellMar>
    </w:tblPr>
  </w:style>
  <w:style w:type="table" w:customStyle="1" w:styleId="afff4">
    <w:basedOn w:val="TableNormal2"/>
    <w:tblPr>
      <w:tblStyleRowBandSize w:val="1"/>
      <w:tblStyleColBandSize w:val="1"/>
      <w:tblCellMar>
        <w:top w:w="0" w:type="dxa"/>
        <w:left w:w="115" w:type="dxa"/>
        <w:bottom w:w="0" w:type="dxa"/>
        <w:right w:w="115" w:type="dxa"/>
      </w:tblCellMar>
    </w:tblPr>
  </w:style>
  <w:style w:type="table" w:customStyle="1" w:styleId="afff5">
    <w:basedOn w:val="TableNormal2"/>
    <w:tblPr>
      <w:tblStyleRowBandSize w:val="1"/>
      <w:tblStyleColBandSize w:val="1"/>
      <w:tblCellMar>
        <w:top w:w="0" w:type="dxa"/>
        <w:left w:w="115" w:type="dxa"/>
        <w:bottom w:w="0" w:type="dxa"/>
        <w:right w:w="115" w:type="dxa"/>
      </w:tblCellMar>
    </w:tblPr>
  </w:style>
  <w:style w:type="table" w:customStyle="1" w:styleId="afff6">
    <w:basedOn w:val="TableNormal2"/>
    <w:tblPr>
      <w:tblStyleRowBandSize w:val="1"/>
      <w:tblStyleColBandSize w:val="1"/>
      <w:tblCellMar>
        <w:top w:w="0" w:type="dxa"/>
        <w:left w:w="115" w:type="dxa"/>
        <w:bottom w:w="0" w:type="dxa"/>
        <w:right w:w="115" w:type="dxa"/>
      </w:tblCellMar>
    </w:tblPr>
  </w:style>
  <w:style w:type="table" w:customStyle="1" w:styleId="afff7">
    <w:basedOn w:val="TableNormal1"/>
    <w:tblPr>
      <w:tblStyleRowBandSize w:val="1"/>
      <w:tblStyleColBandSize w:val="1"/>
      <w:tblCellMar>
        <w:top w:w="0" w:type="dxa"/>
        <w:left w:w="115" w:type="dxa"/>
        <w:bottom w:w="0" w:type="dxa"/>
        <w:right w:w="115" w:type="dxa"/>
      </w:tblCellMar>
    </w:tblPr>
  </w:style>
  <w:style w:type="table" w:customStyle="1" w:styleId="afff8">
    <w:basedOn w:val="TableNormal1"/>
    <w:tblPr>
      <w:tblStyleRowBandSize w:val="1"/>
      <w:tblStyleColBandSize w:val="1"/>
      <w:tblCellMar>
        <w:top w:w="0" w:type="dxa"/>
        <w:left w:w="115" w:type="dxa"/>
        <w:bottom w:w="0" w:type="dxa"/>
        <w:right w:w="115" w:type="dxa"/>
      </w:tblCellMar>
    </w:tblPr>
  </w:style>
  <w:style w:type="table" w:customStyle="1" w:styleId="afff9">
    <w:basedOn w:val="TableNormal1"/>
    <w:tblPr>
      <w:tblStyleRowBandSize w:val="1"/>
      <w:tblStyleColBandSize w:val="1"/>
      <w:tblCellMar>
        <w:top w:w="0" w:type="dxa"/>
        <w:left w:w="115" w:type="dxa"/>
        <w:bottom w:w="0" w:type="dxa"/>
        <w:right w:w="115" w:type="dxa"/>
      </w:tblCellMar>
    </w:tblPr>
  </w:style>
  <w:style w:type="table" w:customStyle="1" w:styleId="afffa">
    <w:basedOn w:val="TableNormal1"/>
    <w:tblPr>
      <w:tblStyleRowBandSize w:val="1"/>
      <w:tblStyleColBandSize w:val="1"/>
      <w:tblCellMar>
        <w:top w:w="0" w:type="dxa"/>
        <w:left w:w="115" w:type="dxa"/>
        <w:bottom w:w="0" w:type="dxa"/>
        <w:right w:w="115" w:type="dxa"/>
      </w:tblCellMar>
    </w:tblPr>
  </w:style>
  <w:style w:type="table" w:customStyle="1" w:styleId="afffb">
    <w:basedOn w:val="TableNormal1"/>
    <w:tblPr>
      <w:tblStyleRowBandSize w:val="1"/>
      <w:tblStyleColBandSize w:val="1"/>
      <w:tblCellMar>
        <w:top w:w="0" w:type="dxa"/>
        <w:left w:w="115" w:type="dxa"/>
        <w:bottom w:w="0" w:type="dxa"/>
        <w:right w:w="115" w:type="dxa"/>
      </w:tblCellMar>
    </w:tblPr>
  </w:style>
  <w:style w:type="table" w:customStyle="1" w:styleId="afffc">
    <w:basedOn w:val="TableNormal1"/>
    <w:tblPr>
      <w:tblStyleRowBandSize w:val="1"/>
      <w:tblStyleColBandSize w:val="1"/>
      <w:tblCellMar>
        <w:top w:w="0" w:type="dxa"/>
        <w:left w:w="115" w:type="dxa"/>
        <w:bottom w:w="0" w:type="dxa"/>
        <w:right w:w="115" w:type="dxa"/>
      </w:tblCellMar>
    </w:tblPr>
  </w:style>
  <w:style w:type="table" w:customStyle="1" w:styleId="afffd">
    <w:basedOn w:val="TableNormal1"/>
    <w:tblPr>
      <w:tblStyleRowBandSize w:val="1"/>
      <w:tblStyleColBandSize w:val="1"/>
      <w:tblCellMar>
        <w:top w:w="0" w:type="dxa"/>
        <w:left w:w="115" w:type="dxa"/>
        <w:bottom w:w="0" w:type="dxa"/>
        <w:right w:w="115" w:type="dxa"/>
      </w:tblCellMar>
    </w:tblPr>
  </w:style>
  <w:style w:type="table" w:customStyle="1" w:styleId="afffe">
    <w:basedOn w:val="TableNormal1"/>
    <w:tblPr>
      <w:tblStyleRowBandSize w:val="1"/>
      <w:tblStyleColBandSize w:val="1"/>
      <w:tblCellMar>
        <w:top w:w="0" w:type="dxa"/>
        <w:left w:w="115" w:type="dxa"/>
        <w:bottom w:w="0" w:type="dxa"/>
        <w:right w:w="115" w:type="dxa"/>
      </w:tblCellMar>
    </w:tblPr>
  </w:style>
  <w:style w:type="table" w:customStyle="1" w:styleId="affff">
    <w:basedOn w:val="TableNormal1"/>
    <w:tblPr>
      <w:tblStyleRowBandSize w:val="1"/>
      <w:tblStyleColBandSize w:val="1"/>
      <w:tblCellMar>
        <w:top w:w="0" w:type="dxa"/>
        <w:left w:w="115" w:type="dxa"/>
        <w:bottom w:w="0" w:type="dxa"/>
        <w:right w:w="115" w:type="dxa"/>
      </w:tblCellMar>
    </w:tblPr>
  </w:style>
  <w:style w:type="table" w:customStyle="1" w:styleId="affff0">
    <w:basedOn w:val="TableNormal1"/>
    <w:tblPr>
      <w:tblStyleRowBandSize w:val="1"/>
      <w:tblStyleColBandSize w:val="1"/>
      <w:tblCellMar>
        <w:top w:w="0" w:type="dxa"/>
        <w:left w:w="115" w:type="dxa"/>
        <w:bottom w:w="0" w:type="dxa"/>
        <w:right w:w="115" w:type="dxa"/>
      </w:tblCellMar>
    </w:tblPr>
  </w:style>
  <w:style w:type="table" w:customStyle="1" w:styleId="affff1">
    <w:basedOn w:val="TableNormal1"/>
    <w:tblPr>
      <w:tblStyleRowBandSize w:val="1"/>
      <w:tblStyleColBandSize w:val="1"/>
      <w:tblCellMar>
        <w:top w:w="0" w:type="dxa"/>
        <w:left w:w="115" w:type="dxa"/>
        <w:bottom w:w="0" w:type="dxa"/>
        <w:right w:w="115" w:type="dxa"/>
      </w:tblCellMar>
    </w:tblPr>
  </w:style>
  <w:style w:type="table" w:customStyle="1" w:styleId="affff2">
    <w:basedOn w:val="TableNormal1"/>
    <w:tblPr>
      <w:tblStyleRowBandSize w:val="1"/>
      <w:tblStyleColBandSize w:val="1"/>
      <w:tblCellMar>
        <w:top w:w="0" w:type="dxa"/>
        <w:left w:w="115" w:type="dxa"/>
        <w:bottom w:w="0" w:type="dxa"/>
        <w:right w:w="115" w:type="dxa"/>
      </w:tblCellMar>
    </w:tblPr>
  </w:style>
  <w:style w:type="paragraph" w:styleId="affff3">
    <w:name w:val="Subtitle"/>
    <w:basedOn w:val="a"/>
    <w:next w:val="a"/>
    <w:pPr>
      <w:keepNext/>
      <w:keepLines/>
      <w:spacing w:before="360" w:after="80"/>
    </w:pPr>
    <w:rPr>
      <w:rFonts w:ascii="Georgia" w:eastAsia="Georgia" w:hAnsi="Georgia" w:cs="Georgia"/>
      <w:i/>
      <w:color w:val="666666"/>
      <w:sz w:val="48"/>
      <w:szCs w:val="48"/>
    </w:rPr>
  </w:style>
  <w:style w:type="table" w:customStyle="1" w:styleId="affff4">
    <w:basedOn w:val="TableNormal0"/>
    <w:tblPr>
      <w:tblStyleRowBandSize w:val="1"/>
      <w:tblStyleColBandSize w:val="1"/>
      <w:tblCellMar>
        <w:top w:w="0" w:type="dxa"/>
        <w:left w:w="115" w:type="dxa"/>
        <w:bottom w:w="0" w:type="dxa"/>
        <w:right w:w="115" w:type="dxa"/>
      </w:tblCellMar>
    </w:tblPr>
  </w:style>
  <w:style w:type="table" w:customStyle="1" w:styleId="affff5">
    <w:basedOn w:val="TableNormal0"/>
    <w:tblPr>
      <w:tblStyleRowBandSize w:val="1"/>
      <w:tblStyleColBandSize w:val="1"/>
      <w:tblCellMar>
        <w:top w:w="0" w:type="dxa"/>
        <w:left w:w="115" w:type="dxa"/>
        <w:bottom w:w="0" w:type="dxa"/>
        <w:right w:w="115" w:type="dxa"/>
      </w:tblCellMar>
    </w:tblPr>
  </w:style>
  <w:style w:type="table" w:customStyle="1" w:styleId="affff6">
    <w:basedOn w:val="TableNormal0"/>
    <w:tblPr>
      <w:tblStyleRowBandSize w:val="1"/>
      <w:tblStyleColBandSize w:val="1"/>
      <w:tblCellMar>
        <w:top w:w="0" w:type="dxa"/>
        <w:left w:w="115" w:type="dxa"/>
        <w:bottom w:w="0" w:type="dxa"/>
        <w:right w:w="115" w:type="dxa"/>
      </w:tblCellMar>
    </w:tblPr>
  </w:style>
  <w:style w:type="table" w:customStyle="1" w:styleId="affff7">
    <w:basedOn w:val="TableNormal0"/>
    <w:tblPr>
      <w:tblStyleRowBandSize w:val="1"/>
      <w:tblStyleColBandSize w:val="1"/>
      <w:tblCellMar>
        <w:top w:w="0" w:type="dxa"/>
        <w:left w:w="115" w:type="dxa"/>
        <w:bottom w:w="0" w:type="dxa"/>
        <w:right w:w="115" w:type="dxa"/>
      </w:tblCellMar>
    </w:tblPr>
  </w:style>
  <w:style w:type="table" w:customStyle="1" w:styleId="affff8">
    <w:basedOn w:val="TableNormal0"/>
    <w:tblPr>
      <w:tblStyleRowBandSize w:val="1"/>
      <w:tblStyleColBandSize w:val="1"/>
      <w:tblCellMar>
        <w:top w:w="0" w:type="dxa"/>
        <w:left w:w="115" w:type="dxa"/>
        <w:bottom w:w="0" w:type="dxa"/>
        <w:right w:w="115" w:type="dxa"/>
      </w:tblCellMar>
    </w:tblPr>
  </w:style>
  <w:style w:type="table" w:customStyle="1" w:styleId="affff9">
    <w:basedOn w:val="TableNormal0"/>
    <w:tblPr>
      <w:tblStyleRowBandSize w:val="1"/>
      <w:tblStyleColBandSize w:val="1"/>
      <w:tblCellMar>
        <w:top w:w="0" w:type="dxa"/>
        <w:left w:w="115" w:type="dxa"/>
        <w:bottom w:w="0" w:type="dxa"/>
        <w:right w:w="115" w:type="dxa"/>
      </w:tblCellMar>
    </w:tblPr>
  </w:style>
  <w:style w:type="table" w:customStyle="1" w:styleId="affffa">
    <w:basedOn w:val="TableNormal0"/>
    <w:tblPr>
      <w:tblStyleRowBandSize w:val="1"/>
      <w:tblStyleColBandSize w:val="1"/>
      <w:tblCellMar>
        <w:top w:w="0" w:type="dxa"/>
        <w:left w:w="115" w:type="dxa"/>
        <w:bottom w:w="0" w:type="dxa"/>
        <w:right w:w="115" w:type="dxa"/>
      </w:tblCellMar>
    </w:tblPr>
  </w:style>
  <w:style w:type="table" w:customStyle="1" w:styleId="affffb">
    <w:basedOn w:val="TableNormal0"/>
    <w:tblPr>
      <w:tblStyleRowBandSize w:val="1"/>
      <w:tblStyleColBandSize w:val="1"/>
      <w:tblCellMar>
        <w:top w:w="0" w:type="dxa"/>
        <w:left w:w="115" w:type="dxa"/>
        <w:bottom w:w="0" w:type="dxa"/>
        <w:right w:w="115" w:type="dxa"/>
      </w:tblCellMar>
    </w:tblPr>
  </w:style>
  <w:style w:type="table" w:customStyle="1" w:styleId="affffc">
    <w:basedOn w:val="TableNormal0"/>
    <w:tblPr>
      <w:tblStyleRowBandSize w:val="1"/>
      <w:tblStyleColBandSize w:val="1"/>
      <w:tblCellMar>
        <w:top w:w="0" w:type="dxa"/>
        <w:left w:w="115" w:type="dxa"/>
        <w:bottom w:w="0" w:type="dxa"/>
        <w:right w:w="115" w:type="dxa"/>
      </w:tblCellMar>
    </w:tblPr>
  </w:style>
  <w:style w:type="table" w:customStyle="1" w:styleId="affffd">
    <w:basedOn w:val="TableNormal0"/>
    <w:tblPr>
      <w:tblStyleRowBandSize w:val="1"/>
      <w:tblStyleColBandSize w:val="1"/>
      <w:tblCellMar>
        <w:top w:w="0" w:type="dxa"/>
        <w:left w:w="115" w:type="dxa"/>
        <w:bottom w:w="0" w:type="dxa"/>
        <w:right w:w="115" w:type="dxa"/>
      </w:tblCellMar>
    </w:tblPr>
  </w:style>
  <w:style w:type="table" w:customStyle="1" w:styleId="affffe">
    <w:basedOn w:val="TableNormal0"/>
    <w:tblPr>
      <w:tblStyleRowBandSize w:val="1"/>
      <w:tblStyleColBandSize w:val="1"/>
      <w:tblCellMar>
        <w:top w:w="0" w:type="dxa"/>
        <w:left w:w="115" w:type="dxa"/>
        <w:bottom w:w="0" w:type="dxa"/>
        <w:right w:w="115" w:type="dxa"/>
      </w:tblCellMar>
    </w:tblPr>
  </w:style>
  <w:style w:type="table" w:customStyle="1" w:styleId="afffff">
    <w:basedOn w:val="TableNormal0"/>
    <w:tblPr>
      <w:tblStyleRowBandSize w:val="1"/>
      <w:tblStyleColBandSize w:val="1"/>
      <w:tblCellMar>
        <w:top w:w="0" w:type="dxa"/>
        <w:left w:w="115" w:type="dxa"/>
        <w:bottom w:w="0" w:type="dxa"/>
        <w:right w:w="115" w:type="dxa"/>
      </w:tblCellMar>
    </w:tblPr>
  </w:style>
  <w:style w:type="table" w:customStyle="1" w:styleId="afffff0">
    <w:basedOn w:val="TableNormal0"/>
    <w:tblPr>
      <w:tblStyleRowBandSize w:val="1"/>
      <w:tblStyleColBandSize w:val="1"/>
      <w:tblCellMar>
        <w:top w:w="0" w:type="dxa"/>
        <w:left w:w="115" w:type="dxa"/>
        <w:bottom w:w="0" w:type="dxa"/>
        <w:right w:w="115" w:type="dxa"/>
      </w:tblCellMar>
    </w:tblPr>
  </w:style>
  <w:style w:type="table" w:customStyle="1" w:styleId="afffff1">
    <w:basedOn w:val="TableNormal0"/>
    <w:tblPr>
      <w:tblStyleRowBandSize w:val="1"/>
      <w:tblStyleColBandSize w:val="1"/>
      <w:tblCellMar>
        <w:top w:w="0" w:type="dxa"/>
        <w:left w:w="115" w:type="dxa"/>
        <w:bottom w:w="0" w:type="dxa"/>
        <w:right w:w="115" w:type="dxa"/>
      </w:tblCellMar>
    </w:tblPr>
  </w:style>
  <w:style w:type="table" w:customStyle="1" w:styleId="afffff2">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nbuv.gov.ua/"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brary.knu.ua/" TargetMode="External"/><Relationship Id="rId17" Type="http://schemas.openxmlformats.org/officeDocument/2006/relationships/hyperlink" Target="https://library.gov.ua/" TargetMode="External"/><Relationship Id="rId2" Type="http://schemas.openxmlformats.org/officeDocument/2006/relationships/numbering" Target="numbering.xml"/><Relationship Id="rId16" Type="http://schemas.openxmlformats.org/officeDocument/2006/relationships/hyperlink" Target="https://library.ukma.edu.u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brarynmu.com/" TargetMode="External"/><Relationship Id="rId5" Type="http://schemas.openxmlformats.org/officeDocument/2006/relationships/webSettings" Target="webSettings.xml"/><Relationship Id="rId15" Type="http://schemas.openxmlformats.org/officeDocument/2006/relationships/hyperlink" Target="about:blank" TargetMode="Externa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about:blank"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MbBbgL7r4PxEQg4sBw9qvGVvMg==">CgMxLjAyDmguNjExNzl3ZzJ1eDBuMg5oLjVwcWtza3Y5cW5mcjIOaC5hcmdwd2t2c2p3ZW4yDmguNW93M3M2NHZicmdlMg5oLjRjZGh6OGlrMnlqMDgAciExLV9oSC1hMHQwSlE2ODRaWVVOVC1ZbWxYLTFrUmNEeEE=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4491</Words>
  <Characters>25602</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30033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Учетная запись Майкрософт</cp:lastModifiedBy>
  <cp:revision>2</cp:revision>
  <dcterms:created xsi:type="dcterms:W3CDTF">2025-10-29T19:41:00Z</dcterms:created>
  <dcterms:modified xsi:type="dcterms:W3CDTF">2025-10-29T19:41:00Z</dcterms:modified>
</cp:coreProperties>
</file>