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0DE" w:rsidRPr="008C474A" w:rsidRDefault="005B2C8E" w:rsidP="008C474A">
      <w:pPr>
        <w:spacing w:after="0" w:line="276" w:lineRule="auto"/>
        <w:ind w:left="-567" w:right="-285" w:hanging="3"/>
        <w:jc w:val="center"/>
        <w:rPr>
          <w:rFonts w:ascii="Times New Roman" w:eastAsia="Times New Roman" w:hAnsi="Times New Roman" w:cs="Times New Roman"/>
          <w:color w:val="000000"/>
          <w:sz w:val="28"/>
          <w:szCs w:val="24"/>
        </w:rPr>
      </w:pPr>
      <w:r w:rsidRPr="008C474A">
        <w:rPr>
          <w:rFonts w:ascii="Times New Roman" w:eastAsia="Times New Roman" w:hAnsi="Times New Roman" w:cs="Times New Roman"/>
          <w:b/>
          <w:sz w:val="28"/>
          <w:szCs w:val="24"/>
        </w:rPr>
        <w:t>НА</w:t>
      </w:r>
      <w:r w:rsidRPr="008C474A">
        <w:rPr>
          <w:rFonts w:ascii="Times New Roman" w:eastAsia="Times New Roman" w:hAnsi="Times New Roman" w:cs="Times New Roman"/>
          <w:b/>
          <w:color w:val="000000"/>
          <w:sz w:val="28"/>
          <w:szCs w:val="24"/>
        </w:rPr>
        <w:t>ЦІОНАЛЬНИЙ МЕДИЧНИЙ УНІВЕРСИТЕТ ІМЕНІ О.О. БОГОМОЛЬЦЯ</w:t>
      </w:r>
    </w:p>
    <w:p w:rsidR="002C40DE" w:rsidRDefault="005B2C8E">
      <w:pPr>
        <w:pStyle w:val="a3"/>
        <w:keepNext w:val="0"/>
        <w:keepLines w:val="0"/>
        <w:spacing w:before="0" w:after="0" w:line="276"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2C40DE" w:rsidRDefault="005B2C8E">
      <w:pP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2C40DE" w:rsidRDefault="002C40DE">
      <w:pPr>
        <w:spacing w:after="0" w:line="276" w:lineRule="auto"/>
        <w:ind w:left="1" w:hanging="3"/>
        <w:jc w:val="right"/>
        <w:rPr>
          <w:rFonts w:ascii="Times New Roman" w:eastAsia="Times New Roman" w:hAnsi="Times New Roman" w:cs="Times New Roman"/>
          <w:color w:val="000000"/>
          <w:sz w:val="28"/>
          <w:szCs w:val="28"/>
        </w:rPr>
      </w:pPr>
    </w:p>
    <w:p w:rsidR="002C40DE" w:rsidRDefault="002C40DE">
      <w:pPr>
        <w:spacing w:after="0" w:line="276" w:lineRule="auto"/>
        <w:ind w:left="1" w:hanging="3"/>
        <w:jc w:val="right"/>
        <w:rPr>
          <w:rFonts w:ascii="Times New Roman" w:eastAsia="Times New Roman" w:hAnsi="Times New Roman" w:cs="Times New Roman"/>
          <w:color w:val="000000"/>
          <w:sz w:val="28"/>
          <w:szCs w:val="28"/>
        </w:rPr>
      </w:pPr>
    </w:p>
    <w:p w:rsidR="002C40DE" w:rsidRDefault="002C40DE">
      <w:pPr>
        <w:spacing w:after="0" w:line="276" w:lineRule="auto"/>
        <w:ind w:left="1" w:hanging="3"/>
        <w:jc w:val="right"/>
        <w:rPr>
          <w:rFonts w:ascii="Times New Roman" w:eastAsia="Times New Roman" w:hAnsi="Times New Roman" w:cs="Times New Roman"/>
          <w:color w:val="000000"/>
          <w:sz w:val="28"/>
          <w:szCs w:val="28"/>
        </w:rPr>
      </w:pPr>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імені </w:t>
      </w:r>
      <w:proofErr w:type="spellStart"/>
      <w:r>
        <w:rPr>
          <w:rFonts w:ascii="Times New Roman" w:eastAsia="Times New Roman" w:hAnsi="Times New Roman" w:cs="Times New Roman"/>
          <w:sz w:val="28"/>
          <w:szCs w:val="28"/>
        </w:rPr>
        <w:t>О.О.Богомольця</w:t>
      </w:r>
      <w:proofErr w:type="spellEnd"/>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з науково-педагогічної та навчальної роботи,</w:t>
      </w:r>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Олег ВЛАСЕНКО</w:t>
      </w:r>
    </w:p>
    <w:p w:rsidR="002C40DE" w:rsidRDefault="002C40DE">
      <w:pPr>
        <w:widowControl w:val="0"/>
        <w:spacing w:after="0" w:line="276" w:lineRule="auto"/>
        <w:ind w:firstLine="709"/>
        <w:rPr>
          <w:rFonts w:ascii="Times New Roman" w:eastAsia="Times New Roman" w:hAnsi="Times New Roman" w:cs="Times New Roman"/>
          <w:sz w:val="28"/>
          <w:szCs w:val="28"/>
        </w:rPr>
      </w:pPr>
    </w:p>
    <w:p w:rsidR="002C40DE" w:rsidRDefault="002C40DE">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2C40DE" w:rsidRDefault="002C40DE">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2C40DE" w:rsidRDefault="005B2C8E">
      <w:pPr>
        <w:widowControl w:val="0"/>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2C40DE" w:rsidRDefault="002C40DE">
      <w:pPr>
        <w:widowControl w:val="0"/>
        <w:spacing w:after="0" w:line="276" w:lineRule="auto"/>
        <w:ind w:firstLine="709"/>
        <w:rPr>
          <w:rFonts w:ascii="Times New Roman" w:eastAsia="Times New Roman" w:hAnsi="Times New Roman" w:cs="Times New Roman"/>
          <w:sz w:val="28"/>
          <w:szCs w:val="28"/>
        </w:rPr>
      </w:pPr>
    </w:p>
    <w:p w:rsidR="002C40DE" w:rsidRDefault="005B2C8E">
      <w:pPr>
        <w:spacing w:line="256" w:lineRule="auto"/>
        <w:ind w:left="1" w:hanging="1"/>
        <w:jc w:val="center"/>
        <w:rPr>
          <w:rFonts w:ascii="Times New Roman" w:eastAsia="Times New Roman" w:hAnsi="Times New Roman" w:cs="Times New Roman"/>
          <w:b/>
          <w:sz w:val="24"/>
          <w:szCs w:val="24"/>
        </w:rPr>
      </w:pPr>
      <w:r>
        <w:rPr>
          <w:rFonts w:ascii="Times New Roman" w:eastAsia="Times New Roman" w:hAnsi="Times New Roman" w:cs="Times New Roman"/>
          <w:b/>
          <w:color w:val="0D0D0D"/>
          <w:sz w:val="24"/>
          <w:szCs w:val="24"/>
        </w:rPr>
        <w:t>«</w:t>
      </w:r>
      <w:r>
        <w:rPr>
          <w:rFonts w:ascii="Times New Roman" w:eastAsia="Times New Roman" w:hAnsi="Times New Roman" w:cs="Times New Roman"/>
          <w:b/>
          <w:color w:val="0D0D0D"/>
          <w:sz w:val="28"/>
          <w:szCs w:val="28"/>
        </w:rPr>
        <w:t>ОСНОВИ НАУКОВИХ ДОСЛІДЖЕНЬ У ПСИХОЛОГІЇ</w:t>
      </w:r>
      <w:r>
        <w:rPr>
          <w:rFonts w:ascii="Times New Roman" w:eastAsia="Times New Roman" w:hAnsi="Times New Roman" w:cs="Times New Roman"/>
          <w:b/>
          <w:color w:val="0D0D0D"/>
          <w:sz w:val="24"/>
          <w:szCs w:val="24"/>
        </w:rPr>
        <w:t>»</w:t>
      </w:r>
    </w:p>
    <w:p w:rsidR="002C40DE" w:rsidRDefault="005B2C8E">
      <w:pPr>
        <w:widowControl w:val="0"/>
        <w:shd w:val="clear" w:color="auto" w:fill="FFFFFF"/>
        <w:spacing w:after="0" w:line="276"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2C40DE" w:rsidRDefault="002C40DE">
      <w:pPr>
        <w:spacing w:after="0" w:line="240" w:lineRule="auto"/>
        <w:jc w:val="center"/>
        <w:rPr>
          <w:rFonts w:ascii="Times New Roman" w:eastAsia="Times New Roman" w:hAnsi="Times New Roman" w:cs="Times New Roman"/>
          <w:b/>
          <w:sz w:val="24"/>
          <w:szCs w:val="24"/>
        </w:rPr>
      </w:pPr>
    </w:p>
    <w:p w:rsidR="002C40DE" w:rsidRDefault="005B2C8E">
      <w:pPr>
        <w:spacing w:after="0" w:line="240" w:lineRule="auto"/>
        <w:ind w:left="-2" w:hanging="3"/>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8C474A">
        <w:rPr>
          <w:rFonts w:ascii="Times New Roman" w:eastAsia="Times New Roman" w:hAnsi="Times New Roman" w:cs="Times New Roman"/>
          <w:sz w:val="28"/>
          <w:szCs w:val="28"/>
          <w:u w:val="single"/>
        </w:rPr>
        <w:t>перший (бакалаврський)</w:t>
      </w:r>
    </w:p>
    <w:p w:rsidR="002C40DE" w:rsidRDefault="005B2C8E">
      <w:pPr>
        <w:shd w:val="clear" w:color="auto" w:fill="FFFFFF"/>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С - Соціальні науки, журналістика, інформація</w:t>
      </w:r>
    </w:p>
    <w:p w:rsidR="002C40DE" w:rsidRDefault="005B2C8E">
      <w:pPr>
        <w:shd w:val="clear" w:color="auto" w:fill="FFFFFF"/>
        <w:spacing w:after="0"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8"/>
          <w:szCs w:val="28"/>
          <w:u w:val="single"/>
        </w:rPr>
        <w:t>та міжнародні відносини</w:t>
      </w:r>
    </w:p>
    <w:p w:rsidR="002C40DE" w:rsidRDefault="005B2C8E">
      <w:pPr>
        <w:spacing w:after="0" w:line="240" w:lineRule="auto"/>
        <w:ind w:left="-2" w:hanging="3"/>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С4 «Психологія»</w:t>
      </w:r>
    </w:p>
    <w:p w:rsidR="002C40DE" w:rsidRDefault="005B2C8E">
      <w:pPr>
        <w:spacing w:after="0" w:line="240" w:lineRule="auto"/>
        <w:ind w:left="2835" w:hanging="28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866362" w:rsidRDefault="00866362" w:rsidP="00866362">
      <w:pPr>
        <w:spacing w:before="24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 основі НРК5, фахового молодшого бакалавра (молодшого спеціаліста), НРК6 (за скороченою програмою)</w:t>
      </w:r>
    </w:p>
    <w:p w:rsidR="002C40DE" w:rsidRDefault="002C40DE">
      <w:pPr>
        <w:ind w:left="1" w:hanging="3"/>
        <w:rPr>
          <w:rFonts w:ascii="Times New Roman" w:eastAsia="Times New Roman" w:hAnsi="Times New Roman" w:cs="Times New Roman"/>
          <w:sz w:val="28"/>
          <w:szCs w:val="28"/>
          <w:u w:val="single"/>
        </w:rPr>
      </w:pPr>
    </w:p>
    <w:p w:rsidR="002C40DE" w:rsidRDefault="002C40DE">
      <w:pPr>
        <w:spacing w:line="256" w:lineRule="auto"/>
        <w:ind w:left="1" w:right="141" w:hanging="3"/>
        <w:jc w:val="center"/>
        <w:rPr>
          <w:color w:val="0D0D0D"/>
          <w:sz w:val="28"/>
          <w:szCs w:val="28"/>
        </w:rPr>
      </w:pPr>
    </w:p>
    <w:p w:rsidR="002C40DE" w:rsidRDefault="002C40DE">
      <w:pPr>
        <w:widowControl w:val="0"/>
        <w:spacing w:after="0" w:line="276" w:lineRule="auto"/>
        <w:ind w:firstLine="709"/>
        <w:jc w:val="center"/>
        <w:rPr>
          <w:rFonts w:ascii="Times New Roman" w:eastAsia="Times New Roman" w:hAnsi="Times New Roman" w:cs="Times New Roman"/>
          <w:b/>
          <w:sz w:val="28"/>
          <w:szCs w:val="28"/>
        </w:rPr>
      </w:pPr>
    </w:p>
    <w:p w:rsidR="002C40DE" w:rsidRDefault="002C40DE">
      <w:pPr>
        <w:widowControl w:val="0"/>
        <w:spacing w:after="0" w:line="276" w:lineRule="auto"/>
        <w:ind w:firstLine="709"/>
        <w:jc w:val="center"/>
        <w:rPr>
          <w:rFonts w:ascii="Times New Roman" w:eastAsia="Times New Roman" w:hAnsi="Times New Roman" w:cs="Times New Roman"/>
          <w:b/>
          <w:sz w:val="28"/>
          <w:szCs w:val="28"/>
        </w:rPr>
      </w:pPr>
    </w:p>
    <w:p w:rsidR="002C40DE" w:rsidRDefault="002C40DE">
      <w:pPr>
        <w:widowControl w:val="0"/>
        <w:spacing w:after="0" w:line="276" w:lineRule="auto"/>
        <w:ind w:firstLine="709"/>
        <w:jc w:val="center"/>
        <w:rPr>
          <w:rFonts w:ascii="Times New Roman" w:eastAsia="Times New Roman" w:hAnsi="Times New Roman" w:cs="Times New Roman"/>
          <w:b/>
          <w:sz w:val="28"/>
          <w:szCs w:val="28"/>
        </w:rPr>
      </w:pPr>
    </w:p>
    <w:p w:rsidR="002C40DE" w:rsidRDefault="002C40DE">
      <w:pPr>
        <w:widowControl w:val="0"/>
        <w:spacing w:after="0" w:line="276" w:lineRule="auto"/>
        <w:jc w:val="center"/>
        <w:rPr>
          <w:rFonts w:ascii="Times New Roman" w:eastAsia="Times New Roman" w:hAnsi="Times New Roman" w:cs="Times New Roman"/>
          <w:b/>
          <w:sz w:val="28"/>
          <w:szCs w:val="28"/>
        </w:rPr>
      </w:pPr>
    </w:p>
    <w:p w:rsidR="002C40DE" w:rsidRDefault="002C40DE">
      <w:pPr>
        <w:widowControl w:val="0"/>
        <w:spacing w:after="0" w:line="276" w:lineRule="auto"/>
        <w:jc w:val="center"/>
        <w:rPr>
          <w:rFonts w:ascii="Times New Roman" w:eastAsia="Times New Roman" w:hAnsi="Times New Roman" w:cs="Times New Roman"/>
          <w:b/>
          <w:sz w:val="28"/>
          <w:szCs w:val="28"/>
        </w:rPr>
      </w:pPr>
    </w:p>
    <w:p w:rsidR="002C40DE" w:rsidRDefault="005B2C8E">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2C40DE" w:rsidRPr="008C474A" w:rsidRDefault="005B2C8E">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w:t>
      </w:r>
      <w:r>
        <w:rPr>
          <w:rFonts w:ascii="Times New Roman" w:eastAsia="Times New Roman" w:hAnsi="Times New Roman" w:cs="Times New Roman"/>
          <w:b/>
          <w:color w:val="0D0D0D"/>
          <w:sz w:val="28"/>
          <w:szCs w:val="28"/>
        </w:rPr>
        <w:t xml:space="preserve">Основи наукових досліджень у психології» </w:t>
      </w:r>
      <w:r>
        <w:rPr>
          <w:rFonts w:ascii="Times New Roman" w:eastAsia="Times New Roman" w:hAnsi="Times New Roman" w:cs="Times New Roman"/>
          <w:color w:val="000000"/>
          <w:sz w:val="28"/>
          <w:szCs w:val="28"/>
        </w:rPr>
        <w:t xml:space="preserve">підготовки на першому (бакалаврському) рівні, галузі знань С - Соціальні </w:t>
      </w:r>
      <w:r w:rsidR="008C474A">
        <w:rPr>
          <w:rFonts w:ascii="Times New Roman" w:eastAsia="Times New Roman" w:hAnsi="Times New Roman" w:cs="Times New Roman"/>
          <w:color w:val="000000"/>
          <w:sz w:val="28"/>
          <w:szCs w:val="28"/>
        </w:rPr>
        <w:t>науки, журналістика, інформація</w:t>
      </w:r>
      <w:r>
        <w:rPr>
          <w:rFonts w:ascii="Times New Roman" w:eastAsia="Times New Roman" w:hAnsi="Times New Roman" w:cs="Times New Roman"/>
          <w:color w:val="000000"/>
          <w:sz w:val="28"/>
          <w:szCs w:val="28"/>
        </w:rPr>
        <w:t xml:space="preserve"> та міжнародні відносини, спеціальність</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С4 «Психологія»</w:t>
      </w:r>
      <w:r w:rsidR="00866362">
        <w:rPr>
          <w:rFonts w:ascii="Times New Roman" w:eastAsia="Times New Roman" w:hAnsi="Times New Roman" w:cs="Times New Roman"/>
          <w:color w:val="000000"/>
          <w:sz w:val="28"/>
          <w:szCs w:val="28"/>
          <w:lang w:val="uk-UA"/>
        </w:rPr>
        <w:t xml:space="preserve">, </w:t>
      </w:r>
      <w:r w:rsidR="00866362">
        <w:rPr>
          <w:rFonts w:ascii="Times New Roman" w:eastAsia="Times New Roman" w:hAnsi="Times New Roman" w:cs="Times New Roman"/>
          <w:color w:val="000000"/>
          <w:sz w:val="28"/>
          <w:szCs w:val="28"/>
        </w:rPr>
        <w:t>на основі НРК5, фахового молодшого бакалавра (молодшого спеціаліста), НРК6 (за скороченою програмою).</w:t>
      </w:r>
    </w:p>
    <w:p w:rsidR="002C40DE" w:rsidRDefault="005B2C8E">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РОЗРОБНИКИ: </w:t>
      </w:r>
      <w:r>
        <w:rPr>
          <w:rFonts w:ascii="Times New Roman" w:eastAsia="Times New Roman" w:hAnsi="Times New Roman" w:cs="Times New Roman"/>
          <w:b/>
          <w:sz w:val="28"/>
          <w:szCs w:val="28"/>
        </w:rPr>
        <w:tab/>
      </w:r>
    </w:p>
    <w:p w:rsidR="002C40DE" w:rsidRPr="008C474A" w:rsidRDefault="005B2C8E">
      <w:pPr>
        <w:pBdr>
          <w:top w:val="nil"/>
          <w:left w:val="nil"/>
          <w:bottom w:val="nil"/>
          <w:right w:val="nil"/>
          <w:between w:val="nil"/>
        </w:pBdr>
        <w:spacing w:after="0" w:line="360" w:lineRule="auto"/>
        <w:ind w:hanging="2"/>
        <w:jc w:val="both"/>
        <w:rPr>
          <w:rFonts w:ascii="Times New Roman" w:eastAsia="Times New Roman" w:hAnsi="Times New Roman" w:cs="Times New Roman"/>
          <w:color w:val="000000"/>
          <w:sz w:val="28"/>
          <w:szCs w:val="28"/>
          <w:lang w:val="uk-UA"/>
        </w:rPr>
      </w:pPr>
      <w:proofErr w:type="spellStart"/>
      <w:r>
        <w:rPr>
          <w:rFonts w:ascii="Times New Roman" w:eastAsia="Times New Roman" w:hAnsi="Times New Roman" w:cs="Times New Roman"/>
          <w:b/>
          <w:color w:val="000000"/>
          <w:sz w:val="28"/>
          <w:szCs w:val="28"/>
        </w:rPr>
        <w:t>Філоненко</w:t>
      </w:r>
      <w:proofErr w:type="spellEnd"/>
      <w:r>
        <w:rPr>
          <w:rFonts w:ascii="Times New Roman" w:eastAsia="Times New Roman" w:hAnsi="Times New Roman" w:cs="Times New Roman"/>
          <w:b/>
          <w:color w:val="000000"/>
          <w:sz w:val="28"/>
          <w:szCs w:val="28"/>
        </w:rPr>
        <w:t xml:space="preserve"> М.М., </w:t>
      </w:r>
      <w:r>
        <w:rPr>
          <w:rFonts w:ascii="Times New Roman" w:eastAsia="Times New Roman" w:hAnsi="Times New Roman" w:cs="Times New Roman"/>
          <w:color w:val="000000"/>
          <w:sz w:val="28"/>
          <w:szCs w:val="28"/>
        </w:rPr>
        <w:t>професор кафедри загальної і медичної психології Національного медичного університету імені О.О. Богомольця, доктор психологічних наук, професор</w:t>
      </w:r>
      <w:r w:rsidR="008C474A">
        <w:rPr>
          <w:rFonts w:ascii="Times New Roman" w:eastAsia="Times New Roman" w:hAnsi="Times New Roman" w:cs="Times New Roman"/>
          <w:color w:val="000000"/>
          <w:sz w:val="28"/>
          <w:szCs w:val="28"/>
          <w:lang w:val="uk-UA"/>
        </w:rPr>
        <w:t>.</w:t>
      </w:r>
    </w:p>
    <w:p w:rsidR="002C40DE" w:rsidRDefault="002C40DE">
      <w:pPr>
        <w:spacing w:after="0" w:line="276" w:lineRule="auto"/>
        <w:rPr>
          <w:rFonts w:ascii="Times New Roman" w:eastAsia="Times New Roman" w:hAnsi="Times New Roman" w:cs="Times New Roman"/>
          <w:color w:val="0D0D0D"/>
          <w:sz w:val="28"/>
          <w:szCs w:val="28"/>
        </w:rPr>
      </w:pPr>
    </w:p>
    <w:p w:rsidR="002C40DE" w:rsidRDefault="005B2C8E" w:rsidP="008C474A">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психології</w:t>
      </w:r>
    </w:p>
    <w:p w:rsidR="002C40DE" w:rsidRDefault="005B2C8E">
      <w:pPr>
        <w:spacing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rsidR="002C40DE" w:rsidRDefault="005B2C8E" w:rsidP="008C474A">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rsidR="002C40DE" w:rsidRDefault="005B2C8E" w:rsidP="00866362">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від «02» вересня 2025 року №1</w:t>
      </w:r>
    </w:p>
    <w:p w:rsidR="008C474A" w:rsidRDefault="008C474A">
      <w:pPr>
        <w:ind w:left="-2" w:right="141" w:hanging="3"/>
        <w:rPr>
          <w:rFonts w:ascii="Times New Roman" w:eastAsia="Times New Roman" w:hAnsi="Times New Roman" w:cs="Times New Roman"/>
          <w:color w:val="0D0D0D"/>
          <w:sz w:val="28"/>
          <w:szCs w:val="28"/>
        </w:rPr>
      </w:pPr>
    </w:p>
    <w:p w:rsidR="002C40DE" w:rsidRDefault="005B2C8E">
      <w:pPr>
        <w:ind w:left="-2" w:right="141" w:hanging="3"/>
        <w:rPr>
          <w:rFonts w:ascii="Times New Roman" w:eastAsia="Times New Roman" w:hAnsi="Times New Roman" w:cs="Times New Roman"/>
        </w:rPr>
      </w:pPr>
      <w:r>
        <w:rPr>
          <w:rFonts w:ascii="Times New Roman" w:eastAsia="Times New Roman" w:hAnsi="Times New Roman" w:cs="Times New Roman"/>
          <w:color w:val="0D0D0D"/>
          <w:sz w:val="28"/>
          <w:szCs w:val="28"/>
        </w:rPr>
        <w:t>Завідувач кафедри загальної і медичної психології, </w:t>
      </w:r>
    </w:p>
    <w:p w:rsidR="002C40DE" w:rsidRDefault="005B2C8E" w:rsidP="00866362">
      <w:pPr>
        <w:spacing w:after="0"/>
        <w:ind w:left="-2" w:right="141" w:hanging="3"/>
        <w:rPr>
          <w:rFonts w:ascii="Times New Roman" w:eastAsia="Times New Roman" w:hAnsi="Times New Roman" w:cs="Times New Roman"/>
        </w:rPr>
      </w:pPr>
      <w:proofErr w:type="spellStart"/>
      <w:r>
        <w:rPr>
          <w:rFonts w:ascii="Times New Roman" w:eastAsia="Times New Roman" w:hAnsi="Times New Roman" w:cs="Times New Roman"/>
          <w:color w:val="0D0D0D"/>
          <w:sz w:val="28"/>
          <w:szCs w:val="28"/>
        </w:rPr>
        <w:t>д.мед.н</w:t>
      </w:r>
      <w:proofErr w:type="spellEnd"/>
      <w:r>
        <w:rPr>
          <w:rFonts w:ascii="Times New Roman" w:eastAsia="Times New Roman" w:hAnsi="Times New Roman" w:cs="Times New Roman"/>
          <w:color w:val="0D0D0D"/>
          <w:sz w:val="28"/>
          <w:szCs w:val="28"/>
        </w:rPr>
        <w:t xml:space="preserve">.,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rsidR="002C40DE" w:rsidRDefault="002C40DE" w:rsidP="00866362">
      <w:pPr>
        <w:spacing w:after="0"/>
        <w:rPr>
          <w:rFonts w:ascii="Times New Roman" w:eastAsia="Times New Roman" w:hAnsi="Times New Roman" w:cs="Times New Roman"/>
        </w:rPr>
      </w:pPr>
    </w:p>
    <w:p w:rsidR="002C40DE" w:rsidRDefault="005B2C8E">
      <w:pPr>
        <w:ind w:left="-2" w:right="141" w:hanging="3"/>
        <w:jc w:val="both"/>
        <w:rPr>
          <w:rFonts w:ascii="Times New Roman" w:eastAsia="Times New Roman" w:hAnsi="Times New Roman" w:cs="Times New Roman"/>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color w:val="000000"/>
          <w:sz w:val="28"/>
          <w:szCs w:val="28"/>
        </w:rPr>
        <w:t>Циклової методичної комісії </w:t>
      </w:r>
    </w:p>
    <w:p w:rsidR="002C40DE" w:rsidRDefault="005B2C8E">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з медико-психологічних дисциплін,</w:t>
      </w:r>
    </w:p>
    <w:p w:rsidR="002C40DE" w:rsidRDefault="005B2C8E" w:rsidP="00866362">
      <w:pPr>
        <w:spacing w:after="0"/>
        <w:ind w:left="-2" w:right="141" w:hanging="3"/>
        <w:jc w:val="both"/>
        <w:rPr>
          <w:rFonts w:ascii="Times New Roman" w:eastAsia="Times New Roman" w:hAnsi="Times New Roman" w:cs="Times New Roman"/>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xml:space="preserve">.,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В.Ю. Омелянович</w:t>
      </w:r>
    </w:p>
    <w:p w:rsidR="002C40DE" w:rsidRDefault="002C40DE">
      <w:pPr>
        <w:rPr>
          <w:rFonts w:ascii="Times New Roman" w:eastAsia="Times New Roman" w:hAnsi="Times New Roman" w:cs="Times New Roman"/>
        </w:rPr>
      </w:pPr>
    </w:p>
    <w:p w:rsidR="002C40DE" w:rsidRDefault="005B2C8E">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Гарант освітньої (освітньо-професійної) програми,</w:t>
      </w:r>
    </w:p>
    <w:p w:rsidR="002C40DE" w:rsidRDefault="005B2C8E" w:rsidP="00866362">
      <w:pPr>
        <w:spacing w:after="0"/>
        <w:ind w:left="-2" w:right="141" w:hanging="3"/>
        <w:jc w:val="both"/>
        <w:rPr>
          <w:rFonts w:ascii="Times New Roman" w:eastAsia="Times New Roman" w:hAnsi="Times New Roman" w:cs="Times New Roman"/>
        </w:rPr>
      </w:pPr>
      <w:proofErr w:type="spellStart"/>
      <w:r>
        <w:rPr>
          <w:rFonts w:ascii="Times New Roman" w:eastAsia="Times New Roman" w:hAnsi="Times New Roman" w:cs="Times New Roman"/>
          <w:color w:val="000000"/>
          <w:sz w:val="28"/>
          <w:szCs w:val="28"/>
        </w:rPr>
        <w:t>канд.психол.н</w:t>
      </w:r>
      <w:proofErr w:type="spellEnd"/>
      <w:r>
        <w:rPr>
          <w:rFonts w:ascii="Times New Roman" w:eastAsia="Times New Roman" w:hAnsi="Times New Roman" w:cs="Times New Roman"/>
          <w:color w:val="000000"/>
          <w:sz w:val="28"/>
          <w:szCs w:val="28"/>
        </w:rPr>
        <w:t>., доцент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Л.В. Литвинова</w:t>
      </w:r>
    </w:p>
    <w:p w:rsidR="002C40DE" w:rsidRDefault="002C40DE">
      <w:pPr>
        <w:ind w:left="-2" w:right="141" w:hanging="3"/>
        <w:jc w:val="both"/>
        <w:rPr>
          <w:rFonts w:ascii="Times New Roman" w:eastAsia="Times New Roman" w:hAnsi="Times New Roman" w:cs="Times New Roman"/>
          <w:color w:val="000000"/>
          <w:sz w:val="28"/>
          <w:szCs w:val="28"/>
        </w:rPr>
      </w:pPr>
    </w:p>
    <w:p w:rsidR="002C40DE" w:rsidRDefault="005B2C8E">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Начальник відділу навчально-методичної роботи,</w:t>
      </w:r>
    </w:p>
    <w:p w:rsidR="002C40DE" w:rsidRDefault="005B2C8E">
      <w:pPr>
        <w:pBdr>
          <w:top w:val="nil"/>
          <w:left w:val="nil"/>
          <w:bottom w:val="nil"/>
          <w:right w:val="nil"/>
          <w:between w:val="nil"/>
        </w:pBdr>
        <w:spacing w:line="36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8"/>
          <w:szCs w:val="28"/>
        </w:rPr>
        <w:t xml:space="preserve">ліцензування та акредитації, </w:t>
      </w:r>
      <w:proofErr w:type="spellStart"/>
      <w:r>
        <w:rPr>
          <w:rFonts w:ascii="Times New Roman" w:eastAsia="Times New Roman" w:hAnsi="Times New Roman" w:cs="Times New Roman"/>
          <w:color w:val="000000"/>
          <w:sz w:val="28"/>
          <w:szCs w:val="28"/>
        </w:rPr>
        <w:t>PhD</w:t>
      </w:r>
      <w:proofErr w:type="spellEnd"/>
      <w:r>
        <w:rPr>
          <w:rFonts w:ascii="Times New Roman" w:eastAsia="Times New Roman" w:hAnsi="Times New Roman" w:cs="Times New Roman"/>
          <w:color w:val="000000"/>
          <w:sz w:val="28"/>
          <w:szCs w:val="28"/>
        </w:rPr>
        <w:t xml:space="preserve">, доцент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І.І. Кучеренко</w:t>
      </w:r>
    </w:p>
    <w:p w:rsidR="002C40DE" w:rsidRDefault="005B2C8E">
      <w:pPr>
        <w:numPr>
          <w:ilvl w:val="0"/>
          <w:numId w:val="6"/>
        </w:numPr>
        <w:pBdr>
          <w:top w:val="nil"/>
          <w:left w:val="nil"/>
          <w:bottom w:val="nil"/>
          <w:right w:val="nil"/>
          <w:between w:val="nil"/>
        </w:pBdr>
        <w:spacing w:after="0" w:line="25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ОПИС НАВЧАЛЬНОЇ ДИСЦИПЛІНИ</w:t>
      </w:r>
    </w:p>
    <w:p w:rsidR="002C40DE" w:rsidRDefault="005B2C8E">
      <w:pPr>
        <w:pBdr>
          <w:top w:val="nil"/>
          <w:left w:val="nil"/>
          <w:bottom w:val="nil"/>
          <w:right w:val="nil"/>
          <w:between w:val="nil"/>
        </w:pBdr>
        <w:spacing w:after="0" w:line="256" w:lineRule="auto"/>
        <w:ind w:left="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ВК 1.5 «</w:t>
      </w:r>
      <w:r>
        <w:rPr>
          <w:rFonts w:ascii="Times New Roman" w:eastAsia="Times New Roman" w:hAnsi="Times New Roman" w:cs="Times New Roman"/>
          <w:b/>
          <w:color w:val="0D0D0D"/>
          <w:sz w:val="28"/>
          <w:szCs w:val="28"/>
        </w:rPr>
        <w:t>Основи наукових досліджень у психології»</w:t>
      </w:r>
    </w:p>
    <w:tbl>
      <w:tblPr>
        <w:tblStyle w:val="affff9"/>
        <w:tblW w:w="926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5"/>
        <w:gridCol w:w="2977"/>
        <w:gridCol w:w="1275"/>
        <w:gridCol w:w="1276"/>
        <w:gridCol w:w="1350"/>
      </w:tblGrid>
      <w:tr w:rsidR="002C40DE">
        <w:trPr>
          <w:trHeight w:val="465"/>
        </w:trPr>
        <w:tc>
          <w:tcPr>
            <w:tcW w:w="2385" w:type="dxa"/>
            <w:vMerge w:val="restart"/>
          </w:tcPr>
          <w:p w:rsidR="002C40DE" w:rsidRDefault="002C40DE">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2C40DE" w:rsidRDefault="005B2C8E">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Найменування показників</w:t>
            </w:r>
          </w:p>
        </w:tc>
        <w:tc>
          <w:tcPr>
            <w:tcW w:w="2977" w:type="dxa"/>
            <w:vMerge w:val="restart"/>
          </w:tcPr>
          <w:p w:rsidR="002C40DE" w:rsidRDefault="005B2C8E">
            <w:pPr>
              <w:shd w:val="clear" w:color="auto" w:fill="FFFFFF"/>
              <w:spacing w:before="5"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2C40DE" w:rsidRDefault="005B2C8E">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2C40DE" w:rsidRDefault="005B2C8E">
            <w:pPr>
              <w:widowControl w:val="0"/>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освітній рівень</w:t>
            </w:r>
          </w:p>
        </w:tc>
        <w:tc>
          <w:tcPr>
            <w:tcW w:w="3901" w:type="dxa"/>
            <w:gridSpan w:val="3"/>
          </w:tcPr>
          <w:p w:rsidR="002C40DE" w:rsidRDefault="005B2C8E">
            <w:pPr>
              <w:spacing w:before="120"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Характеристика </w:t>
            </w:r>
          </w:p>
          <w:p w:rsidR="002C40DE" w:rsidRDefault="005B2C8E">
            <w:pPr>
              <w:spacing w:before="120"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навчальної дисципліни</w:t>
            </w:r>
          </w:p>
        </w:tc>
      </w:tr>
      <w:tr w:rsidR="002C40DE">
        <w:trPr>
          <w:trHeight w:val="296"/>
        </w:trPr>
        <w:tc>
          <w:tcPr>
            <w:tcW w:w="2385"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275" w:type="dxa"/>
          </w:tcPr>
          <w:p w:rsidR="002C40DE" w:rsidRDefault="005B2C8E">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276" w:type="dxa"/>
          </w:tcPr>
          <w:p w:rsidR="002C40DE" w:rsidRDefault="005B2C8E">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вечірня форма </w:t>
            </w:r>
          </w:p>
        </w:tc>
        <w:tc>
          <w:tcPr>
            <w:tcW w:w="1350" w:type="dxa"/>
          </w:tcPr>
          <w:p w:rsidR="002C40DE" w:rsidRDefault="005B2C8E">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заочна форма</w:t>
            </w:r>
          </w:p>
        </w:tc>
      </w:tr>
      <w:tr w:rsidR="002C40DE">
        <w:trPr>
          <w:trHeight w:val="1293"/>
        </w:trPr>
        <w:tc>
          <w:tcPr>
            <w:tcW w:w="2385" w:type="dxa"/>
          </w:tcPr>
          <w:p w:rsidR="002C40DE" w:rsidRDefault="005B2C8E">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кредитів</w:t>
            </w:r>
            <w:r>
              <w:rPr>
                <w:rFonts w:ascii="Times New Roman" w:eastAsia="Times New Roman" w:hAnsi="Times New Roman" w:cs="Times New Roman"/>
                <w:color w:val="000000"/>
                <w:sz w:val="28"/>
                <w:szCs w:val="28"/>
              </w:rPr>
              <w:t xml:space="preserve"> - 3</w:t>
            </w:r>
          </w:p>
        </w:tc>
        <w:tc>
          <w:tcPr>
            <w:tcW w:w="2977" w:type="dxa"/>
          </w:tcPr>
          <w:p w:rsidR="002C40DE" w:rsidRDefault="005B2C8E">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2C40DE" w:rsidRDefault="005B2C8E">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 - Соціальні науки, журналістика, інформація та міжнародні відносини</w:t>
            </w:r>
          </w:p>
        </w:tc>
        <w:tc>
          <w:tcPr>
            <w:tcW w:w="3901" w:type="dxa"/>
            <w:gridSpan w:val="3"/>
          </w:tcPr>
          <w:p w:rsidR="002C40DE" w:rsidRDefault="005B2C8E">
            <w:pPr>
              <w:widowControl w:val="0"/>
              <w:shd w:val="clear" w:color="auto" w:fill="FFFFFF"/>
              <w:spacing w:after="0" w:line="276" w:lineRule="auto"/>
              <w:ind w:left="1"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Вибіркова</w:t>
            </w:r>
          </w:p>
        </w:tc>
      </w:tr>
      <w:tr w:rsidR="002C40DE">
        <w:trPr>
          <w:trHeight w:val="283"/>
        </w:trPr>
        <w:tc>
          <w:tcPr>
            <w:tcW w:w="2385" w:type="dxa"/>
          </w:tcPr>
          <w:p w:rsidR="002C40DE" w:rsidRDefault="005B2C8E">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Модулів </w:t>
            </w:r>
            <w:r>
              <w:rPr>
                <w:rFonts w:ascii="Times New Roman" w:eastAsia="Times New Roman" w:hAnsi="Times New Roman" w:cs="Times New Roman"/>
                <w:color w:val="000000"/>
                <w:sz w:val="28"/>
                <w:szCs w:val="28"/>
              </w:rPr>
              <w:t>- 1</w:t>
            </w:r>
          </w:p>
        </w:tc>
        <w:tc>
          <w:tcPr>
            <w:tcW w:w="2977" w:type="dxa"/>
            <w:vMerge w:val="restart"/>
          </w:tcPr>
          <w:p w:rsidR="002C40DE" w:rsidRDefault="002C40DE">
            <w:pPr>
              <w:shd w:val="clear" w:color="auto" w:fill="FFFFFF"/>
              <w:spacing w:after="0" w:line="276" w:lineRule="auto"/>
              <w:ind w:hanging="2"/>
              <w:jc w:val="center"/>
              <w:rPr>
                <w:rFonts w:ascii="Times New Roman" w:eastAsia="Times New Roman" w:hAnsi="Times New Roman" w:cs="Times New Roman"/>
                <w:b/>
                <w:color w:val="000000"/>
                <w:sz w:val="28"/>
                <w:szCs w:val="28"/>
              </w:rPr>
            </w:pPr>
          </w:p>
          <w:p w:rsidR="002C40DE" w:rsidRDefault="005B2C8E">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866362" w:rsidRDefault="00866362" w:rsidP="00866362">
            <w:pPr>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С4 Психологія, на основі НРК5, фахового молодшого бакалавра (молодшого спеціаліста), НРК6 (за скороченою програмою)</w:t>
            </w:r>
          </w:p>
          <w:p w:rsidR="002C40DE" w:rsidRDefault="002C40DE">
            <w:pPr>
              <w:spacing w:after="0" w:line="240" w:lineRule="auto"/>
              <w:jc w:val="center"/>
              <w:rPr>
                <w:rFonts w:ascii="Times New Roman" w:eastAsia="Times New Roman" w:hAnsi="Times New Roman" w:cs="Times New Roman"/>
                <w:color w:val="000000"/>
                <w:sz w:val="28"/>
                <w:szCs w:val="28"/>
              </w:rPr>
            </w:pPr>
          </w:p>
        </w:tc>
        <w:tc>
          <w:tcPr>
            <w:tcW w:w="3901" w:type="dxa"/>
            <w:gridSpan w:val="3"/>
            <w:vMerge w:val="restart"/>
          </w:tcPr>
          <w:p w:rsidR="002C40DE" w:rsidRDefault="002C40D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p w:rsidR="002C40DE" w:rsidRPr="00866362" w:rsidRDefault="005B2C8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b/>
                <w:color w:val="000000"/>
                <w:sz w:val="28"/>
                <w:szCs w:val="28"/>
              </w:rPr>
              <w:t>Рік підготовки</w:t>
            </w:r>
            <w:r w:rsidR="00866362">
              <w:rPr>
                <w:rFonts w:ascii="Times New Roman" w:eastAsia="Times New Roman" w:hAnsi="Times New Roman" w:cs="Times New Roman"/>
                <w:color w:val="000000"/>
                <w:sz w:val="28"/>
                <w:szCs w:val="28"/>
              </w:rPr>
              <w:t xml:space="preserve">: </w:t>
            </w:r>
            <w:r w:rsidR="00866362">
              <w:rPr>
                <w:rFonts w:ascii="Times New Roman" w:eastAsia="Times New Roman" w:hAnsi="Times New Roman" w:cs="Times New Roman"/>
                <w:color w:val="000000"/>
                <w:sz w:val="28"/>
                <w:szCs w:val="28"/>
                <w:lang w:val="uk-UA"/>
              </w:rPr>
              <w:t>2</w:t>
            </w:r>
          </w:p>
          <w:p w:rsidR="002C40DE" w:rsidRDefault="002C40D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tc>
      </w:tr>
      <w:tr w:rsidR="002C40DE">
        <w:trPr>
          <w:trHeight w:val="378"/>
        </w:trPr>
        <w:tc>
          <w:tcPr>
            <w:tcW w:w="2385" w:type="dxa"/>
          </w:tcPr>
          <w:p w:rsidR="002C40DE" w:rsidRDefault="005B2C8E">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Змістових модулів</w:t>
            </w:r>
            <w:r>
              <w:rPr>
                <w:rFonts w:ascii="Times New Roman" w:eastAsia="Times New Roman" w:hAnsi="Times New Roman" w:cs="Times New Roman"/>
                <w:color w:val="000000"/>
                <w:sz w:val="28"/>
                <w:szCs w:val="28"/>
              </w:rPr>
              <w:t xml:space="preserve"> - 1</w:t>
            </w: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901" w:type="dxa"/>
            <w:gridSpan w:val="3"/>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548"/>
        </w:trPr>
        <w:tc>
          <w:tcPr>
            <w:tcW w:w="2385" w:type="dxa"/>
          </w:tcPr>
          <w:p w:rsidR="002C40DE" w:rsidRDefault="005B2C8E">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Індивідуальне науково- дослідне завдання у тексті програми</w:t>
            </w: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901" w:type="dxa"/>
            <w:gridSpan w:val="3"/>
          </w:tcPr>
          <w:p w:rsidR="002C40DE" w:rsidRDefault="002C40D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p w:rsidR="002C40DE" w:rsidRPr="00866362" w:rsidRDefault="005B2C8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b/>
                <w:color w:val="000000"/>
                <w:sz w:val="28"/>
                <w:szCs w:val="28"/>
              </w:rPr>
              <w:t>Семестр</w:t>
            </w:r>
            <w:r>
              <w:rPr>
                <w:rFonts w:ascii="Times New Roman" w:eastAsia="Times New Roman" w:hAnsi="Times New Roman" w:cs="Times New Roman"/>
                <w:color w:val="000000"/>
                <w:sz w:val="28"/>
                <w:szCs w:val="28"/>
              </w:rPr>
              <w:t xml:space="preserve">: </w:t>
            </w:r>
            <w:r w:rsidR="00866362">
              <w:rPr>
                <w:rFonts w:ascii="Times New Roman" w:eastAsia="Times New Roman" w:hAnsi="Times New Roman" w:cs="Times New Roman"/>
                <w:sz w:val="28"/>
                <w:szCs w:val="28"/>
                <w:lang w:val="uk-UA"/>
              </w:rPr>
              <w:t>3</w:t>
            </w:r>
            <w:r w:rsidR="00866362">
              <w:rPr>
                <w:rFonts w:ascii="Times New Roman" w:eastAsia="Times New Roman" w:hAnsi="Times New Roman" w:cs="Times New Roman"/>
                <w:sz w:val="28"/>
                <w:szCs w:val="28"/>
              </w:rPr>
              <w:t xml:space="preserve"> або </w:t>
            </w:r>
            <w:r w:rsidR="00866362">
              <w:rPr>
                <w:rFonts w:ascii="Times New Roman" w:eastAsia="Times New Roman" w:hAnsi="Times New Roman" w:cs="Times New Roman"/>
                <w:sz w:val="28"/>
                <w:szCs w:val="28"/>
                <w:lang w:val="uk-UA"/>
              </w:rPr>
              <w:t>4</w:t>
            </w:r>
          </w:p>
          <w:p w:rsidR="002C40DE" w:rsidRDefault="002C40D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tc>
      </w:tr>
      <w:tr w:rsidR="002C40DE">
        <w:trPr>
          <w:trHeight w:val="281"/>
        </w:trPr>
        <w:tc>
          <w:tcPr>
            <w:tcW w:w="2385" w:type="dxa"/>
            <w:vMerge w:val="restart"/>
          </w:tcPr>
          <w:p w:rsidR="002C40DE" w:rsidRDefault="005B2C8E">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Загальна кількість годин</w:t>
            </w:r>
            <w:r>
              <w:rPr>
                <w:rFonts w:ascii="Times New Roman" w:eastAsia="Times New Roman" w:hAnsi="Times New Roman" w:cs="Times New Roman"/>
                <w:color w:val="000000"/>
                <w:sz w:val="28"/>
                <w:szCs w:val="28"/>
              </w:rPr>
              <w:t xml:space="preserve"> -90</w:t>
            </w: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901" w:type="dxa"/>
            <w:gridSpan w:val="3"/>
          </w:tcPr>
          <w:p w:rsidR="002C40DE" w:rsidRDefault="005B2C8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Лекції</w:t>
            </w:r>
            <w:r>
              <w:rPr>
                <w:rFonts w:ascii="Times New Roman" w:eastAsia="Times New Roman" w:hAnsi="Times New Roman" w:cs="Times New Roman"/>
                <w:i/>
                <w:color w:val="000000"/>
                <w:sz w:val="28"/>
                <w:szCs w:val="28"/>
              </w:rPr>
              <w:t xml:space="preserve">: </w:t>
            </w:r>
          </w:p>
        </w:tc>
      </w:tr>
      <w:tr w:rsidR="002C40DE">
        <w:trPr>
          <w:trHeight w:val="407"/>
        </w:trPr>
        <w:tc>
          <w:tcPr>
            <w:tcW w:w="2385"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5" w:type="dxa"/>
          </w:tcPr>
          <w:p w:rsidR="002C40DE" w:rsidRDefault="005B2C8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10 годин</w:t>
            </w:r>
          </w:p>
        </w:tc>
        <w:tc>
          <w:tcPr>
            <w:tcW w:w="1276" w:type="dxa"/>
          </w:tcPr>
          <w:p w:rsidR="002C40DE" w:rsidRDefault="005B2C8E">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6 годин</w:t>
            </w:r>
          </w:p>
        </w:tc>
        <w:tc>
          <w:tcPr>
            <w:tcW w:w="1350" w:type="dxa"/>
          </w:tcPr>
          <w:p w:rsidR="002C40DE" w:rsidRDefault="005B2C8E">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3 години</w:t>
            </w:r>
          </w:p>
        </w:tc>
      </w:tr>
      <w:tr w:rsidR="002C40DE">
        <w:trPr>
          <w:trHeight w:val="277"/>
        </w:trPr>
        <w:tc>
          <w:tcPr>
            <w:tcW w:w="2385" w:type="dxa"/>
            <w:vMerge w:val="restart"/>
          </w:tcPr>
          <w:p w:rsidR="002C40DE" w:rsidRDefault="002C40DE">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p>
          <w:p w:rsidR="002C40DE" w:rsidRDefault="005B2C8E">
            <w:pPr>
              <w:shd w:val="clear" w:color="auto" w:fill="FFFFFF"/>
              <w:tabs>
                <w:tab w:val="left" w:pos="168"/>
              </w:tabs>
              <w:spacing w:after="0" w:line="276" w:lineRule="auto"/>
              <w:ind w:hanging="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Тижневих годин:</w:t>
            </w:r>
          </w:p>
          <w:p w:rsidR="002C40DE" w:rsidRDefault="005B2C8E" w:rsidP="008C474A">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аудиторних – 2, самостійна робота студента - 6 </w:t>
            </w:r>
          </w:p>
        </w:tc>
        <w:tc>
          <w:tcPr>
            <w:tcW w:w="2977" w:type="dxa"/>
            <w:vMerge w:val="restart"/>
          </w:tcPr>
          <w:p w:rsidR="002C40DE" w:rsidRDefault="002C40DE">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2C40DE" w:rsidRDefault="005B2C8E">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Освітньо-кваліфікаційний рівень: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«бакалавр»</w:t>
            </w:r>
          </w:p>
        </w:tc>
        <w:tc>
          <w:tcPr>
            <w:tcW w:w="3901" w:type="dxa"/>
            <w:gridSpan w:val="3"/>
          </w:tcPr>
          <w:p w:rsidR="002C40DE" w:rsidRDefault="005B2C8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Практичні заняття</w:t>
            </w:r>
            <w:r>
              <w:rPr>
                <w:rFonts w:ascii="Times New Roman" w:eastAsia="Times New Roman" w:hAnsi="Times New Roman" w:cs="Times New Roman"/>
                <w:color w:val="000000"/>
                <w:sz w:val="28"/>
                <w:szCs w:val="28"/>
              </w:rPr>
              <w:t>:</w:t>
            </w:r>
          </w:p>
        </w:tc>
      </w:tr>
      <w:tr w:rsidR="002C40DE">
        <w:trPr>
          <w:trHeight w:val="277"/>
        </w:trPr>
        <w:tc>
          <w:tcPr>
            <w:tcW w:w="2385"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5" w:type="dxa"/>
          </w:tcPr>
          <w:p w:rsidR="002C40DE" w:rsidRDefault="005B2C8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20 годин</w:t>
            </w:r>
          </w:p>
        </w:tc>
        <w:tc>
          <w:tcPr>
            <w:tcW w:w="1276" w:type="dxa"/>
          </w:tcPr>
          <w:p w:rsidR="002C40DE" w:rsidRDefault="005B2C8E">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12 годин</w:t>
            </w:r>
          </w:p>
        </w:tc>
        <w:tc>
          <w:tcPr>
            <w:tcW w:w="1350" w:type="dxa"/>
          </w:tcPr>
          <w:p w:rsidR="002C40DE" w:rsidRDefault="005B2C8E">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6 годин</w:t>
            </w:r>
          </w:p>
        </w:tc>
      </w:tr>
      <w:tr w:rsidR="002C40DE">
        <w:trPr>
          <w:trHeight w:val="276"/>
        </w:trPr>
        <w:tc>
          <w:tcPr>
            <w:tcW w:w="2385"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3901" w:type="dxa"/>
            <w:gridSpan w:val="3"/>
          </w:tcPr>
          <w:p w:rsidR="002C40DE" w:rsidRDefault="005B2C8E">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w:t>
            </w:r>
          </w:p>
        </w:tc>
      </w:tr>
      <w:tr w:rsidR="002C40DE">
        <w:trPr>
          <w:trHeight w:val="276"/>
        </w:trPr>
        <w:tc>
          <w:tcPr>
            <w:tcW w:w="2385"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5" w:type="dxa"/>
          </w:tcPr>
          <w:p w:rsidR="002C40DE" w:rsidRDefault="005B2C8E">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60 годин</w:t>
            </w:r>
          </w:p>
        </w:tc>
        <w:tc>
          <w:tcPr>
            <w:tcW w:w="1276" w:type="dxa"/>
          </w:tcPr>
          <w:p w:rsidR="002C40DE" w:rsidRDefault="005B2C8E">
            <w:pPr>
              <w:pBdr>
                <w:top w:val="nil"/>
                <w:left w:val="nil"/>
                <w:bottom w:val="nil"/>
                <w:right w:val="nil"/>
                <w:between w:val="nil"/>
              </w:pBdr>
              <w:shd w:val="clear" w:color="auto" w:fill="FFFFFF"/>
              <w:tabs>
                <w:tab w:val="left" w:pos="1493"/>
                <w:tab w:val="left" w:pos="3451"/>
              </w:tabs>
              <w:spacing w:before="14"/>
              <w:ind w:hanging="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72 годин</w:t>
            </w:r>
          </w:p>
        </w:tc>
        <w:tc>
          <w:tcPr>
            <w:tcW w:w="1350" w:type="dxa"/>
          </w:tcPr>
          <w:p w:rsidR="002C40DE" w:rsidRDefault="005B2C8E">
            <w:pPr>
              <w:pBdr>
                <w:top w:val="nil"/>
                <w:left w:val="nil"/>
                <w:bottom w:val="nil"/>
                <w:right w:val="nil"/>
                <w:between w:val="nil"/>
              </w:pBdr>
              <w:shd w:val="clear" w:color="auto" w:fill="FFFFFF"/>
              <w:tabs>
                <w:tab w:val="left" w:pos="1493"/>
                <w:tab w:val="left" w:pos="3451"/>
              </w:tabs>
              <w:spacing w:before="14"/>
              <w:ind w:hanging="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81година</w:t>
            </w:r>
          </w:p>
        </w:tc>
      </w:tr>
      <w:tr w:rsidR="002C40DE">
        <w:trPr>
          <w:trHeight w:val="276"/>
        </w:trPr>
        <w:tc>
          <w:tcPr>
            <w:tcW w:w="2385"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3901" w:type="dxa"/>
            <w:gridSpan w:val="3"/>
          </w:tcPr>
          <w:p w:rsidR="002C40DE" w:rsidRPr="008C474A" w:rsidRDefault="005B2C8E" w:rsidP="008C474A">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Вид контролю: </w:t>
            </w:r>
            <w:proofErr w:type="spellStart"/>
            <w:r>
              <w:rPr>
                <w:rFonts w:ascii="Times New Roman" w:eastAsia="Times New Roman" w:hAnsi="Times New Roman" w:cs="Times New Roman"/>
                <w:i/>
                <w:color w:val="000000"/>
                <w:sz w:val="28"/>
                <w:szCs w:val="28"/>
              </w:rPr>
              <w:t>Диф.залік</w:t>
            </w:r>
            <w:proofErr w:type="spellEnd"/>
          </w:p>
        </w:tc>
      </w:tr>
    </w:tbl>
    <w:p w:rsidR="002C40DE" w:rsidRDefault="002C40DE">
      <w:pPr>
        <w:widowControl w:val="0"/>
        <w:spacing w:after="0" w:line="276" w:lineRule="auto"/>
        <w:ind w:hanging="2"/>
        <w:jc w:val="both"/>
        <w:rPr>
          <w:rFonts w:ascii="Times New Roman" w:eastAsia="Times New Roman" w:hAnsi="Times New Roman" w:cs="Times New Roman"/>
          <w:color w:val="000000"/>
          <w:sz w:val="28"/>
          <w:szCs w:val="28"/>
        </w:rPr>
      </w:pPr>
    </w:p>
    <w:p w:rsidR="002C40DE" w:rsidRDefault="005B2C8E">
      <w:pPr>
        <w:widowControl w:val="0"/>
        <w:spacing w:after="0" w:line="360" w:lineRule="auto"/>
        <w:jc w:val="center"/>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rsidR="002C40DE" w:rsidRDefault="005B2C8E">
      <w:pPr>
        <w:widowControl w:val="0"/>
        <w:spacing w:line="360" w:lineRule="auto"/>
        <w:ind w:right="535"/>
        <w:jc w:val="both"/>
        <w:rPr>
          <w:rFonts w:ascii="Times New Roman" w:eastAsia="Times New Roman" w:hAnsi="Times New Roman" w:cs="Times New Roman"/>
          <w:color w:val="0D0D0D"/>
          <w:sz w:val="28"/>
          <w:szCs w:val="28"/>
        </w:rPr>
      </w:pPr>
      <w:r>
        <w:rPr>
          <w:rFonts w:ascii="Times New Roman" w:eastAsia="Times New Roman" w:hAnsi="Times New Roman" w:cs="Times New Roman"/>
          <w:b/>
          <w:sz w:val="28"/>
          <w:szCs w:val="28"/>
        </w:rPr>
        <w:t xml:space="preserve">            Метою навчальної дисципліни є </w:t>
      </w:r>
      <w:r>
        <w:rPr>
          <w:rFonts w:ascii="Times New Roman" w:eastAsia="Times New Roman" w:hAnsi="Times New Roman" w:cs="Times New Roman"/>
          <w:color w:val="0D0D0D"/>
          <w:sz w:val="28"/>
          <w:szCs w:val="28"/>
        </w:rPr>
        <w:t xml:space="preserve">навчити майбутніх психологів обґрунтовувати актуальність обраної теми наукового дослідження, обирати оптимальні шляхи досягнення мети і розв’язання поставлених у роботі завдань, визначати об’єкт і предмет дослідження, аналізувати </w:t>
      </w:r>
      <w:r>
        <w:rPr>
          <w:rFonts w:ascii="Times New Roman" w:eastAsia="Times New Roman" w:hAnsi="Times New Roman" w:cs="Times New Roman"/>
          <w:color w:val="0D0D0D"/>
          <w:sz w:val="28"/>
          <w:szCs w:val="28"/>
        </w:rPr>
        <w:lastRenderedPageBreak/>
        <w:t>науково-методичну літературу, а також літературно і технічно правильно оформляти наукові результати, визначати їх практичну значущість і наукову новизну в даній галузі дослідження.</w:t>
      </w:r>
    </w:p>
    <w:p w:rsidR="002C40DE" w:rsidRDefault="005B2C8E">
      <w:pPr>
        <w:pBdr>
          <w:top w:val="nil"/>
          <w:left w:val="nil"/>
          <w:bottom w:val="nil"/>
          <w:right w:val="nil"/>
          <w:between w:val="nil"/>
        </w:pBdr>
        <w:spacing w:after="0" w:line="360" w:lineRule="auto"/>
        <w:ind w:right="118"/>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Компетентності та результати навчання: </w:t>
      </w:r>
      <w:r>
        <w:rPr>
          <w:rFonts w:ascii="Times New Roman" w:eastAsia="Times New Roman" w:hAnsi="Times New Roman" w:cs="Times New Roman"/>
          <w:sz w:val="28"/>
          <w:szCs w:val="28"/>
        </w:rPr>
        <w:t xml:space="preserve">до програмних </w:t>
      </w:r>
      <w:proofErr w:type="spellStart"/>
      <w:r>
        <w:rPr>
          <w:rFonts w:ascii="Times New Roman" w:eastAsia="Times New Roman" w:hAnsi="Times New Roman" w:cs="Times New Roman"/>
          <w:sz w:val="28"/>
          <w:szCs w:val="28"/>
        </w:rPr>
        <w:t>компетентностей</w:t>
      </w:r>
      <w:proofErr w:type="spellEnd"/>
      <w:r>
        <w:rPr>
          <w:color w:val="1D1B11"/>
        </w:rPr>
        <w:t xml:space="preserve"> </w:t>
      </w:r>
      <w:r>
        <w:rPr>
          <w:rFonts w:ascii="Times New Roman" w:eastAsia="Times New Roman" w:hAnsi="Times New Roman" w:cs="Times New Roman"/>
          <w:color w:val="1D1B11"/>
          <w:sz w:val="28"/>
          <w:szCs w:val="28"/>
        </w:rPr>
        <w:t>за освітньо-професійною програмою «Психологія»</w:t>
      </w:r>
      <w:r>
        <w:rPr>
          <w:color w:val="1D1B11"/>
        </w:rPr>
        <w:t xml:space="preserve">, </w:t>
      </w:r>
      <w:r>
        <w:rPr>
          <w:rFonts w:ascii="Times New Roman" w:eastAsia="Times New Roman" w:hAnsi="Times New Roman" w:cs="Times New Roman"/>
          <w:color w:val="1D1B11"/>
          <w:sz w:val="28"/>
          <w:szCs w:val="28"/>
        </w:rPr>
        <w:t>спеціальність С4 «Психологія»</w:t>
      </w:r>
      <w:r>
        <w:rPr>
          <w:rFonts w:ascii="Times New Roman" w:eastAsia="Times New Roman" w:hAnsi="Times New Roman" w:cs="Times New Roman"/>
          <w:sz w:val="28"/>
          <w:szCs w:val="28"/>
        </w:rPr>
        <w:t xml:space="preserve">, формування яких забезпечується при вивченні дисципліни </w:t>
      </w:r>
      <w:r>
        <w:rPr>
          <w:rFonts w:ascii="Times New Roman" w:eastAsia="Times New Roman" w:hAnsi="Times New Roman" w:cs="Times New Roman"/>
          <w:b/>
          <w:sz w:val="28"/>
          <w:szCs w:val="28"/>
        </w:rPr>
        <w:t>“Основи наукових досліджень у психології”</w:t>
      </w:r>
      <w:r>
        <w:rPr>
          <w:rFonts w:ascii="Times New Roman" w:eastAsia="Times New Roman" w:hAnsi="Times New Roman" w:cs="Times New Roman"/>
          <w:sz w:val="28"/>
          <w:szCs w:val="28"/>
        </w:rPr>
        <w:t xml:space="preserve"> належать (ВК 1.5: ЗК 1-5; СК 1, 5, 6; ПРН 1, 2, 5, 6): </w:t>
      </w:r>
    </w:p>
    <w:p w:rsidR="002C40DE" w:rsidRDefault="005B2C8E" w:rsidP="008C474A">
      <w:pPr>
        <w:spacing w:line="360"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i/>
          <w:color w:val="1D1B11"/>
          <w:sz w:val="28"/>
          <w:szCs w:val="28"/>
        </w:rPr>
        <w:t xml:space="preserve">Інтегральна компетентність: </w:t>
      </w:r>
      <w:r>
        <w:rPr>
          <w:rFonts w:ascii="Times New Roman" w:eastAsia="Times New Roman" w:hAnsi="Times New Roman" w:cs="Times New Roman"/>
          <w:color w:val="1D1B11"/>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2C40DE" w:rsidRDefault="005B2C8E">
      <w:pPr>
        <w:spacing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Загальні компетентності (ЗК):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ЗК1. Здатність застосовувати знання у практичних ситуаціях.</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ЗК2. Знання та розуміння предметної області та розуміння професійної діяльності.</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ЗК3. Навички використання інформаційних і комунікаційних технологій.</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ЗК4. Здатність вчитися і оволодівати сучасними знаннями.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ЗК5. Здатність бути критичним і самокритичним.</w:t>
      </w:r>
    </w:p>
    <w:p w:rsidR="002C40DE" w:rsidRDefault="005B2C8E">
      <w:pPr>
        <w:spacing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Спеціальні (фахові, предметні) компетентності (СК):</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СК1. Здатність оперувати категоріально-понятійним апаратом психології.</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СК5. Здатність використовувати </w:t>
      </w:r>
      <w:proofErr w:type="spellStart"/>
      <w:r>
        <w:rPr>
          <w:rFonts w:ascii="Times New Roman" w:eastAsia="Times New Roman" w:hAnsi="Times New Roman" w:cs="Times New Roman"/>
          <w:sz w:val="28"/>
          <w:szCs w:val="28"/>
        </w:rPr>
        <w:t>валідний</w:t>
      </w:r>
      <w:proofErr w:type="spellEnd"/>
      <w:r>
        <w:rPr>
          <w:rFonts w:ascii="Times New Roman" w:eastAsia="Times New Roman" w:hAnsi="Times New Roman" w:cs="Times New Roman"/>
          <w:sz w:val="28"/>
          <w:szCs w:val="28"/>
        </w:rPr>
        <w:t xml:space="preserve"> і надійний </w:t>
      </w:r>
      <w:proofErr w:type="spellStart"/>
      <w:r>
        <w:rPr>
          <w:rFonts w:ascii="Times New Roman" w:eastAsia="Times New Roman" w:hAnsi="Times New Roman" w:cs="Times New Roman"/>
          <w:sz w:val="28"/>
          <w:szCs w:val="28"/>
        </w:rPr>
        <w:t>психодіагностичний</w:t>
      </w:r>
      <w:proofErr w:type="spellEnd"/>
      <w:r>
        <w:rPr>
          <w:rFonts w:ascii="Times New Roman" w:eastAsia="Times New Roman" w:hAnsi="Times New Roman" w:cs="Times New Roman"/>
          <w:sz w:val="28"/>
          <w:szCs w:val="28"/>
        </w:rPr>
        <w:t xml:space="preserve"> інструментарій.</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СК6. Здатність самостійно планувати, організовувати та здійснювати психологічне дослідження.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СК7. Здатність аналізувати та систематизувати одержані результати, формулювати аргументовані висновки та рекомендації.</w:t>
      </w:r>
    </w:p>
    <w:p w:rsidR="002C40DE" w:rsidRDefault="005B2C8E">
      <w:pPr>
        <w:spacing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Програмні результати навчання: </w:t>
      </w:r>
    </w:p>
    <w:p w:rsidR="002C40DE" w:rsidRDefault="005B2C8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ПРН1. Аналізувати та пояснювати психічні явища, ідентифікувати психологічні проблеми та пропонувати шляхи їх розв’язання.</w:t>
      </w:r>
    </w:p>
    <w:p w:rsidR="002C40DE" w:rsidRDefault="005B2C8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ПРН2. Розуміти закономірності та особливості розвитку і функціонування психічних явищ в контексті професійних завдань.</w:t>
      </w:r>
    </w:p>
    <w:p w:rsidR="002C40DE" w:rsidRDefault="005B2C8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ПРН5. Обирати та застосовувати </w:t>
      </w:r>
      <w:proofErr w:type="spellStart"/>
      <w:r>
        <w:rPr>
          <w:rFonts w:ascii="Times New Roman" w:eastAsia="Times New Roman" w:hAnsi="Times New Roman" w:cs="Times New Roman"/>
          <w:sz w:val="28"/>
          <w:szCs w:val="28"/>
        </w:rPr>
        <w:t>валідний</w:t>
      </w:r>
      <w:proofErr w:type="spellEnd"/>
      <w:r>
        <w:rPr>
          <w:rFonts w:ascii="Times New Roman" w:eastAsia="Times New Roman" w:hAnsi="Times New Roman" w:cs="Times New Roman"/>
          <w:sz w:val="28"/>
          <w:szCs w:val="28"/>
        </w:rPr>
        <w:t xml:space="preserve"> і надійний </w:t>
      </w:r>
      <w:proofErr w:type="spellStart"/>
      <w:r>
        <w:rPr>
          <w:rFonts w:ascii="Times New Roman" w:eastAsia="Times New Roman" w:hAnsi="Times New Roman" w:cs="Times New Roman"/>
          <w:sz w:val="28"/>
          <w:szCs w:val="28"/>
        </w:rPr>
        <w:t>психодіагностичний</w:t>
      </w:r>
      <w:proofErr w:type="spellEnd"/>
      <w:r>
        <w:rPr>
          <w:rFonts w:ascii="Times New Roman" w:eastAsia="Times New Roman" w:hAnsi="Times New Roman" w:cs="Times New Roman"/>
          <w:sz w:val="28"/>
          <w:szCs w:val="28"/>
        </w:rPr>
        <w:t xml:space="preserve"> інструментарій (тести, опитувальники, проективні методики тощо) психологічного дослідження та технології психологічної допомоги.</w:t>
      </w:r>
    </w:p>
    <w:p w:rsidR="002C40DE" w:rsidRDefault="005B2C8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ПРН6. Формулювати мету, завдання дослідження, володіти навичками збору первинного матеріалу, дотримуватися процедури дослідження.</w:t>
      </w:r>
    </w:p>
    <w:p w:rsidR="002C40DE" w:rsidRDefault="005B2C8E">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Критерії оцінювання результатів навчання</w:t>
      </w:r>
    </w:p>
    <w:p w:rsidR="002C40DE" w:rsidRDefault="005B2C8E">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90% - 100% правильних відповідей - оцінка “5”.</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одержує студент</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2C40DE" w:rsidRDefault="008C474A">
      <w:pPr>
        <w:spacing w:after="0" w:line="360" w:lineRule="auto"/>
        <w:ind w:firstLine="709"/>
        <w:jc w:val="both"/>
        <w:rPr>
          <w:rFonts w:ascii="Times New Roman" w:eastAsia="Times New Roman" w:hAnsi="Times New Roman" w:cs="Times New Roman"/>
          <w:sz w:val="28"/>
          <w:szCs w:val="28"/>
        </w:rPr>
        <w:sectPr w:rsidR="002C40DE">
          <w:headerReference w:type="even" r:id="rId8"/>
          <w:footerReference w:type="default" r:id="rId9"/>
          <w:pgSz w:w="11906" w:h="16838"/>
          <w:pgMar w:top="1134" w:right="851" w:bottom="1134" w:left="1701" w:header="720" w:footer="720" w:gutter="0"/>
          <w:pgNumType w:start="1"/>
          <w:cols w:space="720"/>
          <w:titlePg/>
        </w:sectPr>
      </w:pPr>
      <w:r>
        <w:rPr>
          <w:rFonts w:ascii="Times New Roman" w:eastAsia="Times New Roman" w:hAnsi="Times New Roman" w:cs="Times New Roman"/>
          <w:sz w:val="28"/>
          <w:szCs w:val="28"/>
        </w:rPr>
        <w:t>Оцінку</w:t>
      </w:r>
      <w:r>
        <w:rPr>
          <w:rFonts w:ascii="Times New Roman" w:eastAsia="Times New Roman" w:hAnsi="Times New Roman" w:cs="Times New Roman"/>
          <w:sz w:val="28"/>
          <w:szCs w:val="28"/>
          <w:lang w:val="uk-UA"/>
        </w:rPr>
        <w:t xml:space="preserve"> </w:t>
      </w:r>
      <w:r w:rsidR="005B2C8E">
        <w:rPr>
          <w:rFonts w:ascii="Times New Roman" w:eastAsia="Times New Roman" w:hAnsi="Times New Roman" w:cs="Times New Roman"/>
          <w:sz w:val="28"/>
          <w:szCs w:val="28"/>
        </w:rPr>
        <w:t>«</w:t>
      </w:r>
      <w:r w:rsidR="005B2C8E">
        <w:rPr>
          <w:rFonts w:ascii="Times New Roman" w:eastAsia="Times New Roman" w:hAnsi="Times New Roman" w:cs="Times New Roman"/>
          <w:b/>
          <w:i/>
          <w:sz w:val="28"/>
          <w:szCs w:val="28"/>
        </w:rPr>
        <w:t>Незадовільно»</w:t>
      </w:r>
      <w:r w:rsidR="005B2C8E">
        <w:rPr>
          <w:rFonts w:ascii="Times New Roman" w:eastAsia="Times New Roman" w:hAnsi="Times New Roman" w:cs="Times New Roman"/>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2C40DE" w:rsidRDefault="005B2C8E">
      <w:pPr>
        <w:spacing w:before="66" w:line="360" w:lineRule="auto"/>
        <w:ind w:left="566" w:right="348"/>
        <w:jc w:val="center"/>
        <w:rPr>
          <w:rFonts w:ascii="Times New Roman" w:eastAsia="Times New Roman" w:hAnsi="Times New Roman" w:cs="Times New Roman"/>
          <w:b/>
          <w:color w:val="000000"/>
          <w:sz w:val="28"/>
          <w:szCs w:val="28"/>
        </w:rPr>
      </w:pPr>
      <w:bookmarkStart w:id="0" w:name="_heading=h.tnvsvkn9q10u" w:colFirst="0" w:colLast="0"/>
      <w:bookmarkEnd w:id="0"/>
      <w:r>
        <w:rPr>
          <w:rFonts w:ascii="Times New Roman" w:eastAsia="Times New Roman" w:hAnsi="Times New Roman" w:cs="Times New Roman"/>
          <w:b/>
          <w:color w:val="000000"/>
          <w:sz w:val="28"/>
          <w:szCs w:val="28"/>
        </w:rPr>
        <w:lastRenderedPageBreak/>
        <w:t xml:space="preserve">Матриця </w:t>
      </w:r>
      <w:proofErr w:type="spellStart"/>
      <w:r>
        <w:rPr>
          <w:rFonts w:ascii="Times New Roman" w:eastAsia="Times New Roman" w:hAnsi="Times New Roman" w:cs="Times New Roman"/>
          <w:b/>
          <w:color w:val="000000"/>
          <w:sz w:val="28"/>
          <w:szCs w:val="28"/>
        </w:rPr>
        <w:t>компетентностей</w:t>
      </w:r>
      <w:proofErr w:type="spellEnd"/>
    </w:p>
    <w:tbl>
      <w:tblPr>
        <w:tblStyle w:val="affffa"/>
        <w:tblW w:w="140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2126"/>
        <w:gridCol w:w="2693"/>
        <w:gridCol w:w="3094"/>
        <w:gridCol w:w="3118"/>
      </w:tblGrid>
      <w:tr w:rsidR="002C40DE">
        <w:tc>
          <w:tcPr>
            <w:tcW w:w="3002" w:type="dxa"/>
            <w:vMerge w:val="restart"/>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ВК 1.5</w:t>
            </w:r>
          </w:p>
        </w:tc>
        <w:tc>
          <w:tcPr>
            <w:tcW w:w="2126"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ІК</w:t>
            </w:r>
          </w:p>
        </w:tc>
        <w:tc>
          <w:tcPr>
            <w:tcW w:w="2693"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ЗК 1-5</w:t>
            </w:r>
          </w:p>
        </w:tc>
        <w:tc>
          <w:tcPr>
            <w:tcW w:w="3094"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С</w:t>
            </w:r>
            <w:r>
              <w:rPr>
                <w:rFonts w:ascii="Times New Roman" w:eastAsia="Times New Roman" w:hAnsi="Times New Roman" w:cs="Times New Roman"/>
                <w:b/>
                <w:color w:val="000000"/>
                <w:sz w:val="28"/>
                <w:szCs w:val="28"/>
              </w:rPr>
              <w:t>К 1, 5, 6</w:t>
            </w:r>
          </w:p>
        </w:tc>
        <w:tc>
          <w:tcPr>
            <w:tcW w:w="3118"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ПРН 1, 2, 5, 6</w:t>
            </w:r>
          </w:p>
        </w:tc>
      </w:tr>
      <w:tr w:rsidR="002C40DE">
        <w:tc>
          <w:tcPr>
            <w:tcW w:w="3002"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126"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2693"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3094"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3118"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r>
    </w:tbl>
    <w:p w:rsidR="002C40DE" w:rsidRDefault="002C40DE">
      <w:pPr>
        <w:widowControl w:val="0"/>
        <w:pBdr>
          <w:top w:val="nil"/>
          <w:left w:val="nil"/>
          <w:bottom w:val="nil"/>
          <w:right w:val="nil"/>
          <w:between w:val="nil"/>
        </w:pBdr>
        <w:ind w:hanging="2"/>
        <w:jc w:val="center"/>
        <w:rPr>
          <w:b/>
          <w:color w:val="000000"/>
        </w:rPr>
      </w:pPr>
    </w:p>
    <w:p w:rsidR="002C40DE" w:rsidRDefault="005B2C8E">
      <w:pPr>
        <w:spacing w:before="66"/>
        <w:ind w:left="566" w:right="348"/>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 xml:space="preserve">Матриця відповідності визначених Стандартом </w:t>
      </w:r>
      <w:proofErr w:type="spellStart"/>
      <w:r>
        <w:rPr>
          <w:rFonts w:ascii="Times New Roman" w:eastAsia="Times New Roman" w:hAnsi="Times New Roman" w:cs="Times New Roman"/>
          <w:b/>
          <w:color w:val="000000"/>
          <w:sz w:val="28"/>
          <w:szCs w:val="28"/>
        </w:rPr>
        <w:t>компетентностей</w:t>
      </w:r>
      <w:proofErr w:type="spellEnd"/>
      <w:r>
        <w:rPr>
          <w:rFonts w:ascii="Times New Roman" w:eastAsia="Times New Roman" w:hAnsi="Times New Roman" w:cs="Times New Roman"/>
          <w:b/>
          <w:color w:val="000000"/>
          <w:sz w:val="28"/>
          <w:szCs w:val="28"/>
        </w:rPr>
        <w:t xml:space="preserve"> дескрипторам НРК</w:t>
      </w:r>
    </w:p>
    <w:tbl>
      <w:tblPr>
        <w:tblStyle w:val="affffb"/>
        <w:tblW w:w="14031" w:type="dxa"/>
        <w:tblInd w:w="137" w:type="dxa"/>
        <w:tblLayout w:type="fixed"/>
        <w:tblLook w:val="0400" w:firstRow="0" w:lastRow="0" w:firstColumn="0" w:lastColumn="0" w:noHBand="0" w:noVBand="1"/>
      </w:tblPr>
      <w:tblGrid>
        <w:gridCol w:w="3258"/>
        <w:gridCol w:w="2694"/>
        <w:gridCol w:w="2748"/>
        <w:gridCol w:w="2408"/>
        <w:gridCol w:w="2923"/>
      </w:tblGrid>
      <w:tr w:rsidR="002C40DE">
        <w:trPr>
          <w:trHeight w:val="3474"/>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Класифікація </w:t>
            </w:r>
            <w:proofErr w:type="spellStart"/>
            <w:r>
              <w:rPr>
                <w:rFonts w:ascii="Times New Roman" w:eastAsia="Times New Roman" w:hAnsi="Times New Roman" w:cs="Times New Roman"/>
                <w:color w:val="000000"/>
                <w:sz w:val="24"/>
                <w:szCs w:val="24"/>
              </w:rPr>
              <w:t>компетентностей</w:t>
            </w:r>
            <w:proofErr w:type="spellEnd"/>
            <w:r>
              <w:rPr>
                <w:rFonts w:ascii="Times New Roman" w:eastAsia="Times New Roman" w:hAnsi="Times New Roman" w:cs="Times New Roman"/>
                <w:color w:val="000000"/>
                <w:sz w:val="24"/>
                <w:szCs w:val="24"/>
              </w:rPr>
              <w:t xml:space="preserve"> за НРК</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Знання</w:t>
            </w:r>
          </w:p>
          <w:p w:rsidR="002C40DE" w:rsidRDefault="005B2C8E">
            <w:pPr>
              <w:spacing w:before="5" w:line="240" w:lineRule="auto"/>
              <w:ind w:left="107" w:right="97"/>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2C40DE" w:rsidRDefault="005B2C8E">
            <w:pPr>
              <w:spacing w:before="3" w:line="240" w:lineRule="auto"/>
              <w:ind w:left="107" w:right="9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Зн2 </w:t>
            </w:r>
            <w:r>
              <w:rPr>
                <w:rFonts w:ascii="Times New Roman" w:eastAsia="Times New Roman" w:hAnsi="Times New Roman" w:cs="Times New Roman"/>
                <w:color w:val="000000"/>
                <w:sz w:val="24"/>
                <w:szCs w:val="24"/>
              </w:rPr>
              <w:t>Критичне осмислення проблем у галузі та на межі галузей знань</w:t>
            </w: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3" w:after="0" w:line="240" w:lineRule="auto"/>
              <w:ind w:left="106"/>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Уміння/Навички</w:t>
            </w:r>
          </w:p>
          <w:p w:rsidR="002C40DE" w:rsidRDefault="005B2C8E">
            <w:pPr>
              <w:spacing w:before="5" w:line="240" w:lineRule="auto"/>
              <w:ind w:left="106" w:right="1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Ум1 </w:t>
            </w:r>
            <w:r>
              <w:rPr>
                <w:rFonts w:ascii="Times New Roman" w:eastAsia="Times New Roman" w:hAnsi="Times New Roman" w:cs="Times New Roman"/>
                <w:sz w:val="24"/>
                <w:szCs w:val="24"/>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3" w:after="0" w:line="240" w:lineRule="auto"/>
              <w:ind w:left="105"/>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Комунікація</w:t>
            </w:r>
          </w:p>
          <w:p w:rsidR="002C40DE" w:rsidRDefault="005B2C8E">
            <w:pPr>
              <w:spacing w:before="5"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 Д</w:t>
            </w:r>
            <w:r>
              <w:rPr>
                <w:rFonts w:ascii="Times New Roman" w:eastAsia="Times New Roman" w:hAnsi="Times New Roman" w:cs="Times New Roman"/>
                <w:sz w:val="24"/>
                <w:szCs w:val="24"/>
              </w:rPr>
              <w:t xml:space="preserve">онесення до фахівців і нефахівців інформації, ідей, проблем, рішень та власного досвіду в галузі професійної діяльності </w:t>
            </w:r>
          </w:p>
          <w:p w:rsidR="002C40DE" w:rsidRDefault="005B2C8E">
            <w:pPr>
              <w:spacing w:before="5"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К2</w:t>
            </w:r>
            <w:r>
              <w:rPr>
                <w:rFonts w:ascii="Times New Roman" w:eastAsia="Times New Roman" w:hAnsi="Times New Roman" w:cs="Times New Roman"/>
                <w:sz w:val="24"/>
                <w:szCs w:val="24"/>
              </w:rPr>
              <w:t xml:space="preserve"> Здатність ефективно формувати комунікативну стратегію</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3" w:after="0"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Відповідальність і автономія </w:t>
            </w:r>
          </w:p>
          <w:p w:rsidR="002C40DE" w:rsidRDefault="005B2C8E">
            <w:pPr>
              <w:spacing w:before="5" w:line="240" w:lineRule="auto"/>
              <w:ind w:left="105" w:righ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АВ1</w:t>
            </w:r>
            <w:r>
              <w:rPr>
                <w:rFonts w:ascii="Times New Roman" w:eastAsia="Times New Roman" w:hAnsi="Times New Roman" w:cs="Times New Roman"/>
                <w:sz w:val="24"/>
                <w:szCs w:val="24"/>
              </w:rPr>
              <w:t xml:space="preserve"> Управління комплексними діями або проектами, відповідальність за прийняття рішень у непередбачуваних умовах </w:t>
            </w:r>
          </w:p>
          <w:p w:rsidR="002C40DE" w:rsidRDefault="005B2C8E">
            <w:pPr>
              <w:spacing w:before="5" w:after="0" w:line="240" w:lineRule="auto"/>
              <w:ind w:left="105" w:right="10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АВ2</w:t>
            </w:r>
            <w:r>
              <w:rPr>
                <w:rFonts w:ascii="Times New Roman" w:eastAsia="Times New Roman" w:hAnsi="Times New Roman" w:cs="Times New Roman"/>
                <w:sz w:val="24"/>
                <w:szCs w:val="24"/>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tc>
      </w:tr>
      <w:tr w:rsidR="002C40DE">
        <w:trPr>
          <w:trHeight w:val="189"/>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6"/>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6"/>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2</w:t>
            </w: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6"/>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6"/>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4</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6"/>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5</w:t>
            </w:r>
          </w:p>
        </w:tc>
      </w:tr>
      <w:tr w:rsidR="002C40DE">
        <w:trPr>
          <w:trHeight w:val="242"/>
        </w:trPr>
        <w:tc>
          <w:tcPr>
            <w:tcW w:w="14032" w:type="dxa"/>
            <w:gridSpan w:val="5"/>
            <w:tcBorders>
              <w:top w:val="single" w:sz="4" w:space="0" w:color="000000"/>
              <w:left w:val="single" w:sz="4" w:space="0" w:color="000000"/>
              <w:bottom w:val="single" w:sz="6" w:space="0" w:color="000000"/>
              <w:right w:val="single" w:sz="4" w:space="0" w:color="000000"/>
            </w:tcBorders>
            <w:shd w:val="clear" w:color="auto" w:fill="FFF1CC"/>
          </w:tcPr>
          <w:p w:rsidR="002C40DE" w:rsidRDefault="005B2C8E">
            <w:pPr>
              <w:spacing w:before="3" w:after="0"/>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Загальні компетентності</w:t>
            </w:r>
          </w:p>
        </w:tc>
      </w:tr>
      <w:tr w:rsidR="002C40DE">
        <w:trPr>
          <w:trHeight w:val="451"/>
        </w:trPr>
        <w:tc>
          <w:tcPr>
            <w:tcW w:w="3259" w:type="dxa"/>
            <w:tcBorders>
              <w:top w:val="single" w:sz="6"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ЗК1. Здатність застосовувати знання у практичних ситуаціях.</w:t>
            </w:r>
          </w:p>
        </w:tc>
        <w:tc>
          <w:tcPr>
            <w:tcW w:w="2694" w:type="dxa"/>
            <w:tcBorders>
              <w:left w:val="single" w:sz="4" w:space="0" w:color="000000"/>
              <w:bottom w:val="single" w:sz="4" w:space="0" w:color="000000"/>
              <w:right w:val="single" w:sz="4" w:space="0" w:color="000000"/>
            </w:tcBorders>
          </w:tcPr>
          <w:p w:rsidR="002C40DE" w:rsidRDefault="005B2C8E">
            <w:pPr>
              <w:spacing w:before="83"/>
              <w:ind w:lef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48" w:type="dxa"/>
            <w:tcBorders>
              <w:left w:val="single" w:sz="4" w:space="0" w:color="000000"/>
              <w:bottom w:val="single" w:sz="4" w:space="0" w:color="000000"/>
              <w:right w:val="single" w:sz="4" w:space="0" w:color="000000"/>
            </w:tcBorders>
          </w:tcPr>
          <w:p w:rsidR="002C40DE" w:rsidRDefault="005B2C8E">
            <w:pPr>
              <w:spacing w:before="83"/>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left w:val="single" w:sz="4" w:space="0" w:color="000000"/>
              <w:bottom w:val="single" w:sz="4" w:space="0" w:color="000000"/>
              <w:right w:val="single" w:sz="4" w:space="0" w:color="000000"/>
            </w:tcBorders>
          </w:tcPr>
          <w:p w:rsidR="002C40DE" w:rsidRDefault="005B2C8E">
            <w:pPr>
              <w:spacing w:before="83"/>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К1, К2</w:t>
            </w:r>
          </w:p>
        </w:tc>
        <w:tc>
          <w:tcPr>
            <w:tcW w:w="2923" w:type="dxa"/>
            <w:tcBorders>
              <w:left w:val="single" w:sz="4" w:space="0" w:color="000000"/>
              <w:bottom w:val="single" w:sz="4" w:space="0" w:color="000000"/>
              <w:right w:val="single" w:sz="4" w:space="0" w:color="000000"/>
            </w:tcBorders>
          </w:tcPr>
          <w:p w:rsidR="002C40DE" w:rsidRDefault="005B2C8E">
            <w:pPr>
              <w:spacing w:before="83"/>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АВ1, АВ2</w:t>
            </w:r>
          </w:p>
        </w:tc>
      </w:tr>
      <w:tr w:rsidR="002C40DE">
        <w:trPr>
          <w:trHeight w:val="69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ЗК2. Знання та розуміння предметної області та розуміння професійної діяльності.</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 Зн2</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6" w:right="4"/>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C40DE">
        <w:trPr>
          <w:trHeight w:val="462"/>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ЗК3. Навички використання інформаційних і комунікаційних технологій.</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6"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C40DE">
        <w:trPr>
          <w:trHeight w:val="268"/>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ЗК4. Здатність вчитися і оволодівати сучасними знаннями. </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6" w:right="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АВ1, АВ2</w:t>
            </w:r>
          </w:p>
        </w:tc>
      </w:tr>
      <w:tr w:rsidR="002C40DE">
        <w:trPr>
          <w:trHeight w:val="46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ЗК5. Здатність бути критичним і самокритичним.</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w:t>
            </w:r>
            <w:r>
              <w:rPr>
                <w:rFonts w:ascii="Times New Roman" w:eastAsia="Times New Roman" w:hAnsi="Times New Roman" w:cs="Times New Roman"/>
                <w:b/>
                <w:sz w:val="24"/>
                <w:szCs w:val="24"/>
              </w:rPr>
              <w:t>2</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w:t>
            </w:r>
            <w:r>
              <w:rPr>
                <w:rFonts w:ascii="Times New Roman" w:eastAsia="Times New Roman" w:hAnsi="Times New Roman" w:cs="Times New Roman"/>
                <w:b/>
                <w:sz w:val="24"/>
                <w:szCs w:val="24"/>
              </w:rPr>
              <w:t>1</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w:t>
            </w:r>
            <w:r>
              <w:rPr>
                <w:rFonts w:ascii="Times New Roman" w:eastAsia="Times New Roman" w:hAnsi="Times New Roman" w:cs="Times New Roman"/>
                <w:b/>
                <w:sz w:val="24"/>
                <w:szCs w:val="24"/>
              </w:rPr>
              <w:t>1</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w:t>
            </w:r>
            <w:r>
              <w:rPr>
                <w:rFonts w:ascii="Times New Roman" w:eastAsia="Times New Roman" w:hAnsi="Times New Roman" w:cs="Times New Roman"/>
                <w:b/>
                <w:sz w:val="24"/>
                <w:szCs w:val="24"/>
              </w:rPr>
              <w:t>1</w:t>
            </w:r>
          </w:p>
        </w:tc>
      </w:tr>
      <w:tr w:rsidR="002C40DE">
        <w:trPr>
          <w:trHeight w:val="240"/>
        </w:trPr>
        <w:tc>
          <w:tcPr>
            <w:tcW w:w="14032" w:type="dxa"/>
            <w:gridSpan w:val="5"/>
            <w:tcBorders>
              <w:top w:val="single" w:sz="4" w:space="0" w:color="000000"/>
              <w:left w:val="single" w:sz="4" w:space="0" w:color="000000"/>
              <w:right w:val="single" w:sz="4" w:space="0" w:color="000000"/>
            </w:tcBorders>
            <w:shd w:val="clear" w:color="auto" w:fill="FFF1CC"/>
          </w:tcPr>
          <w:p w:rsidR="002C40DE" w:rsidRDefault="005B2C8E">
            <w:pPr>
              <w:spacing w:before="1"/>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Спеціальні (фахові) компетентності</w:t>
            </w:r>
          </w:p>
        </w:tc>
      </w:tr>
      <w:tr w:rsidR="002C40DE">
        <w:trPr>
          <w:trHeight w:val="189"/>
        </w:trPr>
        <w:tc>
          <w:tcPr>
            <w:tcW w:w="3259" w:type="dxa"/>
            <w:tcBorders>
              <w:left w:val="single" w:sz="4" w:space="0" w:color="000000"/>
              <w:bottom w:val="single" w:sz="4" w:space="0" w:color="000000"/>
              <w:right w:val="single" w:sz="4" w:space="0" w:color="000000"/>
            </w:tcBorders>
          </w:tcPr>
          <w:p w:rsidR="002C40DE" w:rsidRDefault="005B2C8E">
            <w:pPr>
              <w:spacing w:before="4"/>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1</w:t>
            </w:r>
          </w:p>
        </w:tc>
        <w:tc>
          <w:tcPr>
            <w:tcW w:w="2694" w:type="dxa"/>
            <w:tcBorders>
              <w:left w:val="single" w:sz="4" w:space="0" w:color="000000"/>
              <w:bottom w:val="single" w:sz="4" w:space="0" w:color="000000"/>
              <w:right w:val="single" w:sz="4" w:space="0" w:color="000000"/>
            </w:tcBorders>
          </w:tcPr>
          <w:p w:rsidR="002C40DE" w:rsidRDefault="005B2C8E">
            <w:pPr>
              <w:spacing w:before="4"/>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2</w:t>
            </w:r>
          </w:p>
        </w:tc>
        <w:tc>
          <w:tcPr>
            <w:tcW w:w="2748" w:type="dxa"/>
            <w:tcBorders>
              <w:left w:val="single" w:sz="4" w:space="0" w:color="000000"/>
              <w:bottom w:val="single" w:sz="4" w:space="0" w:color="000000"/>
              <w:right w:val="single" w:sz="4" w:space="0" w:color="000000"/>
            </w:tcBorders>
          </w:tcPr>
          <w:p w:rsidR="002C40DE" w:rsidRDefault="005B2C8E">
            <w:pPr>
              <w:spacing w:before="4"/>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3</w:t>
            </w:r>
          </w:p>
        </w:tc>
        <w:tc>
          <w:tcPr>
            <w:tcW w:w="2408" w:type="dxa"/>
            <w:tcBorders>
              <w:left w:val="single" w:sz="4" w:space="0" w:color="000000"/>
              <w:bottom w:val="single" w:sz="4" w:space="0" w:color="000000"/>
              <w:right w:val="single" w:sz="4" w:space="0" w:color="000000"/>
            </w:tcBorders>
          </w:tcPr>
          <w:p w:rsidR="002C40DE" w:rsidRDefault="005B2C8E">
            <w:pPr>
              <w:spacing w:before="4"/>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4</w:t>
            </w:r>
          </w:p>
        </w:tc>
        <w:tc>
          <w:tcPr>
            <w:tcW w:w="2923" w:type="dxa"/>
            <w:tcBorders>
              <w:left w:val="single" w:sz="4" w:space="0" w:color="000000"/>
              <w:bottom w:val="single" w:sz="4" w:space="0" w:color="000000"/>
              <w:right w:val="single" w:sz="4" w:space="0" w:color="000000"/>
            </w:tcBorders>
          </w:tcPr>
          <w:p w:rsidR="002C40DE" w:rsidRDefault="005B2C8E">
            <w:pPr>
              <w:spacing w:before="4"/>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5</w:t>
            </w:r>
          </w:p>
        </w:tc>
      </w:tr>
      <w:tr w:rsidR="002C40DE">
        <w:trPr>
          <w:trHeight w:val="74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1D1B11"/>
                <w:sz w:val="24"/>
                <w:szCs w:val="24"/>
              </w:rPr>
              <w:t xml:space="preserve">СК 1.  </w:t>
            </w:r>
            <w:r>
              <w:rPr>
                <w:rFonts w:ascii="Times New Roman" w:eastAsia="Times New Roman" w:hAnsi="Times New Roman" w:cs="Times New Roman"/>
                <w:color w:val="000000"/>
                <w:sz w:val="24"/>
                <w:szCs w:val="24"/>
              </w:rPr>
              <w:t>Здатність оперувати категоріально-понятійним апаратом психології.</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ind w:left="6"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2C40DE">
        <w:trPr>
          <w:trHeight w:val="92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К5. Здатність використовувати </w:t>
            </w:r>
            <w:proofErr w:type="spellStart"/>
            <w:r>
              <w:rPr>
                <w:rFonts w:ascii="Times New Roman" w:eastAsia="Times New Roman" w:hAnsi="Times New Roman" w:cs="Times New Roman"/>
                <w:color w:val="000000"/>
                <w:sz w:val="24"/>
                <w:szCs w:val="24"/>
              </w:rPr>
              <w:t>валідний</w:t>
            </w:r>
            <w:proofErr w:type="spellEnd"/>
            <w:r>
              <w:rPr>
                <w:rFonts w:ascii="Times New Roman" w:eastAsia="Times New Roman" w:hAnsi="Times New Roman" w:cs="Times New Roman"/>
                <w:color w:val="000000"/>
                <w:sz w:val="24"/>
                <w:szCs w:val="24"/>
              </w:rPr>
              <w:t xml:space="preserve"> і надійний </w:t>
            </w:r>
            <w:proofErr w:type="spellStart"/>
            <w:r>
              <w:rPr>
                <w:rFonts w:ascii="Times New Roman" w:eastAsia="Times New Roman" w:hAnsi="Times New Roman" w:cs="Times New Roman"/>
                <w:color w:val="000000"/>
                <w:sz w:val="24"/>
                <w:szCs w:val="24"/>
              </w:rPr>
              <w:t>психодіагностичний</w:t>
            </w:r>
            <w:proofErr w:type="spellEnd"/>
            <w:r>
              <w:rPr>
                <w:rFonts w:ascii="Times New Roman" w:eastAsia="Times New Roman" w:hAnsi="Times New Roman" w:cs="Times New Roman"/>
                <w:color w:val="000000"/>
                <w:sz w:val="24"/>
                <w:szCs w:val="24"/>
              </w:rPr>
              <w:t xml:space="preserve"> інструментарій.</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ind w:left="13"/>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Зн</w:t>
            </w:r>
            <w:proofErr w:type="spellEnd"/>
            <w:r>
              <w:rPr>
                <w:rFonts w:ascii="Times New Roman" w:eastAsia="Times New Roman" w:hAnsi="Times New Roman" w:cs="Times New Roman"/>
                <w:b/>
                <w:sz w:val="24"/>
                <w:szCs w:val="24"/>
              </w:rPr>
              <w:t xml:space="preserve"> 2 </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ind w:left="6"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 1</w:t>
            </w:r>
          </w:p>
        </w:tc>
      </w:tr>
      <w:tr w:rsidR="002C40DE">
        <w:trPr>
          <w:trHeight w:val="92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К6. Здатність самостійно планувати, організовувати та здійснювати психологічне дослідження.</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ind w:lef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ind w:left="6" w:right="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ind w:left="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ind w:left="6" w:right="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АВ 1</w:t>
            </w:r>
          </w:p>
        </w:tc>
      </w:tr>
    </w:tbl>
    <w:p w:rsidR="002C40DE" w:rsidRDefault="002C40DE">
      <w:pPr>
        <w:jc w:val="center"/>
        <w:rPr>
          <w:b/>
        </w:rPr>
      </w:pPr>
      <w:bookmarkStart w:id="1" w:name="_heading=h.pxjnn31yvcdq" w:colFirst="0" w:colLast="0"/>
      <w:bookmarkEnd w:id="1"/>
    </w:p>
    <w:p w:rsidR="008C474A" w:rsidRDefault="008C474A">
      <w:pPr>
        <w:jc w:val="center"/>
        <w:rPr>
          <w:b/>
        </w:rPr>
      </w:pPr>
    </w:p>
    <w:p w:rsidR="008C474A" w:rsidRDefault="008C474A">
      <w:pPr>
        <w:jc w:val="center"/>
        <w:rPr>
          <w:b/>
        </w:rPr>
      </w:pPr>
    </w:p>
    <w:p w:rsidR="002C40DE" w:rsidRDefault="005B2C8E">
      <w:pPr>
        <w:spacing w:before="4" w:after="2"/>
        <w:ind w:left="2911" w:hanging="234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Матриця відповідності визначених Стандартом результатів навчання та </w:t>
      </w:r>
      <w:proofErr w:type="spellStart"/>
      <w:r>
        <w:rPr>
          <w:rFonts w:ascii="Times New Roman" w:eastAsia="Times New Roman" w:hAnsi="Times New Roman" w:cs="Times New Roman"/>
          <w:b/>
          <w:sz w:val="28"/>
          <w:szCs w:val="28"/>
        </w:rPr>
        <w:t>компетентностей</w:t>
      </w:r>
      <w:proofErr w:type="spellEnd"/>
      <w:r>
        <w:rPr>
          <w:rFonts w:ascii="Times New Roman" w:eastAsia="Times New Roman" w:hAnsi="Times New Roman" w:cs="Times New Roman"/>
          <w:b/>
          <w:sz w:val="28"/>
          <w:szCs w:val="28"/>
        </w:rPr>
        <w:t>.</w:t>
      </w:r>
    </w:p>
    <w:p w:rsidR="002C40DE" w:rsidRDefault="002C40DE">
      <w:pPr>
        <w:spacing w:before="4" w:after="2"/>
        <w:ind w:left="2911" w:hanging="2344"/>
        <w:jc w:val="center"/>
        <w:rPr>
          <w:rFonts w:ascii="Times New Roman" w:eastAsia="Times New Roman" w:hAnsi="Times New Roman" w:cs="Times New Roman"/>
          <w:b/>
          <w:sz w:val="24"/>
          <w:szCs w:val="24"/>
        </w:rPr>
      </w:pPr>
    </w:p>
    <w:tbl>
      <w:tblPr>
        <w:tblStyle w:val="affffc"/>
        <w:tblW w:w="140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559"/>
        <w:gridCol w:w="1276"/>
        <w:gridCol w:w="1134"/>
        <w:gridCol w:w="1134"/>
        <w:gridCol w:w="1134"/>
        <w:gridCol w:w="1133"/>
        <w:gridCol w:w="1701"/>
        <w:gridCol w:w="1701"/>
        <w:gridCol w:w="1843"/>
      </w:tblGrid>
      <w:tr w:rsidR="002C40DE" w:rsidTr="008C474A">
        <w:trPr>
          <w:trHeight w:val="275"/>
        </w:trPr>
        <w:tc>
          <w:tcPr>
            <w:tcW w:w="1418" w:type="dxa"/>
            <w:vMerge w:val="restart"/>
          </w:tcPr>
          <w:p w:rsidR="002C40DE" w:rsidRDefault="005B2C8E">
            <w:pPr>
              <w:widowControl w:val="0"/>
              <w:pBdr>
                <w:top w:val="nil"/>
                <w:left w:val="nil"/>
                <w:bottom w:val="nil"/>
                <w:right w:val="nil"/>
                <w:between w:val="nil"/>
              </w:pBdr>
              <w:spacing w:before="1"/>
              <w:ind w:left="-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Програмні результати навчання</w:t>
            </w:r>
          </w:p>
        </w:tc>
        <w:tc>
          <w:tcPr>
            <w:tcW w:w="12615" w:type="dxa"/>
            <w:gridSpan w:val="9"/>
          </w:tcPr>
          <w:p w:rsidR="002C40DE" w:rsidRDefault="005B2C8E">
            <w:pPr>
              <w:widowControl w:val="0"/>
              <w:pBdr>
                <w:top w:val="nil"/>
                <w:left w:val="nil"/>
                <w:bottom w:val="nil"/>
                <w:right w:val="nil"/>
                <w:between w:val="nil"/>
              </w:pBdr>
              <w:spacing w:line="256" w:lineRule="auto"/>
              <w:ind w:left="3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Компетентності</w:t>
            </w:r>
          </w:p>
        </w:tc>
      </w:tr>
      <w:tr w:rsidR="008C474A" w:rsidTr="00D316CA">
        <w:trPr>
          <w:trHeight w:val="275"/>
        </w:trPr>
        <w:tc>
          <w:tcPr>
            <w:tcW w:w="1418" w:type="dxa"/>
            <w:vMerge/>
          </w:tcPr>
          <w:p w:rsidR="008C474A" w:rsidRDefault="008C474A">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1559" w:type="dxa"/>
            <w:vMerge w:val="restart"/>
          </w:tcPr>
          <w:p w:rsidR="008C474A" w:rsidRPr="008C474A" w:rsidRDefault="008C474A" w:rsidP="008C474A">
            <w:pPr>
              <w:widowControl w:val="0"/>
              <w:pBdr>
                <w:top w:val="nil"/>
                <w:left w:val="nil"/>
                <w:bottom w:val="nil"/>
                <w:right w:val="nil"/>
                <w:between w:val="nil"/>
              </w:pBdr>
              <w:spacing w:line="256" w:lineRule="auto"/>
              <w:ind w:hanging="42"/>
              <w:jc w:val="center"/>
              <w:rPr>
                <w:rFonts w:ascii="Times New Roman" w:eastAsia="Times New Roman" w:hAnsi="Times New Roman" w:cs="Times New Roman"/>
                <w:b/>
                <w:color w:val="000000"/>
                <w:sz w:val="24"/>
                <w:szCs w:val="28"/>
                <w:lang w:val="uk-UA"/>
              </w:rPr>
            </w:pPr>
            <w:r>
              <w:rPr>
                <w:rFonts w:ascii="Times New Roman" w:eastAsia="Times New Roman" w:hAnsi="Times New Roman" w:cs="Times New Roman"/>
                <w:b/>
                <w:color w:val="000000"/>
                <w:sz w:val="24"/>
                <w:szCs w:val="28"/>
                <w:lang w:val="uk-UA"/>
              </w:rPr>
              <w:t>Інтегральна компетентність</w:t>
            </w:r>
          </w:p>
        </w:tc>
        <w:tc>
          <w:tcPr>
            <w:tcW w:w="5811" w:type="dxa"/>
            <w:gridSpan w:val="5"/>
          </w:tcPr>
          <w:p w:rsidR="008C474A" w:rsidRDefault="008C474A">
            <w:pPr>
              <w:widowControl w:val="0"/>
              <w:pBdr>
                <w:top w:val="nil"/>
                <w:left w:val="nil"/>
                <w:bottom w:val="nil"/>
                <w:right w:val="nil"/>
                <w:between w:val="nil"/>
              </w:pBdr>
              <w:spacing w:line="256" w:lineRule="auto"/>
              <w:ind w:left="1202" w:hanging="631"/>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Загальні компетентності</w:t>
            </w:r>
          </w:p>
        </w:tc>
        <w:tc>
          <w:tcPr>
            <w:tcW w:w="5245" w:type="dxa"/>
            <w:gridSpan w:val="3"/>
          </w:tcPr>
          <w:p w:rsidR="008C474A" w:rsidRDefault="008C474A">
            <w:pPr>
              <w:widowControl w:val="0"/>
              <w:pBdr>
                <w:top w:val="nil"/>
                <w:left w:val="nil"/>
                <w:bottom w:val="nil"/>
                <w:right w:val="nil"/>
                <w:between w:val="nil"/>
              </w:pBdr>
              <w:spacing w:line="256" w:lineRule="auto"/>
              <w:ind w:left="67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Спеціальні (фахові) компетентності</w:t>
            </w:r>
          </w:p>
        </w:tc>
      </w:tr>
      <w:tr w:rsidR="008C474A" w:rsidTr="00D316CA">
        <w:trPr>
          <w:trHeight w:val="432"/>
        </w:trPr>
        <w:tc>
          <w:tcPr>
            <w:tcW w:w="1418" w:type="dxa"/>
            <w:vMerge/>
          </w:tcPr>
          <w:p w:rsidR="008C474A" w:rsidRDefault="008C474A">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1559" w:type="dxa"/>
            <w:vMerge/>
          </w:tcPr>
          <w:p w:rsidR="008C474A" w:rsidRDefault="008C474A">
            <w:pPr>
              <w:widowControl w:val="0"/>
              <w:pBdr>
                <w:top w:val="nil"/>
                <w:left w:val="nil"/>
                <w:bottom w:val="nil"/>
                <w:right w:val="nil"/>
                <w:between w:val="nil"/>
              </w:pBdr>
              <w:ind w:left="20" w:right="7"/>
              <w:jc w:val="center"/>
              <w:rPr>
                <w:rFonts w:ascii="Times New Roman" w:eastAsia="Times New Roman" w:hAnsi="Times New Roman" w:cs="Times New Roman"/>
                <w:color w:val="000000"/>
                <w:sz w:val="24"/>
                <w:szCs w:val="24"/>
              </w:rPr>
            </w:pPr>
          </w:p>
        </w:tc>
        <w:tc>
          <w:tcPr>
            <w:tcW w:w="1276" w:type="dxa"/>
            <w:tcBorders>
              <w:right w:val="single" w:sz="4" w:space="0" w:color="auto"/>
            </w:tcBorders>
          </w:tcPr>
          <w:p w:rsidR="008C474A" w:rsidRDefault="008C474A" w:rsidP="008C474A">
            <w:pPr>
              <w:widowControl w:val="0"/>
              <w:pBdr>
                <w:top w:val="nil"/>
                <w:left w:val="nil"/>
                <w:bottom w:val="nil"/>
                <w:right w:val="nil"/>
                <w:between w:val="nil"/>
              </w:pBdr>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ЗК1</w:t>
            </w:r>
          </w:p>
        </w:tc>
        <w:tc>
          <w:tcPr>
            <w:tcW w:w="1134" w:type="dxa"/>
            <w:tcBorders>
              <w:left w:val="single" w:sz="4" w:space="0" w:color="auto"/>
            </w:tcBorders>
          </w:tcPr>
          <w:p w:rsidR="008C474A" w:rsidRDefault="008C474A" w:rsidP="008C474A">
            <w:pPr>
              <w:widowControl w:val="0"/>
              <w:pBdr>
                <w:top w:val="nil"/>
                <w:left w:val="nil"/>
                <w:bottom w:val="nil"/>
                <w:right w:val="nil"/>
                <w:between w:val="nil"/>
              </w:pBdr>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ЗК2</w:t>
            </w:r>
          </w:p>
        </w:tc>
        <w:tc>
          <w:tcPr>
            <w:tcW w:w="1134" w:type="dxa"/>
          </w:tcPr>
          <w:p w:rsidR="008C474A" w:rsidRDefault="008C474A">
            <w:pPr>
              <w:widowControl w:val="0"/>
              <w:pBdr>
                <w:top w:val="nil"/>
                <w:left w:val="nil"/>
                <w:bottom w:val="nil"/>
                <w:right w:val="nil"/>
                <w:between w:val="nil"/>
              </w:pBdr>
              <w:ind w:left="14"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ЗК3</w:t>
            </w:r>
          </w:p>
        </w:tc>
        <w:tc>
          <w:tcPr>
            <w:tcW w:w="1134" w:type="dxa"/>
          </w:tcPr>
          <w:p w:rsidR="008C474A" w:rsidRDefault="008C474A">
            <w:pPr>
              <w:widowControl w:val="0"/>
              <w:pBdr>
                <w:top w:val="nil"/>
                <w:left w:val="nil"/>
                <w:bottom w:val="nil"/>
                <w:right w:val="nil"/>
                <w:between w:val="nil"/>
              </w:pBdr>
              <w:ind w:left="14"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 4</w:t>
            </w:r>
          </w:p>
        </w:tc>
        <w:tc>
          <w:tcPr>
            <w:tcW w:w="1133" w:type="dxa"/>
          </w:tcPr>
          <w:p w:rsidR="008C474A" w:rsidRDefault="008C474A">
            <w:pPr>
              <w:widowControl w:val="0"/>
              <w:pBdr>
                <w:top w:val="nil"/>
                <w:left w:val="nil"/>
                <w:bottom w:val="nil"/>
                <w:right w:val="nil"/>
                <w:between w:val="nil"/>
              </w:pBdr>
              <w:ind w:left="20" w:right="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 5</w:t>
            </w:r>
          </w:p>
        </w:tc>
        <w:tc>
          <w:tcPr>
            <w:tcW w:w="1701" w:type="dxa"/>
          </w:tcPr>
          <w:p w:rsidR="008C474A" w:rsidRDefault="008C474A">
            <w:pPr>
              <w:widowControl w:val="0"/>
              <w:pBdr>
                <w:top w:val="nil"/>
                <w:left w:val="nil"/>
                <w:bottom w:val="nil"/>
                <w:right w:val="nil"/>
                <w:between w:val="nil"/>
              </w:pBdr>
              <w:ind w:left="28"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К1</w:t>
            </w:r>
          </w:p>
        </w:tc>
        <w:tc>
          <w:tcPr>
            <w:tcW w:w="1701" w:type="dxa"/>
          </w:tcPr>
          <w:p w:rsidR="008C474A" w:rsidRDefault="008C474A">
            <w:pPr>
              <w:widowControl w:val="0"/>
              <w:pBdr>
                <w:top w:val="nil"/>
                <w:left w:val="nil"/>
                <w:bottom w:val="nil"/>
                <w:right w:val="nil"/>
                <w:between w:val="nil"/>
              </w:pBdr>
              <w:ind w:left="28"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К 5</w:t>
            </w:r>
          </w:p>
        </w:tc>
        <w:tc>
          <w:tcPr>
            <w:tcW w:w="1843" w:type="dxa"/>
          </w:tcPr>
          <w:p w:rsidR="008C474A" w:rsidRDefault="008C474A">
            <w:pPr>
              <w:widowControl w:val="0"/>
              <w:pBdr>
                <w:top w:val="nil"/>
                <w:left w:val="nil"/>
                <w:bottom w:val="nil"/>
                <w:right w:val="nil"/>
                <w:between w:val="nil"/>
              </w:pBdr>
              <w:ind w:left="42" w:right="11"/>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К 6</w:t>
            </w:r>
          </w:p>
        </w:tc>
      </w:tr>
      <w:tr w:rsidR="008C474A" w:rsidTr="00D316CA">
        <w:trPr>
          <w:trHeight w:val="432"/>
        </w:trPr>
        <w:tc>
          <w:tcPr>
            <w:tcW w:w="1418" w:type="dxa"/>
          </w:tcPr>
          <w:p w:rsidR="008C474A" w:rsidRDefault="008C474A" w:rsidP="008C474A">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ПРН1</w:t>
            </w:r>
          </w:p>
        </w:tc>
        <w:tc>
          <w:tcPr>
            <w:tcW w:w="1559" w:type="dxa"/>
          </w:tcPr>
          <w:p w:rsidR="008C474A" w:rsidRP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276" w:type="dxa"/>
            <w:tcBorders>
              <w:right w:val="single" w:sz="4" w:space="0" w:color="auto"/>
            </w:tcBorders>
          </w:tcPr>
          <w:p w:rsid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left w:val="single" w:sz="4" w:space="0" w:color="auto"/>
            </w:tcBorders>
          </w:tcPr>
          <w:p w:rsidR="008C474A" w:rsidRDefault="008C474A" w:rsidP="008C474A">
            <w:pPr>
              <w:widowControl w:val="0"/>
              <w:pBdr>
                <w:top w:val="nil"/>
                <w:left w:val="nil"/>
                <w:bottom w:val="nil"/>
                <w:right w:val="nil"/>
                <w:between w:val="nil"/>
              </w:pBdr>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134" w:type="dxa"/>
          </w:tcPr>
          <w:p w:rsidR="008C474A" w:rsidRDefault="008C474A" w:rsidP="008C474A">
            <w:pPr>
              <w:widowControl w:val="0"/>
              <w:pBdr>
                <w:top w:val="nil"/>
                <w:left w:val="nil"/>
                <w:bottom w:val="nil"/>
                <w:right w:val="nil"/>
                <w:between w:val="nil"/>
              </w:pBdr>
              <w:ind w:left="14"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34" w:type="dxa"/>
          </w:tcPr>
          <w:p w:rsidR="008C474A" w:rsidRDefault="008C474A" w:rsidP="008C474A">
            <w:pPr>
              <w:widowControl w:val="0"/>
              <w:pBdr>
                <w:top w:val="nil"/>
                <w:left w:val="nil"/>
                <w:bottom w:val="nil"/>
                <w:right w:val="nil"/>
                <w:between w:val="nil"/>
              </w:pBdr>
              <w:ind w:left="14"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33" w:type="dxa"/>
          </w:tcPr>
          <w:p w:rsidR="008C474A" w:rsidRDefault="008C474A" w:rsidP="008C474A">
            <w:pPr>
              <w:widowControl w:val="0"/>
              <w:pBdr>
                <w:top w:val="nil"/>
                <w:left w:val="nil"/>
                <w:bottom w:val="nil"/>
                <w:right w:val="nil"/>
                <w:between w:val="nil"/>
              </w:pBdr>
              <w:ind w:left="20" w:right="5"/>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701" w:type="dxa"/>
          </w:tcPr>
          <w:p w:rsidR="008C474A" w:rsidRDefault="008C474A" w:rsidP="008C474A">
            <w:pPr>
              <w:widowControl w:val="0"/>
              <w:pBdr>
                <w:top w:val="nil"/>
                <w:left w:val="nil"/>
                <w:bottom w:val="nil"/>
                <w:right w:val="nil"/>
                <w:between w:val="nil"/>
              </w:pBdr>
              <w:ind w:left="28"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c>
          <w:tcPr>
            <w:tcW w:w="1701" w:type="dxa"/>
          </w:tcPr>
          <w:p w:rsidR="008C474A" w:rsidRDefault="008C474A" w:rsidP="008C474A">
            <w:pPr>
              <w:widowControl w:val="0"/>
              <w:pBdr>
                <w:top w:val="nil"/>
                <w:left w:val="nil"/>
                <w:bottom w:val="nil"/>
                <w:right w:val="nil"/>
                <w:between w:val="nil"/>
              </w:pBdr>
              <w:ind w:left="28"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843" w:type="dxa"/>
          </w:tcPr>
          <w:p w:rsidR="008C474A" w:rsidRDefault="008C474A" w:rsidP="008C474A">
            <w:pPr>
              <w:widowControl w:val="0"/>
              <w:pBdr>
                <w:top w:val="nil"/>
                <w:left w:val="nil"/>
                <w:bottom w:val="nil"/>
                <w:right w:val="nil"/>
                <w:between w:val="nil"/>
              </w:pBdr>
              <w:ind w:left="42" w:right="11"/>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r>
      <w:tr w:rsidR="008C474A" w:rsidTr="00D316CA">
        <w:trPr>
          <w:trHeight w:val="432"/>
        </w:trPr>
        <w:tc>
          <w:tcPr>
            <w:tcW w:w="1418" w:type="dxa"/>
          </w:tcPr>
          <w:p w:rsidR="008C474A" w:rsidRDefault="008C474A" w:rsidP="008C474A">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ПРН2</w:t>
            </w:r>
          </w:p>
        </w:tc>
        <w:tc>
          <w:tcPr>
            <w:tcW w:w="1559" w:type="dxa"/>
          </w:tcPr>
          <w:p w:rsidR="008C474A" w:rsidRP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1276" w:type="dxa"/>
            <w:tcBorders>
              <w:right w:val="single" w:sz="4" w:space="0" w:color="auto"/>
            </w:tcBorders>
          </w:tcPr>
          <w:p w:rsid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Borders>
              <w:left w:val="single" w:sz="4" w:space="0" w:color="auto"/>
            </w:tcBorders>
          </w:tcPr>
          <w:p w:rsidR="008C474A" w:rsidRDefault="008C474A" w:rsidP="008C474A">
            <w:pPr>
              <w:widowControl w:val="0"/>
              <w:pBdr>
                <w:top w:val="nil"/>
                <w:left w:val="nil"/>
                <w:bottom w:val="nil"/>
                <w:right w:val="nil"/>
                <w:between w:val="nil"/>
              </w:pBdr>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c>
          <w:tcPr>
            <w:tcW w:w="1134" w:type="dxa"/>
          </w:tcPr>
          <w:p w:rsidR="008C474A" w:rsidRDefault="008C474A" w:rsidP="008C474A">
            <w:pPr>
              <w:widowControl w:val="0"/>
              <w:pBdr>
                <w:top w:val="nil"/>
                <w:left w:val="nil"/>
                <w:bottom w:val="nil"/>
                <w:right w:val="nil"/>
                <w:between w:val="nil"/>
              </w:pBdr>
              <w:ind w:left="14"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c>
          <w:tcPr>
            <w:tcW w:w="1134" w:type="dxa"/>
          </w:tcPr>
          <w:p w:rsidR="008C474A" w:rsidRDefault="008C474A" w:rsidP="008C474A">
            <w:pPr>
              <w:widowControl w:val="0"/>
              <w:pBdr>
                <w:top w:val="nil"/>
                <w:left w:val="nil"/>
                <w:bottom w:val="nil"/>
                <w:right w:val="nil"/>
                <w:between w:val="nil"/>
              </w:pBdr>
              <w:ind w:left="14"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133" w:type="dxa"/>
          </w:tcPr>
          <w:p w:rsidR="008C474A" w:rsidRDefault="008C474A" w:rsidP="008C474A">
            <w:pPr>
              <w:widowControl w:val="0"/>
              <w:pBdr>
                <w:top w:val="nil"/>
                <w:left w:val="nil"/>
                <w:bottom w:val="nil"/>
                <w:right w:val="nil"/>
                <w:between w:val="nil"/>
              </w:pBdr>
              <w:ind w:left="20" w:right="5"/>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c>
          <w:tcPr>
            <w:tcW w:w="1701" w:type="dxa"/>
          </w:tcPr>
          <w:p w:rsidR="008C474A" w:rsidRDefault="008C474A" w:rsidP="008C474A">
            <w:pPr>
              <w:widowControl w:val="0"/>
              <w:pBdr>
                <w:top w:val="nil"/>
                <w:left w:val="nil"/>
                <w:bottom w:val="nil"/>
                <w:right w:val="nil"/>
                <w:between w:val="nil"/>
              </w:pBdr>
              <w:ind w:left="28"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c>
          <w:tcPr>
            <w:tcW w:w="1701" w:type="dxa"/>
          </w:tcPr>
          <w:p w:rsidR="008C474A" w:rsidRDefault="008C474A" w:rsidP="008C474A">
            <w:pPr>
              <w:widowControl w:val="0"/>
              <w:pBdr>
                <w:top w:val="nil"/>
                <w:left w:val="nil"/>
                <w:bottom w:val="nil"/>
                <w:right w:val="nil"/>
                <w:between w:val="nil"/>
              </w:pBdr>
              <w:ind w:left="28"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c>
          <w:tcPr>
            <w:tcW w:w="1843" w:type="dxa"/>
          </w:tcPr>
          <w:p w:rsidR="008C474A" w:rsidRDefault="008C474A" w:rsidP="008C474A">
            <w:pPr>
              <w:widowControl w:val="0"/>
              <w:pBdr>
                <w:top w:val="nil"/>
                <w:left w:val="nil"/>
                <w:bottom w:val="nil"/>
                <w:right w:val="nil"/>
                <w:between w:val="nil"/>
              </w:pBdr>
              <w:ind w:left="42" w:right="11"/>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r>
      <w:tr w:rsidR="008C474A" w:rsidTr="00D316CA">
        <w:trPr>
          <w:trHeight w:val="432"/>
        </w:trPr>
        <w:tc>
          <w:tcPr>
            <w:tcW w:w="1418" w:type="dxa"/>
          </w:tcPr>
          <w:p w:rsidR="008C474A" w:rsidRDefault="008C474A" w:rsidP="008C474A">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highlight w:val="white"/>
              </w:rPr>
              <w:t>ПР</w:t>
            </w:r>
            <w:r>
              <w:rPr>
                <w:rFonts w:ascii="Times New Roman" w:eastAsia="Times New Roman" w:hAnsi="Times New Roman" w:cs="Times New Roman"/>
                <w:b/>
                <w:sz w:val="24"/>
                <w:szCs w:val="24"/>
              </w:rPr>
              <w:t>Н5</w:t>
            </w:r>
          </w:p>
        </w:tc>
        <w:tc>
          <w:tcPr>
            <w:tcW w:w="1559" w:type="dxa"/>
          </w:tcPr>
          <w:p w:rsidR="008C474A" w:rsidRP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276" w:type="dxa"/>
            <w:tcBorders>
              <w:right w:val="single" w:sz="4" w:space="0" w:color="auto"/>
            </w:tcBorders>
          </w:tcPr>
          <w:p w:rsid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left w:val="single" w:sz="4" w:space="0" w:color="auto"/>
            </w:tcBorders>
          </w:tcPr>
          <w:p w:rsidR="008C474A" w:rsidRDefault="008C474A" w:rsidP="008C474A">
            <w:pPr>
              <w:widowControl w:val="0"/>
              <w:pBdr>
                <w:top w:val="nil"/>
                <w:left w:val="nil"/>
                <w:bottom w:val="nil"/>
                <w:right w:val="nil"/>
                <w:between w:val="nil"/>
              </w:pBdr>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134" w:type="dxa"/>
          </w:tcPr>
          <w:p w:rsidR="008C474A" w:rsidRDefault="008C474A" w:rsidP="008C474A">
            <w:pPr>
              <w:widowControl w:val="0"/>
              <w:pBdr>
                <w:top w:val="nil"/>
                <w:left w:val="nil"/>
                <w:bottom w:val="nil"/>
                <w:right w:val="nil"/>
                <w:between w:val="nil"/>
              </w:pBdr>
              <w:ind w:left="14"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134" w:type="dxa"/>
          </w:tcPr>
          <w:p w:rsidR="008C474A" w:rsidRDefault="008C474A" w:rsidP="008C474A">
            <w:pPr>
              <w:widowControl w:val="0"/>
              <w:pBdr>
                <w:top w:val="nil"/>
                <w:left w:val="nil"/>
                <w:bottom w:val="nil"/>
                <w:right w:val="nil"/>
                <w:between w:val="nil"/>
              </w:pBdr>
              <w:ind w:left="14"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33" w:type="dxa"/>
          </w:tcPr>
          <w:p w:rsidR="008C474A" w:rsidRDefault="008C474A" w:rsidP="008C474A">
            <w:pPr>
              <w:widowControl w:val="0"/>
              <w:pBdr>
                <w:top w:val="nil"/>
                <w:left w:val="nil"/>
                <w:bottom w:val="nil"/>
                <w:right w:val="nil"/>
                <w:between w:val="nil"/>
              </w:pBdr>
              <w:ind w:left="20" w:right="5"/>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701" w:type="dxa"/>
          </w:tcPr>
          <w:p w:rsidR="008C474A" w:rsidRDefault="008C474A" w:rsidP="008C474A">
            <w:pPr>
              <w:widowControl w:val="0"/>
              <w:pBdr>
                <w:top w:val="nil"/>
                <w:left w:val="nil"/>
                <w:bottom w:val="nil"/>
                <w:right w:val="nil"/>
                <w:between w:val="nil"/>
              </w:pBdr>
              <w:ind w:left="28"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701" w:type="dxa"/>
          </w:tcPr>
          <w:p w:rsidR="008C474A" w:rsidRDefault="008C474A" w:rsidP="008C474A">
            <w:pPr>
              <w:widowControl w:val="0"/>
              <w:pBdr>
                <w:top w:val="nil"/>
                <w:left w:val="nil"/>
                <w:bottom w:val="nil"/>
                <w:right w:val="nil"/>
                <w:between w:val="nil"/>
              </w:pBdr>
              <w:ind w:left="28"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843" w:type="dxa"/>
          </w:tcPr>
          <w:p w:rsidR="008C474A" w:rsidRDefault="008C474A" w:rsidP="008C474A">
            <w:pPr>
              <w:widowControl w:val="0"/>
              <w:pBdr>
                <w:top w:val="nil"/>
                <w:left w:val="nil"/>
                <w:bottom w:val="nil"/>
                <w:right w:val="nil"/>
                <w:between w:val="nil"/>
              </w:pBdr>
              <w:ind w:left="42" w:right="11"/>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8C474A" w:rsidTr="00D316CA">
        <w:trPr>
          <w:trHeight w:val="432"/>
        </w:trPr>
        <w:tc>
          <w:tcPr>
            <w:tcW w:w="1418" w:type="dxa"/>
          </w:tcPr>
          <w:p w:rsidR="008C474A" w:rsidRDefault="008C474A" w:rsidP="008C474A">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highlight w:val="white"/>
              </w:rPr>
              <w:t>ПР</w:t>
            </w:r>
            <w:r>
              <w:rPr>
                <w:rFonts w:ascii="Times New Roman" w:eastAsia="Times New Roman" w:hAnsi="Times New Roman" w:cs="Times New Roman"/>
                <w:b/>
                <w:sz w:val="24"/>
                <w:szCs w:val="24"/>
              </w:rPr>
              <w:t>Н6</w:t>
            </w:r>
          </w:p>
        </w:tc>
        <w:tc>
          <w:tcPr>
            <w:tcW w:w="1559" w:type="dxa"/>
          </w:tcPr>
          <w:p w:rsidR="008C474A" w:rsidRP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w:t>
            </w:r>
          </w:p>
        </w:tc>
        <w:tc>
          <w:tcPr>
            <w:tcW w:w="1276" w:type="dxa"/>
            <w:tcBorders>
              <w:right w:val="single" w:sz="4" w:space="0" w:color="auto"/>
            </w:tcBorders>
          </w:tcPr>
          <w:p w:rsid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1134" w:type="dxa"/>
            <w:tcBorders>
              <w:left w:val="single" w:sz="4" w:space="0" w:color="auto"/>
            </w:tcBorders>
          </w:tcPr>
          <w:p w:rsidR="008C474A" w:rsidRDefault="008C474A" w:rsidP="008C474A">
            <w:pPr>
              <w:widowControl w:val="0"/>
              <w:pBdr>
                <w:top w:val="nil"/>
                <w:left w:val="nil"/>
                <w:bottom w:val="nil"/>
                <w:right w:val="nil"/>
                <w:between w:val="nil"/>
              </w:pBdr>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w:t>
            </w:r>
          </w:p>
        </w:tc>
        <w:tc>
          <w:tcPr>
            <w:tcW w:w="1134" w:type="dxa"/>
          </w:tcPr>
          <w:p w:rsidR="008C474A" w:rsidRDefault="008C474A" w:rsidP="008C474A">
            <w:pPr>
              <w:widowControl w:val="0"/>
              <w:pBdr>
                <w:top w:val="nil"/>
                <w:left w:val="nil"/>
                <w:bottom w:val="nil"/>
                <w:right w:val="nil"/>
                <w:between w:val="nil"/>
              </w:pBdr>
              <w:ind w:left="14"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134" w:type="dxa"/>
          </w:tcPr>
          <w:p w:rsidR="008C474A" w:rsidRDefault="008C474A" w:rsidP="008C474A">
            <w:pPr>
              <w:widowControl w:val="0"/>
              <w:pBdr>
                <w:top w:val="nil"/>
                <w:left w:val="nil"/>
                <w:bottom w:val="nil"/>
                <w:right w:val="nil"/>
                <w:between w:val="nil"/>
              </w:pBdr>
              <w:ind w:left="14"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33" w:type="dxa"/>
          </w:tcPr>
          <w:p w:rsidR="008C474A" w:rsidRDefault="008C474A" w:rsidP="008C474A">
            <w:pPr>
              <w:widowControl w:val="0"/>
              <w:pBdr>
                <w:top w:val="nil"/>
                <w:left w:val="nil"/>
                <w:bottom w:val="nil"/>
                <w:right w:val="nil"/>
                <w:between w:val="nil"/>
              </w:pBdr>
              <w:ind w:left="20" w:right="5"/>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w:t>
            </w:r>
          </w:p>
        </w:tc>
        <w:tc>
          <w:tcPr>
            <w:tcW w:w="1701" w:type="dxa"/>
          </w:tcPr>
          <w:p w:rsidR="008C474A" w:rsidRDefault="008C474A" w:rsidP="008C474A">
            <w:pPr>
              <w:widowControl w:val="0"/>
              <w:pBdr>
                <w:top w:val="nil"/>
                <w:left w:val="nil"/>
                <w:bottom w:val="nil"/>
                <w:right w:val="nil"/>
                <w:between w:val="nil"/>
              </w:pBdr>
              <w:ind w:left="28"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701" w:type="dxa"/>
          </w:tcPr>
          <w:p w:rsidR="008C474A" w:rsidRDefault="008C474A" w:rsidP="008C474A">
            <w:pPr>
              <w:widowControl w:val="0"/>
              <w:pBdr>
                <w:top w:val="nil"/>
                <w:left w:val="nil"/>
                <w:bottom w:val="nil"/>
                <w:right w:val="nil"/>
                <w:between w:val="nil"/>
              </w:pBdr>
              <w:ind w:left="28"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843" w:type="dxa"/>
          </w:tcPr>
          <w:p w:rsidR="008C474A" w:rsidRDefault="008C474A" w:rsidP="008C474A">
            <w:pPr>
              <w:widowControl w:val="0"/>
              <w:pBdr>
                <w:top w:val="nil"/>
                <w:left w:val="nil"/>
                <w:bottom w:val="nil"/>
                <w:right w:val="nil"/>
                <w:between w:val="nil"/>
              </w:pBdr>
              <w:ind w:left="42" w:right="11"/>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bl>
    <w:p w:rsidR="002C40DE" w:rsidRDefault="002C40DE">
      <w:pPr>
        <w:pBdr>
          <w:top w:val="nil"/>
          <w:left w:val="nil"/>
          <w:bottom w:val="nil"/>
          <w:right w:val="nil"/>
          <w:between w:val="nil"/>
        </w:pBdr>
        <w:spacing w:before="5" w:line="360" w:lineRule="auto"/>
        <w:jc w:val="both"/>
        <w:rPr>
          <w:rFonts w:ascii="Times New Roman" w:eastAsia="Times New Roman" w:hAnsi="Times New Roman" w:cs="Times New Roman"/>
          <w:b/>
          <w:color w:val="000000"/>
          <w:sz w:val="24"/>
          <w:szCs w:val="24"/>
        </w:rPr>
        <w:sectPr w:rsidR="002C40DE">
          <w:headerReference w:type="default" r:id="rId10"/>
          <w:pgSz w:w="16838" w:h="11906" w:orient="landscape"/>
          <w:pgMar w:top="1134" w:right="851" w:bottom="1134" w:left="1701" w:header="714" w:footer="0" w:gutter="0"/>
          <w:cols w:space="720"/>
        </w:sectPr>
      </w:pPr>
    </w:p>
    <w:p w:rsidR="002C40DE" w:rsidRDefault="005B2C8E">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3.СТРУКТУРА НАВЧАЛЬНОЇ ДИСЦИПЛІНИ</w:t>
      </w:r>
    </w:p>
    <w:tbl>
      <w:tblPr>
        <w:tblStyle w:val="affffd"/>
        <w:tblW w:w="935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4"/>
        <w:gridCol w:w="1527"/>
        <w:gridCol w:w="1167"/>
        <w:gridCol w:w="1559"/>
        <w:gridCol w:w="1809"/>
      </w:tblGrid>
      <w:tr w:rsidR="002C40DE">
        <w:trPr>
          <w:trHeight w:val="654"/>
        </w:trPr>
        <w:tc>
          <w:tcPr>
            <w:tcW w:w="3294" w:type="dxa"/>
            <w:vMerge w:val="restart"/>
          </w:tcPr>
          <w:p w:rsidR="002C40DE" w:rsidRDefault="005B2C8E">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Назви змістових модулів і тем</w:t>
            </w:r>
          </w:p>
        </w:tc>
        <w:tc>
          <w:tcPr>
            <w:tcW w:w="6062" w:type="dxa"/>
            <w:gridSpan w:val="4"/>
          </w:tcPr>
          <w:p w:rsidR="002C40DE" w:rsidRDefault="005B2C8E">
            <w:pPr>
              <w:widowControl w:val="0"/>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Кількість годин</w:t>
            </w:r>
          </w:p>
          <w:p w:rsidR="002C40DE" w:rsidRDefault="005B2C8E">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денна / вечірня / заочна форма</w:t>
            </w:r>
          </w:p>
        </w:tc>
      </w:tr>
      <w:tr w:rsidR="002C40DE">
        <w:trPr>
          <w:trHeight w:val="195"/>
        </w:trPr>
        <w:tc>
          <w:tcPr>
            <w:tcW w:w="3294"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527" w:type="dxa"/>
            <w:tcBorders>
              <w:bottom w:val="single" w:sz="4" w:space="0" w:color="000000"/>
            </w:tcBorders>
          </w:tcPr>
          <w:p w:rsidR="002C40DE" w:rsidRDefault="005B2C8E">
            <w:pPr>
              <w:widowControl w:val="0"/>
              <w:pBdr>
                <w:top w:val="nil"/>
                <w:left w:val="nil"/>
                <w:bottom w:val="nil"/>
                <w:right w:val="nil"/>
                <w:between w:val="nil"/>
              </w:pBdr>
              <w:spacing w:line="240" w:lineRule="auto"/>
              <w:ind w:left="-141"/>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w:t>
            </w:r>
          </w:p>
        </w:tc>
        <w:tc>
          <w:tcPr>
            <w:tcW w:w="1167" w:type="dxa"/>
            <w:tcBorders>
              <w:bottom w:val="single" w:sz="4" w:space="0" w:color="000000"/>
            </w:tcBorders>
          </w:tcPr>
          <w:p w:rsidR="002C40DE" w:rsidRDefault="005B2C8E">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w:t>
            </w:r>
          </w:p>
        </w:tc>
        <w:tc>
          <w:tcPr>
            <w:tcW w:w="1559" w:type="dxa"/>
            <w:tcBorders>
              <w:bottom w:val="single" w:sz="4" w:space="0" w:color="000000"/>
            </w:tcBorders>
          </w:tcPr>
          <w:p w:rsidR="002C40DE" w:rsidRDefault="005B2C8E">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w:t>
            </w:r>
          </w:p>
        </w:tc>
        <w:tc>
          <w:tcPr>
            <w:tcW w:w="1809" w:type="dxa"/>
            <w:tcBorders>
              <w:bottom w:val="single" w:sz="4" w:space="0" w:color="000000"/>
            </w:tcBorders>
          </w:tcPr>
          <w:p w:rsidR="002C40DE" w:rsidRDefault="005B2C8E">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с.р</w:t>
            </w:r>
            <w:proofErr w:type="spellEnd"/>
            <w:r>
              <w:rPr>
                <w:rFonts w:ascii="Times New Roman" w:eastAsia="Times New Roman" w:hAnsi="Times New Roman" w:cs="Times New Roman"/>
                <w:b/>
                <w:color w:val="000000"/>
                <w:sz w:val="28"/>
                <w:szCs w:val="28"/>
              </w:rPr>
              <w:t>.</w:t>
            </w:r>
          </w:p>
        </w:tc>
      </w:tr>
      <w:tr w:rsidR="002C40DE">
        <w:trPr>
          <w:trHeight w:val="454"/>
        </w:trPr>
        <w:tc>
          <w:tcPr>
            <w:tcW w:w="9356" w:type="dxa"/>
            <w:gridSpan w:val="5"/>
            <w:tcBorders>
              <w:bottom w:val="single" w:sz="4" w:space="0" w:color="000000"/>
            </w:tcBorders>
          </w:tcPr>
          <w:p w:rsidR="002C40DE" w:rsidRDefault="005B2C8E">
            <w:pPr>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Модуль 1. </w:t>
            </w:r>
            <w:r>
              <w:rPr>
                <w:rFonts w:ascii="Times New Roman" w:eastAsia="Times New Roman" w:hAnsi="Times New Roman" w:cs="Times New Roman"/>
                <w:b/>
                <w:sz w:val="28"/>
                <w:szCs w:val="28"/>
              </w:rPr>
              <w:t>Психологія стосунків.</w:t>
            </w:r>
          </w:p>
        </w:tc>
      </w:tr>
      <w:tr w:rsidR="002C40DE">
        <w:trPr>
          <w:trHeight w:val="454"/>
        </w:trPr>
        <w:tc>
          <w:tcPr>
            <w:tcW w:w="9356" w:type="dxa"/>
            <w:gridSpan w:val="5"/>
            <w:tcBorders>
              <w:bottom w:val="single" w:sz="4" w:space="0" w:color="000000"/>
            </w:tcBorders>
          </w:tcPr>
          <w:p w:rsidR="002C40DE" w:rsidRDefault="005B2C8E">
            <w:pPr>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Змістовий модуль 1. Сучасні підходи у психології стосунків</w:t>
            </w:r>
          </w:p>
        </w:tc>
      </w:tr>
      <w:tr w:rsidR="002C40DE">
        <w:trPr>
          <w:trHeight w:val="454"/>
        </w:trPr>
        <w:tc>
          <w:tcPr>
            <w:tcW w:w="3294" w:type="dxa"/>
            <w:tcBorders>
              <w:bottom w:val="single" w:sz="4" w:space="0" w:color="000000"/>
            </w:tcBorders>
            <w:vAlign w:val="center"/>
          </w:tcPr>
          <w:p w:rsidR="002C40DE" w:rsidRDefault="005B2C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Предмет, завдання і структура наукознавства</w:t>
            </w:r>
          </w:p>
        </w:tc>
        <w:tc>
          <w:tcPr>
            <w:tcW w:w="1527" w:type="dxa"/>
            <w:tcBorders>
              <w:bottom w:val="single" w:sz="4" w:space="0" w:color="000000"/>
            </w:tcBorders>
          </w:tcPr>
          <w:p w:rsidR="002C40DE" w:rsidRDefault="005B2C8E">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18 / 17 / 18</w:t>
            </w:r>
          </w:p>
        </w:tc>
        <w:tc>
          <w:tcPr>
            <w:tcW w:w="1167" w:type="dxa"/>
            <w:tcBorders>
              <w:bottom w:val="single" w:sz="4" w:space="0" w:color="000000"/>
            </w:tcBorders>
          </w:tcPr>
          <w:p w:rsidR="002C40DE" w:rsidRDefault="005B2C8E">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 / 1 / 1</w:t>
            </w:r>
          </w:p>
        </w:tc>
        <w:tc>
          <w:tcPr>
            <w:tcW w:w="1559" w:type="dxa"/>
            <w:tcBorders>
              <w:bottom w:val="single" w:sz="4" w:space="0" w:color="000000"/>
            </w:tcBorders>
          </w:tcPr>
          <w:p w:rsidR="002C40DE" w:rsidRDefault="005B2C8E">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 / 2 / 1</w:t>
            </w:r>
          </w:p>
          <w:p w:rsidR="002C40DE" w:rsidRDefault="002C40DE">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p>
        </w:tc>
        <w:tc>
          <w:tcPr>
            <w:tcW w:w="1809" w:type="dxa"/>
            <w:tcBorders>
              <w:bottom w:val="single" w:sz="4" w:space="0" w:color="000000"/>
            </w:tcBorders>
          </w:tcPr>
          <w:p w:rsidR="002C40DE" w:rsidRDefault="005B2C8E">
            <w:pPr>
              <w:spacing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 14 / 16</w:t>
            </w:r>
          </w:p>
        </w:tc>
      </w:tr>
      <w:tr w:rsidR="002C40DE">
        <w:trPr>
          <w:trHeight w:val="454"/>
        </w:trPr>
        <w:tc>
          <w:tcPr>
            <w:tcW w:w="3294" w:type="dxa"/>
            <w:tcBorders>
              <w:bottom w:val="single" w:sz="4" w:space="0" w:color="000000"/>
            </w:tcBorders>
            <w:vAlign w:val="center"/>
          </w:tcPr>
          <w:p w:rsidR="002C40DE" w:rsidRDefault="005B2C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Категоріальний апарат наукового дослідження</w:t>
            </w:r>
          </w:p>
        </w:tc>
        <w:tc>
          <w:tcPr>
            <w:tcW w:w="1527" w:type="dxa"/>
            <w:tcBorders>
              <w:bottom w:val="single" w:sz="4" w:space="0" w:color="000000"/>
            </w:tcBorders>
          </w:tcPr>
          <w:p w:rsidR="002C40DE" w:rsidRDefault="005B2C8E">
            <w:pPr>
              <w:rPr>
                <w:sz w:val="28"/>
                <w:szCs w:val="28"/>
              </w:rPr>
            </w:pPr>
            <w:r>
              <w:rPr>
                <w:rFonts w:ascii="Times New Roman" w:eastAsia="Times New Roman" w:hAnsi="Times New Roman" w:cs="Times New Roman"/>
                <w:b/>
                <w:color w:val="000000"/>
                <w:sz w:val="28"/>
                <w:szCs w:val="28"/>
              </w:rPr>
              <w:t>18 / 17 / 18</w:t>
            </w:r>
          </w:p>
        </w:tc>
        <w:tc>
          <w:tcPr>
            <w:tcW w:w="1167" w:type="dxa"/>
            <w:tcBorders>
              <w:bottom w:val="single" w:sz="4" w:space="0" w:color="000000"/>
            </w:tcBorders>
          </w:tcPr>
          <w:p w:rsidR="002C40DE" w:rsidRDefault="005B2C8E">
            <w:pPr>
              <w:jc w:val="center"/>
              <w:rPr>
                <w:sz w:val="28"/>
                <w:szCs w:val="28"/>
              </w:rPr>
            </w:pPr>
            <w:r>
              <w:rPr>
                <w:rFonts w:ascii="Times New Roman" w:eastAsia="Times New Roman" w:hAnsi="Times New Roman" w:cs="Times New Roman"/>
                <w:b/>
                <w:color w:val="000000"/>
                <w:sz w:val="28"/>
                <w:szCs w:val="28"/>
              </w:rPr>
              <w:t>2 / 1 / -</w:t>
            </w:r>
          </w:p>
        </w:tc>
        <w:tc>
          <w:tcPr>
            <w:tcW w:w="1559" w:type="dxa"/>
            <w:tcBorders>
              <w:bottom w:val="single" w:sz="4" w:space="0" w:color="000000"/>
            </w:tcBorders>
          </w:tcPr>
          <w:p w:rsidR="002C40DE" w:rsidRDefault="005B2C8E">
            <w:pPr>
              <w:jc w:val="center"/>
              <w:rPr>
                <w:sz w:val="28"/>
                <w:szCs w:val="28"/>
              </w:rPr>
            </w:pPr>
            <w:r>
              <w:rPr>
                <w:rFonts w:ascii="Times New Roman" w:eastAsia="Times New Roman" w:hAnsi="Times New Roman" w:cs="Times New Roman"/>
                <w:b/>
                <w:color w:val="000000"/>
                <w:sz w:val="28"/>
                <w:szCs w:val="28"/>
              </w:rPr>
              <w:t>4 / 2 / 1</w:t>
            </w:r>
          </w:p>
        </w:tc>
        <w:tc>
          <w:tcPr>
            <w:tcW w:w="1809" w:type="dxa"/>
            <w:tcBorders>
              <w:bottom w:val="single" w:sz="4" w:space="0" w:color="000000"/>
            </w:tcBorders>
          </w:tcPr>
          <w:p w:rsidR="002C40DE" w:rsidRDefault="005B2C8E">
            <w:pPr>
              <w:rPr>
                <w:sz w:val="28"/>
                <w:szCs w:val="28"/>
              </w:rPr>
            </w:pPr>
            <w:r>
              <w:rPr>
                <w:rFonts w:ascii="Times New Roman" w:eastAsia="Times New Roman" w:hAnsi="Times New Roman" w:cs="Times New Roman"/>
                <w:b/>
                <w:sz w:val="28"/>
                <w:szCs w:val="28"/>
              </w:rPr>
              <w:t>12 / 14 / 16</w:t>
            </w:r>
          </w:p>
        </w:tc>
      </w:tr>
      <w:tr w:rsidR="002C40DE">
        <w:trPr>
          <w:trHeight w:val="454"/>
        </w:trPr>
        <w:tc>
          <w:tcPr>
            <w:tcW w:w="3294" w:type="dxa"/>
          </w:tcPr>
          <w:p w:rsidR="002C40DE" w:rsidRDefault="005B2C8E">
            <w:pPr>
              <w:pBdr>
                <w:top w:val="nil"/>
                <w:left w:val="nil"/>
                <w:bottom w:val="nil"/>
                <w:right w:val="nil"/>
                <w:between w:val="nil"/>
              </w:pBdr>
              <w:spacing w:after="0" w:line="240" w:lineRule="auto"/>
              <w:ind w:left="34"/>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Методологія та методи наукового пошуку </w:t>
            </w:r>
          </w:p>
        </w:tc>
        <w:tc>
          <w:tcPr>
            <w:tcW w:w="1527" w:type="dxa"/>
          </w:tcPr>
          <w:p w:rsidR="002C40DE" w:rsidRDefault="005B2C8E">
            <w:pPr>
              <w:rPr>
                <w:sz w:val="28"/>
                <w:szCs w:val="28"/>
              </w:rPr>
            </w:pPr>
            <w:r>
              <w:rPr>
                <w:rFonts w:ascii="Times New Roman" w:eastAsia="Times New Roman" w:hAnsi="Times New Roman" w:cs="Times New Roman"/>
                <w:b/>
                <w:color w:val="000000"/>
                <w:sz w:val="28"/>
                <w:szCs w:val="28"/>
              </w:rPr>
              <w:t>18 / 17 / 18</w:t>
            </w:r>
          </w:p>
        </w:tc>
        <w:tc>
          <w:tcPr>
            <w:tcW w:w="1167" w:type="dxa"/>
          </w:tcPr>
          <w:p w:rsidR="002C40DE" w:rsidRDefault="005B2C8E">
            <w:pPr>
              <w:jc w:val="center"/>
              <w:rPr>
                <w:sz w:val="28"/>
                <w:szCs w:val="28"/>
              </w:rPr>
            </w:pPr>
            <w:r>
              <w:rPr>
                <w:rFonts w:ascii="Times New Roman" w:eastAsia="Times New Roman" w:hAnsi="Times New Roman" w:cs="Times New Roman"/>
                <w:b/>
                <w:color w:val="000000"/>
                <w:sz w:val="28"/>
                <w:szCs w:val="28"/>
              </w:rPr>
              <w:t>2 / 1 / 1</w:t>
            </w:r>
          </w:p>
        </w:tc>
        <w:tc>
          <w:tcPr>
            <w:tcW w:w="1559" w:type="dxa"/>
          </w:tcPr>
          <w:p w:rsidR="002C40DE" w:rsidRDefault="005B2C8E">
            <w:pPr>
              <w:jc w:val="center"/>
              <w:rPr>
                <w:sz w:val="28"/>
                <w:szCs w:val="28"/>
              </w:rPr>
            </w:pPr>
            <w:r>
              <w:rPr>
                <w:rFonts w:ascii="Times New Roman" w:eastAsia="Times New Roman" w:hAnsi="Times New Roman" w:cs="Times New Roman"/>
                <w:b/>
                <w:color w:val="000000"/>
                <w:sz w:val="28"/>
                <w:szCs w:val="28"/>
              </w:rPr>
              <w:t>4 / 2 / 1</w:t>
            </w:r>
          </w:p>
        </w:tc>
        <w:tc>
          <w:tcPr>
            <w:tcW w:w="1809" w:type="dxa"/>
          </w:tcPr>
          <w:p w:rsidR="002C40DE" w:rsidRDefault="005B2C8E">
            <w:pPr>
              <w:rPr>
                <w:sz w:val="28"/>
                <w:szCs w:val="28"/>
              </w:rPr>
            </w:pPr>
            <w:r>
              <w:rPr>
                <w:rFonts w:ascii="Times New Roman" w:eastAsia="Times New Roman" w:hAnsi="Times New Roman" w:cs="Times New Roman"/>
                <w:b/>
                <w:sz w:val="28"/>
                <w:szCs w:val="28"/>
              </w:rPr>
              <w:t>12 / 14 / 16</w:t>
            </w:r>
          </w:p>
        </w:tc>
      </w:tr>
      <w:tr w:rsidR="002C40DE">
        <w:trPr>
          <w:trHeight w:val="454"/>
        </w:trPr>
        <w:tc>
          <w:tcPr>
            <w:tcW w:w="3294" w:type="dxa"/>
            <w:vAlign w:val="center"/>
          </w:tcPr>
          <w:p w:rsidR="002C40DE" w:rsidRDefault="005B2C8E">
            <w:pPr>
              <w:pBdr>
                <w:top w:val="nil"/>
                <w:left w:val="nil"/>
                <w:bottom w:val="nil"/>
                <w:right w:val="nil"/>
                <w:between w:val="nil"/>
              </w:pBdr>
              <w:spacing w:after="0" w:line="240" w:lineRule="auto"/>
              <w:ind w:left="40"/>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Пошук, накопичення та обробка наукової інформації </w:t>
            </w:r>
          </w:p>
        </w:tc>
        <w:tc>
          <w:tcPr>
            <w:tcW w:w="1527" w:type="dxa"/>
          </w:tcPr>
          <w:p w:rsidR="002C40DE" w:rsidRDefault="005B2C8E">
            <w:pPr>
              <w:rPr>
                <w:sz w:val="28"/>
                <w:szCs w:val="28"/>
              </w:rPr>
            </w:pPr>
            <w:r>
              <w:rPr>
                <w:rFonts w:ascii="Times New Roman" w:eastAsia="Times New Roman" w:hAnsi="Times New Roman" w:cs="Times New Roman"/>
                <w:b/>
                <w:color w:val="000000"/>
                <w:sz w:val="28"/>
                <w:szCs w:val="28"/>
              </w:rPr>
              <w:t>18 / 17 / 17</w:t>
            </w:r>
          </w:p>
        </w:tc>
        <w:tc>
          <w:tcPr>
            <w:tcW w:w="1167" w:type="dxa"/>
          </w:tcPr>
          <w:p w:rsidR="002C40DE" w:rsidRDefault="005B2C8E">
            <w:pPr>
              <w:jc w:val="center"/>
              <w:rPr>
                <w:sz w:val="28"/>
                <w:szCs w:val="28"/>
              </w:rPr>
            </w:pPr>
            <w:r>
              <w:rPr>
                <w:rFonts w:ascii="Times New Roman" w:eastAsia="Times New Roman" w:hAnsi="Times New Roman" w:cs="Times New Roman"/>
                <w:b/>
                <w:color w:val="000000"/>
                <w:sz w:val="28"/>
                <w:szCs w:val="28"/>
              </w:rPr>
              <w:t>2 / 1 / -</w:t>
            </w:r>
          </w:p>
        </w:tc>
        <w:tc>
          <w:tcPr>
            <w:tcW w:w="1559" w:type="dxa"/>
          </w:tcPr>
          <w:p w:rsidR="002C40DE" w:rsidRDefault="005B2C8E">
            <w:pPr>
              <w:jc w:val="center"/>
              <w:rPr>
                <w:sz w:val="28"/>
                <w:szCs w:val="28"/>
              </w:rPr>
            </w:pPr>
            <w:r>
              <w:rPr>
                <w:rFonts w:ascii="Times New Roman" w:eastAsia="Times New Roman" w:hAnsi="Times New Roman" w:cs="Times New Roman"/>
                <w:b/>
                <w:color w:val="000000"/>
                <w:sz w:val="28"/>
                <w:szCs w:val="28"/>
              </w:rPr>
              <w:t>4 / 2 / 1</w:t>
            </w:r>
          </w:p>
        </w:tc>
        <w:tc>
          <w:tcPr>
            <w:tcW w:w="1809" w:type="dxa"/>
          </w:tcPr>
          <w:p w:rsidR="002C40DE" w:rsidRDefault="005B2C8E">
            <w:pPr>
              <w:rPr>
                <w:sz w:val="28"/>
                <w:szCs w:val="28"/>
              </w:rPr>
            </w:pPr>
            <w:r>
              <w:rPr>
                <w:rFonts w:ascii="Times New Roman" w:eastAsia="Times New Roman" w:hAnsi="Times New Roman" w:cs="Times New Roman"/>
                <w:b/>
                <w:sz w:val="28"/>
                <w:szCs w:val="28"/>
              </w:rPr>
              <w:t>12 / 14 / 16</w:t>
            </w:r>
          </w:p>
        </w:tc>
      </w:tr>
      <w:tr w:rsidR="002C40DE">
        <w:trPr>
          <w:trHeight w:val="454"/>
        </w:trPr>
        <w:tc>
          <w:tcPr>
            <w:tcW w:w="3294" w:type="dxa"/>
            <w:vAlign w:val="center"/>
          </w:tcPr>
          <w:p w:rsidR="002C40DE" w:rsidRDefault="005B2C8E">
            <w:pPr>
              <w:pBdr>
                <w:top w:val="nil"/>
                <w:left w:val="nil"/>
                <w:bottom w:val="nil"/>
                <w:right w:val="nil"/>
                <w:between w:val="nil"/>
              </w:pBdr>
              <w:spacing w:after="0" w:line="240" w:lineRule="auto"/>
              <w:ind w:left="40" w:firstLine="34"/>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Підготовка, оформлення і захист наукової роботи</w:t>
            </w:r>
          </w:p>
        </w:tc>
        <w:tc>
          <w:tcPr>
            <w:tcW w:w="1527" w:type="dxa"/>
          </w:tcPr>
          <w:p w:rsidR="002C40DE" w:rsidRDefault="005B2C8E">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18 / 22 / 19</w:t>
            </w:r>
          </w:p>
        </w:tc>
        <w:tc>
          <w:tcPr>
            <w:tcW w:w="1167" w:type="dxa"/>
          </w:tcPr>
          <w:p w:rsidR="002C40DE" w:rsidRDefault="005B2C8E">
            <w:pPr>
              <w:jc w:val="center"/>
              <w:rPr>
                <w:sz w:val="28"/>
                <w:szCs w:val="28"/>
              </w:rPr>
            </w:pPr>
            <w:r>
              <w:rPr>
                <w:rFonts w:ascii="Times New Roman" w:eastAsia="Times New Roman" w:hAnsi="Times New Roman" w:cs="Times New Roman"/>
                <w:b/>
                <w:color w:val="000000"/>
                <w:sz w:val="28"/>
                <w:szCs w:val="28"/>
              </w:rPr>
              <w:t>2 / 2 / 1</w:t>
            </w:r>
          </w:p>
        </w:tc>
        <w:tc>
          <w:tcPr>
            <w:tcW w:w="1559" w:type="dxa"/>
          </w:tcPr>
          <w:p w:rsidR="002C40DE" w:rsidRDefault="005B2C8E">
            <w:pPr>
              <w:jc w:val="center"/>
              <w:rPr>
                <w:sz w:val="28"/>
                <w:szCs w:val="28"/>
              </w:rPr>
            </w:pPr>
            <w:r>
              <w:rPr>
                <w:rFonts w:ascii="Times New Roman" w:eastAsia="Times New Roman" w:hAnsi="Times New Roman" w:cs="Times New Roman"/>
                <w:b/>
                <w:color w:val="000000"/>
                <w:sz w:val="28"/>
                <w:szCs w:val="28"/>
              </w:rPr>
              <w:t>4 / 4 / 2</w:t>
            </w:r>
          </w:p>
        </w:tc>
        <w:tc>
          <w:tcPr>
            <w:tcW w:w="1809" w:type="dxa"/>
          </w:tcPr>
          <w:p w:rsidR="002C40DE" w:rsidRDefault="005B2C8E">
            <w:pPr>
              <w:rPr>
                <w:sz w:val="28"/>
                <w:szCs w:val="28"/>
              </w:rPr>
            </w:pPr>
            <w:r>
              <w:rPr>
                <w:rFonts w:ascii="Times New Roman" w:eastAsia="Times New Roman" w:hAnsi="Times New Roman" w:cs="Times New Roman"/>
                <w:b/>
                <w:sz w:val="28"/>
                <w:szCs w:val="28"/>
              </w:rPr>
              <w:t>12 / 16 / 17</w:t>
            </w:r>
          </w:p>
        </w:tc>
      </w:tr>
      <w:tr w:rsidR="002C40DE">
        <w:trPr>
          <w:trHeight w:val="454"/>
        </w:trPr>
        <w:tc>
          <w:tcPr>
            <w:tcW w:w="3294" w:type="dxa"/>
            <w:tcBorders>
              <w:bottom w:val="single" w:sz="4" w:space="0" w:color="000000"/>
            </w:tcBorders>
          </w:tcPr>
          <w:p w:rsidR="002C40DE" w:rsidRDefault="005B2C8E">
            <w:pPr>
              <w:keepNext/>
              <w:widowControl w:val="0"/>
              <w:pBdr>
                <w:top w:val="nil"/>
                <w:left w:val="nil"/>
                <w:bottom w:val="nil"/>
                <w:right w:val="nil"/>
                <w:between w:val="nil"/>
              </w:pBdr>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527" w:type="dxa"/>
            <w:tcBorders>
              <w:bottom w:val="single" w:sz="4" w:space="0" w:color="000000"/>
            </w:tcBorders>
          </w:tcPr>
          <w:p w:rsidR="002C40DE" w:rsidRDefault="005B2C8E">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90 / 90 / 90</w:t>
            </w:r>
          </w:p>
        </w:tc>
        <w:tc>
          <w:tcPr>
            <w:tcW w:w="1167" w:type="dxa"/>
            <w:tcBorders>
              <w:bottom w:val="single" w:sz="4" w:space="0" w:color="000000"/>
            </w:tcBorders>
          </w:tcPr>
          <w:p w:rsidR="002C40DE" w:rsidRDefault="005B2C8E">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 / 6/ 3</w:t>
            </w:r>
          </w:p>
        </w:tc>
        <w:tc>
          <w:tcPr>
            <w:tcW w:w="1559" w:type="dxa"/>
            <w:tcBorders>
              <w:bottom w:val="single" w:sz="4" w:space="0" w:color="000000"/>
            </w:tcBorders>
          </w:tcPr>
          <w:p w:rsidR="002C40DE" w:rsidRDefault="005B2C8E">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 / 12 / 6</w:t>
            </w:r>
          </w:p>
        </w:tc>
        <w:tc>
          <w:tcPr>
            <w:tcW w:w="1809" w:type="dxa"/>
            <w:tcBorders>
              <w:bottom w:val="single" w:sz="4" w:space="0" w:color="000000"/>
            </w:tcBorders>
          </w:tcPr>
          <w:p w:rsidR="002C40DE" w:rsidRDefault="005B2C8E">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60 / 72 / 81</w:t>
            </w:r>
          </w:p>
        </w:tc>
      </w:tr>
    </w:tbl>
    <w:p w:rsidR="002C40DE" w:rsidRDefault="002C40DE">
      <w:pPr>
        <w:widowControl w:val="0"/>
        <w:spacing w:after="0" w:line="240" w:lineRule="auto"/>
        <w:jc w:val="center"/>
        <w:rPr>
          <w:rFonts w:ascii="Times New Roman" w:eastAsia="Times New Roman" w:hAnsi="Times New Roman" w:cs="Times New Roman"/>
          <w:b/>
          <w:sz w:val="28"/>
          <w:szCs w:val="28"/>
        </w:rPr>
      </w:pPr>
    </w:p>
    <w:p w:rsidR="002C40DE" w:rsidRDefault="005B2C8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ТЕМИ ЛЕКЦІЙ</w:t>
      </w:r>
    </w:p>
    <w:tbl>
      <w:tblPr>
        <w:tblStyle w:val="affffe"/>
        <w:tblW w:w="935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144"/>
        <w:gridCol w:w="1314"/>
        <w:gridCol w:w="1315"/>
        <w:gridCol w:w="1732"/>
      </w:tblGrid>
      <w:tr w:rsidR="002C40DE">
        <w:trPr>
          <w:trHeight w:val="353"/>
        </w:trPr>
        <w:tc>
          <w:tcPr>
            <w:tcW w:w="851" w:type="dxa"/>
            <w:vMerge w:val="restart"/>
          </w:tcPr>
          <w:p w:rsidR="002C40DE" w:rsidRDefault="005B2C8E">
            <w:pPr>
              <w:pBdr>
                <w:top w:val="nil"/>
                <w:left w:val="nil"/>
                <w:bottom w:val="nil"/>
                <w:right w:val="nil"/>
                <w:between w:val="nil"/>
              </w:pBdr>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4144" w:type="dxa"/>
            <w:vMerge w:val="restart"/>
          </w:tcPr>
          <w:p w:rsidR="002C40DE" w:rsidRDefault="005B2C8E">
            <w:pPr>
              <w:keepNext/>
              <w:keepLines/>
              <w:pBdr>
                <w:top w:val="nil"/>
                <w:left w:val="nil"/>
                <w:bottom w:val="nil"/>
                <w:right w:val="nil"/>
                <w:between w:val="nil"/>
              </w:pBdr>
              <w:spacing w:before="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Тема</w:t>
            </w:r>
          </w:p>
        </w:tc>
        <w:tc>
          <w:tcPr>
            <w:tcW w:w="4361" w:type="dxa"/>
            <w:gridSpan w:val="3"/>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К-ть годин</w:t>
            </w:r>
          </w:p>
        </w:tc>
      </w:tr>
      <w:tr w:rsidR="002C40DE">
        <w:trPr>
          <w:trHeight w:val="352"/>
        </w:trPr>
        <w:tc>
          <w:tcPr>
            <w:tcW w:w="851"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144"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315" w:type="dxa"/>
          </w:tcPr>
          <w:p w:rsidR="002C40DE" w:rsidRDefault="005B2C8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вечірня форма </w:t>
            </w:r>
          </w:p>
        </w:tc>
        <w:tc>
          <w:tcPr>
            <w:tcW w:w="1732" w:type="dxa"/>
          </w:tcPr>
          <w:p w:rsidR="002C40DE" w:rsidRDefault="005B2C8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2C40DE">
        <w:trPr>
          <w:trHeight w:val="411"/>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144" w:type="dxa"/>
            <w:vAlign w:val="center"/>
          </w:tcPr>
          <w:p w:rsidR="002C40DE" w:rsidRDefault="005B2C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Предмет, завдання і структура наукознавства</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2C40DE">
        <w:trPr>
          <w:trHeight w:val="704"/>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144" w:type="dxa"/>
            <w:vAlign w:val="center"/>
          </w:tcPr>
          <w:p w:rsidR="002C40DE" w:rsidRDefault="005B2C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Категоріальний апарат наукового дослідження</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2C40DE">
        <w:trPr>
          <w:trHeight w:val="427"/>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144" w:type="dxa"/>
          </w:tcPr>
          <w:p w:rsidR="002C40DE" w:rsidRDefault="005B2C8E">
            <w:pPr>
              <w:pBdr>
                <w:top w:val="nil"/>
                <w:left w:val="nil"/>
                <w:bottom w:val="nil"/>
                <w:right w:val="nil"/>
                <w:between w:val="nil"/>
              </w:pBdr>
              <w:spacing w:after="0" w:line="240" w:lineRule="auto"/>
              <w:ind w:left="34"/>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Методологія та методи наукового пошуку </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2C40DE">
        <w:trPr>
          <w:trHeight w:val="456"/>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144" w:type="dxa"/>
            <w:vAlign w:val="center"/>
          </w:tcPr>
          <w:p w:rsidR="002C40DE" w:rsidRDefault="005B2C8E">
            <w:pPr>
              <w:pBdr>
                <w:top w:val="nil"/>
                <w:left w:val="nil"/>
                <w:bottom w:val="nil"/>
                <w:right w:val="nil"/>
                <w:between w:val="nil"/>
              </w:pBdr>
              <w:spacing w:after="0" w:line="240" w:lineRule="auto"/>
              <w:ind w:left="40"/>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Пошук, накопичення та обробка наукової інформації </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2C40DE">
        <w:trPr>
          <w:trHeight w:val="456"/>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144" w:type="dxa"/>
            <w:vAlign w:val="center"/>
          </w:tcPr>
          <w:p w:rsidR="002C40DE" w:rsidRDefault="005B2C8E">
            <w:pPr>
              <w:pBdr>
                <w:top w:val="nil"/>
                <w:left w:val="nil"/>
                <w:bottom w:val="nil"/>
                <w:right w:val="nil"/>
                <w:between w:val="nil"/>
              </w:pBdr>
              <w:spacing w:after="0" w:line="240" w:lineRule="auto"/>
              <w:ind w:left="40" w:firstLine="34"/>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Підготовка, оформлення і захист наукової роботи</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2C40DE">
        <w:tc>
          <w:tcPr>
            <w:tcW w:w="851" w:type="dxa"/>
          </w:tcPr>
          <w:p w:rsidR="002C40DE" w:rsidRDefault="002C40DE">
            <w:pPr>
              <w:pBdr>
                <w:top w:val="nil"/>
                <w:left w:val="nil"/>
                <w:bottom w:val="nil"/>
                <w:right w:val="nil"/>
                <w:between w:val="nil"/>
              </w:pBdr>
              <w:ind w:hanging="2"/>
              <w:rPr>
                <w:rFonts w:ascii="Times New Roman" w:eastAsia="Times New Roman" w:hAnsi="Times New Roman" w:cs="Times New Roman"/>
                <w:color w:val="000000"/>
                <w:sz w:val="28"/>
                <w:szCs w:val="28"/>
              </w:rPr>
            </w:pPr>
          </w:p>
        </w:tc>
        <w:tc>
          <w:tcPr>
            <w:tcW w:w="4144" w:type="dxa"/>
          </w:tcPr>
          <w:p w:rsidR="002C40DE" w:rsidRDefault="005B2C8E">
            <w:pPr>
              <w:pBdr>
                <w:top w:val="nil"/>
                <w:left w:val="nil"/>
                <w:bottom w:val="nil"/>
                <w:right w:val="nil"/>
                <w:between w:val="nil"/>
              </w:pBdr>
              <w:spacing w:after="120"/>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r>
    </w:tbl>
    <w:p w:rsidR="002C40DE" w:rsidRDefault="002C40DE">
      <w:pPr>
        <w:spacing w:line="240" w:lineRule="auto"/>
        <w:jc w:val="center"/>
        <w:rPr>
          <w:rFonts w:ascii="Times New Roman" w:eastAsia="Times New Roman" w:hAnsi="Times New Roman" w:cs="Times New Roman"/>
          <w:b/>
          <w:sz w:val="28"/>
          <w:szCs w:val="28"/>
        </w:rPr>
      </w:pPr>
    </w:p>
    <w:p w:rsidR="00540DE6" w:rsidRDefault="00540DE6">
      <w:pPr>
        <w:spacing w:line="240" w:lineRule="auto"/>
        <w:jc w:val="center"/>
        <w:rPr>
          <w:rFonts w:ascii="Times New Roman" w:eastAsia="Times New Roman" w:hAnsi="Times New Roman" w:cs="Times New Roman"/>
          <w:b/>
          <w:sz w:val="28"/>
          <w:szCs w:val="28"/>
        </w:rPr>
      </w:pPr>
    </w:p>
    <w:p w:rsidR="002C40DE" w:rsidRDefault="005B2C8E">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 ТЕМИ СЕМІНАРСЬКИХ ЗАНЯТЬ</w:t>
      </w:r>
    </w:p>
    <w:p w:rsidR="002C40DE" w:rsidRDefault="005B2C8E">
      <w:pPr>
        <w:spacing w:after="0" w:line="240" w:lineRule="auto"/>
        <w:jc w:val="both"/>
        <w:rPr>
          <w:rFonts w:ascii="Times New Roman" w:eastAsia="Times New Roman" w:hAnsi="Times New Roman" w:cs="Times New Roman"/>
          <w:b/>
          <w:color w:val="FF0000"/>
          <w:sz w:val="28"/>
          <w:szCs w:val="28"/>
        </w:rPr>
      </w:pPr>
      <w:r>
        <w:rPr>
          <w:rFonts w:ascii="Times New Roman" w:eastAsia="Times New Roman" w:hAnsi="Times New Roman" w:cs="Times New Roman"/>
          <w:sz w:val="28"/>
          <w:szCs w:val="28"/>
        </w:rPr>
        <w:t>Згідно робочої програми навчальної дисципліни семінарські заняття не заплановані.</w:t>
      </w:r>
    </w:p>
    <w:p w:rsidR="002C40DE" w:rsidRDefault="005B2C8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ТЕМИ ПРАКТИЧНИХ ЗАНЯТЬ</w:t>
      </w:r>
    </w:p>
    <w:p w:rsidR="002C40DE" w:rsidRDefault="002C40DE">
      <w:pPr>
        <w:spacing w:after="0" w:line="240" w:lineRule="auto"/>
        <w:jc w:val="center"/>
        <w:rPr>
          <w:rFonts w:ascii="Times New Roman" w:eastAsia="Times New Roman" w:hAnsi="Times New Roman" w:cs="Times New Roman"/>
          <w:b/>
          <w:sz w:val="28"/>
          <w:szCs w:val="28"/>
        </w:rPr>
      </w:pPr>
    </w:p>
    <w:tbl>
      <w:tblPr>
        <w:tblStyle w:val="afffff"/>
        <w:tblW w:w="935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144"/>
        <w:gridCol w:w="1314"/>
        <w:gridCol w:w="1315"/>
        <w:gridCol w:w="1732"/>
      </w:tblGrid>
      <w:tr w:rsidR="002C40DE">
        <w:trPr>
          <w:trHeight w:val="353"/>
        </w:trPr>
        <w:tc>
          <w:tcPr>
            <w:tcW w:w="851" w:type="dxa"/>
            <w:vMerge w:val="restart"/>
          </w:tcPr>
          <w:p w:rsidR="002C40DE" w:rsidRDefault="005B2C8E">
            <w:pPr>
              <w:pBdr>
                <w:top w:val="nil"/>
                <w:left w:val="nil"/>
                <w:bottom w:val="nil"/>
                <w:right w:val="nil"/>
                <w:between w:val="nil"/>
              </w:pBdr>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4144" w:type="dxa"/>
            <w:vMerge w:val="restart"/>
          </w:tcPr>
          <w:p w:rsidR="002C40DE" w:rsidRDefault="005B2C8E">
            <w:pPr>
              <w:keepNext/>
              <w:keepLines/>
              <w:pBdr>
                <w:top w:val="nil"/>
                <w:left w:val="nil"/>
                <w:bottom w:val="nil"/>
                <w:right w:val="nil"/>
                <w:between w:val="nil"/>
              </w:pBdr>
              <w:spacing w:before="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Тема</w:t>
            </w:r>
          </w:p>
        </w:tc>
        <w:tc>
          <w:tcPr>
            <w:tcW w:w="4361" w:type="dxa"/>
            <w:gridSpan w:val="3"/>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К-ть годин</w:t>
            </w:r>
          </w:p>
        </w:tc>
      </w:tr>
      <w:tr w:rsidR="002C40DE">
        <w:trPr>
          <w:trHeight w:val="352"/>
        </w:trPr>
        <w:tc>
          <w:tcPr>
            <w:tcW w:w="851"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144"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315" w:type="dxa"/>
          </w:tcPr>
          <w:p w:rsidR="002C40DE" w:rsidRDefault="005B2C8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вечірня форма </w:t>
            </w:r>
          </w:p>
        </w:tc>
        <w:tc>
          <w:tcPr>
            <w:tcW w:w="1732" w:type="dxa"/>
          </w:tcPr>
          <w:p w:rsidR="002C40DE" w:rsidRDefault="005B2C8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2C40DE">
        <w:trPr>
          <w:trHeight w:val="411"/>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144" w:type="dxa"/>
          </w:tcPr>
          <w:p w:rsidR="002C40DE" w:rsidRDefault="005B2C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Предмет, завдання і структура наукознавства</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2C40DE">
        <w:trPr>
          <w:trHeight w:val="704"/>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144" w:type="dxa"/>
          </w:tcPr>
          <w:p w:rsidR="002C40DE" w:rsidRDefault="005B2C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Категоріальний апарат наукового дослідження</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2C40DE">
        <w:trPr>
          <w:trHeight w:val="427"/>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144" w:type="dxa"/>
          </w:tcPr>
          <w:p w:rsidR="002C40DE" w:rsidRDefault="005B2C8E">
            <w:pPr>
              <w:pBdr>
                <w:top w:val="nil"/>
                <w:left w:val="nil"/>
                <w:bottom w:val="nil"/>
                <w:right w:val="nil"/>
                <w:between w:val="nil"/>
              </w:pBdr>
              <w:spacing w:after="0" w:line="240" w:lineRule="auto"/>
              <w:ind w:left="34"/>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Методологія та методи наукового пошуку </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2C40DE">
        <w:trPr>
          <w:trHeight w:val="456"/>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144" w:type="dxa"/>
          </w:tcPr>
          <w:p w:rsidR="002C40DE" w:rsidRDefault="005B2C8E">
            <w:pPr>
              <w:pBdr>
                <w:top w:val="nil"/>
                <w:left w:val="nil"/>
                <w:bottom w:val="nil"/>
                <w:right w:val="nil"/>
                <w:between w:val="nil"/>
              </w:pBdr>
              <w:spacing w:after="0" w:line="240" w:lineRule="auto"/>
              <w:ind w:left="40"/>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Пошук, накопичення та обробка наукової інформації </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2C40DE">
        <w:trPr>
          <w:trHeight w:val="456"/>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144" w:type="dxa"/>
          </w:tcPr>
          <w:p w:rsidR="002C40DE" w:rsidRDefault="005B2C8E">
            <w:pPr>
              <w:pBdr>
                <w:top w:val="nil"/>
                <w:left w:val="nil"/>
                <w:bottom w:val="nil"/>
                <w:right w:val="nil"/>
                <w:between w:val="nil"/>
              </w:pBdr>
              <w:spacing w:after="0" w:line="240" w:lineRule="auto"/>
              <w:ind w:left="40" w:firstLine="34"/>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Підготовка, оформлення і захист наукової роботи</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r>
      <w:tr w:rsidR="002C40DE">
        <w:tc>
          <w:tcPr>
            <w:tcW w:w="851" w:type="dxa"/>
          </w:tcPr>
          <w:p w:rsidR="002C40DE" w:rsidRDefault="002C40DE">
            <w:pPr>
              <w:pBdr>
                <w:top w:val="nil"/>
                <w:left w:val="nil"/>
                <w:bottom w:val="nil"/>
                <w:right w:val="nil"/>
                <w:between w:val="nil"/>
              </w:pBdr>
              <w:ind w:hanging="2"/>
              <w:rPr>
                <w:rFonts w:ascii="Times New Roman" w:eastAsia="Times New Roman" w:hAnsi="Times New Roman" w:cs="Times New Roman"/>
                <w:color w:val="000000"/>
                <w:sz w:val="28"/>
                <w:szCs w:val="28"/>
              </w:rPr>
            </w:pPr>
          </w:p>
        </w:tc>
        <w:tc>
          <w:tcPr>
            <w:tcW w:w="4144" w:type="dxa"/>
          </w:tcPr>
          <w:p w:rsidR="002C40DE" w:rsidRDefault="005B2C8E">
            <w:pPr>
              <w:pBdr>
                <w:top w:val="nil"/>
                <w:left w:val="nil"/>
                <w:bottom w:val="nil"/>
                <w:right w:val="nil"/>
                <w:between w:val="nil"/>
              </w:pBdr>
              <w:spacing w:after="120"/>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p>
        </w:tc>
      </w:tr>
    </w:tbl>
    <w:p w:rsidR="002C40DE" w:rsidRDefault="002C40DE">
      <w:pPr>
        <w:spacing w:after="0" w:line="240" w:lineRule="auto"/>
        <w:jc w:val="center"/>
        <w:rPr>
          <w:rFonts w:ascii="Times New Roman" w:eastAsia="Times New Roman" w:hAnsi="Times New Roman" w:cs="Times New Roman"/>
          <w:b/>
          <w:sz w:val="28"/>
          <w:szCs w:val="28"/>
        </w:rPr>
      </w:pPr>
    </w:p>
    <w:p w:rsidR="002C40DE" w:rsidRDefault="005B2C8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 ТЕМИ ЛАБОРАТОРНИХ ЗАНЯТЬ</w:t>
      </w:r>
    </w:p>
    <w:p w:rsidR="002C40DE" w:rsidRDefault="002C40D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2C40DE" w:rsidRDefault="005B2C8E">
      <w:pPr>
        <w:spacing w:after="0" w:line="276" w:lineRule="auto"/>
        <w:ind w:lef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робочої програми навчальної дисципліни лабораторні заняття не заплановані.</w:t>
      </w:r>
    </w:p>
    <w:p w:rsidR="002C40DE" w:rsidRDefault="005B2C8E">
      <w:pPr>
        <w:spacing w:after="0" w:line="36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 САМОСТІЙНА  РОБОТА СТУДЕНТІВ</w:t>
      </w:r>
    </w:p>
    <w:tbl>
      <w:tblPr>
        <w:tblStyle w:val="afffff0"/>
        <w:tblW w:w="935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4003"/>
        <w:gridCol w:w="1248"/>
        <w:gridCol w:w="1626"/>
        <w:gridCol w:w="1626"/>
      </w:tblGrid>
      <w:tr w:rsidR="002C40DE">
        <w:trPr>
          <w:trHeight w:val="227"/>
        </w:trPr>
        <w:tc>
          <w:tcPr>
            <w:tcW w:w="851" w:type="dxa"/>
            <w:vMerge w:val="restart"/>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4003" w:type="dxa"/>
            <w:vMerge w:val="restart"/>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Назва теми</w:t>
            </w:r>
          </w:p>
        </w:tc>
        <w:tc>
          <w:tcPr>
            <w:tcW w:w="4500" w:type="dxa"/>
            <w:gridSpan w:val="3"/>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Кількість годин</w:t>
            </w:r>
          </w:p>
        </w:tc>
      </w:tr>
      <w:tr w:rsidR="002C40DE">
        <w:trPr>
          <w:trHeight w:val="227"/>
        </w:trPr>
        <w:tc>
          <w:tcPr>
            <w:tcW w:w="851"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400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248"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денна форма</w:t>
            </w:r>
          </w:p>
        </w:tc>
        <w:tc>
          <w:tcPr>
            <w:tcW w:w="1626" w:type="dxa"/>
          </w:tcPr>
          <w:p w:rsidR="002C40DE" w:rsidRDefault="005B2C8E">
            <w:pPr>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вечірня форма</w:t>
            </w:r>
          </w:p>
        </w:tc>
        <w:tc>
          <w:tcPr>
            <w:tcW w:w="1626" w:type="dxa"/>
          </w:tcPr>
          <w:p w:rsidR="002C40DE" w:rsidRDefault="005B2C8E">
            <w:pPr>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2C40DE">
        <w:tc>
          <w:tcPr>
            <w:tcW w:w="851" w:type="dxa"/>
          </w:tcPr>
          <w:p w:rsidR="002C40DE" w:rsidRDefault="002C40DE">
            <w:pPr>
              <w:numPr>
                <w:ilvl w:val="0"/>
                <w:numId w:val="8"/>
              </w:numPr>
              <w:pBdr>
                <w:top w:val="nil"/>
                <w:left w:val="nil"/>
                <w:bottom w:val="nil"/>
                <w:right w:val="nil"/>
                <w:between w:val="nil"/>
              </w:pBdr>
              <w:spacing w:after="120" w:line="240" w:lineRule="auto"/>
              <w:ind w:left="-2" w:firstLine="176"/>
              <w:rPr>
                <w:rFonts w:ascii="Times New Roman" w:eastAsia="Times New Roman" w:hAnsi="Times New Roman" w:cs="Times New Roman"/>
                <w:b/>
                <w:color w:val="000000"/>
                <w:sz w:val="28"/>
                <w:szCs w:val="28"/>
              </w:rPr>
            </w:pPr>
          </w:p>
        </w:tc>
        <w:tc>
          <w:tcPr>
            <w:tcW w:w="4003" w:type="dxa"/>
          </w:tcPr>
          <w:p w:rsidR="002C40DE" w:rsidRDefault="005B2C8E">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248"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40</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52</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r>
      <w:tr w:rsidR="002C40DE">
        <w:tc>
          <w:tcPr>
            <w:tcW w:w="851" w:type="dxa"/>
          </w:tcPr>
          <w:p w:rsidR="002C40DE" w:rsidRDefault="002C40DE">
            <w:pPr>
              <w:numPr>
                <w:ilvl w:val="0"/>
                <w:numId w:val="8"/>
              </w:numPr>
              <w:pBdr>
                <w:top w:val="nil"/>
                <w:left w:val="nil"/>
                <w:bottom w:val="nil"/>
                <w:right w:val="nil"/>
                <w:between w:val="nil"/>
              </w:pBdr>
              <w:spacing w:after="120" w:line="240" w:lineRule="auto"/>
              <w:ind w:left="34" w:firstLine="176"/>
              <w:rPr>
                <w:rFonts w:ascii="Times New Roman" w:eastAsia="Times New Roman" w:hAnsi="Times New Roman" w:cs="Times New Roman"/>
                <w:b/>
                <w:color w:val="000000"/>
                <w:sz w:val="28"/>
                <w:szCs w:val="28"/>
              </w:rPr>
            </w:pPr>
          </w:p>
        </w:tc>
        <w:tc>
          <w:tcPr>
            <w:tcW w:w="4003" w:type="dxa"/>
          </w:tcPr>
          <w:p w:rsidR="002C40DE" w:rsidRDefault="005B2C8E">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1248"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10</w:t>
            </w:r>
          </w:p>
        </w:tc>
      </w:tr>
      <w:tr w:rsidR="002C40DE">
        <w:tc>
          <w:tcPr>
            <w:tcW w:w="851" w:type="dxa"/>
          </w:tcPr>
          <w:p w:rsidR="002C40DE" w:rsidRDefault="002C40DE">
            <w:pPr>
              <w:numPr>
                <w:ilvl w:val="0"/>
                <w:numId w:val="8"/>
              </w:numPr>
              <w:pBdr>
                <w:top w:val="nil"/>
                <w:left w:val="nil"/>
                <w:bottom w:val="nil"/>
                <w:right w:val="nil"/>
                <w:between w:val="nil"/>
              </w:pBdr>
              <w:spacing w:after="120" w:line="240" w:lineRule="auto"/>
              <w:ind w:left="173" w:firstLine="0"/>
              <w:rPr>
                <w:rFonts w:ascii="Times New Roman" w:eastAsia="Times New Roman" w:hAnsi="Times New Roman" w:cs="Times New Roman"/>
                <w:b/>
                <w:color w:val="000000"/>
                <w:sz w:val="28"/>
                <w:szCs w:val="28"/>
              </w:rPr>
            </w:pPr>
          </w:p>
        </w:tc>
        <w:tc>
          <w:tcPr>
            <w:tcW w:w="4003" w:type="dxa"/>
          </w:tcPr>
          <w:p w:rsidR="002C40DE" w:rsidRDefault="005B2C8E">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Виконання контрольної </w:t>
            </w:r>
            <w:r>
              <w:rPr>
                <w:rFonts w:ascii="Times New Roman" w:eastAsia="Times New Roman" w:hAnsi="Times New Roman" w:cs="Times New Roman"/>
                <w:color w:val="000000"/>
                <w:sz w:val="28"/>
                <w:szCs w:val="28"/>
              </w:rPr>
              <w:lastRenderedPageBreak/>
              <w:t>роботи.</w:t>
            </w:r>
          </w:p>
        </w:tc>
        <w:tc>
          <w:tcPr>
            <w:tcW w:w="1248"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50</w:t>
            </w:r>
          </w:p>
        </w:tc>
      </w:tr>
      <w:tr w:rsidR="002C40DE">
        <w:tc>
          <w:tcPr>
            <w:tcW w:w="851" w:type="dxa"/>
          </w:tcPr>
          <w:p w:rsidR="002C40DE" w:rsidRDefault="002C40DE">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p>
        </w:tc>
        <w:tc>
          <w:tcPr>
            <w:tcW w:w="4003" w:type="dxa"/>
          </w:tcPr>
          <w:p w:rsidR="002C40DE" w:rsidRDefault="005B2C8E">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Разом  </w:t>
            </w:r>
          </w:p>
        </w:tc>
        <w:tc>
          <w:tcPr>
            <w:tcW w:w="1248"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60</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72</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80</w:t>
            </w:r>
          </w:p>
        </w:tc>
      </w:tr>
    </w:tbl>
    <w:p w:rsidR="002C40DE" w:rsidRDefault="005B2C8E">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2C40DE" w:rsidRDefault="005B2C8E">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 ІНДИВІДУАЛЬНІ ЗАВДАННЯ</w:t>
      </w:r>
    </w:p>
    <w:p w:rsidR="002C40DE" w:rsidRDefault="005B2C8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Індивідуальне завдання</w:t>
      </w:r>
      <w:r>
        <w:rPr>
          <w:rFonts w:ascii="Times New Roman" w:eastAsia="Times New Roman" w:hAnsi="Times New Roman" w:cs="Times New Roman"/>
          <w:color w:val="000000"/>
          <w:sz w:val="28"/>
          <w:szCs w:val="28"/>
        </w:rPr>
        <w:t xml:space="preserve"> є видом </w:t>
      </w:r>
      <w:proofErr w:type="spellStart"/>
      <w:r>
        <w:rPr>
          <w:rFonts w:ascii="Times New Roman" w:eastAsia="Times New Roman" w:hAnsi="Times New Roman" w:cs="Times New Roman"/>
          <w:color w:val="000000"/>
          <w:sz w:val="28"/>
          <w:szCs w:val="28"/>
        </w:rPr>
        <w:t>позааудиторної</w:t>
      </w:r>
      <w:proofErr w:type="spellEnd"/>
      <w:r>
        <w:rPr>
          <w:rFonts w:ascii="Times New Roman" w:eastAsia="Times New Roman" w:hAnsi="Times New Roman" w:cs="Times New Roman"/>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2C40DE" w:rsidRDefault="005B2C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2C40DE" w:rsidRDefault="005B2C8E">
      <w:pPr>
        <w:spacing w:after="0" w:line="360" w:lineRule="auto"/>
        <w:ind w:firstLine="720"/>
        <w:jc w:val="both"/>
        <w:rPr>
          <w:sz w:val="24"/>
          <w:szCs w:val="24"/>
        </w:rPr>
      </w:pPr>
      <w:r>
        <w:rPr>
          <w:rFonts w:ascii="Times New Roman" w:eastAsia="Times New Roman" w:hAnsi="Times New Roman" w:cs="Times New Roman"/>
          <w:b/>
          <w:color w:val="000000"/>
          <w:sz w:val="28"/>
          <w:szCs w:val="28"/>
        </w:rPr>
        <w:t>Зміст:</w:t>
      </w:r>
      <w:r>
        <w:rPr>
          <w:rFonts w:ascii="Times New Roman" w:eastAsia="Times New Roman" w:hAnsi="Times New Roman" w:cs="Times New Roman"/>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2C40DE" w:rsidRDefault="005B2C8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Виконання індивідуального завдання передбачає підготовку повідомлення або написання повідомлення-відповіді (на основі опрацювання першоджерел) на запропоновані завдання чи запитання: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Завдання 1. </w:t>
      </w:r>
      <w:r>
        <w:rPr>
          <w:rFonts w:ascii="Times New Roman" w:eastAsia="Times New Roman" w:hAnsi="Times New Roman" w:cs="Times New Roman"/>
          <w:sz w:val="28"/>
          <w:szCs w:val="28"/>
        </w:rPr>
        <w:t>Практичне завдання - підібрати будь яке інформаційне повідомлення, з будь якого джерела, проаналізувати його за всіма критеріями, зробити загальний висновок (чи є достовірним дане інформаційне повідомлення).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практичного завдання: вправляння в навичці об’єктивного сприймання інформації, опрацювання її змісту з точки зору наявності/відсутності маніпуляції</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Коротка теоретична інформація до практичного завдання.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 отримуємо багато інформації в соціальних мережах: від лідерів думок, </w:t>
      </w:r>
      <w:proofErr w:type="spellStart"/>
      <w:r>
        <w:rPr>
          <w:rFonts w:ascii="Times New Roman" w:eastAsia="Times New Roman" w:hAnsi="Times New Roman" w:cs="Times New Roman"/>
          <w:sz w:val="28"/>
          <w:szCs w:val="28"/>
        </w:rPr>
        <w:t>блогерів</w:t>
      </w:r>
      <w:proofErr w:type="spellEnd"/>
      <w:r>
        <w:rPr>
          <w:rFonts w:ascii="Times New Roman" w:eastAsia="Times New Roman" w:hAnsi="Times New Roman" w:cs="Times New Roman"/>
          <w:sz w:val="28"/>
          <w:szCs w:val="28"/>
        </w:rPr>
        <w:t>, друзів. Для того, щоб бути впевненими в інформації, яку ми отримуємо є критерії, які допоможуть її об’єктивно оцінити.</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Критерій 1. Чи є посилання на офіційні джерела?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Критерій 2. Це суб’єктивна думка конкретної людини?</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Думка конкретної людини зазвичай виражається словами «На мою думку», «Мені здається», «Я впевнений/впевнена», «Я знаю, що...», «Я думаю…».</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Критерій 3. Повідомлення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забарвлене чи містить реальні факти? Факти – це конкретні цифри, статистика, графіки, назва певних міст, вулиць, імена реальних людей.</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Критерій 4. Чи ця інформація йде нам на користь?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Висвітлення загальних подій у країні та в кожному місті дозволяє розуміти повну картину, певним чином контролювати перебіг подій (наприклад, під час вибору більш безпечного місця).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Критерій 5. Як це впливає на мене?</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Негативна інформація викликає занепокоєння, посилює тривогу та відчай. Цей шлях обирають дезінформатори з метою посіяти відчуття зневіри.</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Критерій 6. Чи містить інформація  повідомлення зі словами «Дуже терміново!», «Це правдива інформація, передайте далі». Що свідчить про неправдивість інформації, а лише заставляє нас привернути увагу.</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Завдання 2.</w:t>
      </w:r>
      <w:r>
        <w:rPr>
          <w:rFonts w:ascii="Times New Roman" w:eastAsia="Times New Roman" w:hAnsi="Times New Roman" w:cs="Times New Roman"/>
          <w:sz w:val="28"/>
          <w:szCs w:val="28"/>
        </w:rPr>
        <w:t xml:space="preserve"> Підібрати  одне наукове дослідження з психології, оцінити його за критеріями  доказовості, відокремити «за» і «проти» цього дослідження, відокремити думки від фактів, якщо такі є.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Завдання 3. </w:t>
      </w:r>
      <w:r>
        <w:rPr>
          <w:rFonts w:ascii="Times New Roman" w:eastAsia="Times New Roman" w:hAnsi="Times New Roman" w:cs="Times New Roman"/>
          <w:sz w:val="28"/>
          <w:szCs w:val="28"/>
        </w:rPr>
        <w:t>Створити справжню історію (</w:t>
      </w:r>
      <w:proofErr w:type="spellStart"/>
      <w:r>
        <w:rPr>
          <w:rFonts w:ascii="Times New Roman" w:eastAsia="Times New Roman" w:hAnsi="Times New Roman" w:cs="Times New Roman"/>
          <w:sz w:val="28"/>
          <w:szCs w:val="28"/>
        </w:rPr>
        <w:t>сторітелінг</w:t>
      </w:r>
      <w:proofErr w:type="spellEnd"/>
      <w:r>
        <w:rPr>
          <w:rFonts w:ascii="Times New Roman" w:eastAsia="Times New Roman" w:hAnsi="Times New Roman" w:cs="Times New Roman"/>
          <w:sz w:val="28"/>
          <w:szCs w:val="28"/>
        </w:rPr>
        <w:t xml:space="preserve">). Написання історії про себе або про когось – це гарний привід описати свої вчинки та почуття, </w:t>
      </w:r>
      <w:r>
        <w:rPr>
          <w:rFonts w:ascii="Times New Roman" w:eastAsia="Times New Roman" w:hAnsi="Times New Roman" w:cs="Times New Roman"/>
          <w:sz w:val="28"/>
          <w:szCs w:val="28"/>
        </w:rPr>
        <w:lastRenderedPageBreak/>
        <w:t>проаналізувати власні дії, оцінити наслідки, зробити висновки на майбутнє. В історії будь-якого виду є кілька ключових принципів, які відрізняють її від простого викладу фактів: наявність персонажа; наявність інтриги; наявність сюжету.        Складові частини історії: герой; сюжет; тема та ідея. Героєм історії може бути предмет, людина, явище, вигадана істота, природа, символ. Сюжет повинен містити експозицію, зав’язку, розвиток дій, кульмінацію та розв’язку.      Потрібно виконати 8 кроків.</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Визначте тему історії, в залежності від цього подумайте, яка історія можлива на ньому.</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2.Придумайте ряд подій, які трапляться (сюжет).</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proofErr w:type="spellStart"/>
      <w:r>
        <w:rPr>
          <w:rFonts w:ascii="Times New Roman" w:eastAsia="Times New Roman" w:hAnsi="Times New Roman" w:cs="Times New Roman"/>
          <w:sz w:val="28"/>
          <w:szCs w:val="28"/>
        </w:rPr>
        <w:t>Визначтесь</w:t>
      </w:r>
      <w:proofErr w:type="spellEnd"/>
      <w:r>
        <w:rPr>
          <w:rFonts w:ascii="Times New Roman" w:eastAsia="Times New Roman" w:hAnsi="Times New Roman" w:cs="Times New Roman"/>
          <w:sz w:val="28"/>
          <w:szCs w:val="28"/>
        </w:rPr>
        <w:t xml:space="preserve"> з героєм історії. Придумайте йому ім’я, зовнішність, звички, риси характеру.</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Придумайте інтригу, пастку. Чим </w:t>
      </w:r>
      <w:proofErr w:type="spellStart"/>
      <w:r>
        <w:rPr>
          <w:rFonts w:ascii="Times New Roman" w:eastAsia="Times New Roman" w:hAnsi="Times New Roman" w:cs="Times New Roman"/>
          <w:sz w:val="28"/>
          <w:szCs w:val="28"/>
        </w:rPr>
        <w:t>несподіванішим</w:t>
      </w:r>
      <w:proofErr w:type="spellEnd"/>
      <w:r>
        <w:rPr>
          <w:rFonts w:ascii="Times New Roman" w:eastAsia="Times New Roman" w:hAnsi="Times New Roman" w:cs="Times New Roman"/>
          <w:sz w:val="28"/>
          <w:szCs w:val="28"/>
        </w:rPr>
        <w:t xml:space="preserve"> буде сюжетний поворот, тим краще.</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Доберіть потрібні метафори (особливо для опису стану головного героя чи процесу, який описується).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Напишіть варіант історії.</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Завдання 4. </w:t>
      </w:r>
      <w:r>
        <w:rPr>
          <w:rFonts w:ascii="Times New Roman" w:eastAsia="Times New Roman" w:hAnsi="Times New Roman" w:cs="Times New Roman"/>
          <w:sz w:val="28"/>
          <w:szCs w:val="28"/>
        </w:rPr>
        <w:t>Ознайомитись з посібником «</w:t>
      </w:r>
      <w:proofErr w:type="spellStart"/>
      <w:r>
        <w:rPr>
          <w:rFonts w:ascii="Times New Roman" w:eastAsia="Times New Roman" w:hAnsi="Times New Roman" w:cs="Times New Roman"/>
          <w:sz w:val="28"/>
          <w:szCs w:val="28"/>
        </w:rPr>
        <w:t>Фільмоаналіз</w:t>
      </w:r>
      <w:proofErr w:type="spellEnd"/>
      <w:r>
        <w:rPr>
          <w:rFonts w:ascii="Times New Roman" w:eastAsia="Times New Roman" w:hAnsi="Times New Roman" w:cs="Times New Roman"/>
          <w:sz w:val="28"/>
          <w:szCs w:val="28"/>
        </w:rPr>
        <w:t xml:space="preserve"> в роботі психолога».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здійснити філософський </w:t>
      </w:r>
      <w:proofErr w:type="spellStart"/>
      <w:r>
        <w:rPr>
          <w:rFonts w:ascii="Times New Roman" w:eastAsia="Times New Roman" w:hAnsi="Times New Roman" w:cs="Times New Roman"/>
          <w:sz w:val="28"/>
          <w:szCs w:val="28"/>
        </w:rPr>
        <w:t>фільмоаналіз</w:t>
      </w:r>
      <w:proofErr w:type="spellEnd"/>
      <w:r>
        <w:rPr>
          <w:rFonts w:ascii="Times New Roman" w:eastAsia="Times New Roman" w:hAnsi="Times New Roman" w:cs="Times New Roman"/>
          <w:sz w:val="28"/>
          <w:szCs w:val="28"/>
        </w:rPr>
        <w:t xml:space="preserve"> фільму в парах (на власний вибір).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теорія філософського </w:t>
      </w:r>
      <w:proofErr w:type="spellStart"/>
      <w:r>
        <w:rPr>
          <w:rFonts w:ascii="Times New Roman" w:eastAsia="Times New Roman" w:hAnsi="Times New Roman" w:cs="Times New Roman"/>
          <w:sz w:val="28"/>
          <w:szCs w:val="28"/>
        </w:rPr>
        <w:t>фільмоаналізу</w:t>
      </w:r>
      <w:proofErr w:type="spellEnd"/>
      <w:r>
        <w:rPr>
          <w:rFonts w:ascii="Times New Roman" w:eastAsia="Times New Roman" w:hAnsi="Times New Roman" w:cs="Times New Roman"/>
          <w:sz w:val="28"/>
          <w:szCs w:val="28"/>
        </w:rPr>
        <w:t xml:space="preserve">: посібник сторінка 17-18.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власний </w:t>
      </w:r>
      <w:proofErr w:type="spellStart"/>
      <w:r>
        <w:rPr>
          <w:rFonts w:ascii="Times New Roman" w:eastAsia="Times New Roman" w:hAnsi="Times New Roman" w:cs="Times New Roman"/>
          <w:sz w:val="28"/>
          <w:szCs w:val="28"/>
        </w:rPr>
        <w:t>фільмоаналіз</w:t>
      </w:r>
      <w:proofErr w:type="spellEnd"/>
      <w:r>
        <w:rPr>
          <w:rFonts w:ascii="Times New Roman" w:eastAsia="Times New Roman" w:hAnsi="Times New Roman" w:cs="Times New Roman"/>
          <w:sz w:val="28"/>
          <w:szCs w:val="28"/>
        </w:rPr>
        <w:t xml:space="preserve"> оформити в електронному вигляді. </w:t>
      </w:r>
    </w:p>
    <w:p w:rsidR="002C40DE" w:rsidRDefault="00D019A9">
      <w:pPr>
        <w:spacing w:line="360" w:lineRule="auto"/>
        <w:jc w:val="both"/>
        <w:rPr>
          <w:rFonts w:ascii="Times New Roman" w:eastAsia="Times New Roman" w:hAnsi="Times New Roman" w:cs="Times New Roman"/>
          <w:sz w:val="28"/>
          <w:szCs w:val="28"/>
        </w:rPr>
      </w:pPr>
      <w:hyperlink r:id="rId11">
        <w:r w:rsidR="005B2C8E">
          <w:rPr>
            <w:rFonts w:ascii="Times New Roman" w:eastAsia="Times New Roman" w:hAnsi="Times New Roman" w:cs="Times New Roman"/>
            <w:color w:val="000080"/>
            <w:sz w:val="28"/>
            <w:szCs w:val="28"/>
            <w:u w:val="single"/>
          </w:rPr>
          <w:t>https://ispp.org.ua/wp-content/uploads/2021/02/chaplinska-mono-2020.pdf</w:t>
        </w:r>
      </w:hyperlink>
      <w:r w:rsidR="005B2C8E">
        <w:rPr>
          <w:rFonts w:ascii="Times New Roman" w:eastAsia="Times New Roman" w:hAnsi="Times New Roman" w:cs="Times New Roman"/>
          <w:sz w:val="28"/>
          <w:szCs w:val="28"/>
        </w:rPr>
        <w:t xml:space="preserve">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Завдання 5.</w:t>
      </w:r>
      <w:r>
        <w:rPr>
          <w:rFonts w:ascii="Times New Roman" w:eastAsia="Times New Roman" w:hAnsi="Times New Roman" w:cs="Times New Roman"/>
          <w:sz w:val="28"/>
          <w:szCs w:val="28"/>
        </w:rPr>
        <w:t xml:space="preserve"> Розписати  список своїх справ за квадратом Ейзенхауера.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Зробити  висновки за основі проробленої роботи: що дала мені робота над цією методикою, як це допомагає у розвитку мого  критичного мислення.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Завдання 6.</w:t>
      </w:r>
      <w:r>
        <w:rPr>
          <w:rFonts w:ascii="Times New Roman" w:eastAsia="Times New Roman" w:hAnsi="Times New Roman" w:cs="Times New Roman"/>
          <w:sz w:val="28"/>
          <w:szCs w:val="28"/>
        </w:rPr>
        <w:t xml:space="preserve">  Розробити кейс (ситуаційна вправа) з теми «Вплив оточення на прийняття рішень», включаючи аналіз та варіанти вирішення.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Алгоритм роботи з розробки кейсу.</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Опишіть життєву ситуацію, яка ілюструє проблему</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Поясніть причини появи ситуації (соціальні, психологічні), механізм її розгортання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Змоделюйте щонайменше два можливі шляхи подальшого розгортання подій</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Визначте ризики та переваги кожного шляху</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Запропонуйте, на вашу думку, ідеальне рішення проблемної ситуації</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Оформіть кейс.</w:t>
      </w:r>
    </w:p>
    <w:p w:rsidR="002C40DE" w:rsidRDefault="005B2C8E">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МЕТОДИ НАВЧАННЯ</w:t>
      </w:r>
    </w:p>
    <w:p w:rsidR="002C40DE" w:rsidRDefault="005B2C8E">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викладання дисципліни застосовуються різні методи навчання:</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усне обговорення питань теми із залученням більшої частини студентів групи; </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розв’язування ситуаційних завдань;</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в групах;</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кейсів;</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круглі столи, дебати з соціально важливих проблем:</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дискусії з проблемних ситуацій; </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тестування в письмовій формі; </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письмових завдань тощо.</w:t>
      </w:r>
    </w:p>
    <w:p w:rsidR="002C40DE" w:rsidRDefault="002C40DE">
      <w:pPr>
        <w:spacing w:after="0" w:line="360" w:lineRule="auto"/>
        <w:jc w:val="both"/>
        <w:rPr>
          <w:rFonts w:ascii="Times New Roman" w:eastAsia="Times New Roman" w:hAnsi="Times New Roman" w:cs="Times New Roman"/>
          <w:color w:val="3A3A3A"/>
          <w:sz w:val="28"/>
          <w:szCs w:val="28"/>
          <w:highlight w:val="white"/>
        </w:rPr>
      </w:pPr>
    </w:p>
    <w:p w:rsidR="002C40DE" w:rsidRDefault="005B2C8E">
      <w:pPr>
        <w:spacing w:after="20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МЕТОДИ ФОРМИ КОНТРОЛЮ, РОЗПОДІЛ БАЛІВ, ЯКІ ОТРИМУЮТЬ СТУДЕНТИ</w:t>
      </w:r>
    </w:p>
    <w:p w:rsidR="002C40DE" w:rsidRDefault="005B2C8E">
      <w:pPr>
        <w:spacing w:after="0" w:line="360" w:lineRule="auto"/>
        <w:ind w:firstLine="720"/>
        <w:jc w:val="both"/>
        <w:rPr>
          <w:rFonts w:ascii="Times New Roman" w:eastAsia="Times New Roman" w:hAnsi="Times New Roman" w:cs="Times New Roman"/>
          <w:sz w:val="28"/>
          <w:szCs w:val="28"/>
        </w:rPr>
      </w:pPr>
      <w:bookmarkStart w:id="2" w:name="_heading=h.ru80vgyx1dz9" w:colFirst="0" w:colLast="0"/>
      <w:bookmarkEnd w:id="2"/>
      <w:r>
        <w:rPr>
          <w:rFonts w:ascii="Times New Roman" w:eastAsia="Times New Roman" w:hAnsi="Times New Roman" w:cs="Times New Roman"/>
          <w:i/>
          <w:sz w:val="28"/>
          <w:szCs w:val="28"/>
        </w:rPr>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rsidR="002C40DE" w:rsidRDefault="005B2C8E">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rsidR="002C40DE" w:rsidRDefault="005B2C8E">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Поточний контроль</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Критеріями оцінювання</w:t>
      </w:r>
      <w:r>
        <w:rPr>
          <w:rFonts w:ascii="Times New Roman" w:eastAsia="Times New Roman" w:hAnsi="Times New Roman" w:cs="Times New Roman"/>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виконання творчих завдань та розв’язання ситуативних задач; виконання завдань для самостійного опрацювання.</w:t>
      </w:r>
    </w:p>
    <w:p w:rsidR="002C40DE" w:rsidRDefault="005B2C8E">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Форми оцінювання</w:t>
      </w:r>
      <w:r>
        <w:rPr>
          <w:rFonts w:ascii="Times New Roman" w:eastAsia="Times New Roman" w:hAnsi="Times New Roman" w:cs="Times New Roman"/>
          <w:sz w:val="28"/>
          <w:szCs w:val="28"/>
        </w:rPr>
        <w:t xml:space="preserve"> поточної навчальної діяльності стандартизовані і включають контроль теоретичної та практичної підготовки.</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2C40DE" w:rsidRDefault="005B2C8E">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Формою </w:t>
      </w:r>
      <w:r>
        <w:rPr>
          <w:rFonts w:ascii="Times New Roman" w:eastAsia="Times New Roman" w:hAnsi="Times New Roman" w:cs="Times New Roman"/>
          <w:i/>
          <w:color w:val="000000"/>
          <w:sz w:val="28"/>
          <w:szCs w:val="28"/>
        </w:rPr>
        <w:t>кінцевого контролю</w:t>
      </w:r>
      <w:r>
        <w:rPr>
          <w:rFonts w:ascii="Times New Roman" w:eastAsia="Times New Roman" w:hAnsi="Times New Roman" w:cs="Times New Roman"/>
          <w:color w:val="000000"/>
          <w:sz w:val="28"/>
          <w:szCs w:val="28"/>
        </w:rPr>
        <w:t xml:space="preserve"> успішності навчання з дисципліни є </w:t>
      </w:r>
      <w:r>
        <w:rPr>
          <w:rFonts w:ascii="Times New Roman" w:eastAsia="Times New Roman" w:hAnsi="Times New Roman" w:cs="Times New Roman"/>
          <w:i/>
          <w:color w:val="000000"/>
          <w:sz w:val="28"/>
          <w:szCs w:val="28"/>
        </w:rPr>
        <w:t>диференційований залік.</w:t>
      </w:r>
    </w:p>
    <w:p w:rsidR="002C40DE" w:rsidRDefault="005B2C8E">
      <w:pPr>
        <w:spacing w:after="0" w:line="360" w:lineRule="auto"/>
        <w:ind w:left="4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До кінцевого контролю з дисципліни допускаються студенти при умові </w:t>
      </w:r>
      <w:r>
        <w:rPr>
          <w:rFonts w:ascii="Times New Roman" w:eastAsia="Times New Roman" w:hAnsi="Times New Roman" w:cs="Times New Roman"/>
          <w:b/>
          <w:color w:val="000000"/>
          <w:sz w:val="28"/>
          <w:szCs w:val="28"/>
        </w:rPr>
        <w:t>відвідування не менше 75% навчальних аудиторних занять</w:t>
      </w:r>
      <w:r>
        <w:rPr>
          <w:rFonts w:ascii="Times New Roman" w:eastAsia="Times New Roman" w:hAnsi="Times New Roman" w:cs="Times New Roman"/>
          <w:color w:val="000000"/>
          <w:sz w:val="28"/>
          <w:szCs w:val="28"/>
        </w:rPr>
        <w:t xml:space="preserve"> із всією </w:t>
      </w:r>
      <w:r>
        <w:rPr>
          <w:rFonts w:ascii="Times New Roman" w:eastAsia="Times New Roman" w:hAnsi="Times New Roman" w:cs="Times New Roman"/>
          <w:color w:val="000000"/>
          <w:sz w:val="28"/>
          <w:szCs w:val="28"/>
        </w:rPr>
        <w:lastRenderedPageBreak/>
        <w:t xml:space="preserve">накопиченою сумою балів впродовж вивчення дисципліни. У випадку, якщо студент відвідав </w:t>
      </w:r>
      <w:r>
        <w:rPr>
          <w:rFonts w:ascii="Times New Roman" w:eastAsia="Times New Roman" w:hAnsi="Times New Roman" w:cs="Times New Roman"/>
          <w:b/>
          <w:color w:val="000000"/>
          <w:sz w:val="28"/>
          <w:szCs w:val="28"/>
        </w:rPr>
        <w:t>менше, ніж 75% (</w:t>
      </w:r>
      <w:r>
        <w:rPr>
          <w:rFonts w:ascii="Times New Roman" w:eastAsia="Times New Roman" w:hAnsi="Times New Roman" w:cs="Times New Roman"/>
          <w:color w:val="000000"/>
          <w:sz w:val="28"/>
          <w:szCs w:val="28"/>
        </w:rPr>
        <w:t xml:space="preserve">пропусків у студента </w:t>
      </w:r>
      <w:r>
        <w:rPr>
          <w:rFonts w:ascii="Times New Roman" w:eastAsia="Times New Roman" w:hAnsi="Times New Roman" w:cs="Times New Roman"/>
          <w:b/>
          <w:color w:val="000000"/>
          <w:sz w:val="28"/>
          <w:szCs w:val="28"/>
        </w:rPr>
        <w:t xml:space="preserve">більше 25%) </w:t>
      </w:r>
      <w:r>
        <w:rPr>
          <w:rFonts w:ascii="Times New Roman" w:eastAsia="Times New Roman" w:hAnsi="Times New Roman" w:cs="Times New Roman"/>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w:t>
      </w:r>
    </w:p>
    <w:p w:rsidR="002C40DE" w:rsidRDefault="005B2C8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bookmarkStart w:id="3" w:name="_heading=h.g9mvofqez3qh" w:colFirst="0" w:colLast="0"/>
      <w:bookmarkEnd w:id="3"/>
      <w:r>
        <w:rPr>
          <w:rFonts w:ascii="Times New Roman" w:eastAsia="Times New Roman" w:hAnsi="Times New Roman" w:cs="Times New Roman"/>
          <w:i/>
          <w:color w:val="000000"/>
          <w:sz w:val="28"/>
          <w:szCs w:val="28"/>
        </w:rPr>
        <w:t>Диференційований залік</w:t>
      </w:r>
      <w:r>
        <w:rPr>
          <w:rFonts w:ascii="Times New Roman" w:eastAsia="Times New Roman" w:hAnsi="Times New Roman" w:cs="Times New Roman"/>
          <w:color w:val="000000"/>
          <w:sz w:val="28"/>
          <w:szCs w:val="28"/>
        </w:rPr>
        <w:t xml:space="preserve"> з дисципліни «Основи наукових досліджень у психології»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2C40DE" w:rsidRDefault="005B2C8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Максимальна кількість балів, яку може набрати студент з дисципліни за поточну навчальну діяльність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200 балів за шкалою ECTS.  </w:t>
      </w:r>
    </w:p>
    <w:p w:rsidR="002C40DE" w:rsidRDefault="005B2C8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2C40DE" w:rsidRDefault="005B2C8E">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2C40DE" w:rsidRDefault="005B2C8E">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 xml:space="preserve">оцінку з </w:t>
      </w:r>
      <w:r>
        <w:rPr>
          <w:rFonts w:ascii="Times New Roman" w:eastAsia="Times New Roman" w:hAnsi="Times New Roman" w:cs="Times New Roman"/>
          <w:i/>
          <w:color w:val="000000"/>
          <w:sz w:val="28"/>
          <w:szCs w:val="28"/>
        </w:rPr>
        <w:lastRenderedPageBreak/>
        <w:t>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rsidR="002C40DE" w:rsidRDefault="005B2C8E">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(денна форма навчання)</w:t>
      </w:r>
    </w:p>
    <w:tbl>
      <w:tblPr>
        <w:tblStyle w:val="afffff1"/>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1205"/>
        <w:gridCol w:w="899"/>
        <w:gridCol w:w="786"/>
        <w:gridCol w:w="860"/>
        <w:gridCol w:w="899"/>
        <w:gridCol w:w="1049"/>
        <w:gridCol w:w="1385"/>
        <w:gridCol w:w="993"/>
      </w:tblGrid>
      <w:tr w:rsidR="002C40DE">
        <w:trPr>
          <w:trHeight w:val="484"/>
          <w:jc w:val="center"/>
        </w:trPr>
        <w:tc>
          <w:tcPr>
            <w:tcW w:w="1417"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205"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899"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979" w:type="dxa"/>
            <w:gridSpan w:val="5"/>
            <w:vAlign w:val="center"/>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993" w:type="dxa"/>
            <w:vMerge w:val="restart"/>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2C40DE">
        <w:trPr>
          <w:trHeight w:val="401"/>
          <w:jc w:val="center"/>
        </w:trPr>
        <w:tc>
          <w:tcPr>
            <w:tcW w:w="1417"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05"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594" w:type="dxa"/>
            <w:gridSpan w:val="4"/>
            <w:vAlign w:val="center"/>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385"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99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1701"/>
          <w:jc w:val="center"/>
        </w:trPr>
        <w:tc>
          <w:tcPr>
            <w:tcW w:w="1417"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05"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385"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9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848"/>
          <w:jc w:val="center"/>
        </w:trPr>
        <w:tc>
          <w:tcPr>
            <w:tcW w:w="1417" w:type="dxa"/>
          </w:tcPr>
          <w:p w:rsidR="002C40DE" w:rsidRDefault="005B2C8E">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2C40DE" w:rsidRDefault="005B2C8E">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1205" w:type="dxa"/>
          </w:tcPr>
          <w:p w:rsidR="002C40DE" w:rsidRPr="002F60CF" w:rsidRDefault="002F60CF" w:rsidP="00540DE6">
            <w:pPr>
              <w:widowControl w:val="0"/>
              <w:pBdr>
                <w:top w:val="nil"/>
                <w:left w:val="nil"/>
                <w:bottom w:val="nil"/>
                <w:right w:val="nil"/>
                <w:between w:val="nil"/>
              </w:pBdr>
              <w:spacing w:before="240" w:after="0" w:line="360" w:lineRule="auto"/>
              <w:ind w:hanging="2"/>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786" w:type="dxa"/>
            <w:tcBorders>
              <w:top w:val="nil"/>
            </w:tcBorders>
            <w:vAlign w:val="center"/>
          </w:tcPr>
          <w:p w:rsidR="002C40DE" w:rsidRDefault="005B2C8E" w:rsidP="00540DE6">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860"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4</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11</w:t>
            </w:r>
          </w:p>
        </w:tc>
        <w:tc>
          <w:tcPr>
            <w:tcW w:w="104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385"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993"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2C40DE" w:rsidRDefault="002C40DE">
      <w:pPr>
        <w:widowControl w:val="0"/>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p>
    <w:p w:rsidR="002C40DE" w:rsidRDefault="005B2C8E">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(вечірня форма навчання)</w:t>
      </w:r>
    </w:p>
    <w:tbl>
      <w:tblPr>
        <w:tblStyle w:val="afffff2"/>
        <w:tblW w:w="94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1346"/>
        <w:gridCol w:w="899"/>
        <w:gridCol w:w="786"/>
        <w:gridCol w:w="860"/>
        <w:gridCol w:w="899"/>
        <w:gridCol w:w="1049"/>
        <w:gridCol w:w="1243"/>
        <w:gridCol w:w="993"/>
      </w:tblGrid>
      <w:tr w:rsidR="002C40DE">
        <w:trPr>
          <w:trHeight w:val="556"/>
          <w:jc w:val="center"/>
        </w:trPr>
        <w:tc>
          <w:tcPr>
            <w:tcW w:w="1418" w:type="dxa"/>
            <w:vMerge w:val="restart"/>
            <w:vAlign w:val="center"/>
          </w:tcPr>
          <w:p w:rsidR="002C40DE" w:rsidRDefault="005B2C8E">
            <w:pPr>
              <w:widowControl w:val="0"/>
              <w:pBdr>
                <w:top w:val="nil"/>
                <w:left w:val="nil"/>
                <w:bottom w:val="nil"/>
                <w:right w:val="nil"/>
                <w:between w:val="nil"/>
              </w:pBdr>
              <w:spacing w:after="0" w:line="240" w:lineRule="auto"/>
              <w:ind w:left="-38" w:righ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346"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899" w:type="dxa"/>
            <w:vMerge w:val="restart"/>
            <w:vAlign w:val="center"/>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837" w:type="dxa"/>
            <w:gridSpan w:val="5"/>
            <w:vAlign w:val="center"/>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993" w:type="dxa"/>
            <w:vMerge w:val="restart"/>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bookmarkStart w:id="4" w:name="_heading=h.5ow3s64vbrge" w:colFirst="0" w:colLast="0"/>
            <w:bookmarkEnd w:id="4"/>
            <w:r>
              <w:rPr>
                <w:rFonts w:ascii="Times New Roman" w:eastAsia="Times New Roman" w:hAnsi="Times New Roman" w:cs="Times New Roman"/>
                <w:color w:val="000000"/>
                <w:sz w:val="28"/>
                <w:szCs w:val="28"/>
              </w:rPr>
              <w:t>Мінімальна кількість балів з дисципліни</w:t>
            </w:r>
          </w:p>
        </w:tc>
      </w:tr>
      <w:tr w:rsidR="002C40DE">
        <w:trPr>
          <w:trHeight w:val="401"/>
          <w:jc w:val="center"/>
        </w:trPr>
        <w:tc>
          <w:tcPr>
            <w:tcW w:w="1418"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46"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594" w:type="dxa"/>
            <w:gridSpan w:val="4"/>
            <w:vAlign w:val="center"/>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243"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99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1502"/>
          <w:jc w:val="center"/>
        </w:trPr>
        <w:tc>
          <w:tcPr>
            <w:tcW w:w="1418"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46"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243"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9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848"/>
          <w:jc w:val="center"/>
        </w:trPr>
        <w:tc>
          <w:tcPr>
            <w:tcW w:w="1418" w:type="dxa"/>
          </w:tcPr>
          <w:p w:rsidR="002C40DE" w:rsidRDefault="005B2C8E">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2C40DE" w:rsidRDefault="005B2C8E">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1346" w:type="dxa"/>
          </w:tcPr>
          <w:p w:rsidR="002C40DE" w:rsidRPr="002F60CF" w:rsidRDefault="002F60CF" w:rsidP="00540DE6">
            <w:pPr>
              <w:widowControl w:val="0"/>
              <w:pBdr>
                <w:top w:val="nil"/>
                <w:left w:val="nil"/>
                <w:bottom w:val="nil"/>
                <w:right w:val="nil"/>
                <w:between w:val="nil"/>
              </w:pBdr>
              <w:spacing w:before="240" w:after="0" w:line="360" w:lineRule="auto"/>
              <w:ind w:hanging="2"/>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786" w:type="dxa"/>
            <w:tcBorders>
              <w:top w:val="nil"/>
            </w:tcBorders>
            <w:vAlign w:val="center"/>
          </w:tcPr>
          <w:p w:rsidR="002C40DE" w:rsidRDefault="005B2C8E" w:rsidP="00540DE6">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860"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20</w:t>
            </w:r>
          </w:p>
        </w:tc>
        <w:tc>
          <w:tcPr>
            <w:tcW w:w="104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243"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993"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2C40DE" w:rsidRDefault="002C40DE">
      <w:pPr>
        <w:widowControl w:val="0"/>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p>
    <w:p w:rsidR="002C40DE" w:rsidRDefault="005B2C8E">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Вага кожної теми у межах курсу в балах має бути однаковою. </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2C40DE" w:rsidRDefault="005B2C8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студентів (доповідь підготовленого реферату, презентація опрацьованого першоджерела тощо), яка передбачена темою </w:t>
      </w:r>
      <w:r>
        <w:rPr>
          <w:rFonts w:ascii="Times New Roman" w:eastAsia="Times New Roman" w:hAnsi="Times New Roman" w:cs="Times New Roman"/>
          <w:color w:val="000000"/>
          <w:sz w:val="28"/>
          <w:szCs w:val="28"/>
        </w:rPr>
        <w:lastRenderedPageBreak/>
        <w:t>заняття поряд із аудиторною роботою, оцінюється під час поточного контролю теми на відповідному занятті. </w:t>
      </w:r>
    </w:p>
    <w:p w:rsidR="002C40DE" w:rsidRDefault="005B2C8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ЗАГАЛЬНЕ ОЦІНЮВАННЯ ДИСЦИПЛІНИ </w:t>
      </w:r>
      <w:r>
        <w:rPr>
          <w:rFonts w:ascii="Times New Roman" w:eastAsia="Times New Roman" w:hAnsi="Times New Roman" w:cs="Times New Roman"/>
          <w:color w:val="000000"/>
          <w:sz w:val="28"/>
          <w:szCs w:val="28"/>
        </w:rPr>
        <w:t>(денна форма навчання)</w:t>
      </w:r>
    </w:p>
    <w:tbl>
      <w:tblPr>
        <w:tblStyle w:val="afffff3"/>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4"/>
        <w:gridCol w:w="1440"/>
        <w:gridCol w:w="3882"/>
      </w:tblGrid>
      <w:tr w:rsidR="002C40DE">
        <w:tc>
          <w:tcPr>
            <w:tcW w:w="403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3882"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2C40DE">
        <w:trPr>
          <w:trHeight w:val="240"/>
        </w:trPr>
        <w:tc>
          <w:tcPr>
            <w:tcW w:w="403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rsidP="00540DE6">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3882" w:type="dxa"/>
            <w:vMerge w:val="restart"/>
            <w:tcBorders>
              <w:top w:val="single" w:sz="4" w:space="0" w:color="000000"/>
              <w:left w:val="single" w:sz="4" w:space="0" w:color="000000"/>
              <w:bottom w:val="single" w:sz="4" w:space="0" w:color="000000"/>
              <w:right w:val="single" w:sz="4" w:space="0" w:color="000000"/>
            </w:tcBorders>
          </w:tcPr>
          <w:p w:rsidR="002C40DE" w:rsidRDefault="002C40DE">
            <w:pPr>
              <w:pBdr>
                <w:top w:val="nil"/>
                <w:left w:val="nil"/>
                <w:bottom w:val="nil"/>
                <w:right w:val="nil"/>
                <w:between w:val="nil"/>
              </w:pBdr>
              <w:tabs>
                <w:tab w:val="left" w:pos="13892"/>
              </w:tabs>
              <w:spacing w:after="0" w:line="240" w:lineRule="auto"/>
              <w:ind w:hanging="2"/>
              <w:jc w:val="both"/>
              <w:rPr>
                <w:rFonts w:ascii="Times New Roman" w:eastAsia="Times New Roman" w:hAnsi="Times New Roman" w:cs="Times New Roman"/>
                <w:b/>
                <w:sz w:val="28"/>
                <w:szCs w:val="28"/>
              </w:rPr>
            </w:pPr>
          </w:p>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залік</w:t>
            </w:r>
          </w:p>
        </w:tc>
      </w:tr>
      <w:tr w:rsidR="002C40DE">
        <w:trPr>
          <w:trHeight w:val="240"/>
        </w:trPr>
        <w:tc>
          <w:tcPr>
            <w:tcW w:w="403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rsidP="00540DE6">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c>
          <w:tcPr>
            <w:tcW w:w="3882" w:type="dxa"/>
            <w:vMerge/>
            <w:tcBorders>
              <w:top w:val="single" w:sz="4" w:space="0" w:color="000000"/>
              <w:left w:val="single" w:sz="4" w:space="0" w:color="000000"/>
              <w:bottom w:val="single" w:sz="4" w:space="0" w:color="000000"/>
              <w:right w:val="single" w:sz="4" w:space="0" w:color="000000"/>
            </w:tcBorders>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240"/>
        </w:trPr>
        <w:tc>
          <w:tcPr>
            <w:tcW w:w="403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rsidP="00540DE6">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3882" w:type="dxa"/>
            <w:vMerge/>
            <w:tcBorders>
              <w:top w:val="single" w:sz="4" w:space="0" w:color="000000"/>
              <w:left w:val="single" w:sz="4" w:space="0" w:color="000000"/>
              <w:bottom w:val="single" w:sz="4" w:space="0" w:color="000000"/>
              <w:right w:val="single" w:sz="4" w:space="0" w:color="000000"/>
            </w:tcBorders>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2C40DE" w:rsidRDefault="002C40DE">
      <w:pPr>
        <w:spacing w:after="0" w:line="360" w:lineRule="auto"/>
        <w:ind w:left="40" w:firstLine="709"/>
        <w:jc w:val="both"/>
        <w:rPr>
          <w:rFonts w:ascii="Times New Roman" w:eastAsia="Times New Roman" w:hAnsi="Times New Roman" w:cs="Times New Roman"/>
          <w:sz w:val="28"/>
          <w:szCs w:val="28"/>
        </w:rPr>
      </w:pPr>
    </w:p>
    <w:p w:rsidR="002C40DE" w:rsidRDefault="005B2C8E">
      <w:pPr>
        <w:spacing w:after="0" w:line="360" w:lineRule="auto"/>
        <w:ind w:left="4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 xml:space="preserve">Сума балів з дисципліни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дорівнює сумі балів за поточний контроль та виконання індивідуального завдання</w:t>
      </w:r>
    </w:p>
    <w:p w:rsidR="002C40DE" w:rsidRDefault="005B2C8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ЗАГАЛЬНЕ ОЦІНЮВАННЯ ДИСЦИПЛІНИ </w:t>
      </w:r>
      <w:r>
        <w:rPr>
          <w:rFonts w:ascii="Times New Roman" w:eastAsia="Times New Roman" w:hAnsi="Times New Roman" w:cs="Times New Roman"/>
          <w:color w:val="000000"/>
          <w:sz w:val="28"/>
          <w:szCs w:val="28"/>
        </w:rPr>
        <w:t>(вечірня форма навчання)</w:t>
      </w:r>
    </w:p>
    <w:tbl>
      <w:tblPr>
        <w:tblStyle w:val="afffff4"/>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2C40DE">
        <w:tc>
          <w:tcPr>
            <w:tcW w:w="414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2C40DE">
        <w:trPr>
          <w:trHeight w:val="240"/>
        </w:trPr>
        <w:tc>
          <w:tcPr>
            <w:tcW w:w="414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6;   1 тема – 30 балів ) </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rsidP="00540DE6">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rsidR="002C40DE" w:rsidRDefault="002C40DE">
            <w:pPr>
              <w:pBdr>
                <w:top w:val="nil"/>
                <w:left w:val="nil"/>
                <w:bottom w:val="nil"/>
                <w:right w:val="nil"/>
                <w:between w:val="nil"/>
              </w:pBdr>
              <w:tabs>
                <w:tab w:val="left" w:pos="13892"/>
              </w:tabs>
              <w:spacing w:after="0" w:line="240" w:lineRule="auto"/>
              <w:ind w:hanging="2"/>
              <w:jc w:val="both"/>
              <w:rPr>
                <w:rFonts w:ascii="Times New Roman" w:eastAsia="Times New Roman" w:hAnsi="Times New Roman" w:cs="Times New Roman"/>
                <w:b/>
                <w:sz w:val="28"/>
                <w:szCs w:val="28"/>
              </w:rPr>
            </w:pPr>
          </w:p>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залік</w:t>
            </w:r>
          </w:p>
        </w:tc>
      </w:tr>
      <w:tr w:rsidR="002C40DE">
        <w:trPr>
          <w:trHeight w:val="240"/>
        </w:trPr>
        <w:tc>
          <w:tcPr>
            <w:tcW w:w="414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rsidP="00540DE6">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c>
          <w:tcPr>
            <w:tcW w:w="4055" w:type="dxa"/>
            <w:vMerge/>
            <w:tcBorders>
              <w:top w:val="single" w:sz="4" w:space="0" w:color="000000"/>
              <w:left w:val="single" w:sz="4" w:space="0" w:color="000000"/>
              <w:bottom w:val="single" w:sz="4" w:space="0" w:color="000000"/>
              <w:right w:val="single" w:sz="4" w:space="0" w:color="000000"/>
            </w:tcBorders>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240"/>
        </w:trPr>
        <w:tc>
          <w:tcPr>
            <w:tcW w:w="414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rsidP="00540DE6">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4055" w:type="dxa"/>
            <w:vMerge/>
            <w:tcBorders>
              <w:top w:val="single" w:sz="4" w:space="0" w:color="000000"/>
              <w:left w:val="single" w:sz="4" w:space="0" w:color="000000"/>
              <w:bottom w:val="single" w:sz="4" w:space="0" w:color="000000"/>
              <w:right w:val="single" w:sz="4" w:space="0" w:color="000000"/>
            </w:tcBorders>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2C40DE" w:rsidRDefault="002C40DE">
      <w:pPr>
        <w:spacing w:after="0" w:line="360" w:lineRule="auto"/>
        <w:ind w:firstLine="720"/>
        <w:jc w:val="both"/>
        <w:rPr>
          <w:rFonts w:ascii="Times New Roman" w:eastAsia="Times New Roman" w:hAnsi="Times New Roman" w:cs="Times New Roman"/>
          <w:sz w:val="28"/>
          <w:szCs w:val="28"/>
        </w:rPr>
      </w:pPr>
    </w:p>
    <w:p w:rsidR="002C40DE" w:rsidRDefault="005B2C8E">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складають бали, які вони накопичили під час аудиторних занять. </w:t>
      </w:r>
    </w:p>
    <w:p w:rsidR="002C40DE" w:rsidRDefault="005B2C8E">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Пропущений матеріал з практичних занять студент опрацьовує самостійно без нарахування балів. </w:t>
      </w:r>
    </w:p>
    <w:p w:rsidR="002C40DE" w:rsidRDefault="005B2C8E">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(заочна форма навчання)</w:t>
      </w:r>
      <w:r>
        <w:rPr>
          <w:rFonts w:ascii="Times New Roman" w:eastAsia="Times New Roman" w:hAnsi="Times New Roman" w:cs="Times New Roman"/>
          <w:sz w:val="28"/>
          <w:szCs w:val="28"/>
        </w:rPr>
        <w:t xml:space="preserve"> </w:t>
      </w:r>
    </w:p>
    <w:tbl>
      <w:tblPr>
        <w:tblStyle w:val="afffff5"/>
        <w:tblW w:w="95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209"/>
        <w:gridCol w:w="899"/>
        <w:gridCol w:w="786"/>
        <w:gridCol w:w="860"/>
        <w:gridCol w:w="899"/>
        <w:gridCol w:w="1049"/>
        <w:gridCol w:w="1499"/>
        <w:gridCol w:w="899"/>
      </w:tblGrid>
      <w:tr w:rsidR="002C40DE">
        <w:trPr>
          <w:trHeight w:val="484"/>
          <w:jc w:val="center"/>
        </w:trPr>
        <w:tc>
          <w:tcPr>
            <w:tcW w:w="1413"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Номер модуля кількість </w:t>
            </w:r>
            <w:r>
              <w:rPr>
                <w:rFonts w:ascii="Times New Roman" w:eastAsia="Times New Roman" w:hAnsi="Times New Roman" w:cs="Times New Roman"/>
                <w:color w:val="000000"/>
                <w:sz w:val="28"/>
                <w:szCs w:val="28"/>
              </w:rPr>
              <w:lastRenderedPageBreak/>
              <w:t>навчальних годин/кількість кредитів ECTS</w:t>
            </w:r>
          </w:p>
        </w:tc>
        <w:tc>
          <w:tcPr>
            <w:tcW w:w="1209"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Кількість змісто</w:t>
            </w:r>
            <w:r>
              <w:rPr>
                <w:rFonts w:ascii="Times New Roman" w:eastAsia="Times New Roman" w:hAnsi="Times New Roman" w:cs="Times New Roman"/>
                <w:color w:val="000000"/>
                <w:sz w:val="28"/>
                <w:szCs w:val="28"/>
              </w:rPr>
              <w:lastRenderedPageBreak/>
              <w:t>вих модулів, їх номери</w:t>
            </w:r>
          </w:p>
        </w:tc>
        <w:tc>
          <w:tcPr>
            <w:tcW w:w="899"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Кількість  </w:t>
            </w:r>
            <w:r>
              <w:rPr>
                <w:rFonts w:ascii="Times New Roman" w:eastAsia="Times New Roman" w:hAnsi="Times New Roman" w:cs="Times New Roman"/>
                <w:color w:val="000000"/>
                <w:sz w:val="28"/>
                <w:szCs w:val="28"/>
              </w:rPr>
              <w:lastRenderedPageBreak/>
              <w:t>оцінюваних практичних занять</w:t>
            </w:r>
          </w:p>
        </w:tc>
        <w:tc>
          <w:tcPr>
            <w:tcW w:w="5093" w:type="dxa"/>
            <w:gridSpan w:val="5"/>
            <w:vAlign w:val="center"/>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Конвертація у бали традиційних оцінок</w:t>
            </w:r>
          </w:p>
        </w:tc>
        <w:tc>
          <w:tcPr>
            <w:tcW w:w="899" w:type="dxa"/>
            <w:vMerge w:val="restart"/>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Мінімальна </w:t>
            </w:r>
            <w:r>
              <w:rPr>
                <w:rFonts w:ascii="Times New Roman" w:eastAsia="Times New Roman" w:hAnsi="Times New Roman" w:cs="Times New Roman"/>
                <w:color w:val="000000"/>
                <w:sz w:val="28"/>
                <w:szCs w:val="28"/>
              </w:rPr>
              <w:lastRenderedPageBreak/>
              <w:t>кількість балів з дисципліни</w:t>
            </w:r>
          </w:p>
        </w:tc>
      </w:tr>
      <w:tr w:rsidR="002C40DE">
        <w:trPr>
          <w:trHeight w:val="401"/>
          <w:jc w:val="center"/>
        </w:trPr>
        <w:tc>
          <w:tcPr>
            <w:tcW w:w="1413"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0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594" w:type="dxa"/>
            <w:gridSpan w:val="4"/>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499"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Бали за </w:t>
            </w:r>
            <w:r>
              <w:rPr>
                <w:rFonts w:ascii="Times New Roman" w:eastAsia="Times New Roman" w:hAnsi="Times New Roman" w:cs="Times New Roman"/>
                <w:color w:val="000000"/>
                <w:sz w:val="28"/>
                <w:szCs w:val="28"/>
              </w:rPr>
              <w:lastRenderedPageBreak/>
              <w:t>виконання індивідуального завдання</w:t>
            </w:r>
          </w:p>
        </w:tc>
        <w:tc>
          <w:tcPr>
            <w:tcW w:w="899"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1701"/>
          <w:jc w:val="center"/>
        </w:trPr>
        <w:tc>
          <w:tcPr>
            <w:tcW w:w="1413"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0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4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848"/>
          <w:jc w:val="center"/>
        </w:trPr>
        <w:tc>
          <w:tcPr>
            <w:tcW w:w="1413" w:type="dxa"/>
          </w:tcPr>
          <w:p w:rsidR="002C40DE" w:rsidRDefault="005B2C8E">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Модуль 1 </w:t>
            </w:r>
          </w:p>
          <w:p w:rsidR="002C40DE" w:rsidRDefault="005B2C8E">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1209" w:type="dxa"/>
          </w:tcPr>
          <w:p w:rsidR="002C40DE" w:rsidRPr="002F60CF" w:rsidRDefault="002F60CF" w:rsidP="00540DE6">
            <w:pPr>
              <w:widowControl w:val="0"/>
              <w:pBdr>
                <w:top w:val="nil"/>
                <w:left w:val="nil"/>
                <w:bottom w:val="nil"/>
                <w:right w:val="nil"/>
                <w:between w:val="nil"/>
              </w:pBdr>
              <w:spacing w:before="240" w:after="0" w:line="360" w:lineRule="auto"/>
              <w:ind w:hanging="2"/>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w:t>
            </w:r>
            <w:bookmarkStart w:id="5" w:name="_GoBack"/>
            <w:bookmarkEnd w:id="5"/>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786" w:type="dxa"/>
            <w:tcBorders>
              <w:top w:val="nil"/>
            </w:tcBorders>
            <w:vAlign w:val="center"/>
          </w:tcPr>
          <w:p w:rsidR="002C40DE" w:rsidRDefault="005B2C8E" w:rsidP="00540DE6">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860"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4</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9</w:t>
            </w:r>
          </w:p>
        </w:tc>
        <w:tc>
          <w:tcPr>
            <w:tcW w:w="104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2C40DE" w:rsidRDefault="002C40DE">
      <w:pPr>
        <w:widowControl w:val="0"/>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p>
    <w:p w:rsidR="002C40DE" w:rsidRDefault="005B2C8E">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Контрольна робота ‒ обов’язковий елемент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2C40DE" w:rsidRDefault="005B2C8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ЗАГАЛЬНЕ ОЦІНЮВАННЯ ДИСЦИПЛІНИ </w:t>
      </w:r>
      <w:r>
        <w:rPr>
          <w:rFonts w:ascii="Times New Roman" w:eastAsia="Times New Roman" w:hAnsi="Times New Roman" w:cs="Times New Roman"/>
          <w:color w:val="000000"/>
          <w:sz w:val="28"/>
          <w:szCs w:val="28"/>
        </w:rPr>
        <w:t>(заочна форма навчання)</w:t>
      </w:r>
    </w:p>
    <w:tbl>
      <w:tblPr>
        <w:tblStyle w:val="afffff6"/>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7"/>
        <w:gridCol w:w="1985"/>
        <w:gridCol w:w="2384"/>
      </w:tblGrid>
      <w:tr w:rsidR="002C40DE">
        <w:tc>
          <w:tcPr>
            <w:tcW w:w="4987"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238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Форма підсумкового контролю</w:t>
            </w:r>
          </w:p>
        </w:tc>
      </w:tr>
      <w:tr w:rsidR="002C40DE">
        <w:tc>
          <w:tcPr>
            <w:tcW w:w="4987"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у кожному семестрі – 3;   </w:t>
            </w:r>
          </w:p>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1 тема – 20 бали, </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20 балів</w:t>
            </w:r>
          </w:p>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80 </w:t>
            </w:r>
          </w:p>
        </w:tc>
        <w:tc>
          <w:tcPr>
            <w:tcW w:w="2384" w:type="dxa"/>
            <w:vMerge w:val="restart"/>
            <w:tcBorders>
              <w:top w:val="single" w:sz="4" w:space="0" w:color="000000"/>
              <w:left w:val="single" w:sz="4" w:space="0" w:color="000000"/>
              <w:right w:val="single" w:sz="4" w:space="0" w:color="000000"/>
            </w:tcBorders>
          </w:tcPr>
          <w:p w:rsidR="002C40DE" w:rsidRDefault="002C40D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p>
          <w:p w:rsidR="002C40DE" w:rsidRDefault="002C40D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p>
          <w:p w:rsidR="002C40DE" w:rsidRDefault="005B2C8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xml:space="preserve">. залік </w:t>
            </w:r>
          </w:p>
        </w:tc>
      </w:tr>
      <w:tr w:rsidR="002C40DE">
        <w:tc>
          <w:tcPr>
            <w:tcW w:w="4987"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120</w:t>
            </w:r>
          </w:p>
        </w:tc>
        <w:tc>
          <w:tcPr>
            <w:tcW w:w="2384" w:type="dxa"/>
            <w:vMerge/>
            <w:tcBorders>
              <w:top w:val="single" w:sz="4" w:space="0" w:color="000000"/>
              <w:left w:val="single" w:sz="4" w:space="0" w:color="000000"/>
              <w:right w:val="single" w:sz="4" w:space="0" w:color="000000"/>
            </w:tcBorders>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r>
      <w:tr w:rsidR="002C40DE">
        <w:trPr>
          <w:trHeight w:val="562"/>
        </w:trPr>
        <w:tc>
          <w:tcPr>
            <w:tcW w:w="4987" w:type="dxa"/>
            <w:tcBorders>
              <w:top w:val="single" w:sz="4" w:space="0" w:color="000000"/>
              <w:left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985" w:type="dxa"/>
            <w:tcBorders>
              <w:top w:val="single" w:sz="4" w:space="0" w:color="000000"/>
              <w:left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2384" w:type="dxa"/>
            <w:vMerge/>
            <w:tcBorders>
              <w:top w:val="single" w:sz="4" w:space="0" w:color="000000"/>
              <w:left w:val="single" w:sz="4" w:space="0" w:color="000000"/>
              <w:right w:val="single" w:sz="4" w:space="0" w:color="000000"/>
            </w:tcBorders>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2C40DE" w:rsidRDefault="002C40DE">
      <w:pPr>
        <w:spacing w:after="0" w:line="360" w:lineRule="auto"/>
        <w:ind w:left="40" w:firstLine="709"/>
        <w:jc w:val="both"/>
        <w:rPr>
          <w:rFonts w:ascii="Times New Roman" w:eastAsia="Times New Roman" w:hAnsi="Times New Roman" w:cs="Times New Roman"/>
          <w:b/>
          <w:color w:val="000000"/>
          <w:sz w:val="28"/>
          <w:szCs w:val="28"/>
        </w:rPr>
      </w:pPr>
    </w:p>
    <w:p w:rsidR="002C40DE" w:rsidRDefault="005B2C8E">
      <w:pPr>
        <w:spacing w:after="0" w:line="360" w:lineRule="auto"/>
        <w:ind w:left="40"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Оцінювання результатів</w:t>
      </w:r>
      <w:r>
        <w:rPr>
          <w:rFonts w:ascii="Times New Roman" w:eastAsia="Times New Roman" w:hAnsi="Times New Roman" w:cs="Times New Roman"/>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2C40DE" w:rsidRDefault="005B2C8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Оцінювання знань із дисципліни проводять за відповідною шкалою:</w:t>
      </w:r>
    </w:p>
    <w:p w:rsidR="002C40DE" w:rsidRDefault="005B2C8E">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ШКАЛА ECTS</w:t>
      </w:r>
    </w:p>
    <w:tbl>
      <w:tblPr>
        <w:tblStyle w:val="afffff7"/>
        <w:tblW w:w="96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3"/>
        <w:gridCol w:w="1418"/>
        <w:gridCol w:w="1275"/>
        <w:gridCol w:w="4992"/>
      </w:tblGrid>
      <w:tr w:rsidR="002C40DE">
        <w:trPr>
          <w:trHeight w:val="894"/>
        </w:trPr>
        <w:tc>
          <w:tcPr>
            <w:tcW w:w="1953"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Оцінка за національною шкалою</w:t>
            </w: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Границі оцінок</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ECTS</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Оцінка ECTS</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Описання</w:t>
            </w:r>
          </w:p>
        </w:tc>
      </w:tr>
      <w:tr w:rsidR="002C40DE">
        <w:tc>
          <w:tcPr>
            <w:tcW w:w="1953"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w:t>
            </w: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170-200</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(відмінне виконання лише з незначною кількістю помилок)</w:t>
            </w:r>
          </w:p>
        </w:tc>
      </w:tr>
      <w:tr w:rsidR="002C40DE">
        <w:tc>
          <w:tcPr>
            <w:tcW w:w="1953" w:type="dxa"/>
            <w:vMerge w:val="restart"/>
          </w:tcPr>
          <w:p w:rsidR="002C40DE" w:rsidRDefault="002C40D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2C40DE" w:rsidRDefault="002C40D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Добре</w:t>
            </w: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155 -169</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Дуже добре</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(вище середнього рівня з кількома помилками)</w:t>
            </w:r>
          </w:p>
        </w:tc>
      </w:tr>
      <w:tr w:rsidR="002C40DE">
        <w:tc>
          <w:tcPr>
            <w:tcW w:w="195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140 - 154</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Добре </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цілому правильне виконання з певною кількістю суттєвих помилок)</w:t>
            </w:r>
          </w:p>
        </w:tc>
      </w:tr>
      <w:tr w:rsidR="002C40DE">
        <w:tc>
          <w:tcPr>
            <w:tcW w:w="1953" w:type="dxa"/>
            <w:vMerge w:val="restart"/>
          </w:tcPr>
          <w:p w:rsidR="002C40DE" w:rsidRDefault="002C40D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2C40DE" w:rsidRDefault="002C40D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Задовільно</w:t>
            </w: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125 - 139</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Задовільно </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(непогано, але зі значною кількістю недоліків)</w:t>
            </w:r>
          </w:p>
        </w:tc>
      </w:tr>
      <w:tr w:rsidR="002C40DE">
        <w:tc>
          <w:tcPr>
            <w:tcW w:w="195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111 - 124</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Достатньо </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(виконання задовольняє мінімальним критеріям)</w:t>
            </w:r>
          </w:p>
        </w:tc>
      </w:tr>
      <w:tr w:rsidR="002C40DE">
        <w:tc>
          <w:tcPr>
            <w:tcW w:w="1953" w:type="dxa"/>
            <w:vMerge w:val="restart"/>
          </w:tcPr>
          <w:p w:rsidR="002C40DE" w:rsidRDefault="002C40D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2C40DE" w:rsidRDefault="002C40D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Незадовільно</w:t>
            </w: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60 - 110</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Fx</w:t>
            </w:r>
            <w:proofErr w:type="spellEnd"/>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Незадовільно </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можливістю повторного складання)</w:t>
            </w:r>
          </w:p>
        </w:tc>
      </w:tr>
      <w:tr w:rsidR="002C40DE">
        <w:tc>
          <w:tcPr>
            <w:tcW w:w="195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1 - 59</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Незадовільно </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обов’язковим повторним вивченням дисципліни)</w:t>
            </w:r>
          </w:p>
        </w:tc>
      </w:tr>
    </w:tbl>
    <w:p w:rsidR="002C40DE" w:rsidRDefault="005B2C8E">
      <w:pPr>
        <w:spacing w:before="240"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Засоби діагностики успішності навчання: </w:t>
      </w:r>
      <w:r>
        <w:rPr>
          <w:rFonts w:ascii="Times New Roman" w:eastAsia="Times New Roman" w:hAnsi="Times New Roman" w:cs="Times New Roman"/>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2C40DE" w:rsidRDefault="005B2C8E">
      <w:pPr>
        <w:pBdr>
          <w:top w:val="nil"/>
          <w:left w:val="nil"/>
          <w:bottom w:val="nil"/>
          <w:right w:val="nil"/>
          <w:between w:val="nil"/>
        </w:pBdr>
        <w:spacing w:after="0" w:line="360" w:lineRule="auto"/>
        <w:ind w:left="720"/>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до кінцевого контролю знань з дисципліни:</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Наукові дослідження як вид творчої діяльності.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Назвіть основні методи емпіричного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Охарактеризуйте сутність методу спостереження. Назвіть вимоги до спостереження.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Розкрийте сутність методу порівняння. Назвіть види порівняння.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Охарактеризуйте сутність методу експерименту.  Назвіть види експерименту.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 У чому полягає особливість теоретичних методів наукового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Дайте характеристику основних етапів проведення теоретичних досліджень.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Фундаментальні та прикладні наукові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Основи наукознавства.  Предмет, завдання і структура наукознавства.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Критерії науковості знань.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Основні поняття науки: наукова ідея, гіпотеза, наукова теорія, поняття, термін.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Класифікація наук.  Результати наукових досліджень.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Система науково-дослідницьких закладів України.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Академічна, галузева наука та наука вищих навчальних закладів. Підготовка наукових і науково-педагогічних кадрів.</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Нормативно-правова база.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Здобувачі наукового ступеня.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Організація і форми науково-дослідної роботи студентів; навчально-наукові семінари, участь у наукових гуртках, конференціях студентського наукового товариства, конкурсах на кращу студентську роботу.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Загальна схема наукового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Вибір теми наукової роботи. Актуальність. Формулювання мети і завдання. Визначення об’єкта і предмета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Методи дослідження. Галузі застосування результатів.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Вивчення науково-теоретичної літератури. Хронологічне і проблемно-тематичне обмеження рамок дослідження. Визначення кола проблем, що підлягають розв’язанню, їх систематизація.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Завершення наукових студій, формулювання висновків, вибір жанрової форми та складання плану-проспекту наукової праці.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Загальні проблеми методології наукового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Розмежування методології та методів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Фундаментальні (філософські), загальнонаукові, конкретно-наукові методологічні принципи.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Методи доказу достовірності: аналітичні, експериментальні, підтвердження практикою.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Інтернет-ресурси, специфіка їх використання.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Наукові бібліотеки, їх організація і документальні ресурси. Бібліографічні видання. Архівні джерела дослідження. Бази даних сучасних інформаційних мереж.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Принципи роботи з науковою літературою.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Форми запису опрацьованого матеріалу (анотація, план, тези, конспект, цитування).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Записи в зошитах, на окремих аркушах і на картках: особливості й переваги.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Систематизація наукової літератури. Ведення досьє, організація </w:t>
      </w:r>
      <w:proofErr w:type="spellStart"/>
      <w:r>
        <w:rPr>
          <w:rFonts w:ascii="Times New Roman" w:eastAsia="Times New Roman" w:hAnsi="Times New Roman" w:cs="Times New Roman"/>
          <w:color w:val="0D0D0D"/>
          <w:sz w:val="28"/>
          <w:szCs w:val="28"/>
        </w:rPr>
        <w:t>картотек</w:t>
      </w:r>
      <w:proofErr w:type="spellEnd"/>
      <w:r>
        <w:rPr>
          <w:rFonts w:ascii="Times New Roman" w:eastAsia="Times New Roman" w:hAnsi="Times New Roman" w:cs="Times New Roman"/>
          <w:color w:val="0D0D0D"/>
          <w:sz w:val="28"/>
          <w:szCs w:val="28"/>
        </w:rPr>
        <w:t>.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Вирізки з періодики та ксерокопії, техніка їх зберігання і використання. Ведення робочого щоденника наукового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Фіксування робочих гіпотез, уточнення предмету дослідження, напрямків збирання матеріалів із урахуванням наявної інформації. Деталізація попереднього плану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Літературне й технічне оформлення результатів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Мова і стиль наукової праці.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Загальні вимоги до технічного оформлення.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Бібліографічний опис: загальні вимоги та правила складання. Посилання. Додатки.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Підготовка до захисту та захист курсової роботи.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Популяризація результатів наукових досліджень.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Система фахової періодики для публікації результатів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Наукові семінари, конференції, конгреси: форми участі й обміну результатами наукових досліджень. Зв’язки науковців із громадськістю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Функції та різновиди наукових публікацій.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Підготовка тез доповіді: рекомендований обсяг, структура.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Форми усного оприлюднення наукових результатів: доповідь і повідомлення.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Повідомлення. Вимоги до усного виступу.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Реферат як наукова робота. Різновиди рефератів.</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Які серед загальнонаукових методів найчастіше використовуються на теоретичному рівні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Охарактеризуйте такі теоретичні методи дослідження, як аналіз та синтез.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Поясніть сутність індуктивного та дедуктивного методів науко-</w:t>
      </w:r>
      <w:proofErr w:type="spellStart"/>
      <w:r>
        <w:rPr>
          <w:rFonts w:ascii="Times New Roman" w:eastAsia="Times New Roman" w:hAnsi="Times New Roman" w:cs="Times New Roman"/>
          <w:color w:val="0D0D0D"/>
          <w:sz w:val="28"/>
          <w:szCs w:val="28"/>
        </w:rPr>
        <w:t>вого</w:t>
      </w:r>
      <w:proofErr w:type="spellEnd"/>
      <w:r>
        <w:rPr>
          <w:rFonts w:ascii="Times New Roman" w:eastAsia="Times New Roman" w:hAnsi="Times New Roman" w:cs="Times New Roman"/>
          <w:color w:val="0D0D0D"/>
          <w:sz w:val="28"/>
          <w:szCs w:val="28"/>
        </w:rPr>
        <w:t xml:space="preserve">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У чому полягає зміст методів порівняння, формалізації та абстрагування?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Розкрийте особливості методу моделювання.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Дайте визначення сутності поняття "наукове видання".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Чим відрізняються науково-дослідні та джерелознавчі наукові видання?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Що відноситься до наукових неперіодичних видань.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Які ви знаєте види монографій?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Наведіть форми висвітлення підсумків наукової роботи.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Що відноситься до результатів винахідницької діяльності?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Де може відбуватися усна передача інформації про наукові результати?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Дайте визначення сутності наукової конференції, їх види.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Які ви знаєте форми участі в дискусії?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Що таке науково-дослідний процес?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Поясніть, що розуміють під науковим напрямом, проблемою, комплексною проблемою, темою, науковим питанням.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Охарактеризуйте окремі стадії науково-дослідного процесу.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Назвіть структурні елементи програми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Дайте визначення об'єкта й предмета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Назвіть загальні критерії обґрунтування теми наукового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Охарактеризуйте етапи створення нової інформації.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Поясніть, що є планами наукового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Охарактеризуйте безпосередні впливи на продуктивність діяльності науковця.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Поясніть, що включає системи елементів наукової організації праці. </w:t>
      </w:r>
    </w:p>
    <w:p w:rsidR="002C40DE" w:rsidRDefault="005B2C8E">
      <w:pPr>
        <w:spacing w:after="0" w:line="360" w:lineRule="auto"/>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ПОЛІТИКА КУРСУ</w:t>
      </w:r>
    </w:p>
    <w:p w:rsidR="002C40DE" w:rsidRDefault="005B2C8E">
      <w:pPr>
        <w:numPr>
          <w:ilvl w:val="0"/>
          <w:numId w:val="2"/>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відвідування занять є обов’язковим компонентом оцінювання, за яке нараховуються бали; </w:t>
      </w:r>
    </w:p>
    <w:p w:rsidR="002C40DE" w:rsidRDefault="005B2C8E">
      <w:pPr>
        <w:numPr>
          <w:ilvl w:val="0"/>
          <w:numId w:val="2"/>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самостійне виконання всіх видів робіт, завдань, форм контролю, передбачених робочою  програмою даної навчальної   дисципліни;</w:t>
      </w:r>
    </w:p>
    <w:p w:rsidR="002C40DE" w:rsidRDefault="005B2C8E">
      <w:pPr>
        <w:numPr>
          <w:ilvl w:val="0"/>
          <w:numId w:val="2"/>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посилання на джерела інформації у разі використання ідей, розробок, тверджень, відомостей;</w:t>
      </w:r>
    </w:p>
    <w:p w:rsidR="002C40DE" w:rsidRDefault="005B2C8E">
      <w:pPr>
        <w:numPr>
          <w:ilvl w:val="0"/>
          <w:numId w:val="2"/>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достовірної інформації  про використані методики досліджень і джерела інформації;</w:t>
      </w:r>
    </w:p>
    <w:p w:rsidR="002C40DE" w:rsidRDefault="005B2C8E">
      <w:pPr>
        <w:numPr>
          <w:ilvl w:val="0"/>
          <w:numId w:val="2"/>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2C40DE" w:rsidRDefault="005B2C8E">
      <w:pPr>
        <w:numPr>
          <w:ilvl w:val="0"/>
          <w:numId w:val="2"/>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роботи, які здаються із порушенням термінів без поважних причин, оцінюються на нижчу оцінку.</w:t>
      </w:r>
    </w:p>
    <w:p w:rsidR="002C40DE" w:rsidRDefault="005B2C8E">
      <w:pPr>
        <w:spacing w:after="0" w:line="360" w:lineRule="auto"/>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МЕТОДИЧНЕ ЗАБЕЗПЕЧЕННЯ</w:t>
      </w:r>
    </w:p>
    <w:p w:rsidR="002C40DE" w:rsidRDefault="005B2C8E">
      <w:pPr>
        <w:widowControl w:val="0"/>
        <w:numPr>
          <w:ilvl w:val="0"/>
          <w:numId w:val="3"/>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Онлайн-курс на платформі дистанційного навчання LIKAR_NMU</w:t>
      </w:r>
    </w:p>
    <w:p w:rsidR="002C40DE" w:rsidRDefault="005B2C8E">
      <w:pPr>
        <w:widowControl w:val="0"/>
        <w:numPr>
          <w:ilvl w:val="0"/>
          <w:numId w:val="3"/>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Дидактичні матеріали з дисципліни:</w:t>
      </w:r>
    </w:p>
    <w:p w:rsidR="002C40DE" w:rsidRDefault="005B2C8E">
      <w:pPr>
        <w:widowControl w:val="0"/>
        <w:numPr>
          <w:ilvl w:val="0"/>
          <w:numId w:val="4"/>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 до лекційних та практичних занять;</w:t>
      </w:r>
    </w:p>
    <w:p w:rsidR="002C40DE" w:rsidRDefault="005B2C8E">
      <w:pPr>
        <w:widowControl w:val="0"/>
        <w:numPr>
          <w:ilvl w:val="0"/>
          <w:numId w:val="4"/>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 до самостійної роботи студентів;</w:t>
      </w:r>
    </w:p>
    <w:p w:rsidR="002C40DE" w:rsidRDefault="005B2C8E">
      <w:pPr>
        <w:widowControl w:val="0"/>
        <w:numPr>
          <w:ilvl w:val="0"/>
          <w:numId w:val="4"/>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Довідник студента;</w:t>
      </w:r>
    </w:p>
    <w:p w:rsidR="002C40DE" w:rsidRDefault="005B2C8E">
      <w:pPr>
        <w:widowControl w:val="0"/>
        <w:numPr>
          <w:ilvl w:val="0"/>
          <w:numId w:val="4"/>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до поточного контролю знань, умінь і практичних навичок з дисципліни;</w:t>
      </w:r>
    </w:p>
    <w:p w:rsidR="002C40DE" w:rsidRDefault="005B2C8E">
      <w:pPr>
        <w:widowControl w:val="0"/>
        <w:numPr>
          <w:ilvl w:val="0"/>
          <w:numId w:val="4"/>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Тестові завдання для поточного контролю.</w:t>
      </w:r>
    </w:p>
    <w:p w:rsidR="002C40DE" w:rsidRDefault="005B2C8E">
      <w:pPr>
        <w:widowControl w:val="0"/>
        <w:numPr>
          <w:ilvl w:val="0"/>
          <w:numId w:val="3"/>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Електронний навчальний контент дисципліни.</w:t>
      </w:r>
    </w:p>
    <w:p w:rsidR="002C40DE" w:rsidRDefault="005B2C8E">
      <w:pPr>
        <w:widowControl w:val="0"/>
        <w:numPr>
          <w:ilvl w:val="0"/>
          <w:numId w:val="3"/>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Рекомендована література.</w:t>
      </w:r>
    </w:p>
    <w:p w:rsidR="002C40DE" w:rsidRDefault="005B2C8E">
      <w:pPr>
        <w:widowControl w:val="0"/>
        <w:numPr>
          <w:ilvl w:val="0"/>
          <w:numId w:val="3"/>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Мультимедійний лекційний матеріал.</w:t>
      </w:r>
    </w:p>
    <w:p w:rsidR="002C40DE" w:rsidRDefault="005B2C8E">
      <w:pPr>
        <w:spacing w:after="0" w:line="36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 РЕКОМЕНДОВАНА ЛІТЕРАТУРА</w:t>
      </w:r>
    </w:p>
    <w:p w:rsidR="002C40DE" w:rsidRDefault="005B2C8E">
      <w:pPr>
        <w:pBdr>
          <w:top w:val="nil"/>
          <w:left w:val="nil"/>
          <w:bottom w:val="nil"/>
          <w:right w:val="nil"/>
          <w:between w:val="nil"/>
        </w:pBdr>
        <w:shd w:val="clear" w:color="auto" w:fill="FFFFFF"/>
        <w:spacing w:after="0" w:line="360" w:lineRule="auto"/>
        <w:ind w:left="7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Основна:</w:t>
      </w:r>
    </w:p>
    <w:p w:rsidR="002C40DE" w:rsidRDefault="005B2C8E">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Основи наукових досліджень : підручник / І. Ш. </w:t>
      </w:r>
      <w:proofErr w:type="spellStart"/>
      <w:r>
        <w:rPr>
          <w:rFonts w:ascii="Times New Roman" w:eastAsia="Times New Roman" w:hAnsi="Times New Roman" w:cs="Times New Roman"/>
          <w:color w:val="000000"/>
          <w:sz w:val="28"/>
          <w:szCs w:val="28"/>
        </w:rPr>
        <w:t>Невлюдов</w:t>
      </w:r>
      <w:proofErr w:type="spellEnd"/>
      <w:r>
        <w:rPr>
          <w:rFonts w:ascii="Times New Roman" w:eastAsia="Times New Roman" w:hAnsi="Times New Roman" w:cs="Times New Roman"/>
          <w:color w:val="000000"/>
          <w:sz w:val="28"/>
          <w:szCs w:val="28"/>
        </w:rPr>
        <w:t xml:space="preserve">, Ю. М. </w:t>
      </w:r>
      <w:proofErr w:type="spellStart"/>
      <w:r>
        <w:rPr>
          <w:rFonts w:ascii="Times New Roman" w:eastAsia="Times New Roman" w:hAnsi="Times New Roman" w:cs="Times New Roman"/>
          <w:color w:val="000000"/>
          <w:sz w:val="28"/>
          <w:szCs w:val="28"/>
        </w:rPr>
        <w:t>Олександров</w:t>
      </w:r>
      <w:proofErr w:type="spellEnd"/>
      <w:r>
        <w:rPr>
          <w:rFonts w:ascii="Times New Roman" w:eastAsia="Times New Roman" w:hAnsi="Times New Roman" w:cs="Times New Roman"/>
          <w:color w:val="000000"/>
          <w:sz w:val="28"/>
          <w:szCs w:val="28"/>
        </w:rPr>
        <w:t xml:space="preserve">, А. О. </w:t>
      </w:r>
      <w:proofErr w:type="spellStart"/>
      <w:r>
        <w:rPr>
          <w:rFonts w:ascii="Times New Roman" w:eastAsia="Times New Roman" w:hAnsi="Times New Roman" w:cs="Times New Roman"/>
          <w:color w:val="000000"/>
          <w:sz w:val="28"/>
          <w:szCs w:val="28"/>
        </w:rPr>
        <w:t>Андрусевич</w:t>
      </w:r>
      <w:proofErr w:type="spellEnd"/>
      <w:r>
        <w:rPr>
          <w:rFonts w:ascii="Times New Roman" w:eastAsia="Times New Roman" w:hAnsi="Times New Roman" w:cs="Times New Roman"/>
          <w:color w:val="000000"/>
          <w:sz w:val="28"/>
          <w:szCs w:val="28"/>
        </w:rPr>
        <w:t xml:space="preserve">, О. О. Чала ; М-во освіти і науки України, Харків. </w:t>
      </w:r>
      <w:proofErr w:type="spellStart"/>
      <w:r>
        <w:rPr>
          <w:rFonts w:ascii="Times New Roman" w:eastAsia="Times New Roman" w:hAnsi="Times New Roman" w:cs="Times New Roman"/>
          <w:color w:val="000000"/>
          <w:sz w:val="28"/>
          <w:szCs w:val="28"/>
        </w:rPr>
        <w:t>нац</w:t>
      </w:r>
      <w:proofErr w:type="spellEnd"/>
      <w:r>
        <w:rPr>
          <w:rFonts w:ascii="Times New Roman" w:eastAsia="Times New Roman" w:hAnsi="Times New Roman" w:cs="Times New Roman"/>
          <w:color w:val="000000"/>
          <w:sz w:val="28"/>
          <w:szCs w:val="28"/>
        </w:rPr>
        <w:t xml:space="preserve">. ун-т радіоелектроніки. – </w:t>
      </w:r>
      <w:proofErr w:type="spellStart"/>
      <w:r>
        <w:rPr>
          <w:rFonts w:ascii="Times New Roman" w:eastAsia="Times New Roman" w:hAnsi="Times New Roman" w:cs="Times New Roman"/>
          <w:color w:val="000000"/>
          <w:sz w:val="28"/>
          <w:szCs w:val="28"/>
        </w:rPr>
        <w:t>Prague</w:t>
      </w:r>
      <w:proofErr w:type="spellEnd"/>
      <w:r>
        <w:rPr>
          <w:rFonts w:ascii="Times New Roman" w:eastAsia="Times New Roman" w:hAnsi="Times New Roman" w:cs="Times New Roman"/>
          <w:color w:val="000000"/>
          <w:sz w:val="28"/>
          <w:szCs w:val="28"/>
        </w:rPr>
        <w:t xml:space="preserve"> : OKTAN PRINT, 2024. – 468 с.</w:t>
      </w:r>
    </w:p>
    <w:p w:rsidR="002C40DE" w:rsidRDefault="005B2C8E">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Основи наукових досліджень. Курс лекцій. [Електронний ресурс]: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посіб</w:t>
      </w:r>
      <w:proofErr w:type="spellEnd"/>
      <w:r>
        <w:rPr>
          <w:rFonts w:ascii="Times New Roman" w:eastAsia="Times New Roman" w:hAnsi="Times New Roman" w:cs="Times New Roman"/>
          <w:color w:val="000000"/>
          <w:sz w:val="28"/>
          <w:szCs w:val="28"/>
        </w:rPr>
        <w:t xml:space="preserve">. для здобувачів ступеня магістра за спеціальністю 172 Електронні комунікації та радіотехніка / О. Б. </w:t>
      </w:r>
      <w:proofErr w:type="spellStart"/>
      <w:r>
        <w:rPr>
          <w:rFonts w:ascii="Times New Roman" w:eastAsia="Times New Roman" w:hAnsi="Times New Roman" w:cs="Times New Roman"/>
          <w:color w:val="000000"/>
          <w:sz w:val="28"/>
          <w:szCs w:val="28"/>
        </w:rPr>
        <w:t>Шарпан</w:t>
      </w:r>
      <w:proofErr w:type="spellEnd"/>
      <w:r>
        <w:rPr>
          <w:rFonts w:ascii="Times New Roman" w:eastAsia="Times New Roman" w:hAnsi="Times New Roman" w:cs="Times New Roman"/>
          <w:color w:val="000000"/>
          <w:sz w:val="28"/>
          <w:szCs w:val="28"/>
        </w:rPr>
        <w:t xml:space="preserve"> (уклад.); КПІ ім. Ігоря Сікорського. — Електронні текстові дані (1 файл 348 </w:t>
      </w:r>
      <w:proofErr w:type="spellStart"/>
      <w:r>
        <w:rPr>
          <w:rFonts w:ascii="Times New Roman" w:eastAsia="Times New Roman" w:hAnsi="Times New Roman" w:cs="Times New Roman"/>
          <w:color w:val="000000"/>
          <w:sz w:val="28"/>
          <w:szCs w:val="28"/>
        </w:rPr>
        <w:t>Кбайт</w:t>
      </w:r>
      <w:proofErr w:type="spellEnd"/>
      <w:r>
        <w:rPr>
          <w:rFonts w:ascii="Times New Roman" w:eastAsia="Times New Roman" w:hAnsi="Times New Roman" w:cs="Times New Roman"/>
          <w:color w:val="000000"/>
          <w:sz w:val="28"/>
          <w:szCs w:val="28"/>
        </w:rPr>
        <w:t xml:space="preserve">, 4.58 </w:t>
      </w:r>
      <w:proofErr w:type="spellStart"/>
      <w:r>
        <w:rPr>
          <w:rFonts w:ascii="Times New Roman" w:eastAsia="Times New Roman" w:hAnsi="Times New Roman" w:cs="Times New Roman"/>
          <w:color w:val="000000"/>
          <w:sz w:val="28"/>
          <w:szCs w:val="28"/>
        </w:rPr>
        <w:t>авт</w:t>
      </w:r>
      <w:proofErr w:type="spellEnd"/>
      <w:r>
        <w:rPr>
          <w:rFonts w:ascii="Times New Roman" w:eastAsia="Times New Roman" w:hAnsi="Times New Roman" w:cs="Times New Roman"/>
          <w:color w:val="000000"/>
          <w:sz w:val="28"/>
          <w:szCs w:val="28"/>
        </w:rPr>
        <w:t>. аркушів). — Київ: КПІ ім. Ігоря Сікорського, 2023. — 89 с.</w:t>
      </w:r>
    </w:p>
    <w:p w:rsidR="002C40DE" w:rsidRDefault="00D019A9">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hyperlink r:id="rId12">
        <w:r w:rsidR="005B2C8E">
          <w:rPr>
            <w:rFonts w:ascii="Times New Roman" w:eastAsia="Times New Roman" w:hAnsi="Times New Roman" w:cs="Times New Roman"/>
            <w:color w:val="000080"/>
            <w:sz w:val="28"/>
            <w:szCs w:val="28"/>
            <w:u w:val="single"/>
          </w:rPr>
          <w:t>https://ela.kpi.ua/server/api/core/bitstreams/5b92ca46-f2ed-4f5a-b5d1-6a5270dcba54/content</w:t>
        </w:r>
      </w:hyperlink>
    </w:p>
    <w:p w:rsidR="002C40DE" w:rsidRDefault="005B2C8E">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Додаткова: </w:t>
      </w:r>
    </w:p>
    <w:p w:rsidR="002C40DE" w:rsidRDefault="005B2C8E">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Основи наукових досліджень: підручник (для спец. "Екологія") / Ю. В. </w:t>
      </w:r>
      <w:proofErr w:type="spellStart"/>
      <w:r>
        <w:rPr>
          <w:rFonts w:ascii="Times New Roman" w:eastAsia="Times New Roman" w:hAnsi="Times New Roman" w:cs="Times New Roman"/>
          <w:color w:val="000000"/>
          <w:sz w:val="28"/>
          <w:szCs w:val="28"/>
        </w:rPr>
        <w:t>Носачова</w:t>
      </w:r>
      <w:proofErr w:type="spellEnd"/>
      <w:r>
        <w:rPr>
          <w:rFonts w:ascii="Times New Roman" w:eastAsia="Times New Roman" w:hAnsi="Times New Roman" w:cs="Times New Roman"/>
          <w:color w:val="000000"/>
          <w:sz w:val="28"/>
          <w:szCs w:val="28"/>
        </w:rPr>
        <w:t xml:space="preserve">, О. І. Іваненко, Я. В. </w:t>
      </w:r>
      <w:proofErr w:type="spellStart"/>
      <w:r>
        <w:rPr>
          <w:rFonts w:ascii="Times New Roman" w:eastAsia="Times New Roman" w:hAnsi="Times New Roman" w:cs="Times New Roman"/>
          <w:color w:val="000000"/>
          <w:sz w:val="28"/>
          <w:szCs w:val="28"/>
        </w:rPr>
        <w:t>Радовенчик</w:t>
      </w:r>
      <w:proofErr w:type="spellEnd"/>
      <w:r>
        <w:rPr>
          <w:rFonts w:ascii="Times New Roman" w:eastAsia="Times New Roman" w:hAnsi="Times New Roman" w:cs="Times New Roman"/>
          <w:color w:val="000000"/>
          <w:sz w:val="28"/>
          <w:szCs w:val="28"/>
        </w:rPr>
        <w:t>. — К. : Видавничий дім «Кондор», 2020. - 132 с. </w:t>
      </w:r>
    </w:p>
    <w:p w:rsidR="002C40DE" w:rsidRDefault="005B2C8E">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Основи наукових досліджень :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посібник / А. К. </w:t>
      </w:r>
      <w:proofErr w:type="spellStart"/>
      <w:r>
        <w:rPr>
          <w:rFonts w:ascii="Times New Roman" w:eastAsia="Times New Roman" w:hAnsi="Times New Roman" w:cs="Times New Roman"/>
          <w:color w:val="000000"/>
          <w:sz w:val="28"/>
          <w:szCs w:val="28"/>
        </w:rPr>
        <w:t>Бабіченко</w:t>
      </w:r>
      <w:proofErr w:type="spellEnd"/>
      <w:r>
        <w:rPr>
          <w:rFonts w:ascii="Times New Roman" w:eastAsia="Times New Roman" w:hAnsi="Times New Roman" w:cs="Times New Roman"/>
          <w:color w:val="000000"/>
          <w:sz w:val="28"/>
          <w:szCs w:val="28"/>
        </w:rPr>
        <w:t xml:space="preserve"> [та ін.] ; </w:t>
      </w:r>
      <w:proofErr w:type="spellStart"/>
      <w:r>
        <w:rPr>
          <w:rFonts w:ascii="Times New Roman" w:eastAsia="Times New Roman" w:hAnsi="Times New Roman" w:cs="Times New Roman"/>
          <w:color w:val="000000"/>
          <w:sz w:val="28"/>
          <w:szCs w:val="28"/>
        </w:rPr>
        <w:t>Нац</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техн</w:t>
      </w:r>
      <w:proofErr w:type="spellEnd"/>
      <w:r>
        <w:rPr>
          <w:rFonts w:ascii="Times New Roman" w:eastAsia="Times New Roman" w:hAnsi="Times New Roman" w:cs="Times New Roman"/>
          <w:color w:val="000000"/>
          <w:sz w:val="28"/>
          <w:szCs w:val="28"/>
        </w:rPr>
        <w:t xml:space="preserve">. ун-т "Харків. </w:t>
      </w:r>
      <w:proofErr w:type="spellStart"/>
      <w:r>
        <w:rPr>
          <w:rFonts w:ascii="Times New Roman" w:eastAsia="Times New Roman" w:hAnsi="Times New Roman" w:cs="Times New Roman"/>
          <w:color w:val="000000"/>
          <w:sz w:val="28"/>
          <w:szCs w:val="28"/>
        </w:rPr>
        <w:t>політехн</w:t>
      </w:r>
      <w:proofErr w:type="spellEnd"/>
      <w:r>
        <w:rPr>
          <w:rFonts w:ascii="Times New Roman" w:eastAsia="Times New Roman" w:hAnsi="Times New Roman" w:cs="Times New Roman"/>
          <w:color w:val="000000"/>
          <w:sz w:val="28"/>
          <w:szCs w:val="28"/>
        </w:rPr>
        <w:t xml:space="preserve">. ін-т", </w:t>
      </w:r>
      <w:proofErr w:type="spellStart"/>
      <w:r>
        <w:rPr>
          <w:rFonts w:ascii="Times New Roman" w:eastAsia="Times New Roman" w:hAnsi="Times New Roman" w:cs="Times New Roman"/>
          <w:color w:val="000000"/>
          <w:sz w:val="28"/>
          <w:szCs w:val="28"/>
        </w:rPr>
        <w:t>Нац</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фарм</w:t>
      </w:r>
      <w:proofErr w:type="spellEnd"/>
      <w:r>
        <w:rPr>
          <w:rFonts w:ascii="Times New Roman" w:eastAsia="Times New Roman" w:hAnsi="Times New Roman" w:cs="Times New Roman"/>
          <w:color w:val="000000"/>
          <w:sz w:val="28"/>
          <w:szCs w:val="28"/>
        </w:rPr>
        <w:t>. ун-т. – Харків : Друкарня Мадрид, 2021. – 134 с.</w:t>
      </w:r>
    </w:p>
    <w:p w:rsidR="002C40DE" w:rsidRDefault="005B2C8E">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Методологія наукових досліджень: підручник / О.Г. </w:t>
      </w:r>
      <w:hyperlink r:id="rId13">
        <w:proofErr w:type="spellStart"/>
        <w:r>
          <w:rPr>
            <w:rFonts w:ascii="Times New Roman" w:eastAsia="Times New Roman" w:hAnsi="Times New Roman" w:cs="Times New Roman"/>
            <w:color w:val="000080"/>
            <w:sz w:val="28"/>
            <w:szCs w:val="28"/>
            <w:u w:val="single"/>
          </w:rPr>
          <w:t>Данильян</w:t>
        </w:r>
        <w:proofErr w:type="spellEnd"/>
      </w:hyperlink>
      <w:r>
        <w:rPr>
          <w:rFonts w:ascii="Times New Roman" w:eastAsia="Times New Roman" w:hAnsi="Times New Roman" w:cs="Times New Roman"/>
          <w:color w:val="000000"/>
          <w:sz w:val="28"/>
          <w:szCs w:val="28"/>
        </w:rPr>
        <w:t xml:space="preserve">, О.П. </w:t>
      </w:r>
      <w:proofErr w:type="spellStart"/>
      <w:r>
        <w:rPr>
          <w:rFonts w:ascii="Times New Roman" w:eastAsia="Times New Roman" w:hAnsi="Times New Roman" w:cs="Times New Roman"/>
          <w:color w:val="000000"/>
          <w:sz w:val="28"/>
          <w:szCs w:val="28"/>
        </w:rPr>
        <w:t>Дзьобань</w:t>
      </w:r>
      <w:proofErr w:type="spellEnd"/>
      <w:r>
        <w:rPr>
          <w:rFonts w:ascii="Times New Roman" w:eastAsia="Times New Roman" w:hAnsi="Times New Roman" w:cs="Times New Roman"/>
          <w:color w:val="000000"/>
          <w:sz w:val="28"/>
          <w:szCs w:val="28"/>
        </w:rPr>
        <w:t>  – Харків : «Право», 2023. – 368 с.</w:t>
      </w:r>
    </w:p>
    <w:p w:rsidR="002C40DE" w:rsidRDefault="005B2C8E">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Основи наукових досліджень: навчальний посібник / Марта </w:t>
      </w:r>
      <w:proofErr w:type="spellStart"/>
      <w:r>
        <w:rPr>
          <w:rFonts w:ascii="Times New Roman" w:eastAsia="Times New Roman" w:hAnsi="Times New Roman" w:cs="Times New Roman"/>
          <w:color w:val="000000"/>
          <w:sz w:val="28"/>
          <w:szCs w:val="28"/>
        </w:rPr>
        <w:t>Мальська</w:t>
      </w:r>
      <w:proofErr w:type="spellEnd"/>
      <w:r>
        <w:rPr>
          <w:rFonts w:ascii="Times New Roman" w:eastAsia="Times New Roman" w:hAnsi="Times New Roman" w:cs="Times New Roman"/>
          <w:color w:val="000000"/>
          <w:sz w:val="28"/>
          <w:szCs w:val="28"/>
        </w:rPr>
        <w:t>, Наталія Паньків. – Львів : Видавництво ЛНУ імені Івана Франка, 2020. – 226с. </w:t>
      </w:r>
    </w:p>
    <w:p w:rsidR="002C40DE" w:rsidRDefault="005B2C8E">
      <w:pPr>
        <w:pBdr>
          <w:top w:val="nil"/>
          <w:left w:val="nil"/>
          <w:bottom w:val="nil"/>
          <w:right w:val="nil"/>
          <w:between w:val="nil"/>
        </w:pBdr>
        <w:shd w:val="clear" w:color="auto" w:fill="FFFFFF"/>
        <w:spacing w:after="0" w:line="36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Електронні ресурси:</w:t>
      </w:r>
    </w:p>
    <w:p w:rsidR="002C40DE" w:rsidRDefault="005B2C8E">
      <w:pPr>
        <w:numPr>
          <w:ilvl w:val="0"/>
          <w:numId w:val="7"/>
        </w:numPr>
        <w:tabs>
          <w:tab w:val="left" w:pos="426"/>
          <w:tab w:val="left" w:pos="851"/>
        </w:tabs>
        <w:spacing w:after="0" w:line="360" w:lineRule="auto"/>
        <w:ind w:left="0"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Бібліотека Національного медичного університету імені </w:t>
      </w:r>
      <w:proofErr w:type="spellStart"/>
      <w:r>
        <w:rPr>
          <w:rFonts w:ascii="Times New Roman" w:eastAsia="Times New Roman" w:hAnsi="Times New Roman" w:cs="Times New Roman"/>
          <w:sz w:val="28"/>
          <w:szCs w:val="28"/>
        </w:rPr>
        <w:t>О.О.Богомольця</w:t>
      </w:r>
      <w:proofErr w:type="spellEnd"/>
      <w:r>
        <w:rPr>
          <w:rFonts w:ascii="Times New Roman" w:eastAsia="Times New Roman" w:hAnsi="Times New Roman" w:cs="Times New Roman"/>
          <w:sz w:val="28"/>
          <w:szCs w:val="28"/>
        </w:rPr>
        <w:t xml:space="preserve"> </w:t>
      </w:r>
      <w:hyperlink r:id="rId14">
        <w:r>
          <w:rPr>
            <w:rFonts w:ascii="Times New Roman" w:eastAsia="Times New Roman" w:hAnsi="Times New Roman" w:cs="Times New Roman"/>
            <w:color w:val="000080"/>
            <w:sz w:val="28"/>
            <w:szCs w:val="28"/>
            <w:u w:val="single"/>
          </w:rPr>
          <w:t>https://librarynmu.com/</w:t>
        </w:r>
      </w:hyperlink>
    </w:p>
    <w:p w:rsidR="002C40DE" w:rsidRDefault="005B2C8E">
      <w:pPr>
        <w:numPr>
          <w:ilvl w:val="0"/>
          <w:numId w:val="7"/>
        </w:numPr>
        <w:tabs>
          <w:tab w:val="left" w:pos="426"/>
          <w:tab w:val="left" w:pos="851"/>
        </w:tabs>
        <w:spacing w:after="0" w:line="360" w:lineRule="auto"/>
        <w:ind w:left="0"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Наукова бібліотека ім. </w:t>
      </w:r>
      <w:proofErr w:type="spellStart"/>
      <w:r>
        <w:rPr>
          <w:rFonts w:ascii="Times New Roman" w:eastAsia="Times New Roman" w:hAnsi="Times New Roman" w:cs="Times New Roman"/>
          <w:sz w:val="28"/>
          <w:szCs w:val="28"/>
        </w:rPr>
        <w:t>М.Максимовича</w:t>
      </w:r>
      <w:proofErr w:type="spellEnd"/>
      <w:r>
        <w:rPr>
          <w:rFonts w:ascii="Times New Roman" w:eastAsia="Times New Roman" w:hAnsi="Times New Roman" w:cs="Times New Roman"/>
          <w:sz w:val="28"/>
          <w:szCs w:val="28"/>
        </w:rPr>
        <w:t xml:space="preserve"> </w:t>
      </w:r>
      <w:hyperlink r:id="rId15">
        <w:r>
          <w:rPr>
            <w:rFonts w:ascii="Times New Roman" w:eastAsia="Times New Roman" w:hAnsi="Times New Roman" w:cs="Times New Roman"/>
            <w:color w:val="000080"/>
            <w:sz w:val="28"/>
            <w:szCs w:val="28"/>
            <w:u w:val="single"/>
          </w:rPr>
          <w:t>https://library.knu.ua/</w:t>
        </w:r>
      </w:hyperlink>
    </w:p>
    <w:p w:rsidR="002C40DE" w:rsidRDefault="005B2C8E">
      <w:pPr>
        <w:numPr>
          <w:ilvl w:val="0"/>
          <w:numId w:val="7"/>
        </w:numPr>
        <w:tabs>
          <w:tab w:val="left" w:pos="426"/>
          <w:tab w:val="left" w:pos="851"/>
        </w:tabs>
        <w:spacing w:after="0" w:line="360" w:lineRule="auto"/>
        <w:ind w:left="0"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Національна бібліотека України </w:t>
      </w:r>
      <w:hyperlink r:id="rId16">
        <w:r>
          <w:rPr>
            <w:rFonts w:ascii="Times New Roman" w:eastAsia="Times New Roman" w:hAnsi="Times New Roman" w:cs="Times New Roman"/>
            <w:color w:val="000080"/>
            <w:sz w:val="28"/>
            <w:szCs w:val="28"/>
            <w:u w:val="single"/>
          </w:rPr>
          <w:t>http://www.nbuv.gov.ua/</w:t>
        </w:r>
      </w:hyperlink>
    </w:p>
    <w:p w:rsidR="002C40DE" w:rsidRDefault="00D019A9">
      <w:pPr>
        <w:numPr>
          <w:ilvl w:val="0"/>
          <w:numId w:val="7"/>
        </w:numPr>
        <w:tabs>
          <w:tab w:val="left" w:pos="426"/>
          <w:tab w:val="left" w:pos="851"/>
        </w:tabs>
        <w:spacing w:after="0" w:line="360" w:lineRule="auto"/>
        <w:ind w:left="0" w:hanging="2"/>
        <w:jc w:val="both"/>
        <w:rPr>
          <w:rFonts w:ascii="Times New Roman" w:eastAsia="Times New Roman" w:hAnsi="Times New Roman" w:cs="Times New Roman"/>
          <w:sz w:val="28"/>
          <w:szCs w:val="28"/>
        </w:rPr>
      </w:pPr>
      <w:hyperlink r:id="rId17">
        <w:r w:rsidR="005B2C8E">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8">
        <w:r w:rsidR="005B2C8E">
          <w:rPr>
            <w:rFonts w:ascii="Times New Roman" w:eastAsia="Times New Roman" w:hAnsi="Times New Roman" w:cs="Times New Roman"/>
            <w:color w:val="000080"/>
            <w:sz w:val="28"/>
            <w:szCs w:val="28"/>
            <w:highlight w:val="white"/>
            <w:u w:val="single"/>
          </w:rPr>
          <w:t xml:space="preserve"> </w:t>
        </w:r>
      </w:hyperlink>
      <w:hyperlink r:id="rId19">
        <w:r w:rsidR="005B2C8E">
          <w:rPr>
            <w:rFonts w:ascii="Times New Roman" w:eastAsia="Times New Roman" w:hAnsi="Times New Roman" w:cs="Times New Roman"/>
            <w:color w:val="000080"/>
            <w:sz w:val="28"/>
            <w:szCs w:val="28"/>
            <w:u w:val="single"/>
          </w:rPr>
          <w:t>https://library.ukma.edu.ua/</w:t>
        </w:r>
      </w:hyperlink>
    </w:p>
    <w:p w:rsidR="002C40DE" w:rsidRDefault="005B2C8E">
      <w:pPr>
        <w:numPr>
          <w:ilvl w:val="0"/>
          <w:numId w:val="7"/>
        </w:numPr>
        <w:tabs>
          <w:tab w:val="left" w:pos="426"/>
          <w:tab w:val="left" w:pos="851"/>
        </w:tabs>
        <w:spacing w:after="0" w:line="360" w:lineRule="auto"/>
        <w:ind w:left="0" w:hanging="2"/>
        <w:jc w:val="both"/>
        <w:rPr>
          <w:rFonts w:ascii="Times New Roman" w:eastAsia="Times New Roman" w:hAnsi="Times New Roman" w:cs="Times New Roman"/>
          <w:sz w:val="28"/>
          <w:szCs w:val="28"/>
        </w:rPr>
      </w:pPr>
      <w:bookmarkStart w:id="6" w:name="_heading=h.4cdhz8ik2yj0" w:colFirst="0" w:colLast="0"/>
      <w:bookmarkEnd w:id="6"/>
      <w:r>
        <w:rPr>
          <w:rFonts w:ascii="Times New Roman" w:eastAsia="Times New Roman" w:hAnsi="Times New Roman" w:cs="Times New Roman"/>
          <w:sz w:val="28"/>
          <w:szCs w:val="28"/>
          <w:highlight w:val="white"/>
        </w:rPr>
        <w:t xml:space="preserve">Національна наукова медична бібліотека України  </w:t>
      </w:r>
      <w:hyperlink r:id="rId20">
        <w:r>
          <w:rPr>
            <w:rFonts w:ascii="Times New Roman" w:eastAsia="Times New Roman" w:hAnsi="Times New Roman" w:cs="Times New Roman"/>
            <w:color w:val="000080"/>
            <w:sz w:val="28"/>
            <w:szCs w:val="28"/>
            <w:highlight w:val="white"/>
            <w:u w:val="single"/>
          </w:rPr>
          <w:t>https://library.gov.ua/</w:t>
        </w:r>
      </w:hyperlink>
    </w:p>
    <w:p w:rsidR="002C40DE" w:rsidRDefault="002C40DE">
      <w:pPr>
        <w:shd w:val="clear" w:color="auto" w:fill="FFFFFF"/>
        <w:spacing w:after="0" w:line="240" w:lineRule="auto"/>
        <w:jc w:val="both"/>
        <w:rPr>
          <w:rFonts w:ascii="Times New Roman" w:eastAsia="Times New Roman" w:hAnsi="Times New Roman" w:cs="Times New Roman"/>
          <w:color w:val="3A3A3A"/>
          <w:sz w:val="28"/>
          <w:szCs w:val="28"/>
        </w:rPr>
      </w:pPr>
    </w:p>
    <w:p w:rsidR="002C40DE" w:rsidRDefault="002C40DE">
      <w:pPr>
        <w:pBdr>
          <w:top w:val="nil"/>
          <w:left w:val="nil"/>
          <w:bottom w:val="nil"/>
          <w:right w:val="nil"/>
          <w:between w:val="nil"/>
        </w:pBdr>
        <w:spacing w:line="240" w:lineRule="auto"/>
        <w:ind w:hanging="2"/>
        <w:jc w:val="both"/>
        <w:rPr>
          <w:rFonts w:ascii="Times New Roman" w:eastAsia="Times New Roman" w:hAnsi="Times New Roman" w:cs="Times New Roman"/>
          <w:color w:val="000000"/>
          <w:sz w:val="28"/>
          <w:szCs w:val="28"/>
        </w:rPr>
      </w:pPr>
    </w:p>
    <w:sectPr w:rsidR="002C40DE">
      <w:headerReference w:type="default" r:id="rId21"/>
      <w:pgSz w:w="11906" w:h="16838"/>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9A9" w:rsidRDefault="00D019A9">
      <w:pPr>
        <w:spacing w:after="0" w:line="240" w:lineRule="auto"/>
      </w:pPr>
      <w:r>
        <w:separator/>
      </w:r>
    </w:p>
  </w:endnote>
  <w:endnote w:type="continuationSeparator" w:id="0">
    <w:p w:rsidR="00D019A9" w:rsidRDefault="00D01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embedRegular r:id="rId1" w:fontKey="{878BDE27-EC53-4A59-A089-8171BF75679D}"/>
  </w:font>
  <w:font w:name="Calibri">
    <w:panose1 w:val="020F0502020204030204"/>
    <w:charset w:val="CC"/>
    <w:family w:val="swiss"/>
    <w:pitch w:val="variable"/>
    <w:sig w:usb0="E4002EFF" w:usb1="C200247B" w:usb2="00000009" w:usb3="00000000" w:csb0="000001FF" w:csb1="00000000"/>
    <w:embedRegular r:id="rId2" w:fontKey="{7493499D-8198-45E8-979B-92BD289785E4}"/>
    <w:embedBold r:id="rId3" w:fontKey="{C630812A-2AE8-42E5-8489-FDD49B9BC3BA}"/>
  </w:font>
  <w:font w:name="Arial Black">
    <w:panose1 w:val="020B0A04020102020204"/>
    <w:charset w:val="CC"/>
    <w:family w:val="swiss"/>
    <w:pitch w:val="variable"/>
    <w:sig w:usb0="A00002AF" w:usb1="400078FB" w:usb2="00000000" w:usb3="00000000" w:csb0="0000009F" w:csb1="00000000"/>
    <w:embedRegular r:id="rId4" w:fontKey="{877BB3F0-0F8C-4640-B8EF-DCD7352E6182}"/>
  </w:font>
  <w:font w:name="TimesNewRomanPSMT">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embedBold r:id="rId5" w:fontKey="{01B42219-7861-4DFE-9B35-88EBDD6A343F}"/>
  </w:font>
  <w:font w:name="Helvetica Neue">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embedRegular r:id="rId6" w:fontKey="{220EC1EA-2D0A-4FD9-8C77-FD4F4004F35A}"/>
    <w:embedItalic r:id="rId7" w:fontKey="{E83F3988-0CCF-432A-ABF1-14DCB39FF933}"/>
  </w:font>
  <w:font w:name="Calibri Light">
    <w:panose1 w:val="020F0302020204030204"/>
    <w:charset w:val="CC"/>
    <w:family w:val="swiss"/>
    <w:pitch w:val="variable"/>
    <w:sig w:usb0="E4002EFF" w:usb1="C200247B" w:usb2="00000009" w:usb3="00000000" w:csb0="000001FF" w:csb1="00000000"/>
    <w:embedRegular r:id="rId8" w:fontKey="{1DCDC906-9626-4F48-B203-EC29B6C458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0DE" w:rsidRDefault="005B2C8E">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2F60CF">
      <w:rPr>
        <w:rFonts w:ascii="Times New Roman" w:eastAsia="Times New Roman" w:hAnsi="Times New Roman" w:cs="Times New Roman"/>
        <w:noProof/>
        <w:color w:val="000000"/>
        <w:sz w:val="28"/>
        <w:szCs w:val="28"/>
      </w:rPr>
      <w:t>25</w:t>
    </w:r>
    <w:r>
      <w:rPr>
        <w:rFonts w:ascii="Times New Roman" w:eastAsia="Times New Roman" w:hAnsi="Times New Roman" w:cs="Times New Roman"/>
        <w:color w:val="000000"/>
        <w:sz w:val="28"/>
        <w:szCs w:val="28"/>
      </w:rPr>
      <w:fldChar w:fldCharType="end"/>
    </w:r>
  </w:p>
  <w:p w:rsidR="002C40DE" w:rsidRDefault="002C40D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9A9" w:rsidRDefault="00D019A9">
      <w:pPr>
        <w:spacing w:after="0" w:line="240" w:lineRule="auto"/>
      </w:pPr>
      <w:r>
        <w:separator/>
      </w:r>
    </w:p>
  </w:footnote>
  <w:footnote w:type="continuationSeparator" w:id="0">
    <w:p w:rsidR="00D019A9" w:rsidRDefault="00D019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0DE" w:rsidRDefault="005B2C8E">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2C40DE" w:rsidRDefault="002C40D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0DE" w:rsidRDefault="005B2C8E">
    <w:pPr>
      <w:pBdr>
        <w:top w:val="nil"/>
        <w:left w:val="nil"/>
        <w:bottom w:val="nil"/>
        <w:right w:val="nil"/>
        <w:between w:val="nil"/>
      </w:pBdr>
      <w:spacing w:line="14" w:lineRule="auto"/>
      <w:jc w:val="both"/>
      <w:rPr>
        <w:color w:val="000000"/>
        <w:sz w:val="20"/>
        <w:szCs w:val="20"/>
      </w:rPr>
    </w:pPr>
    <w:r>
      <w:rPr>
        <w:noProof/>
        <w:color w:val="000000"/>
        <w:sz w:val="20"/>
        <w:szCs w:val="20"/>
        <w:lang w:val="ru-RU"/>
      </w:rPr>
      <mc:AlternateContent>
        <mc:Choice Requires="wps">
          <w:drawing>
            <wp:anchor distT="0" distB="0" distL="0" distR="0" simplePos="0" relativeHeight="251658240" behindDoc="1" locked="0" layoutInCell="1" hidden="0" allowOverlap="1">
              <wp:simplePos x="0" y="0"/>
              <wp:positionH relativeFrom="page">
                <wp:posOffset>5554854</wp:posOffset>
              </wp:positionH>
              <wp:positionV relativeFrom="page">
                <wp:posOffset>421784</wp:posOffset>
              </wp:positionV>
              <wp:extent cx="340360" cy="266065"/>
              <wp:effectExtent l="0" t="0" r="0" b="0"/>
              <wp:wrapNone/>
              <wp:docPr id="13" name="Прямоугольник 13"/>
              <wp:cNvGraphicFramePr/>
              <a:graphic xmlns:a="http://schemas.openxmlformats.org/drawingml/2006/main">
                <a:graphicData uri="http://schemas.microsoft.com/office/word/2010/wordprocessingShape">
                  <wps:wsp>
                    <wps:cNvSpPr/>
                    <wps:spPr>
                      <a:xfrm>
                        <a:off x="5194870" y="3666018"/>
                        <a:ext cx="302260" cy="227965"/>
                      </a:xfrm>
                      <a:prstGeom prst="rect">
                        <a:avLst/>
                      </a:prstGeom>
                      <a:noFill/>
                      <a:ln>
                        <a:noFill/>
                      </a:ln>
                    </wps:spPr>
                    <wps:txbx>
                      <w:txbxContent>
                        <w:p w:rsidR="002C40DE" w:rsidRDefault="005B2C8E">
                          <w:pPr>
                            <w:spacing w:before="20" w:line="360" w:lineRule="auto"/>
                            <w:ind w:left="60" w:firstLine="180"/>
                            <w:jc w:val="both"/>
                            <w:textDirection w:val="btLr"/>
                          </w:pPr>
                          <w:r>
                            <w:rPr>
                              <w:rFonts w:ascii="Courier New" w:eastAsia="Courier New" w:hAnsi="Courier New" w:cs="Courier New"/>
                              <w:color w:val="000000"/>
                              <w:sz w:val="28"/>
                            </w:rPr>
                            <w:t xml:space="preserve"> PAGE 20</w:t>
                          </w:r>
                        </w:p>
                      </w:txbxContent>
                    </wps:txbx>
                    <wps:bodyPr spcFirstLastPara="1" wrap="square" lIns="0" tIns="0" rIns="0" bIns="0" anchor="t" anchorCtr="0">
                      <a:noAutofit/>
                    </wps:bodyPr>
                  </wps:wsp>
                </a:graphicData>
              </a:graphic>
            </wp:anchor>
          </w:drawing>
        </mc:Choice>
        <mc:Fallback>
          <w:pict>
            <v:rect id="Прямоугольник 13" o:spid="_x0000_s1026" style="position:absolute;left:0;text-align:left;margin-left:437.4pt;margin-top:33.2pt;width:26.8pt;height:2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" filled="f" stroked="f">
              <v:textbox inset="0,0,0,0">
                <w:txbxContent>
                  <w:p w:rsidR="002C40DE" w:rsidRDefault="005B2C8E">
                    <w:pPr>
                      <w:spacing w:before="20" w:line="360" w:lineRule="auto"/>
                      <w:ind w:left="60" w:firstLine="180"/>
                      <w:jc w:val="both"/>
                      <w:textDirection w:val="btLr"/>
                    </w:pPr>
                    <w:r>
                      <w:rPr>
                        <w:rFonts w:ascii="Courier New" w:eastAsia="Courier New" w:hAnsi="Courier New" w:cs="Courier New"/>
                        <w:color w:val="000000"/>
                        <w:sz w:val="28"/>
                      </w:rPr>
                      <w:t xml:space="preserve"> PAGE 20</w:t>
                    </w:r>
                  </w:p>
                </w:txbxContent>
              </v:textbox>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0DE" w:rsidRPr="00540DE6" w:rsidRDefault="002C40DE" w:rsidP="00540DE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331107"/>
    <w:multiLevelType w:val="multilevel"/>
    <w:tmpl w:val="F0E410B2"/>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abstractNum w:abstractNumId="1">
    <w:nsid w:val="3F206DC8"/>
    <w:multiLevelType w:val="multilevel"/>
    <w:tmpl w:val="D8D26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14650B6"/>
    <w:multiLevelType w:val="multilevel"/>
    <w:tmpl w:val="2F0AD9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3EA6E0F"/>
    <w:multiLevelType w:val="multilevel"/>
    <w:tmpl w:val="76D8A458"/>
    <w:lvl w:ilvl="0">
      <w:start w:val="1"/>
      <w:numFmt w:val="decimal"/>
      <w:lvlText w:val="%1."/>
      <w:lvlJc w:val="righ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6CFD787D"/>
    <w:multiLevelType w:val="multilevel"/>
    <w:tmpl w:val="55DC6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07C125A"/>
    <w:multiLevelType w:val="multilevel"/>
    <w:tmpl w:val="7E8C68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7D0040C7"/>
    <w:multiLevelType w:val="multilevel"/>
    <w:tmpl w:val="BAFE1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7FF65B91"/>
    <w:multiLevelType w:val="multilevel"/>
    <w:tmpl w:val="273EFEB2"/>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0"/>
  </w:num>
  <w:num w:numId="4">
    <w:abstractNumId w:val="6"/>
  </w:num>
  <w:num w:numId="5">
    <w:abstractNumId w:val="7"/>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0DE"/>
    <w:rsid w:val="002C40DE"/>
    <w:rsid w:val="002F60CF"/>
    <w:rsid w:val="00540DE6"/>
    <w:rsid w:val="005B2C8E"/>
    <w:rsid w:val="00673E40"/>
    <w:rsid w:val="00866362"/>
    <w:rsid w:val="008C474A"/>
    <w:rsid w:val="00D019A9"/>
    <w:rsid w:val="00D316CA"/>
    <w:rsid w:val="00E07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6CE577-C358-4CDB-A55C-7AF16474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uiPriority w:val="2"/>
    <w:qFormat/>
    <w:tblPr>
      <w:tblCellMar>
        <w:top w:w="0" w:type="dxa"/>
        <w:left w:w="0" w:type="dxa"/>
        <w:bottom w:w="0" w:type="dxa"/>
        <w:right w:w="0" w:type="dxa"/>
      </w:tblCellMar>
    </w:tbl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qFormat/>
    <w:rsid w:val="00260E9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ой текст 2 Знак"/>
    <w:basedOn w:val="a0"/>
    <w:link w:val="21"/>
    <w:rsid w:val="00260E9D"/>
    <w:rPr>
      <w:rFonts w:ascii="Times New Roman" w:eastAsia="Times New Roman" w:hAnsi="Times New Roman" w:cs="Times New Roman"/>
      <w:noProof/>
      <w:sz w:val="28"/>
      <w:szCs w:val="28"/>
      <w:lang w:val="uk-UA" w:eastAsia="ru-RU"/>
    </w:rPr>
  </w:style>
  <w:style w:type="paragraph" w:styleId="23">
    <w:name w:val="Body Text Indent 2"/>
    <w:link w:val="24"/>
    <w:rsid w:val="00260E9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ой текст с отступом 2 Знак"/>
    <w:basedOn w:val="a0"/>
    <w:link w:val="23"/>
    <w:rsid w:val="00260E9D"/>
    <w:rPr>
      <w:rFonts w:ascii="Times New Roman" w:eastAsia="Times New Roman" w:hAnsi="Times New Roman" w:cs="Times New Roman"/>
      <w:noProof/>
      <w:sz w:val="28"/>
      <w:szCs w:val="28"/>
      <w:lang w:val="uk-UA" w:eastAsia="ru-RU"/>
    </w:rPr>
  </w:style>
  <w:style w:type="paragraph" w:styleId="a4">
    <w:name w:val="Body Text"/>
    <w:link w:val="a5"/>
    <w:qFormat/>
    <w:rsid w:val="00260E9D"/>
    <w:pPr>
      <w:spacing w:after="0" w:line="360" w:lineRule="auto"/>
      <w:jc w:val="both"/>
    </w:pPr>
    <w:rPr>
      <w:rFonts w:ascii="Times New Roman" w:eastAsia="Times New Roman" w:hAnsi="Times New Roman" w:cs="Times New Roman"/>
      <w:noProof/>
      <w:sz w:val="28"/>
      <w:szCs w:val="28"/>
    </w:rPr>
  </w:style>
  <w:style w:type="character" w:customStyle="1" w:styleId="a5">
    <w:name w:val="Основной текст Знак"/>
    <w:basedOn w:val="a0"/>
    <w:link w:val="a4"/>
    <w:rsid w:val="00260E9D"/>
    <w:rPr>
      <w:rFonts w:ascii="Times New Roman" w:eastAsia="Times New Roman" w:hAnsi="Times New Roman" w:cs="Times New Roman"/>
      <w:noProof/>
      <w:sz w:val="28"/>
      <w:szCs w:val="28"/>
      <w:lang w:val="uk-UA" w:eastAsia="ru-RU"/>
    </w:rPr>
  </w:style>
  <w:style w:type="paragraph" w:styleId="a6">
    <w:name w:val="header"/>
    <w:link w:val="a7"/>
    <w:qFormat/>
    <w:rsid w:val="00260E9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qFormat/>
    <w:rsid w:val="00260E9D"/>
    <w:pPr>
      <w:tabs>
        <w:tab w:val="center" w:pos="4153"/>
        <w:tab w:val="right" w:pos="8306"/>
      </w:tabs>
      <w:spacing w:after="0" w:line="240" w:lineRule="auto"/>
    </w:pPr>
    <w:rPr>
      <w:rFonts w:ascii="Times New Roman" w:eastAsia="Times New Roman" w:hAnsi="Times New Roman" w:cs="Times New Roman"/>
      <w:sz w:val="28"/>
      <w:szCs w:val="20"/>
    </w:rPr>
  </w:style>
  <w:style w:type="character" w:customStyle="1" w:styleId="aa">
    <w:name w:val="Нижний колонтитул Знак"/>
    <w:basedOn w:val="a0"/>
    <w:link w:val="a9"/>
    <w:rsid w:val="00260E9D"/>
    <w:rPr>
      <w:rFonts w:ascii="Times New Roman" w:eastAsia="Times New Roman" w:hAnsi="Times New Roman" w:cs="Times New Roman"/>
      <w:sz w:val="28"/>
      <w:szCs w:val="20"/>
      <w:lang w:val="uk-UA" w:eastAsia="uk-UA"/>
    </w:rPr>
  </w:style>
  <w:style w:type="paragraph" w:styleId="ab">
    <w:name w:val="Body Text Indent"/>
    <w:link w:val="ac"/>
    <w:rsid w:val="00260E9D"/>
    <w:pPr>
      <w:spacing w:after="0" w:line="240" w:lineRule="auto"/>
      <w:ind w:firstLine="708"/>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rsid w:val="00260E9D"/>
    <w:rPr>
      <w:rFonts w:ascii="Times New Roman" w:eastAsia="Times New Roman" w:hAnsi="Times New Roman" w:cs="Times New Roman"/>
      <w:sz w:val="28"/>
      <w:szCs w:val="24"/>
      <w:lang w:val="uk-UA" w:eastAsia="ru-RU"/>
    </w:rPr>
  </w:style>
  <w:style w:type="paragraph" w:styleId="ad">
    <w:name w:val="List Paragraph"/>
    <w:uiPriority w:val="1"/>
    <w:qFormat/>
    <w:rsid w:val="00260E9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rsid w:val="00260E9D"/>
    <w:rPr>
      <w:rFonts w:ascii="Times New Roman" w:hAnsi="Times New Roman" w:cs="Times New Roman"/>
      <w:sz w:val="26"/>
      <w:szCs w:val="26"/>
    </w:rPr>
  </w:style>
  <w:style w:type="paragraph" w:customStyle="1" w:styleId="Style4">
    <w:name w:val="Style4"/>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rPr>
  </w:style>
  <w:style w:type="character" w:styleId="ae">
    <w:name w:val="Hyperlink"/>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unhideWhenUsed/>
    <w:rsid w:val="00FA6D46"/>
    <w:rPr>
      <w:rFonts w:ascii="Times New Roman" w:hAnsi="Times New Roman" w:cs="Times New Roman"/>
      <w:sz w:val="24"/>
      <w:szCs w:val="24"/>
    </w:rPr>
  </w:style>
  <w:style w:type="table" w:customStyle="1" w:styleId="af0">
    <w:basedOn w:val="TableNormal4"/>
    <w:tblPr>
      <w:tblStyleRowBandSize w:val="1"/>
      <w:tblStyleColBandSize w:val="1"/>
      <w:tblCellMar>
        <w:top w:w="0" w:type="dxa"/>
        <w:left w:w="115" w:type="dxa"/>
        <w:bottom w:w="0" w:type="dxa"/>
        <w:right w:w="115" w:type="dxa"/>
      </w:tblCellMar>
    </w:tblPr>
  </w:style>
  <w:style w:type="table" w:customStyle="1" w:styleId="af1">
    <w:basedOn w:val="TableNormal4"/>
    <w:tblPr>
      <w:tblStyleRowBandSize w:val="1"/>
      <w:tblStyleColBandSize w:val="1"/>
      <w:tblCellMar>
        <w:top w:w="0" w:type="dxa"/>
        <w:left w:w="115" w:type="dxa"/>
        <w:bottom w:w="0" w:type="dxa"/>
        <w:right w:w="115" w:type="dxa"/>
      </w:tblCellMar>
    </w:tblPr>
  </w:style>
  <w:style w:type="table" w:customStyle="1" w:styleId="af2">
    <w:basedOn w:val="TableNormal4"/>
    <w:tblPr>
      <w:tblStyleRowBandSize w:val="1"/>
      <w:tblStyleColBandSize w:val="1"/>
      <w:tblCellMar>
        <w:top w:w="0" w:type="dxa"/>
        <w:left w:w="115" w:type="dxa"/>
        <w:bottom w:w="0" w:type="dxa"/>
        <w:right w:w="115" w:type="dxa"/>
      </w:tblCellMar>
    </w:tblPr>
  </w:style>
  <w:style w:type="table" w:customStyle="1" w:styleId="af3">
    <w:basedOn w:val="TableNormal4"/>
    <w:tblPr>
      <w:tblStyleRowBandSize w:val="1"/>
      <w:tblStyleColBandSize w:val="1"/>
      <w:tblCellMar>
        <w:top w:w="0" w:type="dxa"/>
        <w:left w:w="115" w:type="dxa"/>
        <w:bottom w:w="0" w:type="dxa"/>
        <w:right w:w="115" w:type="dxa"/>
      </w:tblCellMar>
    </w:tblPr>
  </w:style>
  <w:style w:type="table" w:customStyle="1" w:styleId="af4">
    <w:basedOn w:val="TableNormal4"/>
    <w:tblPr>
      <w:tblStyleRowBandSize w:val="1"/>
      <w:tblStyleColBandSize w:val="1"/>
      <w:tblCellMar>
        <w:top w:w="0" w:type="dxa"/>
        <w:left w:w="115" w:type="dxa"/>
        <w:bottom w:w="0" w:type="dxa"/>
        <w:right w:w="115" w:type="dxa"/>
      </w:tblCellMar>
    </w:tblPr>
  </w:style>
  <w:style w:type="table" w:customStyle="1" w:styleId="af5">
    <w:basedOn w:val="TableNormal4"/>
    <w:tblPr>
      <w:tblStyleRowBandSize w:val="1"/>
      <w:tblStyleColBandSize w:val="1"/>
      <w:tblCellMar>
        <w:top w:w="0" w:type="dxa"/>
        <w:left w:w="115" w:type="dxa"/>
        <w:bottom w:w="0" w:type="dxa"/>
        <w:right w:w="115" w:type="dxa"/>
      </w:tblCellMar>
    </w:tblPr>
  </w:style>
  <w:style w:type="table" w:customStyle="1" w:styleId="af6">
    <w:basedOn w:val="TableNormal4"/>
    <w:tblPr>
      <w:tblStyleRowBandSize w:val="1"/>
      <w:tblStyleColBandSize w:val="1"/>
      <w:tblCellMar>
        <w:top w:w="0" w:type="dxa"/>
        <w:left w:w="108" w:type="dxa"/>
        <w:bottom w:w="0" w:type="dxa"/>
        <w:right w:w="108" w:type="dxa"/>
      </w:tblCellMar>
    </w:tblPr>
  </w:style>
  <w:style w:type="table" w:customStyle="1" w:styleId="af7">
    <w:basedOn w:val="TableNormal4"/>
    <w:tblPr>
      <w:tblStyleRowBandSize w:val="1"/>
      <w:tblStyleColBandSize w:val="1"/>
      <w:tblCellMar>
        <w:top w:w="0" w:type="dxa"/>
        <w:left w:w="115" w:type="dxa"/>
        <w:bottom w:w="0" w:type="dxa"/>
        <w:right w:w="115" w:type="dxa"/>
      </w:tblCellMar>
    </w:tblPr>
  </w:style>
  <w:style w:type="table" w:customStyle="1" w:styleId="af8">
    <w:basedOn w:val="TableNormal4"/>
    <w:tblPr>
      <w:tblStyleRowBandSize w:val="1"/>
      <w:tblStyleColBandSize w:val="1"/>
      <w:tblCellMar>
        <w:top w:w="0" w:type="dxa"/>
        <w:left w:w="115" w:type="dxa"/>
        <w:bottom w:w="0" w:type="dxa"/>
        <w:right w:w="115" w:type="dxa"/>
      </w:tblCellMar>
    </w:tblPr>
  </w:style>
  <w:style w:type="table" w:customStyle="1" w:styleId="af9">
    <w:basedOn w:val="TableNormal4"/>
    <w:tblPr>
      <w:tblStyleRowBandSize w:val="1"/>
      <w:tblStyleColBandSize w:val="1"/>
      <w:tblCellMar>
        <w:top w:w="0" w:type="dxa"/>
        <w:left w:w="115" w:type="dxa"/>
        <w:bottom w:w="0" w:type="dxa"/>
        <w:right w:w="115" w:type="dxa"/>
      </w:tblCellMar>
    </w:tblPr>
  </w:style>
  <w:style w:type="table" w:customStyle="1" w:styleId="afa">
    <w:basedOn w:val="TableNormal4"/>
    <w:tblPr>
      <w:tblStyleRowBandSize w:val="1"/>
      <w:tblStyleColBandSize w:val="1"/>
      <w:tblCellMar>
        <w:top w:w="0" w:type="dxa"/>
        <w:left w:w="115" w:type="dxa"/>
        <w:bottom w:w="0" w:type="dxa"/>
        <w:right w:w="115" w:type="dxa"/>
      </w:tblCellMar>
    </w:tblPr>
  </w:style>
  <w:style w:type="table" w:customStyle="1" w:styleId="afb">
    <w:basedOn w:val="TableNormal4"/>
    <w:tblPr>
      <w:tblStyleRowBandSize w:val="1"/>
      <w:tblStyleColBandSize w:val="1"/>
      <w:tblCellMar>
        <w:top w:w="0" w:type="dxa"/>
        <w:left w:w="115" w:type="dxa"/>
        <w:bottom w:w="0" w:type="dxa"/>
        <w:right w:w="115" w:type="dxa"/>
      </w:tblCellMar>
    </w:tblPr>
  </w:style>
  <w:style w:type="table" w:customStyle="1" w:styleId="afc">
    <w:basedOn w:val="TableNormal4"/>
    <w:tblPr>
      <w:tblStyleRowBandSize w:val="1"/>
      <w:tblStyleColBandSize w:val="1"/>
      <w:tblCellMar>
        <w:top w:w="0" w:type="dxa"/>
        <w:left w:w="115" w:type="dxa"/>
        <w:bottom w:w="0" w:type="dxa"/>
        <w:right w:w="115" w:type="dxa"/>
      </w:tblCellMar>
    </w:tblPr>
  </w:style>
  <w:style w:type="table" w:customStyle="1" w:styleId="afd">
    <w:basedOn w:val="TableNormal4"/>
    <w:tblPr>
      <w:tblStyleRowBandSize w:val="1"/>
      <w:tblStyleColBandSize w:val="1"/>
      <w:tblCellMar>
        <w:top w:w="0" w:type="dxa"/>
        <w:left w:w="115" w:type="dxa"/>
        <w:bottom w:w="0" w:type="dxa"/>
        <w:right w:w="115" w:type="dxa"/>
      </w:tblCellMar>
    </w:tblPr>
  </w:style>
  <w:style w:type="table" w:customStyle="1" w:styleId="afe">
    <w:basedOn w:val="TableNormal4"/>
    <w:tblPr>
      <w:tblStyleRowBandSize w:val="1"/>
      <w:tblStyleColBandSize w:val="1"/>
      <w:tblCellMar>
        <w:top w:w="0" w:type="dxa"/>
        <w:left w:w="115" w:type="dxa"/>
        <w:bottom w:w="0" w:type="dxa"/>
        <w:right w:w="115" w:type="dxa"/>
      </w:tblCellMar>
    </w:tblPr>
  </w:style>
  <w:style w:type="table" w:customStyle="1" w:styleId="aff">
    <w:basedOn w:val="TableNormal4"/>
    <w:tblPr>
      <w:tblStyleRowBandSize w:val="1"/>
      <w:tblStyleColBandSize w:val="1"/>
      <w:tblCellMar>
        <w:top w:w="0" w:type="dxa"/>
        <w:left w:w="115" w:type="dxa"/>
        <w:bottom w:w="0" w:type="dxa"/>
        <w:right w:w="115" w:type="dxa"/>
      </w:tblCellMar>
    </w:tblPr>
  </w:style>
  <w:style w:type="table" w:customStyle="1" w:styleId="aff0">
    <w:basedOn w:val="TableNormal3"/>
    <w:tblPr>
      <w:tblStyleRowBandSize w:val="1"/>
      <w:tblStyleColBandSize w:val="1"/>
      <w:tblCellMar>
        <w:top w:w="0" w:type="dxa"/>
        <w:left w:w="115" w:type="dxa"/>
        <w:bottom w:w="0" w:type="dxa"/>
        <w:right w:w="115" w:type="dxa"/>
      </w:tblCellMar>
    </w:tblPr>
  </w:style>
  <w:style w:type="table" w:customStyle="1" w:styleId="aff1">
    <w:basedOn w:val="TableNormal3"/>
    <w:tblPr>
      <w:tblStyleRowBandSize w:val="1"/>
      <w:tblStyleColBandSize w:val="1"/>
      <w:tblCellMar>
        <w:top w:w="0" w:type="dxa"/>
        <w:left w:w="115" w:type="dxa"/>
        <w:bottom w:w="0" w:type="dxa"/>
        <w:right w:w="115" w:type="dxa"/>
      </w:tblCellMar>
    </w:tblPr>
  </w:style>
  <w:style w:type="table" w:customStyle="1" w:styleId="aff2">
    <w:basedOn w:val="TableNormal3"/>
    <w:tblPr>
      <w:tblStyleRowBandSize w:val="1"/>
      <w:tblStyleColBandSize w:val="1"/>
      <w:tblCellMar>
        <w:top w:w="0" w:type="dxa"/>
        <w:left w:w="115" w:type="dxa"/>
        <w:bottom w:w="0" w:type="dxa"/>
        <w:right w:w="115" w:type="dxa"/>
      </w:tblCellMar>
    </w:tblPr>
  </w:style>
  <w:style w:type="table" w:customStyle="1" w:styleId="aff3">
    <w:basedOn w:val="TableNormal3"/>
    <w:tblPr>
      <w:tblStyleRowBandSize w:val="1"/>
      <w:tblStyleColBandSize w:val="1"/>
      <w:tblCellMar>
        <w:top w:w="0" w:type="dxa"/>
        <w:left w:w="115" w:type="dxa"/>
        <w:bottom w:w="0" w:type="dxa"/>
        <w:right w:w="115" w:type="dxa"/>
      </w:tblCellMar>
    </w:tblPr>
  </w:style>
  <w:style w:type="table" w:customStyle="1" w:styleId="aff4">
    <w:basedOn w:val="TableNormal3"/>
    <w:tblPr>
      <w:tblStyleRowBandSize w:val="1"/>
      <w:tblStyleColBandSize w:val="1"/>
      <w:tblCellMar>
        <w:top w:w="0" w:type="dxa"/>
        <w:left w:w="115" w:type="dxa"/>
        <w:bottom w:w="0" w:type="dxa"/>
        <w:right w:w="115" w:type="dxa"/>
      </w:tblCellMar>
    </w:tblPr>
  </w:style>
  <w:style w:type="table" w:customStyle="1" w:styleId="aff5">
    <w:basedOn w:val="TableNormal3"/>
    <w:tblPr>
      <w:tblStyleRowBandSize w:val="1"/>
      <w:tblStyleColBandSize w:val="1"/>
      <w:tblCellMar>
        <w:top w:w="15" w:type="dxa"/>
        <w:left w:w="15" w:type="dxa"/>
        <w:bottom w:w="15" w:type="dxa"/>
        <w:right w:w="15" w:type="dxa"/>
      </w:tblCellMar>
    </w:tblPr>
  </w:style>
  <w:style w:type="table" w:customStyle="1" w:styleId="aff6">
    <w:basedOn w:val="TableNormal3"/>
    <w:tblPr>
      <w:tblStyleRowBandSize w:val="1"/>
      <w:tblStyleColBandSize w:val="1"/>
      <w:tblCellMar>
        <w:top w:w="15" w:type="dxa"/>
        <w:left w:w="15" w:type="dxa"/>
        <w:bottom w:w="15" w:type="dxa"/>
        <w:right w:w="15" w:type="dxa"/>
      </w:tblCellMar>
    </w:tblPr>
  </w:style>
  <w:style w:type="table" w:customStyle="1" w:styleId="aff7">
    <w:basedOn w:val="TableNormal3"/>
    <w:tblPr>
      <w:tblStyleRowBandSize w:val="1"/>
      <w:tblStyleColBandSize w:val="1"/>
      <w:tblCellMar>
        <w:top w:w="15" w:type="dxa"/>
        <w:left w:w="15" w:type="dxa"/>
        <w:bottom w:w="15" w:type="dxa"/>
        <w:right w:w="15" w:type="dxa"/>
      </w:tblCellMar>
    </w:tblPr>
  </w:style>
  <w:style w:type="table" w:styleId="aff8">
    <w:name w:val="Table Grid"/>
    <w:basedOn w:val="a1"/>
    <w:uiPriority w:val="59"/>
    <w:rsid w:val="00322E9D"/>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3"/>
    <w:link w:val="31"/>
    <w:qFormat/>
    <w:rsid w:val="00322E9D"/>
    <w:pPr>
      <w:suppressAutoHyphens/>
      <w:spacing w:after="120" w:line="1" w:lineRule="atLeast"/>
      <w:ind w:leftChars="-1" w:left="-1" w:hangingChars="1" w:hanging="1"/>
      <w:textDirection w:val="btLr"/>
      <w:textAlignment w:val="top"/>
      <w:outlineLvl w:val="0"/>
    </w:pPr>
    <w:rPr>
      <w:rFonts w:ascii="Times New Roman" w:eastAsia="Times New Roman" w:hAnsi="Times New Roman"/>
      <w:position w:val="-1"/>
      <w:sz w:val="16"/>
      <w:szCs w:val="16"/>
      <w:lang w:val="ru-RU"/>
    </w:rPr>
  </w:style>
  <w:style w:type="character" w:customStyle="1" w:styleId="31">
    <w:name w:val="Основной текст 3 Знак"/>
    <w:basedOn w:val="a0"/>
    <w:link w:val="30"/>
    <w:rsid w:val="00322E9D"/>
    <w:rPr>
      <w:rFonts w:ascii="Times New Roman" w:eastAsia="Times New Roman" w:hAnsi="Times New Roman"/>
      <w:position w:val="-1"/>
      <w:sz w:val="16"/>
      <w:szCs w:val="16"/>
      <w:lang w:val="ru-RU"/>
    </w:rPr>
  </w:style>
  <w:style w:type="paragraph" w:customStyle="1" w:styleId="12">
    <w:name w:val="Название1"/>
    <w:rsid w:val="00322E9D"/>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position w:val="-1"/>
      <w:sz w:val="28"/>
      <w:szCs w:val="20"/>
      <w:lang w:val="ru-RU"/>
    </w:rPr>
  </w:style>
  <w:style w:type="character" w:customStyle="1" w:styleId="aff9">
    <w:name w:val="Название Знак"/>
    <w:rsid w:val="00322E9D"/>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1">
    <w:name w:val="Font Style41"/>
    <w:rsid w:val="00322E9D"/>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sid w:val="00322E9D"/>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rsid w:val="00322E9D"/>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Arial Black" w:eastAsia="Times New Roman" w:hAnsi="Arial Black"/>
      <w:position w:val="-1"/>
      <w:sz w:val="24"/>
      <w:szCs w:val="24"/>
      <w:lang w:val="uk-UA"/>
    </w:rPr>
  </w:style>
  <w:style w:type="character" w:customStyle="1" w:styleId="32">
    <w:name w:val="Заголовок 3 Знак"/>
    <w:rsid w:val="00322E9D"/>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sid w:val="00322E9D"/>
    <w:rPr>
      <w:w w:val="100"/>
      <w:position w:val="-1"/>
      <w:effect w:val="none"/>
      <w:vertAlign w:val="baseline"/>
      <w:cs w:val="0"/>
      <w:em w:val="none"/>
    </w:rPr>
  </w:style>
  <w:style w:type="paragraph" w:styleId="affa">
    <w:name w:val="Plain Text"/>
    <w:link w:val="affb"/>
    <w:rsid w:val="00322E9D"/>
    <w:pPr>
      <w:suppressAutoHyphens/>
      <w:autoSpaceDE w:val="0"/>
      <w:autoSpaceDN w:val="0"/>
      <w:spacing w:after="0" w:line="1" w:lineRule="atLeast"/>
      <w:ind w:leftChars="-1" w:left="-1" w:hangingChars="1" w:hanging="1"/>
      <w:textDirection w:val="btLr"/>
      <w:textAlignment w:val="top"/>
      <w:outlineLvl w:val="0"/>
    </w:pPr>
    <w:rPr>
      <w:rFonts w:ascii="Courier New" w:eastAsia="Times New Roman" w:hAnsi="Courier New"/>
      <w:position w:val="-1"/>
      <w:sz w:val="20"/>
      <w:szCs w:val="20"/>
      <w:lang w:val="ru-RU"/>
    </w:rPr>
  </w:style>
  <w:style w:type="character" w:customStyle="1" w:styleId="affb">
    <w:name w:val="Текст Знак"/>
    <w:basedOn w:val="a0"/>
    <w:link w:val="affa"/>
    <w:rsid w:val="00322E9D"/>
    <w:rPr>
      <w:rFonts w:ascii="Courier New" w:eastAsia="Times New Roman" w:hAnsi="Courier New"/>
      <w:position w:val="-1"/>
      <w:sz w:val="20"/>
      <w:szCs w:val="20"/>
      <w:lang w:val="ru-RU"/>
    </w:rPr>
  </w:style>
  <w:style w:type="paragraph" w:styleId="affc">
    <w:name w:val="No Spacing"/>
    <w:rsid w:val="00322E9D"/>
    <w:pPr>
      <w:suppressAutoHyphens/>
      <w:spacing w:after="0" w:line="1" w:lineRule="atLeast"/>
      <w:ind w:leftChars="-1" w:left="-1" w:hangingChars="1" w:hanging="1"/>
      <w:textDirection w:val="btLr"/>
      <w:textAlignment w:val="top"/>
      <w:outlineLvl w:val="0"/>
    </w:pPr>
    <w:rPr>
      <w:position w:val="-1"/>
      <w:lang w:val="uk-UA" w:eastAsia="en-US"/>
    </w:rPr>
  </w:style>
  <w:style w:type="paragraph" w:customStyle="1" w:styleId="Style18">
    <w:name w:val="Style18"/>
    <w:rsid w:val="00322E9D"/>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position w:val="-1"/>
      <w:sz w:val="24"/>
      <w:szCs w:val="24"/>
      <w:lang w:val="ru-RU"/>
    </w:rPr>
  </w:style>
  <w:style w:type="character" w:customStyle="1" w:styleId="FontStyle50">
    <w:name w:val="Font Style50"/>
    <w:rsid w:val="00322E9D"/>
    <w:rPr>
      <w:rFonts w:ascii="Times New Roman" w:hAnsi="Times New Roman" w:cs="Times New Roman"/>
      <w:b/>
      <w:bCs/>
      <w:w w:val="100"/>
      <w:position w:val="-1"/>
      <w:sz w:val="26"/>
      <w:szCs w:val="26"/>
      <w:effect w:val="none"/>
      <w:vertAlign w:val="baseline"/>
      <w:cs w:val="0"/>
      <w:em w:val="none"/>
    </w:rPr>
  </w:style>
  <w:style w:type="character" w:styleId="affd">
    <w:name w:val="FollowedHyperlink"/>
    <w:qFormat/>
    <w:rsid w:val="00322E9D"/>
    <w:rPr>
      <w:color w:val="800080"/>
      <w:w w:val="100"/>
      <w:position w:val="-1"/>
      <w:u w:val="single"/>
      <w:effect w:val="none"/>
      <w:vertAlign w:val="baseline"/>
      <w:cs w:val="0"/>
      <w:em w:val="none"/>
    </w:rPr>
  </w:style>
  <w:style w:type="paragraph" w:customStyle="1" w:styleId="BodyText22">
    <w:name w:val="Body Text 22"/>
    <w:rsid w:val="00322E9D"/>
    <w:pPr>
      <w:widowControl w:val="0"/>
      <w:suppressAutoHyphens/>
      <w:spacing w:after="0" w:line="1" w:lineRule="atLeast"/>
      <w:ind w:leftChars="-1" w:left="-1" w:hangingChars="1" w:hanging="1"/>
      <w:jc w:val="both"/>
      <w:textDirection w:val="btLr"/>
      <w:textAlignment w:val="top"/>
      <w:outlineLvl w:val="0"/>
    </w:pPr>
    <w:rPr>
      <w:rFonts w:ascii="Times New Roman" w:eastAsia="Times New Roman" w:hAnsi="Times New Roman"/>
      <w:position w:val="-1"/>
      <w:sz w:val="28"/>
      <w:szCs w:val="20"/>
      <w:lang w:val="uk-UA"/>
    </w:rPr>
  </w:style>
  <w:style w:type="paragraph" w:styleId="33">
    <w:name w:val="Body Text Indent 3"/>
    <w:link w:val="34"/>
    <w:qFormat/>
    <w:rsid w:val="00322E9D"/>
    <w:pPr>
      <w:suppressAutoHyphens/>
      <w:spacing w:after="120" w:line="1" w:lineRule="atLeast"/>
      <w:ind w:leftChars="-1" w:left="283" w:hangingChars="1" w:hanging="1"/>
      <w:textDirection w:val="btLr"/>
      <w:textAlignment w:val="top"/>
      <w:outlineLvl w:val="0"/>
    </w:pPr>
    <w:rPr>
      <w:rFonts w:ascii="Times New Roman" w:eastAsia="Times New Roman" w:hAnsi="Times New Roman"/>
      <w:position w:val="-1"/>
      <w:sz w:val="16"/>
      <w:szCs w:val="16"/>
      <w:lang w:val="ru-RU"/>
    </w:rPr>
  </w:style>
  <w:style w:type="character" w:customStyle="1" w:styleId="34">
    <w:name w:val="Основной текст с отступом 3 Знак"/>
    <w:basedOn w:val="a0"/>
    <w:link w:val="33"/>
    <w:rsid w:val="00322E9D"/>
    <w:rPr>
      <w:rFonts w:ascii="Times New Roman" w:eastAsia="Times New Roman" w:hAnsi="Times New Roman"/>
      <w:position w:val="-1"/>
      <w:sz w:val="16"/>
      <w:szCs w:val="16"/>
      <w:lang w:val="ru-RU"/>
    </w:rPr>
  </w:style>
  <w:style w:type="character" w:styleId="affe">
    <w:name w:val="Strong"/>
    <w:uiPriority w:val="22"/>
    <w:qFormat/>
    <w:rsid w:val="00322E9D"/>
    <w:rPr>
      <w:b/>
      <w:bCs/>
      <w:w w:val="100"/>
      <w:position w:val="-1"/>
      <w:effect w:val="none"/>
      <w:vertAlign w:val="baseline"/>
      <w:cs w:val="0"/>
      <w:em w:val="none"/>
    </w:rPr>
  </w:style>
  <w:style w:type="paragraph" w:customStyle="1" w:styleId="afff">
    <w:name w:val="Стандартний"/>
    <w:rsid w:val="00322E9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val="ru-RU"/>
      <w14:textOutline w14:w="12700" w14:cap="flat" w14:cmpd="sng" w14:algn="ctr">
        <w14:noFill/>
        <w14:prstDash w14:val="solid"/>
        <w14:miter w14:lim="400000"/>
      </w14:textOutline>
    </w:rPr>
  </w:style>
  <w:style w:type="table" w:customStyle="1" w:styleId="TableNormal10">
    <w:name w:val="Table Normal1"/>
    <w:uiPriority w:val="2"/>
    <w:unhideWhenUsed/>
    <w:qFormat/>
    <w:rsid w:val="00322E9D"/>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character" w:customStyle="1" w:styleId="apple-tab-span">
    <w:name w:val="apple-tab-span"/>
    <w:basedOn w:val="a0"/>
    <w:rsid w:val="00322E9D"/>
  </w:style>
  <w:style w:type="paragraph" w:customStyle="1" w:styleId="TableParagraph">
    <w:name w:val="Table Paragraph"/>
    <w:uiPriority w:val="1"/>
    <w:qFormat/>
    <w:rsid w:val="00F8374F"/>
    <w:pPr>
      <w:widowControl w:val="0"/>
      <w:autoSpaceDE w:val="0"/>
      <w:autoSpaceDN w:val="0"/>
      <w:spacing w:after="0" w:line="240" w:lineRule="auto"/>
    </w:pPr>
    <w:rPr>
      <w:rFonts w:ascii="Times New Roman" w:eastAsia="Times New Roman" w:hAnsi="Times New Roman" w:cs="Times New Roman"/>
      <w:lang w:val="uk-UA" w:eastAsia="en-US"/>
    </w:rPr>
  </w:style>
  <w:style w:type="table" w:customStyle="1" w:styleId="afff0">
    <w:basedOn w:val="TableNormal2"/>
    <w:tblPr>
      <w:tblStyleRowBandSize w:val="1"/>
      <w:tblStyleColBandSize w:val="1"/>
      <w:tblCellMar>
        <w:top w:w="0" w:type="dxa"/>
        <w:left w:w="115" w:type="dxa"/>
        <w:bottom w:w="0" w:type="dxa"/>
        <w:right w:w="115" w:type="dxa"/>
      </w:tblCellMar>
    </w:tblPr>
  </w:style>
  <w:style w:type="table" w:customStyle="1" w:styleId="afff1">
    <w:basedOn w:val="TableNormal2"/>
    <w:tblPr>
      <w:tblStyleRowBandSize w:val="1"/>
      <w:tblStyleColBandSize w:val="1"/>
      <w:tblCellMar>
        <w:top w:w="0" w:type="dxa"/>
        <w:left w:w="115" w:type="dxa"/>
        <w:bottom w:w="0" w:type="dxa"/>
        <w:right w:w="115" w:type="dxa"/>
      </w:tblCellMar>
    </w:tblPr>
  </w:style>
  <w:style w:type="table" w:customStyle="1" w:styleId="afff2">
    <w:basedOn w:val="TableNormal2"/>
    <w:tblPr>
      <w:tblStyleRowBandSize w:val="1"/>
      <w:tblStyleColBandSize w:val="1"/>
      <w:tblCellMar>
        <w:top w:w="0" w:type="dxa"/>
        <w:left w:w="115" w:type="dxa"/>
        <w:bottom w:w="0" w:type="dxa"/>
        <w:right w:w="115" w:type="dxa"/>
      </w:tblCellMar>
    </w:tblPr>
  </w:style>
  <w:style w:type="table" w:customStyle="1" w:styleId="afff3">
    <w:basedOn w:val="TableNormal2"/>
    <w:tblPr>
      <w:tblStyleRowBandSize w:val="1"/>
      <w:tblStyleColBandSize w:val="1"/>
      <w:tblCellMar>
        <w:top w:w="0" w:type="dxa"/>
        <w:left w:w="115" w:type="dxa"/>
        <w:bottom w:w="0" w:type="dxa"/>
        <w:right w:w="115" w:type="dxa"/>
      </w:tblCellMar>
    </w:tblPr>
  </w:style>
  <w:style w:type="table" w:customStyle="1" w:styleId="afff4">
    <w:basedOn w:val="TableNormal2"/>
    <w:tblPr>
      <w:tblStyleRowBandSize w:val="1"/>
      <w:tblStyleColBandSize w:val="1"/>
      <w:tblCellMar>
        <w:top w:w="0" w:type="dxa"/>
        <w:left w:w="115" w:type="dxa"/>
        <w:bottom w:w="0" w:type="dxa"/>
        <w:right w:w="115" w:type="dxa"/>
      </w:tblCellMar>
    </w:tblPr>
  </w:style>
  <w:style w:type="table" w:customStyle="1" w:styleId="afff5">
    <w:basedOn w:val="TableNormal2"/>
    <w:tblPr>
      <w:tblStyleRowBandSize w:val="1"/>
      <w:tblStyleColBandSize w:val="1"/>
      <w:tblCellMar>
        <w:top w:w="0" w:type="dxa"/>
        <w:left w:w="115" w:type="dxa"/>
        <w:bottom w:w="0" w:type="dxa"/>
        <w:right w:w="115" w:type="dxa"/>
      </w:tblCellMar>
    </w:tblPr>
  </w:style>
  <w:style w:type="table" w:customStyle="1" w:styleId="afff6">
    <w:basedOn w:val="TableNormal2"/>
    <w:tblPr>
      <w:tblStyleRowBandSize w:val="1"/>
      <w:tblStyleColBandSize w:val="1"/>
      <w:tblCellMar>
        <w:top w:w="0" w:type="dxa"/>
        <w:left w:w="115" w:type="dxa"/>
        <w:bottom w:w="0" w:type="dxa"/>
        <w:right w:w="115" w:type="dxa"/>
      </w:tblCellMar>
    </w:tblPr>
  </w:style>
  <w:style w:type="table" w:customStyle="1" w:styleId="afff7">
    <w:basedOn w:val="TableNormal2"/>
    <w:tblPr>
      <w:tblStyleRowBandSize w:val="1"/>
      <w:tblStyleColBandSize w:val="1"/>
      <w:tblCellMar>
        <w:top w:w="0" w:type="dxa"/>
        <w:left w:w="115" w:type="dxa"/>
        <w:bottom w:w="0" w:type="dxa"/>
        <w:right w:w="115" w:type="dxa"/>
      </w:tblCellMar>
    </w:tblPr>
  </w:style>
  <w:style w:type="table" w:customStyle="1" w:styleId="afff8">
    <w:basedOn w:val="TableNormal2"/>
    <w:tblPr>
      <w:tblStyleRowBandSize w:val="1"/>
      <w:tblStyleColBandSize w:val="1"/>
      <w:tblCellMar>
        <w:top w:w="0" w:type="dxa"/>
        <w:left w:w="115" w:type="dxa"/>
        <w:bottom w:w="0" w:type="dxa"/>
        <w:right w:w="115" w:type="dxa"/>
      </w:tblCellMar>
    </w:tblPr>
  </w:style>
  <w:style w:type="table" w:customStyle="1" w:styleId="afff9">
    <w:basedOn w:val="TableNormal2"/>
    <w:tblPr>
      <w:tblStyleRowBandSize w:val="1"/>
      <w:tblStyleColBandSize w:val="1"/>
      <w:tblCellMar>
        <w:top w:w="0" w:type="dxa"/>
        <w:left w:w="115" w:type="dxa"/>
        <w:bottom w:w="0" w:type="dxa"/>
        <w:right w:w="115" w:type="dxa"/>
      </w:tblCellMar>
    </w:tblPr>
  </w:style>
  <w:style w:type="table" w:customStyle="1" w:styleId="afffa">
    <w:basedOn w:val="TableNormal2"/>
    <w:tblPr>
      <w:tblStyleRowBandSize w:val="1"/>
      <w:tblStyleColBandSize w:val="1"/>
      <w:tblCellMar>
        <w:top w:w="0" w:type="dxa"/>
        <w:left w:w="115" w:type="dxa"/>
        <w:bottom w:w="0" w:type="dxa"/>
        <w:right w:w="115" w:type="dxa"/>
      </w:tblCellMar>
    </w:tblPr>
  </w:style>
  <w:style w:type="table" w:customStyle="1" w:styleId="afffb">
    <w:basedOn w:val="TableNormal2"/>
    <w:tblPr>
      <w:tblStyleRowBandSize w:val="1"/>
      <w:tblStyleColBandSize w:val="1"/>
      <w:tblCellMar>
        <w:top w:w="0" w:type="dxa"/>
        <w:left w:w="115" w:type="dxa"/>
        <w:bottom w:w="0" w:type="dxa"/>
        <w:right w:w="115" w:type="dxa"/>
      </w:tblCellMar>
    </w:tblPr>
  </w:style>
  <w:style w:type="table" w:customStyle="1" w:styleId="afffc">
    <w:basedOn w:val="TableNormal1"/>
    <w:tblPr>
      <w:tblStyleRowBandSize w:val="1"/>
      <w:tblStyleColBandSize w:val="1"/>
      <w:tblCellMar>
        <w:top w:w="0" w:type="dxa"/>
        <w:left w:w="115" w:type="dxa"/>
        <w:bottom w:w="0" w:type="dxa"/>
        <w:right w:w="115" w:type="dxa"/>
      </w:tblCellMar>
    </w:tblPr>
  </w:style>
  <w:style w:type="table" w:customStyle="1" w:styleId="afffd">
    <w:basedOn w:val="TableNormal1"/>
    <w:tblPr>
      <w:tblStyleRowBandSize w:val="1"/>
      <w:tblStyleColBandSize w:val="1"/>
      <w:tblCellMar>
        <w:top w:w="0" w:type="dxa"/>
        <w:left w:w="115" w:type="dxa"/>
        <w:bottom w:w="0" w:type="dxa"/>
        <w:right w:w="115" w:type="dxa"/>
      </w:tblCellMar>
    </w:tblPr>
  </w:style>
  <w:style w:type="table" w:customStyle="1" w:styleId="afffe">
    <w:basedOn w:val="TableNormal1"/>
    <w:tblPr>
      <w:tblStyleRowBandSize w:val="1"/>
      <w:tblStyleColBandSize w:val="1"/>
      <w:tblCellMar>
        <w:top w:w="0" w:type="dxa"/>
        <w:left w:w="115" w:type="dxa"/>
        <w:bottom w:w="0" w:type="dxa"/>
        <w:right w:w="115" w:type="dxa"/>
      </w:tblCellMar>
    </w:tblPr>
  </w:style>
  <w:style w:type="table" w:customStyle="1" w:styleId="affff">
    <w:basedOn w:val="TableNormal1"/>
    <w:tblPr>
      <w:tblStyleRowBandSize w:val="1"/>
      <w:tblStyleColBandSize w:val="1"/>
      <w:tblCellMar>
        <w:top w:w="0" w:type="dxa"/>
        <w:left w:w="115" w:type="dxa"/>
        <w:bottom w:w="0" w:type="dxa"/>
        <w:right w:w="115" w:type="dxa"/>
      </w:tblCellMar>
    </w:tblPr>
  </w:style>
  <w:style w:type="table" w:customStyle="1" w:styleId="affff0">
    <w:basedOn w:val="TableNormal1"/>
    <w:tblPr>
      <w:tblStyleRowBandSize w:val="1"/>
      <w:tblStyleColBandSize w:val="1"/>
      <w:tblCellMar>
        <w:top w:w="0" w:type="dxa"/>
        <w:left w:w="115" w:type="dxa"/>
        <w:bottom w:w="0" w:type="dxa"/>
        <w:right w:w="115" w:type="dxa"/>
      </w:tblCellMar>
    </w:tblPr>
  </w:style>
  <w:style w:type="table" w:customStyle="1" w:styleId="affff1">
    <w:basedOn w:val="TableNormal1"/>
    <w:tblPr>
      <w:tblStyleRowBandSize w:val="1"/>
      <w:tblStyleColBandSize w:val="1"/>
      <w:tblCellMar>
        <w:top w:w="0" w:type="dxa"/>
        <w:left w:w="115" w:type="dxa"/>
        <w:bottom w:w="0" w:type="dxa"/>
        <w:right w:w="115" w:type="dxa"/>
      </w:tblCellMar>
    </w:tblPr>
  </w:style>
  <w:style w:type="table" w:customStyle="1" w:styleId="affff2">
    <w:basedOn w:val="TableNormal1"/>
    <w:tblPr>
      <w:tblStyleRowBandSize w:val="1"/>
      <w:tblStyleColBandSize w:val="1"/>
      <w:tblCellMar>
        <w:top w:w="0" w:type="dxa"/>
        <w:left w:w="115" w:type="dxa"/>
        <w:bottom w:w="0" w:type="dxa"/>
        <w:right w:w="115" w:type="dxa"/>
      </w:tblCellMar>
    </w:tblPr>
  </w:style>
  <w:style w:type="table" w:customStyle="1" w:styleId="affff3">
    <w:basedOn w:val="TableNormal1"/>
    <w:tblPr>
      <w:tblStyleRowBandSize w:val="1"/>
      <w:tblStyleColBandSize w:val="1"/>
      <w:tblCellMar>
        <w:top w:w="0" w:type="dxa"/>
        <w:left w:w="115" w:type="dxa"/>
        <w:bottom w:w="0" w:type="dxa"/>
        <w:right w:w="115" w:type="dxa"/>
      </w:tblCellMar>
    </w:tblPr>
  </w:style>
  <w:style w:type="table" w:customStyle="1" w:styleId="affff4">
    <w:basedOn w:val="TableNormal1"/>
    <w:tblPr>
      <w:tblStyleRowBandSize w:val="1"/>
      <w:tblStyleColBandSize w:val="1"/>
      <w:tblCellMar>
        <w:top w:w="0" w:type="dxa"/>
        <w:left w:w="115" w:type="dxa"/>
        <w:bottom w:w="0" w:type="dxa"/>
        <w:right w:w="115" w:type="dxa"/>
      </w:tblCellMar>
    </w:tblPr>
  </w:style>
  <w:style w:type="table" w:customStyle="1" w:styleId="affff5">
    <w:basedOn w:val="TableNormal1"/>
    <w:tblPr>
      <w:tblStyleRowBandSize w:val="1"/>
      <w:tblStyleColBandSize w:val="1"/>
      <w:tblCellMar>
        <w:top w:w="0" w:type="dxa"/>
        <w:left w:w="115" w:type="dxa"/>
        <w:bottom w:w="0" w:type="dxa"/>
        <w:right w:w="115" w:type="dxa"/>
      </w:tblCellMar>
    </w:tblPr>
  </w:style>
  <w:style w:type="table" w:customStyle="1" w:styleId="affff6">
    <w:basedOn w:val="TableNormal1"/>
    <w:tblPr>
      <w:tblStyleRowBandSize w:val="1"/>
      <w:tblStyleColBandSize w:val="1"/>
      <w:tblCellMar>
        <w:top w:w="0" w:type="dxa"/>
        <w:left w:w="115" w:type="dxa"/>
        <w:bottom w:w="0" w:type="dxa"/>
        <w:right w:w="115" w:type="dxa"/>
      </w:tblCellMar>
    </w:tblPr>
  </w:style>
  <w:style w:type="table" w:customStyle="1" w:styleId="affff7">
    <w:basedOn w:val="TableNormal1"/>
    <w:tblPr>
      <w:tblStyleRowBandSize w:val="1"/>
      <w:tblStyleColBandSize w:val="1"/>
      <w:tblCellMar>
        <w:top w:w="0" w:type="dxa"/>
        <w:left w:w="115" w:type="dxa"/>
        <w:bottom w:w="0" w:type="dxa"/>
        <w:right w:w="115" w:type="dxa"/>
      </w:tblCellMar>
    </w:tblPr>
  </w:style>
  <w:style w:type="character" w:customStyle="1" w:styleId="UnresolvedMention">
    <w:name w:val="Unresolved Mention"/>
    <w:basedOn w:val="a0"/>
    <w:uiPriority w:val="99"/>
    <w:semiHidden/>
    <w:unhideWhenUsed/>
    <w:rsid w:val="00BB50B0"/>
    <w:rPr>
      <w:color w:val="605E5C"/>
      <w:shd w:val="clear" w:color="auto" w:fill="E1DFDD"/>
    </w:rPr>
  </w:style>
  <w:style w:type="paragraph" w:styleId="affff8">
    <w:name w:val="Subtitle"/>
    <w:basedOn w:val="a"/>
    <w:next w:val="a"/>
    <w:pPr>
      <w:keepNext/>
      <w:keepLines/>
      <w:spacing w:before="360" w:after="80"/>
    </w:pPr>
    <w:rPr>
      <w:rFonts w:ascii="Georgia" w:eastAsia="Georgia" w:hAnsi="Georgia" w:cs="Georgia"/>
      <w:i/>
      <w:color w:val="666666"/>
      <w:sz w:val="48"/>
      <w:szCs w:val="48"/>
    </w:rPr>
  </w:style>
  <w:style w:type="table" w:customStyle="1" w:styleId="affff9">
    <w:basedOn w:val="TableNormal0"/>
    <w:tblPr>
      <w:tblStyleRowBandSize w:val="1"/>
      <w:tblStyleColBandSize w:val="1"/>
      <w:tblCellMar>
        <w:top w:w="0" w:type="dxa"/>
        <w:left w:w="115" w:type="dxa"/>
        <w:bottom w:w="0" w:type="dxa"/>
        <w:right w:w="115" w:type="dxa"/>
      </w:tblCellMar>
    </w:tblPr>
  </w:style>
  <w:style w:type="table" w:customStyle="1" w:styleId="affffa">
    <w:basedOn w:val="TableNormal0"/>
    <w:tblPr>
      <w:tblStyleRowBandSize w:val="1"/>
      <w:tblStyleColBandSize w:val="1"/>
      <w:tblCellMar>
        <w:top w:w="0" w:type="dxa"/>
        <w:left w:w="115" w:type="dxa"/>
        <w:bottom w:w="0" w:type="dxa"/>
        <w:right w:w="115" w:type="dxa"/>
      </w:tblCellMar>
    </w:tblPr>
  </w:style>
  <w:style w:type="table" w:customStyle="1" w:styleId="affffb">
    <w:basedOn w:val="TableNormal0"/>
    <w:tblPr>
      <w:tblStyleRowBandSize w:val="1"/>
      <w:tblStyleColBandSize w:val="1"/>
      <w:tblCellMar>
        <w:top w:w="0" w:type="dxa"/>
        <w:left w:w="115" w:type="dxa"/>
        <w:bottom w:w="0" w:type="dxa"/>
        <w:right w:w="115" w:type="dxa"/>
      </w:tblCellMar>
    </w:tblPr>
  </w:style>
  <w:style w:type="table" w:customStyle="1" w:styleId="affffc">
    <w:basedOn w:val="TableNormal0"/>
    <w:tblPr>
      <w:tblStyleRowBandSize w:val="1"/>
      <w:tblStyleColBandSize w:val="1"/>
      <w:tblCellMar>
        <w:top w:w="0" w:type="dxa"/>
        <w:left w:w="115" w:type="dxa"/>
        <w:bottom w:w="0" w:type="dxa"/>
        <w:right w:w="115" w:type="dxa"/>
      </w:tblCellMar>
    </w:tblPr>
  </w:style>
  <w:style w:type="table" w:customStyle="1" w:styleId="affffd">
    <w:basedOn w:val="TableNormal0"/>
    <w:tblPr>
      <w:tblStyleRowBandSize w:val="1"/>
      <w:tblStyleColBandSize w:val="1"/>
      <w:tblCellMar>
        <w:top w:w="0" w:type="dxa"/>
        <w:left w:w="115" w:type="dxa"/>
        <w:bottom w:w="0" w:type="dxa"/>
        <w:right w:w="115" w:type="dxa"/>
      </w:tblCellMar>
    </w:tblPr>
  </w:style>
  <w:style w:type="table" w:customStyle="1" w:styleId="affffe">
    <w:basedOn w:val="TableNormal0"/>
    <w:tblPr>
      <w:tblStyleRowBandSize w:val="1"/>
      <w:tblStyleColBandSize w:val="1"/>
      <w:tblCellMar>
        <w:top w:w="0" w:type="dxa"/>
        <w:left w:w="115" w:type="dxa"/>
        <w:bottom w:w="0" w:type="dxa"/>
        <w:right w:w="115" w:type="dxa"/>
      </w:tblCellMar>
    </w:tblPr>
  </w:style>
  <w:style w:type="table" w:customStyle="1" w:styleId="afffff">
    <w:basedOn w:val="TableNormal0"/>
    <w:tblPr>
      <w:tblStyleRowBandSize w:val="1"/>
      <w:tblStyleColBandSize w:val="1"/>
      <w:tblCellMar>
        <w:top w:w="0" w:type="dxa"/>
        <w:left w:w="115" w:type="dxa"/>
        <w:bottom w:w="0" w:type="dxa"/>
        <w:right w:w="115" w:type="dxa"/>
      </w:tblCellMar>
    </w:tblPr>
  </w:style>
  <w:style w:type="table" w:customStyle="1" w:styleId="afffff0">
    <w:basedOn w:val="TableNormal0"/>
    <w:tblPr>
      <w:tblStyleRowBandSize w:val="1"/>
      <w:tblStyleColBandSize w:val="1"/>
      <w:tblCellMar>
        <w:top w:w="0" w:type="dxa"/>
        <w:left w:w="115" w:type="dxa"/>
        <w:bottom w:w="0" w:type="dxa"/>
        <w:right w:w="115" w:type="dxa"/>
      </w:tblCellMar>
    </w:tblPr>
  </w:style>
  <w:style w:type="table" w:customStyle="1" w:styleId="afffff1">
    <w:basedOn w:val="TableNormal0"/>
    <w:tblPr>
      <w:tblStyleRowBandSize w:val="1"/>
      <w:tblStyleColBandSize w:val="1"/>
      <w:tblCellMar>
        <w:top w:w="0" w:type="dxa"/>
        <w:left w:w="115" w:type="dxa"/>
        <w:bottom w:w="0" w:type="dxa"/>
        <w:right w:w="115" w:type="dxa"/>
      </w:tblCellMar>
    </w:tblPr>
  </w:style>
  <w:style w:type="table" w:customStyle="1" w:styleId="afffff2">
    <w:basedOn w:val="TableNormal0"/>
    <w:tblPr>
      <w:tblStyleRowBandSize w:val="1"/>
      <w:tblStyleColBandSize w:val="1"/>
      <w:tblCellMar>
        <w:top w:w="0" w:type="dxa"/>
        <w:left w:w="115" w:type="dxa"/>
        <w:bottom w:w="0" w:type="dxa"/>
        <w:right w:w="115" w:type="dxa"/>
      </w:tblCellMar>
    </w:tblPr>
  </w:style>
  <w:style w:type="table" w:customStyle="1" w:styleId="afffff3">
    <w:basedOn w:val="TableNormal0"/>
    <w:tblPr>
      <w:tblStyleRowBandSize w:val="1"/>
      <w:tblStyleColBandSize w:val="1"/>
      <w:tblCellMar>
        <w:top w:w="0" w:type="dxa"/>
        <w:left w:w="115" w:type="dxa"/>
        <w:bottom w:w="0" w:type="dxa"/>
        <w:right w:w="115" w:type="dxa"/>
      </w:tblCellMar>
    </w:tblPr>
  </w:style>
  <w:style w:type="table" w:customStyle="1" w:styleId="afffff4">
    <w:basedOn w:val="TableNormal0"/>
    <w:tblPr>
      <w:tblStyleRowBandSize w:val="1"/>
      <w:tblStyleColBandSize w:val="1"/>
      <w:tblCellMar>
        <w:top w:w="0" w:type="dxa"/>
        <w:left w:w="115" w:type="dxa"/>
        <w:bottom w:w="0" w:type="dxa"/>
        <w:right w:w="115" w:type="dxa"/>
      </w:tblCellMar>
    </w:tblPr>
  </w:style>
  <w:style w:type="table" w:customStyle="1" w:styleId="afffff5">
    <w:basedOn w:val="TableNormal0"/>
    <w:tblPr>
      <w:tblStyleRowBandSize w:val="1"/>
      <w:tblStyleColBandSize w:val="1"/>
      <w:tblCellMar>
        <w:top w:w="0" w:type="dxa"/>
        <w:left w:w="115" w:type="dxa"/>
        <w:bottom w:w="0" w:type="dxa"/>
        <w:right w:w="115" w:type="dxa"/>
      </w:tblCellMar>
    </w:tblPr>
  </w:style>
  <w:style w:type="table" w:customStyle="1" w:styleId="afffff6">
    <w:basedOn w:val="TableNormal0"/>
    <w:tblPr>
      <w:tblStyleRowBandSize w:val="1"/>
      <w:tblStyleColBandSize w:val="1"/>
      <w:tblCellMar>
        <w:top w:w="0" w:type="dxa"/>
        <w:left w:w="115" w:type="dxa"/>
        <w:bottom w:w="0" w:type="dxa"/>
        <w:right w:w="115" w:type="dxa"/>
      </w:tblCellMar>
    </w:tblPr>
  </w:style>
  <w:style w:type="table" w:customStyle="1" w:styleId="afffff7">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urkniga.ua/author/danilian-o-g/" TargetMode="External"/><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ela.kpi.ua/server/api/core/bitstreams/5b92ca46-f2ed-4f5a-b5d1-6a5270dcba54/content"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hyperlink" Target="https://library.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pp.org.ua/wp-content/uploads/2021/02/chaplinska-mono-2020.pdf" TargetMode="External"/><Relationship Id="rId5" Type="http://schemas.openxmlformats.org/officeDocument/2006/relationships/webSettings" Target="webSettings.xml"/><Relationship Id="rId15" Type="http://schemas.openxmlformats.org/officeDocument/2006/relationships/hyperlink" Target="https://library.knu.ua/"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library.ukma.edu.u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ibrarynmu.com/"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eFXeJrQ/K97dZwHBr2+zkGm5EQ==">CgMxLjAyDmgudG52c3ZrbjlxMTB1Mg5oLnB4am5uMzF5dmNkcTIOaC5ydTgwdmd5eDFkejkyDmguZzltdm9mcWV6M3FoMg5oLjVvdzNzNjR2YnJnZTIOaC40Y2RoejhpazJ5ajA4AHIhMXExVlJubnBSLWlzSDRHdThEWk5oOE1sOGoxRjhzZXdr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5320</Words>
  <Characters>30324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4</cp:revision>
  <dcterms:created xsi:type="dcterms:W3CDTF">2025-10-29T19:32:00Z</dcterms:created>
  <dcterms:modified xsi:type="dcterms:W3CDTF">2025-10-29T19:50:00Z</dcterms:modified>
</cp:coreProperties>
</file>