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567" w:right="-285" w:hanging="2.000000000000028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НА</w:t>
      </w:r>
      <w:r w:rsidDel="00000000" w:rsidR="00000000" w:rsidRPr="00000000">
        <w:rPr>
          <w:rFonts w:ascii="Times New Roman" w:cs="Times New Roman" w:eastAsia="Times New Roman" w:hAnsi="Times New Roman"/>
          <w:b w:val="1"/>
          <w:bCs w:val="1"/>
          <w:color w:val="000000"/>
          <w:sz w:val="28"/>
          <w:szCs w:val="28"/>
          <w:rtl w:val="0"/>
        </w:rPr>
        <w:t xml:space="preserve">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keepNext w:val="0"/>
        <w:keepLines w:val="0"/>
        <w:spacing w:after="0" w:before="0" w:line="240" w:lineRule="auto"/>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after="0" w:line="276"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ЗАТВЕРДЖУЮ</w:t>
      </w:r>
    </w:p>
    <w:p w:rsidR="00000000" w:rsidDel="00000000" w:rsidP="00000000" w:rsidRDefault="00000000" w:rsidRPr="00000000" w14:paraId="00000008">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Проректор закладу вищої освіти </w:t>
      </w:r>
    </w:p>
    <w:p w:rsidR="00000000" w:rsidDel="00000000" w:rsidP="00000000" w:rsidRDefault="00000000" w:rsidRPr="00000000" w14:paraId="00000009">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Національного медичного університету</w:t>
      </w:r>
    </w:p>
    <w:p w:rsidR="00000000" w:rsidDel="00000000" w:rsidP="00000000" w:rsidRDefault="00000000" w:rsidRPr="00000000" w14:paraId="0000000A">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імені О.О. Богомольця</w:t>
      </w:r>
    </w:p>
    <w:p w:rsidR="00000000" w:rsidDel="00000000" w:rsidP="00000000" w:rsidRDefault="00000000" w:rsidRPr="00000000" w14:paraId="0000000B">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науково-педагогічної та навчальної роботи, </w:t>
      </w:r>
    </w:p>
    <w:p w:rsidR="00000000" w:rsidDel="00000000" w:rsidP="00000000" w:rsidRDefault="00000000" w:rsidRPr="00000000" w14:paraId="0000000C">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медичних наук, професор </w:t>
      </w:r>
    </w:p>
    <w:p w:rsidR="00000000" w:rsidDel="00000000" w:rsidP="00000000" w:rsidRDefault="00000000" w:rsidRPr="00000000" w14:paraId="0000000D">
      <w:pPr>
        <w:spacing w:after="0" w:line="276" w:lineRule="auto"/>
        <w:ind w:firstLine="354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Олег ВЛАСЕНКО</w:t>
      </w:r>
      <w:r w:rsidDel="00000000" w:rsidR="00000000" w:rsidRPr="00000000">
        <w:rPr>
          <w:rtl w:val="0"/>
        </w:rPr>
      </w:r>
    </w:p>
    <w:p w:rsidR="00000000" w:rsidDel="00000000" w:rsidP="00000000" w:rsidRDefault="00000000" w:rsidRPr="00000000" w14:paraId="0000000E">
      <w:pPr>
        <w:widowControl w:val="0"/>
        <w:spacing w:after="0" w:line="276" w:lineRule="auto"/>
        <w:ind w:firstLine="709"/>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F">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0"/>
        <w:shd w:fill="ffffff" w:val="clear"/>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1">
      <w:pPr>
        <w:widowControl w:val="0"/>
        <w:shd w:fill="ffffff" w:val="clea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w:t>
      </w:r>
    </w:p>
    <w:p w:rsidR="00000000" w:rsidDel="00000000" w:rsidP="00000000" w:rsidRDefault="00000000" w:rsidRPr="00000000" w14:paraId="00000012">
      <w:pPr>
        <w:widowControl w:val="0"/>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«ПСИХОЛОГІЯ ОСОБИСТОСТІ ТА ІНДИВІДУАЛЬНИХ ВІДМІННОСТЕЙ»</w:t>
      </w:r>
    </w:p>
    <w:p w:rsidR="00000000" w:rsidDel="00000000" w:rsidP="00000000" w:rsidRDefault="00000000" w:rsidRPr="00000000" w14:paraId="00000013">
      <w:pPr>
        <w:widowControl w:val="0"/>
        <w:shd w:fill="ffffff" w:val="clear"/>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4">
      <w:pPr>
        <w:widowControl w:val="0"/>
        <w:shd w:fill="ffffff" w:val="clear"/>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5">
      <w:pPr>
        <w:widowControl w:val="0"/>
        <w:spacing w:after="0" w:line="276" w:lineRule="auto"/>
        <w:ind w:left="567" w:firstLine="0"/>
        <w:rPr>
          <w:rFonts w:ascii="Times New Roman" w:cs="Times New Roman" w:eastAsia="Times New Roman" w:hAnsi="Times New Roman"/>
          <w:sz w:val="28"/>
          <w:szCs w:val="28"/>
          <w:u w:val="single"/>
        </w:rPr>
      </w:pPr>
      <w:bookmarkStart w:colFirst="0" w:colLast="0" w:name="_heading=h.fyjcgf5yxi5q" w:id="0"/>
      <w:bookmarkEnd w:id="0"/>
      <w:r w:rsidDel="00000000" w:rsidR="00000000" w:rsidRPr="00000000">
        <w:rPr>
          <w:rFonts w:ascii="Times New Roman" w:cs="Times New Roman" w:eastAsia="Times New Roman" w:hAnsi="Times New Roman"/>
          <w:sz w:val="28"/>
          <w:szCs w:val="28"/>
          <w:rtl w:val="0"/>
        </w:rPr>
        <w:t xml:space="preserve">Освітній рівень </w:t>
        <w:tab/>
        <w:t xml:space="preserve"> </w:t>
      </w:r>
      <w:r w:rsidDel="00000000" w:rsidR="00000000" w:rsidRPr="00000000">
        <w:rPr>
          <w:rFonts w:ascii="Times New Roman" w:cs="Times New Roman" w:eastAsia="Times New Roman" w:hAnsi="Times New Roman"/>
          <w:sz w:val="28"/>
          <w:szCs w:val="28"/>
          <w:u w:val="single"/>
          <w:rtl w:val="0"/>
        </w:rPr>
        <w:t xml:space="preserve">перший (бакалаврський)</w:t>
      </w:r>
    </w:p>
    <w:p w:rsidR="00000000" w:rsidDel="00000000" w:rsidP="00000000" w:rsidRDefault="00000000" w:rsidRPr="00000000" w14:paraId="00000016">
      <w:pPr>
        <w:widowControl w:val="0"/>
        <w:spacing w:after="0" w:line="276" w:lineRule="auto"/>
        <w:ind w:left="2977" w:hanging="241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Галузь знань </w:t>
        <w:tab/>
      </w:r>
      <w:r w:rsidDel="00000000" w:rsidR="00000000" w:rsidRPr="00000000">
        <w:rPr>
          <w:rFonts w:ascii="Times New Roman" w:cs="Times New Roman" w:eastAsia="Times New Roman" w:hAnsi="Times New Roman"/>
          <w:sz w:val="28"/>
          <w:szCs w:val="28"/>
          <w:u w:val="single"/>
          <w:rtl w:val="0"/>
        </w:rPr>
        <w:t xml:space="preserve">С - Соціальні науки, журналістика,       інформація    та міжнародні відносини</w:t>
      </w:r>
    </w:p>
    <w:p w:rsidR="00000000" w:rsidDel="00000000" w:rsidP="00000000" w:rsidRDefault="00000000" w:rsidRPr="00000000" w14:paraId="00000017">
      <w:pPr>
        <w:widowControl w:val="0"/>
        <w:spacing w:after="0" w:line="276" w:lineRule="auto"/>
        <w:ind w:left="567" w:firstLine="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Спеціальність </w:t>
        <w:tab/>
        <w:t xml:space="preserve"> </w:t>
      </w:r>
      <w:r w:rsidDel="00000000" w:rsidR="00000000" w:rsidRPr="00000000">
        <w:rPr>
          <w:rFonts w:ascii="Times New Roman" w:cs="Times New Roman" w:eastAsia="Times New Roman" w:hAnsi="Times New Roman"/>
          <w:sz w:val="28"/>
          <w:szCs w:val="28"/>
          <w:u w:val="single"/>
          <w:rtl w:val="0"/>
        </w:rPr>
        <w:t xml:space="preserve">С4 «Психологія»</w:t>
      </w:r>
    </w:p>
    <w:p w:rsidR="00000000" w:rsidDel="00000000" w:rsidP="00000000" w:rsidRDefault="00000000" w:rsidRPr="00000000" w14:paraId="00000018">
      <w:pPr>
        <w:widowControl w:val="0"/>
        <w:spacing w:after="0" w:line="276" w:lineRule="auto"/>
        <w:ind w:left="2977" w:hanging="241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Освітня програма    </w:t>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000000" w:rsidDel="00000000" w:rsidP="00000000" w:rsidRDefault="00000000" w:rsidRPr="00000000" w14:paraId="00000019">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spacing w:after="0" w:line="27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C">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D">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E">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F">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0">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1">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2">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3">
      <w:pPr>
        <w:widowControl w:val="0"/>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2025 - 2026 навчальний рік</w:t>
      </w:r>
    </w:p>
    <w:p w:rsidR="00000000" w:rsidDel="00000000" w:rsidP="00000000" w:rsidRDefault="00000000" w:rsidRPr="00000000" w14:paraId="00000024">
      <w:pPr>
        <w:widowControl w:val="0"/>
        <w:spacing w:after="0" w:line="360" w:lineRule="auto"/>
        <w:ind w:firstLine="720"/>
        <w:jc w:val="both"/>
        <w:rPr>
          <w:rFonts w:ascii="Times New Roman" w:cs="Times New Roman" w:eastAsia="Times New Roman" w:hAnsi="Times New Roman"/>
          <w:b w:val="1"/>
          <w:bCs w:val="1"/>
          <w:sz w:val="32"/>
          <w:szCs w:val="32"/>
        </w:rPr>
      </w:pPr>
      <w:r w:rsidDel="00000000" w:rsidR="00000000" w:rsidRPr="00000000">
        <w:br w:type="page"/>
      </w:r>
      <w:r w:rsidDel="00000000" w:rsidR="00000000" w:rsidRPr="00000000">
        <w:rPr>
          <w:rFonts w:ascii="Times New Roman" w:cs="Times New Roman" w:eastAsia="Times New Roman" w:hAnsi="Times New Roman"/>
          <w:color w:val="0d0d0d"/>
          <w:sz w:val="28"/>
          <w:szCs w:val="28"/>
          <w:rtl w:val="0"/>
        </w:rPr>
        <w:t xml:space="preserve">Робоча програма навчальної дисципліни </w:t>
      </w:r>
      <w:r w:rsidDel="00000000" w:rsidR="00000000" w:rsidRPr="00000000">
        <w:rPr>
          <w:rFonts w:ascii="Times New Roman" w:cs="Times New Roman" w:eastAsia="Times New Roman" w:hAnsi="Times New Roman"/>
          <w:b w:val="1"/>
          <w:bCs w:val="1"/>
          <w:sz w:val="28"/>
          <w:szCs w:val="28"/>
          <w:rtl w:val="0"/>
        </w:rPr>
        <w:t xml:space="preserve">«Психологія особистості та індивідуальних відмінностей»</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d0d0d"/>
          <w:sz w:val="28"/>
          <w:szCs w:val="28"/>
          <w:rtl w:val="0"/>
        </w:rPr>
        <w:t xml:space="preserve">підготовки на першому (бакалаврському) рівні галузі знань С - Соціальні науки, журналістика, інформація та міжнародні відносини, спеціальності </w:t>
      </w:r>
      <w:r w:rsidDel="00000000" w:rsidR="00000000" w:rsidRPr="00000000">
        <w:rPr>
          <w:rFonts w:ascii="Times New Roman" w:cs="Times New Roman" w:eastAsia="Times New Roman" w:hAnsi="Times New Roman"/>
          <w:sz w:val="28"/>
          <w:szCs w:val="28"/>
          <w:rtl w:val="0"/>
        </w:rPr>
        <w:t xml:space="preserve">С4 «Психологія». </w:t>
      </w:r>
      <w:r w:rsidDel="00000000" w:rsidR="00000000" w:rsidRPr="00000000">
        <w:rPr>
          <w:rtl w:val="0"/>
        </w:rPr>
      </w:r>
    </w:p>
    <w:p w:rsidR="00000000" w:rsidDel="00000000" w:rsidP="00000000" w:rsidRDefault="00000000" w:rsidRPr="00000000" w14:paraId="00000025">
      <w:pPr>
        <w:spacing w:after="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6">
      <w:pPr>
        <w:spacing w:after="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Розробники програми: </w:t>
        <w:tab/>
      </w:r>
    </w:p>
    <w:p w:rsidR="00000000" w:rsidDel="00000000" w:rsidP="00000000" w:rsidRDefault="00000000" w:rsidRPr="00000000" w14:paraId="00000027">
      <w:pPr>
        <w:spacing w:after="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Литвинова Л.В.,</w:t>
      </w:r>
      <w:r w:rsidDel="00000000" w:rsidR="00000000" w:rsidRPr="00000000">
        <w:rPr>
          <w:rFonts w:ascii="Times New Roman" w:cs="Times New Roman" w:eastAsia="Times New Roman" w:hAnsi="Times New Roman"/>
          <w:color w:val="000000"/>
          <w:sz w:val="28"/>
          <w:szCs w:val="28"/>
          <w:rtl w:val="0"/>
        </w:rPr>
        <w:t xml:space="preserve"> доцентка кафедри загальної і медичної психології Національного медичного університету імені О.О. Богомольця, кандидат психологічних наук, доцент.  </w:t>
      </w:r>
      <w:r w:rsidDel="00000000" w:rsidR="00000000" w:rsidRPr="00000000">
        <w:rPr>
          <w:rFonts w:ascii="Times New Roman" w:cs="Times New Roman" w:eastAsia="Times New Roman" w:hAnsi="Times New Roman"/>
          <w:b w:val="1"/>
          <w:bCs w:val="1"/>
          <w:sz w:val="28"/>
          <w:szCs w:val="28"/>
          <w:rtl w:val="0"/>
        </w:rPr>
        <w:tab/>
      </w:r>
    </w:p>
    <w:p w:rsidR="00000000" w:rsidDel="00000000" w:rsidP="00000000" w:rsidRDefault="00000000" w:rsidRPr="00000000" w14:paraId="00000028">
      <w:pPr>
        <w:spacing w:after="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Войтович Г.В., </w:t>
      </w:r>
      <w:r w:rsidDel="00000000" w:rsidR="00000000" w:rsidRPr="00000000">
        <w:rPr>
          <w:rFonts w:ascii="Times New Roman" w:cs="Times New Roman" w:eastAsia="Times New Roman" w:hAnsi="Times New Roman"/>
          <w:sz w:val="28"/>
          <w:szCs w:val="28"/>
          <w:rtl w:val="0"/>
        </w:rPr>
        <w:t xml:space="preserve">старший викладач</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кафедри загальної і медичної психології Національного медичного університету імені О.О. Богомольця, кандидат психологічних наук.</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before="240" w:line="360" w:lineRule="auto"/>
        <w:ind w:left="1" w:right="141" w:hanging="3"/>
        <w:rPr>
          <w:rFonts w:ascii="Times New Roman" w:cs="Times New Roman" w:eastAsia="Times New Roman" w:hAnsi="Times New Roman"/>
          <w:b w:val="1"/>
          <w:bCs w:val="1"/>
          <w:color w:val="0d0d0d"/>
          <w:sz w:val="28"/>
          <w:szCs w:val="28"/>
        </w:rPr>
      </w:pPr>
      <w:r w:rsidDel="00000000" w:rsidR="00000000" w:rsidRPr="00000000">
        <w:rPr>
          <w:rFonts w:ascii="Times New Roman" w:cs="Times New Roman" w:eastAsia="Times New Roman" w:hAnsi="Times New Roman"/>
          <w:b w:val="1"/>
          <w:bCs w:val="1"/>
          <w:color w:val="0d0d0d"/>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360"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Протокол від «28» серпня 2025 року №1</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360" w:lineRule="auto"/>
        <w:ind w:left="1" w:right="141" w:hanging="3"/>
        <w:jc w:val="both"/>
        <w:rPr>
          <w:rFonts w:ascii="Times New Roman" w:cs="Times New Roman" w:eastAsia="Times New Roman" w:hAnsi="Times New Roman"/>
          <w:b w:val="1"/>
          <w:bCs w:val="1"/>
          <w:color w:val="0d0d0d"/>
          <w:sz w:val="28"/>
          <w:szCs w:val="28"/>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360" w:lineRule="auto"/>
        <w:ind w:left="1" w:right="141" w:hanging="3"/>
        <w:jc w:val="both"/>
        <w:rPr>
          <w:rFonts w:ascii="Times New Roman" w:cs="Times New Roman" w:eastAsia="Times New Roman" w:hAnsi="Times New Roman"/>
          <w:b w:val="1"/>
          <w:bCs w:val="1"/>
          <w:color w:val="0d0d0d"/>
          <w:sz w:val="28"/>
          <w:szCs w:val="28"/>
        </w:rPr>
      </w:pPr>
      <w:r w:rsidDel="00000000" w:rsidR="00000000" w:rsidRPr="00000000">
        <w:rPr>
          <w:rFonts w:ascii="Times New Roman" w:cs="Times New Roman" w:eastAsia="Times New Roman" w:hAnsi="Times New Roman"/>
          <w:b w:val="1"/>
          <w:bCs w:val="1"/>
          <w:color w:val="0d0d0d"/>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2D">
      <w:pPr>
        <w:spacing w:after="0" w:line="276" w:lineRule="auto"/>
        <w:ind w:right="140"/>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Протокол від «02» вересня 2025 року №1</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3060"/>
        </w:tabs>
        <w:spacing w:after="0" w:before="24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Завідувач кафедри загальної і медичної психології, </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 xml:space="preserve">      </w:t>
        <w:tab/>
        <w:tab/>
        <w:tab/>
        <w:t xml:space="preserve">       М.М. Матяш</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before="24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Голова Циклової методичної комісії </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 медико-психологічних дисциплін,</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ab/>
        <w:tab/>
        <w:tab/>
        <w:t xml:space="preserve">       В.Ю. Омелянович</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before="24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Гарант освітньої (освітньо-професійної) програми,</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канд.психол.н., доцент</w:t>
        <w:tab/>
        <w:tab/>
        <w:tab/>
        <w:tab/>
        <w:tab/>
        <w:t xml:space="preserve">                 Л.В. Литвинова</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before="24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Начальник відділу навчально-методичної роботи,</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7">
      <w:pPr>
        <w:rPr>
          <w:rFonts w:ascii="Times New Roman" w:cs="Times New Roman" w:eastAsia="Times New Roman" w:hAnsi="Times New Roman"/>
          <w:color w:val="0d0d0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8">
      <w:pPr>
        <w:widowControl w:val="0"/>
        <w:shd w:fill="ffffff" w:val="clear"/>
        <w:spacing w:after="0" w:line="276" w:lineRule="auto"/>
        <w:ind w:left="1" w:hanging="1"/>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ОПИС НАВЧАЛЬНОЇ ДИСЦИПЛІНИ</w:t>
      </w:r>
    </w:p>
    <w:p w:rsidR="00000000" w:rsidDel="00000000" w:rsidP="00000000" w:rsidRDefault="00000000" w:rsidRPr="00000000" w14:paraId="00000039">
      <w:pPr>
        <w:widowControl w:val="0"/>
        <w:shd w:fill="ffffff" w:val="clear"/>
        <w:spacing w:after="0" w:line="276" w:lineRule="auto"/>
        <w:ind w:left="1" w:hanging="1"/>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8"/>
          <w:szCs w:val="28"/>
          <w:rtl w:val="0"/>
        </w:rPr>
        <w:t xml:space="preserve">ОК 19 Психологія особистості та індивідуальних відмінностей</w:t>
      </w:r>
      <w:r w:rsidDel="00000000" w:rsidR="00000000" w:rsidRPr="00000000">
        <w:rPr>
          <w:rtl w:val="0"/>
        </w:rPr>
      </w:r>
    </w:p>
    <w:tbl>
      <w:tblPr>
        <w:tblStyle w:val="Table1"/>
        <w:tblW w:w="907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2552"/>
        <w:gridCol w:w="1417"/>
        <w:gridCol w:w="1418"/>
        <w:gridCol w:w="1417"/>
        <w:tblGridChange w:id="0">
          <w:tblGrid>
            <w:gridCol w:w="2268"/>
            <w:gridCol w:w="2552"/>
            <w:gridCol w:w="1417"/>
            <w:gridCol w:w="1418"/>
            <w:gridCol w:w="1417"/>
          </w:tblGrid>
        </w:tblGridChange>
      </w:tblGrid>
      <w:tr>
        <w:trPr>
          <w:cantSplit w:val="0"/>
          <w:trHeight w:val="613" w:hRule="atLeast"/>
          <w:tblHeader w:val="0"/>
        </w:trPr>
        <w:tc>
          <w:tcPr>
            <w:vMerge w:val="restart"/>
          </w:tcPr>
          <w:p w:rsidR="00000000" w:rsidDel="00000000" w:rsidP="00000000" w:rsidRDefault="00000000" w:rsidRPr="00000000" w14:paraId="0000003A">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B">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Найменування показників</w:t>
            </w:r>
            <w:r w:rsidDel="00000000" w:rsidR="00000000" w:rsidRPr="00000000">
              <w:rPr>
                <w:rtl w:val="0"/>
              </w:rPr>
            </w:r>
          </w:p>
        </w:tc>
        <w:tc>
          <w:tcPr>
            <w:vMerge w:val="restart"/>
          </w:tcPr>
          <w:p w:rsidR="00000000" w:rsidDel="00000000" w:rsidP="00000000" w:rsidRDefault="00000000" w:rsidRPr="00000000" w14:paraId="0000003C">
            <w:pPr>
              <w:shd w:fill="ffffff" w:val="clear"/>
              <w:spacing w:after="0" w:before="5"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3D">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3E">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освітній рівень</w:t>
            </w:r>
            <w:r w:rsidDel="00000000" w:rsidR="00000000" w:rsidRPr="00000000">
              <w:rPr>
                <w:rtl w:val="0"/>
              </w:rPr>
            </w:r>
          </w:p>
        </w:tc>
        <w:tc>
          <w:tcPr>
            <w:gridSpan w:val="3"/>
          </w:tcPr>
          <w:p w:rsidR="00000000" w:rsidDel="00000000" w:rsidP="00000000" w:rsidRDefault="00000000" w:rsidRPr="00000000" w14:paraId="0000003F">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0">
            <w:pP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навчальної дисципліни</w:t>
            </w:r>
          </w:p>
        </w:tc>
      </w:tr>
      <w:tr>
        <w:trPr>
          <w:cantSplit w:val="0"/>
          <w:trHeight w:val="390" w:hRule="atLeast"/>
          <w:tblHeader w:val="0"/>
        </w:trPr>
        <w:tc>
          <w:tcPr>
            <w:vMerge w:val="continue"/>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045">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Денна форма </w:t>
            </w:r>
            <w:r w:rsidDel="00000000" w:rsidR="00000000" w:rsidRPr="00000000">
              <w:rPr>
                <w:rtl w:val="0"/>
              </w:rPr>
            </w:r>
          </w:p>
        </w:tc>
        <w:tc>
          <w:tcPr/>
          <w:p w:rsidR="00000000" w:rsidDel="00000000" w:rsidP="00000000" w:rsidRDefault="00000000" w:rsidRPr="00000000" w14:paraId="00000046">
            <w:pP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Вечірня форма </w:t>
            </w:r>
          </w:p>
        </w:tc>
        <w:tc>
          <w:tcPr/>
          <w:p w:rsidR="00000000" w:rsidDel="00000000" w:rsidP="00000000" w:rsidRDefault="00000000" w:rsidRPr="00000000" w14:paraId="00000047">
            <w:pP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Заочна форма </w:t>
            </w:r>
          </w:p>
        </w:tc>
      </w:tr>
      <w:tr>
        <w:trPr>
          <w:cantSplit w:val="0"/>
          <w:trHeight w:val="717" w:hRule="atLeast"/>
          <w:tblHeader w:val="0"/>
        </w:trPr>
        <w:tc>
          <w:tcPr/>
          <w:p w:rsidR="00000000" w:rsidDel="00000000" w:rsidP="00000000" w:rsidRDefault="00000000" w:rsidRPr="00000000" w14:paraId="00000048">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кредитів</w:t>
            </w:r>
            <w:r w:rsidDel="00000000" w:rsidR="00000000" w:rsidRPr="00000000">
              <w:rPr>
                <w:rFonts w:ascii="Times New Roman" w:cs="Times New Roman" w:eastAsia="Times New Roman" w:hAnsi="Times New Roman"/>
                <w:color w:val="000000"/>
                <w:sz w:val="28"/>
                <w:szCs w:val="28"/>
                <w:rtl w:val="0"/>
              </w:rPr>
              <w:t xml:space="preserve"> - 4</w:t>
            </w:r>
          </w:p>
        </w:tc>
        <w:tc>
          <w:tcPr/>
          <w:p w:rsidR="00000000" w:rsidDel="00000000" w:rsidP="00000000" w:rsidRDefault="00000000" w:rsidRPr="00000000" w14:paraId="00000049">
            <w:pPr>
              <w:shd w:fill="ffffff" w:val="clear"/>
              <w:spacing w:after="0" w:line="276" w:lineRule="auto"/>
              <w:ind w:left="-115" w:right="-115"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A">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 - Соціальні науки, журналістика, інформація та міжнародні відносини</w:t>
            </w:r>
          </w:p>
        </w:tc>
        <w:tc>
          <w:tcPr>
            <w:gridSpan w:val="3"/>
          </w:tcPr>
          <w:p w:rsidR="00000000" w:rsidDel="00000000" w:rsidP="00000000" w:rsidRDefault="00000000" w:rsidRPr="00000000" w14:paraId="0000004B">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C">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Основна</w:t>
            </w:r>
          </w:p>
        </w:tc>
      </w:tr>
      <w:tr>
        <w:trPr>
          <w:cantSplit w:val="0"/>
          <w:trHeight w:val="374" w:hRule="atLeast"/>
          <w:tblHeader w:val="0"/>
        </w:trPr>
        <w:tc>
          <w:tcPr/>
          <w:p w:rsidR="00000000" w:rsidDel="00000000" w:rsidP="00000000" w:rsidRDefault="00000000" w:rsidRPr="00000000" w14:paraId="0000004F">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Модулів </w:t>
            </w:r>
            <w:r w:rsidDel="00000000" w:rsidR="00000000" w:rsidRPr="00000000">
              <w:rPr>
                <w:rFonts w:ascii="Times New Roman" w:cs="Times New Roman" w:eastAsia="Times New Roman" w:hAnsi="Times New Roman"/>
                <w:color w:val="000000"/>
                <w:sz w:val="28"/>
                <w:szCs w:val="28"/>
                <w:rtl w:val="0"/>
              </w:rPr>
              <w:t xml:space="preserve">- 1</w:t>
            </w:r>
          </w:p>
        </w:tc>
        <w:tc>
          <w:tcPr>
            <w:vMerge w:val="restart"/>
          </w:tcPr>
          <w:p w:rsidR="00000000" w:rsidDel="00000000" w:rsidP="00000000" w:rsidRDefault="00000000" w:rsidRPr="00000000" w14:paraId="00000050">
            <w:pPr>
              <w:shd w:fill="ffffff" w:val="clea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51">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2">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С4 Психологія</w:t>
            </w:r>
          </w:p>
          <w:p w:rsidR="00000000" w:rsidDel="00000000" w:rsidP="00000000" w:rsidRDefault="00000000" w:rsidRPr="00000000" w14:paraId="00000053">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tc>
        <w:tc>
          <w:tcPr>
            <w:gridSpan w:val="3"/>
            <w:vMerge w:val="restart"/>
          </w:tcPr>
          <w:p w:rsidR="00000000" w:rsidDel="00000000" w:rsidP="00000000" w:rsidRDefault="00000000" w:rsidRPr="00000000" w14:paraId="00000054">
            <w:pPr>
              <w:shd w:fill="ffffff" w:val="clear"/>
              <w:spacing w:after="0" w:before="1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ab/>
              <w:tab/>
            </w:r>
          </w:p>
          <w:p w:rsidR="00000000" w:rsidDel="00000000" w:rsidP="00000000" w:rsidRDefault="00000000" w:rsidRPr="00000000" w14:paraId="00000055">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Рік підготовки</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tl w:val="0"/>
              </w:rPr>
            </w:r>
          </w:p>
        </w:tc>
      </w:tr>
      <w:tr>
        <w:trPr>
          <w:cantSplit w:val="0"/>
          <w:trHeight w:val="498" w:hRule="atLeast"/>
          <w:tblHeader w:val="0"/>
        </w:trPr>
        <w:tc>
          <w:tcPr/>
          <w:p w:rsidR="00000000" w:rsidDel="00000000" w:rsidP="00000000" w:rsidRDefault="00000000" w:rsidRPr="00000000" w14:paraId="00000058">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Змістових модулів</w:t>
            </w:r>
            <w:r w:rsidDel="00000000" w:rsidR="00000000" w:rsidRPr="00000000">
              <w:rPr>
                <w:rFonts w:ascii="Times New Roman" w:cs="Times New Roman" w:eastAsia="Times New Roman" w:hAnsi="Times New Roman"/>
                <w:color w:val="000000"/>
                <w:sz w:val="28"/>
                <w:szCs w:val="28"/>
                <w:rtl w:val="0"/>
              </w:rPr>
              <w:t xml:space="preserve"> - 2</w:t>
            </w:r>
          </w:p>
        </w:tc>
        <w:tc>
          <w:tcPr>
            <w:vMerge w:val="continue"/>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05D">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Індивідуальне науково- дослідне завдання</w:t>
            </w:r>
            <w:r w:rsidDel="00000000" w:rsidR="00000000" w:rsidRPr="00000000">
              <w:rPr>
                <w:rtl w:val="0"/>
              </w:rPr>
            </w:r>
          </w:p>
        </w:tc>
        <w:tc>
          <w:tcPr>
            <w:vMerge w:val="continue"/>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tcPr>
          <w:p w:rsidR="00000000" w:rsidDel="00000000" w:rsidP="00000000" w:rsidRDefault="00000000" w:rsidRPr="00000000" w14:paraId="0000005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0">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Семестр</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tl w:val="0"/>
              </w:rPr>
            </w:r>
          </w:p>
          <w:p w:rsidR="00000000" w:rsidDel="00000000" w:rsidP="00000000" w:rsidRDefault="00000000" w:rsidRPr="00000000" w14:paraId="00000061">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386" w:hRule="atLeast"/>
          <w:tblHeader w:val="0"/>
        </w:trPr>
        <w:tc>
          <w:tcPr>
            <w:vMerge w:val="restart"/>
          </w:tcPr>
          <w:p w:rsidR="00000000" w:rsidDel="00000000" w:rsidP="00000000" w:rsidRDefault="00000000" w:rsidRPr="00000000" w14:paraId="00000064">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Загальна кількість годин</w:t>
            </w:r>
            <w:r w:rsidDel="00000000" w:rsidR="00000000" w:rsidRPr="00000000">
              <w:rPr>
                <w:rFonts w:ascii="Times New Roman" w:cs="Times New Roman" w:eastAsia="Times New Roman" w:hAnsi="Times New Roman"/>
                <w:color w:val="000000"/>
                <w:sz w:val="28"/>
                <w:szCs w:val="28"/>
                <w:rtl w:val="0"/>
              </w:rPr>
              <w:t xml:space="preserve"> - 120</w:t>
            </w:r>
          </w:p>
        </w:tc>
        <w:tc>
          <w:tcPr>
            <w:vMerge w:val="continue"/>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066">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Лекції</w:t>
            </w:r>
          </w:p>
        </w:tc>
      </w:tr>
      <w:tr>
        <w:trPr>
          <w:cantSplit w:val="0"/>
          <w:trHeight w:val="480" w:hRule="atLeast"/>
          <w:tblHeader w:val="0"/>
        </w:trPr>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tcBorders>
              <w:top w:color="000000" w:space="0" w:sz="4" w:val="single"/>
            </w:tcBorders>
          </w:tcPr>
          <w:p w:rsidR="00000000" w:rsidDel="00000000" w:rsidP="00000000" w:rsidRDefault="00000000" w:rsidRPr="00000000" w14:paraId="0000006B">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 годин</w:t>
              <w:br w:type="textWrapping"/>
            </w:r>
            <w:r w:rsidDel="00000000" w:rsidR="00000000" w:rsidRPr="00000000">
              <w:rPr>
                <w:rtl w:val="0"/>
              </w:rPr>
            </w:r>
          </w:p>
        </w:tc>
        <w:tc>
          <w:tcPr>
            <w:tcBorders>
              <w:top w:color="000000" w:space="0" w:sz="4" w:val="single"/>
            </w:tcBorders>
          </w:tcPr>
          <w:p w:rsidR="00000000" w:rsidDel="00000000" w:rsidP="00000000" w:rsidRDefault="00000000" w:rsidRPr="00000000" w14:paraId="0000006C">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 годин</w:t>
            </w:r>
          </w:p>
        </w:tc>
        <w:tc>
          <w:tcPr>
            <w:tcBorders>
              <w:top w:color="000000" w:space="0" w:sz="4" w:val="single"/>
            </w:tcBorders>
          </w:tcPr>
          <w:p w:rsidR="00000000" w:rsidDel="00000000" w:rsidP="00000000" w:rsidRDefault="00000000" w:rsidRPr="00000000" w14:paraId="0000006D">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годин</w:t>
            </w:r>
          </w:p>
        </w:tc>
      </w:tr>
      <w:tr>
        <w:trPr>
          <w:cantSplit w:val="0"/>
          <w:trHeight w:val="370" w:hRule="atLeast"/>
          <w:tblHeader w:val="0"/>
        </w:trPr>
        <w:tc>
          <w:tcPr>
            <w:vMerge w:val="restart"/>
          </w:tcPr>
          <w:p w:rsidR="00000000" w:rsidDel="00000000" w:rsidP="00000000" w:rsidRDefault="00000000" w:rsidRPr="00000000" w14:paraId="0000006E">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F">
            <w:pPr>
              <w:shd w:fill="ffffff" w:val="clear"/>
              <w:tabs>
                <w:tab w:val="left" w:leader="none" w:pos="168"/>
              </w:tabs>
              <w:spacing w:after="0" w:line="276" w:lineRule="auto"/>
              <w:ind w:hanging="2"/>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Тижневих годин:</w:t>
            </w:r>
          </w:p>
          <w:p w:rsidR="00000000" w:rsidDel="00000000" w:rsidP="00000000" w:rsidRDefault="00000000" w:rsidRPr="00000000" w14:paraId="00000070">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аудиторних – 3, самостійна робота студента - 4</w:t>
            </w:r>
          </w:p>
        </w:tc>
        <w:tc>
          <w:tcPr>
            <w:vMerge w:val="restart"/>
          </w:tcPr>
          <w:p w:rsidR="00000000" w:rsidDel="00000000" w:rsidP="00000000" w:rsidRDefault="00000000" w:rsidRPr="00000000" w14:paraId="00000071">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2">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Освітньо-кваліфікаційний рівень: </w:t>
              <w:br w:type="textWrapping"/>
            </w:r>
            <w:r w:rsidDel="00000000" w:rsidR="00000000" w:rsidRPr="00000000">
              <w:rPr>
                <w:rFonts w:ascii="Times New Roman" w:cs="Times New Roman" w:eastAsia="Times New Roman" w:hAnsi="Times New Roman"/>
                <w:color w:val="000000"/>
                <w:sz w:val="28"/>
                <w:szCs w:val="28"/>
                <w:rtl w:val="0"/>
              </w:rPr>
              <w:t xml:space="preserve">«бакалавр»</w:t>
            </w:r>
          </w:p>
        </w:tc>
        <w:tc>
          <w:tcPr>
            <w:gridSpan w:val="3"/>
            <w:tcBorders>
              <w:bottom w:color="000000" w:space="0" w:sz="4" w:val="single"/>
            </w:tcBorders>
          </w:tcPr>
          <w:p w:rsidR="00000000" w:rsidDel="00000000" w:rsidP="00000000" w:rsidRDefault="00000000" w:rsidRPr="00000000" w14:paraId="00000073">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Практичні заняття</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tcBorders>
              <w:top w:color="000000" w:space="0" w:sz="4" w:val="single"/>
            </w:tcBorders>
          </w:tcPr>
          <w:p w:rsidR="00000000" w:rsidDel="00000000" w:rsidP="00000000" w:rsidRDefault="00000000" w:rsidRPr="00000000" w14:paraId="00000078">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50 годин</w:t>
            </w:r>
            <w:r w:rsidDel="00000000" w:rsidR="00000000" w:rsidRPr="00000000">
              <w:rPr>
                <w:rtl w:val="0"/>
              </w:rPr>
            </w:r>
          </w:p>
        </w:tc>
        <w:tc>
          <w:tcPr>
            <w:tcBorders>
              <w:top w:color="000000" w:space="0" w:sz="4" w:val="single"/>
            </w:tcBorders>
          </w:tcPr>
          <w:p w:rsidR="00000000" w:rsidDel="00000000" w:rsidP="00000000" w:rsidRDefault="00000000" w:rsidRPr="00000000" w14:paraId="00000079">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30</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годин</w:t>
            </w:r>
            <w:r w:rsidDel="00000000" w:rsidR="00000000" w:rsidRPr="00000000">
              <w:rPr>
                <w:rtl w:val="0"/>
              </w:rPr>
            </w:r>
          </w:p>
        </w:tc>
        <w:tc>
          <w:tcPr>
            <w:tcBorders>
              <w:top w:color="000000" w:space="0" w:sz="4" w:val="single"/>
            </w:tcBorders>
          </w:tcPr>
          <w:p w:rsidR="00000000" w:rsidDel="00000000" w:rsidP="00000000" w:rsidRDefault="00000000" w:rsidRPr="00000000" w14:paraId="0000007A">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16 годин</w:t>
            </w:r>
          </w:p>
        </w:tc>
      </w:tr>
      <w:tr>
        <w:trPr>
          <w:cantSplit w:val="0"/>
          <w:trHeight w:val="422" w:hRule="atLeast"/>
          <w:tblHeader w:val="0"/>
        </w:trPr>
        <w:tc>
          <w:tcPr>
            <w:vMerge w:val="continue"/>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07D">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w:t>
            </w:r>
          </w:p>
        </w:tc>
      </w:tr>
      <w:tr>
        <w:trPr>
          <w:cantSplit w:val="0"/>
          <w:trHeight w:val="640" w:hRule="atLeast"/>
          <w:tblHeader w:val="0"/>
        </w:trPr>
        <w:tc>
          <w:tcPr>
            <w:vMerge w:val="continue"/>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tcBorders>
          </w:tcPr>
          <w:p w:rsidR="00000000" w:rsidDel="00000000" w:rsidP="00000000" w:rsidRDefault="00000000" w:rsidRPr="00000000" w14:paraId="00000082">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60 год</w:t>
            </w:r>
            <w:r w:rsidDel="00000000" w:rsidR="00000000" w:rsidRPr="00000000">
              <w:rPr>
                <w:rtl w:val="0"/>
              </w:rPr>
            </w:r>
          </w:p>
        </w:tc>
        <w:tc>
          <w:tcPr>
            <w:tcBorders>
              <w:top w:color="000000" w:space="0" w:sz="4" w:val="single"/>
            </w:tcBorders>
          </w:tcPr>
          <w:p w:rsidR="00000000" w:rsidDel="00000000" w:rsidP="00000000" w:rsidRDefault="00000000" w:rsidRPr="00000000" w14:paraId="00000083">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84 годин</w:t>
            </w:r>
            <w:r w:rsidDel="00000000" w:rsidR="00000000" w:rsidRPr="00000000">
              <w:rPr>
                <w:rtl w:val="0"/>
              </w:rPr>
            </w:r>
          </w:p>
        </w:tc>
        <w:tc>
          <w:tcPr>
            <w:tcBorders>
              <w:top w:color="000000" w:space="0" w:sz="4" w:val="single"/>
            </w:tcBorders>
          </w:tcPr>
          <w:p w:rsidR="00000000" w:rsidDel="00000000" w:rsidP="00000000" w:rsidRDefault="00000000" w:rsidRPr="00000000" w14:paraId="00000084">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 годин</w:t>
            </w:r>
          </w:p>
        </w:tc>
      </w:tr>
      <w:tr>
        <w:trPr>
          <w:cantSplit w:val="0"/>
          <w:trHeight w:val="364" w:hRule="atLeast"/>
          <w:tblHeader w:val="0"/>
        </w:trPr>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tcPr>
          <w:p w:rsidR="00000000" w:rsidDel="00000000" w:rsidP="00000000" w:rsidRDefault="00000000" w:rsidRPr="00000000" w14:paraId="00000087">
            <w:pPr>
              <w:spacing w:after="0" w:line="276" w:lineRule="auto"/>
              <w:ind w:hanging="2"/>
              <w:jc w:val="center"/>
              <w:rPr>
                <w:rFonts w:ascii="Times New Roman" w:cs="Times New Roman" w:eastAsia="Times New Roman" w:hAnsi="Times New Roman"/>
                <w:b w:val="1"/>
                <w:bCs w:val="1"/>
                <w:color w:val="000000"/>
                <w:sz w:val="28"/>
                <w:szCs w:val="28"/>
                <w:highlight w:val="yellow"/>
              </w:rPr>
            </w:pPr>
            <w:r w:rsidDel="00000000" w:rsidR="00000000" w:rsidRPr="00000000">
              <w:rPr>
                <w:rFonts w:ascii="Times New Roman" w:cs="Times New Roman" w:eastAsia="Times New Roman" w:hAnsi="Times New Roman"/>
                <w:b w:val="1"/>
                <w:bCs w:val="1"/>
                <w:color w:val="000000"/>
                <w:sz w:val="28"/>
                <w:szCs w:val="28"/>
                <w:rtl w:val="0"/>
              </w:rPr>
              <w:t xml:space="preserve">Вид контролю: </w:t>
            </w:r>
            <w:r w:rsidDel="00000000" w:rsidR="00000000" w:rsidRPr="00000000">
              <w:rPr>
                <w:rFonts w:ascii="Times New Roman" w:cs="Times New Roman" w:eastAsia="Times New Roman" w:hAnsi="Times New Roman"/>
                <w:color w:val="000000"/>
                <w:sz w:val="28"/>
                <w:szCs w:val="28"/>
                <w:rtl w:val="0"/>
              </w:rPr>
              <w:t xml:space="preserve">ПК</w:t>
            </w:r>
            <w:r w:rsidDel="00000000" w:rsidR="00000000" w:rsidRPr="00000000">
              <w:rPr>
                <w:rtl w:val="0"/>
              </w:rPr>
            </w:r>
          </w:p>
        </w:tc>
      </w:tr>
    </w:tbl>
    <w:p w:rsidR="00000000" w:rsidDel="00000000" w:rsidP="00000000" w:rsidRDefault="00000000" w:rsidRPr="00000000" w14:paraId="0000008A">
      <w:pPr>
        <w:widowControl w:val="0"/>
        <w:spacing w:after="0" w:line="276" w:lineRule="auto"/>
        <w:ind w:hanging="2"/>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d1b11"/>
          <w:sz w:val="28"/>
          <w:szCs w:val="28"/>
          <w:rtl w:val="0"/>
        </w:rPr>
        <w:t xml:space="preserve">2. 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8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Метою навчальної дисципліни </w:t>
      </w:r>
      <w:r w:rsidDel="00000000" w:rsidR="00000000" w:rsidRPr="00000000">
        <w:rPr>
          <w:rFonts w:ascii="Times New Roman" w:cs="Times New Roman" w:eastAsia="Times New Roman" w:hAnsi="Times New Roman"/>
          <w:color w:val="000000"/>
          <w:sz w:val="28"/>
          <w:szCs w:val="28"/>
          <w:rtl w:val="0"/>
        </w:rPr>
        <w:t xml:space="preserve">«Психологія особистості та індивідуальних відмінностей» є розкриття  психологічних особливостей становлення, розвитку та саморозвитку особистості; забезпечення науковими знаннями про теоретико-методологічні засади науки «Персонологія», її місці в системі психологічних дисциплін; узагальнення знання студентів про основні поняття та категорії психології особистості в традиційних та новітніх теоріях зарубіжної та вітчизняної психології; систематизація знання студентів про окремі психічні якості та індивідуальні відмінності в інтегральному понятті особистості; забезпечення формування фахових компетентностей майбутніх психологів у сфері психології особистості та диференціальної психології.</w:t>
      </w:r>
      <w:r w:rsidDel="00000000" w:rsidR="00000000" w:rsidRPr="00000000">
        <w:rPr>
          <w:rtl w:val="0"/>
        </w:rPr>
      </w:r>
    </w:p>
    <w:p w:rsidR="00000000" w:rsidDel="00000000" w:rsidP="00000000" w:rsidRDefault="00000000" w:rsidRPr="00000000" w14:paraId="0000008E">
      <w:pPr>
        <w:spacing w:after="0" w:line="360" w:lineRule="auto"/>
        <w:ind w:firstLine="709"/>
        <w:jc w:val="both"/>
        <w:rPr>
          <w:rFonts w:ascii="Times New Roman" w:cs="Times New Roman" w:eastAsia="Times New Roman" w:hAnsi="Times New Roman"/>
          <w:b w:val="1"/>
          <w:bCs w:val="1"/>
          <w:color w:val="1d1b11"/>
          <w:sz w:val="28"/>
          <w:szCs w:val="28"/>
        </w:rPr>
      </w:pPr>
      <w:r w:rsidDel="00000000" w:rsidR="00000000" w:rsidRPr="00000000">
        <w:rPr>
          <w:rFonts w:ascii="Times New Roman" w:cs="Times New Roman" w:eastAsia="Times New Roman" w:hAnsi="Times New Roman"/>
          <w:b w:val="1"/>
          <w:bCs w:val="1"/>
          <w:color w:val="1d1b11"/>
          <w:sz w:val="28"/>
          <w:szCs w:val="28"/>
          <w:rtl w:val="0"/>
        </w:rPr>
        <w:t xml:space="preserve">Компетентності та результати навчання </w:t>
      </w:r>
    </w:p>
    <w:p w:rsidR="00000000" w:rsidDel="00000000" w:rsidP="00000000" w:rsidRDefault="00000000" w:rsidRPr="00000000" w14:paraId="0000008F">
      <w:pPr>
        <w:spacing w:after="0" w:line="360" w:lineRule="auto"/>
        <w:ind w:firstLine="709"/>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До програмних компетентностей за освітньо-професійною програмою спеціальності С4 “Психологія” формування яких забезпечуються при навчанні дисципліни </w:t>
      </w:r>
      <w:r w:rsidDel="00000000" w:rsidR="00000000" w:rsidRPr="00000000">
        <w:rPr>
          <w:rFonts w:ascii="Times New Roman" w:cs="Times New Roman" w:eastAsia="Times New Roman" w:hAnsi="Times New Roman"/>
          <w:b w:val="1"/>
          <w:bCs w:val="1"/>
          <w:color w:val="1d1b11"/>
          <w:sz w:val="28"/>
          <w:szCs w:val="28"/>
          <w:rtl w:val="0"/>
        </w:rPr>
        <w:t xml:space="preserve">“</w:t>
      </w:r>
      <w:r w:rsidDel="00000000" w:rsidR="00000000" w:rsidRPr="00000000">
        <w:rPr>
          <w:rFonts w:ascii="Times New Roman" w:cs="Times New Roman" w:eastAsia="Times New Roman" w:hAnsi="Times New Roman"/>
          <w:b w:val="1"/>
          <w:bCs w:val="1"/>
          <w:sz w:val="28"/>
          <w:szCs w:val="28"/>
          <w:rtl w:val="0"/>
        </w:rPr>
        <w:t xml:space="preserve">Психологія особистості та індивідуальних відмінностей”</w:t>
      </w:r>
      <w:r w:rsidDel="00000000" w:rsidR="00000000" w:rsidRPr="00000000">
        <w:rPr>
          <w:rFonts w:ascii="Times New Roman" w:cs="Times New Roman" w:eastAsia="Times New Roman" w:hAnsi="Times New Roman"/>
          <w:color w:val="1d1b11"/>
          <w:sz w:val="28"/>
          <w:szCs w:val="28"/>
          <w:rtl w:val="0"/>
        </w:rPr>
        <w:t xml:space="preserve"> належать (</w:t>
      </w:r>
      <w:r w:rsidDel="00000000" w:rsidR="00000000" w:rsidRPr="00000000">
        <w:rPr>
          <w:rFonts w:ascii="Times New Roman" w:cs="Times New Roman" w:eastAsia="Times New Roman" w:hAnsi="Times New Roman"/>
          <w:sz w:val="28"/>
          <w:szCs w:val="28"/>
          <w:rtl w:val="0"/>
        </w:rPr>
        <w:t xml:space="preserve">ОК 19: ЗК 2-4, 11; </w:t>
      </w:r>
      <w:r w:rsidDel="00000000" w:rsidR="00000000" w:rsidRPr="00000000">
        <w:rPr>
          <w:rFonts w:ascii="Times New Roman" w:cs="Times New Roman" w:eastAsia="Times New Roman" w:hAnsi="Times New Roman"/>
          <w:color w:val="000000"/>
          <w:sz w:val="28"/>
          <w:szCs w:val="28"/>
          <w:rtl w:val="0"/>
        </w:rPr>
        <w:t xml:space="preserve">ФК</w:t>
      </w:r>
      <w:r w:rsidDel="00000000" w:rsidR="00000000" w:rsidRPr="00000000">
        <w:rPr>
          <w:rFonts w:ascii="Times New Roman" w:cs="Times New Roman" w:eastAsia="Times New Roman" w:hAnsi="Times New Roman"/>
          <w:sz w:val="28"/>
          <w:szCs w:val="28"/>
          <w:rtl w:val="0"/>
        </w:rPr>
        <w:t xml:space="preserve"> 1-4, 11; ПРН 1-4, 8</w:t>
      </w:r>
      <w:r w:rsidDel="00000000" w:rsidR="00000000" w:rsidRPr="00000000">
        <w:rPr>
          <w:rFonts w:ascii="Times New Roman" w:cs="Times New Roman" w:eastAsia="Times New Roman" w:hAnsi="Times New Roman"/>
          <w:color w:val="1d1b11"/>
          <w:sz w:val="28"/>
          <w:szCs w:val="28"/>
          <w:rtl w:val="0"/>
        </w:rPr>
        <w:t xml:space="preserve">): </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Інтегральна компетентність: </w:t>
      </w:r>
      <w:r w:rsidDel="00000000" w:rsidR="00000000" w:rsidRPr="00000000">
        <w:rPr>
          <w:rFonts w:ascii="Times New Roman" w:cs="Times New Roman" w:eastAsia="Times New Roman" w:hAnsi="Times New Roman"/>
          <w:color w:val="000000"/>
          <w:sz w:val="28"/>
          <w:szCs w:val="28"/>
          <w:rtl w:val="0"/>
        </w:rPr>
        <w:t xml:space="preserve">здатність розв’язувати складні спеціалізовані задачі та практичні проблеми у сфері психології, що передбачають застосування основних психологічних теорій та методів та характеризуються комплексністю і невизначеністю умов. </w:t>
      </w:r>
    </w:p>
    <w:p w:rsidR="00000000" w:rsidDel="00000000" w:rsidP="00000000" w:rsidRDefault="00000000" w:rsidRPr="00000000" w14:paraId="00000091">
      <w:pPr>
        <w:spacing w:after="0" w:line="36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Загальні компетентності (ЗК): </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2. Знання та розуміння предметної області та розуміння професійної діяльності. </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3. Навички використання інформаційних і комунікаційних технологій. </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4. Здатність вчитися і оволодівати сучасними знаннями. </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000000" w:rsidDel="00000000" w:rsidP="00000000" w:rsidRDefault="00000000" w:rsidRPr="00000000" w14:paraId="00000096">
      <w:pPr>
        <w:spacing w:after="0" w:line="36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Спеціальні (фахові, предметні) компетентності (ФК):</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ФК 1. Здатність оперувати категоріально-понятійним апаратом психології.</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ФК 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ФК 3. Здатність до розуміння природи поведінки, діяльності та вчинків.</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ФК 4. Здатність самостійно збирати та критично опрацьовувати, аналізувати та узагальнювати психологічну інформацію з різних джерел.</w:t>
      </w:r>
    </w:p>
    <w:p w:rsidR="00000000" w:rsidDel="00000000" w:rsidP="00000000" w:rsidRDefault="00000000" w:rsidRPr="00000000" w14:paraId="0000009B">
      <w:pPr>
        <w:spacing w:after="0" w:line="36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Програмні результати навчання: </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d0d0d"/>
          <w:sz w:val="28"/>
          <w:szCs w:val="28"/>
          <w:rtl w:val="0"/>
        </w:rPr>
        <w:t xml:space="preserve">ПРН1. </w:t>
      </w:r>
      <w:r w:rsidDel="00000000" w:rsidR="00000000" w:rsidRPr="00000000">
        <w:rPr>
          <w:rFonts w:ascii="Times New Roman" w:cs="Times New Roman" w:eastAsia="Times New Roman" w:hAnsi="Times New Roman"/>
          <w:color w:val="000000"/>
          <w:sz w:val="28"/>
          <w:szCs w:val="28"/>
          <w:rtl w:val="0"/>
        </w:rPr>
        <w:t xml:space="preserve">Аналізувати та пояснювати психічні явища, ідентифікувати психологічні проблеми та пропонувати шляхи їх розв’язання. </w:t>
      </w:r>
    </w:p>
    <w:p w:rsidR="00000000" w:rsidDel="00000000" w:rsidP="00000000" w:rsidRDefault="00000000" w:rsidRPr="00000000" w14:paraId="0000009D">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ПРН2. Розуміти закономірності та особливості розвитку і функціонування психічних явищ в контексті професійних завдань. </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ПРН3. Здійснювати пошук інформації з різних джерел, у т.ч. з використанням інформаційно-комунікаційних технологій, для вирішення професійних завдань.</w:t>
      </w:r>
    </w:p>
    <w:p w:rsidR="00000000" w:rsidDel="00000000" w:rsidP="00000000" w:rsidRDefault="00000000" w:rsidRPr="00000000" w14:paraId="0000009F">
      <w:pPr>
        <w:spacing w:after="0" w:line="360" w:lineRule="auto"/>
        <w:ind w:right="14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00000"/>
          <w:sz w:val="28"/>
          <w:szCs w:val="28"/>
          <w:rtl w:val="0"/>
        </w:rPr>
        <w:t xml:space="preserve">ПРН4. Обґрунтовувати власну позицію, робити самостійні висновки за результатами власних досліджень і аналізу літературних джерел.</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ПРН8. </w:t>
      </w:r>
      <w:r w:rsidDel="00000000" w:rsidR="00000000" w:rsidRPr="00000000">
        <w:rPr>
          <w:rFonts w:ascii="Times New Roman" w:cs="Times New Roman" w:eastAsia="Times New Roman" w:hAnsi="Times New Roman"/>
          <w:color w:val="000000"/>
          <w:sz w:val="28"/>
          <w:szCs w:val="28"/>
          <w:rtl w:val="0"/>
        </w:rPr>
        <w:t xml:space="preserve">Презентувати результати власних досліджень усно/письмово для фахівців і нефахівців</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0A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Критерії оцінювання результатів навчання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A2">
      <w:pPr>
        <w:spacing w:after="0" w:line="36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A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A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A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 та менше правильних відповідей - оцінка “2”;</w:t>
      </w:r>
    </w:p>
    <w:p w:rsidR="00000000" w:rsidDel="00000000" w:rsidP="00000000" w:rsidRDefault="00000000" w:rsidRPr="00000000" w14:paraId="000000A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 - 74% правильних відповідей - оцінка “3”;</w:t>
      </w:r>
    </w:p>
    <w:p w:rsidR="00000000" w:rsidDel="00000000" w:rsidP="00000000" w:rsidRDefault="00000000" w:rsidRPr="00000000" w14:paraId="000000A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 - 89% правильних відповідей - оцінка “4”;</w:t>
      </w:r>
    </w:p>
    <w:p w:rsidR="00000000" w:rsidDel="00000000" w:rsidP="00000000" w:rsidRDefault="00000000" w:rsidRPr="00000000" w14:paraId="000000A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 - 100% правильних відповідей - оцінка “5”.</w:t>
      </w:r>
    </w:p>
    <w:p w:rsidR="00000000" w:rsidDel="00000000" w:rsidP="00000000" w:rsidRDefault="00000000" w:rsidRPr="00000000" w14:paraId="000000A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A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«Відмінно»</w:t>
      </w:r>
      <w:r w:rsidDel="00000000" w:rsidR="00000000" w:rsidRPr="00000000">
        <w:rPr>
          <w:rFonts w:ascii="Times New Roman" w:cs="Times New Roman" w:eastAsia="Times New Roman" w:hAnsi="Times New Roman"/>
          <w:sz w:val="28"/>
          <w:szCs w:val="28"/>
          <w:rtl w:val="0"/>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A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«Добре»</w:t>
      </w:r>
      <w:r w:rsidDel="00000000" w:rsidR="00000000" w:rsidRPr="00000000">
        <w:rPr>
          <w:rFonts w:ascii="Times New Roman" w:cs="Times New Roman" w:eastAsia="Times New Roman" w:hAnsi="Times New Roman"/>
          <w:sz w:val="28"/>
          <w:szCs w:val="28"/>
          <w:rtl w:val="0"/>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A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«Задовільно</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b w:val="1"/>
          <w:bCs w:val="1"/>
          <w:i w:val="1"/>
          <w:iCs w:val="1"/>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AD">
      <w:pPr>
        <w:spacing w:after="0" w:line="360" w:lineRule="auto"/>
        <w:ind w:firstLine="709"/>
        <w:jc w:val="both"/>
        <w:rPr>
          <w:rFonts w:ascii="Times New Roman" w:cs="Times New Roman" w:eastAsia="Times New Roman" w:hAnsi="Times New Roman"/>
          <w:sz w:val="28"/>
          <w:szCs w:val="28"/>
        </w:rPr>
        <w:sectPr>
          <w:headerReference r:id="rId7" w:type="even"/>
          <w:footerReference r:id="rId8" w:type="default"/>
          <w:pgSz w:h="16838" w:w="11906" w:orient="portrait"/>
          <w:pgMar w:bottom="1134" w:top="993" w:left="1701" w:right="851" w:header="720" w:footer="720"/>
          <w:pgNumType w:start="1"/>
          <w:titlePg w:val="1"/>
        </w:sectPr>
      </w:pPr>
      <w:r w:rsidDel="00000000" w:rsidR="00000000" w:rsidRPr="00000000">
        <w:rPr>
          <w:rFonts w:ascii="Times New Roman" w:cs="Times New Roman" w:eastAsia="Times New Roman" w:hAnsi="Times New Roman"/>
          <w:sz w:val="28"/>
          <w:szCs w:val="28"/>
          <w:rtl w:val="0"/>
        </w:rPr>
        <w:tab/>
        <w:t xml:space="preserve">«</w:t>
      </w:r>
      <w:r w:rsidDel="00000000" w:rsidR="00000000" w:rsidRPr="00000000">
        <w:rPr>
          <w:rFonts w:ascii="Times New Roman" w:cs="Times New Roman" w:eastAsia="Times New Roman" w:hAnsi="Times New Roman"/>
          <w:b w:val="1"/>
          <w:bCs w:val="1"/>
          <w:i w:val="1"/>
          <w:iCs w:val="1"/>
          <w:sz w:val="28"/>
          <w:szCs w:val="28"/>
          <w:rtl w:val="0"/>
        </w:rPr>
        <w:t xml:space="preserve">Незадовільно»</w:t>
      </w:r>
      <w:r w:rsidDel="00000000" w:rsidR="00000000" w:rsidRPr="00000000">
        <w:rPr>
          <w:rFonts w:ascii="Times New Roman" w:cs="Times New Roman" w:eastAsia="Times New Roman" w:hAnsi="Times New Roman"/>
          <w:sz w:val="28"/>
          <w:szCs w:val="28"/>
          <w:rtl w:val="0"/>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AE">
      <w:pPr>
        <w:spacing w:after="0" w:before="66" w:line="360" w:lineRule="auto"/>
        <w:ind w:left="566" w:right="348"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Матриця компетентностей</w:t>
      </w:r>
      <w:r w:rsidDel="00000000" w:rsidR="00000000" w:rsidRPr="00000000">
        <w:rPr>
          <w:rtl w:val="0"/>
        </w:rPr>
      </w:r>
    </w:p>
    <w:tbl>
      <w:tblPr>
        <w:tblStyle w:val="Table2"/>
        <w:tblW w:w="14040.0" w:type="dxa"/>
        <w:jc w:val="left"/>
        <w:tblInd w:w="7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90"/>
        <w:gridCol w:w="1680"/>
        <w:gridCol w:w="1515"/>
        <w:gridCol w:w="1410"/>
        <w:gridCol w:w="1515"/>
        <w:gridCol w:w="1860"/>
        <w:gridCol w:w="2010"/>
        <w:gridCol w:w="2160"/>
        <w:tblGridChange w:id="0">
          <w:tblGrid>
            <w:gridCol w:w="1890"/>
            <w:gridCol w:w="1680"/>
            <w:gridCol w:w="1515"/>
            <w:gridCol w:w="1410"/>
            <w:gridCol w:w="1515"/>
            <w:gridCol w:w="1860"/>
            <w:gridCol w:w="2010"/>
            <w:gridCol w:w="2160"/>
          </w:tblGrid>
        </w:tblGridChange>
      </w:tblGrid>
      <w:tr>
        <w:trPr>
          <w:cantSplit w:val="0"/>
          <w:tblHeader w:val="0"/>
        </w:trPr>
        <w:tc>
          <w:tcPr>
            <w:vMerge w:val="restart"/>
          </w:tcPr>
          <w:p w:rsidR="00000000" w:rsidDel="00000000" w:rsidP="00000000" w:rsidRDefault="00000000" w:rsidRPr="00000000" w14:paraId="000000AF">
            <w:pPr>
              <w:spacing w:before="66"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ОК 19</w:t>
            </w:r>
          </w:p>
        </w:tc>
        <w:tc>
          <w:tcPr/>
          <w:p w:rsidR="00000000" w:rsidDel="00000000" w:rsidP="00000000" w:rsidRDefault="00000000" w:rsidRPr="00000000" w14:paraId="000000B0">
            <w:pPr>
              <w:spacing w:before="66"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ІК</w:t>
            </w:r>
          </w:p>
        </w:tc>
        <w:tc>
          <w:tcPr/>
          <w:p w:rsidR="00000000" w:rsidDel="00000000" w:rsidP="00000000" w:rsidRDefault="00000000" w:rsidRPr="00000000" w14:paraId="000000B1">
            <w:pPr>
              <w:spacing w:before="66"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ЗК 2-3</w:t>
            </w:r>
          </w:p>
        </w:tc>
        <w:tc>
          <w:tcPr/>
          <w:p w:rsidR="00000000" w:rsidDel="00000000" w:rsidP="00000000" w:rsidRDefault="00000000" w:rsidRPr="00000000" w14:paraId="000000B2">
            <w:pPr>
              <w:spacing w:before="66" w:lineRule="auto"/>
              <w:ind w:right="34"/>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ЗК 4</w:t>
            </w:r>
          </w:p>
        </w:tc>
        <w:tc>
          <w:tcPr/>
          <w:p w:rsidR="00000000" w:rsidDel="00000000" w:rsidP="00000000" w:rsidRDefault="00000000" w:rsidRPr="00000000" w14:paraId="000000B3">
            <w:pPr>
              <w:spacing w:before="66" w:lineRule="auto"/>
              <w:ind w:right="4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ЗК 11</w:t>
            </w:r>
          </w:p>
        </w:tc>
        <w:tc>
          <w:tcPr/>
          <w:p w:rsidR="00000000" w:rsidDel="00000000" w:rsidP="00000000" w:rsidRDefault="00000000" w:rsidRPr="00000000" w14:paraId="000000B4">
            <w:pPr>
              <w:spacing w:before="66"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ФК 1-4</w:t>
            </w:r>
          </w:p>
        </w:tc>
        <w:tc>
          <w:tcPr/>
          <w:p w:rsidR="00000000" w:rsidDel="00000000" w:rsidP="00000000" w:rsidRDefault="00000000" w:rsidRPr="00000000" w14:paraId="000000B5">
            <w:pPr>
              <w:spacing w:before="66"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ПРН 1-4</w:t>
            </w:r>
          </w:p>
        </w:tc>
        <w:tc>
          <w:tcPr/>
          <w:p w:rsidR="00000000" w:rsidDel="00000000" w:rsidP="00000000" w:rsidRDefault="00000000" w:rsidRPr="00000000" w14:paraId="000000B6">
            <w:pPr>
              <w:spacing w:before="66" w:lineRule="auto"/>
              <w:ind w:right="33"/>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ПРН 8</w:t>
            </w:r>
          </w:p>
        </w:tc>
      </w:tr>
      <w:tr>
        <w:trPr>
          <w:cantSplit w:val="0"/>
          <w:tblHeader w:val="0"/>
        </w:trPr>
        <w:tc>
          <w:tcPr>
            <w:vMerge w:val="continue"/>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c>
          <w:tcPr/>
          <w:p w:rsidR="00000000" w:rsidDel="00000000" w:rsidP="00000000" w:rsidRDefault="00000000" w:rsidRPr="00000000" w14:paraId="000000B8">
            <w:pPr>
              <w:spacing w:before="24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0B9">
            <w:pPr>
              <w:spacing w:before="24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0BA">
            <w:pPr>
              <w:spacing w:before="240" w:line="360" w:lineRule="auto"/>
              <w:ind w:right="3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0BB">
            <w:pPr>
              <w:spacing w:before="240" w:line="360" w:lineRule="auto"/>
              <w:ind w:right="34"/>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0BC">
            <w:pPr>
              <w:spacing w:before="240" w:line="360" w:lineRule="auto"/>
              <w:ind w:right="3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0BD">
            <w:pPr>
              <w:spacing w:before="240" w:line="360" w:lineRule="auto"/>
              <w:jc w:val="center"/>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p w:rsidR="00000000" w:rsidDel="00000000" w:rsidP="00000000" w:rsidRDefault="00000000" w:rsidRPr="00000000" w14:paraId="000000BE">
            <w:pPr>
              <w:spacing w:before="240" w:line="360" w:lineRule="auto"/>
              <w:jc w:val="center"/>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r>
    </w:tbl>
    <w:p w:rsidR="00000000" w:rsidDel="00000000" w:rsidP="00000000" w:rsidRDefault="00000000" w:rsidRPr="00000000" w14:paraId="000000BF">
      <w:pPr>
        <w:spacing w:before="66" w:line="240" w:lineRule="auto"/>
        <w:ind w:left="566" w:right="348" w:firstLine="0"/>
        <w:jc w:val="center"/>
        <w:rPr>
          <w:rFonts w:ascii="Times New Roman" w:cs="Times New Roman" w:eastAsia="Times New Roman" w:hAnsi="Times New Roman"/>
          <w:b w:val="1"/>
          <w:bCs w:val="1"/>
          <w:sz w:val="52"/>
          <w:szCs w:val="52"/>
        </w:rPr>
      </w:pPr>
      <w:r w:rsidDel="00000000" w:rsidR="00000000" w:rsidRPr="00000000">
        <w:rPr>
          <w:rFonts w:ascii="Times New Roman" w:cs="Times New Roman" w:eastAsia="Times New Roman" w:hAnsi="Times New Roman"/>
          <w:b w:val="1"/>
          <w:bCs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4175.0" w:type="dxa"/>
        <w:jc w:val="left"/>
        <w:tblInd w:w="704.0" w:type="dxa"/>
        <w:tblLayout w:type="fixed"/>
        <w:tblLook w:val="0400"/>
      </w:tblPr>
      <w:tblGrid>
        <w:gridCol w:w="3402"/>
        <w:gridCol w:w="2552"/>
        <w:gridCol w:w="2836"/>
        <w:gridCol w:w="2408"/>
        <w:gridCol w:w="2977"/>
        <w:tblGridChange w:id="0">
          <w:tblGrid>
            <w:gridCol w:w="3402"/>
            <w:gridCol w:w="2552"/>
            <w:gridCol w:w="2836"/>
            <w:gridCol w:w="2408"/>
            <w:gridCol w:w="2977"/>
          </w:tblGrid>
        </w:tblGridChange>
      </w:tblGrid>
      <w:tr>
        <w:trPr>
          <w:cantSplit w:val="0"/>
          <w:trHeight w:val="3104"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0">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1">
            <w:pPr>
              <w:spacing w:after="0" w:before="3" w:line="240" w:lineRule="auto"/>
              <w:ind w:left="107" w:right="126" w:firstLine="0"/>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Знання</w:t>
            </w:r>
          </w:p>
          <w:p w:rsidR="00000000" w:rsidDel="00000000" w:rsidP="00000000" w:rsidRDefault="00000000" w:rsidRPr="00000000" w14:paraId="000000C2">
            <w:pPr>
              <w:spacing w:after="0" w:before="3" w:line="240" w:lineRule="auto"/>
              <w:ind w:left="107" w:right="126" w:firstLine="0"/>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Зн 1 </w:t>
            </w:r>
            <w:r w:rsidDel="00000000" w:rsidR="00000000" w:rsidRPr="00000000">
              <w:rPr>
                <w:rFonts w:ascii="Times New Roman" w:cs="Times New Roman" w:eastAsia="Times New Roman" w:hAnsi="Times New Roman"/>
                <w:color w:val="000000"/>
                <w:sz w:val="20"/>
                <w:szCs w:val="20"/>
                <w:rtl w:val="0"/>
              </w:rPr>
              <w:t xml:space="preserve">Концептуальні знання, набуті у процесі навчання та професійної діяльності, включаючи певні знання сучасних досягнень</w:t>
            </w:r>
            <w:r w:rsidDel="00000000" w:rsidR="00000000" w:rsidRPr="00000000">
              <w:rPr>
                <w:rtl w:val="0"/>
              </w:rPr>
            </w:r>
          </w:p>
          <w:p w:rsidR="00000000" w:rsidDel="00000000" w:rsidP="00000000" w:rsidRDefault="00000000" w:rsidRPr="00000000" w14:paraId="000000C3">
            <w:pPr>
              <w:spacing w:after="0" w:before="3" w:line="240" w:lineRule="auto"/>
              <w:ind w:left="107" w:right="1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Зн 2 </w:t>
            </w:r>
            <w:r w:rsidDel="00000000" w:rsidR="00000000" w:rsidRPr="00000000">
              <w:rPr>
                <w:rFonts w:ascii="Times New Roman" w:cs="Times New Roman" w:eastAsia="Times New Roman" w:hAnsi="Times New Roman"/>
                <w:color w:val="000000"/>
                <w:sz w:val="20"/>
                <w:szCs w:val="20"/>
                <w:rtl w:val="0"/>
              </w:rPr>
              <w:t xml:space="preserve">Критичне осмислення основних теорій, принципів, методів, понять у навчанні та професійної діяльності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4">
            <w:pPr>
              <w:spacing w:after="0" w:before="3" w:line="240"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C5">
            <w:pPr>
              <w:spacing w:after="0" w:before="8" w:line="240" w:lineRule="auto"/>
              <w:ind w:left="106" w:right="9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sz w:val="20"/>
                <w:szCs w:val="20"/>
                <w:rtl w:val="0"/>
              </w:rPr>
              <w:t xml:space="preserve">УМ 1 </w:t>
            </w:r>
            <w:r w:rsidDel="00000000" w:rsidR="00000000" w:rsidRPr="00000000">
              <w:rPr>
                <w:rFonts w:ascii="Times New Roman" w:cs="Times New Roman" w:eastAsia="Times New Roman" w:hAnsi="Times New Roman"/>
                <w:sz w:val="20"/>
                <w:szCs w:val="20"/>
                <w:rtl w:val="0"/>
              </w:rPr>
              <w:t xml:space="preserve">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6">
            <w:pPr>
              <w:spacing w:after="0" w:before="3" w:line="240" w:lineRule="auto"/>
              <w:ind w:left="10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C7">
            <w:pPr>
              <w:spacing w:after="0" w:before="5" w:line="240" w:lineRule="auto"/>
              <w:ind w:left="105" w:right="99"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К1 </w:t>
            </w:r>
            <w:r w:rsidDel="00000000" w:rsidR="00000000" w:rsidRPr="00000000">
              <w:rPr>
                <w:rFonts w:ascii="Times New Roman" w:cs="Times New Roman" w:eastAsia="Times New Roman" w:hAnsi="Times New Roman"/>
                <w:color w:val="000000"/>
                <w:sz w:val="20"/>
                <w:szCs w:val="20"/>
                <w:rtl w:val="0"/>
              </w:rPr>
              <w:t xml:space="preserve">донесення до фахівців і нефахівців інформації, ідей, проблем, рішень та власного досвіду в галузі професійної діяльності</w:t>
            </w:r>
          </w:p>
          <w:p w:rsidR="00000000" w:rsidDel="00000000" w:rsidP="00000000" w:rsidRDefault="00000000" w:rsidRPr="00000000" w14:paraId="000000C8">
            <w:pPr>
              <w:spacing w:after="0" w:before="4" w:line="240" w:lineRule="auto"/>
              <w:ind w:left="105" w:right="104"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К2</w:t>
            </w:r>
            <w:r w:rsidDel="00000000" w:rsidR="00000000" w:rsidRPr="00000000">
              <w:rPr>
                <w:rFonts w:ascii="Times New Roman" w:cs="Times New Roman" w:eastAsia="Times New Roman" w:hAnsi="Times New Roman"/>
                <w:color w:val="000000"/>
                <w:sz w:val="20"/>
                <w:szCs w:val="20"/>
                <w:rtl w:val="0"/>
              </w:rPr>
              <w:t xml:space="preserve"> Здатність ефективно формувати комунікативну стратегію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9">
            <w:pPr>
              <w:spacing w:after="0" w:before="3"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CA">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АВ1 </w:t>
            </w:r>
            <w:r w:rsidDel="00000000" w:rsidR="00000000" w:rsidRPr="00000000">
              <w:rPr>
                <w:rFonts w:ascii="Times New Roman" w:cs="Times New Roman" w:eastAsia="Times New Roman" w:hAnsi="Times New Roman"/>
                <w:color w:val="000000"/>
                <w:sz w:val="20"/>
                <w:szCs w:val="20"/>
                <w:rtl w:val="0"/>
              </w:rPr>
              <w:t xml:space="preserve">Управління комплексними діями або проектами, відповідальність за прийняття рішень у непередбачуваних умовах</w:t>
            </w:r>
          </w:p>
          <w:p w:rsidR="00000000" w:rsidDel="00000000" w:rsidP="00000000" w:rsidRDefault="00000000" w:rsidRPr="00000000" w14:paraId="000000CB">
            <w:pPr>
              <w:spacing w:after="0" w:before="5" w:line="240" w:lineRule="auto"/>
              <w:ind w:left="105"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АВ2</w:t>
            </w:r>
            <w:r w:rsidDel="00000000" w:rsidR="00000000" w:rsidRPr="00000000">
              <w:rPr>
                <w:rFonts w:ascii="Times New Roman" w:cs="Times New Roman" w:eastAsia="Times New Roman" w:hAnsi="Times New Roman"/>
                <w:color w:val="000000"/>
                <w:sz w:val="20"/>
                <w:szCs w:val="20"/>
                <w:rtl w:val="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C">
            <w:pPr>
              <w:spacing w:after="0" w:before="6"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D">
            <w:pPr>
              <w:spacing w:after="0" w:before="6"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E">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F">
            <w:pPr>
              <w:spacing w:after="0" w:before="6"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0">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D1">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Загальні компетентності</w:t>
            </w:r>
            <w:r w:rsidDel="00000000" w:rsidR="00000000" w:rsidRPr="00000000">
              <w:rPr>
                <w:rtl w:val="0"/>
              </w:rPr>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2. Знання та розуміння предметної області та розуміння професійної діяльності.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before="21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spacing w:after="0" w:before="210" w:line="240" w:lineRule="auto"/>
              <w:ind w:left="6" w:right="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after="0" w:before="21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after="0" w:before="210" w:line="240" w:lineRule="auto"/>
              <w:ind w:left="6" w:right="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3. Навички використання інформаційних і комунікаційних технологій.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after="0" w:before="95" w:line="240" w:lineRule="auto"/>
              <w:ind w:left="1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spacing w:after="0" w:before="95"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4. Здатність вчитися і оволодівати сучасними знаннями.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spacing w:after="0" w:before="210" w:line="240" w:lineRule="auto"/>
              <w:ind w:left="1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after="0" w:before="21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spacing w:after="0" w:before="21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after="0" w:before="21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АВ1, АВ2</w:t>
            </w:r>
            <w:r w:rsidDel="00000000" w:rsidR="00000000" w:rsidRPr="00000000">
              <w:rPr>
                <w:rtl w:val="0"/>
              </w:rPr>
            </w:r>
          </w:p>
        </w:tc>
      </w:tr>
      <w:tr>
        <w:trPr>
          <w:cantSplit w:val="0"/>
          <w:trHeight w:val="69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after="0" w:before="210" w:line="240" w:lineRule="auto"/>
              <w:ind w:left="1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after="0" w:before="210" w:line="240" w:lineRule="auto"/>
              <w:ind w:left="6" w:right="1"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spacing w:after="0" w:before="210" w:line="240" w:lineRule="auto"/>
              <w:ind w:left="7"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spacing w:after="0" w:before="21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АВ2</w:t>
            </w:r>
            <w:r w:rsidDel="00000000" w:rsidR="00000000" w:rsidRPr="00000000">
              <w:rPr>
                <w:rtl w:val="0"/>
              </w:rPr>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0EA">
            <w:pPr>
              <w:spacing w:after="0" w:before="1"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EF">
            <w:pPr>
              <w:spacing w:after="0" w:before="4"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0">
            <w:pPr>
              <w:spacing w:after="0" w:before="4"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1">
            <w:pPr>
              <w:spacing w:after="0"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2">
            <w:pPr>
              <w:spacing w:after="0" w:before="4"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3">
            <w:pPr>
              <w:spacing w:after="0"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5</w:t>
            </w:r>
            <w:r w:rsidDel="00000000" w:rsidR="00000000" w:rsidRPr="00000000">
              <w:rPr>
                <w:rtl w:val="0"/>
              </w:rPr>
            </w:r>
          </w:p>
        </w:tc>
      </w:tr>
      <w:tr>
        <w:trPr>
          <w:cantSplit w:val="0"/>
          <w:trHeight w:val="8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ФК 1.  Здатність оперувати категоріально-понятійним апаратом психології.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after="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after="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after="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АВ1</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ФК 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spacing w:after="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after="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after="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F">
            <w:pPr>
              <w:spacing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ФК 3. Здатність до розуміння природи поведінки, діяльності та вчинків.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4">
            <w:pPr>
              <w:spacing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ФК 4. Здатність самостійно збирати та критично опрацьовувати, аналізувати та узагальнювати психологічну інформацію з різних джерел.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Ум1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w:t>
            </w:r>
          </w:p>
        </w:tc>
      </w:tr>
    </w:tbl>
    <w:p w:rsidR="00000000" w:rsidDel="00000000" w:rsidP="00000000" w:rsidRDefault="00000000" w:rsidRPr="00000000" w14:paraId="00000109">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A">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Матриця відповідності визначених Стандартом результатів навчання та компетентностей</w:t>
      </w:r>
    </w:p>
    <w:tbl>
      <w:tblPr>
        <w:tblStyle w:val="Table4"/>
        <w:tblW w:w="13830.0" w:type="dxa"/>
        <w:jc w:val="left"/>
        <w:tblInd w:w="7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5"/>
        <w:gridCol w:w="1710"/>
        <w:gridCol w:w="1050"/>
        <w:gridCol w:w="1395"/>
        <w:gridCol w:w="1155"/>
        <w:gridCol w:w="1200"/>
        <w:gridCol w:w="1335"/>
        <w:gridCol w:w="1590"/>
        <w:gridCol w:w="1620"/>
        <w:gridCol w:w="1500"/>
        <w:tblGridChange w:id="0">
          <w:tblGrid>
            <w:gridCol w:w="1275"/>
            <w:gridCol w:w="1710"/>
            <w:gridCol w:w="1050"/>
            <w:gridCol w:w="1395"/>
            <w:gridCol w:w="1155"/>
            <w:gridCol w:w="1200"/>
            <w:gridCol w:w="1335"/>
            <w:gridCol w:w="1590"/>
            <w:gridCol w:w="1620"/>
            <w:gridCol w:w="1500"/>
          </w:tblGrid>
        </w:tblGridChange>
      </w:tblGrid>
      <w:tr>
        <w:trPr>
          <w:cantSplit w:val="0"/>
          <w:trHeight w:val="275" w:hRule="atLeast"/>
          <w:tblHeader w:val="0"/>
        </w:trPr>
        <w:tc>
          <w:tcPr>
            <w:vMerge w:val="restart"/>
          </w:tcPr>
          <w:p w:rsidR="00000000" w:rsidDel="00000000" w:rsidP="00000000" w:rsidRDefault="00000000" w:rsidRPr="00000000" w14:paraId="0000010B">
            <w:pPr>
              <w:widowControl w:val="0"/>
              <w:spacing w:after="0" w:before="1" w:line="240" w:lineRule="auto"/>
              <w:ind w:left="-116" w:right="-11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Програмні результати навчання</w:t>
            </w:r>
          </w:p>
        </w:tc>
        <w:tc>
          <w:tcPr>
            <w:gridSpan w:val="9"/>
          </w:tcPr>
          <w:p w:rsidR="00000000" w:rsidDel="00000000" w:rsidP="00000000" w:rsidRDefault="00000000" w:rsidRPr="00000000" w14:paraId="0000010C">
            <w:pPr>
              <w:widowControl w:val="0"/>
              <w:spacing w:after="0" w:line="240" w:lineRule="auto"/>
              <w:ind w:left="31"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Компетентності</w:t>
            </w:r>
          </w:p>
        </w:tc>
      </w:tr>
      <w:tr>
        <w:trPr>
          <w:cantSplit w:val="0"/>
          <w:trHeight w:val="275" w:hRule="atLeast"/>
          <w:tblHeader w:val="0"/>
        </w:trPr>
        <w:tc>
          <w:tcPr>
            <w:vMerge w:val="continue"/>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restart"/>
          </w:tcPr>
          <w:p w:rsidR="00000000" w:rsidDel="00000000" w:rsidP="00000000" w:rsidRDefault="00000000" w:rsidRPr="00000000" w14:paraId="00000116">
            <w:pPr>
              <w:widowControl w:val="0"/>
              <w:spacing w:after="0" w:line="240" w:lineRule="auto"/>
              <w:ind w:left="-108" w:right="-99" w:firstLine="3.00000000000000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Інтегральна </w:t>
            </w:r>
          </w:p>
          <w:p w:rsidR="00000000" w:rsidDel="00000000" w:rsidP="00000000" w:rsidRDefault="00000000" w:rsidRPr="00000000" w14:paraId="00000117">
            <w:pPr>
              <w:widowControl w:val="0"/>
              <w:spacing w:after="0" w:line="240" w:lineRule="auto"/>
              <w:ind w:left="-108" w:right="-99" w:firstLine="3.00000000000000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компетент</w:t>
            </w:r>
          </w:p>
          <w:p w:rsidR="00000000" w:rsidDel="00000000" w:rsidP="00000000" w:rsidRDefault="00000000" w:rsidRPr="00000000" w14:paraId="00000118">
            <w:pPr>
              <w:widowControl w:val="0"/>
              <w:spacing w:after="0" w:line="240" w:lineRule="auto"/>
              <w:ind w:left="-108" w:right="-99"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ність</w:t>
            </w:r>
          </w:p>
        </w:tc>
        <w:tc>
          <w:tcPr>
            <w:gridSpan w:val="4"/>
          </w:tcPr>
          <w:p w:rsidR="00000000" w:rsidDel="00000000" w:rsidP="00000000" w:rsidRDefault="00000000" w:rsidRPr="00000000" w14:paraId="00000119">
            <w:pPr>
              <w:widowControl w:val="0"/>
              <w:spacing w:after="0" w:line="240" w:lineRule="auto"/>
              <w:ind w:left="1202"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Загальні компетентності</w:t>
            </w:r>
          </w:p>
        </w:tc>
        <w:tc>
          <w:tcPr>
            <w:gridSpan w:val="4"/>
          </w:tcPr>
          <w:p w:rsidR="00000000" w:rsidDel="00000000" w:rsidP="00000000" w:rsidRDefault="00000000" w:rsidRPr="00000000" w14:paraId="0000011D">
            <w:pPr>
              <w:widowControl w:val="0"/>
              <w:spacing w:after="0" w:line="240" w:lineRule="auto"/>
              <w:ind w:left="674"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Спеціальні (фахові) компетентності</w:t>
            </w:r>
          </w:p>
        </w:tc>
      </w:tr>
      <w:tr>
        <w:trPr>
          <w:cantSplit w:val="0"/>
          <w:trHeight w:val="525" w:hRule="atLeast"/>
          <w:tblHeader w:val="0"/>
        </w:trPr>
        <w:tc>
          <w:tcPr>
            <w:vMerge w:val="continue"/>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23">
            <w:pPr>
              <w:widowControl w:val="0"/>
              <w:spacing w:after="0" w:line="240" w:lineRule="auto"/>
              <w:ind w:left="20" w:righ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ЗК2</w:t>
            </w:r>
          </w:p>
        </w:tc>
        <w:tc>
          <w:tcPr/>
          <w:p w:rsidR="00000000" w:rsidDel="00000000" w:rsidP="00000000" w:rsidRDefault="00000000" w:rsidRPr="00000000" w14:paraId="00000124">
            <w:pPr>
              <w:widowControl w:val="0"/>
              <w:spacing w:after="0" w:line="240" w:lineRule="auto"/>
              <w:ind w:left="14"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ЗК3</w:t>
            </w:r>
          </w:p>
        </w:tc>
        <w:tc>
          <w:tcPr/>
          <w:p w:rsidR="00000000" w:rsidDel="00000000" w:rsidP="00000000" w:rsidRDefault="00000000" w:rsidRPr="00000000" w14:paraId="00000125">
            <w:pPr>
              <w:widowControl w:val="0"/>
              <w:spacing w:after="0" w:line="240" w:lineRule="auto"/>
              <w:ind w:left="14"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ЗК4</w:t>
            </w:r>
          </w:p>
        </w:tc>
        <w:tc>
          <w:tcPr/>
          <w:p w:rsidR="00000000" w:rsidDel="00000000" w:rsidP="00000000" w:rsidRDefault="00000000" w:rsidRPr="00000000" w14:paraId="0000012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ЗК11</w:t>
            </w:r>
          </w:p>
          <w:p w:rsidR="00000000" w:rsidDel="00000000" w:rsidP="00000000" w:rsidRDefault="00000000" w:rsidRPr="00000000" w14:paraId="00000127">
            <w:pPr>
              <w:widowControl w:val="0"/>
              <w:spacing w:after="0" w:line="240" w:lineRule="auto"/>
              <w:ind w:left="18" w:firstLine="0"/>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28">
            <w:pPr>
              <w:widowControl w:val="0"/>
              <w:spacing w:after="0" w:line="240" w:lineRule="auto"/>
              <w:ind w:left="28" w:righ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ФК1</w:t>
            </w:r>
          </w:p>
        </w:tc>
        <w:tc>
          <w:tcPr/>
          <w:p w:rsidR="00000000" w:rsidDel="00000000" w:rsidP="00000000" w:rsidRDefault="00000000" w:rsidRPr="00000000" w14:paraId="00000129">
            <w:pPr>
              <w:widowControl w:val="0"/>
              <w:spacing w:after="0" w:line="240" w:lineRule="auto"/>
              <w:ind w:left="28" w:right="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ФК2</w:t>
            </w:r>
          </w:p>
        </w:tc>
        <w:tc>
          <w:tcPr/>
          <w:p w:rsidR="00000000" w:rsidDel="00000000" w:rsidP="00000000" w:rsidRDefault="00000000" w:rsidRPr="00000000" w14:paraId="0000012A">
            <w:pPr>
              <w:widowControl w:val="0"/>
              <w:spacing w:after="0" w:line="240" w:lineRule="auto"/>
              <w:ind w:left="28"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ФК3</w:t>
            </w:r>
          </w:p>
        </w:tc>
        <w:tc>
          <w:tcPr/>
          <w:p w:rsidR="00000000" w:rsidDel="00000000" w:rsidP="00000000" w:rsidRDefault="00000000" w:rsidRPr="00000000" w14:paraId="0000012B">
            <w:pPr>
              <w:widowControl w:val="0"/>
              <w:spacing w:after="0" w:line="240" w:lineRule="auto"/>
              <w:ind w:left="27"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ФК4</w:t>
            </w:r>
          </w:p>
        </w:tc>
      </w:tr>
      <w:tr>
        <w:trPr>
          <w:cantSplit w:val="0"/>
          <w:trHeight w:val="397" w:hRule="atLeast"/>
          <w:tblHeader w:val="0"/>
        </w:trPr>
        <w:tc>
          <w:tcPr/>
          <w:p w:rsidR="00000000" w:rsidDel="00000000" w:rsidP="00000000" w:rsidRDefault="00000000" w:rsidRPr="00000000" w14:paraId="0000012C">
            <w:pPr>
              <w:widowControl w:val="0"/>
              <w:spacing w:after="0" w:line="240" w:lineRule="auto"/>
              <w:ind w:left="107" w:right="9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ПРН1</w:t>
            </w:r>
            <w:r w:rsidDel="00000000" w:rsidR="00000000" w:rsidRPr="00000000">
              <w:rPr>
                <w:rtl w:val="0"/>
              </w:rPr>
            </w:r>
          </w:p>
        </w:tc>
        <w:tc>
          <w:tcPr/>
          <w:p w:rsidR="00000000" w:rsidDel="00000000" w:rsidP="00000000" w:rsidRDefault="00000000" w:rsidRPr="00000000" w14:paraId="0000012D">
            <w:pPr>
              <w:widowControl w:val="0"/>
              <w:spacing w:after="0" w:line="240" w:lineRule="auto"/>
              <w:ind w:left="6"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p w:rsidR="00000000" w:rsidDel="00000000" w:rsidP="00000000" w:rsidRDefault="00000000" w:rsidRPr="00000000" w14:paraId="0000012E">
            <w:pPr>
              <w:widowControl w:val="0"/>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p w:rsidR="00000000" w:rsidDel="00000000" w:rsidP="00000000" w:rsidRDefault="00000000" w:rsidRPr="00000000" w14:paraId="0000012F">
            <w:pPr>
              <w:widowControl w:val="0"/>
              <w:spacing w:after="0" w:line="240" w:lineRule="auto"/>
              <w:ind w:left="14" w:right="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30">
            <w:pPr>
              <w:widowControl w:val="0"/>
              <w:spacing w:after="0" w:line="240" w:lineRule="auto"/>
              <w:ind w:left="14" w:right="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3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32">
            <w:pPr>
              <w:widowControl w:val="0"/>
              <w:spacing w:after="0" w:line="240" w:lineRule="auto"/>
              <w:ind w:left="28" w:right="3" w:firstLine="0"/>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p w:rsidR="00000000" w:rsidDel="00000000" w:rsidP="00000000" w:rsidRDefault="00000000" w:rsidRPr="00000000" w14:paraId="00000133">
            <w:pPr>
              <w:widowControl w:val="0"/>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p w:rsidR="00000000" w:rsidDel="00000000" w:rsidP="00000000" w:rsidRDefault="00000000" w:rsidRPr="00000000" w14:paraId="00000134">
            <w:pPr>
              <w:widowControl w:val="0"/>
              <w:spacing w:after="0" w:line="240" w:lineRule="auto"/>
              <w:ind w:left="28" w:firstLine="0"/>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p w:rsidR="00000000" w:rsidDel="00000000" w:rsidP="00000000" w:rsidRDefault="00000000" w:rsidRPr="00000000" w14:paraId="00000135">
            <w:pPr>
              <w:widowControl w:val="0"/>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136">
            <w:pPr>
              <w:widowControl w:val="0"/>
              <w:tabs>
                <w:tab w:val="left" w:leader="none" w:pos="2676"/>
                <w:tab w:val="left" w:leader="none" w:pos="4358"/>
              </w:tabs>
              <w:spacing w:after="0" w:line="240" w:lineRule="auto"/>
              <w:ind w:left="107" w:right="9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ПРН2</w:t>
            </w:r>
            <w:r w:rsidDel="00000000" w:rsidR="00000000" w:rsidRPr="00000000">
              <w:rPr>
                <w:rtl w:val="0"/>
              </w:rPr>
            </w:r>
          </w:p>
        </w:tc>
        <w:tc>
          <w:tcPr/>
          <w:p w:rsidR="00000000" w:rsidDel="00000000" w:rsidP="00000000" w:rsidRDefault="00000000" w:rsidRPr="00000000" w14:paraId="00000137">
            <w:pPr>
              <w:widowControl w:val="0"/>
              <w:spacing w:after="0" w:line="240" w:lineRule="auto"/>
              <w:ind w:left="6"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p w:rsidR="00000000" w:rsidDel="00000000" w:rsidP="00000000" w:rsidRDefault="00000000" w:rsidRPr="00000000" w14:paraId="00000138">
            <w:pPr>
              <w:widowControl w:val="0"/>
              <w:spacing w:after="0" w:line="240" w:lineRule="auto"/>
              <w:ind w:left="20" w:right="10" w:firstLine="0"/>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p w:rsidR="00000000" w:rsidDel="00000000" w:rsidP="00000000" w:rsidRDefault="00000000" w:rsidRPr="00000000" w14:paraId="00000139">
            <w:pPr>
              <w:widowControl w:val="0"/>
              <w:spacing w:after="0" w:line="240" w:lineRule="auto"/>
              <w:ind w:left="14" w:right="5" w:firstLine="0"/>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p w:rsidR="00000000" w:rsidDel="00000000" w:rsidP="00000000" w:rsidRDefault="00000000" w:rsidRPr="00000000" w14:paraId="0000013A">
            <w:pPr>
              <w:widowControl w:val="0"/>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p w:rsidR="00000000" w:rsidDel="00000000" w:rsidP="00000000" w:rsidRDefault="00000000" w:rsidRPr="00000000" w14:paraId="0000013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13C">
            <w:pPr>
              <w:widowControl w:val="0"/>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p w:rsidR="00000000" w:rsidDel="00000000" w:rsidP="00000000" w:rsidRDefault="00000000" w:rsidRPr="00000000" w14:paraId="0000013D">
            <w:pPr>
              <w:widowControl w:val="0"/>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p w:rsidR="00000000" w:rsidDel="00000000" w:rsidP="00000000" w:rsidRDefault="00000000" w:rsidRPr="00000000" w14:paraId="0000013E">
            <w:pPr>
              <w:widowControl w:val="0"/>
              <w:spacing w:after="0" w:line="240" w:lineRule="auto"/>
              <w:ind w:left="28" w:firstLine="0"/>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p w:rsidR="00000000" w:rsidDel="00000000" w:rsidP="00000000" w:rsidRDefault="00000000" w:rsidRPr="00000000" w14:paraId="0000013F">
            <w:pPr>
              <w:widowControl w:val="0"/>
              <w:spacing w:after="0" w:line="240" w:lineRule="auto"/>
              <w:ind w:left="27" w:firstLine="0"/>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r>
      <w:tr>
        <w:trPr>
          <w:cantSplit w:val="0"/>
          <w:trHeight w:val="395"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14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ПРН3</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4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42">
            <w:pPr>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43">
            <w:pPr>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44">
            <w:pPr>
              <w:widowControl w:val="0"/>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4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46">
            <w:pPr>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4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4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49">
            <w:pPr>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r>
      <w:tr>
        <w:trPr>
          <w:cantSplit w:val="0"/>
          <w:trHeight w:val="415" w:hRule="atLeast"/>
          <w:tblHeader w:val="0"/>
        </w:trPr>
        <w:tc>
          <w:tcPr>
            <w:tcBorders>
              <w:top w:color="000000" w:space="0" w:sz="4" w:val="single"/>
              <w:left w:color="000000" w:space="0" w:sz="4" w:val="single"/>
              <w:bottom w:color="000000" w:space="0" w:sz="4" w:val="single"/>
            </w:tcBorders>
            <w:shd w:fill="ffffff" w:val="clear"/>
            <w:vAlign w:val="bottom"/>
          </w:tcPr>
          <w:p w:rsidR="00000000" w:rsidDel="00000000" w:rsidP="00000000" w:rsidRDefault="00000000" w:rsidRPr="00000000" w14:paraId="0000014A">
            <w:pPr>
              <w:spacing w:after="0" w:line="240" w:lineRule="auto"/>
              <w:jc w:val="center"/>
              <w:rPr>
                <w:sz w:val="23"/>
                <w:szCs w:val="23"/>
              </w:rPr>
            </w:pPr>
            <w:r w:rsidDel="00000000" w:rsidR="00000000" w:rsidRPr="00000000">
              <w:rPr>
                <w:rFonts w:ascii="Times New Roman" w:cs="Times New Roman" w:eastAsia="Times New Roman" w:hAnsi="Times New Roman"/>
                <w:b w:val="1"/>
                <w:bCs w:val="1"/>
                <w:sz w:val="24"/>
                <w:szCs w:val="24"/>
                <w:highlight w:val="white"/>
                <w:rtl w:val="0"/>
              </w:rPr>
              <w:t xml:space="preserve">ПРН4</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C">
            <w:pPr>
              <w:widowControl w:val="0"/>
              <w:spacing w:after="0" w:line="240" w:lineRule="auto"/>
              <w:ind w:left="-39" w:firstLine="0"/>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D">
            <w:pPr>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E">
            <w:pPr>
              <w:widowControl w:val="0"/>
              <w:spacing w:after="0" w:line="240" w:lineRule="auto"/>
              <w:ind w:left="18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50">
            <w:pPr>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51">
            <w:pPr>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52">
            <w:pPr>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53">
            <w:pPr>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r>
      <w:tr>
        <w:trPr>
          <w:cantSplit w:val="0"/>
          <w:trHeight w:val="421"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154">
            <w:pPr>
              <w:spacing w:after="0"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ПРН8</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55">
            <w:pPr>
              <w:widowControl w:val="0"/>
              <w:spacing w:after="0"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56">
            <w:pPr>
              <w:widowControl w:val="0"/>
              <w:spacing w:after="0" w:line="240" w:lineRule="auto"/>
              <w:ind w:left="135" w:firstLine="0"/>
              <w:rPr>
                <w:rFonts w:ascii="Times New Roman" w:cs="Times New Roman" w:eastAsia="Times New Roman" w:hAnsi="Times New Roman"/>
                <w:sz w:val="24"/>
                <w:szCs w:val="24"/>
                <w:highlight w:val="white"/>
              </w:rPr>
            </w:pPr>
            <w:r w:rsidDel="00000000" w:rsidR="00000000" w:rsidRPr="00000000">
              <w:rPr>
                <w:highlight w:val="white"/>
                <w:rtl w:val="0"/>
              </w:rPr>
              <w:t xml:space="preserve">    +</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57">
            <w:pPr>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58">
            <w:pPr>
              <w:widowControl w:val="0"/>
              <w:spacing w:after="0" w:line="240" w:lineRule="auto"/>
              <w:ind w:left="18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59">
            <w:pPr>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5A">
            <w:pPr>
              <w:spacing w:after="0" w:line="240" w:lineRule="auto"/>
              <w:jc w:val="center"/>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5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5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5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15E">
      <w:pPr>
        <w:jc w:val="center"/>
        <w:rPr>
          <w:rFonts w:ascii="Times New Roman" w:cs="Times New Roman" w:eastAsia="Times New Roman" w:hAnsi="Times New Roman"/>
          <w:b w:val="1"/>
          <w:bCs w:val="1"/>
          <w:sz w:val="28"/>
          <w:szCs w:val="28"/>
        </w:rPr>
        <w:sectPr>
          <w:headerReference r:id="rId9" w:type="default"/>
          <w:type w:val="nextPage"/>
          <w:pgSz w:h="11906" w:w="16838" w:orient="landscape"/>
          <w:pgMar w:bottom="851" w:top="1701" w:left="1134" w:right="993" w:header="720" w:footer="720"/>
        </w:sectPr>
      </w:pPr>
      <w:r w:rsidDel="00000000" w:rsidR="00000000" w:rsidRPr="00000000">
        <w:rPr>
          <w:rtl w:val="0"/>
        </w:rPr>
      </w:r>
    </w:p>
    <w:p w:rsidR="00000000" w:rsidDel="00000000" w:rsidP="00000000" w:rsidRDefault="00000000" w:rsidRPr="00000000" w14:paraId="0000015F">
      <w:pPr>
        <w:spacing w:after="0" w:line="36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 СТРУКТУРА НАВЧАЛЬНОЇ ДИСЦИПЛІНИ</w:t>
      </w:r>
      <w:r w:rsidDel="00000000" w:rsidR="00000000" w:rsidRPr="00000000">
        <w:rPr>
          <w:rtl w:val="0"/>
        </w:rPr>
      </w:r>
    </w:p>
    <w:tbl>
      <w:tblPr>
        <w:tblStyle w:val="Table5"/>
        <w:tblW w:w="9344.0" w:type="dxa"/>
        <w:jc w:val="left"/>
        <w:tblInd w:w="-20.0" w:type="dxa"/>
        <w:tblLayout w:type="fixed"/>
        <w:tblLook w:val="0400"/>
      </w:tblPr>
      <w:tblGrid>
        <w:gridCol w:w="5168"/>
        <w:gridCol w:w="971"/>
        <w:gridCol w:w="864"/>
        <w:gridCol w:w="1109"/>
        <w:gridCol w:w="1232"/>
        <w:tblGridChange w:id="0">
          <w:tblGrid>
            <w:gridCol w:w="5168"/>
            <w:gridCol w:w="971"/>
            <w:gridCol w:w="864"/>
            <w:gridCol w:w="1109"/>
            <w:gridCol w:w="1232"/>
          </w:tblGrid>
        </w:tblGridChange>
      </w:tblGrid>
      <w:tr>
        <w:trPr>
          <w:cantSplit w:val="0"/>
          <w:trHeight w:val="311"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Назви змістових модулів і тем</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1">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годин</w:t>
            </w:r>
          </w:p>
          <w:p w:rsidR="00000000" w:rsidDel="00000000" w:rsidP="00000000" w:rsidRDefault="00000000" w:rsidRPr="00000000" w14:paraId="0000016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денна/вечірня/заочна форма навчання</w:t>
            </w:r>
            <w:r w:rsidDel="00000000" w:rsidR="00000000" w:rsidRPr="00000000">
              <w:rPr>
                <w:rtl w:val="0"/>
              </w:rPr>
            </w:r>
          </w:p>
        </w:tc>
      </w:tr>
      <w:tr>
        <w:trPr>
          <w:cantSplit w:val="0"/>
          <w:trHeight w:val="19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7">
            <w:pPr>
              <w:spacing w:after="0" w:line="240" w:lineRule="auto"/>
              <w:ind w:left="-139" w:right="-67"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срс</w:t>
            </w:r>
            <w:r w:rsidDel="00000000" w:rsidR="00000000" w:rsidRPr="00000000">
              <w:rPr>
                <w:rtl w:val="0"/>
              </w:rPr>
            </w:r>
          </w:p>
        </w:tc>
      </w:tr>
      <w:tr>
        <w:trPr>
          <w:cantSplit w:val="0"/>
          <w:trHeight w:val="206"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6B">
            <w:pPr>
              <w:spacing w:after="0" w:line="48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Модуль 1. Психологія особистості </w:t>
            </w:r>
            <w:r w:rsidDel="00000000" w:rsidR="00000000" w:rsidRPr="00000000">
              <w:rPr>
                <w:rtl w:val="0"/>
              </w:rPr>
            </w:r>
          </w:p>
        </w:tc>
      </w:tr>
      <w:tr>
        <w:trPr>
          <w:cantSplit w:val="0"/>
          <w:trHeight w:val="265"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0">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Змістовий модуль 1. </w:t>
            </w:r>
            <w:r w:rsidDel="00000000" w:rsidR="00000000" w:rsidRPr="00000000">
              <w:rPr>
                <w:rFonts w:ascii="Times New Roman" w:cs="Times New Roman" w:eastAsia="Times New Roman" w:hAnsi="Times New Roman"/>
                <w:b w:val="1"/>
                <w:bCs w:val="1"/>
                <w:color w:val="000000"/>
                <w:sz w:val="28"/>
                <w:szCs w:val="28"/>
                <w:u w:val="single"/>
                <w:rtl w:val="0"/>
              </w:rPr>
              <w:t xml:space="preserve">Психологія особистості</w:t>
            </w:r>
            <w:r w:rsidDel="00000000" w:rsidR="00000000" w:rsidRPr="00000000">
              <w:rPr>
                <w:rtl w:val="0"/>
              </w:rPr>
            </w:r>
          </w:p>
        </w:tc>
      </w:tr>
      <w:tr>
        <w:trPr>
          <w:cantSplit w:val="0"/>
          <w:trHeight w:val="2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5">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 Персонологія – наука про особистість. Предмет та завдання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8/8/7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3/6/6</w:t>
            </w:r>
            <w:r w:rsidDel="00000000" w:rsidR="00000000" w:rsidRPr="00000000">
              <w:rPr>
                <w:rtl w:val="0"/>
              </w:rPr>
            </w:r>
          </w:p>
        </w:tc>
      </w:tr>
      <w:tr>
        <w:trPr>
          <w:cantSplit w:val="0"/>
          <w:trHeight w:val="78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A">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 Методологія та методи дослідження особистості у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6/6/5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3/5/5</w:t>
            </w:r>
            <w:r w:rsidDel="00000000" w:rsidR="00000000" w:rsidRPr="00000000">
              <w:rPr>
                <w:rtl w:val="0"/>
              </w:rPr>
            </w:r>
          </w:p>
        </w:tc>
      </w:tr>
      <w:tr>
        <w:trPr>
          <w:cantSplit w:val="0"/>
          <w:trHeight w:val="5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7F">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3.Психодинамічний напрямок у вивченні особистості. Еволюція психодинамічного напрямку: теорії А. Адлера і К. Юнга, Е. Фромма, К. Хорні.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9/8/9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4/5/7</w:t>
            </w:r>
            <w:r w:rsidDel="00000000" w:rsidR="00000000" w:rsidRPr="00000000">
              <w:rPr>
                <w:rtl w:val="0"/>
              </w:rPr>
            </w:r>
          </w:p>
        </w:tc>
      </w:tr>
      <w:tr>
        <w:trPr>
          <w:cantSplit w:val="0"/>
          <w:trHeight w:val="5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4">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Диспозиційний напрямок у теоріях особистості. Г. Олпорт, Г. Айзенк, Р. Кеттел.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9/8/9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4/5/7</w:t>
            </w:r>
            <w:r w:rsidDel="00000000" w:rsidR="00000000" w:rsidRPr="00000000">
              <w:rPr>
                <w:rtl w:val="0"/>
              </w:rPr>
            </w:r>
          </w:p>
        </w:tc>
      </w:tr>
      <w:tr>
        <w:trPr>
          <w:cantSplit w:val="0"/>
          <w:trHeight w:val="1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9">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5.Біхевіористичний та соціально-когнітивний підхід у дослідженні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7/7/8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4/5/7</w:t>
            </w:r>
            <w:r w:rsidDel="00000000" w:rsidR="00000000" w:rsidRPr="00000000">
              <w:rPr>
                <w:rtl w:val="0"/>
              </w:rPr>
            </w:r>
          </w:p>
        </w:tc>
      </w:tr>
      <w:tr>
        <w:trPr>
          <w:cantSplit w:val="0"/>
          <w:trHeight w:val="1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E">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6.Гуманістичний та екзистенціальний напрямок у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9/8/9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4/5/7</w:t>
            </w: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3">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7. Структура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7/7/7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4/5/6</w:t>
            </w:r>
            <w:r w:rsidDel="00000000" w:rsidR="00000000" w:rsidRPr="00000000">
              <w:rPr>
                <w:rtl w:val="0"/>
              </w:rPr>
            </w:r>
          </w:p>
        </w:tc>
      </w:tr>
      <w:tr>
        <w:trPr>
          <w:cantSplit w:val="0"/>
          <w:trHeight w:val="328"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8">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Змістовий модуль 2. </w:t>
            </w:r>
            <w:r w:rsidDel="00000000" w:rsidR="00000000" w:rsidRPr="00000000">
              <w:rPr>
                <w:rFonts w:ascii="Times New Roman" w:cs="Times New Roman" w:eastAsia="Times New Roman" w:hAnsi="Times New Roman"/>
                <w:b w:val="1"/>
                <w:bCs w:val="1"/>
                <w:color w:val="000000"/>
                <w:sz w:val="28"/>
                <w:szCs w:val="28"/>
                <w:u w:val="single"/>
                <w:rtl w:val="0"/>
              </w:rPr>
              <w:t xml:space="preserve">Психологія індивідуальних відмінностей</w:t>
            </w: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D">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 Проблема дослідження інтегральної індивідуальності. Вчення про темперамент.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7/10/9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4/6/7</w:t>
            </w: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2">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9. Характер як прижиттєве утворення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9/7/7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4/5/6</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7">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10. Спрямованість особистості в структурі індивідуальності.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6/7/7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3/5/6</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C">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11. Диференційна психологія статевих та ґендерних відмінностей.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7/7/7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4/5/6</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1">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12. Проблема індивідуальних відмінностей в здібностях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6/7/7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3/5/6</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6">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13. Інтелект у структурі індивідуальних відмінностей.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7/8/7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4/6/6</w:t>
            </w:r>
            <w:r w:rsidDel="00000000" w:rsidR="00000000" w:rsidRPr="00000000">
              <w:rPr>
                <w:rtl w:val="0"/>
              </w:rPr>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B">
            <w:pPr>
              <w:spacing w:after="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14. Функціональні асиметрії мозку. Спеціалізація  та домінування півкуль.</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C">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7/6/7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D">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E">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4/5/6</w:t>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0">
            <w:pPr>
              <w:spacing w:after="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15. Проблема індивідуальних відмінностей психічних процесів та методи дослідження.</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1">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7/7/7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3">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3/2/1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4">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4/5/6</w:t>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5">
            <w:pPr>
              <w:spacing w:after="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16. Поняття норми і патології в диференційній психології.</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6">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7/8/7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7">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8">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3/2/1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9">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4/6/6</w:t>
            </w:r>
          </w:p>
        </w:tc>
      </w:tr>
      <w:tr>
        <w:trPr>
          <w:cantSplit w:val="0"/>
          <w:trHeight w:val="47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A">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0/0/0</w:t>
            </w:r>
            <w:r w:rsidDel="00000000" w:rsidR="00000000" w:rsidRPr="00000000">
              <w:rPr>
                <w:rtl w:val="0"/>
              </w:rPr>
            </w:r>
          </w:p>
        </w:tc>
      </w:tr>
      <w:tr>
        <w:trPr>
          <w:cantSplit w:val="0"/>
          <w:trHeight w:val="2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F">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1">
            <w:pPr>
              <w:spacing w:after="0" w:line="240" w:lineRule="auto"/>
              <w:ind w:left="-143" w:right="-73"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10/6/4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2">
            <w:pPr>
              <w:spacing w:after="0" w:line="240" w:lineRule="auto"/>
              <w:ind w:left="-157" w:right="-9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50/30/16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3">
            <w:pPr>
              <w:spacing w:after="0" w:line="240" w:lineRule="auto"/>
              <w:ind w:left="-132" w:right="-142"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60/84/100</w:t>
            </w:r>
            <w:r w:rsidDel="00000000" w:rsidR="00000000" w:rsidRPr="00000000">
              <w:rPr>
                <w:rtl w:val="0"/>
              </w:rPr>
            </w:r>
          </w:p>
        </w:tc>
      </w:tr>
    </w:tbl>
    <w:p w:rsidR="00000000" w:rsidDel="00000000" w:rsidP="00000000" w:rsidRDefault="00000000" w:rsidRPr="00000000" w14:paraId="000001D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5">
      <w:pPr>
        <w:spacing w:after="0" w:line="240" w:lineRule="auto"/>
        <w:ind w:firstLine="567"/>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 ТЕМИ ЛЕКЦІЙ</w:t>
      </w:r>
    </w:p>
    <w:p w:rsidR="00000000" w:rsidDel="00000000" w:rsidP="00000000" w:rsidRDefault="00000000" w:rsidRPr="00000000" w14:paraId="000001D6">
      <w:pPr>
        <w:spacing w:after="0" w:line="240" w:lineRule="auto"/>
        <w:ind w:firstLine="567"/>
        <w:jc w:val="center"/>
        <w:rPr>
          <w:rFonts w:ascii="Times New Roman" w:cs="Times New Roman" w:eastAsia="Times New Roman" w:hAnsi="Times New Roman"/>
          <w:sz w:val="24"/>
          <w:szCs w:val="24"/>
        </w:rPr>
      </w:pPr>
      <w:r w:rsidDel="00000000" w:rsidR="00000000" w:rsidRPr="00000000">
        <w:rPr>
          <w:rtl w:val="0"/>
        </w:rPr>
      </w:r>
    </w:p>
    <w:tbl>
      <w:tblPr>
        <w:tblStyle w:val="Table6"/>
        <w:tblW w:w="9372.0" w:type="dxa"/>
        <w:jc w:val="left"/>
        <w:tblInd w:w="-20.0" w:type="dxa"/>
        <w:tblLayout w:type="fixed"/>
        <w:tblLook w:val="0400"/>
      </w:tblPr>
      <w:tblGrid>
        <w:gridCol w:w="693"/>
        <w:gridCol w:w="5985"/>
        <w:gridCol w:w="972"/>
        <w:gridCol w:w="850"/>
        <w:gridCol w:w="872"/>
        <w:tblGridChange w:id="0">
          <w:tblGrid>
            <w:gridCol w:w="693"/>
            <w:gridCol w:w="5985"/>
            <w:gridCol w:w="972"/>
            <w:gridCol w:w="850"/>
            <w:gridCol w:w="872"/>
          </w:tblGrid>
        </w:tblGridChange>
      </w:tblGrid>
      <w:tr>
        <w:trPr>
          <w:cantSplit w:val="0"/>
          <w:trHeight w:val="6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п.п.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8">
            <w:pPr>
              <w:spacing w:after="0" w:line="240" w:lineRule="auto"/>
              <w:ind w:left="3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Тема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9">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К-ть годин</w:t>
            </w:r>
          </w:p>
          <w:p w:rsidR="00000000" w:rsidDel="00000000" w:rsidP="00000000" w:rsidRDefault="00000000" w:rsidRPr="00000000" w14:paraId="000001DA">
            <w:pPr>
              <w:spacing w:after="0" w:line="240" w:lineRule="auto"/>
              <w:ind w:right="-1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денна/вечірня/заочна ф.н.</w:t>
            </w:r>
            <w:r w:rsidDel="00000000" w:rsidR="00000000" w:rsidRPr="00000000">
              <w:rPr>
                <w:rtl w:val="0"/>
              </w:rPr>
            </w:r>
          </w:p>
        </w:tc>
      </w:tr>
      <w:tr>
        <w:trPr>
          <w:cantSplit w:val="0"/>
          <w:trHeight w:val="75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E">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Предмет та завдання психології особистості.  Методологія та методи психології особистості.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0">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tc>
      </w:tr>
      <w:tr>
        <w:trPr>
          <w:cantSplit w:val="0"/>
          <w:trHeight w:val="5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3">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Концепції особистості у теоріях фрейдизу та неофрейдихму.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4">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tl w:val="0"/>
              </w:rPr>
            </w:r>
          </w:p>
        </w:tc>
      </w:tr>
      <w:tr>
        <w:trPr>
          <w:cantSplit w:val="0"/>
          <w:trHeight w:val="36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8">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Диспозиційний напрям у теоріях особистості. Структура особистості. Особистість та її життєвий світ.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9">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D">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Гуманістичний та екзистенціальний напрям у теоріях особистості.</w:t>
            </w:r>
            <w:r w:rsidDel="00000000" w:rsidR="00000000" w:rsidRPr="00000000">
              <w:rPr>
                <w:rtl w:val="0"/>
              </w:rPr>
            </w:r>
          </w:p>
          <w:p w:rsidR="00000000" w:rsidDel="00000000" w:rsidP="00000000" w:rsidRDefault="00000000" w:rsidRPr="00000000" w14:paraId="000001EE">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Розвиток особистості, самосвідомість особистості, «Я-концепція».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0">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tl w:val="0"/>
              </w:rPr>
            </w:r>
          </w:p>
        </w:tc>
      </w:tr>
      <w:tr>
        <w:trPr>
          <w:cantSplit w:val="0"/>
          <w:trHeight w:val="57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3">
            <w:pPr>
              <w:spacing w:after="0" w:line="276" w:lineRule="auto"/>
              <w:ind w:firstLine="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Психологічні характеристики особистості. Індивідуально-психологічні та соціально зумовлені характеристики особистості.  Ціннісно-мотиваційна сфера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4">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5">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tl w:val="0"/>
              </w:rPr>
            </w:r>
          </w:p>
        </w:tc>
      </w:tr>
      <w:tr>
        <w:trPr>
          <w:cantSplit w:val="0"/>
          <w:trHeight w:val="33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A">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B">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w:t>
            </w:r>
          </w:p>
        </w:tc>
      </w:tr>
    </w:tbl>
    <w:p w:rsidR="00000000" w:rsidDel="00000000" w:rsidP="00000000" w:rsidRDefault="00000000" w:rsidRPr="00000000" w14:paraId="000001F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D">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5. ТЕМИ СЕМІНАРСЬКИХ ЗАНЯТЬ</w:t>
      </w:r>
      <w:r w:rsidDel="00000000" w:rsidR="00000000" w:rsidRPr="00000000">
        <w:rPr>
          <w:rtl w:val="0"/>
        </w:rPr>
      </w:r>
    </w:p>
    <w:p w:rsidR="00000000" w:rsidDel="00000000" w:rsidP="00000000" w:rsidRDefault="00000000" w:rsidRPr="00000000" w14:paraId="000001F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«Психологія особистості та індивідуальних відмінностей» семінарські заняття не заплановані.</w:t>
      </w:r>
      <w:r w:rsidDel="00000000" w:rsidR="00000000" w:rsidRPr="00000000">
        <w:rPr>
          <w:rtl w:val="0"/>
        </w:rPr>
      </w:r>
    </w:p>
    <w:p w:rsidR="00000000" w:rsidDel="00000000" w:rsidP="00000000" w:rsidRDefault="00000000" w:rsidRPr="00000000" w14:paraId="000001FF">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 ТЕМИ ПРАКТИЧНИХ ЗАНЯТЬ</w:t>
      </w:r>
    </w:p>
    <w:p w:rsidR="00000000" w:rsidDel="00000000" w:rsidP="00000000" w:rsidRDefault="00000000" w:rsidRPr="00000000" w14:paraId="00000200">
      <w:pPr>
        <w:spacing w:after="0" w:line="240" w:lineRule="auto"/>
        <w:jc w:val="center"/>
        <w:rPr>
          <w:rFonts w:ascii="Times New Roman" w:cs="Times New Roman" w:eastAsia="Times New Roman" w:hAnsi="Times New Roman"/>
          <w:sz w:val="24"/>
          <w:szCs w:val="24"/>
        </w:rPr>
      </w:pPr>
      <w:r w:rsidDel="00000000" w:rsidR="00000000" w:rsidRPr="00000000">
        <w:rPr>
          <w:rtl w:val="0"/>
        </w:rPr>
      </w:r>
    </w:p>
    <w:tbl>
      <w:tblPr>
        <w:tblStyle w:val="Table7"/>
        <w:tblW w:w="9354.0" w:type="dxa"/>
        <w:jc w:val="left"/>
        <w:tblInd w:w="-20.0" w:type="dxa"/>
        <w:tblLayout w:type="fixed"/>
        <w:tblLook w:val="0400"/>
      </w:tblPr>
      <w:tblGrid>
        <w:gridCol w:w="846"/>
        <w:gridCol w:w="5385"/>
        <w:gridCol w:w="1134"/>
        <w:gridCol w:w="993"/>
        <w:gridCol w:w="49"/>
        <w:gridCol w:w="947"/>
        <w:tblGridChange w:id="0">
          <w:tblGrid>
            <w:gridCol w:w="846"/>
            <w:gridCol w:w="5385"/>
            <w:gridCol w:w="1134"/>
            <w:gridCol w:w="993"/>
            <w:gridCol w:w="49"/>
            <w:gridCol w:w="947"/>
          </w:tblGrid>
        </w:tblGridChange>
      </w:tblGrid>
      <w:tr>
        <w:trPr>
          <w:cantSplit w:val="0"/>
          <w:trHeight w:val="48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01">
            <w:pPr>
              <w:spacing w:after="0" w:line="240" w:lineRule="auto"/>
              <w:ind w:left="127" w:firstLine="0"/>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п.п.</w:t>
            </w:r>
          </w:p>
        </w:tc>
        <w:tc>
          <w:tcPr>
            <w:vMerge w:val="restart"/>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2">
            <w:pPr>
              <w:spacing w:after="0" w:line="240" w:lineRule="auto"/>
              <w:ind w:left="3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Тема </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3">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К-ть годин</w:t>
            </w:r>
          </w:p>
        </w:tc>
      </w:tr>
      <w:tr>
        <w:trPr>
          <w:cantSplit w:val="0"/>
          <w:trHeight w:val="48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07">
            <w:pPr>
              <w:spacing w:after="0" w:line="240" w:lineRule="auto"/>
              <w:ind w:left="360" w:firstLine="0"/>
              <w:jc w:val="center"/>
              <w:rPr>
                <w:rFonts w:ascii="Times New Roman" w:cs="Times New Roman" w:eastAsia="Times New Roman" w:hAnsi="Times New Roman"/>
                <w:b w:val="1"/>
                <w:bCs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9">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денна форма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A">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заочна форма</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D">
            <w:pPr>
              <w:numPr>
                <w:ilvl w:val="0"/>
                <w:numId w:val="6"/>
              </w:numPr>
              <w:pBdr>
                <w:top w:space="0" w:sz="0" w:val="nil"/>
                <w:left w:space="0" w:sz="0" w:val="nil"/>
                <w:bottom w:space="0" w:sz="0" w:val="nil"/>
                <w:right w:space="0" w:sz="0" w:val="nil"/>
                <w:between w:space="0" w:sz="0" w:val="nil"/>
              </w:pBdr>
              <w:spacing w:after="0" w:line="276" w:lineRule="auto"/>
              <w:ind w:left="720" w:hanging="360"/>
              <w:jc w:val="both"/>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E">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Персонологія – наука про особистість. Предмет та завдання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0">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4">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Методологія та методи психології особистості у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5">
            <w:pPr>
              <w:jc w:val="center"/>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jc w:val="center"/>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A">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Психодинамічний напрямок у вивченні особистості. Еволюція психодинамічного напрямку: теорії А. Адлера і К. Юнга, Е. Фромма, К. Хорні.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B">
            <w:pPr>
              <w:jc w:val="center"/>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C">
            <w:pPr>
              <w:jc w:val="center"/>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5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0">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Диспозиційний напрямок у теоріях особистості. Г. Олпорт, Г. Айзенк, Р. Кеттел.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jc w:val="center"/>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jc w:val="center"/>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5">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6">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Біхевіористичний та соціально-когнітивний підхід у дослідженні особистості.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7">
            <w:pPr>
              <w:jc w:val="center"/>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jc w:val="center"/>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B">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C">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Гуманістичний та екзистенціальний напрямок у персонології.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jc w:val="center"/>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E">
            <w:pPr>
              <w:jc w:val="center"/>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4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1">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2">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jc w:val="center"/>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4">
            <w:pPr>
              <w:jc w:val="center"/>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numPr>
                <w:ilvl w:val="0"/>
                <w:numId w:val="6"/>
              </w:numPr>
              <w:pBdr>
                <w:top w:space="0" w:sz="0" w:val="nil"/>
                <w:left w:space="0" w:sz="0" w:val="nil"/>
                <w:bottom w:space="0" w:sz="0" w:val="nil"/>
                <w:right w:space="0" w:sz="0" w:val="nil"/>
                <w:between w:space="0" w:sz="0" w:val="nil"/>
              </w:pBdr>
              <w:spacing w:after="0" w:line="276" w:lineRule="auto"/>
              <w:ind w:left="720" w:hanging="360"/>
              <w:jc w:val="both"/>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8">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дослідження інтегральної індивідуальності. Вчення про темперамент.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jc w:val="center"/>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A">
            <w:pPr>
              <w:jc w:val="center"/>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D">
            <w:pPr>
              <w:numPr>
                <w:ilvl w:val="0"/>
                <w:numId w:val="6"/>
              </w:numPr>
              <w:pBdr>
                <w:top w:space="0" w:sz="0" w:val="nil"/>
                <w:left w:space="0" w:sz="0" w:val="nil"/>
                <w:bottom w:space="0" w:sz="0" w:val="nil"/>
                <w:right w:space="0" w:sz="0" w:val="nil"/>
                <w:between w:space="0" w:sz="0" w:val="nil"/>
              </w:pBdr>
              <w:spacing w:after="0" w:line="276" w:lineRule="auto"/>
              <w:ind w:left="720" w:hanging="360"/>
              <w:jc w:val="both"/>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E">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Характер як прижиттєве утворення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jc w:val="center"/>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jc w:val="center"/>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3">
            <w:pPr>
              <w:numPr>
                <w:ilvl w:val="0"/>
                <w:numId w:val="6"/>
              </w:numPr>
              <w:pBdr>
                <w:top w:space="0" w:sz="0" w:val="nil"/>
                <w:left w:space="0" w:sz="0" w:val="nil"/>
                <w:bottom w:space="0" w:sz="0" w:val="nil"/>
                <w:right w:space="0" w:sz="0" w:val="nil"/>
                <w:between w:space="0" w:sz="0" w:val="nil"/>
              </w:pBdr>
              <w:spacing w:after="0" w:line="276" w:lineRule="auto"/>
              <w:ind w:left="720" w:hanging="360"/>
              <w:jc w:val="both"/>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4">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Спрямованість особистості в структурі індивідуальності.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jc w:val="center"/>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6">
            <w:pPr>
              <w:jc w:val="center"/>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9">
            <w:pPr>
              <w:numPr>
                <w:ilvl w:val="0"/>
                <w:numId w:val="6"/>
              </w:numPr>
              <w:pBdr>
                <w:top w:space="0" w:sz="0" w:val="nil"/>
                <w:left w:space="0" w:sz="0" w:val="nil"/>
                <w:bottom w:space="0" w:sz="0" w:val="nil"/>
                <w:right w:space="0" w:sz="0" w:val="nil"/>
                <w:between w:space="0" w:sz="0" w:val="nil"/>
              </w:pBdr>
              <w:spacing w:after="0" w:line="276" w:lineRule="auto"/>
              <w:ind w:left="720" w:hanging="360"/>
              <w:jc w:val="both"/>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A">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Диференційна психологія статевих та ґендерних відмінностей.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B">
            <w:pPr>
              <w:jc w:val="center"/>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C">
            <w:pPr>
              <w:jc w:val="center"/>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F">
            <w:pPr>
              <w:numPr>
                <w:ilvl w:val="0"/>
                <w:numId w:val="6"/>
              </w:numPr>
              <w:pBdr>
                <w:top w:space="0" w:sz="0" w:val="nil"/>
                <w:left w:space="0" w:sz="0" w:val="nil"/>
                <w:bottom w:space="0" w:sz="0" w:val="nil"/>
                <w:right w:space="0" w:sz="0" w:val="nil"/>
                <w:between w:space="0" w:sz="0" w:val="nil"/>
              </w:pBdr>
              <w:spacing w:after="0" w:line="276" w:lineRule="auto"/>
              <w:ind w:left="720" w:hanging="360"/>
              <w:jc w:val="both"/>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0">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індивідуальних відмінностей в здібностях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jc w:val="center"/>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jc w:val="center"/>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numPr>
                <w:ilvl w:val="0"/>
                <w:numId w:val="6"/>
              </w:numPr>
              <w:pBdr>
                <w:top w:space="0" w:sz="0" w:val="nil"/>
                <w:left w:space="0" w:sz="0" w:val="nil"/>
                <w:bottom w:space="0" w:sz="0" w:val="nil"/>
                <w:right w:space="0" w:sz="0" w:val="nil"/>
                <w:between w:space="0" w:sz="0" w:val="nil"/>
              </w:pBdr>
              <w:spacing w:after="0" w:line="276" w:lineRule="auto"/>
              <w:ind w:left="720" w:hanging="360"/>
              <w:jc w:val="both"/>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6">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Інтелект у структурі індивідуальних відмінностей.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7">
            <w:pPr>
              <w:jc w:val="center"/>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jc w:val="center"/>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C">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Функціональні асиметрії мозку. Спеціалізація  та домінування півкуль.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D">
            <w:pPr>
              <w:jc w:val="center"/>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jc w:val="center"/>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2">
            <w:pPr>
              <w:spacing w:after="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індивідуальних відмінностей психічних процесів та методи дослідження.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3">
            <w:pPr>
              <w:jc w:val="center"/>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jc w:val="center"/>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5">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7">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8">
            <w:pPr>
              <w:spacing w:after="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Поняття норми і патології в диференційній психології.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9">
            <w:pPr>
              <w:jc w:val="center"/>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jc w:val="center"/>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B">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D">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E">
            <w:pPr>
              <w:spacing w:after="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0">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1">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64"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5">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6">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30</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7">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16</w:t>
            </w:r>
          </w:p>
        </w:tc>
      </w:tr>
    </w:tbl>
    <w:p w:rsidR="00000000" w:rsidDel="00000000" w:rsidP="00000000" w:rsidRDefault="00000000" w:rsidRPr="00000000" w14:paraId="0000027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A">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7. ТЕМИ ЛАБОРАТОРНИХ ЗАНЯТЬ</w:t>
      </w:r>
      <w:r w:rsidDel="00000000" w:rsidR="00000000" w:rsidRPr="00000000">
        <w:rPr>
          <w:rtl w:val="0"/>
        </w:rPr>
      </w:r>
    </w:p>
    <w:p w:rsidR="00000000" w:rsidDel="00000000" w:rsidP="00000000" w:rsidRDefault="00000000" w:rsidRPr="00000000" w14:paraId="0000027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«Психологія особистості та індивідуальних відмінностей» лабораторні заняття не заплановані.</w:t>
      </w:r>
      <w:r w:rsidDel="00000000" w:rsidR="00000000" w:rsidRPr="00000000">
        <w:rPr>
          <w:rtl w:val="0"/>
        </w:rPr>
      </w:r>
    </w:p>
    <w:p w:rsidR="00000000" w:rsidDel="00000000" w:rsidP="00000000" w:rsidRDefault="00000000" w:rsidRPr="00000000" w14:paraId="0000027C">
      <w:pPr>
        <w:spacing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8. ТЕМИ САМОСТІЙНОЇ РОБОТИ</w:t>
      </w:r>
      <w:r w:rsidDel="00000000" w:rsidR="00000000" w:rsidRPr="00000000">
        <w:rPr>
          <w:rtl w:val="0"/>
        </w:rPr>
      </w:r>
    </w:p>
    <w:tbl>
      <w:tblPr>
        <w:tblStyle w:val="Table8"/>
        <w:tblW w:w="9358.0" w:type="dxa"/>
        <w:jc w:val="left"/>
        <w:tblInd w:w="-20.0" w:type="dxa"/>
        <w:tblLayout w:type="fixed"/>
        <w:tblLook w:val="0400"/>
      </w:tblPr>
      <w:tblGrid>
        <w:gridCol w:w="704"/>
        <w:gridCol w:w="4536"/>
        <w:gridCol w:w="1418"/>
        <w:gridCol w:w="1275"/>
        <w:gridCol w:w="1411"/>
        <w:gridCol w:w="14"/>
        <w:tblGridChange w:id="0">
          <w:tblGrid>
            <w:gridCol w:w="704"/>
            <w:gridCol w:w="4536"/>
            <w:gridCol w:w="1418"/>
            <w:gridCol w:w="1275"/>
            <w:gridCol w:w="1411"/>
            <w:gridCol w:w="14"/>
          </w:tblGrid>
        </w:tblGridChange>
      </w:tblGrid>
      <w:tr>
        <w:trPr>
          <w:cantSplit w:val="0"/>
          <w:trHeight w:val="227"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7D">
            <w:pPr>
              <w:spacing w:after="12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E">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Назва теми</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F">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годин</w:t>
            </w:r>
            <w:r w:rsidDel="00000000" w:rsidR="00000000" w:rsidRPr="00000000">
              <w:rPr>
                <w:rtl w:val="0"/>
              </w:rPr>
            </w:r>
          </w:p>
        </w:tc>
      </w:tr>
      <w:tr>
        <w:trPr>
          <w:cantSplit w:val="0"/>
          <w:trHeight w:val="22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5">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денна форма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6">
            <w:pPr>
              <w:spacing w:after="0" w:line="240" w:lineRule="auto"/>
              <w:ind w:hang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вечірня форма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7">
            <w:pPr>
              <w:spacing w:after="0" w:line="240" w:lineRule="auto"/>
              <w:ind w:hang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заочна форма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8">
            <w:pPr>
              <w:numPr>
                <w:ilvl w:val="0"/>
                <w:numId w:val="7"/>
              </w:numPr>
              <w:pBdr>
                <w:top w:space="0" w:sz="0" w:val="nil"/>
                <w:left w:space="0" w:sz="0" w:val="nil"/>
                <w:bottom w:space="0" w:sz="0" w:val="nil"/>
                <w:right w:space="0" w:sz="0" w:val="nil"/>
                <w:between w:space="0" w:sz="0" w:val="nil"/>
              </w:pBdr>
              <w:spacing w:after="120" w:line="276" w:lineRule="auto"/>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9">
            <w:pPr>
              <w:spacing w:after="12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A">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B">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C">
            <w:pPr>
              <w:spacing w:after="12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numPr>
                <w:ilvl w:val="0"/>
                <w:numId w:val="7"/>
              </w:numPr>
              <w:pBdr>
                <w:top w:space="0" w:sz="0" w:val="nil"/>
                <w:left w:space="0" w:sz="0" w:val="nil"/>
                <w:bottom w:space="0" w:sz="0" w:val="nil"/>
                <w:right w:space="0" w:sz="0" w:val="nil"/>
                <w:between w:space="0" w:sz="0" w:val="nil"/>
              </w:pBdr>
              <w:spacing w:after="120" w:line="276" w:lineRule="auto"/>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E">
            <w:pPr>
              <w:spacing w:after="12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Вивчення тем, які не входять до плану аудиторних занять.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F">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0">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1">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numPr>
                <w:ilvl w:val="0"/>
                <w:numId w:val="7"/>
              </w:numPr>
              <w:pBdr>
                <w:top w:space="0" w:sz="0" w:val="nil"/>
                <w:left w:space="0" w:sz="0" w:val="nil"/>
                <w:bottom w:space="0" w:sz="0" w:val="nil"/>
                <w:right w:space="0" w:sz="0" w:val="nil"/>
                <w:between w:space="0" w:sz="0" w:val="nil"/>
              </w:pBdr>
              <w:spacing w:after="120" w:line="276" w:lineRule="auto"/>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3">
            <w:pPr>
              <w:spacing w:after="12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контрольної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4">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5">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6">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spacing w:after="120" w:line="240" w:lineRule="auto"/>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8">
            <w:pPr>
              <w:spacing w:after="1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Разом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9">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A">
            <w:pPr>
              <w:spacing w:after="12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84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B">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100</w:t>
            </w:r>
            <w:r w:rsidDel="00000000" w:rsidR="00000000" w:rsidRPr="00000000">
              <w:rPr>
                <w:rtl w:val="0"/>
              </w:rPr>
            </w:r>
          </w:p>
        </w:tc>
      </w:tr>
    </w:tbl>
    <w:p w:rsidR="00000000" w:rsidDel="00000000" w:rsidP="00000000" w:rsidRDefault="00000000" w:rsidRPr="00000000" w14:paraId="0000029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E">
      <w:pPr>
        <w:spacing w:after="0" w:line="360" w:lineRule="auto"/>
        <w:ind w:firstLine="709"/>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9. ІНДИВІДУАЛЬНІ ЗАВДАННЯ</w:t>
      </w:r>
    </w:p>
    <w:p w:rsidR="00000000" w:rsidDel="00000000" w:rsidP="00000000" w:rsidRDefault="00000000" w:rsidRPr="00000000" w14:paraId="0000029F">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Індивідуальна робота передбачає опрацювання студентом першоджерел та додаткової літератури для підготовки аудиторного виступу з доповіддю і презентацією на одну із запропонованих тем.</w:t>
      </w:r>
    </w:p>
    <w:p w:rsidR="00000000" w:rsidDel="00000000" w:rsidP="00000000" w:rsidRDefault="00000000" w:rsidRPr="00000000" w14:paraId="000002A0">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денної форми навчання на індивідуальну роботу відводиться 8 балів з поточного контролю</w:t>
      </w:r>
      <w:r w:rsidDel="00000000" w:rsidR="00000000" w:rsidRPr="00000000">
        <w:rPr>
          <w:rFonts w:ascii="Times New Roman" w:cs="Times New Roman" w:eastAsia="Times New Roman" w:hAnsi="Times New Roman"/>
          <w:i w:val="1"/>
          <w:iCs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Поточне навчання максимум може мати 80 балів (72 за практичні заняття і 8 балів за індивідуальну роботу студента).</w:t>
      </w:r>
    </w:p>
    <w:p w:rsidR="00000000" w:rsidDel="00000000" w:rsidP="00000000" w:rsidRDefault="00000000" w:rsidRPr="00000000" w14:paraId="000002A1">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вечірньої форми навчання на індивідуальну роботу відводиться 20 балів з поточного контролю. Поточне навчання максимум може мати 80 балів (60 за практичні заняття і 20 балів за індивідуальну роботу студента).</w:t>
      </w:r>
    </w:p>
    <w:p w:rsidR="00000000" w:rsidDel="00000000" w:rsidP="00000000" w:rsidRDefault="00000000" w:rsidRPr="00000000" w14:paraId="000002A2">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заочної форми навчання на індивідуальну роботу відводиться 16 балів з поточного контролю. Поточне навчання максимум може мати 80 балів (64 за практичні заняття і 16 балів за індивідуальну роботу студента).</w:t>
      </w:r>
    </w:p>
    <w:p w:rsidR="00000000" w:rsidDel="00000000" w:rsidP="00000000" w:rsidRDefault="00000000" w:rsidRPr="00000000" w14:paraId="000002A3">
      <w:pPr>
        <w:pBdr>
          <w:top w:space="0" w:sz="0" w:val="nil"/>
          <w:left w:space="0" w:sz="0" w:val="nil"/>
          <w:bottom w:space="0" w:sz="0" w:val="nil"/>
          <w:right w:space="0" w:sz="0" w:val="nil"/>
          <w:between w:space="0" w:sz="0" w:val="nil"/>
        </w:pBdr>
        <w:spacing w:after="0" w:line="360" w:lineRule="auto"/>
        <w:ind w:left="1080" w:firstLine="0"/>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Теми для доповіді:</w:t>
      </w:r>
      <w:r w:rsidDel="00000000" w:rsidR="00000000" w:rsidRPr="00000000">
        <w:rPr>
          <w:rtl w:val="0"/>
        </w:rPr>
      </w:r>
    </w:p>
    <w:p w:rsidR="00000000" w:rsidDel="00000000" w:rsidP="00000000" w:rsidRDefault="00000000" w:rsidRPr="00000000" w14:paraId="000002A4">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Концепція періодизації психічного розвитку особистості (Д. Ельконін).</w:t>
      </w:r>
    </w:p>
    <w:p w:rsidR="00000000" w:rsidDel="00000000" w:rsidP="00000000" w:rsidRDefault="00000000" w:rsidRPr="00000000" w14:paraId="000002A5">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психосоціального розвитку особистості (З. Фрейд, Е. Еріксон). </w:t>
      </w:r>
    </w:p>
    <w:p w:rsidR="00000000" w:rsidDel="00000000" w:rsidP="00000000" w:rsidRDefault="00000000" w:rsidRPr="00000000" w14:paraId="000002A6">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Свідомість як синтез смислових, когнітивних і емоційно-вольових утворень особистості.</w:t>
      </w:r>
    </w:p>
    <w:p w:rsidR="00000000" w:rsidDel="00000000" w:rsidP="00000000" w:rsidRDefault="00000000" w:rsidRPr="00000000" w14:paraId="000002A7">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Структурні концепції особистості. Концепція рис особистості. </w:t>
      </w:r>
    </w:p>
    <w:p w:rsidR="00000000" w:rsidDel="00000000" w:rsidP="00000000" w:rsidRDefault="00000000" w:rsidRPr="00000000" w14:paraId="000002A8">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 Олпорт, Р. Кеттел, Г. Айзенк).</w:t>
      </w:r>
    </w:p>
    <w:p w:rsidR="00000000" w:rsidDel="00000000" w:rsidP="00000000" w:rsidRDefault="00000000" w:rsidRPr="00000000" w14:paraId="000002A9">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психодинамічних теоріях особистості.</w:t>
      </w:r>
    </w:p>
    <w:p w:rsidR="00000000" w:rsidDel="00000000" w:rsidP="00000000" w:rsidRDefault="00000000" w:rsidRPr="00000000" w14:paraId="000002AA">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когнітивних теоріях особистості.</w:t>
      </w:r>
    </w:p>
    <w:p w:rsidR="00000000" w:rsidDel="00000000" w:rsidP="00000000" w:rsidRDefault="00000000" w:rsidRPr="00000000" w14:paraId="000002AB">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гуманістичних теоріях особистості.</w:t>
      </w:r>
    </w:p>
    <w:p w:rsidR="00000000" w:rsidDel="00000000" w:rsidP="00000000" w:rsidRDefault="00000000" w:rsidRPr="00000000" w14:paraId="000002AC">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Модель структури самосвідомості: самість і Я (К. Юнг). </w:t>
      </w:r>
    </w:p>
    <w:p w:rsidR="00000000" w:rsidDel="00000000" w:rsidP="00000000" w:rsidRDefault="00000000" w:rsidRPr="00000000" w14:paraId="000002AD">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 у психоаналітичній теорії особистості З. Фрейда.</w:t>
      </w:r>
    </w:p>
    <w:p w:rsidR="00000000" w:rsidDel="00000000" w:rsidP="00000000" w:rsidRDefault="00000000" w:rsidRPr="00000000" w14:paraId="000002AE">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біхевіористичному підході.</w:t>
      </w:r>
    </w:p>
    <w:p w:rsidR="00000000" w:rsidDel="00000000" w:rsidP="00000000" w:rsidRDefault="00000000" w:rsidRPr="00000000" w14:paraId="000002AF">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 в когнітивних теоріях особистості.</w:t>
      </w:r>
    </w:p>
    <w:p w:rsidR="00000000" w:rsidDel="00000000" w:rsidP="00000000" w:rsidRDefault="00000000" w:rsidRPr="00000000" w14:paraId="000002B0">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Рівні аналізу структури особистості (за А. В. Петровським).</w:t>
      </w:r>
    </w:p>
    <w:p w:rsidR="00000000" w:rsidDel="00000000" w:rsidP="00000000" w:rsidRDefault="00000000" w:rsidRPr="00000000" w14:paraId="000002B1">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Джерело активності особистості у різних психологічних теоріях особистості.</w:t>
      </w:r>
    </w:p>
    <w:p w:rsidR="00000000" w:rsidDel="00000000" w:rsidP="00000000" w:rsidRDefault="00000000" w:rsidRPr="00000000" w14:paraId="000002B2">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Порівняльний аналіз розуміння особистості представниками гуманістичної психології та психоаналітичного підходу.</w:t>
      </w:r>
    </w:p>
    <w:p w:rsidR="00000000" w:rsidDel="00000000" w:rsidP="00000000" w:rsidRDefault="00000000" w:rsidRPr="00000000" w14:paraId="000002B3">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Джерело активності особистості за різними психологічними концепціями у вітчизняній психології.</w:t>
      </w:r>
    </w:p>
    <w:p w:rsidR="00000000" w:rsidDel="00000000" w:rsidP="00000000" w:rsidRDefault="00000000" w:rsidRPr="00000000" w14:paraId="000002B4">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Умови розвитку ціннісно-мотиваційної сфери особистості. Сутність ієрархічної теорії мотивації А. Маслоу.</w:t>
      </w:r>
    </w:p>
    <w:p w:rsidR="00000000" w:rsidDel="00000000" w:rsidP="00000000" w:rsidRDefault="00000000" w:rsidRPr="00000000" w14:paraId="000002B5">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«зсуву мотиву на мету» (за О. М. Леонтьєвим).</w:t>
      </w:r>
    </w:p>
    <w:p w:rsidR="00000000" w:rsidDel="00000000" w:rsidP="00000000" w:rsidRDefault="00000000" w:rsidRPr="00000000" w14:paraId="000002B6">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у різних психологічних концепціях.</w:t>
      </w:r>
    </w:p>
    <w:p w:rsidR="00000000" w:rsidDel="00000000" w:rsidP="00000000" w:rsidRDefault="00000000" w:rsidRPr="00000000" w14:paraId="000002B7">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Основні психосоціальні стадії розвитку особистості за Е. Еріксоном.</w:t>
      </w:r>
    </w:p>
    <w:p w:rsidR="00000000" w:rsidDel="00000000" w:rsidP="00000000" w:rsidRDefault="00000000" w:rsidRPr="00000000" w14:paraId="000002B8">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за Д. Ельконіним.</w:t>
      </w:r>
    </w:p>
    <w:p w:rsidR="00000000" w:rsidDel="00000000" w:rsidP="00000000" w:rsidRDefault="00000000" w:rsidRPr="00000000" w14:paraId="000002B9">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за Г. С. Костюком.</w:t>
      </w:r>
    </w:p>
    <w:p w:rsidR="00000000" w:rsidDel="00000000" w:rsidP="00000000" w:rsidRDefault="00000000" w:rsidRPr="00000000" w14:paraId="000002BA">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особистісного вибору і сенс життя.</w:t>
      </w:r>
    </w:p>
    <w:p w:rsidR="00000000" w:rsidDel="00000000" w:rsidP="00000000" w:rsidRDefault="00000000" w:rsidRPr="00000000" w14:paraId="000002BB">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Взаємодія середовища і спадковості (біогенетичні, соціогенетичні та двохфакторні теорії, вчення про вищі психічні функції (культурно-історичний підхід) Л.С. Виготського).</w:t>
      </w:r>
    </w:p>
    <w:p w:rsidR="00000000" w:rsidDel="00000000" w:rsidP="00000000" w:rsidRDefault="00000000" w:rsidRPr="00000000" w14:paraId="000002BC">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Ортогенетична концепція Х. Вернера. </w:t>
      </w:r>
    </w:p>
    <w:p w:rsidR="00000000" w:rsidDel="00000000" w:rsidP="00000000" w:rsidRDefault="00000000" w:rsidRPr="00000000" w14:paraId="000002BD">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Моделі взаємодії суб'єкта і середовища Дж. Вулвілла. </w:t>
      </w:r>
    </w:p>
    <w:p w:rsidR="00000000" w:rsidDel="00000000" w:rsidP="00000000" w:rsidRDefault="00000000" w:rsidRPr="00000000" w14:paraId="000002BE">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Спеціальна теорія інтегральної індивідуальності (В.М.Русалов).</w:t>
      </w:r>
    </w:p>
    <w:p w:rsidR="00000000" w:rsidDel="00000000" w:rsidP="00000000" w:rsidRDefault="00000000" w:rsidRPr="00000000" w14:paraId="000002BF">
      <w:pPr>
        <w:numPr>
          <w:ilvl w:val="0"/>
          <w:numId w:val="2"/>
        </w:numPr>
        <w:pBdr>
          <w:top w:space="0" w:sz="0" w:val="nil"/>
          <w:left w:space="0" w:sz="0" w:val="nil"/>
          <w:bottom w:space="0" w:sz="0" w:val="nil"/>
          <w:right w:space="0" w:sz="0" w:val="nil"/>
          <w:between w:space="0" w:sz="0" w:val="nil"/>
        </w:pBd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Функціональні асиметрії мозку, онтогенетичні, центрально-нервові аспекти, центрально-нервові механізми.</w:t>
      </w:r>
    </w:p>
    <w:p w:rsidR="00000000" w:rsidDel="00000000" w:rsidP="00000000" w:rsidRDefault="00000000" w:rsidRPr="00000000" w14:paraId="000002C0">
      <w:pPr>
        <w:pBdr>
          <w:top w:space="0" w:sz="0" w:val="nil"/>
          <w:left w:space="0" w:sz="0" w:val="nil"/>
          <w:bottom w:space="0" w:sz="0" w:val="nil"/>
          <w:right w:space="0" w:sz="0" w:val="nil"/>
          <w:between w:space="0" w:sz="0" w:val="nil"/>
        </w:pBdr>
        <w:spacing w:after="0" w:line="360" w:lineRule="auto"/>
        <w:ind w:left="42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10. МЕТОДИ НАВЧАННЯ</w:t>
      </w:r>
      <w:r w:rsidDel="00000000" w:rsidR="00000000" w:rsidRPr="00000000">
        <w:rPr>
          <w:rtl w:val="0"/>
        </w:rPr>
      </w:r>
    </w:p>
    <w:p w:rsidR="00000000" w:rsidDel="00000000" w:rsidP="00000000" w:rsidRDefault="00000000" w:rsidRPr="00000000" w14:paraId="000002C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У процесі викладання дисципліни застосовуються наступні методи навчання:</w:t>
      </w:r>
      <w:r w:rsidDel="00000000" w:rsidR="00000000" w:rsidRPr="00000000">
        <w:rPr>
          <w:rtl w:val="0"/>
        </w:rPr>
      </w:r>
    </w:p>
    <w:p w:rsidR="00000000" w:rsidDel="00000000" w:rsidP="00000000" w:rsidRDefault="00000000" w:rsidRPr="00000000" w14:paraId="000002C2">
      <w:pPr>
        <w:numPr>
          <w:ilvl w:val="0"/>
          <w:numId w:val="1"/>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лекція із застосуванням цифрових інформаційних технологій;</w:t>
      </w:r>
    </w:p>
    <w:p w:rsidR="00000000" w:rsidDel="00000000" w:rsidP="00000000" w:rsidRDefault="00000000" w:rsidRPr="00000000" w14:paraId="000002C3">
      <w:pPr>
        <w:numPr>
          <w:ilvl w:val="0"/>
          <w:numId w:val="1"/>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індивідуальних навчальних проектів;</w:t>
      </w:r>
    </w:p>
    <w:p w:rsidR="00000000" w:rsidDel="00000000" w:rsidP="00000000" w:rsidRDefault="00000000" w:rsidRPr="00000000" w14:paraId="000002C4">
      <w:pPr>
        <w:numPr>
          <w:ilvl w:val="0"/>
          <w:numId w:val="1"/>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усне обговорення і дискусії з соціально важливих проблем або проблемних ситуацій в межах тем дисципліни; </w:t>
      </w:r>
    </w:p>
    <w:p w:rsidR="00000000" w:rsidDel="00000000" w:rsidP="00000000" w:rsidRDefault="00000000" w:rsidRPr="00000000" w14:paraId="000002C5">
      <w:pPr>
        <w:numPr>
          <w:ilvl w:val="0"/>
          <w:numId w:val="1"/>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виступи з презентацією та залученням групи до обговорення теми виступу; </w:t>
      </w:r>
    </w:p>
    <w:p w:rsidR="00000000" w:rsidDel="00000000" w:rsidP="00000000" w:rsidRDefault="00000000" w:rsidRPr="00000000" w14:paraId="000002C6">
      <w:pPr>
        <w:numPr>
          <w:ilvl w:val="0"/>
          <w:numId w:val="1"/>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проміжні та підсумкове тестування в письмовій формі; </w:t>
      </w:r>
    </w:p>
    <w:p w:rsidR="00000000" w:rsidDel="00000000" w:rsidP="00000000" w:rsidRDefault="00000000" w:rsidRPr="00000000" w14:paraId="000002C7">
      <w:pPr>
        <w:numPr>
          <w:ilvl w:val="0"/>
          <w:numId w:val="1"/>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письмових завдань із залученням інтернет-ресурсів; </w:t>
      </w:r>
    </w:p>
    <w:p w:rsidR="00000000" w:rsidDel="00000000" w:rsidP="00000000" w:rsidRDefault="00000000" w:rsidRPr="00000000" w14:paraId="000002C8">
      <w:pPr>
        <w:numPr>
          <w:ilvl w:val="0"/>
          <w:numId w:val="1"/>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самостійне опрацювання першоджерел;</w:t>
      </w:r>
    </w:p>
    <w:p w:rsidR="00000000" w:rsidDel="00000000" w:rsidP="00000000" w:rsidRDefault="00000000" w:rsidRPr="00000000" w14:paraId="000002C9">
      <w:pPr>
        <w:numPr>
          <w:ilvl w:val="0"/>
          <w:numId w:val="1"/>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використання платформи LIKAR_NMU, Classroom тощо.</w:t>
      </w:r>
    </w:p>
    <w:p w:rsidR="00000000" w:rsidDel="00000000" w:rsidP="00000000" w:rsidRDefault="00000000" w:rsidRPr="00000000" w14:paraId="000002C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B">
      <w:pPr>
        <w:spacing w:after="0" w:line="36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11. МЕТОДИ І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2CC">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Усний та письмовий контроль </w:t>
      </w:r>
      <w:r w:rsidDel="00000000" w:rsidR="00000000" w:rsidRPr="00000000">
        <w:rPr>
          <w:rFonts w:ascii="Times New Roman" w:cs="Times New Roman" w:eastAsia="Times New Roman" w:hAnsi="Times New Roman"/>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2CD">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Контроль здобуття практичних умінь та навичок </w:t>
      </w:r>
      <w:r w:rsidDel="00000000" w:rsidR="00000000" w:rsidRPr="00000000">
        <w:rPr>
          <w:rFonts w:ascii="Times New Roman" w:cs="Times New Roman" w:eastAsia="Times New Roman" w:hAnsi="Times New Roman"/>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2CE">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Контроль виконання самостійної роботи </w:t>
      </w:r>
      <w:r w:rsidDel="00000000" w:rsidR="00000000" w:rsidRPr="00000000">
        <w:rPr>
          <w:rFonts w:ascii="Times New Roman" w:cs="Times New Roman" w:eastAsia="Times New Roman" w:hAnsi="Times New Roman"/>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2C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Поточний контроль</w:t>
      </w:r>
      <w:r w:rsidDel="00000000" w:rsidR="00000000" w:rsidRPr="00000000">
        <w:rPr>
          <w:rFonts w:ascii="Times New Roman" w:cs="Times New Roman" w:eastAsia="Times New Roman" w:hAnsi="Times New Roman"/>
          <w:b w:val="1"/>
          <w:bCs w:val="1"/>
          <w:i w:val="1"/>
          <w:i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r w:rsidDel="00000000" w:rsidR="00000000" w:rsidRPr="00000000">
        <w:rPr>
          <w:rtl w:val="0"/>
        </w:rPr>
      </w:r>
    </w:p>
    <w:p w:rsidR="00000000" w:rsidDel="00000000" w:rsidP="00000000" w:rsidRDefault="00000000" w:rsidRPr="00000000" w14:paraId="000002D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Критеріями оцінювання знань</w:t>
      </w:r>
      <w:r w:rsidDel="00000000" w:rsidR="00000000" w:rsidRPr="00000000">
        <w:rPr>
          <w:rFonts w:ascii="Times New Roman" w:cs="Times New Roman" w:eastAsia="Times New Roman" w:hAnsi="Times New Roman"/>
          <w:color w:val="000000"/>
          <w:sz w:val="28"/>
          <w:szCs w:val="28"/>
          <w:rtl w:val="0"/>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r w:rsidDel="00000000" w:rsidR="00000000" w:rsidRPr="00000000">
        <w:rPr>
          <w:rtl w:val="0"/>
        </w:rPr>
      </w:r>
    </w:p>
    <w:p w:rsidR="00000000" w:rsidDel="00000000" w:rsidP="00000000" w:rsidRDefault="00000000" w:rsidRPr="00000000" w14:paraId="000002D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Поточний контроль здобуття практичних умінь та навичок студентів передбачає застосування таких </w:t>
      </w:r>
      <w:r w:rsidDel="00000000" w:rsidR="00000000" w:rsidRPr="00000000">
        <w:rPr>
          <w:rFonts w:ascii="Times New Roman" w:cs="Times New Roman" w:eastAsia="Times New Roman" w:hAnsi="Times New Roman"/>
          <w:b w:val="1"/>
          <w:bCs w:val="1"/>
          <w:color w:val="000000"/>
          <w:sz w:val="28"/>
          <w:szCs w:val="28"/>
          <w:rtl w:val="0"/>
        </w:rPr>
        <w:t xml:space="preserve">видів контролю:</w:t>
      </w:r>
      <w:r w:rsidDel="00000000" w:rsidR="00000000" w:rsidRPr="00000000">
        <w:rPr>
          <w:rFonts w:ascii="Times New Roman" w:cs="Times New Roman" w:eastAsia="Times New Roman" w:hAnsi="Times New Roman"/>
          <w:color w:val="000000"/>
          <w:sz w:val="28"/>
          <w:szCs w:val="28"/>
          <w:rtl w:val="0"/>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презентації результатів індивідуальної роботи тощо.</w:t>
      </w:r>
      <w:r w:rsidDel="00000000" w:rsidR="00000000" w:rsidRPr="00000000">
        <w:rPr>
          <w:rtl w:val="0"/>
        </w:rPr>
      </w:r>
    </w:p>
    <w:p w:rsidR="00000000" w:rsidDel="00000000" w:rsidP="00000000" w:rsidRDefault="00000000" w:rsidRPr="00000000" w14:paraId="000002D2">
      <w:pPr>
        <w:spacing w:after="0" w:line="360" w:lineRule="auto"/>
        <w:ind w:left="4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Форма кінцевого контролю</w:t>
      </w:r>
      <w:r w:rsidDel="00000000" w:rsidR="00000000" w:rsidRPr="00000000">
        <w:rPr>
          <w:rFonts w:ascii="Times New Roman" w:cs="Times New Roman" w:eastAsia="Times New Roman" w:hAnsi="Times New Roman"/>
          <w:color w:val="000000"/>
          <w:sz w:val="28"/>
          <w:szCs w:val="28"/>
          <w:rtl w:val="0"/>
        </w:rPr>
        <w:t xml:space="preserve"> – підсумковий контроль (</w:t>
      </w:r>
      <w:r w:rsidDel="00000000" w:rsidR="00000000" w:rsidRPr="00000000">
        <w:rPr>
          <w:rFonts w:ascii="Times New Roman" w:cs="Times New Roman" w:eastAsia="Times New Roman" w:hAnsi="Times New Roman"/>
          <w:b w:val="1"/>
          <w:bCs w:val="1"/>
          <w:color w:val="000000"/>
          <w:sz w:val="28"/>
          <w:szCs w:val="28"/>
          <w:rtl w:val="0"/>
        </w:rPr>
        <w:t xml:space="preserve">ПК)</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Передбачає визначення рівня сформованих знань і навичок. Його проводять по завершенню вивчення дисципліни. Він включає контроль теоретичної та практичної підготовки. </w:t>
      </w:r>
    </w:p>
    <w:p w:rsidR="00000000" w:rsidDel="00000000" w:rsidP="00000000" w:rsidRDefault="00000000" w:rsidRPr="00000000" w14:paraId="000002D3">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До кінцевого контролю з дисципліни допускаються студенти при умові </w:t>
      </w:r>
      <w:r w:rsidDel="00000000" w:rsidR="00000000" w:rsidRPr="00000000">
        <w:rPr>
          <w:rFonts w:ascii="Times New Roman" w:cs="Times New Roman" w:eastAsia="Times New Roman" w:hAnsi="Times New Roman"/>
          <w:b w:val="1"/>
          <w:bCs w:val="1"/>
          <w:color w:val="000000"/>
          <w:sz w:val="28"/>
          <w:szCs w:val="28"/>
          <w:rtl w:val="0"/>
        </w:rPr>
        <w:t xml:space="preserve">відвідування не менше 75% навчальних аудиторних занять</w:t>
      </w:r>
      <w:r w:rsidDel="00000000" w:rsidR="00000000" w:rsidRPr="00000000">
        <w:rPr>
          <w:rFonts w:ascii="Times New Roman" w:cs="Times New Roman" w:eastAsia="Times New Roman" w:hAnsi="Times New Roman"/>
          <w:color w:val="000000"/>
          <w:sz w:val="28"/>
          <w:szCs w:val="28"/>
          <w:rtl w:val="0"/>
        </w:rPr>
        <w:t xml:space="preserve"> із всією накопиченою сумою балів впродовж вивчення дисципліни (курсу) «Психологія особистості та </w:t>
      </w:r>
      <w:r w:rsidDel="00000000" w:rsidR="00000000" w:rsidRPr="00000000">
        <w:rPr>
          <w:rFonts w:ascii="Times New Roman" w:cs="Times New Roman" w:eastAsia="Times New Roman" w:hAnsi="Times New Roman"/>
          <w:sz w:val="28"/>
          <w:szCs w:val="28"/>
          <w:rtl w:val="0"/>
        </w:rPr>
        <w:t xml:space="preserve">індивідуальних </w:t>
      </w:r>
      <w:r w:rsidDel="00000000" w:rsidR="00000000" w:rsidRPr="00000000">
        <w:rPr>
          <w:rFonts w:ascii="Times New Roman" w:cs="Times New Roman" w:eastAsia="Times New Roman" w:hAnsi="Times New Roman"/>
          <w:color w:val="000000"/>
          <w:sz w:val="28"/>
          <w:szCs w:val="28"/>
          <w:rtl w:val="0"/>
        </w:rPr>
        <w:t xml:space="preserve">відмінностей». У випадку, якщо студент відвідав </w:t>
      </w:r>
      <w:r w:rsidDel="00000000" w:rsidR="00000000" w:rsidRPr="00000000">
        <w:rPr>
          <w:rFonts w:ascii="Times New Roman" w:cs="Times New Roman" w:eastAsia="Times New Roman" w:hAnsi="Times New Roman"/>
          <w:b w:val="1"/>
          <w:bCs w:val="1"/>
          <w:color w:val="000000"/>
          <w:sz w:val="28"/>
          <w:szCs w:val="28"/>
          <w:rtl w:val="0"/>
        </w:rPr>
        <w:t xml:space="preserve">менше, ніж 75% (</w:t>
      </w:r>
      <w:r w:rsidDel="00000000" w:rsidR="00000000" w:rsidRPr="00000000">
        <w:rPr>
          <w:rFonts w:ascii="Times New Roman" w:cs="Times New Roman" w:eastAsia="Times New Roman" w:hAnsi="Times New Roman"/>
          <w:color w:val="000000"/>
          <w:sz w:val="28"/>
          <w:szCs w:val="28"/>
          <w:rtl w:val="0"/>
        </w:rPr>
        <w:t xml:space="preserve">пропусків у студента </w:t>
      </w:r>
      <w:r w:rsidDel="00000000" w:rsidR="00000000" w:rsidRPr="00000000">
        <w:rPr>
          <w:rFonts w:ascii="Times New Roman" w:cs="Times New Roman" w:eastAsia="Times New Roman" w:hAnsi="Times New Roman"/>
          <w:b w:val="1"/>
          <w:bCs w:val="1"/>
          <w:color w:val="000000"/>
          <w:sz w:val="28"/>
          <w:szCs w:val="28"/>
          <w:rtl w:val="0"/>
        </w:rPr>
        <w:t xml:space="preserve">більше 25%) </w:t>
      </w:r>
      <w:r w:rsidDel="00000000" w:rsidR="00000000" w:rsidRPr="00000000">
        <w:rPr>
          <w:rFonts w:ascii="Times New Roman" w:cs="Times New Roman" w:eastAsia="Times New Roman" w:hAnsi="Times New Roman"/>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rFonts w:ascii="Times New Roman" w:cs="Times New Roman" w:eastAsia="Times New Roman" w:hAnsi="Times New Roman"/>
          <w:i w:val="1"/>
          <w:iCs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2D4">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Форма проведення підсумкового контролю (ПК) визначається навчальною робочою програмою з дисципліни та регламентом кафедри. При встановленні оцінки за дисципліну враховують накопичену студентом кількість балів за поточне навчання (максимальна кількість балів 80) та результат складання ПК у балах (максимальна кількість балів 120). </w:t>
      </w:r>
      <w:r w:rsidDel="00000000" w:rsidR="00000000" w:rsidRPr="00000000">
        <w:rPr>
          <w:rtl w:val="0"/>
        </w:rPr>
      </w:r>
    </w:p>
    <w:p w:rsidR="00000000" w:rsidDel="00000000" w:rsidP="00000000" w:rsidRDefault="00000000" w:rsidRPr="00000000" w14:paraId="000002D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Допуск у бальному виражені не встановлюється. Студент складає ПК з тією кількістю балів, яку він накопичив впродовж поточного навчання. Зарахування кредиту за вивчену дисципліну здійснюється при умові накопичення загальної кількості отриманих студентом 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Максимальна кількість балів, яку може набрати студент з дисципліни за поточну навчальну діяльність і ПК –</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200 балів за шкалою ECTS.  </w:t>
      </w:r>
      <w:r w:rsidDel="00000000" w:rsidR="00000000" w:rsidRPr="00000000">
        <w:rPr>
          <w:rtl w:val="0"/>
        </w:rPr>
      </w:r>
    </w:p>
    <w:p w:rsidR="00000000" w:rsidDel="00000000" w:rsidP="00000000" w:rsidRDefault="00000000" w:rsidRPr="00000000" w14:paraId="000002D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Оцінювання знань із дисципліни проводять за відповідною шкалою:</w:t>
      </w:r>
      <w:r w:rsidDel="00000000" w:rsidR="00000000" w:rsidRPr="00000000">
        <w:rPr>
          <w:rtl w:val="0"/>
        </w:rPr>
      </w:r>
    </w:p>
    <w:tbl>
      <w:tblPr>
        <w:tblStyle w:val="Table9"/>
        <w:tblW w:w="9344.0" w:type="dxa"/>
        <w:jc w:val="left"/>
        <w:tblInd w:w="-20.0" w:type="dxa"/>
        <w:tblLayout w:type="fixed"/>
        <w:tblLook w:val="0400"/>
      </w:tblPr>
      <w:tblGrid>
        <w:gridCol w:w="1332"/>
        <w:gridCol w:w="2461"/>
        <w:gridCol w:w="1061"/>
        <w:gridCol w:w="4490"/>
        <w:tblGridChange w:id="0">
          <w:tblGrid>
            <w:gridCol w:w="1332"/>
            <w:gridCol w:w="2461"/>
            <w:gridCol w:w="1061"/>
            <w:gridCol w:w="4490"/>
          </w:tblGrid>
        </w:tblGridChange>
      </w:tblGrid>
      <w:tr>
        <w:trPr>
          <w:cantSplit w:val="0"/>
          <w:trHeight w:val="41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7">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 в балах</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8">
            <w:pPr>
              <w:spacing w:after="0" w:line="276" w:lineRule="auto"/>
              <w:ind w:left="-109" w:right="-127" w:firstLine="1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 за національною шкалою</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9">
            <w:pPr>
              <w:spacing w:after="0"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 за шкалою ECTS</w:t>
            </w:r>
            <w:r w:rsidDel="00000000" w:rsidR="00000000" w:rsidRPr="00000000">
              <w:rPr>
                <w:rtl w:val="0"/>
              </w:rPr>
            </w:r>
          </w:p>
        </w:tc>
      </w:tr>
      <w:tr>
        <w:trPr>
          <w:cantSplit w:val="0"/>
          <w:trHeight w:val="25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D">
            <w:pPr>
              <w:spacing w:after="0" w:line="276" w:lineRule="auto"/>
              <w:ind w:left="-65" w:right="-96" w:hanging="3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E">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Пояснення</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DF">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170-200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0">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Відмінно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1">
            <w:pPr>
              <w:spacing w:after="0"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2">
            <w:pPr>
              <w:spacing w:after="0"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Відмінно (відмінне виконання  лише з незначною кількістю помилок)</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3">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155-169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4">
            <w:pPr>
              <w:spacing w:after="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5">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Добре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6">
            <w:pPr>
              <w:spacing w:after="0"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7">
            <w:pPr>
              <w:spacing w:after="0"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Дуже добре (вище середнього рівня з кількома помилками)</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8">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140-154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A">
            <w:pPr>
              <w:spacing w:after="0"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B">
            <w:pPr>
              <w:spacing w:after="0"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Добре (в цілому правильне виконання з певною кількістю суттєвих помилок)</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C">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125-139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ED">
            <w:pPr>
              <w:spacing w:after="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E">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Задовільно</w:t>
            </w:r>
            <w:r w:rsidDel="00000000" w:rsidR="00000000" w:rsidRPr="00000000">
              <w:rPr>
                <w:rtl w:val="0"/>
              </w:rPr>
            </w:r>
          </w:p>
          <w:p w:rsidR="00000000" w:rsidDel="00000000" w:rsidP="00000000" w:rsidRDefault="00000000" w:rsidRPr="00000000" w14:paraId="000002EF">
            <w:pPr>
              <w:spacing w:after="0" w:line="276"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0">
            <w:pPr>
              <w:spacing w:after="0"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1">
            <w:pPr>
              <w:spacing w:after="0"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Задовільно (непогане, але зі значною кількістю  недоліків)</w:t>
            </w:r>
            <w:r w:rsidDel="00000000" w:rsidR="00000000" w:rsidRPr="00000000">
              <w:rPr>
                <w:rtl w:val="0"/>
              </w:rPr>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2">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111-124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4">
            <w:pPr>
              <w:spacing w:after="0"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5">
            <w:pPr>
              <w:spacing w:after="0"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Достатньо (виконання задовольняє мінімальним критеріям)</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6">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60-110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7">
            <w:pPr>
              <w:spacing w:after="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8">
            <w:pPr>
              <w:spacing w:after="0" w:line="276" w:lineRule="auto"/>
              <w:ind w:left="-109"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Незадовільно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9">
            <w:pPr>
              <w:spacing w:after="0"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Fx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A">
            <w:pPr>
              <w:spacing w:after="0"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(з можливістю повторного складання)</w:t>
            </w:r>
            <w:r w:rsidDel="00000000" w:rsidR="00000000" w:rsidRPr="00000000">
              <w:rPr>
                <w:rtl w:val="0"/>
              </w:rPr>
            </w:r>
          </w:p>
        </w:tc>
      </w:tr>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B">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1-59</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D">
            <w:pPr>
              <w:spacing w:after="0"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E">
            <w:pPr>
              <w:spacing w:after="0"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(з обов’язковим повторним вивченням дисципліни)</w:t>
            </w:r>
            <w:r w:rsidDel="00000000" w:rsidR="00000000" w:rsidRPr="00000000">
              <w:rPr>
                <w:rtl w:val="0"/>
              </w:rPr>
            </w:r>
          </w:p>
        </w:tc>
      </w:tr>
    </w:tbl>
    <w:p w:rsidR="00000000" w:rsidDel="00000000" w:rsidP="00000000" w:rsidRDefault="00000000" w:rsidRPr="00000000" w14:paraId="000002F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0">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Сума балів з дисципліни для студентів </w:t>
      </w:r>
      <w:r w:rsidDel="00000000" w:rsidR="00000000" w:rsidRPr="00000000">
        <w:rPr>
          <w:rFonts w:ascii="Times New Roman" w:cs="Times New Roman" w:eastAsia="Times New Roman" w:hAnsi="Times New Roman"/>
          <w:b w:val="1"/>
          <w:bCs w:val="1"/>
          <w:i w:val="1"/>
          <w:iCs w:val="1"/>
          <w:color w:val="000000"/>
          <w:sz w:val="28"/>
          <w:szCs w:val="28"/>
          <w:rtl w:val="0"/>
        </w:rPr>
        <w:t xml:space="preserve">денної та вечірньої форм навчання</w:t>
      </w:r>
      <w:r w:rsidDel="00000000" w:rsidR="00000000" w:rsidRPr="00000000">
        <w:rPr>
          <w:rFonts w:ascii="Times New Roman" w:cs="Times New Roman" w:eastAsia="Times New Roman" w:hAnsi="Times New Roman"/>
          <w:color w:val="000000"/>
          <w:sz w:val="28"/>
          <w:szCs w:val="28"/>
          <w:rtl w:val="0"/>
        </w:rPr>
        <w:t xml:space="preserve"> дорівнює сумі балів за поточний контроль та виконання індивідуального завдання.</w:t>
      </w:r>
    </w:p>
    <w:p w:rsidR="00000000" w:rsidDel="00000000" w:rsidP="00000000" w:rsidRDefault="00000000" w:rsidRPr="00000000" w14:paraId="00000301">
      <w:pPr>
        <w:spacing w:after="0" w:line="36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Конвертація у бали традиційних оцінок (денна форма навчання)</w:t>
      </w:r>
    </w:p>
    <w:tbl>
      <w:tblPr>
        <w:tblStyle w:val="Table10"/>
        <w:tblW w:w="9344.0" w:type="dxa"/>
        <w:jc w:val="center"/>
        <w:tblLayout w:type="fixed"/>
        <w:tblLook w:val="0400"/>
      </w:tblPr>
      <w:tblGrid>
        <w:gridCol w:w="1467"/>
        <w:gridCol w:w="1047"/>
        <w:gridCol w:w="1450"/>
        <w:gridCol w:w="709"/>
        <w:gridCol w:w="709"/>
        <w:gridCol w:w="709"/>
        <w:gridCol w:w="567"/>
        <w:gridCol w:w="1420"/>
        <w:gridCol w:w="1266"/>
        <w:tblGridChange w:id="0">
          <w:tblGrid>
            <w:gridCol w:w="1467"/>
            <w:gridCol w:w="1047"/>
            <w:gridCol w:w="1450"/>
            <w:gridCol w:w="709"/>
            <w:gridCol w:w="709"/>
            <w:gridCol w:w="709"/>
            <w:gridCol w:w="567"/>
            <w:gridCol w:w="1420"/>
            <w:gridCol w:w="1266"/>
          </w:tblGrid>
        </w:tblGridChange>
      </w:tblGrid>
      <w:tr>
        <w:trPr>
          <w:cantSplit w:val="0"/>
          <w:trHeight w:val="484"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2">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3">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4">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5">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0A">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Мінімальна кількість балів з дисципліни</w:t>
            </w:r>
            <w:r w:rsidDel="00000000" w:rsidR="00000000" w:rsidRPr="00000000">
              <w:rPr>
                <w:rtl w:val="0"/>
              </w:rPr>
            </w:r>
          </w:p>
        </w:tc>
      </w:tr>
      <w:tr>
        <w:trPr>
          <w:cantSplit w:val="0"/>
          <w:trHeight w:val="4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E">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2">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17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7">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8">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9">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A">
            <w:pPr>
              <w:spacing w:after="0" w:line="240" w:lineRule="auto"/>
              <w:ind w:left="-115" w:right="-115"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84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1D">
            <w:pPr>
              <w:spacing w:after="0" w:line="240" w:lineRule="auto"/>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Модуль 1 </w:t>
            </w:r>
            <w:r w:rsidDel="00000000" w:rsidR="00000000" w:rsidRPr="00000000">
              <w:rPr>
                <w:rtl w:val="0"/>
              </w:rPr>
            </w:r>
          </w:p>
          <w:p w:rsidR="00000000" w:rsidDel="00000000" w:rsidP="00000000" w:rsidRDefault="00000000" w:rsidRPr="00000000" w14:paraId="0000031E">
            <w:pPr>
              <w:spacing w:after="0" w:line="240" w:lineRule="auto"/>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90\3.0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1F">
            <w:pPr>
              <w:spacing w:after="0" w:before="24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1">
            <w:pPr>
              <w:spacing w:after="0" w:line="240" w:lineRule="auto"/>
              <w:ind w:left="-31" w:hanging="3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2">
            <w:pPr>
              <w:spacing w:after="0" w:line="240" w:lineRule="auto"/>
              <w:ind w:left="-31" w:hanging="3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3">
            <w:pPr>
              <w:spacing w:after="0" w:line="240" w:lineRule="auto"/>
              <w:ind w:left="-31" w:hanging="3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6">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111</w:t>
            </w:r>
            <w:r w:rsidDel="00000000" w:rsidR="00000000" w:rsidRPr="00000000">
              <w:rPr>
                <w:rtl w:val="0"/>
              </w:rPr>
            </w:r>
          </w:p>
        </w:tc>
      </w:tr>
    </w:tbl>
    <w:p w:rsidR="00000000" w:rsidDel="00000000" w:rsidP="00000000" w:rsidRDefault="00000000" w:rsidRPr="00000000" w14:paraId="00000327">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28">
      <w:pPr>
        <w:spacing w:after="0" w:line="36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Конвертація у бали традиційних оцінок (вечірня форма навчання)</w:t>
      </w:r>
    </w:p>
    <w:tbl>
      <w:tblPr>
        <w:tblStyle w:val="Table11"/>
        <w:tblW w:w="9344.0" w:type="dxa"/>
        <w:jc w:val="center"/>
        <w:tblLayout w:type="fixed"/>
        <w:tblLook w:val="0400"/>
      </w:tblPr>
      <w:tblGrid>
        <w:gridCol w:w="1467"/>
        <w:gridCol w:w="1222"/>
        <w:gridCol w:w="1275"/>
        <w:gridCol w:w="709"/>
        <w:gridCol w:w="709"/>
        <w:gridCol w:w="709"/>
        <w:gridCol w:w="567"/>
        <w:gridCol w:w="1420"/>
        <w:gridCol w:w="1266"/>
        <w:tblGridChange w:id="0">
          <w:tblGrid>
            <w:gridCol w:w="1467"/>
            <w:gridCol w:w="1222"/>
            <w:gridCol w:w="1275"/>
            <w:gridCol w:w="709"/>
            <w:gridCol w:w="709"/>
            <w:gridCol w:w="709"/>
            <w:gridCol w:w="567"/>
            <w:gridCol w:w="1420"/>
            <w:gridCol w:w="1266"/>
          </w:tblGrid>
        </w:tblGridChange>
      </w:tblGrid>
      <w:tr>
        <w:trPr>
          <w:cantSplit w:val="0"/>
          <w:trHeight w:val="484"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9">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A">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B">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C">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1">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Мінімальна кількість балів з дисципліни</w:t>
            </w:r>
            <w:r w:rsidDel="00000000" w:rsidR="00000000" w:rsidRPr="00000000">
              <w:rPr>
                <w:rtl w:val="0"/>
              </w:rPr>
            </w:r>
          </w:p>
        </w:tc>
      </w:tr>
      <w:tr>
        <w:trPr>
          <w:cantSplit w:val="0"/>
          <w:trHeight w:val="4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5">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9">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17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E">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F">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0">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1">
            <w:pPr>
              <w:spacing w:after="0" w:line="240" w:lineRule="auto"/>
              <w:ind w:left="-115" w:right="-115"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84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4">
            <w:pPr>
              <w:spacing w:after="0" w:line="240" w:lineRule="auto"/>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Модуль 1 </w:t>
            </w:r>
            <w:r w:rsidDel="00000000" w:rsidR="00000000" w:rsidRPr="00000000">
              <w:rPr>
                <w:rtl w:val="0"/>
              </w:rPr>
            </w:r>
          </w:p>
          <w:p w:rsidR="00000000" w:rsidDel="00000000" w:rsidP="00000000" w:rsidRDefault="00000000" w:rsidRPr="00000000" w14:paraId="00000345">
            <w:pPr>
              <w:spacing w:after="0" w:line="240" w:lineRule="auto"/>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90\3.0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6">
            <w:pPr>
              <w:spacing w:after="0" w:before="24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8">
            <w:pPr>
              <w:spacing w:after="0" w:line="240" w:lineRule="auto"/>
              <w:ind w:left="-31" w:hanging="3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9">
            <w:pPr>
              <w:spacing w:after="0" w:line="240" w:lineRule="auto"/>
              <w:ind w:left="-31" w:hanging="3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A">
            <w:pPr>
              <w:spacing w:after="0" w:line="240" w:lineRule="auto"/>
              <w:ind w:left="-31" w:hanging="3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4D">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111</w:t>
            </w:r>
            <w:r w:rsidDel="00000000" w:rsidR="00000000" w:rsidRPr="00000000">
              <w:rPr>
                <w:rtl w:val="0"/>
              </w:rPr>
            </w:r>
          </w:p>
        </w:tc>
      </w:tr>
    </w:tbl>
    <w:p w:rsidR="00000000" w:rsidDel="00000000" w:rsidP="00000000" w:rsidRDefault="00000000" w:rsidRPr="00000000" w14:paraId="0000034E">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4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rFonts w:ascii="Times New Roman" w:cs="Times New Roman" w:eastAsia="Times New Roman" w:hAnsi="Times New Roman"/>
          <w:i w:val="1"/>
          <w:iCs w:val="1"/>
          <w:color w:val="000000"/>
          <w:sz w:val="28"/>
          <w:szCs w:val="28"/>
          <w:rtl w:val="0"/>
        </w:rPr>
        <w:t xml:space="preserve">оцінку з кожної теми</w:t>
      </w:r>
      <w:r w:rsidDel="00000000" w:rsidR="00000000" w:rsidRPr="00000000">
        <w:rPr>
          <w:rFonts w:ascii="Times New Roman" w:cs="Times New Roman" w:eastAsia="Times New Roman" w:hAnsi="Times New Roman"/>
          <w:color w:val="000000"/>
          <w:sz w:val="28"/>
          <w:szCs w:val="28"/>
          <w:rtl w:val="0"/>
        </w:rPr>
        <w:t xml:space="preserve">. Виставлені за традиційною шкалою оцінки конвертуються у бали залежно від кількості тем у модулі. </w:t>
      </w:r>
      <w:r w:rsidDel="00000000" w:rsidR="00000000" w:rsidRPr="00000000">
        <w:rPr>
          <w:rtl w:val="0"/>
        </w:rPr>
      </w:r>
    </w:p>
    <w:p w:rsidR="00000000" w:rsidDel="00000000" w:rsidP="00000000" w:rsidRDefault="00000000" w:rsidRPr="00000000" w14:paraId="0000035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Вага кожної теми у межах одного модуля в балах має бути однаковою, і визначатися кількістю тем у модулі. </w:t>
      </w:r>
      <w:r w:rsidDel="00000000" w:rsidR="00000000" w:rsidRPr="00000000">
        <w:rPr>
          <w:rFonts w:ascii="Times New Roman" w:cs="Times New Roman" w:eastAsia="Times New Roman" w:hAnsi="Times New Roman"/>
          <w:i w:val="1"/>
          <w:iCs w:val="1"/>
          <w:color w:val="000000"/>
          <w:sz w:val="28"/>
          <w:szCs w:val="28"/>
          <w:rtl w:val="0"/>
        </w:rPr>
        <w:t xml:space="preserve">Форми оцінювання</w:t>
      </w:r>
      <w:r w:rsidDel="00000000" w:rsidR="00000000" w:rsidRPr="00000000">
        <w:rPr>
          <w:rFonts w:ascii="Times New Roman" w:cs="Times New Roman" w:eastAsia="Times New Roman" w:hAnsi="Times New Roman"/>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351">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Загальне оцінювання модуля дисципліни (денна форма навчання)</w:t>
      </w:r>
      <w:r w:rsidDel="00000000" w:rsidR="00000000" w:rsidRPr="00000000">
        <w:rPr>
          <w:rtl w:val="0"/>
        </w:rPr>
      </w:r>
    </w:p>
    <w:tbl>
      <w:tblPr>
        <w:tblStyle w:val="Table12"/>
        <w:tblW w:w="9344.0" w:type="dxa"/>
        <w:jc w:val="left"/>
        <w:tblInd w:w="-20.0" w:type="dxa"/>
        <w:tblLayout w:type="fixed"/>
        <w:tblLook w:val="0400"/>
      </w:tblPr>
      <w:tblGrid>
        <w:gridCol w:w="5524"/>
        <w:gridCol w:w="3820"/>
        <w:tblGridChange w:id="0">
          <w:tblGrid>
            <w:gridCol w:w="5524"/>
            <w:gridCol w:w="3820"/>
          </w:tblGrid>
        </w:tblGridChange>
      </w:tblGrid>
      <w:tr>
        <w:trPr>
          <w:cantSplit w:val="0"/>
          <w:trHeight w:val="78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2">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Тем практичних занять – 16</w:t>
            </w:r>
            <w:r w:rsidDel="00000000" w:rsidR="00000000" w:rsidRPr="00000000">
              <w:rPr>
                <w:rtl w:val="0"/>
              </w:rPr>
            </w:r>
          </w:p>
          <w:p w:rsidR="00000000" w:rsidDel="00000000" w:rsidP="00000000" w:rsidRDefault="00000000" w:rsidRPr="00000000" w14:paraId="00000353">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Підсумковий контроль (ПК) – 20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4">
            <w:pPr>
              <w:spacing w:after="0" w:line="360" w:lineRule="auto"/>
              <w:ind w:left="40"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Підсумковий контроль (ПК) </w:t>
            </w:r>
            <w:r w:rsidDel="00000000" w:rsidR="00000000" w:rsidRPr="00000000">
              <w:rPr>
                <w:rtl w:val="0"/>
              </w:rPr>
            </w:r>
          </w:p>
        </w:tc>
      </w:tr>
      <w:tr>
        <w:trPr>
          <w:cantSplit w:val="0"/>
          <w:trHeight w:val="9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5">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Поточна успішність максимальна – 80 б.</w:t>
            </w:r>
            <w:r w:rsidDel="00000000" w:rsidR="00000000" w:rsidRPr="00000000">
              <w:rPr>
                <w:rtl w:val="0"/>
              </w:rPr>
            </w:r>
          </w:p>
          <w:p w:rsidR="00000000" w:rsidDel="00000000" w:rsidP="00000000" w:rsidRDefault="00000000" w:rsidRPr="00000000" w14:paraId="00000356">
            <w:pPr>
              <w:spacing w:after="0" w:line="360" w:lineRule="auto"/>
              <w:ind w:left="711" w:firstLine="34.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1 тема – 4,5 балів    </w:t>
            </w:r>
            <w:r w:rsidDel="00000000" w:rsidR="00000000" w:rsidRPr="00000000">
              <w:rPr>
                <w:rtl w:val="0"/>
              </w:rPr>
            </w:r>
          </w:p>
          <w:p w:rsidR="00000000" w:rsidDel="00000000" w:rsidP="00000000" w:rsidRDefault="00000000" w:rsidRPr="00000000" w14:paraId="00000357">
            <w:pPr>
              <w:spacing w:after="0" w:line="360" w:lineRule="auto"/>
              <w:ind w:left="711" w:firstLine="34.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16 тем х 4,5 балів = 72 балів</w:t>
            </w:r>
            <w:r w:rsidDel="00000000" w:rsidR="00000000" w:rsidRPr="00000000">
              <w:rPr>
                <w:rtl w:val="0"/>
              </w:rPr>
            </w:r>
          </w:p>
          <w:p w:rsidR="00000000" w:rsidDel="00000000" w:rsidP="00000000" w:rsidRDefault="00000000" w:rsidRPr="00000000" w14:paraId="00000358">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Індивідуальна робота – 8 балів</w:t>
            </w:r>
            <w:r w:rsidDel="00000000" w:rsidR="00000000" w:rsidRPr="00000000">
              <w:rPr>
                <w:rtl w:val="0"/>
              </w:rPr>
            </w:r>
          </w:p>
          <w:p w:rsidR="00000000" w:rsidDel="00000000" w:rsidP="00000000" w:rsidRDefault="00000000" w:rsidRPr="00000000" w14:paraId="00000359">
            <w:pPr>
              <w:spacing w:after="0" w:line="36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Підсумковий контроль (ПК) - 120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A">
            <w:pPr>
              <w:spacing w:after="0" w:line="360" w:lineRule="auto"/>
              <w:ind w:left="4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35B">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ПК</w:t>
            </w:r>
            <w:r w:rsidDel="00000000" w:rsidR="00000000" w:rsidRPr="00000000">
              <w:rPr>
                <w:rtl w:val="0"/>
              </w:rPr>
            </w:r>
          </w:p>
        </w:tc>
      </w:tr>
      <w:tr>
        <w:trPr>
          <w:cantSplit w:val="0"/>
          <w:trHeight w:val="4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C">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РАЗОМ 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D">
            <w:pPr>
              <w:spacing w:after="0" w:line="36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200</w:t>
            </w:r>
            <w:r w:rsidDel="00000000" w:rsidR="00000000" w:rsidRPr="00000000">
              <w:rPr>
                <w:rtl w:val="0"/>
              </w:rPr>
            </w:r>
          </w:p>
        </w:tc>
      </w:tr>
    </w:tbl>
    <w:p w:rsidR="00000000" w:rsidDel="00000000" w:rsidP="00000000" w:rsidRDefault="00000000" w:rsidRPr="00000000" w14:paraId="0000035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F">
      <w:pPr>
        <w:pBdr>
          <w:top w:space="0" w:sz="0" w:val="nil"/>
          <w:left w:space="0" w:sz="0" w:val="nil"/>
          <w:bottom w:space="0" w:sz="0" w:val="nil"/>
          <w:right w:space="0" w:sz="0" w:val="nil"/>
          <w:between w:space="0" w:sz="0" w:val="nil"/>
        </w:pBd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Загальне оцінювання  модуля дисципліни (вечірня форма навчання)</w:t>
      </w:r>
      <w:r w:rsidDel="00000000" w:rsidR="00000000" w:rsidRPr="00000000">
        <w:rPr>
          <w:rtl w:val="0"/>
        </w:rPr>
      </w:r>
    </w:p>
    <w:tbl>
      <w:tblPr>
        <w:tblStyle w:val="Table13"/>
        <w:tblW w:w="9344.0" w:type="dxa"/>
        <w:jc w:val="left"/>
        <w:tblInd w:w="-20.0" w:type="dxa"/>
        <w:tblLayout w:type="fixed"/>
        <w:tblLook w:val="0400"/>
      </w:tblPr>
      <w:tblGrid>
        <w:gridCol w:w="5524"/>
        <w:gridCol w:w="3820"/>
        <w:tblGridChange w:id="0">
          <w:tblGrid>
            <w:gridCol w:w="5524"/>
            <w:gridCol w:w="3820"/>
          </w:tblGrid>
        </w:tblGridChange>
      </w:tblGrid>
      <w:tr>
        <w:trPr>
          <w:cantSplit w:val="0"/>
          <w:trHeight w:val="78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0">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Тем практичних занять – 15</w:t>
            </w:r>
            <w:r w:rsidDel="00000000" w:rsidR="00000000" w:rsidRPr="00000000">
              <w:rPr>
                <w:rtl w:val="0"/>
              </w:rPr>
            </w:r>
          </w:p>
          <w:p w:rsidR="00000000" w:rsidDel="00000000" w:rsidP="00000000" w:rsidRDefault="00000000" w:rsidRPr="00000000" w14:paraId="00000361">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Підсумковий контроль (ПК) – 20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2">
            <w:pPr>
              <w:spacing w:after="0" w:line="360" w:lineRule="auto"/>
              <w:ind w:left="40"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Підсумковий контроль (ПК) </w:t>
            </w:r>
            <w:r w:rsidDel="00000000" w:rsidR="00000000" w:rsidRPr="00000000">
              <w:rPr>
                <w:rtl w:val="0"/>
              </w:rPr>
            </w:r>
          </w:p>
        </w:tc>
      </w:tr>
      <w:tr>
        <w:trPr>
          <w:cantSplit w:val="0"/>
          <w:trHeight w:val="9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3">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Поточна успішність максимальна – 80 б.</w:t>
            </w:r>
            <w:r w:rsidDel="00000000" w:rsidR="00000000" w:rsidRPr="00000000">
              <w:rPr>
                <w:rtl w:val="0"/>
              </w:rPr>
            </w:r>
          </w:p>
          <w:p w:rsidR="00000000" w:rsidDel="00000000" w:rsidP="00000000" w:rsidRDefault="00000000" w:rsidRPr="00000000" w14:paraId="00000364">
            <w:pPr>
              <w:spacing w:after="0" w:line="360" w:lineRule="auto"/>
              <w:ind w:left="711" w:firstLine="34.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1 тема – 4 балів    </w:t>
            </w:r>
            <w:r w:rsidDel="00000000" w:rsidR="00000000" w:rsidRPr="00000000">
              <w:rPr>
                <w:rtl w:val="0"/>
              </w:rPr>
            </w:r>
          </w:p>
          <w:p w:rsidR="00000000" w:rsidDel="00000000" w:rsidP="00000000" w:rsidRDefault="00000000" w:rsidRPr="00000000" w14:paraId="00000365">
            <w:pPr>
              <w:spacing w:after="0" w:line="360" w:lineRule="auto"/>
              <w:ind w:left="711" w:firstLine="34.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16 тем х 4 балів = 80 балів</w:t>
            </w:r>
            <w:r w:rsidDel="00000000" w:rsidR="00000000" w:rsidRPr="00000000">
              <w:rPr>
                <w:rtl w:val="0"/>
              </w:rPr>
            </w:r>
          </w:p>
          <w:p w:rsidR="00000000" w:rsidDel="00000000" w:rsidP="00000000" w:rsidRDefault="00000000" w:rsidRPr="00000000" w14:paraId="0000036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Індивідуальна робота – 20 балів</w:t>
            </w:r>
            <w:r w:rsidDel="00000000" w:rsidR="00000000" w:rsidRPr="00000000">
              <w:rPr>
                <w:rtl w:val="0"/>
              </w:rPr>
            </w:r>
          </w:p>
          <w:p w:rsidR="00000000" w:rsidDel="00000000" w:rsidP="00000000" w:rsidRDefault="00000000" w:rsidRPr="00000000" w14:paraId="00000367">
            <w:pPr>
              <w:spacing w:after="0" w:line="36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Підсумковий контроль (ПК) - 120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8">
            <w:pPr>
              <w:spacing w:after="0" w:line="360" w:lineRule="auto"/>
              <w:ind w:left="4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369">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ПК</w:t>
            </w:r>
            <w:r w:rsidDel="00000000" w:rsidR="00000000" w:rsidRPr="00000000">
              <w:rPr>
                <w:rtl w:val="0"/>
              </w:rPr>
            </w:r>
          </w:p>
        </w:tc>
      </w:tr>
      <w:tr>
        <w:trPr>
          <w:cantSplit w:val="0"/>
          <w:trHeight w:val="4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A">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РАЗОМ 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B">
            <w:pPr>
              <w:spacing w:after="0" w:line="36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200</w:t>
            </w:r>
            <w:r w:rsidDel="00000000" w:rsidR="00000000" w:rsidRPr="00000000">
              <w:rPr>
                <w:rtl w:val="0"/>
              </w:rPr>
            </w:r>
          </w:p>
        </w:tc>
      </w:tr>
    </w:tbl>
    <w:p w:rsidR="00000000" w:rsidDel="00000000" w:rsidP="00000000" w:rsidRDefault="00000000" w:rsidRPr="00000000" w14:paraId="0000036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D">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36E">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Поточний контроль для студентів </w:t>
      </w:r>
      <w:r w:rsidDel="00000000" w:rsidR="00000000" w:rsidRPr="00000000">
        <w:rPr>
          <w:rFonts w:ascii="Times New Roman" w:cs="Times New Roman" w:eastAsia="Times New Roman" w:hAnsi="Times New Roman"/>
          <w:b w:val="1"/>
          <w:bCs w:val="1"/>
          <w:i w:val="1"/>
          <w:iCs w:val="1"/>
          <w:color w:val="000000"/>
          <w:sz w:val="28"/>
          <w:szCs w:val="28"/>
          <w:rtl w:val="0"/>
        </w:rPr>
        <w:t xml:space="preserve">заочної форми навчання</w:t>
      </w:r>
      <w:r w:rsidDel="00000000" w:rsidR="00000000" w:rsidRPr="00000000">
        <w:rPr>
          <w:rFonts w:ascii="Times New Roman" w:cs="Times New Roman" w:eastAsia="Times New Roman" w:hAnsi="Times New Roman"/>
          <w:color w:val="000000"/>
          <w:sz w:val="28"/>
          <w:szCs w:val="28"/>
          <w:rtl w:val="0"/>
        </w:rPr>
        <w:t xml:space="preserve"> складають бали, які вони накопичили під час аудиторних занять. </w:t>
      </w:r>
      <w:r w:rsidDel="00000000" w:rsidR="00000000" w:rsidRPr="00000000">
        <w:rPr>
          <w:rtl w:val="0"/>
        </w:rPr>
      </w:r>
    </w:p>
    <w:p w:rsidR="00000000" w:rsidDel="00000000" w:rsidP="00000000" w:rsidRDefault="00000000" w:rsidRPr="00000000" w14:paraId="0000036F">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Пропущений матеріал з практичних занять студент опрацьовує самостійно без нарахування балів. </w:t>
      </w:r>
      <w:r w:rsidDel="00000000" w:rsidR="00000000" w:rsidRPr="00000000">
        <w:rPr>
          <w:rtl w:val="0"/>
        </w:rPr>
      </w:r>
    </w:p>
    <w:p w:rsidR="00000000" w:rsidDel="00000000" w:rsidP="00000000" w:rsidRDefault="00000000" w:rsidRPr="00000000" w14:paraId="00000370">
      <w:pPr>
        <w:spacing w:after="0" w:line="240" w:lineRule="auto"/>
        <w:ind w:hanging="2"/>
        <w:jc w:val="center"/>
        <w:rPr>
          <w:rFonts w:ascii="Times New Roman" w:cs="Times New Roman" w:eastAsia="Times New Roman" w:hAnsi="Times New Roman"/>
          <w:sz w:val="28"/>
          <w:szCs w:val="28"/>
        </w:rPr>
      </w:pPr>
      <w:bookmarkStart w:colFirst="0" w:colLast="0" w:name="_heading=h.ftw9k232lxhf" w:id="1"/>
      <w:bookmarkEnd w:id="1"/>
      <w:r w:rsidDel="00000000" w:rsidR="00000000" w:rsidRPr="00000000">
        <w:rPr>
          <w:rFonts w:ascii="Times New Roman" w:cs="Times New Roman" w:eastAsia="Times New Roman" w:hAnsi="Times New Roman"/>
          <w:sz w:val="28"/>
          <w:szCs w:val="28"/>
          <w:rtl w:val="0"/>
        </w:rPr>
        <w:t xml:space="preserve">Конвертація у бали традиційних оцінок (заочна форма навчання)</w:t>
      </w:r>
    </w:p>
    <w:p w:rsidR="00000000" w:rsidDel="00000000" w:rsidP="00000000" w:rsidRDefault="00000000" w:rsidRPr="00000000" w14:paraId="00000371">
      <w:pPr>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tbl>
      <w:tblPr>
        <w:tblStyle w:val="Table14"/>
        <w:tblW w:w="9344.0" w:type="dxa"/>
        <w:jc w:val="center"/>
        <w:tblLayout w:type="fixed"/>
        <w:tblLook w:val="0400"/>
      </w:tblPr>
      <w:tblGrid>
        <w:gridCol w:w="1467"/>
        <w:gridCol w:w="1222"/>
        <w:gridCol w:w="1275"/>
        <w:gridCol w:w="709"/>
        <w:gridCol w:w="709"/>
        <w:gridCol w:w="709"/>
        <w:gridCol w:w="567"/>
        <w:gridCol w:w="1420"/>
        <w:gridCol w:w="1266"/>
        <w:tblGridChange w:id="0">
          <w:tblGrid>
            <w:gridCol w:w="1467"/>
            <w:gridCol w:w="1222"/>
            <w:gridCol w:w="1275"/>
            <w:gridCol w:w="709"/>
            <w:gridCol w:w="709"/>
            <w:gridCol w:w="709"/>
            <w:gridCol w:w="567"/>
            <w:gridCol w:w="1420"/>
            <w:gridCol w:w="1266"/>
          </w:tblGrid>
        </w:tblGridChange>
      </w:tblGrid>
      <w:tr>
        <w:trPr>
          <w:cantSplit w:val="0"/>
          <w:trHeight w:val="484"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2">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3">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4">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5">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A">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Мінімальна кількість балів з дисципліни*</w:t>
            </w:r>
            <w:r w:rsidDel="00000000" w:rsidR="00000000" w:rsidRPr="00000000">
              <w:rPr>
                <w:rtl w:val="0"/>
              </w:rPr>
            </w:r>
          </w:p>
        </w:tc>
      </w:tr>
      <w:tr>
        <w:trPr>
          <w:cantSplit w:val="0"/>
          <w:trHeight w:val="4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E">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2">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17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7">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8">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9">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A">
            <w:pPr>
              <w:spacing w:after="0" w:line="240" w:lineRule="auto"/>
              <w:ind w:left="-115" w:right="-115"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84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D">
            <w:pPr>
              <w:spacing w:after="0" w:line="240" w:lineRule="auto"/>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Модуль 1 </w:t>
            </w:r>
            <w:r w:rsidDel="00000000" w:rsidR="00000000" w:rsidRPr="00000000">
              <w:rPr>
                <w:rtl w:val="0"/>
              </w:rPr>
            </w:r>
          </w:p>
          <w:p w:rsidR="00000000" w:rsidDel="00000000" w:rsidP="00000000" w:rsidRDefault="00000000" w:rsidRPr="00000000" w14:paraId="0000038E">
            <w:pPr>
              <w:spacing w:after="0" w:line="240" w:lineRule="auto"/>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90\3.0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F">
            <w:pPr>
              <w:spacing w:after="0" w:before="24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9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91">
            <w:pPr>
              <w:spacing w:after="0" w:line="240" w:lineRule="auto"/>
              <w:ind w:left="-31" w:hanging="3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92">
            <w:pPr>
              <w:spacing w:after="0" w:line="240" w:lineRule="auto"/>
              <w:ind w:left="-31" w:hanging="3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93">
            <w:pPr>
              <w:spacing w:after="0" w:line="240" w:lineRule="auto"/>
              <w:ind w:left="-31" w:hanging="3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9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9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96">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111</w:t>
            </w:r>
            <w:r w:rsidDel="00000000" w:rsidR="00000000" w:rsidRPr="00000000">
              <w:rPr>
                <w:rtl w:val="0"/>
              </w:rPr>
            </w:r>
          </w:p>
        </w:tc>
      </w:tr>
    </w:tbl>
    <w:p w:rsidR="00000000" w:rsidDel="00000000" w:rsidP="00000000" w:rsidRDefault="00000000" w:rsidRPr="00000000" w14:paraId="0000039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Контрольна робота ‒ обов’язковий елемент для студентів </w:t>
      </w:r>
      <w:r w:rsidDel="00000000" w:rsidR="00000000" w:rsidRPr="00000000">
        <w:rPr>
          <w:rFonts w:ascii="Times New Roman" w:cs="Times New Roman" w:eastAsia="Times New Roman" w:hAnsi="Times New Roman"/>
          <w:b w:val="1"/>
          <w:bCs w:val="1"/>
          <w:i w:val="1"/>
          <w:iCs w:val="1"/>
          <w:sz w:val="28"/>
          <w:szCs w:val="28"/>
          <w:rtl w:val="0"/>
        </w:rPr>
        <w:t xml:space="preserve">заочної форми навчання,</w:t>
      </w:r>
      <w:r w:rsidDel="00000000" w:rsidR="00000000" w:rsidRPr="00000000">
        <w:rPr>
          <w:rFonts w:ascii="Times New Roman" w:cs="Times New Roman" w:eastAsia="Times New Roman" w:hAnsi="Times New Roman"/>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w:t>
      </w:r>
    </w:p>
    <w:p w:rsidR="00000000" w:rsidDel="00000000" w:rsidP="00000000" w:rsidRDefault="00000000" w:rsidRPr="00000000" w14:paraId="00000399">
      <w:pPr>
        <w:pBdr>
          <w:top w:space="0" w:sz="0" w:val="nil"/>
          <w:left w:space="0" w:sz="0" w:val="nil"/>
          <w:bottom w:space="0" w:sz="0" w:val="nil"/>
          <w:right w:space="0" w:sz="0" w:val="nil"/>
          <w:between w:space="0" w:sz="0" w:val="nil"/>
        </w:pBd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Загальне оцінювання  модуля дисципліни (заочна форма навчання)</w:t>
      </w:r>
      <w:r w:rsidDel="00000000" w:rsidR="00000000" w:rsidRPr="00000000">
        <w:rPr>
          <w:rtl w:val="0"/>
        </w:rPr>
      </w:r>
    </w:p>
    <w:p w:rsidR="00000000" w:rsidDel="00000000" w:rsidP="00000000" w:rsidRDefault="00000000" w:rsidRPr="00000000" w14:paraId="0000039A">
      <w:pPr>
        <w:pBdr>
          <w:top w:space="0" w:sz="0" w:val="nil"/>
          <w:left w:space="0" w:sz="0" w:val="nil"/>
          <w:bottom w:space="0" w:sz="0" w:val="nil"/>
          <w:right w:space="0" w:sz="0" w:val="nil"/>
          <w:between w:space="0" w:sz="0" w:val="nil"/>
        </w:pBdr>
        <w:tabs>
          <w:tab w:val="left" w:leader="none" w:pos="13892"/>
        </w:tabs>
        <w:spacing w:after="0" w:line="240" w:lineRule="auto"/>
        <w:ind w:hanging="2"/>
        <w:rPr>
          <w:rFonts w:ascii="Times New Roman" w:cs="Times New Roman" w:eastAsia="Times New Roman" w:hAnsi="Times New Roman"/>
          <w:color w:val="000000"/>
          <w:sz w:val="24"/>
          <w:szCs w:val="24"/>
        </w:rPr>
      </w:pPr>
      <w:r w:rsidDel="00000000" w:rsidR="00000000" w:rsidRPr="00000000">
        <w:rPr>
          <w:rtl w:val="0"/>
        </w:rPr>
      </w:r>
    </w:p>
    <w:tbl>
      <w:tblPr>
        <w:tblStyle w:val="Table15"/>
        <w:tblW w:w="9072.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23"/>
        <w:gridCol w:w="2549"/>
        <w:tblGridChange w:id="0">
          <w:tblGrid>
            <w:gridCol w:w="6523"/>
            <w:gridCol w:w="2549"/>
          </w:tblGrid>
        </w:tblGridChange>
      </w:tblGrid>
      <w:tr>
        <w:trPr>
          <w:cantSplit w:val="0"/>
          <w:trHeight w:val="66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B">
            <w:pPr>
              <w:pBdr>
                <w:top w:space="0" w:sz="0" w:val="nil"/>
                <w:left w:space="0" w:sz="0" w:val="nil"/>
                <w:bottom w:space="0" w:sz="0" w:val="nil"/>
                <w:right w:space="0" w:sz="0" w:val="nil"/>
                <w:between w:space="0" w:sz="0" w:val="nil"/>
              </w:pBdr>
              <w:tabs>
                <w:tab w:val="left" w:leader="none" w:pos="13892"/>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Поточна успішність максимальна  – 200 б.</w:t>
            </w:r>
            <w:r w:rsidDel="00000000" w:rsidR="00000000" w:rsidRPr="00000000">
              <w:rPr>
                <w:rtl w:val="0"/>
              </w:rPr>
            </w:r>
          </w:p>
          <w:p w:rsidR="00000000" w:rsidDel="00000000" w:rsidP="00000000" w:rsidRDefault="00000000" w:rsidRPr="00000000" w14:paraId="0000039C">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 практичних занять – 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D">
            <w:pPr>
              <w:pBdr>
                <w:top w:space="0" w:sz="0" w:val="nil"/>
                <w:left w:space="0" w:sz="0" w:val="nil"/>
                <w:bottom w:space="0" w:sz="0" w:val="nil"/>
                <w:right w:space="0" w:sz="0" w:val="nil"/>
                <w:between w:space="0" w:sz="0" w:val="nil"/>
              </w:pBdr>
              <w:tabs>
                <w:tab w:val="left" w:leader="none" w:pos="13892"/>
              </w:tabs>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Диф. залік (ДЗ)</w:t>
            </w:r>
            <w:r w:rsidDel="00000000" w:rsidR="00000000" w:rsidRPr="00000000">
              <w:rPr>
                <w:rtl w:val="0"/>
              </w:rPr>
            </w:r>
          </w:p>
        </w:tc>
      </w:tr>
      <w:tr>
        <w:trPr>
          <w:cantSplit w:val="0"/>
          <w:trHeight w:val="9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E">
            <w:pPr>
              <w:pBdr>
                <w:top w:space="0" w:sz="0" w:val="nil"/>
                <w:left w:space="0" w:sz="0" w:val="nil"/>
                <w:bottom w:space="0" w:sz="0" w:val="nil"/>
                <w:right w:space="0" w:sz="0" w:val="nil"/>
                <w:between w:space="0" w:sz="0" w:val="nil"/>
              </w:pBdr>
              <w:tabs>
                <w:tab w:val="left" w:leader="none" w:pos="13892"/>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тема – 8 балів</w:t>
            </w:r>
          </w:p>
          <w:p w:rsidR="00000000" w:rsidDel="00000000" w:rsidP="00000000" w:rsidRDefault="00000000" w:rsidRPr="00000000" w14:paraId="0000039F">
            <w:pPr>
              <w:pBdr>
                <w:top w:space="0" w:sz="0" w:val="nil"/>
                <w:left w:space="0" w:sz="0" w:val="nil"/>
                <w:bottom w:space="0" w:sz="0" w:val="nil"/>
                <w:right w:space="0" w:sz="0" w:val="nil"/>
                <w:between w:space="0" w:sz="0" w:val="nil"/>
              </w:pBdr>
              <w:tabs>
                <w:tab w:val="left" w:leader="none" w:pos="13892"/>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Індивідуальна робота – 16 </w:t>
            </w:r>
          </w:p>
          <w:p w:rsidR="00000000" w:rsidDel="00000000" w:rsidP="00000000" w:rsidRDefault="00000000" w:rsidRPr="00000000" w14:paraId="000003A0">
            <w:pPr>
              <w:pBdr>
                <w:top w:space="0" w:sz="0" w:val="nil"/>
                <w:left w:space="0" w:sz="0" w:val="nil"/>
                <w:bottom w:space="0" w:sz="0" w:val="nil"/>
                <w:right w:space="0" w:sz="0" w:val="nil"/>
                <w:between w:space="0" w:sz="0" w:val="nil"/>
              </w:pBdr>
              <w:tabs>
                <w:tab w:val="left" w:leader="none" w:pos="13892"/>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Разом - 80</w:t>
            </w:r>
          </w:p>
          <w:p w:rsidR="00000000" w:rsidDel="00000000" w:rsidP="00000000" w:rsidRDefault="00000000" w:rsidRPr="00000000" w14:paraId="000003A1">
            <w:pPr>
              <w:pBdr>
                <w:top w:space="0" w:sz="0" w:val="nil"/>
                <w:left w:space="0" w:sz="0" w:val="nil"/>
                <w:bottom w:space="0" w:sz="0" w:val="nil"/>
                <w:right w:space="0" w:sz="0" w:val="nil"/>
                <w:between w:space="0" w:sz="0" w:val="nil"/>
              </w:pBdr>
              <w:tabs>
                <w:tab w:val="left" w:leader="none" w:pos="13892"/>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Контрольна робота - 120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2">
            <w:pPr>
              <w:pBdr>
                <w:top w:space="0" w:sz="0" w:val="nil"/>
                <w:left w:space="0" w:sz="0" w:val="nil"/>
                <w:bottom w:space="0" w:sz="0" w:val="nil"/>
                <w:right w:space="0" w:sz="0" w:val="nil"/>
                <w:between w:space="0" w:sz="0" w:val="nil"/>
              </w:pBdr>
              <w:tabs>
                <w:tab w:val="left" w:leader="none" w:pos="13892"/>
              </w:tabs>
              <w:spacing w:after="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A3">
            <w:pPr>
              <w:pBdr>
                <w:top w:space="0" w:sz="0" w:val="nil"/>
                <w:left w:space="0" w:sz="0" w:val="nil"/>
                <w:bottom w:space="0" w:sz="0" w:val="nil"/>
                <w:right w:space="0" w:sz="0" w:val="nil"/>
                <w:between w:space="0" w:sz="0" w:val="nil"/>
              </w:pBdr>
              <w:tabs>
                <w:tab w:val="left" w:leader="none" w:pos="13892"/>
              </w:tabs>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ПК</w:t>
            </w:r>
          </w:p>
        </w:tc>
      </w:tr>
      <w:tr>
        <w:trPr>
          <w:cantSplit w:val="0"/>
          <w:trHeight w:val="4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4">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РАЗОМ 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5">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200</w:t>
            </w:r>
            <w:r w:rsidDel="00000000" w:rsidR="00000000" w:rsidRPr="00000000">
              <w:rPr>
                <w:rtl w:val="0"/>
              </w:rPr>
            </w:r>
          </w:p>
        </w:tc>
      </w:tr>
    </w:tbl>
    <w:p w:rsidR="00000000" w:rsidDel="00000000" w:rsidP="00000000" w:rsidRDefault="00000000" w:rsidRPr="00000000" w14:paraId="000003A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Засоби діагностики успішності навчання: </w:t>
      </w:r>
      <w:r w:rsidDel="00000000" w:rsidR="00000000" w:rsidRPr="00000000">
        <w:rPr>
          <w:rFonts w:ascii="Times New Roman" w:cs="Times New Roman" w:eastAsia="Times New Roman" w:hAnsi="Times New Roman"/>
          <w:sz w:val="28"/>
          <w:szCs w:val="28"/>
          <w:rtl w:val="0"/>
        </w:rPr>
        <w:t xml:space="preserve">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3A7">
      <w:pPr>
        <w:pBdr>
          <w:top w:space="0" w:sz="0" w:val="nil"/>
          <w:left w:space="0" w:sz="0" w:val="nil"/>
          <w:bottom w:space="0" w:sz="0" w:val="nil"/>
          <w:right w:space="0" w:sz="0" w:val="nil"/>
          <w:between w:space="0" w:sz="0" w:val="nil"/>
        </w:pBdr>
        <w:spacing w:after="0" w:line="360" w:lineRule="auto"/>
        <w:ind w:left="720" w:firstLine="0"/>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Перелік питань до поточного і кінцевого контролю знань з дисципліни:</w:t>
      </w:r>
    </w:p>
    <w:p w:rsidR="00000000" w:rsidDel="00000000" w:rsidP="00000000" w:rsidRDefault="00000000" w:rsidRPr="00000000" w14:paraId="000003A8">
      <w:pPr>
        <w:numPr>
          <w:ilvl w:val="0"/>
          <w:numId w:val="8"/>
        </w:numPr>
        <w:tabs>
          <w:tab w:val="left" w:leader="none" w:pos="284"/>
          <w:tab w:val="left" w:leader="none" w:pos="567"/>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Предмет і завдання персонології.</w:t>
      </w:r>
    </w:p>
    <w:p w:rsidR="00000000" w:rsidDel="00000000" w:rsidP="00000000" w:rsidRDefault="00000000" w:rsidRPr="00000000" w14:paraId="000003A9">
      <w:pPr>
        <w:numPr>
          <w:ilvl w:val="0"/>
          <w:numId w:val="8"/>
        </w:numPr>
        <w:tabs>
          <w:tab w:val="left" w:leader="none" w:pos="284"/>
          <w:tab w:val="left" w:leader="none" w:pos="567"/>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Методологія дослідження особистості у персонологічній науці.</w:t>
      </w:r>
    </w:p>
    <w:p w:rsidR="00000000" w:rsidDel="00000000" w:rsidP="00000000" w:rsidRDefault="00000000" w:rsidRPr="00000000" w14:paraId="000003AA">
      <w:pPr>
        <w:numPr>
          <w:ilvl w:val="0"/>
          <w:numId w:val="8"/>
        </w:numPr>
        <w:tabs>
          <w:tab w:val="left" w:leader="none" w:pos="284"/>
          <w:tab w:val="left" w:leader="none" w:pos="567"/>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Співвідношення понять «індивід», «особистість», «індивідуальність».</w:t>
      </w:r>
    </w:p>
    <w:p w:rsidR="00000000" w:rsidDel="00000000" w:rsidP="00000000" w:rsidRDefault="00000000" w:rsidRPr="00000000" w14:paraId="000003AB">
      <w:pPr>
        <w:numPr>
          <w:ilvl w:val="0"/>
          <w:numId w:val="8"/>
        </w:numPr>
        <w:tabs>
          <w:tab w:val="left" w:leader="none" w:pos="284"/>
          <w:tab w:val="left" w:leader="none" w:pos="567"/>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Процес становлення і розвитку особистості в онтогенезі. </w:t>
      </w:r>
    </w:p>
    <w:p w:rsidR="00000000" w:rsidDel="00000000" w:rsidP="00000000" w:rsidRDefault="00000000" w:rsidRPr="00000000" w14:paraId="000003AC">
      <w:pPr>
        <w:numPr>
          <w:ilvl w:val="0"/>
          <w:numId w:val="8"/>
        </w:numPr>
        <w:tabs>
          <w:tab w:val="left" w:leader="none" w:pos="284"/>
          <w:tab w:val="left" w:leader="none" w:pos="567"/>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Періодизація психічного розвитку особистості. </w:t>
      </w:r>
    </w:p>
    <w:p w:rsidR="00000000" w:rsidDel="00000000" w:rsidP="00000000" w:rsidRDefault="00000000" w:rsidRPr="00000000" w14:paraId="000003AD">
      <w:pPr>
        <w:numPr>
          <w:ilvl w:val="0"/>
          <w:numId w:val="8"/>
        </w:numPr>
        <w:tabs>
          <w:tab w:val="left" w:leader="none" w:pos="284"/>
          <w:tab w:val="left" w:leader="none" w:pos="567"/>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Концепція періодизації психічного розвитку особистості (Д. Ельконін).</w:t>
      </w:r>
    </w:p>
    <w:p w:rsidR="00000000" w:rsidDel="00000000" w:rsidP="00000000" w:rsidRDefault="00000000" w:rsidRPr="00000000" w14:paraId="000003AE">
      <w:pPr>
        <w:numPr>
          <w:ilvl w:val="0"/>
          <w:numId w:val="8"/>
        </w:numPr>
        <w:tabs>
          <w:tab w:val="left" w:leader="none" w:pos="284"/>
          <w:tab w:val="left" w:leader="none" w:pos="567"/>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психосоціального розвитку особистості (З. Фрейд, Е. Еріксон). </w:t>
      </w:r>
    </w:p>
    <w:p w:rsidR="00000000" w:rsidDel="00000000" w:rsidP="00000000" w:rsidRDefault="00000000" w:rsidRPr="00000000" w14:paraId="000003AF">
      <w:pPr>
        <w:numPr>
          <w:ilvl w:val="0"/>
          <w:numId w:val="8"/>
        </w:numPr>
        <w:tabs>
          <w:tab w:val="left" w:leader="none" w:pos="284"/>
          <w:tab w:val="left" w:leader="none" w:pos="567"/>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психологічних теорій особистості.</w:t>
      </w:r>
    </w:p>
    <w:p w:rsidR="00000000" w:rsidDel="00000000" w:rsidP="00000000" w:rsidRDefault="00000000" w:rsidRPr="00000000" w14:paraId="000003B0">
      <w:pPr>
        <w:numPr>
          <w:ilvl w:val="0"/>
          <w:numId w:val="8"/>
        </w:numPr>
        <w:tabs>
          <w:tab w:val="left" w:leader="none" w:pos="284"/>
          <w:tab w:val="left" w:leader="none" w:pos="567"/>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Свідомість як синтез смислових, когнітивних і емоційно-вольових утворень особистості.</w:t>
      </w:r>
    </w:p>
    <w:p w:rsidR="00000000" w:rsidDel="00000000" w:rsidP="00000000" w:rsidRDefault="00000000" w:rsidRPr="00000000" w14:paraId="000003B1">
      <w:pPr>
        <w:numPr>
          <w:ilvl w:val="0"/>
          <w:numId w:val="8"/>
        </w:numPr>
        <w:tabs>
          <w:tab w:val="left" w:leader="none" w:pos="284"/>
          <w:tab w:val="left" w:leader="none" w:pos="567"/>
        </w:tabs>
        <w:spacing w:after="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Структурні концепції особистості. Концепція рис особистості (Г. Олпорт, Р. Кеттел, Г. Айзенк).</w:t>
      </w:r>
      <w:r w:rsidDel="00000000" w:rsidR="00000000" w:rsidRPr="00000000">
        <w:rPr>
          <w:rtl w:val="0"/>
        </w:rPr>
      </w:r>
    </w:p>
    <w:p w:rsidR="00000000" w:rsidDel="00000000" w:rsidP="00000000" w:rsidRDefault="00000000" w:rsidRPr="00000000" w14:paraId="000003B2">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Функції психологічних теорій особистості.</w:t>
      </w:r>
    </w:p>
    <w:p w:rsidR="00000000" w:rsidDel="00000000" w:rsidP="00000000" w:rsidRDefault="00000000" w:rsidRPr="00000000" w14:paraId="000003B3">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Загальна характеристика основних психологічних теорій особистості.</w:t>
      </w:r>
    </w:p>
    <w:p w:rsidR="00000000" w:rsidDel="00000000" w:rsidP="00000000" w:rsidRDefault="00000000" w:rsidRPr="00000000" w14:paraId="000003B4">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Критерії оцінки теорії особистості.</w:t>
      </w:r>
    </w:p>
    <w:p w:rsidR="00000000" w:rsidDel="00000000" w:rsidP="00000000" w:rsidRDefault="00000000" w:rsidRPr="00000000" w14:paraId="000003B5">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емпіричної валідизації психологічних теорій особистості.</w:t>
      </w:r>
    </w:p>
    <w:p w:rsidR="00000000" w:rsidDel="00000000" w:rsidP="00000000" w:rsidRDefault="00000000" w:rsidRPr="00000000" w14:paraId="000003B6">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психодинамічних теоріях особистості.</w:t>
      </w:r>
    </w:p>
    <w:p w:rsidR="00000000" w:rsidDel="00000000" w:rsidP="00000000" w:rsidRDefault="00000000" w:rsidRPr="00000000" w14:paraId="000003B7">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когнітивних теоріях особистості.</w:t>
      </w:r>
    </w:p>
    <w:p w:rsidR="00000000" w:rsidDel="00000000" w:rsidP="00000000" w:rsidRDefault="00000000" w:rsidRPr="00000000" w14:paraId="000003B8">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гуманістичних теоріях особистості.</w:t>
      </w:r>
    </w:p>
    <w:p w:rsidR="00000000" w:rsidDel="00000000" w:rsidP="00000000" w:rsidRDefault="00000000" w:rsidRPr="00000000" w14:paraId="000003B9">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самосвідомості: когнітивний, емоційний і вольовий компоненти. </w:t>
      </w:r>
    </w:p>
    <w:p w:rsidR="00000000" w:rsidDel="00000000" w:rsidP="00000000" w:rsidRDefault="00000000" w:rsidRPr="00000000" w14:paraId="000003BA">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Модель структури самосвідомості: самість і Я (К. Юнг). </w:t>
      </w:r>
    </w:p>
    <w:p w:rsidR="00000000" w:rsidDel="00000000" w:rsidP="00000000" w:rsidRDefault="00000000" w:rsidRPr="00000000" w14:paraId="000003BB">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вітчизняних теоріях особистості.</w:t>
      </w:r>
    </w:p>
    <w:p w:rsidR="00000000" w:rsidDel="00000000" w:rsidP="00000000" w:rsidRDefault="00000000" w:rsidRPr="00000000" w14:paraId="000003BC">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 у психоаналітичній теорії особистості З. Фрейда.</w:t>
      </w:r>
    </w:p>
    <w:p w:rsidR="00000000" w:rsidDel="00000000" w:rsidP="00000000" w:rsidRDefault="00000000" w:rsidRPr="00000000" w14:paraId="000003BD">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«особистість» у біхевіористичному підході.</w:t>
      </w:r>
    </w:p>
    <w:p w:rsidR="00000000" w:rsidDel="00000000" w:rsidP="00000000" w:rsidRDefault="00000000" w:rsidRPr="00000000" w14:paraId="000003BE">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особистості в когнітивних теоріях особистості.</w:t>
      </w:r>
    </w:p>
    <w:p w:rsidR="00000000" w:rsidDel="00000000" w:rsidP="00000000" w:rsidRDefault="00000000" w:rsidRPr="00000000" w14:paraId="000003BF">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Дати визначення поняттю свобода-детермінізм, раціональність-іраціональність.</w:t>
      </w:r>
    </w:p>
    <w:p w:rsidR="00000000" w:rsidDel="00000000" w:rsidP="00000000" w:rsidRDefault="00000000" w:rsidRPr="00000000" w14:paraId="000003C0">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Охарактеризувати поняття холізм-елементалізм, конституціоналізм-інвайроменталізм.</w:t>
      </w:r>
    </w:p>
    <w:p w:rsidR="00000000" w:rsidDel="00000000" w:rsidP="00000000" w:rsidRDefault="00000000" w:rsidRPr="00000000" w14:paraId="000003C1">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Самооцінка і рівень домагань як центральні характеристики самосвідомості.</w:t>
      </w:r>
    </w:p>
    <w:p w:rsidR="00000000" w:rsidDel="00000000" w:rsidP="00000000" w:rsidRDefault="00000000" w:rsidRPr="00000000" w14:paraId="000003C2">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Описати положення змінності-незмінності, суб’єктивності-об’єктивності, проактивності-реактивності.</w:t>
      </w:r>
    </w:p>
    <w:p w:rsidR="00000000" w:rsidDel="00000000" w:rsidP="00000000" w:rsidRDefault="00000000" w:rsidRPr="00000000" w14:paraId="000003C3">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Що таке гомеостаз-гетеростаз, пізнання-непізнання.</w:t>
      </w:r>
    </w:p>
    <w:p w:rsidR="00000000" w:rsidDel="00000000" w:rsidP="00000000" w:rsidRDefault="00000000" w:rsidRPr="00000000" w14:paraId="000003C4">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Перерахуйте методи дослідження в психології особистості.</w:t>
      </w:r>
    </w:p>
    <w:p w:rsidR="00000000" w:rsidDel="00000000" w:rsidP="00000000" w:rsidRDefault="00000000" w:rsidRPr="00000000" w14:paraId="000003C5">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Що таке спостереження і які види спостереження ви знаєте.</w:t>
      </w:r>
    </w:p>
    <w:p w:rsidR="00000000" w:rsidDel="00000000" w:rsidP="00000000" w:rsidRDefault="00000000" w:rsidRPr="00000000" w14:paraId="000003C6">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Навести види експерименту і описати їх.</w:t>
      </w:r>
    </w:p>
    <w:p w:rsidR="00000000" w:rsidDel="00000000" w:rsidP="00000000" w:rsidRDefault="00000000" w:rsidRPr="00000000" w14:paraId="000003C7">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Самопізнання. Саморегуляція і самоконтроль. </w:t>
      </w:r>
    </w:p>
    <w:p w:rsidR="00000000" w:rsidDel="00000000" w:rsidP="00000000" w:rsidRDefault="00000000" w:rsidRPr="00000000" w14:paraId="000003C8">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Описати переваги й недоліки методу анамнезу.</w:t>
      </w:r>
    </w:p>
    <w:p w:rsidR="00000000" w:rsidDel="00000000" w:rsidP="00000000" w:rsidRDefault="00000000" w:rsidRPr="00000000" w14:paraId="000003C9">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Охарактеризувати проективні методики, описати їх типологію.</w:t>
      </w:r>
    </w:p>
    <w:p w:rsidR="00000000" w:rsidDel="00000000" w:rsidP="00000000" w:rsidRDefault="00000000" w:rsidRPr="00000000" w14:paraId="000003CA">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Рівні аналізу структури особистості (за А. В. Петровським).</w:t>
      </w:r>
    </w:p>
    <w:p w:rsidR="00000000" w:rsidDel="00000000" w:rsidP="00000000" w:rsidRDefault="00000000" w:rsidRPr="00000000" w14:paraId="000003CB">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Джерело активності особистості у різних психологічних теоріях особистості.</w:t>
      </w:r>
    </w:p>
    <w:p w:rsidR="00000000" w:rsidDel="00000000" w:rsidP="00000000" w:rsidRDefault="00000000" w:rsidRPr="00000000" w14:paraId="000003CC">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Мотиваційна сфера особистості.</w:t>
      </w:r>
    </w:p>
    <w:p w:rsidR="00000000" w:rsidDel="00000000" w:rsidP="00000000" w:rsidRDefault="00000000" w:rsidRPr="00000000" w14:paraId="000003CD">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Потреби як джерело активності особистості.</w:t>
      </w:r>
    </w:p>
    <w:p w:rsidR="00000000" w:rsidDel="00000000" w:rsidP="00000000" w:rsidRDefault="00000000" w:rsidRPr="00000000" w14:paraId="000003CE">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Ціннісні орієнтації особистості.</w:t>
      </w:r>
    </w:p>
    <w:p w:rsidR="00000000" w:rsidDel="00000000" w:rsidP="00000000" w:rsidRDefault="00000000" w:rsidRPr="00000000" w14:paraId="000003CF">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Порівняльний аналіз розуміння особистості представниками гуманістичної психології та психоаналітичного підходу.</w:t>
      </w:r>
    </w:p>
    <w:p w:rsidR="00000000" w:rsidDel="00000000" w:rsidP="00000000" w:rsidRDefault="00000000" w:rsidRPr="00000000" w14:paraId="000003D0">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Самосвідомість особистості: сутність і структура.</w:t>
      </w:r>
    </w:p>
    <w:p w:rsidR="00000000" w:rsidDel="00000000" w:rsidP="00000000" w:rsidRDefault="00000000" w:rsidRPr="00000000" w14:paraId="000003D1">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Механізми становлення самосвідомості.</w:t>
      </w:r>
    </w:p>
    <w:p w:rsidR="00000000" w:rsidDel="00000000" w:rsidP="00000000" w:rsidRDefault="00000000" w:rsidRPr="00000000" w14:paraId="000003D2">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Поняття про психологічний захист.</w:t>
      </w:r>
    </w:p>
    <w:p w:rsidR="00000000" w:rsidDel="00000000" w:rsidP="00000000" w:rsidRDefault="00000000" w:rsidRPr="00000000" w14:paraId="000003D3">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Можливості розвитку самосвідомості особистості.</w:t>
      </w:r>
    </w:p>
    <w:p w:rsidR="00000000" w:rsidDel="00000000" w:rsidP="00000000" w:rsidRDefault="00000000" w:rsidRPr="00000000" w14:paraId="000003D4">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Індивідуальність особистості та її розвиток.</w:t>
      </w:r>
    </w:p>
    <w:p w:rsidR="00000000" w:rsidDel="00000000" w:rsidP="00000000" w:rsidRDefault="00000000" w:rsidRPr="00000000" w14:paraId="000003D5">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Особистість: інтеріндивідний рівень аналізу.</w:t>
      </w:r>
    </w:p>
    <w:p w:rsidR="00000000" w:rsidDel="00000000" w:rsidP="00000000" w:rsidRDefault="00000000" w:rsidRPr="00000000" w14:paraId="000003D6">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Особистість: метаіндивідний рівень аналізу.</w:t>
      </w:r>
    </w:p>
    <w:p w:rsidR="00000000" w:rsidDel="00000000" w:rsidP="00000000" w:rsidRDefault="00000000" w:rsidRPr="00000000" w14:paraId="000003D7">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поняття «спрямованість особистості».</w:t>
      </w:r>
    </w:p>
    <w:p w:rsidR="00000000" w:rsidDel="00000000" w:rsidP="00000000" w:rsidRDefault="00000000" w:rsidRPr="00000000" w14:paraId="000003D8">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Види спрямованості особистості.</w:t>
      </w:r>
    </w:p>
    <w:p w:rsidR="00000000" w:rsidDel="00000000" w:rsidP="00000000" w:rsidRDefault="00000000" w:rsidRPr="00000000" w14:paraId="000003D9">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Форми прояву спрямованості особистості.</w:t>
      </w:r>
    </w:p>
    <w:p w:rsidR="00000000" w:rsidDel="00000000" w:rsidP="00000000" w:rsidRDefault="00000000" w:rsidRPr="00000000" w14:paraId="000003DA">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Ціннісні орієнтації як змістовна характеристика мотиваційної сфери особистості.</w:t>
      </w:r>
    </w:p>
    <w:p w:rsidR="00000000" w:rsidDel="00000000" w:rsidP="00000000" w:rsidRDefault="00000000" w:rsidRPr="00000000" w14:paraId="000003DB">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співвідношення набутого і спадкового у структурі особистості: біогенетичний підхід.</w:t>
      </w:r>
    </w:p>
    <w:p w:rsidR="00000000" w:rsidDel="00000000" w:rsidP="00000000" w:rsidRDefault="00000000" w:rsidRPr="00000000" w14:paraId="000003DC">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співвідношення набутого і спадкового у структурі особистості: соціогенетичний підхід.</w:t>
      </w:r>
    </w:p>
    <w:p w:rsidR="00000000" w:rsidDel="00000000" w:rsidP="00000000" w:rsidRDefault="00000000" w:rsidRPr="00000000" w14:paraId="000003DD">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співвідношення набутого і спадкового у структурі особистості: психогенетичний підхід.</w:t>
      </w:r>
    </w:p>
    <w:p w:rsidR="00000000" w:rsidDel="00000000" w:rsidP="00000000" w:rsidRDefault="00000000" w:rsidRPr="00000000" w14:paraId="000003DE">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співвідношення і набутого у вітчизняній психології.</w:t>
      </w:r>
    </w:p>
    <w:p w:rsidR="00000000" w:rsidDel="00000000" w:rsidP="00000000" w:rsidRDefault="00000000" w:rsidRPr="00000000" w14:paraId="000003DF">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Джерело активності особистості за різними психологічними концепціями у вітчизняній психології.</w:t>
      </w:r>
    </w:p>
    <w:p w:rsidR="00000000" w:rsidDel="00000000" w:rsidP="00000000" w:rsidRDefault="00000000" w:rsidRPr="00000000" w14:paraId="000003E0">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Умови розвитку ціннісно-мотиваційної сфери особистості.</w:t>
      </w:r>
    </w:p>
    <w:p w:rsidR="00000000" w:rsidDel="00000000" w:rsidP="00000000" w:rsidRDefault="00000000" w:rsidRPr="00000000" w14:paraId="000003E1">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ієрархічної теорії мотивації А. Маслоу.</w:t>
      </w:r>
    </w:p>
    <w:p w:rsidR="00000000" w:rsidDel="00000000" w:rsidP="00000000" w:rsidRDefault="00000000" w:rsidRPr="00000000" w14:paraId="000003E2">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«зсуву мотиву на мету» (за О. М. Леонтьєвим).</w:t>
      </w:r>
    </w:p>
    <w:p w:rsidR="00000000" w:rsidDel="00000000" w:rsidP="00000000" w:rsidRDefault="00000000" w:rsidRPr="00000000" w14:paraId="000003E3">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Розвиток ціннісно-мотиваційної сфери особистості у вітчизняних теоріях особистості.</w:t>
      </w:r>
    </w:p>
    <w:p w:rsidR="00000000" w:rsidDel="00000000" w:rsidP="00000000" w:rsidRDefault="00000000" w:rsidRPr="00000000" w14:paraId="000003E4">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Мотивація і діяльність особистості у різних психологічних теоріях.</w:t>
      </w:r>
    </w:p>
    <w:p w:rsidR="00000000" w:rsidDel="00000000" w:rsidP="00000000" w:rsidRDefault="00000000" w:rsidRPr="00000000" w14:paraId="000003E5">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Тренінги мотивації та їх стисла характеристика.</w:t>
      </w:r>
    </w:p>
    <w:p w:rsidR="00000000" w:rsidDel="00000000" w:rsidP="00000000" w:rsidRDefault="00000000" w:rsidRPr="00000000" w14:paraId="000003E6">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«особистість» Становлення і розвиток особистості з позиції біхевіоризму.</w:t>
      </w:r>
    </w:p>
    <w:p w:rsidR="00000000" w:rsidDel="00000000" w:rsidP="00000000" w:rsidRDefault="00000000" w:rsidRPr="00000000" w14:paraId="000003E7">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Умови становлення і розвитку особистості: гуманістична психологія.</w:t>
      </w:r>
    </w:p>
    <w:p w:rsidR="00000000" w:rsidDel="00000000" w:rsidP="00000000" w:rsidRDefault="00000000" w:rsidRPr="00000000" w14:paraId="000003E8">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у різних психологічних концепціях.</w:t>
      </w:r>
    </w:p>
    <w:p w:rsidR="00000000" w:rsidDel="00000000" w:rsidP="00000000" w:rsidRDefault="00000000" w:rsidRPr="00000000" w14:paraId="000003E9">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Основні психосоціальні стадії розвитку особистості за Е. Еріксоном.</w:t>
      </w:r>
    </w:p>
    <w:p w:rsidR="00000000" w:rsidDel="00000000" w:rsidP="00000000" w:rsidRDefault="00000000" w:rsidRPr="00000000" w14:paraId="000003EA">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за Д. Ельконіним.</w:t>
      </w:r>
    </w:p>
    <w:p w:rsidR="00000000" w:rsidDel="00000000" w:rsidP="00000000" w:rsidRDefault="00000000" w:rsidRPr="00000000" w14:paraId="000003EB">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Стадії розвитку особистості за Г. С. Костюком.</w:t>
      </w:r>
    </w:p>
    <w:p w:rsidR="00000000" w:rsidDel="00000000" w:rsidP="00000000" w:rsidRDefault="00000000" w:rsidRPr="00000000" w14:paraId="000003EC">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Умови становлення і розвитку особистості з погляду вітчизняних психологів.</w:t>
      </w:r>
    </w:p>
    <w:p w:rsidR="00000000" w:rsidDel="00000000" w:rsidP="00000000" w:rsidRDefault="00000000" w:rsidRPr="00000000" w14:paraId="000003ED">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Критерії психологічно зрілої особистості з позиції гуманістичної психології.</w:t>
      </w:r>
    </w:p>
    <w:p w:rsidR="00000000" w:rsidDel="00000000" w:rsidP="00000000" w:rsidRDefault="00000000" w:rsidRPr="00000000" w14:paraId="000003EE">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Психодинамічний напрям щодо психологічно зрілої особистості.</w:t>
      </w:r>
    </w:p>
    <w:p w:rsidR="00000000" w:rsidDel="00000000" w:rsidP="00000000" w:rsidRDefault="00000000" w:rsidRPr="00000000" w14:paraId="000003EF">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Психологічно зріла особистість з позиції вітчизняної психології.</w:t>
      </w:r>
    </w:p>
    <w:p w:rsidR="00000000" w:rsidDel="00000000" w:rsidP="00000000" w:rsidRDefault="00000000" w:rsidRPr="00000000" w14:paraId="000003F0">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особистісного вибору і сенс життя.</w:t>
      </w:r>
    </w:p>
    <w:p w:rsidR="00000000" w:rsidDel="00000000" w:rsidP="00000000" w:rsidRDefault="00000000" w:rsidRPr="00000000" w14:paraId="000003F1">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Поняття про здібності, інтелект, задатки особистості. </w:t>
      </w:r>
    </w:p>
    <w:p w:rsidR="00000000" w:rsidDel="00000000" w:rsidP="00000000" w:rsidRDefault="00000000" w:rsidRPr="00000000" w14:paraId="000003F2">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Особливості сприйняття лівопівкульних.</w:t>
      </w:r>
    </w:p>
    <w:p w:rsidR="00000000" w:rsidDel="00000000" w:rsidP="00000000" w:rsidRDefault="00000000" w:rsidRPr="00000000" w14:paraId="000003F3">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Особливості сприйняття амбідекстрів.</w:t>
      </w:r>
    </w:p>
    <w:p w:rsidR="00000000" w:rsidDel="00000000" w:rsidP="00000000" w:rsidRDefault="00000000" w:rsidRPr="00000000" w14:paraId="000003F4">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Теорії походження ліворукості.</w:t>
      </w:r>
    </w:p>
    <w:p w:rsidR="00000000" w:rsidDel="00000000" w:rsidP="00000000" w:rsidRDefault="00000000" w:rsidRPr="00000000" w14:paraId="000003F5">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Асиметрія зору, слуху, вестибулярного апарату.</w:t>
      </w:r>
    </w:p>
    <w:p w:rsidR="00000000" w:rsidDel="00000000" w:rsidP="00000000" w:rsidRDefault="00000000" w:rsidRPr="00000000" w14:paraId="000003F6">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Обґрунтування вродженості ліворукості.</w:t>
      </w:r>
    </w:p>
    <w:p w:rsidR="00000000" w:rsidDel="00000000" w:rsidP="00000000" w:rsidRDefault="00000000" w:rsidRPr="00000000" w14:paraId="000003F7">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 дослідження функціональних асиметрій мозку </w:t>
      </w:r>
    </w:p>
    <w:p w:rsidR="00000000" w:rsidDel="00000000" w:rsidP="00000000" w:rsidRDefault="00000000" w:rsidRPr="00000000" w14:paraId="000003F8">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Статеві відмінності. Методологічні проблеми.</w:t>
      </w:r>
    </w:p>
    <w:p w:rsidR="00000000" w:rsidDel="00000000" w:rsidP="00000000" w:rsidRDefault="00000000" w:rsidRPr="00000000" w14:paraId="000003F9">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Біологічні й культурні фактори статевих відмінностей.</w:t>
      </w:r>
    </w:p>
    <w:p w:rsidR="00000000" w:rsidDel="00000000" w:rsidP="00000000" w:rsidRDefault="00000000" w:rsidRPr="00000000" w14:paraId="000003FA">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Статеві відмінності в здібностях.</w:t>
      </w:r>
    </w:p>
    <w:p w:rsidR="00000000" w:rsidDel="00000000" w:rsidP="00000000" w:rsidRDefault="00000000" w:rsidRPr="00000000" w14:paraId="000003FB">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Статеві відмінності в досягненнях.</w:t>
      </w:r>
    </w:p>
    <w:p w:rsidR="00000000" w:rsidDel="00000000" w:rsidP="00000000" w:rsidRDefault="00000000" w:rsidRPr="00000000" w14:paraId="000003FC">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Типологічні особливості й успішність в навчанні.</w:t>
      </w:r>
    </w:p>
    <w:p w:rsidR="00000000" w:rsidDel="00000000" w:rsidP="00000000" w:rsidRDefault="00000000" w:rsidRPr="00000000" w14:paraId="000003FD">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Залежність успішності інтелектуальної професійної діяльності від індивідуальних відмінностей.</w:t>
      </w:r>
    </w:p>
    <w:p w:rsidR="00000000" w:rsidDel="00000000" w:rsidP="00000000" w:rsidRDefault="00000000" w:rsidRPr="00000000" w14:paraId="000003FE">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Типологічні особливості та успішна професійна діяльність.</w:t>
      </w:r>
    </w:p>
    <w:p w:rsidR="00000000" w:rsidDel="00000000" w:rsidP="00000000" w:rsidRDefault="00000000" w:rsidRPr="00000000" w14:paraId="000003FF">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Типологічні особливості та навчальна діяльність.</w:t>
      </w:r>
    </w:p>
    <w:p w:rsidR="00000000" w:rsidDel="00000000" w:rsidP="00000000" w:rsidRDefault="00000000" w:rsidRPr="00000000" w14:paraId="00000400">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Основні фактори походження індивідуальних відмінностей. Спадковість та навколишнє середовище. </w:t>
      </w:r>
    </w:p>
    <w:p w:rsidR="00000000" w:rsidDel="00000000" w:rsidP="00000000" w:rsidRDefault="00000000" w:rsidRPr="00000000" w14:paraId="00000401">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Взаємодія середовища і спадковості (біогенетичні, соціогенетичні та двохфакторні теорії, вчення про вищі психічні функції (культурно-історичний підхід) Л.С. Виготського).</w:t>
      </w:r>
    </w:p>
    <w:p w:rsidR="00000000" w:rsidDel="00000000" w:rsidP="00000000" w:rsidRDefault="00000000" w:rsidRPr="00000000" w14:paraId="00000402">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Ортогенетична концепція Х. Вернера. </w:t>
      </w:r>
    </w:p>
    <w:p w:rsidR="00000000" w:rsidDel="00000000" w:rsidP="00000000" w:rsidRDefault="00000000" w:rsidRPr="00000000" w14:paraId="00000403">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Моделі взаємодії суб'єкта і середовища Дж. Вулвілла. </w:t>
      </w:r>
    </w:p>
    <w:p w:rsidR="00000000" w:rsidDel="00000000" w:rsidP="00000000" w:rsidRDefault="00000000" w:rsidRPr="00000000" w14:paraId="00000404">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Спеціальна теорія інтегральної індивідуальності (В.М.Русалов).</w:t>
      </w:r>
    </w:p>
    <w:p w:rsidR="00000000" w:rsidDel="00000000" w:rsidP="00000000" w:rsidRDefault="00000000" w:rsidRPr="00000000" w14:paraId="00000405">
      <w:pPr>
        <w:numPr>
          <w:ilvl w:val="0"/>
          <w:numId w:val="8"/>
        </w:numPr>
        <w:tabs>
          <w:tab w:val="left" w:leader="none" w:pos="426"/>
        </w:tabs>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Функціональні асиметрії мозку, онтогенетичні, центрально-нервові аспекти, центрально-нервові механізми. </w:t>
      </w:r>
    </w:p>
    <w:p w:rsidR="00000000" w:rsidDel="00000000" w:rsidP="00000000" w:rsidRDefault="00000000" w:rsidRPr="00000000" w14:paraId="0000040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7">
      <w:pPr>
        <w:spacing w:after="0"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12. ПОЛІТИКА КУРСУ</w:t>
      </w:r>
      <w:r w:rsidDel="00000000" w:rsidR="00000000" w:rsidRPr="00000000">
        <w:rPr>
          <w:rtl w:val="0"/>
        </w:rPr>
      </w:r>
    </w:p>
    <w:p w:rsidR="00000000" w:rsidDel="00000000" w:rsidP="00000000" w:rsidRDefault="00000000" w:rsidRPr="00000000" w14:paraId="00000408">
      <w:pPr>
        <w:numPr>
          <w:ilvl w:val="0"/>
          <w:numId w:val="3"/>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409">
      <w:pPr>
        <w:numPr>
          <w:ilvl w:val="0"/>
          <w:numId w:val="3"/>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40A">
      <w:pPr>
        <w:numPr>
          <w:ilvl w:val="0"/>
          <w:numId w:val="3"/>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40B">
      <w:pPr>
        <w:numPr>
          <w:ilvl w:val="0"/>
          <w:numId w:val="3"/>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40C">
      <w:pPr>
        <w:numPr>
          <w:ilvl w:val="0"/>
          <w:numId w:val="3"/>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40D">
      <w:pPr>
        <w:numPr>
          <w:ilvl w:val="0"/>
          <w:numId w:val="3"/>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40E">
      <w:pPr>
        <w:spacing w:after="0"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13. МЕТОДИЧНЕ ЗАБЕЗПЕЧЕННЯ</w:t>
      </w:r>
      <w:r w:rsidDel="00000000" w:rsidR="00000000" w:rsidRPr="00000000">
        <w:rPr>
          <w:rtl w:val="0"/>
        </w:rPr>
      </w:r>
    </w:p>
    <w:p w:rsidR="00000000" w:rsidDel="00000000" w:rsidP="00000000" w:rsidRDefault="00000000" w:rsidRPr="00000000" w14:paraId="0000040F">
      <w:pPr>
        <w:numPr>
          <w:ilvl w:val="0"/>
          <w:numId w:val="4"/>
        </w:numPr>
        <w:shd w:fill="ffffff" w:val="clea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Онлайн-курс на платформі дистанційного навчання LIKAR_NMU</w:t>
      </w:r>
    </w:p>
    <w:p w:rsidR="00000000" w:rsidDel="00000000" w:rsidP="00000000" w:rsidRDefault="00000000" w:rsidRPr="00000000" w14:paraId="00000410">
      <w:pPr>
        <w:numPr>
          <w:ilvl w:val="0"/>
          <w:numId w:val="4"/>
        </w:numPr>
        <w:shd w:fill="ffffff" w:val="clea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Дидактичні матеріали з дисципліни:</w:t>
      </w:r>
    </w:p>
    <w:p w:rsidR="00000000" w:rsidDel="00000000" w:rsidP="00000000" w:rsidRDefault="00000000" w:rsidRPr="00000000" w14:paraId="00000411">
      <w:pPr>
        <w:numPr>
          <w:ilvl w:val="0"/>
          <w:numId w:val="5"/>
        </w:numPr>
        <w:shd w:fill="ffffff" w:val="clea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лекційних та практичних занять;</w:t>
      </w:r>
    </w:p>
    <w:p w:rsidR="00000000" w:rsidDel="00000000" w:rsidP="00000000" w:rsidRDefault="00000000" w:rsidRPr="00000000" w14:paraId="00000412">
      <w:pPr>
        <w:numPr>
          <w:ilvl w:val="0"/>
          <w:numId w:val="5"/>
        </w:numPr>
        <w:shd w:fill="ffffff" w:val="clea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самостійної роботи студентів;</w:t>
      </w:r>
    </w:p>
    <w:p w:rsidR="00000000" w:rsidDel="00000000" w:rsidP="00000000" w:rsidRDefault="00000000" w:rsidRPr="00000000" w14:paraId="00000413">
      <w:pPr>
        <w:numPr>
          <w:ilvl w:val="0"/>
          <w:numId w:val="5"/>
        </w:numPr>
        <w:shd w:fill="ffffff" w:val="clea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довідник студента;</w:t>
      </w:r>
    </w:p>
    <w:p w:rsidR="00000000" w:rsidDel="00000000" w:rsidP="00000000" w:rsidRDefault="00000000" w:rsidRPr="00000000" w14:paraId="00000414">
      <w:pPr>
        <w:numPr>
          <w:ilvl w:val="0"/>
          <w:numId w:val="5"/>
        </w:numPr>
        <w:shd w:fill="ffffff" w:val="clea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завдання до поточного контролю знань, умінь і практичних навичок з дисципліни;</w:t>
      </w:r>
    </w:p>
    <w:p w:rsidR="00000000" w:rsidDel="00000000" w:rsidP="00000000" w:rsidRDefault="00000000" w:rsidRPr="00000000" w14:paraId="00000415">
      <w:pPr>
        <w:numPr>
          <w:ilvl w:val="0"/>
          <w:numId w:val="5"/>
        </w:numPr>
        <w:shd w:fill="ffffff" w:val="clea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тестові завдання для поточного контролю.</w:t>
      </w:r>
    </w:p>
    <w:p w:rsidR="00000000" w:rsidDel="00000000" w:rsidP="00000000" w:rsidRDefault="00000000" w:rsidRPr="00000000" w14:paraId="00000416">
      <w:pPr>
        <w:shd w:fill="ffffff" w:val="clear"/>
        <w:spacing w:after="0" w:line="360" w:lineRule="auto"/>
        <w:ind w:left="720" w:hanging="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3. </w:t>
      </w:r>
      <w:r w:rsidDel="00000000" w:rsidR="00000000" w:rsidRPr="00000000">
        <w:rPr>
          <w:rFonts w:ascii="Times New Roman" w:cs="Times New Roman" w:eastAsia="Times New Roman" w:hAnsi="Times New Roman"/>
          <w:color w:val="000000"/>
          <w:sz w:val="28"/>
          <w:szCs w:val="28"/>
          <w:rtl w:val="0"/>
        </w:rPr>
        <w:t xml:space="preserve">Електронний навчальний контент з дисципліни.</w:t>
      </w:r>
    </w:p>
    <w:p w:rsidR="00000000" w:rsidDel="00000000" w:rsidP="00000000" w:rsidRDefault="00000000" w:rsidRPr="00000000" w14:paraId="00000417">
      <w:pPr>
        <w:shd w:fill="ffffff" w:val="clear"/>
        <w:spacing w:after="0" w:line="360" w:lineRule="auto"/>
        <w:ind w:left="720" w:hanging="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4. </w:t>
      </w:r>
      <w:r w:rsidDel="00000000" w:rsidR="00000000" w:rsidRPr="00000000">
        <w:rPr>
          <w:rFonts w:ascii="Times New Roman" w:cs="Times New Roman" w:eastAsia="Times New Roman" w:hAnsi="Times New Roman"/>
          <w:color w:val="000000"/>
          <w:sz w:val="28"/>
          <w:szCs w:val="28"/>
          <w:rtl w:val="0"/>
        </w:rPr>
        <w:t xml:space="preserve">Рекомендована література.</w:t>
      </w:r>
    </w:p>
    <w:p w:rsidR="00000000" w:rsidDel="00000000" w:rsidP="00000000" w:rsidRDefault="00000000" w:rsidRPr="00000000" w14:paraId="00000418">
      <w:pPr>
        <w:shd w:fill="ffffff" w:val="clear"/>
        <w:spacing w:after="0" w:line="360" w:lineRule="auto"/>
        <w:ind w:left="720" w:hanging="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5. </w:t>
      </w:r>
      <w:r w:rsidDel="00000000" w:rsidR="00000000" w:rsidRPr="00000000">
        <w:rPr>
          <w:rFonts w:ascii="Times New Roman" w:cs="Times New Roman" w:eastAsia="Times New Roman" w:hAnsi="Times New Roman"/>
          <w:color w:val="000000"/>
          <w:sz w:val="28"/>
          <w:szCs w:val="28"/>
          <w:rtl w:val="0"/>
        </w:rPr>
        <w:t xml:space="preserve">Мультимедійний лекційний матеріал.</w:t>
      </w:r>
    </w:p>
    <w:p w:rsidR="00000000" w:rsidDel="00000000" w:rsidP="00000000" w:rsidRDefault="00000000" w:rsidRPr="00000000" w14:paraId="00000419">
      <w:pPr>
        <w:shd w:fill="ffffff" w:val="clear"/>
        <w:spacing w:after="0" w:line="276" w:lineRule="auto"/>
        <w:ind w:left="720" w:hanging="720"/>
        <w:jc w:val="both"/>
        <w:rPr>
          <w:rFonts w:ascii="Times New Roman" w:cs="Times New Roman" w:eastAsia="Times New Roman" w:hAnsi="Times New Roman"/>
          <w:color w:val="000000"/>
          <w:sz w:val="28"/>
          <w:szCs w:val="28"/>
        </w:rPr>
      </w:pPr>
      <w:bookmarkStart w:colFirst="0" w:colLast="0" w:name="_heading=h.i3bupe6qix56" w:id="2"/>
      <w:bookmarkEnd w:id="2"/>
      <w:r w:rsidDel="00000000" w:rsidR="00000000" w:rsidRPr="00000000">
        <w:rPr>
          <w:rtl w:val="0"/>
        </w:rPr>
      </w:r>
    </w:p>
    <w:p w:rsidR="00000000" w:rsidDel="00000000" w:rsidP="00000000" w:rsidRDefault="00000000" w:rsidRPr="00000000" w14:paraId="0000041A">
      <w:pPr>
        <w:shd w:fill="ffffff" w:val="clear"/>
        <w:spacing w:after="0" w:line="276" w:lineRule="auto"/>
        <w:ind w:left="720" w:hanging="72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41B">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14. РЕКОМЕНДОВАНА ЛІТЕРАТУРА</w:t>
      </w:r>
      <w:r w:rsidDel="00000000" w:rsidR="00000000" w:rsidRPr="00000000">
        <w:rPr>
          <w:rtl w:val="0"/>
        </w:rPr>
      </w:r>
    </w:p>
    <w:p w:rsidR="00000000" w:rsidDel="00000000" w:rsidP="00000000" w:rsidRDefault="00000000" w:rsidRPr="00000000" w14:paraId="0000041C">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d0d0d"/>
          <w:sz w:val="28"/>
          <w:szCs w:val="28"/>
          <w:rtl w:val="0"/>
        </w:rPr>
        <w:t xml:space="preserve">Основна:</w:t>
      </w:r>
      <w:r w:rsidDel="00000000" w:rsidR="00000000" w:rsidRPr="00000000">
        <w:rPr>
          <w:rtl w:val="0"/>
        </w:rPr>
      </w:r>
    </w:p>
    <w:p w:rsidR="00000000" w:rsidDel="00000000" w:rsidP="00000000" w:rsidRDefault="00000000" w:rsidRPr="00000000" w14:paraId="0000041D">
      <w:pPr>
        <w:spacing w:after="0" w:line="360" w:lineRule="auto"/>
        <w:ind w:left="-7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1. Кацавець Р.С. Психологія особистості. Навчальний посібник. Київ :Алерта. 2021. 134 с.</w:t>
      </w:r>
      <w:r w:rsidDel="00000000" w:rsidR="00000000" w:rsidRPr="00000000">
        <w:rPr>
          <w:rtl w:val="0"/>
        </w:rPr>
      </w:r>
    </w:p>
    <w:p w:rsidR="00000000" w:rsidDel="00000000" w:rsidP="00000000" w:rsidRDefault="00000000" w:rsidRPr="00000000" w14:paraId="0000041E">
      <w:pPr>
        <w:spacing w:after="0" w:line="360" w:lineRule="auto"/>
        <w:ind w:left="-7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2. Варій М.Й. Психологія особистості. [Електронний ресурс]: [навч. посібник для студ. вузів]. / М.Й. Варій. Режим доступу: www. pidruchniki.ws</w:t>
      </w:r>
      <w:r w:rsidDel="00000000" w:rsidR="00000000" w:rsidRPr="00000000">
        <w:rPr>
          <w:rtl w:val="0"/>
        </w:rPr>
      </w:r>
    </w:p>
    <w:p w:rsidR="00000000" w:rsidDel="00000000" w:rsidP="00000000" w:rsidRDefault="00000000" w:rsidRPr="00000000" w14:paraId="0000041F">
      <w:pPr>
        <w:spacing w:after="0" w:line="360" w:lineRule="auto"/>
        <w:ind w:left="-7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3. Мазяр О.В. Диференціальна психологія. Модульний курс. Навч. посіб. – Київ: «Кондор», 2023. – 284. </w:t>
      </w:r>
      <w:r w:rsidDel="00000000" w:rsidR="00000000" w:rsidRPr="00000000">
        <w:rPr>
          <w:rtl w:val="0"/>
        </w:rPr>
      </w:r>
    </w:p>
    <w:p w:rsidR="00000000" w:rsidDel="00000000" w:rsidP="00000000" w:rsidRDefault="00000000" w:rsidRPr="00000000" w14:paraId="00000420">
      <w:pPr>
        <w:spacing w:after="0" w:line="360" w:lineRule="auto"/>
        <w:ind w:left="-7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4. Романовська Л.І., Подкоритова Л.О. Диференційна психологія: Навч. посіб. – Львів: «Новий Світ – 2000», 2023. – 236 с.</w:t>
      </w:r>
      <w:r w:rsidDel="00000000" w:rsidR="00000000" w:rsidRPr="00000000">
        <w:rPr>
          <w:rtl w:val="0"/>
        </w:rPr>
      </w:r>
    </w:p>
    <w:p w:rsidR="00000000" w:rsidDel="00000000" w:rsidP="00000000" w:rsidRDefault="00000000" w:rsidRPr="00000000" w14:paraId="00000421">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Додаткова</w:t>
      </w:r>
      <w:r w:rsidDel="00000000" w:rsidR="00000000" w:rsidRPr="00000000">
        <w:rPr>
          <w:rFonts w:ascii="Times New Roman" w:cs="Times New Roman" w:eastAsia="Times New Roman" w:hAnsi="Times New Roman"/>
          <w:b w:val="1"/>
          <w:bCs w:val="1"/>
          <w:color w:val="0d0d0d"/>
          <w:sz w:val="28"/>
          <w:szCs w:val="28"/>
          <w:rtl w:val="0"/>
        </w:rPr>
        <w:t xml:space="preserve">:</w:t>
      </w:r>
      <w:r w:rsidDel="00000000" w:rsidR="00000000" w:rsidRPr="00000000">
        <w:rPr>
          <w:rtl w:val="0"/>
        </w:rPr>
      </w:r>
    </w:p>
    <w:p w:rsidR="00000000" w:rsidDel="00000000" w:rsidP="00000000" w:rsidRDefault="00000000" w:rsidRPr="00000000" w14:paraId="00000422">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8"/>
          <w:szCs w:val="28"/>
          <w:rtl w:val="0"/>
        </w:rPr>
        <w:t xml:space="preserve">1. Адлер А. Наука жити. Психологія особистості працях зарубіжних психологів. Хрестоматія. К: Літера, 2020. </w:t>
      </w:r>
      <w:r w:rsidDel="00000000" w:rsidR="00000000" w:rsidRPr="00000000">
        <w:rPr>
          <w:rtl w:val="0"/>
        </w:rPr>
      </w:r>
    </w:p>
    <w:p w:rsidR="00000000" w:rsidDel="00000000" w:rsidP="00000000" w:rsidRDefault="00000000" w:rsidRPr="00000000" w14:paraId="00000423">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8"/>
          <w:szCs w:val="28"/>
          <w:rtl w:val="0"/>
        </w:rPr>
        <w:t xml:space="preserve">2. Асмолов А.Г. Психологія особистості. К., 2021.</w:t>
      </w:r>
      <w:r w:rsidDel="00000000" w:rsidR="00000000" w:rsidRPr="00000000">
        <w:rPr>
          <w:rtl w:val="0"/>
        </w:rPr>
      </w:r>
    </w:p>
    <w:p w:rsidR="00000000" w:rsidDel="00000000" w:rsidP="00000000" w:rsidRDefault="00000000" w:rsidRPr="00000000" w14:paraId="00000424">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8"/>
          <w:szCs w:val="28"/>
          <w:rtl w:val="0"/>
        </w:rPr>
        <w:t xml:space="preserve">3. Божович Л.І. Етапи формування особистості онтогенезі // Психологія розвитку. К: Літера, 2021.</w:t>
      </w:r>
      <w:r w:rsidDel="00000000" w:rsidR="00000000" w:rsidRPr="00000000">
        <w:rPr>
          <w:rtl w:val="0"/>
        </w:rPr>
      </w:r>
    </w:p>
    <w:p w:rsidR="00000000" w:rsidDel="00000000" w:rsidP="00000000" w:rsidRDefault="00000000" w:rsidRPr="00000000" w14:paraId="00000425">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8"/>
          <w:szCs w:val="28"/>
          <w:rtl w:val="0"/>
        </w:rPr>
        <w:t xml:space="preserve">4. Теорії особистості: пізнання людини. 3-тє вид./С. Клонінгер. К:, 2023. 720с.</w:t>
      </w:r>
      <w:r w:rsidDel="00000000" w:rsidR="00000000" w:rsidRPr="00000000">
        <w:rPr>
          <w:rtl w:val="0"/>
        </w:rPr>
      </w:r>
    </w:p>
    <w:p w:rsidR="00000000" w:rsidDel="00000000" w:rsidP="00000000" w:rsidRDefault="00000000" w:rsidRPr="00000000" w14:paraId="00000426">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8"/>
          <w:szCs w:val="28"/>
          <w:rtl w:val="0"/>
        </w:rPr>
        <w:t xml:space="preserve">5. Титаренко Т.М. Життєвий шлях особистості // Основи практичної психології. К.: Либідь, 2020. 536 с.</w:t>
      </w:r>
      <w:r w:rsidDel="00000000" w:rsidR="00000000" w:rsidRPr="00000000">
        <w:rPr>
          <w:rtl w:val="0"/>
        </w:rPr>
      </w:r>
    </w:p>
    <w:p w:rsidR="00000000" w:rsidDel="00000000" w:rsidP="00000000" w:rsidRDefault="00000000" w:rsidRPr="00000000" w14:paraId="00000427">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8"/>
          <w:szCs w:val="28"/>
          <w:rtl w:val="0"/>
        </w:rPr>
        <w:t xml:space="preserve">6. Х'єлл Л., Зіглер Д. Теорії особистості. К., 2023.</w:t>
      </w:r>
      <w:r w:rsidDel="00000000" w:rsidR="00000000" w:rsidRPr="00000000">
        <w:rPr>
          <w:rtl w:val="0"/>
        </w:rPr>
      </w:r>
    </w:p>
    <w:p w:rsidR="00000000" w:rsidDel="00000000" w:rsidP="00000000" w:rsidRDefault="00000000" w:rsidRPr="00000000" w14:paraId="00000428">
      <w:pPr>
        <w:spacing w:after="0" w:line="360" w:lineRule="auto"/>
        <w:ind w:right="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8"/>
          <w:szCs w:val="28"/>
          <w:rtl w:val="0"/>
        </w:rPr>
        <w:t xml:space="preserve">7. L. William Stern / On the Psychology of Individual Differences. Toward a 'Differential Psychology'. 2024</w:t>
      </w:r>
      <w:r w:rsidDel="00000000" w:rsidR="00000000" w:rsidRPr="00000000">
        <w:rPr>
          <w:rtl w:val="0"/>
        </w:rPr>
      </w:r>
    </w:p>
    <w:p w:rsidR="00000000" w:rsidDel="00000000" w:rsidP="00000000" w:rsidRDefault="00000000" w:rsidRPr="00000000" w14:paraId="00000429">
      <w:pPr>
        <w:spacing w:after="0" w:line="360" w:lineRule="auto"/>
        <w:ind w:right="141"/>
        <w:jc w:val="both"/>
        <w:rPr>
          <w:rFonts w:ascii="Times New Roman" w:cs="Times New Roman" w:eastAsia="Times New Roman" w:hAnsi="Times New Roman"/>
          <w:sz w:val="24"/>
          <w:szCs w:val="24"/>
        </w:rPr>
      </w:pPr>
      <w:bookmarkStart w:colFirst="0" w:colLast="0" w:name="_heading=h.4geszda6ipqu" w:id="3"/>
      <w:bookmarkEnd w:id="3"/>
      <w:r w:rsidDel="00000000" w:rsidR="00000000" w:rsidRPr="00000000">
        <w:rPr>
          <w:rFonts w:ascii="Times New Roman" w:cs="Times New Roman" w:eastAsia="Times New Roman" w:hAnsi="Times New Roman"/>
          <w:color w:val="0d0d0d"/>
          <w:sz w:val="28"/>
          <w:szCs w:val="28"/>
          <w:rtl w:val="0"/>
        </w:rPr>
        <w:t xml:space="preserve">8. L. Larsen, D. Buss, J. Song / Personality Psychology: Domains of Knowledge About Human Nature. McGraw-Hill. 2024.</w:t>
      </w:r>
      <w:r w:rsidDel="00000000" w:rsidR="00000000" w:rsidRPr="00000000">
        <w:rPr>
          <w:rtl w:val="0"/>
        </w:rPr>
      </w:r>
    </w:p>
    <w:p w:rsidR="00000000" w:rsidDel="00000000" w:rsidP="00000000" w:rsidRDefault="00000000" w:rsidRPr="00000000" w14:paraId="0000042A">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Електронні ресурси:</w:t>
      </w:r>
      <w:r w:rsidDel="00000000" w:rsidR="00000000" w:rsidRPr="00000000">
        <w:rPr>
          <w:rtl w:val="0"/>
        </w:rPr>
      </w:r>
    </w:p>
    <w:p w:rsidR="00000000" w:rsidDel="00000000" w:rsidP="00000000" w:rsidRDefault="00000000" w:rsidRPr="00000000" w14:paraId="0000042B">
      <w:pPr>
        <w:numPr>
          <w:ilvl w:val="0"/>
          <w:numId w:val="9"/>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Бібліотека Національного медичного університету імені О.О.Богомольця </w:t>
      </w:r>
      <w:hyperlink r:id="rId10">
        <w:r w:rsidDel="00000000" w:rsidR="00000000" w:rsidRPr="00000000">
          <w:rPr>
            <w:rFonts w:ascii="Times New Roman" w:cs="Times New Roman" w:eastAsia="Times New Roman" w:hAnsi="Times New Roman"/>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42C">
      <w:pPr>
        <w:numPr>
          <w:ilvl w:val="0"/>
          <w:numId w:val="9"/>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Наукова бібліотека ім. М.Максимовича </w:t>
      </w:r>
      <w:hyperlink r:id="rId11">
        <w:r w:rsidDel="00000000" w:rsidR="00000000" w:rsidRPr="00000000">
          <w:rPr>
            <w:rFonts w:ascii="Times New Roman" w:cs="Times New Roman" w:eastAsia="Times New Roman" w:hAnsi="Times New Roman"/>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42D">
      <w:pPr>
        <w:numPr>
          <w:ilvl w:val="0"/>
          <w:numId w:val="9"/>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Національна бібліотека України </w:t>
      </w:r>
      <w:hyperlink r:id="rId12">
        <w:r w:rsidDel="00000000" w:rsidR="00000000" w:rsidRPr="00000000">
          <w:rPr>
            <w:rFonts w:ascii="Times New Roman" w:cs="Times New Roman" w:eastAsia="Times New Roman" w:hAnsi="Times New Roman"/>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42E">
      <w:pPr>
        <w:numPr>
          <w:ilvl w:val="0"/>
          <w:numId w:val="9"/>
        </w:numPr>
        <w:spacing w:after="0" w:line="360" w:lineRule="auto"/>
        <w:ind w:left="426" w:hanging="360"/>
        <w:jc w:val="both"/>
        <w:rPr>
          <w:rFonts w:ascii="Times New Roman" w:cs="Times New Roman" w:eastAsia="Times New Roman" w:hAnsi="Times New Roman"/>
          <w:color w:val="000000"/>
          <w:sz w:val="28"/>
          <w:szCs w:val="28"/>
        </w:rPr>
      </w:pPr>
      <w:hyperlink r:id="rId13">
        <w:r w:rsidDel="00000000" w:rsidR="00000000" w:rsidRPr="00000000">
          <w:rPr>
            <w:rFonts w:ascii="Times New Roman" w:cs="Times New Roman" w:eastAsia="Times New Roman" w:hAnsi="Times New Roman"/>
            <w:color w:val="000000"/>
            <w:sz w:val="28"/>
            <w:szCs w:val="28"/>
            <w:highlight w:val="white"/>
            <w:rtl w:val="0"/>
          </w:rPr>
          <w:t xml:space="preserve">Наукова бібліотека НаУКМА - Києво-Могилянська академія</w:t>
        </w:r>
      </w:hyperlink>
      <w:hyperlink r:id="rId14">
        <w:r w:rsidDel="00000000" w:rsidR="00000000" w:rsidRPr="00000000">
          <w:rPr>
            <w:rFonts w:ascii="Times New Roman" w:cs="Times New Roman" w:eastAsia="Times New Roman" w:hAnsi="Times New Roman"/>
            <w:color w:val="000080"/>
            <w:sz w:val="28"/>
            <w:szCs w:val="28"/>
            <w:highlight w:val="white"/>
            <w:rtl w:val="0"/>
          </w:rPr>
          <w:t xml:space="preserve"> </w:t>
        </w:r>
      </w:hyperlink>
      <w:hyperlink r:id="rId15">
        <w:r w:rsidDel="00000000" w:rsidR="00000000" w:rsidRPr="00000000">
          <w:rPr>
            <w:rFonts w:ascii="Times New Roman" w:cs="Times New Roman" w:eastAsia="Times New Roman" w:hAnsi="Times New Roman"/>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42F">
      <w:pPr>
        <w:widowControl w:val="0"/>
        <w:spacing w:after="0" w:line="360" w:lineRule="auto"/>
        <w:ind w:left="66"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color w:val="000000"/>
          <w:sz w:val="28"/>
          <w:szCs w:val="28"/>
          <w:highlight w:val="white"/>
          <w:rtl w:val="0"/>
        </w:rPr>
        <w:t xml:space="preserve">5. Національна наукова медична бібліотека України  </w:t>
      </w:r>
      <w:hyperlink r:id="rId16">
        <w:r w:rsidDel="00000000" w:rsidR="00000000" w:rsidRPr="00000000">
          <w:rPr>
            <w:rFonts w:ascii="Times New Roman" w:cs="Times New Roman" w:eastAsia="Times New Roman" w:hAnsi="Times New Roman"/>
            <w:color w:val="000080"/>
            <w:sz w:val="28"/>
            <w:szCs w:val="28"/>
            <w:highlight w:val="white"/>
            <w:u w:val="single"/>
            <w:rtl w:val="0"/>
          </w:rPr>
          <w:t xml:space="preserve">https://library.gov.ua/</w:t>
        </w:r>
      </w:hyperlink>
      <w:r w:rsidDel="00000000" w:rsidR="00000000" w:rsidRPr="00000000">
        <w:rPr>
          <w:rtl w:val="0"/>
        </w:rPr>
      </w:r>
    </w:p>
    <w:sectPr>
      <w:type w:val="nextPage"/>
      <w:pgSz w:h="16838" w:w="11906" w:orient="portrait"/>
      <w:pgMar w:bottom="1134" w:top="1134" w:left="1701" w:right="85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3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2">
    <w:pPr>
      <w:pBdr>
        <w:top w:space="0" w:sz="0" w:val="nil"/>
        <w:left w:space="0" w:sz="0" w:val="nil"/>
        <w:bottom w:space="0" w:sz="0" w:val="nil"/>
        <w:right w:space="0" w:sz="0" w:val="nil"/>
        <w:between w:space="0" w:sz="0" w:val="nil"/>
      </w:pBdr>
      <w:spacing w:line="14.399999999999999" w:lineRule="auto"/>
      <w:jc w:val="both"/>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5545329</wp:posOffset>
              </wp:positionH>
              <wp:positionV relativeFrom="page">
                <wp:posOffset>412259</wp:posOffset>
              </wp:positionV>
              <wp:extent cx="359410" cy="285115"/>
              <wp:effectExtent b="0" l="0" r="0" t="0"/>
              <wp:wrapNone/>
              <wp:docPr id="15" name=""/>
              <a:graphic>
                <a:graphicData uri="http://schemas.microsoft.com/office/word/2010/wordprocessingShape">
                  <wps:wsp>
                    <wps:cNvSpPr/>
                    <wps:cNvPr id="2" name="Shape 2"/>
                    <wps:spPr>
                      <a:xfrm>
                        <a:off x="5194870" y="3666018"/>
                        <a:ext cx="302260" cy="227965"/>
                      </a:xfrm>
                      <a:prstGeom prst="rect">
                        <a:avLst/>
                      </a:prstGeom>
                      <a:noFill/>
                      <a:ln>
                        <a:noFill/>
                      </a:ln>
                    </wps:spPr>
                    <wps:txbx>
                      <w:txbxContent>
                        <w:p w:rsidR="00000000" w:rsidDel="00000000" w:rsidP="00000000" w:rsidRDefault="00000000" w:rsidRPr="00000000">
                          <w:pPr>
                            <w:spacing w:after="160" w:before="20" w:line="360"/>
                            <w:ind w:left="60" w:right="0" w:firstLine="300"/>
                            <w:jc w:val="both"/>
                            <w:textDirection w:val="btLr"/>
                          </w:pPr>
                          <w:r w:rsidDel="00000000" w:rsidR="00000000" w:rsidRPr="00000000">
                            <w:rPr>
                              <w:rFonts w:ascii="Courier New" w:cs="Courier New" w:eastAsia="Courier New" w:hAnsi="Courier New"/>
                              <w:b w:val="0"/>
                              <w:i w:val="0"/>
                              <w:smallCaps w:val="0"/>
                              <w:strike w:val="0"/>
                              <w:color w:val="000000"/>
                              <w:sz w:val="28"/>
                              <w:vertAlign w:val="baseline"/>
                            </w:rPr>
                            <w:t xml:space="preserve"> PAGE 20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5545329</wp:posOffset>
              </wp:positionH>
              <wp:positionV relativeFrom="page">
                <wp:posOffset>412259</wp:posOffset>
              </wp:positionV>
              <wp:extent cx="359410" cy="285115"/>
              <wp:effectExtent b="0" l="0" r="0" t="0"/>
              <wp:wrapNone/>
              <wp:docPr id="15"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59410" cy="28511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sz w:val="28"/>
        <w:szCs w:val="28"/>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b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character" w:styleId="10" w:customStyle="1">
    <w:name w:val="Заголовок 1 Знак"/>
    <w:basedOn w:val="a0"/>
    <w:rsid w:val="00260E9D"/>
    <w:rPr>
      <w:rFonts w:ascii="Times New Roman" w:cs="Times New Roman" w:eastAsia="Times New Roman" w:hAnsi="Times New Roman"/>
      <w:b w:val="1"/>
      <w:bCs w:val="1"/>
      <w:noProof w:val="1"/>
      <w:sz w:val="28"/>
      <w:szCs w:val="28"/>
      <w:lang w:eastAsia="ru-RU" w:val="uk-UA"/>
    </w:rPr>
  </w:style>
  <w:style w:type="character" w:styleId="20" w:customStyle="1">
    <w:name w:val="Заголовок 2 Знак"/>
    <w:basedOn w:val="a0"/>
    <w:rsid w:val="00260E9D"/>
    <w:rPr>
      <w:rFonts w:ascii="Times New Roman" w:cs="Times New Roman" w:eastAsia="Times New Roman" w:hAnsi="Times New Roman"/>
      <w:b w:val="1"/>
      <w:bCs w:val="1"/>
      <w:noProof w:val="1"/>
      <w:sz w:val="28"/>
      <w:szCs w:val="28"/>
      <w:lang w:eastAsia="ru-RU" w:val="uk-UA"/>
    </w:rPr>
  </w:style>
  <w:style w:type="numbering" w:styleId="11" w:customStyle="1">
    <w:name w:val="Нет списка1"/>
    <w:next w:val="a2"/>
    <w:uiPriority w:val="99"/>
    <w:semiHidden w:val="1"/>
    <w:unhideWhenUsed w:val="1"/>
    <w:rsid w:val="00260E9D"/>
  </w:style>
  <w:style w:type="paragraph" w:styleId="21">
    <w:name w:val="Body Text 2"/>
    <w:link w:val="22"/>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22" w:customStyle="1">
    <w:name w:val="Основной текст 2 Знак"/>
    <w:basedOn w:val="a0"/>
    <w:link w:val="21"/>
    <w:semiHidden w:val="1"/>
    <w:rsid w:val="00260E9D"/>
    <w:rPr>
      <w:rFonts w:ascii="Times New Roman" w:cs="Times New Roman" w:eastAsia="Times New Roman" w:hAnsi="Times New Roman"/>
      <w:noProof w:val="1"/>
      <w:sz w:val="28"/>
      <w:szCs w:val="28"/>
      <w:lang w:eastAsia="ru-RU" w:val="uk-UA"/>
    </w:rPr>
  </w:style>
  <w:style w:type="paragraph" w:styleId="23">
    <w:name w:val="Body Text Indent 2"/>
    <w:link w:val="24"/>
    <w:semiHidden w:val="1"/>
    <w:rsid w:val="00260E9D"/>
    <w:pPr>
      <w:spacing w:after="0" w:line="360" w:lineRule="auto"/>
      <w:ind w:left="40"/>
      <w:jc w:val="both"/>
    </w:pPr>
    <w:rPr>
      <w:rFonts w:ascii="Times New Roman" w:cs="Times New Roman" w:eastAsia="Times New Roman" w:hAnsi="Times New Roman"/>
      <w:noProof w:val="1"/>
      <w:sz w:val="28"/>
      <w:szCs w:val="28"/>
    </w:rPr>
  </w:style>
  <w:style w:type="character" w:styleId="24" w:customStyle="1">
    <w:name w:val="Основной текст с отступом 2 Знак"/>
    <w:basedOn w:val="a0"/>
    <w:link w:val="23"/>
    <w:semiHidden w:val="1"/>
    <w:rsid w:val="00260E9D"/>
    <w:rPr>
      <w:rFonts w:ascii="Times New Roman" w:cs="Times New Roman" w:eastAsia="Times New Roman" w:hAnsi="Times New Roman"/>
      <w:noProof w:val="1"/>
      <w:sz w:val="28"/>
      <w:szCs w:val="28"/>
      <w:lang w:eastAsia="ru-RU" w:val="uk-UA"/>
    </w:rPr>
  </w:style>
  <w:style w:type="paragraph" w:styleId="a4">
    <w:name w:val="Body Text"/>
    <w:link w:val="a5"/>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a5" w:customStyle="1">
    <w:name w:val="Основной текст Знак"/>
    <w:basedOn w:val="a0"/>
    <w:link w:val="a4"/>
    <w:semiHidden w:val="1"/>
    <w:rsid w:val="00260E9D"/>
    <w:rPr>
      <w:rFonts w:ascii="Times New Roman" w:cs="Times New Roman" w:eastAsia="Times New Roman" w:hAnsi="Times New Roman"/>
      <w:noProof w:val="1"/>
      <w:sz w:val="28"/>
      <w:szCs w:val="28"/>
      <w:lang w:eastAsia="ru-RU" w:val="uk-UA"/>
    </w:rPr>
  </w:style>
  <w:style w:type="paragraph" w:styleId="a6">
    <w:name w:val="header"/>
    <w:link w:val="a7"/>
    <w:semiHidden w:val="1"/>
    <w:rsid w:val="00260E9D"/>
    <w:pPr>
      <w:tabs>
        <w:tab w:val="center" w:pos="4153"/>
        <w:tab w:val="right" w:pos="8306"/>
      </w:tabs>
      <w:spacing w:after="0" w:line="240" w:lineRule="auto"/>
    </w:pPr>
    <w:rPr>
      <w:rFonts w:ascii="Times New Roman" w:cs="Times New Roman" w:eastAsia="Times New Roman" w:hAnsi="Times New Roman"/>
      <w:sz w:val="20"/>
      <w:szCs w:val="20"/>
    </w:rPr>
  </w:style>
  <w:style w:type="character" w:styleId="a7" w:customStyle="1">
    <w:name w:val="Верхний колонтитул Знак"/>
    <w:basedOn w:val="a0"/>
    <w:link w:val="a6"/>
    <w:semiHidden w:val="1"/>
    <w:rsid w:val="00260E9D"/>
    <w:rPr>
      <w:rFonts w:ascii="Times New Roman" w:cs="Times New Roman" w:eastAsia="Times New Roman" w:hAnsi="Times New Roman"/>
      <w:sz w:val="20"/>
      <w:szCs w:val="20"/>
      <w:lang w:eastAsia="uk-UA" w:val="uk-UA"/>
    </w:rPr>
  </w:style>
  <w:style w:type="character" w:styleId="a8">
    <w:name w:val="page number"/>
    <w:basedOn w:val="a0"/>
    <w:semiHidden w:val="1"/>
    <w:rsid w:val="00260E9D"/>
  </w:style>
  <w:style w:type="paragraph" w:styleId="a9">
    <w:name w:val="footer"/>
    <w:link w:val="aa"/>
    <w:uiPriority w:val="99"/>
    <w:rsid w:val="00260E9D"/>
    <w:pPr>
      <w:tabs>
        <w:tab w:val="center" w:pos="4153"/>
        <w:tab w:val="right" w:pos="8306"/>
      </w:tabs>
      <w:spacing w:after="0" w:line="240" w:lineRule="auto"/>
    </w:pPr>
    <w:rPr>
      <w:rFonts w:ascii="Times New Roman" w:cs="Times New Roman" w:eastAsia="Times New Roman" w:hAnsi="Times New Roman"/>
      <w:sz w:val="28"/>
      <w:szCs w:val="20"/>
    </w:rPr>
  </w:style>
  <w:style w:type="character" w:styleId="aa" w:customStyle="1">
    <w:name w:val="Нижний колонтитул Знак"/>
    <w:basedOn w:val="a0"/>
    <w:link w:val="a9"/>
    <w:uiPriority w:val="99"/>
    <w:rsid w:val="00260E9D"/>
    <w:rPr>
      <w:rFonts w:ascii="Times New Roman" w:cs="Times New Roman" w:eastAsia="Times New Roman" w:hAnsi="Times New Roman"/>
      <w:sz w:val="28"/>
      <w:szCs w:val="20"/>
      <w:lang w:eastAsia="uk-UA" w:val="uk-UA"/>
    </w:rPr>
  </w:style>
  <w:style w:type="paragraph" w:styleId="ab">
    <w:name w:val="Body Text Indent"/>
    <w:link w:val="ac"/>
    <w:semiHidden w:val="1"/>
    <w:rsid w:val="00260E9D"/>
    <w:pPr>
      <w:spacing w:after="0" w:line="240" w:lineRule="auto"/>
      <w:ind w:firstLine="708"/>
      <w:jc w:val="both"/>
    </w:pPr>
    <w:rPr>
      <w:rFonts w:ascii="Times New Roman" w:cs="Times New Roman" w:eastAsia="Times New Roman" w:hAnsi="Times New Roman"/>
      <w:sz w:val="28"/>
      <w:szCs w:val="24"/>
    </w:rPr>
  </w:style>
  <w:style w:type="character" w:styleId="ac" w:customStyle="1">
    <w:name w:val="Основной текст с отступом Знак"/>
    <w:basedOn w:val="a0"/>
    <w:link w:val="ab"/>
    <w:semiHidden w:val="1"/>
    <w:rsid w:val="00260E9D"/>
    <w:rPr>
      <w:rFonts w:ascii="Times New Roman" w:cs="Times New Roman" w:eastAsia="Times New Roman" w:hAnsi="Times New Roman"/>
      <w:sz w:val="28"/>
      <w:szCs w:val="24"/>
      <w:lang w:eastAsia="ru-RU" w:val="uk-UA"/>
    </w:rPr>
  </w:style>
  <w:style w:type="paragraph" w:styleId="ad">
    <w:name w:val="List Paragraph"/>
    <w:uiPriority w:val="34"/>
    <w:qFormat w:val="1"/>
    <w:rsid w:val="00260E9D"/>
    <w:pPr>
      <w:spacing w:after="0" w:line="240" w:lineRule="auto"/>
      <w:ind w:left="720"/>
      <w:contextualSpacing w:val="1"/>
    </w:pPr>
    <w:rPr>
      <w:rFonts w:ascii="Times New Roman" w:cs="Times New Roman" w:eastAsia="Times New Roman" w:hAnsi="Times New Roman"/>
      <w:sz w:val="24"/>
      <w:szCs w:val="24"/>
    </w:rPr>
  </w:style>
  <w:style w:type="paragraph" w:styleId="210" w:customStyle="1">
    <w:name w:val="Основной текст 21"/>
    <w:rsid w:val="00260E9D"/>
    <w:pPr>
      <w:spacing w:after="0" w:before="120" w:line="240" w:lineRule="auto"/>
      <w:ind w:firstLine="720"/>
      <w:jc w:val="both"/>
    </w:pPr>
    <w:rPr>
      <w:rFonts w:ascii="Times New Roman" w:cs="Times New Roman" w:eastAsia="Times New Roman" w:hAnsi="Times New Roman"/>
      <w:b w:val="1"/>
      <w:kern w:val="20"/>
      <w:sz w:val="28"/>
      <w:szCs w:val="20"/>
    </w:rPr>
  </w:style>
  <w:style w:type="character" w:styleId="FontStyle40" w:customStyle="1">
    <w:name w:val="Font Style40"/>
    <w:uiPriority w:val="99"/>
    <w:rsid w:val="00260E9D"/>
    <w:rPr>
      <w:rFonts w:ascii="Times New Roman" w:cs="Times New Roman" w:hAnsi="Times New Roman"/>
      <w:sz w:val="26"/>
      <w:szCs w:val="26"/>
    </w:rPr>
  </w:style>
  <w:style w:type="paragraph" w:styleId="Style4" w:customStyle="1">
    <w:name w:val="Style4"/>
    <w:uiPriority w:val="99"/>
    <w:rsid w:val="00260E9D"/>
    <w:pPr>
      <w:widowControl w:val="0"/>
      <w:autoSpaceDE w:val="0"/>
      <w:autoSpaceDN w:val="0"/>
      <w:adjustRightInd w:val="0"/>
      <w:spacing w:after="0" w:line="322" w:lineRule="exact"/>
      <w:ind w:firstLine="734"/>
      <w:jc w:val="both"/>
    </w:pPr>
    <w:rPr>
      <w:rFonts w:ascii="Arial Black" w:cs="Times New Roman" w:eastAsia="Times New Roman" w:hAnsi="Arial Black"/>
      <w:sz w:val="24"/>
      <w:szCs w:val="24"/>
    </w:rPr>
  </w:style>
  <w:style w:type="character" w:styleId="ae">
    <w:name w:val="Hyperlink"/>
    <w:uiPriority w:val="99"/>
    <w:rsid w:val="00260E9D"/>
    <w:rPr>
      <w:color w:val="000080"/>
      <w:u w:val="single"/>
    </w:rPr>
  </w:style>
  <w:style w:type="character" w:styleId="Hyperlink0" w:customStyle="1">
    <w:name w:val="Hyperlink.0"/>
    <w:rsid w:val="00260E9D"/>
  </w:style>
  <w:style w:type="character" w:styleId="fontstyle01" w:customStyle="1">
    <w:name w:val="fontstyle01"/>
    <w:rsid w:val="00260E9D"/>
    <w:rPr>
      <w:rFonts w:ascii="TimesNewRomanPSMT" w:hAnsi="TimesNewRomanPSMT" w:hint="default"/>
      <w:b w:val="0"/>
      <w:bCs w:val="0"/>
      <w:i w:val="0"/>
      <w:iCs w:val="0"/>
      <w:color w:val="000000"/>
      <w:sz w:val="28"/>
      <w:szCs w:val="28"/>
    </w:rPr>
  </w:style>
  <w:style w:type="paragraph" w:styleId="Default" w:customStyle="1">
    <w:name w:val="Default"/>
    <w:rsid w:val="00260E9D"/>
    <w:pPr>
      <w:autoSpaceDE w:val="0"/>
      <w:autoSpaceDN w:val="0"/>
      <w:adjustRightInd w:val="0"/>
      <w:spacing w:after="0" w:line="240" w:lineRule="auto"/>
    </w:pPr>
    <w:rPr>
      <w:rFonts w:ascii="Times New Roman" w:cs="Times New Roman" w:hAnsi="Times New Roman"/>
      <w:color w:val="000000"/>
      <w:sz w:val="24"/>
      <w:szCs w:val="24"/>
    </w:rPr>
  </w:style>
  <w:style w:type="paragraph" w:styleId="af">
    <w:name w:val="Normal (Web)"/>
    <w:uiPriority w:val="99"/>
    <w:unhideWhenUsed w:val="1"/>
    <w:rsid w:val="00FA6D46"/>
    <w:rPr>
      <w:rFonts w:ascii="Times New Roman" w:cs="Times New Roman" w:hAnsi="Times New Roman"/>
      <w:sz w:val="24"/>
      <w:szCs w:val="24"/>
    </w:rPr>
  </w:style>
  <w:style w:type="table" w:styleId="af0" w:customStyle="1">
    <w:basedOn w:val="TableNormal4"/>
    <w:tblPr>
      <w:tblStyleRowBandSize w:val="1"/>
      <w:tblStyleColBandSize w:val="1"/>
      <w:tblCellMar>
        <w:left w:w="115.0" w:type="dxa"/>
        <w:right w:w="115.0" w:type="dxa"/>
      </w:tblCellMar>
    </w:tblPr>
  </w:style>
  <w:style w:type="table" w:styleId="af1" w:customStyle="1">
    <w:basedOn w:val="TableNormal4"/>
    <w:tblPr>
      <w:tblStyleRowBandSize w:val="1"/>
      <w:tblStyleColBandSize w:val="1"/>
      <w:tblCellMar>
        <w:left w:w="115.0" w:type="dxa"/>
        <w:right w:w="115.0" w:type="dxa"/>
      </w:tblCellMar>
    </w:tblPr>
  </w:style>
  <w:style w:type="table" w:styleId="af2" w:customStyle="1">
    <w:basedOn w:val="TableNormal4"/>
    <w:tblPr>
      <w:tblStyleRowBandSize w:val="1"/>
      <w:tblStyleColBandSize w:val="1"/>
      <w:tblCellMar>
        <w:left w:w="115.0" w:type="dxa"/>
        <w:right w:w="115.0" w:type="dxa"/>
      </w:tblCellMar>
    </w:tblPr>
  </w:style>
  <w:style w:type="table" w:styleId="af3" w:customStyle="1">
    <w:basedOn w:val="TableNormal4"/>
    <w:tblPr>
      <w:tblStyleRowBandSize w:val="1"/>
      <w:tblStyleColBandSize w:val="1"/>
      <w:tblCellMar>
        <w:left w:w="115.0" w:type="dxa"/>
        <w:right w:w="115.0" w:type="dxa"/>
      </w:tblCellMar>
    </w:tblPr>
  </w:style>
  <w:style w:type="table" w:styleId="af4" w:customStyle="1">
    <w:basedOn w:val="TableNormal4"/>
    <w:tblPr>
      <w:tblStyleRowBandSize w:val="1"/>
      <w:tblStyleColBandSize w:val="1"/>
      <w:tblCellMar>
        <w:left w:w="115.0" w:type="dxa"/>
        <w:right w:w="115.0" w:type="dxa"/>
      </w:tblCellMar>
    </w:tblPr>
  </w:style>
  <w:style w:type="table" w:styleId="af5" w:customStyle="1">
    <w:basedOn w:val="TableNormal4"/>
    <w:tblPr>
      <w:tblStyleRowBandSize w:val="1"/>
      <w:tblStyleColBandSize w:val="1"/>
      <w:tblCellMar>
        <w:left w:w="115.0" w:type="dxa"/>
        <w:right w:w="115.0" w:type="dxa"/>
      </w:tblCellMar>
    </w:tblPr>
  </w:style>
  <w:style w:type="table" w:styleId="af6" w:customStyle="1">
    <w:basedOn w:val="TableNormal4"/>
    <w:tblPr>
      <w:tblStyleRowBandSize w:val="1"/>
      <w:tblStyleColBandSize w:val="1"/>
      <w:tblCellMar>
        <w:left w:w="108.0" w:type="dxa"/>
        <w:right w:w="108.0" w:type="dxa"/>
      </w:tblCellMar>
    </w:tblPr>
  </w:style>
  <w:style w:type="table" w:styleId="af7" w:customStyle="1">
    <w:basedOn w:val="TableNormal4"/>
    <w:tblPr>
      <w:tblStyleRowBandSize w:val="1"/>
      <w:tblStyleColBandSize w:val="1"/>
      <w:tblCellMar>
        <w:left w:w="115.0" w:type="dxa"/>
        <w:right w:w="115.0" w:type="dxa"/>
      </w:tblCellMar>
    </w:tblPr>
  </w:style>
  <w:style w:type="table" w:styleId="af8" w:customStyle="1">
    <w:basedOn w:val="TableNormal4"/>
    <w:tblPr>
      <w:tblStyleRowBandSize w:val="1"/>
      <w:tblStyleColBandSize w:val="1"/>
      <w:tblCellMar>
        <w:left w:w="115.0" w:type="dxa"/>
        <w:right w:w="115.0" w:type="dxa"/>
      </w:tblCellMar>
    </w:tblPr>
  </w:style>
  <w:style w:type="table" w:styleId="af9" w:customStyle="1">
    <w:basedOn w:val="TableNormal4"/>
    <w:tblPr>
      <w:tblStyleRowBandSize w:val="1"/>
      <w:tblStyleColBandSize w:val="1"/>
      <w:tblCellMar>
        <w:left w:w="115.0" w:type="dxa"/>
        <w:right w:w="115.0" w:type="dxa"/>
      </w:tblCellMar>
    </w:tblPr>
  </w:style>
  <w:style w:type="table" w:styleId="afa" w:customStyle="1">
    <w:basedOn w:val="TableNormal4"/>
    <w:tblPr>
      <w:tblStyleRowBandSize w:val="1"/>
      <w:tblStyleColBandSize w:val="1"/>
      <w:tblCellMar>
        <w:left w:w="115.0" w:type="dxa"/>
        <w:right w:w="115.0" w:type="dxa"/>
      </w:tblCellMar>
    </w:tblPr>
  </w:style>
  <w:style w:type="table" w:styleId="afb" w:customStyle="1">
    <w:basedOn w:val="TableNormal4"/>
    <w:tblPr>
      <w:tblStyleRowBandSize w:val="1"/>
      <w:tblStyleColBandSize w:val="1"/>
      <w:tblCellMar>
        <w:left w:w="115.0" w:type="dxa"/>
        <w:right w:w="115.0" w:type="dxa"/>
      </w:tblCellMar>
    </w:tblPr>
  </w:style>
  <w:style w:type="table" w:styleId="afc" w:customStyle="1">
    <w:basedOn w:val="TableNormal4"/>
    <w:tblPr>
      <w:tblStyleRowBandSize w:val="1"/>
      <w:tblStyleColBandSize w:val="1"/>
      <w:tblCellMar>
        <w:left w:w="115.0" w:type="dxa"/>
        <w:right w:w="115.0" w:type="dxa"/>
      </w:tblCellMar>
    </w:tblPr>
  </w:style>
  <w:style w:type="table" w:styleId="afd" w:customStyle="1">
    <w:basedOn w:val="TableNormal4"/>
    <w:tblPr>
      <w:tblStyleRowBandSize w:val="1"/>
      <w:tblStyleColBandSize w:val="1"/>
      <w:tblCellMar>
        <w:left w:w="115.0" w:type="dxa"/>
        <w:right w:w="115.0" w:type="dxa"/>
      </w:tblCellMar>
    </w:tblPr>
  </w:style>
  <w:style w:type="table" w:styleId="afe" w:customStyle="1">
    <w:basedOn w:val="TableNormal4"/>
    <w:tblPr>
      <w:tblStyleRowBandSize w:val="1"/>
      <w:tblStyleColBandSize w:val="1"/>
      <w:tblCellMar>
        <w:left w:w="115.0" w:type="dxa"/>
        <w:right w:w="115.0" w:type="dxa"/>
      </w:tblCellMar>
    </w:tblPr>
  </w:style>
  <w:style w:type="table" w:styleId="aff" w:customStyle="1">
    <w:basedOn w:val="TableNormal4"/>
    <w:tblPr>
      <w:tblStyleRowBandSize w:val="1"/>
      <w:tblStyleColBandSize w:val="1"/>
      <w:tblCellMar>
        <w:left w:w="115.0" w:type="dxa"/>
        <w:right w:w="115.0" w:type="dxa"/>
      </w:tblCellMar>
    </w:tblPr>
  </w:style>
  <w:style w:type="table" w:styleId="aff0" w:customStyle="1">
    <w:basedOn w:val="TableNormal3"/>
    <w:tblPr>
      <w:tblStyleRowBandSize w:val="1"/>
      <w:tblStyleColBandSize w:val="1"/>
      <w:tblCellMar>
        <w:left w:w="115.0" w:type="dxa"/>
        <w:right w:w="115.0" w:type="dxa"/>
      </w:tblCellMar>
    </w:tblPr>
  </w:style>
  <w:style w:type="table" w:styleId="aff1" w:customStyle="1">
    <w:basedOn w:val="TableNormal3"/>
    <w:tblPr>
      <w:tblStyleRowBandSize w:val="1"/>
      <w:tblStyleColBandSize w:val="1"/>
      <w:tblCellMar>
        <w:left w:w="115.0" w:type="dxa"/>
        <w:right w:w="115.0" w:type="dxa"/>
      </w:tblCellMar>
    </w:tblPr>
  </w:style>
  <w:style w:type="table" w:styleId="aff2" w:customStyle="1">
    <w:basedOn w:val="TableNormal3"/>
    <w:tblPr>
      <w:tblStyleRowBandSize w:val="1"/>
      <w:tblStyleColBandSize w:val="1"/>
      <w:tblCellMar>
        <w:left w:w="115.0" w:type="dxa"/>
        <w:right w:w="115.0" w:type="dxa"/>
      </w:tblCellMar>
    </w:tblPr>
  </w:style>
  <w:style w:type="table" w:styleId="aff3" w:customStyle="1">
    <w:basedOn w:val="TableNormal3"/>
    <w:tblPr>
      <w:tblStyleRowBandSize w:val="1"/>
      <w:tblStyleColBandSize w:val="1"/>
      <w:tblCellMar>
        <w:left w:w="115.0" w:type="dxa"/>
        <w:right w:w="115.0" w:type="dxa"/>
      </w:tblCellMar>
    </w:tblPr>
  </w:style>
  <w:style w:type="table" w:styleId="aff4" w:customStyle="1">
    <w:basedOn w:val="TableNormal3"/>
    <w:tblPr>
      <w:tblStyleRowBandSize w:val="1"/>
      <w:tblStyleColBandSize w:val="1"/>
      <w:tblCellMar>
        <w:left w:w="115.0" w:type="dxa"/>
        <w:right w:w="115.0" w:type="dxa"/>
      </w:tblCellMar>
    </w:tblPr>
  </w:style>
  <w:style w:type="table" w:styleId="aff5" w:customStyle="1">
    <w:basedOn w:val="TableNormal3"/>
    <w:tblPr>
      <w:tblStyleRowBandSize w:val="1"/>
      <w:tblStyleColBandSize w:val="1"/>
      <w:tblCellMar>
        <w:left w:w="115.0" w:type="dxa"/>
        <w:right w:w="115.0" w:type="dxa"/>
      </w:tblCellMar>
    </w:tblPr>
  </w:style>
  <w:style w:type="table" w:styleId="aff6" w:customStyle="1">
    <w:basedOn w:val="TableNormal3"/>
    <w:tblPr>
      <w:tblStyleRowBandSize w:val="1"/>
      <w:tblStyleColBandSize w:val="1"/>
      <w:tblCellMar>
        <w:left w:w="115.0" w:type="dxa"/>
        <w:right w:w="115.0" w:type="dxa"/>
      </w:tblCellMar>
    </w:tblPr>
  </w:style>
  <w:style w:type="table" w:styleId="aff7" w:customStyle="1">
    <w:basedOn w:val="TableNormal3"/>
    <w:tblPr>
      <w:tblStyleRowBandSize w:val="1"/>
      <w:tblStyleColBandSize w:val="1"/>
      <w:tblCellMar>
        <w:left w:w="115.0" w:type="dxa"/>
        <w:right w:w="115.0" w:type="dxa"/>
      </w:tblCellMar>
    </w:tblPr>
  </w:style>
  <w:style w:type="character" w:styleId="aff8">
    <w:name w:val="FollowedHyperlink"/>
    <w:basedOn w:val="a0"/>
    <w:uiPriority w:val="99"/>
    <w:semiHidden w:val="1"/>
    <w:unhideWhenUsed w:val="1"/>
    <w:rsid w:val="005C3385"/>
    <w:rPr>
      <w:color w:val="800080"/>
      <w:u w:val="single"/>
    </w:rPr>
  </w:style>
  <w:style w:type="table" w:styleId="aff9">
    <w:name w:val="Table Grid"/>
    <w:basedOn w:val="a1"/>
    <w:uiPriority w:val="39"/>
    <w:rsid w:val="0008785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a" w:customStyle="1">
    <w:basedOn w:val="TableNormal2"/>
    <w:tblPr>
      <w:tblStyleRowBandSize w:val="1"/>
      <w:tblStyleColBandSize w:val="1"/>
      <w:tblCellMar>
        <w:left w:w="115.0" w:type="dxa"/>
        <w:right w:w="115.0" w:type="dxa"/>
      </w:tblCellMar>
    </w:tblPr>
  </w:style>
  <w:style w:type="table" w:styleId="affb" w:customStyle="1">
    <w:basedOn w:val="TableNormal2"/>
    <w:pPr>
      <w:spacing w:after="0" w:line="240" w:lineRule="auto"/>
    </w:pPr>
    <w:tblPr>
      <w:tblStyleRowBandSize w:val="1"/>
      <w:tblStyleColBandSize w:val="1"/>
      <w:tblCellMar>
        <w:left w:w="108.0" w:type="dxa"/>
        <w:right w:w="108.0" w:type="dxa"/>
      </w:tblCellMar>
    </w:tblPr>
  </w:style>
  <w:style w:type="table" w:styleId="affc" w:customStyle="1">
    <w:basedOn w:val="TableNormal2"/>
    <w:tblPr>
      <w:tblStyleRowBandSize w:val="1"/>
      <w:tblStyleColBandSize w:val="1"/>
      <w:tblCellMar>
        <w:top w:w="15.0" w:type="dxa"/>
        <w:left w:w="15.0" w:type="dxa"/>
        <w:bottom w:w="15.0" w:type="dxa"/>
        <w:right w:w="15.0" w:type="dxa"/>
      </w:tblCellMar>
    </w:tblPr>
  </w:style>
  <w:style w:type="table" w:styleId="affd" w:customStyle="1">
    <w:basedOn w:val="TableNormal2"/>
    <w:tblPr>
      <w:tblStyleRowBandSize w:val="1"/>
      <w:tblStyleColBandSize w:val="1"/>
      <w:tblCellMar>
        <w:left w:w="115.0" w:type="dxa"/>
        <w:right w:w="115.0" w:type="dxa"/>
      </w:tblCellMar>
    </w:tblPr>
  </w:style>
  <w:style w:type="table" w:styleId="affe" w:customStyle="1">
    <w:basedOn w:val="TableNormal2"/>
    <w:tblPr>
      <w:tblStyleRowBandSize w:val="1"/>
      <w:tblStyleColBandSize w:val="1"/>
      <w:tblCellMar>
        <w:top w:w="15.0" w:type="dxa"/>
        <w:left w:w="15.0" w:type="dxa"/>
        <w:bottom w:w="15.0" w:type="dxa"/>
        <w:right w:w="15.0" w:type="dxa"/>
      </w:tblCellMar>
    </w:tblPr>
  </w:style>
  <w:style w:type="table" w:styleId="afff" w:customStyle="1">
    <w:basedOn w:val="TableNormal2"/>
    <w:tblPr>
      <w:tblStyleRowBandSize w:val="1"/>
      <w:tblStyleColBandSize w:val="1"/>
      <w:tblCellMar>
        <w:top w:w="15.0" w:type="dxa"/>
        <w:left w:w="15.0" w:type="dxa"/>
        <w:bottom w:w="15.0" w:type="dxa"/>
        <w:right w:w="15.0" w:type="dxa"/>
      </w:tblCellMar>
    </w:tblPr>
  </w:style>
  <w:style w:type="table" w:styleId="afff0" w:customStyle="1">
    <w:basedOn w:val="TableNormal2"/>
    <w:tblPr>
      <w:tblStyleRowBandSize w:val="1"/>
      <w:tblStyleColBandSize w:val="1"/>
      <w:tblCellMar>
        <w:top w:w="15.0" w:type="dxa"/>
        <w:left w:w="15.0" w:type="dxa"/>
        <w:bottom w:w="15.0" w:type="dxa"/>
        <w:right w:w="15.0" w:type="dxa"/>
      </w:tblCellMar>
    </w:tblPr>
  </w:style>
  <w:style w:type="table" w:styleId="afff1" w:customStyle="1">
    <w:basedOn w:val="TableNormal2"/>
    <w:tblPr>
      <w:tblStyleRowBandSize w:val="1"/>
      <w:tblStyleColBandSize w:val="1"/>
      <w:tblCellMar>
        <w:top w:w="15.0" w:type="dxa"/>
        <w:left w:w="15.0" w:type="dxa"/>
        <w:bottom w:w="15.0" w:type="dxa"/>
        <w:right w:w="15.0" w:type="dxa"/>
      </w:tblCellMar>
    </w:tblPr>
  </w:style>
  <w:style w:type="table" w:styleId="afff2" w:customStyle="1">
    <w:basedOn w:val="TableNormal2"/>
    <w:tblPr>
      <w:tblStyleRowBandSize w:val="1"/>
      <w:tblStyleColBandSize w:val="1"/>
      <w:tblCellMar>
        <w:top w:w="15.0" w:type="dxa"/>
        <w:left w:w="15.0" w:type="dxa"/>
        <w:bottom w:w="15.0" w:type="dxa"/>
        <w:right w:w="15.0" w:type="dxa"/>
      </w:tblCellMar>
    </w:tblPr>
  </w:style>
  <w:style w:type="table" w:styleId="afff3" w:customStyle="1">
    <w:basedOn w:val="TableNormal2"/>
    <w:tblPr>
      <w:tblStyleRowBandSize w:val="1"/>
      <w:tblStyleColBandSize w:val="1"/>
      <w:tblCellMar>
        <w:top w:w="15.0" w:type="dxa"/>
        <w:left w:w="15.0" w:type="dxa"/>
        <w:bottom w:w="15.0" w:type="dxa"/>
        <w:right w:w="15.0" w:type="dxa"/>
      </w:tblCellMar>
    </w:tblPr>
  </w:style>
  <w:style w:type="table" w:styleId="afff4" w:customStyle="1">
    <w:basedOn w:val="TableNormal2"/>
    <w:tblPr>
      <w:tblStyleRowBandSize w:val="1"/>
      <w:tblStyleColBandSize w:val="1"/>
      <w:tblCellMar>
        <w:top w:w="15.0" w:type="dxa"/>
        <w:left w:w="15.0" w:type="dxa"/>
        <w:bottom w:w="15.0" w:type="dxa"/>
        <w:right w:w="15.0" w:type="dxa"/>
      </w:tblCellMar>
    </w:tblPr>
  </w:style>
  <w:style w:type="table" w:styleId="afff5" w:customStyle="1">
    <w:basedOn w:val="TableNormal2"/>
    <w:tblPr>
      <w:tblStyleRowBandSize w:val="1"/>
      <w:tblStyleColBandSize w:val="1"/>
      <w:tblCellMar>
        <w:top w:w="15.0" w:type="dxa"/>
        <w:left w:w="15.0" w:type="dxa"/>
        <w:bottom w:w="15.0" w:type="dxa"/>
        <w:right w:w="15.0" w:type="dxa"/>
      </w:tblCellMar>
    </w:tblPr>
  </w:style>
  <w:style w:type="table" w:styleId="afff6" w:customStyle="1">
    <w:basedOn w:val="TableNormal2"/>
    <w:tblPr>
      <w:tblStyleRowBandSize w:val="1"/>
      <w:tblStyleColBandSize w:val="1"/>
      <w:tblCellMar>
        <w:top w:w="15.0" w:type="dxa"/>
        <w:left w:w="15.0" w:type="dxa"/>
        <w:bottom w:w="15.0" w:type="dxa"/>
        <w:right w:w="15.0" w:type="dxa"/>
      </w:tblCellMar>
    </w:tblPr>
  </w:style>
  <w:style w:type="table" w:styleId="afff7" w:customStyle="1">
    <w:basedOn w:val="TableNormal2"/>
    <w:tblPr>
      <w:tblStyleRowBandSize w:val="1"/>
      <w:tblStyleColBandSize w:val="1"/>
      <w:tblCellMar>
        <w:top w:w="15.0" w:type="dxa"/>
        <w:left w:w="15.0" w:type="dxa"/>
        <w:bottom w:w="15.0" w:type="dxa"/>
        <w:right w:w="15.0" w:type="dxa"/>
      </w:tblCellMar>
    </w:tblPr>
  </w:style>
  <w:style w:type="table" w:styleId="afff8" w:customStyle="1">
    <w:basedOn w:val="TableNormal2"/>
    <w:tblPr>
      <w:tblStyleRowBandSize w:val="1"/>
      <w:tblStyleColBandSize w:val="1"/>
      <w:tblCellMar>
        <w:left w:w="115.0" w:type="dxa"/>
        <w:right w:w="115.0" w:type="dxa"/>
      </w:tblCellMar>
    </w:tblPr>
  </w:style>
  <w:style w:type="table" w:styleId="afff9" w:customStyle="1">
    <w:basedOn w:val="TableNormal1"/>
    <w:tblPr>
      <w:tblStyleRowBandSize w:val="1"/>
      <w:tblStyleColBandSize w:val="1"/>
      <w:tblCellMar>
        <w:top w:w="0.0" w:type="dxa"/>
        <w:left w:w="115.0" w:type="dxa"/>
        <w:bottom w:w="0.0" w:type="dxa"/>
        <w:right w:w="115.0" w:type="dxa"/>
      </w:tblCellMar>
    </w:tblPr>
  </w:style>
  <w:style w:type="table" w:styleId="afffa" w:customStyle="1">
    <w:basedOn w:val="TableNormal1"/>
    <w:pPr>
      <w:spacing w:after="0" w:line="240" w:lineRule="auto"/>
    </w:pPr>
    <w:tblPr>
      <w:tblStyleRowBandSize w:val="1"/>
      <w:tblStyleColBandSize w:val="1"/>
      <w:tblCellMar>
        <w:top w:w="0.0" w:type="dxa"/>
        <w:left w:w="108.0" w:type="dxa"/>
        <w:bottom w:w="0.0" w:type="dxa"/>
        <w:right w:w="108.0" w:type="dxa"/>
      </w:tblCellMar>
    </w:tblPr>
  </w:style>
  <w:style w:type="table" w:styleId="afffb" w:customStyle="1">
    <w:basedOn w:val="TableNormal1"/>
    <w:tblPr>
      <w:tblStyleRowBandSize w:val="1"/>
      <w:tblStyleColBandSize w:val="1"/>
      <w:tblCellMar>
        <w:top w:w="15.0" w:type="dxa"/>
        <w:left w:w="15.0" w:type="dxa"/>
        <w:bottom w:w="15.0" w:type="dxa"/>
        <w:right w:w="15.0" w:type="dxa"/>
      </w:tblCellMar>
    </w:tblPr>
  </w:style>
  <w:style w:type="table" w:styleId="afffc" w:customStyle="1">
    <w:basedOn w:val="TableNormal1"/>
    <w:tblPr>
      <w:tblStyleRowBandSize w:val="1"/>
      <w:tblStyleColBandSize w:val="1"/>
      <w:tblCellMar>
        <w:top w:w="0.0" w:type="dxa"/>
        <w:left w:w="115.0" w:type="dxa"/>
        <w:bottom w:w="0.0" w:type="dxa"/>
        <w:right w:w="115.0" w:type="dxa"/>
      </w:tblCellMar>
    </w:tblPr>
  </w:style>
  <w:style w:type="table" w:styleId="afffd" w:customStyle="1">
    <w:basedOn w:val="TableNormal1"/>
    <w:tblPr>
      <w:tblStyleRowBandSize w:val="1"/>
      <w:tblStyleColBandSize w:val="1"/>
      <w:tblCellMar>
        <w:top w:w="15.0" w:type="dxa"/>
        <w:left w:w="15.0" w:type="dxa"/>
        <w:bottom w:w="15.0" w:type="dxa"/>
        <w:right w:w="15.0" w:type="dxa"/>
      </w:tblCellMar>
    </w:tblPr>
  </w:style>
  <w:style w:type="table" w:styleId="afffe" w:customStyle="1">
    <w:basedOn w:val="TableNormal1"/>
    <w:tblPr>
      <w:tblStyleRowBandSize w:val="1"/>
      <w:tblStyleColBandSize w:val="1"/>
      <w:tblCellMar>
        <w:top w:w="15.0" w:type="dxa"/>
        <w:left w:w="15.0" w:type="dxa"/>
        <w:bottom w:w="15.0" w:type="dxa"/>
        <w:right w:w="15.0" w:type="dxa"/>
      </w:tblCellMar>
    </w:tblPr>
  </w:style>
  <w:style w:type="table" w:styleId="affff" w:customStyle="1">
    <w:basedOn w:val="TableNormal1"/>
    <w:tblPr>
      <w:tblStyleRowBandSize w:val="1"/>
      <w:tblStyleColBandSize w:val="1"/>
      <w:tblCellMar>
        <w:top w:w="15.0" w:type="dxa"/>
        <w:left w:w="15.0" w:type="dxa"/>
        <w:bottom w:w="15.0" w:type="dxa"/>
        <w:right w:w="15.0" w:type="dxa"/>
      </w:tblCellMar>
    </w:tblPr>
  </w:style>
  <w:style w:type="table" w:styleId="affff0" w:customStyle="1">
    <w:basedOn w:val="TableNormal1"/>
    <w:tblPr>
      <w:tblStyleRowBandSize w:val="1"/>
      <w:tblStyleColBandSize w:val="1"/>
      <w:tblCellMar>
        <w:top w:w="15.0" w:type="dxa"/>
        <w:left w:w="15.0" w:type="dxa"/>
        <w:bottom w:w="15.0" w:type="dxa"/>
        <w:right w:w="15.0" w:type="dxa"/>
      </w:tblCellMar>
    </w:tblPr>
  </w:style>
  <w:style w:type="table" w:styleId="affff1" w:customStyle="1">
    <w:basedOn w:val="TableNormal1"/>
    <w:tblPr>
      <w:tblStyleRowBandSize w:val="1"/>
      <w:tblStyleColBandSize w:val="1"/>
      <w:tblCellMar>
        <w:top w:w="15.0" w:type="dxa"/>
        <w:left w:w="15.0" w:type="dxa"/>
        <w:bottom w:w="15.0" w:type="dxa"/>
        <w:right w:w="15.0" w:type="dxa"/>
      </w:tblCellMar>
    </w:tblPr>
  </w:style>
  <w:style w:type="table" w:styleId="affff2" w:customStyle="1">
    <w:basedOn w:val="TableNormal1"/>
    <w:tblPr>
      <w:tblStyleRowBandSize w:val="1"/>
      <w:tblStyleColBandSize w:val="1"/>
      <w:tblCellMar>
        <w:top w:w="15.0" w:type="dxa"/>
        <w:left w:w="15.0" w:type="dxa"/>
        <w:bottom w:w="15.0" w:type="dxa"/>
        <w:right w:w="15.0" w:type="dxa"/>
      </w:tblCellMar>
    </w:tblPr>
  </w:style>
  <w:style w:type="table" w:styleId="affff3" w:customStyle="1">
    <w:basedOn w:val="TableNormal1"/>
    <w:tblPr>
      <w:tblStyleRowBandSize w:val="1"/>
      <w:tblStyleColBandSize w:val="1"/>
      <w:tblCellMar>
        <w:top w:w="15.0" w:type="dxa"/>
        <w:left w:w="15.0" w:type="dxa"/>
        <w:bottom w:w="15.0" w:type="dxa"/>
        <w:right w:w="15.0" w:type="dxa"/>
      </w:tblCellMar>
    </w:tblPr>
  </w:style>
  <w:style w:type="table" w:styleId="affff4" w:customStyle="1">
    <w:basedOn w:val="TableNormal1"/>
    <w:tblPr>
      <w:tblStyleRowBandSize w:val="1"/>
      <w:tblStyleColBandSize w:val="1"/>
      <w:tblCellMar>
        <w:top w:w="15.0" w:type="dxa"/>
        <w:left w:w="15.0" w:type="dxa"/>
        <w:bottom w:w="15.0" w:type="dxa"/>
        <w:right w:w="15.0" w:type="dxa"/>
      </w:tblCellMar>
    </w:tblPr>
  </w:style>
  <w:style w:type="table" w:styleId="affff5" w:customStyle="1">
    <w:basedOn w:val="TableNormal1"/>
    <w:tblPr>
      <w:tblStyleRowBandSize w:val="1"/>
      <w:tblStyleColBandSize w:val="1"/>
      <w:tblCellMar>
        <w:top w:w="15.0" w:type="dxa"/>
        <w:left w:w="15.0" w:type="dxa"/>
        <w:bottom w:w="15.0" w:type="dxa"/>
        <w:right w:w="15.0" w:type="dxa"/>
      </w:tblCellMar>
    </w:tblPr>
  </w:style>
  <w:style w:type="table" w:styleId="affff6" w:customStyle="1">
    <w:basedOn w:val="TableNormal1"/>
    <w:tblPr>
      <w:tblStyleRowBandSize w:val="1"/>
      <w:tblStyleColBandSize w:val="1"/>
      <w:tblCellMar>
        <w:top w:w="15.0" w:type="dxa"/>
        <w:left w:w="15.0" w:type="dxa"/>
        <w:bottom w:w="15.0" w:type="dxa"/>
        <w:right w:w="15.0" w:type="dxa"/>
      </w:tblCellMar>
    </w:tblPr>
  </w:style>
  <w:style w:type="table" w:styleId="affff7" w:customStyle="1">
    <w:basedOn w:val="TableNormal1"/>
    <w:tblPr>
      <w:tblStyleRowBandSize w:val="1"/>
      <w:tblStyleColBandSize w:val="1"/>
      <w:tblCellMar>
        <w:top w:w="0.0" w:type="dxa"/>
        <w:left w:w="115.0" w:type="dxa"/>
        <w:bottom w:w="0.0" w:type="dxa"/>
        <w:right w:w="115.0" w:type="dxa"/>
      </w:tblCellMar>
    </w:tblPr>
  </w:style>
  <w:style w:type="table" w:styleId="affff9" w:customStyle="1">
    <w:basedOn w:val="TableNormal0"/>
    <w:tblPr>
      <w:tblStyleRowBandSize w:val="1"/>
      <w:tblStyleColBandSize w:val="1"/>
      <w:tblCellMar>
        <w:top w:w="0.0" w:type="dxa"/>
        <w:left w:w="115.0" w:type="dxa"/>
        <w:bottom w:w="0.0" w:type="dxa"/>
        <w:right w:w="115.0" w:type="dxa"/>
      </w:tblCellMar>
    </w:tblPr>
  </w:style>
  <w:style w:type="table" w:styleId="affffa" w:customStyle="1">
    <w:basedOn w:val="TableNormal0"/>
    <w:pPr>
      <w:spacing w:after="0" w:line="240" w:lineRule="auto"/>
    </w:pPr>
    <w:tblPr>
      <w:tblStyleRowBandSize w:val="1"/>
      <w:tblStyleColBandSize w:val="1"/>
      <w:tblCellMar>
        <w:top w:w="0.0" w:type="dxa"/>
        <w:left w:w="108.0" w:type="dxa"/>
        <w:bottom w:w="0.0" w:type="dxa"/>
        <w:right w:w="108.0" w:type="dxa"/>
      </w:tblCellMar>
    </w:tblPr>
  </w:style>
  <w:style w:type="table" w:styleId="affffb" w:customStyle="1">
    <w:basedOn w:val="TableNormal0"/>
    <w:tblPr>
      <w:tblStyleRowBandSize w:val="1"/>
      <w:tblStyleColBandSize w:val="1"/>
      <w:tblCellMar>
        <w:top w:w="15.0" w:type="dxa"/>
        <w:left w:w="15.0" w:type="dxa"/>
        <w:bottom w:w="15.0" w:type="dxa"/>
        <w:right w:w="15.0" w:type="dxa"/>
      </w:tblCellMar>
    </w:tblPr>
  </w:style>
  <w:style w:type="table" w:styleId="affffc" w:customStyle="1">
    <w:basedOn w:val="TableNormal0"/>
    <w:tblPr>
      <w:tblStyleRowBandSize w:val="1"/>
      <w:tblStyleColBandSize w:val="1"/>
      <w:tblCellMar>
        <w:top w:w="0.0" w:type="dxa"/>
        <w:left w:w="115.0" w:type="dxa"/>
        <w:bottom w:w="0.0" w:type="dxa"/>
        <w:right w:w="115.0" w:type="dxa"/>
      </w:tblCellMar>
    </w:tblPr>
  </w:style>
  <w:style w:type="table" w:styleId="affffd" w:customStyle="1">
    <w:basedOn w:val="TableNormal0"/>
    <w:tblPr>
      <w:tblStyleRowBandSize w:val="1"/>
      <w:tblStyleColBandSize w:val="1"/>
      <w:tblCellMar>
        <w:top w:w="15.0" w:type="dxa"/>
        <w:left w:w="15.0" w:type="dxa"/>
        <w:bottom w:w="15.0" w:type="dxa"/>
        <w:right w:w="15.0" w:type="dxa"/>
      </w:tblCellMar>
    </w:tblPr>
  </w:style>
  <w:style w:type="table" w:styleId="affffe" w:customStyle="1">
    <w:basedOn w:val="TableNormal0"/>
    <w:tblPr>
      <w:tblStyleRowBandSize w:val="1"/>
      <w:tblStyleColBandSize w:val="1"/>
      <w:tblCellMar>
        <w:top w:w="15.0" w:type="dxa"/>
        <w:left w:w="15.0" w:type="dxa"/>
        <w:bottom w:w="15.0" w:type="dxa"/>
        <w:right w:w="15.0" w:type="dxa"/>
      </w:tblCellMar>
    </w:tblPr>
  </w:style>
  <w:style w:type="table" w:styleId="afffff" w:customStyle="1">
    <w:basedOn w:val="TableNormal0"/>
    <w:tblPr>
      <w:tblStyleRowBandSize w:val="1"/>
      <w:tblStyleColBandSize w:val="1"/>
      <w:tblCellMar>
        <w:top w:w="15.0" w:type="dxa"/>
        <w:left w:w="15.0" w:type="dxa"/>
        <w:bottom w:w="15.0" w:type="dxa"/>
        <w:right w:w="15.0" w:type="dxa"/>
      </w:tblCellMar>
    </w:tblPr>
  </w:style>
  <w:style w:type="table" w:styleId="afffff0" w:customStyle="1">
    <w:basedOn w:val="TableNormal0"/>
    <w:tblPr>
      <w:tblStyleRowBandSize w:val="1"/>
      <w:tblStyleColBandSize w:val="1"/>
      <w:tblCellMar>
        <w:top w:w="15.0" w:type="dxa"/>
        <w:left w:w="15.0" w:type="dxa"/>
        <w:bottom w:w="15.0" w:type="dxa"/>
        <w:right w:w="15.0" w:type="dxa"/>
      </w:tblCellMar>
    </w:tblPr>
  </w:style>
  <w:style w:type="table" w:styleId="afffff1" w:customStyle="1">
    <w:basedOn w:val="TableNormal0"/>
    <w:tblPr>
      <w:tblStyleRowBandSize w:val="1"/>
      <w:tblStyleColBandSize w:val="1"/>
      <w:tblCellMar>
        <w:top w:w="15.0" w:type="dxa"/>
        <w:left w:w="15.0" w:type="dxa"/>
        <w:bottom w:w="15.0" w:type="dxa"/>
        <w:right w:w="15.0" w:type="dxa"/>
      </w:tblCellMar>
    </w:tblPr>
  </w:style>
  <w:style w:type="table" w:styleId="afffff2" w:customStyle="1">
    <w:basedOn w:val="TableNormal0"/>
    <w:tblPr>
      <w:tblStyleRowBandSize w:val="1"/>
      <w:tblStyleColBandSize w:val="1"/>
      <w:tblCellMar>
        <w:top w:w="15.0" w:type="dxa"/>
        <w:left w:w="15.0" w:type="dxa"/>
        <w:bottom w:w="15.0" w:type="dxa"/>
        <w:right w:w="15.0" w:type="dxa"/>
      </w:tblCellMar>
    </w:tblPr>
  </w:style>
  <w:style w:type="table" w:styleId="afffff3" w:customStyle="1">
    <w:basedOn w:val="TableNormal0"/>
    <w:tblPr>
      <w:tblStyleRowBandSize w:val="1"/>
      <w:tblStyleColBandSize w:val="1"/>
      <w:tblCellMar>
        <w:top w:w="15.0" w:type="dxa"/>
        <w:left w:w="15.0" w:type="dxa"/>
        <w:bottom w:w="15.0" w:type="dxa"/>
        <w:right w:w="15.0" w:type="dxa"/>
      </w:tblCellMar>
    </w:tblPr>
  </w:style>
  <w:style w:type="table" w:styleId="afffff4" w:customStyle="1">
    <w:basedOn w:val="TableNormal0"/>
    <w:tblPr>
      <w:tblStyleRowBandSize w:val="1"/>
      <w:tblStyleColBandSize w:val="1"/>
      <w:tblCellMar>
        <w:top w:w="15.0" w:type="dxa"/>
        <w:left w:w="15.0" w:type="dxa"/>
        <w:bottom w:w="15.0" w:type="dxa"/>
        <w:right w:w="15.0" w:type="dxa"/>
      </w:tblCellMar>
    </w:tblPr>
  </w:style>
  <w:style w:type="table" w:styleId="afffff5" w:customStyle="1">
    <w:basedOn w:val="TableNormal0"/>
    <w:tblPr>
      <w:tblStyleRowBandSize w:val="1"/>
      <w:tblStyleColBandSize w:val="1"/>
      <w:tblCellMar>
        <w:top w:w="15.0" w:type="dxa"/>
        <w:left w:w="15.0" w:type="dxa"/>
        <w:bottom w:w="15.0" w:type="dxa"/>
        <w:right w:w="15.0" w:type="dxa"/>
      </w:tblCellMar>
    </w:tblPr>
  </w:style>
  <w:style w:type="table" w:styleId="afffff6" w:customStyle="1">
    <w:basedOn w:val="TableNormal0"/>
    <w:tblPr>
      <w:tblStyleRowBandSize w:val="1"/>
      <w:tblStyleColBandSize w:val="1"/>
      <w:tblCellMar>
        <w:top w:w="15.0" w:type="dxa"/>
        <w:left w:w="15.0" w:type="dxa"/>
        <w:bottom w:w="15.0" w:type="dxa"/>
        <w:right w:w="15.0" w:type="dxa"/>
      </w:tblCellMar>
    </w:tblPr>
  </w:style>
  <w:style w:type="table" w:styleId="afffff7"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library.knu.ua/" TargetMode="External"/><Relationship Id="rId10" Type="http://schemas.openxmlformats.org/officeDocument/2006/relationships/hyperlink" Target="https://librarynmu.com/" TargetMode="External"/><Relationship Id="rId13" Type="http://schemas.openxmlformats.org/officeDocument/2006/relationships/hyperlink" Target="about:blank" TargetMode="External"/><Relationship Id="rId12" Type="http://schemas.openxmlformats.org/officeDocument/2006/relationships/hyperlink" Target="http://www.nbuv.gov.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hyperlink" Target="https://library.ukma.edu.ua/" TargetMode="External"/><Relationship Id="rId14" Type="http://schemas.openxmlformats.org/officeDocument/2006/relationships/hyperlink" Target="about:blank" TargetMode="External"/><Relationship Id="rId16" Type="http://schemas.openxmlformats.org/officeDocument/2006/relationships/hyperlink" Target="https://library.gov.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jEfsafVpu4/3nKp1/aJUFM9jg==">CgMxLjAyDmguZnlqY2dmNXl4aTVxMg5oLmZ0dzlrMjMybHhoZjIOaC5pM2J1cGU2cWl4NTYyDmguNGdlc3pkYTZpcHF1OAByITFscExuSXFkdmlLMkNwazlpSGxKcUo0cjVRRGJKXzQ3Tw==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2025-09-10T19:27:00Z</dcterms:created>
  <dc:creator>User</dc:creator>
</cp:coreProperties>
</file>