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A8B" w:rsidRDefault="0091154D">
      <w:pPr>
        <w:spacing w:after="0"/>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FF7A8B" w:rsidRDefault="0091154D">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FF7A8B" w:rsidRDefault="0091154D">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FF7A8B" w:rsidRDefault="0091154D">
      <w:pPr>
        <w:spacing w:after="0"/>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FF7A8B" w:rsidRDefault="00FF7A8B">
      <w:pPr>
        <w:widowControl w:val="0"/>
        <w:spacing w:after="0"/>
        <w:ind w:firstLine="709"/>
        <w:rPr>
          <w:rFonts w:ascii="Times New Roman" w:eastAsia="Times New Roman" w:hAnsi="Times New Roman" w:cs="Times New Roman"/>
          <w:b/>
          <w:sz w:val="28"/>
          <w:szCs w:val="28"/>
        </w:rPr>
      </w:pPr>
    </w:p>
    <w:p w:rsidR="00FF7A8B" w:rsidRDefault="00FF7A8B">
      <w:pPr>
        <w:widowControl w:val="0"/>
        <w:spacing w:after="0"/>
        <w:ind w:firstLine="709"/>
        <w:rPr>
          <w:rFonts w:ascii="Times New Roman" w:eastAsia="Times New Roman" w:hAnsi="Times New Roman" w:cs="Times New Roman"/>
          <w:sz w:val="28"/>
          <w:szCs w:val="28"/>
        </w:rPr>
      </w:pPr>
    </w:p>
    <w:p w:rsidR="00FF7A8B" w:rsidRDefault="00FF7A8B">
      <w:pPr>
        <w:widowControl w:val="0"/>
        <w:shd w:val="clear" w:color="auto" w:fill="FFFFFF"/>
        <w:spacing w:after="0"/>
        <w:ind w:firstLine="709"/>
        <w:jc w:val="center"/>
        <w:rPr>
          <w:rFonts w:ascii="Times New Roman" w:eastAsia="Times New Roman" w:hAnsi="Times New Roman" w:cs="Times New Roman"/>
          <w:b/>
          <w:sz w:val="28"/>
          <w:szCs w:val="28"/>
        </w:rPr>
      </w:pPr>
    </w:p>
    <w:p w:rsidR="00FF7A8B" w:rsidRDefault="00FF7A8B">
      <w:pPr>
        <w:widowControl w:val="0"/>
        <w:shd w:val="clear" w:color="auto" w:fill="FFFFFF"/>
        <w:spacing w:after="0"/>
        <w:ind w:firstLine="709"/>
        <w:jc w:val="center"/>
        <w:rPr>
          <w:rFonts w:ascii="Times New Roman" w:eastAsia="Times New Roman" w:hAnsi="Times New Roman" w:cs="Times New Roman"/>
          <w:b/>
          <w:sz w:val="28"/>
          <w:szCs w:val="28"/>
        </w:rPr>
      </w:pPr>
    </w:p>
    <w:p w:rsidR="00FF7A8B" w:rsidRDefault="0091154D">
      <w:pPr>
        <w:widowControl w:val="0"/>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FF7A8B" w:rsidRDefault="00FF7A8B">
      <w:pPr>
        <w:widowControl w:val="0"/>
        <w:spacing w:after="0"/>
        <w:ind w:firstLine="709"/>
        <w:rPr>
          <w:rFonts w:ascii="Times New Roman" w:eastAsia="Times New Roman" w:hAnsi="Times New Roman" w:cs="Times New Roman"/>
          <w:sz w:val="28"/>
          <w:szCs w:val="28"/>
        </w:rPr>
      </w:pPr>
    </w:p>
    <w:p w:rsidR="00FF7A8B" w:rsidRDefault="0091154D">
      <w:pPr>
        <w:pBdr>
          <w:top w:val="nil"/>
          <w:left w:val="nil"/>
          <w:bottom w:val="nil"/>
          <w:right w:val="nil"/>
          <w:between w:val="nil"/>
        </w:pBd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«ПОРІВНЯЛЬНА ПСИХОЛОГІЯ»</w:t>
      </w:r>
    </w:p>
    <w:p w:rsidR="00FF7A8B" w:rsidRDefault="00FF7A8B">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FF7A8B" w:rsidRDefault="00FF7A8B">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91154D" w:rsidRPr="00B47BCF" w:rsidRDefault="0091154D" w:rsidP="0091154D">
      <w:pPr>
        <w:widowControl w:val="0"/>
        <w:spacing w:after="0"/>
        <w:ind w:left="850" w:hanging="2"/>
        <w:rPr>
          <w:rFonts w:ascii="Times New Roman" w:eastAsia="Times New Roman" w:hAnsi="Times New Roman" w:cs="Times New Roman"/>
          <w:sz w:val="28"/>
          <w:szCs w:val="28"/>
          <w:lang w:val="uk-UA"/>
        </w:rPr>
      </w:pPr>
      <w:r w:rsidRPr="00B47BCF">
        <w:rPr>
          <w:rFonts w:ascii="Times New Roman" w:eastAsia="Times New Roman" w:hAnsi="Times New Roman" w:cs="Times New Roman"/>
          <w:sz w:val="28"/>
          <w:szCs w:val="28"/>
          <w:lang w:val="uk-UA"/>
        </w:rPr>
        <w:t xml:space="preserve">Освітній рівень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перший (бакалаврський)</w:t>
      </w:r>
    </w:p>
    <w:p w:rsidR="0091154D" w:rsidRPr="00B47BCF" w:rsidRDefault="0091154D" w:rsidP="0091154D">
      <w:pPr>
        <w:widowControl w:val="0"/>
        <w:spacing w:after="0"/>
        <w:ind w:left="850" w:hanging="2"/>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lang w:val="uk-UA"/>
        </w:rPr>
        <w:t xml:space="preserve">Галузь знань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 xml:space="preserve">С «Соціальні науки, журналістика, </w:t>
      </w:r>
    </w:p>
    <w:p w:rsidR="0091154D" w:rsidRPr="00B47BCF" w:rsidRDefault="0091154D" w:rsidP="0091154D">
      <w:pPr>
        <w:widowControl w:val="0"/>
        <w:spacing w:after="0"/>
        <w:ind w:left="3005" w:firstLine="593"/>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u w:val="single"/>
          <w:lang w:val="uk-UA"/>
        </w:rPr>
        <w:t>інформація та міжнародні відносини»</w:t>
      </w:r>
    </w:p>
    <w:p w:rsidR="0091154D" w:rsidRPr="00B47BCF" w:rsidRDefault="0091154D" w:rsidP="0091154D">
      <w:pPr>
        <w:widowControl w:val="0"/>
        <w:spacing w:after="0"/>
        <w:ind w:left="850" w:hanging="2"/>
        <w:rPr>
          <w:rFonts w:ascii="Times New Roman" w:eastAsia="Times New Roman" w:hAnsi="Times New Roman" w:cs="Times New Roman"/>
          <w:sz w:val="28"/>
          <w:szCs w:val="28"/>
          <w:lang w:val="uk-UA"/>
        </w:rPr>
      </w:pPr>
      <w:r w:rsidRPr="00B47BCF">
        <w:rPr>
          <w:rFonts w:ascii="Times New Roman" w:eastAsia="Times New Roman" w:hAnsi="Times New Roman" w:cs="Times New Roman"/>
          <w:sz w:val="28"/>
          <w:szCs w:val="28"/>
          <w:lang w:val="uk-UA"/>
        </w:rPr>
        <w:t xml:space="preserve">Спеціальність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С4 «Психологія»</w:t>
      </w:r>
    </w:p>
    <w:p w:rsidR="0091154D" w:rsidRPr="00B47BCF" w:rsidRDefault="0091154D" w:rsidP="0091154D">
      <w:pPr>
        <w:widowControl w:val="0"/>
        <w:spacing w:after="0"/>
        <w:ind w:left="3598" w:hanging="2750"/>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lang w:val="uk-UA"/>
        </w:rPr>
        <w:t xml:space="preserve">Освітня програма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91154D">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FF7A8B" w:rsidRDefault="0091154D">
      <w:pPr>
        <w:widowControl w:val="0"/>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b/>
          <w:sz w:val="32"/>
          <w:szCs w:val="32"/>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«Порівняльна психологія»</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Pr>
          <w:rFonts w:ascii="Times New Roman" w:eastAsia="Times New Roman" w:hAnsi="Times New Roman" w:cs="Times New Roman"/>
          <w:sz w:val="28"/>
          <w:szCs w:val="28"/>
        </w:rPr>
        <w:t>С4 «Психологія»</w:t>
      </w:r>
      <w:r>
        <w:rPr>
          <w:rFonts w:ascii="Times New Roman" w:eastAsia="Times New Roman" w:hAnsi="Times New Roman" w:cs="Times New Roman"/>
          <w:color w:val="0D0D0D"/>
          <w:sz w:val="28"/>
          <w:szCs w:val="28"/>
        </w:rPr>
        <w:t>.</w:t>
      </w:r>
    </w:p>
    <w:p w:rsidR="00FF7A8B" w:rsidRDefault="00FF7A8B">
      <w:pPr>
        <w:widowControl w:val="0"/>
        <w:pBdr>
          <w:top w:val="nil"/>
          <w:left w:val="nil"/>
          <w:bottom w:val="nil"/>
          <w:right w:val="nil"/>
          <w:between w:val="nil"/>
        </w:pBdr>
        <w:shd w:val="clear" w:color="auto" w:fill="FFFFFF"/>
        <w:spacing w:after="0"/>
        <w:ind w:right="141" w:hanging="2"/>
        <w:jc w:val="both"/>
      </w:pPr>
    </w:p>
    <w:p w:rsidR="00FF7A8B" w:rsidRDefault="00FF7A8B">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FF7A8B" w:rsidRDefault="0091154D">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Розробники програми: </w:t>
      </w:r>
      <w:r>
        <w:rPr>
          <w:rFonts w:ascii="Times New Roman" w:eastAsia="Times New Roman" w:hAnsi="Times New Roman" w:cs="Times New Roman"/>
          <w:color w:val="000000"/>
          <w:sz w:val="28"/>
          <w:szCs w:val="28"/>
        </w:rPr>
        <w:t>Войтович Ганна Вікторівна,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FF7A8B" w:rsidRDefault="00FF7A8B">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FF7A8B" w:rsidRDefault="00FF7A8B">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обговорено та схвалено на засіданні кафедри загальної та медичної психології</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«28» серпня 2025 року №1</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схвалено на засіданні Циклової методичної комісії з медико-психологічних дисциплін</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«02» вересня 2025 року №1</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загальної і медичної психології, </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М.М. Матяш</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Голова Циклової методичної комісії </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медико-психологічних дисциплін,</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Гарант освітньої (освітньо-професійної) програми,</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Л.В. Литвинова</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відділу навчально-методичної роботи,</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rsidR="00FF7A8B" w:rsidRDefault="00FF7A8B">
      <w:pPr>
        <w:spacing w:after="0" w:line="240" w:lineRule="auto"/>
        <w:rPr>
          <w:rFonts w:ascii="Times New Roman" w:eastAsia="Times New Roman" w:hAnsi="Times New Roman" w:cs="Times New Roman"/>
          <w:color w:val="000000"/>
          <w:sz w:val="24"/>
          <w:szCs w:val="24"/>
        </w:rPr>
      </w:pPr>
    </w:p>
    <w:p w:rsidR="00FF7A8B" w:rsidRDefault="0091154D">
      <w:pPr>
        <w:numPr>
          <w:ilvl w:val="0"/>
          <w:numId w:val="5"/>
        </w:numPr>
        <w:pBdr>
          <w:top w:val="nil"/>
          <w:left w:val="nil"/>
          <w:bottom w:val="nil"/>
          <w:right w:val="nil"/>
          <w:between w:val="nil"/>
        </w:pBdr>
        <w:shd w:val="clear" w:color="auto" w:fill="FFFFFF"/>
        <w:spacing w:before="173"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ОПИС НАВЧАЛЬНОЇ ДИСЦИПЛІНИ</w:t>
      </w:r>
    </w:p>
    <w:p w:rsidR="00FF7A8B" w:rsidRDefault="0091154D">
      <w:pPr>
        <w:pBdr>
          <w:top w:val="nil"/>
          <w:left w:val="nil"/>
          <w:bottom w:val="nil"/>
          <w:right w:val="nil"/>
          <w:between w:val="nil"/>
        </w:pBdr>
        <w:shd w:val="clear" w:color="auto" w:fill="FFFFFF"/>
        <w:spacing w:line="240" w:lineRule="auto"/>
        <w:ind w:left="1" w:right="141"/>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ВК 1.8 Порівняльна психологія</w:t>
      </w:r>
    </w:p>
    <w:tbl>
      <w:tblPr>
        <w:tblStyle w:val="aff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1559"/>
        <w:gridCol w:w="1417"/>
        <w:gridCol w:w="1418"/>
      </w:tblGrid>
      <w:tr w:rsidR="00FF7A8B" w:rsidRPr="0091154D">
        <w:trPr>
          <w:cantSplit/>
          <w:trHeight w:val="676"/>
        </w:trPr>
        <w:tc>
          <w:tcPr>
            <w:tcW w:w="1985"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rsidP="0091154D">
            <w:pPr>
              <w:pBdr>
                <w:top w:val="nil"/>
                <w:left w:val="nil"/>
                <w:bottom w:val="nil"/>
                <w:right w:val="nil"/>
                <w:between w:val="nil"/>
              </w:pBdr>
              <w:shd w:val="clear" w:color="auto" w:fill="FFFFFF"/>
              <w:spacing w:after="0" w:line="240" w:lineRule="auto"/>
              <w:ind w:left="-115" w:right="-115"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Найменування показників</w:t>
            </w:r>
          </w:p>
        </w:tc>
        <w:tc>
          <w:tcPr>
            <w:tcW w:w="2977" w:type="dxa"/>
            <w:vMerge w:val="restart"/>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Галузь знань,</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спеціальність,</w:t>
            </w:r>
          </w:p>
          <w:p w:rsidR="00FF7A8B" w:rsidRPr="0091154D" w:rsidRDefault="0091154D">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освітній рівень</w:t>
            </w:r>
          </w:p>
        </w:tc>
        <w:tc>
          <w:tcPr>
            <w:tcW w:w="4394" w:type="dxa"/>
            <w:gridSpan w:val="3"/>
            <w:tcBorders>
              <w:top w:val="single" w:sz="4" w:space="0" w:color="000000"/>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Характеристика </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навчальної дисципліни</w:t>
            </w:r>
          </w:p>
        </w:tc>
      </w:tr>
      <w:tr w:rsidR="00FF7A8B" w:rsidRPr="0091154D">
        <w:trPr>
          <w:cantSplit/>
          <w:trHeight w:val="430"/>
        </w:trPr>
        <w:tc>
          <w:tcPr>
            <w:tcW w:w="1985"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Денна форма навчання </w:t>
            </w:r>
          </w:p>
        </w:tc>
        <w:tc>
          <w:tcPr>
            <w:tcW w:w="1417"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left="-115" w:right="-115"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Заочна форма навчання</w:t>
            </w:r>
          </w:p>
        </w:tc>
        <w:tc>
          <w:tcPr>
            <w:tcW w:w="1418"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right="-115"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Вечірня форма навчання</w:t>
            </w:r>
          </w:p>
        </w:tc>
      </w:tr>
      <w:tr w:rsidR="00FF7A8B" w:rsidRPr="0091154D">
        <w:trPr>
          <w:trHeight w:val="792"/>
        </w:trPr>
        <w:tc>
          <w:tcPr>
            <w:tcW w:w="1985"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Кількість      кредитів</w:t>
            </w:r>
            <w:r w:rsidRPr="0091154D">
              <w:rPr>
                <w:rFonts w:ascii="Times New Roman" w:eastAsia="Times New Roman" w:hAnsi="Times New Roman" w:cs="Times New Roman"/>
                <w:color w:val="0D0D0D"/>
                <w:sz w:val="28"/>
                <w:szCs w:val="28"/>
              </w:rPr>
              <w:t xml:space="preserve"> -</w:t>
            </w:r>
          </w:p>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3 кредити</w:t>
            </w:r>
          </w:p>
        </w:tc>
        <w:tc>
          <w:tcPr>
            <w:tcW w:w="2977" w:type="dxa"/>
            <w:tcBorders>
              <w:top w:val="single" w:sz="4" w:space="0" w:color="000000"/>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Галузь знань:</w:t>
            </w:r>
          </w:p>
          <w:p w:rsidR="00FF7A8B" w:rsidRPr="0091154D" w:rsidRDefault="0091154D">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4394" w:type="dxa"/>
            <w:gridSpan w:val="3"/>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Вибірковий компонент</w:t>
            </w:r>
          </w:p>
        </w:tc>
      </w:tr>
      <w:tr w:rsidR="00FF7A8B" w:rsidRPr="0091154D">
        <w:trPr>
          <w:cantSplit/>
          <w:trHeight w:val="280"/>
        </w:trPr>
        <w:tc>
          <w:tcPr>
            <w:tcW w:w="1985" w:type="dxa"/>
            <w:vMerge w:val="restart"/>
            <w:tcBorders>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Модулів </w:t>
            </w:r>
            <w:r w:rsidRPr="0091154D">
              <w:rPr>
                <w:rFonts w:ascii="Times New Roman" w:eastAsia="Times New Roman" w:hAnsi="Times New Roman" w:cs="Times New Roman"/>
                <w:color w:val="0D0D0D"/>
                <w:sz w:val="28"/>
                <w:szCs w:val="28"/>
              </w:rPr>
              <w:t>- 1</w:t>
            </w:r>
          </w:p>
        </w:tc>
        <w:tc>
          <w:tcPr>
            <w:tcW w:w="2977"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Спеціальність:</w:t>
            </w:r>
          </w:p>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shd w:val="clear" w:color="auto" w:fill="FFFFFF"/>
              <w:spacing w:after="0"/>
              <w:ind w:hanging="2"/>
              <w:jc w:val="center"/>
              <w:rPr>
                <w:rFonts w:ascii="Times New Roman" w:eastAsia="Times New Roman" w:hAnsi="Times New Roman" w:cs="Times New Roman"/>
                <w:color w:val="000000"/>
                <w:sz w:val="28"/>
                <w:szCs w:val="28"/>
              </w:rPr>
            </w:pPr>
            <w:r w:rsidRPr="0091154D">
              <w:rPr>
                <w:rFonts w:ascii="Times New Roman" w:eastAsia="Times New Roman" w:hAnsi="Times New Roman" w:cs="Times New Roman"/>
                <w:color w:val="000000"/>
                <w:sz w:val="28"/>
                <w:szCs w:val="28"/>
              </w:rPr>
              <w:t>С4 Психологія</w:t>
            </w:r>
          </w:p>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Рік підготовки</w:t>
            </w:r>
          </w:p>
        </w:tc>
      </w:tr>
      <w:tr w:rsidR="0091154D" w:rsidRPr="0091154D" w:rsidTr="0091154D">
        <w:trPr>
          <w:cantSplit/>
          <w:trHeight w:val="370"/>
        </w:trPr>
        <w:tc>
          <w:tcPr>
            <w:tcW w:w="1985" w:type="dxa"/>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vMerge w:val="restart"/>
            <w:tcBorders>
              <w:top w:val="single" w:sz="4" w:space="0" w:color="000000"/>
              <w:left w:val="single" w:sz="4" w:space="0" w:color="000000"/>
              <w:right w:val="single" w:sz="4" w:space="0" w:color="000000"/>
            </w:tcBorders>
          </w:tcPr>
          <w:p w:rsidR="0091154D" w:rsidRPr="0091154D" w:rsidRDefault="0091154D" w:rsidP="0091154D">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1</w:t>
            </w:r>
          </w:p>
        </w:tc>
      </w:tr>
      <w:tr w:rsidR="0091154D" w:rsidRPr="0091154D" w:rsidTr="0091154D">
        <w:trPr>
          <w:cantSplit/>
          <w:trHeight w:val="234"/>
        </w:trPr>
        <w:tc>
          <w:tcPr>
            <w:tcW w:w="1985" w:type="dxa"/>
            <w:tcBorders>
              <w:left w:val="single" w:sz="4" w:space="0" w:color="000000"/>
              <w:right w:val="single" w:sz="4" w:space="0" w:color="000000"/>
            </w:tcBorders>
          </w:tcPr>
          <w:p w:rsidR="0091154D"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Змістових модулів</w:t>
            </w:r>
            <w:r w:rsidRPr="0091154D">
              <w:rPr>
                <w:rFonts w:ascii="Times New Roman" w:eastAsia="Times New Roman" w:hAnsi="Times New Roman" w:cs="Times New Roman"/>
                <w:color w:val="0D0D0D"/>
                <w:sz w:val="28"/>
                <w:szCs w:val="28"/>
              </w:rPr>
              <w:t xml:space="preserve"> - 1</w:t>
            </w: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r>
      <w:tr w:rsidR="00FF7A8B" w:rsidRPr="0091154D">
        <w:trPr>
          <w:cantSplit/>
          <w:trHeight w:val="640"/>
        </w:trPr>
        <w:tc>
          <w:tcPr>
            <w:tcW w:w="1985" w:type="dxa"/>
            <w:vMerge w:val="restart"/>
            <w:tcBorders>
              <w:left w:val="single" w:sz="4" w:space="0" w:color="000000"/>
              <w:right w:val="single" w:sz="4" w:space="0" w:color="000000"/>
            </w:tcBorders>
          </w:tcPr>
          <w:p w:rsidR="00FF7A8B" w:rsidRPr="0091154D" w:rsidRDefault="0091154D" w:rsidP="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Індивідуальне науково- дослідне завдання </w:t>
            </w: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Семестр</w:t>
            </w:r>
            <w:r w:rsidRPr="0091154D">
              <w:rPr>
                <w:rFonts w:ascii="Times New Roman" w:eastAsia="Times New Roman" w:hAnsi="Times New Roman" w:cs="Times New Roman"/>
                <w:color w:val="0D0D0D"/>
                <w:sz w:val="28"/>
                <w:szCs w:val="28"/>
              </w:rPr>
              <w:t xml:space="preserve"> </w:t>
            </w:r>
          </w:p>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tc>
      </w:tr>
      <w:tr w:rsidR="0091154D" w:rsidRPr="0091154D" w:rsidTr="0091154D">
        <w:trPr>
          <w:cantSplit/>
          <w:trHeight w:val="614"/>
        </w:trPr>
        <w:tc>
          <w:tcPr>
            <w:tcW w:w="1985" w:type="dxa"/>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top w:val="single" w:sz="4" w:space="0" w:color="000000"/>
              <w:left w:val="single" w:sz="4" w:space="0" w:color="000000"/>
              <w:right w:val="single" w:sz="4" w:space="0" w:color="000000"/>
            </w:tcBorders>
          </w:tcPr>
          <w:p w:rsidR="0091154D"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1</w:t>
            </w:r>
          </w:p>
        </w:tc>
      </w:tr>
      <w:tr w:rsidR="00FF7A8B" w:rsidRPr="0091154D">
        <w:trPr>
          <w:cantSplit/>
          <w:trHeight w:val="330"/>
        </w:trPr>
        <w:tc>
          <w:tcPr>
            <w:tcW w:w="1985" w:type="dxa"/>
            <w:vMerge w:val="restart"/>
            <w:tcBorders>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Загальна кількість годин</w:t>
            </w:r>
            <w:r w:rsidRPr="0091154D">
              <w:rPr>
                <w:rFonts w:ascii="Times New Roman" w:eastAsia="Times New Roman" w:hAnsi="Times New Roman" w:cs="Times New Roman"/>
                <w:color w:val="0D0D0D"/>
                <w:sz w:val="28"/>
                <w:szCs w:val="28"/>
              </w:rPr>
              <w:t xml:space="preserve"> - 90</w:t>
            </w: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8"/>
              </w:rPr>
            </w:pPr>
            <w:r w:rsidRPr="0091154D">
              <w:rPr>
                <w:rFonts w:ascii="Times New Roman" w:eastAsia="Times New Roman" w:hAnsi="Times New Roman" w:cs="Times New Roman"/>
                <w:b/>
                <w:color w:val="0D0D0D"/>
                <w:sz w:val="28"/>
                <w:szCs w:val="28"/>
              </w:rPr>
              <w:t>Лекції</w:t>
            </w:r>
          </w:p>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p>
        </w:tc>
      </w:tr>
      <w:tr w:rsidR="00FF7A8B" w:rsidRPr="0091154D" w:rsidTr="0091154D">
        <w:trPr>
          <w:cantSplit/>
          <w:trHeight w:val="215"/>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10 годин</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6 годин</w:t>
            </w:r>
          </w:p>
        </w:tc>
        <w:tc>
          <w:tcPr>
            <w:tcW w:w="1418"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4 години</w:t>
            </w:r>
          </w:p>
        </w:tc>
      </w:tr>
      <w:tr w:rsidR="00FF7A8B" w:rsidRPr="0091154D">
        <w:trPr>
          <w:cantSplit/>
          <w:trHeight w:val="310"/>
        </w:trPr>
        <w:tc>
          <w:tcPr>
            <w:tcW w:w="1985" w:type="dxa"/>
            <w:vMerge w:val="restart"/>
            <w:tcBorders>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Тижневих годин:-</w:t>
            </w:r>
            <w:r w:rsidRPr="0091154D">
              <w:rPr>
                <w:rFonts w:ascii="Times New Roman" w:eastAsia="Times New Roman" w:hAnsi="Times New Roman" w:cs="Times New Roman"/>
                <w:color w:val="0D0D0D"/>
                <w:sz w:val="28"/>
                <w:szCs w:val="28"/>
              </w:rPr>
              <w:t xml:space="preserve">аудиторних – 3, самостійна робота студента - 6 </w:t>
            </w:r>
          </w:p>
          <w:p w:rsidR="00FF7A8B" w:rsidRPr="0091154D" w:rsidRDefault="00FF7A8B">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p>
        </w:tc>
        <w:tc>
          <w:tcPr>
            <w:tcW w:w="2977"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Освітньо-кваліфікаційний рівень: </w:t>
            </w:r>
            <w:r w:rsidRPr="0091154D">
              <w:rPr>
                <w:rFonts w:ascii="Times New Roman" w:eastAsia="Times New Roman" w:hAnsi="Times New Roman" w:cs="Times New Roman"/>
                <w:b/>
                <w:color w:val="0D0D0D"/>
                <w:sz w:val="28"/>
                <w:szCs w:val="28"/>
              </w:rPr>
              <w:br/>
            </w:r>
            <w:r w:rsidRPr="0091154D">
              <w:rPr>
                <w:rFonts w:ascii="Times New Roman" w:eastAsia="Times New Roman" w:hAnsi="Times New Roman" w:cs="Times New Roman"/>
                <w:color w:val="000000"/>
                <w:sz w:val="28"/>
                <w:szCs w:val="28"/>
              </w:rPr>
              <w:t>«бакалавр психології»</w:t>
            </w: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Практичні заняття</w:t>
            </w:r>
          </w:p>
        </w:tc>
      </w:tr>
      <w:tr w:rsidR="00FF7A8B" w:rsidRPr="0091154D">
        <w:trPr>
          <w:cantSplit/>
          <w:trHeight w:val="54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20 годин</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12 годин</w:t>
            </w:r>
          </w:p>
        </w:tc>
        <w:tc>
          <w:tcPr>
            <w:tcW w:w="1418"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6 годин</w:t>
            </w:r>
          </w:p>
        </w:tc>
      </w:tr>
      <w:tr w:rsidR="00FF7A8B" w:rsidRPr="0091154D">
        <w:trPr>
          <w:cantSplit/>
          <w:trHeight w:val="36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Самостійна робота</w:t>
            </w:r>
          </w:p>
        </w:tc>
      </w:tr>
      <w:tr w:rsidR="00FF7A8B" w:rsidRPr="0091154D">
        <w:trPr>
          <w:cantSplit/>
          <w:trHeight w:val="58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60 год</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72 год</w:t>
            </w:r>
          </w:p>
        </w:tc>
        <w:tc>
          <w:tcPr>
            <w:tcW w:w="1418"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80 год</w:t>
            </w:r>
          </w:p>
        </w:tc>
      </w:tr>
      <w:tr w:rsidR="00FF7A8B" w:rsidRPr="0091154D">
        <w:trPr>
          <w:cantSplit/>
          <w:trHeight w:val="403"/>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Вид контролю:</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roofErr w:type="spellStart"/>
            <w:r w:rsidRPr="0091154D">
              <w:rPr>
                <w:rFonts w:ascii="Times New Roman" w:eastAsia="Times New Roman" w:hAnsi="Times New Roman" w:cs="Times New Roman"/>
                <w:color w:val="0D0D0D"/>
                <w:sz w:val="28"/>
                <w:szCs w:val="28"/>
              </w:rPr>
              <w:t>Диф</w:t>
            </w:r>
            <w:proofErr w:type="spellEnd"/>
            <w:r w:rsidRPr="0091154D">
              <w:rPr>
                <w:rFonts w:ascii="Times New Roman" w:eastAsia="Times New Roman" w:hAnsi="Times New Roman" w:cs="Times New Roman"/>
                <w:color w:val="0D0D0D"/>
                <w:sz w:val="28"/>
                <w:szCs w:val="28"/>
              </w:rPr>
              <w:t>. залік</w:t>
            </w:r>
          </w:p>
        </w:tc>
      </w:tr>
    </w:tbl>
    <w:p w:rsidR="00FF7A8B" w:rsidRDefault="00FF7A8B">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FF7A8B" w:rsidRDefault="0091154D">
      <w:pPr>
        <w:widowControl w:val="0"/>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МЕТА, ОЧІКУВАНІ РЕЗУЛЬТАТИ НАВЧАННЯ ТА КРИТЕРІЇ ОЦІНЮВАННЯ РЕЗУЛЬТАТІВ НАВЧАННЯ</w:t>
      </w:r>
    </w:p>
    <w:p w:rsidR="00FF7A8B" w:rsidRDefault="0091154D">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Мета: </w:t>
      </w:r>
      <w:r>
        <w:rPr>
          <w:rFonts w:ascii="Times New Roman" w:eastAsia="Times New Roman" w:hAnsi="Times New Roman" w:cs="Times New Roman"/>
          <w:color w:val="000000"/>
          <w:sz w:val="28"/>
          <w:szCs w:val="28"/>
        </w:rPr>
        <w:t xml:space="preserve">ознайомитись з питаннями, пов'язаними з біологічними передумовами антропогенезу, впливом природних і соціальних факторів на психіку людини і тварини, розуміння спільного та відмінного у становленні й розвитку психічної активності тварин і людини. Формування уявлення про </w:t>
      </w:r>
      <w:r>
        <w:rPr>
          <w:rFonts w:ascii="Times New Roman" w:eastAsia="Times New Roman" w:hAnsi="Times New Roman" w:cs="Times New Roman"/>
          <w:color w:val="000000"/>
          <w:sz w:val="28"/>
          <w:szCs w:val="28"/>
        </w:rPr>
        <w:lastRenderedPageBreak/>
        <w:t>особливості типів та форм поведінки тварин та їх становлення у процесі філогенезу; характеристика відмінностей психіки людини і тварини та визначення чинників їх походження.</w:t>
      </w:r>
    </w:p>
    <w:p w:rsidR="00FF7A8B" w:rsidRDefault="0091154D">
      <w:pPr>
        <w:pBdr>
          <w:top w:val="nil"/>
          <w:left w:val="nil"/>
          <w:bottom w:val="nil"/>
          <w:right w:val="nil"/>
          <w:between w:val="nil"/>
        </w:pBdr>
        <w:shd w:val="clear" w:color="auto" w:fill="FFFFFF"/>
        <w:spacing w:after="0" w:line="360" w:lineRule="auto"/>
        <w:ind w:left="1" w:right="14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Pr>
          <w:rFonts w:ascii="Times New Roman" w:eastAsia="Times New Roman" w:hAnsi="Times New Roman" w:cs="Times New Roman"/>
          <w:color w:val="000000"/>
          <w:sz w:val="28"/>
          <w:szCs w:val="28"/>
        </w:rPr>
        <w:t xml:space="preserve"> </w:t>
      </w:r>
    </w:p>
    <w:p w:rsidR="00FF7A8B" w:rsidRDefault="0091154D">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програмних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000000"/>
          <w:sz w:val="28"/>
          <w:szCs w:val="28"/>
        </w:rPr>
        <w:t>“Порівняльна психологія”</w:t>
      </w:r>
      <w:r>
        <w:rPr>
          <w:rFonts w:ascii="Times New Roman" w:eastAsia="Times New Roman" w:hAnsi="Times New Roman" w:cs="Times New Roman"/>
          <w:color w:val="000000"/>
          <w:sz w:val="28"/>
          <w:szCs w:val="28"/>
        </w:rPr>
        <w:t xml:space="preserve"> належать (ВК 1.8: ЗК 1-4, 10; ФК 1-4, 10; ПРН 1-4, 7</w:t>
      </w:r>
      <w:r w:rsidR="00A23884">
        <w:rPr>
          <w:rFonts w:ascii="Times New Roman" w:eastAsia="Times New Roman" w:hAnsi="Times New Roman" w:cs="Times New Roman"/>
          <w:color w:val="000000"/>
          <w:sz w:val="28"/>
          <w:szCs w:val="28"/>
          <w:lang w:val="uk-UA"/>
        </w:rPr>
        <w:t>, 17</w:t>
      </w:r>
      <w:r>
        <w:rPr>
          <w:rFonts w:ascii="Times New Roman" w:eastAsia="Times New Roman" w:hAnsi="Times New Roman" w:cs="Times New Roman"/>
          <w:color w:val="000000"/>
          <w:sz w:val="28"/>
          <w:szCs w:val="28"/>
        </w:rPr>
        <w:t>): </w:t>
      </w:r>
    </w:p>
    <w:p w:rsidR="00FF7A8B" w:rsidRDefault="0091154D">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 Здатність застосовувати знання у практичних ситуаціях.</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2. Знання та розуміння предметної області та розуміння професійної діяльності.</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3. Навички використання інформаційних і комунікаційних технологій.</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4. Здатність вчитися і оволодівати сучасними знаннями.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10.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предметні) компетентності (ФК):</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 Здатність оперувати категоріально-понятійним апаратом психології.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3. Здатність до розуміння природи поведінки, діяльності та вчинків (зокрема, в контексті організації заходів раннього втручання).</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ФК 4. Здатність самостійно збирати та критично опрацьовувати, аналізувати та узагальнювати психологічну інформацію з різних джерел.</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10. Дотримуватися у фаховій діяльності норм професійної етики та керуватися загальнолюдськими цінностями.</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 Аналізувати та пояснювати психічні явища, ідентифікувати психологічні проблеми та пропонувати шляхи їх розв’язання.</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2. Розуміти закономірності та особливості розвитку і функціонування психічних явищ в контексті професійних завдань.</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ПРН 3. Здійснювати пошук інформації з різних джерел, у </w:t>
      </w:r>
      <w:proofErr w:type="spellStart"/>
      <w:r>
        <w:rPr>
          <w:rFonts w:ascii="Times New Roman" w:eastAsia="Times New Roman" w:hAnsi="Times New Roman" w:cs="Times New Roman"/>
          <w:color w:val="0D0D0D"/>
          <w:sz w:val="28"/>
          <w:szCs w:val="28"/>
        </w:rPr>
        <w:t>т.ч</w:t>
      </w:r>
      <w:proofErr w:type="spellEnd"/>
      <w:r>
        <w:rPr>
          <w:rFonts w:ascii="Times New Roman" w:eastAsia="Times New Roman" w:hAnsi="Times New Roman" w:cs="Times New Roman"/>
          <w:color w:val="0D0D0D"/>
          <w:sz w:val="28"/>
          <w:szCs w:val="28"/>
        </w:rPr>
        <w:t>. з використанням інформаційно-комунікаційних технологій, для вирішення професійних завдань.</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4. Обґрунтовувати власну позицію, робити самостійні висновки за результатами власних досліджень і аналізу літературних джерел.</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w:t>
      </w:r>
      <w:r>
        <w:rPr>
          <w:rFonts w:ascii="Times New Roman" w:eastAsia="Times New Roman" w:hAnsi="Times New Roman" w:cs="Times New Roman"/>
          <w:color w:val="0D0D0D"/>
          <w:sz w:val="28"/>
          <w:szCs w:val="28"/>
          <w:lang w:val="uk-UA"/>
        </w:rPr>
        <w:t xml:space="preserve"> </w:t>
      </w:r>
      <w:r>
        <w:rPr>
          <w:rFonts w:ascii="Times New Roman" w:eastAsia="Times New Roman" w:hAnsi="Times New Roman" w:cs="Times New Roman"/>
          <w:color w:val="0D0D0D"/>
          <w:sz w:val="28"/>
          <w:szCs w:val="28"/>
        </w:rPr>
        <w:t>7. Рефлексувати та критично оцінювати достовірність одержаних результатів психологічного дослідження, формулювати аргументовані висновки.</w:t>
      </w:r>
    </w:p>
    <w:p w:rsidR="00A23884" w:rsidRPr="00A23884" w:rsidRDefault="00A2388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lang w:val="uk-UA"/>
        </w:rPr>
      </w:pPr>
      <w:r w:rsidRPr="00A23884">
        <w:rPr>
          <w:rFonts w:ascii="Times New Roman" w:eastAsia="Times New Roman" w:hAnsi="Times New Roman" w:cs="Times New Roman"/>
          <w:color w:val="0D0D0D"/>
          <w:sz w:val="28"/>
          <w:szCs w:val="28"/>
        </w:rPr>
        <w:t>ПР17</w:t>
      </w:r>
      <w:r>
        <w:rPr>
          <w:rFonts w:ascii="Times New Roman" w:eastAsia="Times New Roman" w:hAnsi="Times New Roman" w:cs="Times New Roman"/>
          <w:color w:val="0D0D0D"/>
          <w:sz w:val="28"/>
          <w:szCs w:val="28"/>
          <w:lang w:val="uk-UA"/>
        </w:rPr>
        <w:t>.</w:t>
      </w:r>
      <w:r w:rsidRPr="00A23884">
        <w:rPr>
          <w:rFonts w:ascii="Times New Roman" w:eastAsia="Times New Roman" w:hAnsi="Times New Roman" w:cs="Times New Roman"/>
          <w:color w:val="0D0D0D"/>
          <w:sz w:val="28"/>
          <w:szCs w:val="28"/>
        </w:rPr>
        <w:t xml:space="preserve">  Здійснювати аналітичний пошук міждисциплінарних інформаційних джерел та оцінювати їх за критерієм відповідності сформульованій проблемі психологічної та/або консультаційної практики</w:t>
      </w:r>
      <w:r>
        <w:rPr>
          <w:rFonts w:ascii="Times New Roman" w:eastAsia="Times New Roman" w:hAnsi="Times New Roman" w:cs="Times New Roman"/>
          <w:color w:val="0D0D0D"/>
          <w:sz w:val="28"/>
          <w:szCs w:val="28"/>
          <w:lang w:val="uk-UA"/>
        </w:rPr>
        <w:t>.</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Критерії оцінювання результатів навчання </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w:t>
      </w:r>
      <w:r>
        <w:rPr>
          <w:rFonts w:ascii="Times New Roman" w:eastAsia="Times New Roman" w:hAnsi="Times New Roman" w:cs="Times New Roman"/>
          <w:sz w:val="28"/>
          <w:szCs w:val="28"/>
        </w:rPr>
        <w:lastRenderedPageBreak/>
        <w:t>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«Добре» </w:t>
      </w:r>
      <w:r>
        <w:rPr>
          <w:rFonts w:ascii="Times New Roman" w:eastAsia="Times New Roman" w:hAnsi="Times New Roman" w:cs="Times New Roman"/>
          <w:sz w:val="28"/>
          <w:szCs w:val="28"/>
        </w:rPr>
        <w:t xml:space="preserve">–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«Задовільно» </w:t>
      </w:r>
      <w:r>
        <w:rPr>
          <w:rFonts w:ascii="Times New Roman" w:eastAsia="Times New Roman" w:hAnsi="Times New Roman" w:cs="Times New Roman"/>
          <w:sz w:val="28"/>
          <w:szCs w:val="28"/>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w:t>
      </w:r>
      <w:r>
        <w:rPr>
          <w:rFonts w:ascii="Times New Roman" w:eastAsia="Times New Roman" w:hAnsi="Times New Roman" w:cs="Times New Roman"/>
          <w:sz w:val="28"/>
          <w:szCs w:val="28"/>
        </w:rPr>
        <w:lastRenderedPageBreak/>
        <w:t>виявляє неточності у знаннях, не вміє оцінювати факти та явища, пов‘язувати їх із майбутнім фахом. Протягом семестру відповідав в основному на “3”.</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t xml:space="preserve">«Незадовільно» </w:t>
      </w:r>
      <w:r>
        <w:rPr>
          <w:rFonts w:ascii="Times New Roman" w:eastAsia="Times New Roman" w:hAnsi="Times New Roman" w:cs="Times New Roman"/>
          <w:sz w:val="28"/>
          <w:szCs w:val="28"/>
        </w:rPr>
        <w:t>–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sectPr w:rsidR="0091154D">
          <w:footerReference w:type="default" r:id="rId8"/>
          <w:pgSz w:w="11906" w:h="16838"/>
          <w:pgMar w:top="1134" w:right="849" w:bottom="1134" w:left="1701" w:header="708" w:footer="708" w:gutter="0"/>
          <w:pgNumType w:start="1"/>
          <w:cols w:space="720"/>
          <w:titlePg/>
        </w:sectPr>
      </w:pP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w:t>
      </w:r>
      <w:proofErr w:type="spellStart"/>
      <w:r w:rsidRPr="00ED36C4">
        <w:rPr>
          <w:rFonts w:ascii="Times New Roman" w:eastAsia="Times New Roman" w:hAnsi="Times New Roman" w:cs="Times New Roman"/>
          <w:b/>
          <w:sz w:val="28"/>
          <w:szCs w:val="28"/>
        </w:rPr>
        <w:t>компетентностей</w:t>
      </w:r>
      <w:proofErr w:type="spellEnd"/>
    </w:p>
    <w:tbl>
      <w:tblPr>
        <w:tblW w:w="9158" w:type="dxa"/>
        <w:tblInd w:w="3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276"/>
        <w:gridCol w:w="1701"/>
        <w:gridCol w:w="1701"/>
        <w:gridCol w:w="2495"/>
      </w:tblGrid>
      <w:tr w:rsidR="0091154D" w:rsidRPr="00ED36C4" w:rsidTr="00A23884">
        <w:tc>
          <w:tcPr>
            <w:tcW w:w="1985" w:type="dxa"/>
            <w:vMerge w:val="restart"/>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ОК 1</w:t>
            </w:r>
            <w:r>
              <w:rPr>
                <w:rFonts w:ascii="Times New Roman" w:eastAsia="Times New Roman" w:hAnsi="Times New Roman" w:cs="Times New Roman"/>
                <w:b/>
                <w:sz w:val="28"/>
                <w:szCs w:val="28"/>
                <w:lang w:val="uk-UA"/>
              </w:rPr>
              <w:t>.8</w:t>
            </w:r>
          </w:p>
        </w:tc>
        <w:tc>
          <w:tcPr>
            <w:tcW w:w="1276"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ІК</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sidRPr="00ED36C4">
              <w:rPr>
                <w:rFonts w:ascii="Times New Roman" w:eastAsia="Times New Roman" w:hAnsi="Times New Roman" w:cs="Times New Roman"/>
                <w:b/>
                <w:sz w:val="28"/>
                <w:szCs w:val="28"/>
              </w:rPr>
              <w:t xml:space="preserve">ЗК </w:t>
            </w:r>
            <w:r>
              <w:rPr>
                <w:rFonts w:ascii="Times New Roman" w:eastAsia="Times New Roman" w:hAnsi="Times New Roman" w:cs="Times New Roman"/>
                <w:b/>
                <w:sz w:val="28"/>
                <w:szCs w:val="28"/>
                <w:lang w:val="uk-UA"/>
              </w:rPr>
              <w:t>1-4, 10</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1</w:t>
            </w:r>
            <w:r w:rsidRPr="00ED36C4">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4, 10</w:t>
            </w:r>
          </w:p>
        </w:tc>
        <w:tc>
          <w:tcPr>
            <w:tcW w:w="2495"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ПРН 1</w:t>
            </w:r>
            <w:r>
              <w:rPr>
                <w:rFonts w:ascii="Times New Roman" w:eastAsia="Times New Roman" w:hAnsi="Times New Roman" w:cs="Times New Roman"/>
                <w:b/>
                <w:sz w:val="28"/>
                <w:szCs w:val="28"/>
                <w:lang w:val="uk-UA"/>
              </w:rPr>
              <w:t>-4, 7</w:t>
            </w:r>
            <w:r w:rsidR="00A23884">
              <w:rPr>
                <w:rFonts w:ascii="Times New Roman" w:eastAsia="Times New Roman" w:hAnsi="Times New Roman" w:cs="Times New Roman"/>
                <w:b/>
                <w:sz w:val="28"/>
                <w:szCs w:val="28"/>
                <w:lang w:val="uk-UA"/>
              </w:rPr>
              <w:t>, 17</w:t>
            </w:r>
          </w:p>
        </w:tc>
      </w:tr>
      <w:tr w:rsidR="0091154D" w:rsidRPr="00ED36C4" w:rsidTr="00A23884">
        <w:tc>
          <w:tcPr>
            <w:tcW w:w="1985" w:type="dxa"/>
            <w:vMerge/>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p>
        </w:tc>
        <w:tc>
          <w:tcPr>
            <w:tcW w:w="1276"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2495"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r>
    </w:tbl>
    <w:p w:rsidR="0091154D" w:rsidRDefault="0091154D" w:rsidP="0091154D">
      <w:pPr>
        <w:spacing w:after="0" w:line="360" w:lineRule="auto"/>
        <w:ind w:left="1" w:hanging="3"/>
        <w:jc w:val="both"/>
        <w:rPr>
          <w:rFonts w:ascii="Times New Roman" w:eastAsia="Times New Roman" w:hAnsi="Times New Roman" w:cs="Times New Roman"/>
          <w:sz w:val="28"/>
          <w:szCs w:val="28"/>
        </w:rPr>
      </w:pPr>
    </w:p>
    <w:p w:rsidR="0091154D"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w:t>
      </w:r>
      <w:proofErr w:type="spellStart"/>
      <w:r w:rsidRPr="00ED36C4">
        <w:rPr>
          <w:rFonts w:ascii="Times New Roman" w:eastAsia="Times New Roman" w:hAnsi="Times New Roman" w:cs="Times New Roman"/>
          <w:b/>
          <w:sz w:val="28"/>
          <w:szCs w:val="28"/>
        </w:rPr>
        <w:t>компетентностей</w:t>
      </w:r>
      <w:proofErr w:type="spellEnd"/>
      <w:r w:rsidRPr="00ED36C4">
        <w:rPr>
          <w:rFonts w:ascii="Times New Roman" w:eastAsia="Times New Roman" w:hAnsi="Times New Roman" w:cs="Times New Roman"/>
          <w:b/>
          <w:sz w:val="28"/>
          <w:szCs w:val="28"/>
        </w:rPr>
        <w:t xml:space="preserve"> дескрипторам НРК</w:t>
      </w:r>
    </w:p>
    <w:tbl>
      <w:tblPr>
        <w:tblW w:w="13466" w:type="dxa"/>
        <w:tblInd w:w="562" w:type="dxa"/>
        <w:tblLayout w:type="fixed"/>
        <w:tblLook w:val="0400" w:firstRow="0" w:lastRow="0" w:firstColumn="0" w:lastColumn="0" w:noHBand="0" w:noVBand="1"/>
      </w:tblPr>
      <w:tblGrid>
        <w:gridCol w:w="2834"/>
        <w:gridCol w:w="2694"/>
        <w:gridCol w:w="2693"/>
        <w:gridCol w:w="2126"/>
        <w:gridCol w:w="3119"/>
      </w:tblGrid>
      <w:tr w:rsidR="0091154D" w:rsidRPr="00ED36C4" w:rsidTr="0091154D">
        <w:trPr>
          <w:trHeight w:val="348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240" w:line="240" w:lineRule="auto"/>
              <w:ind w:left="-1111"/>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p>
          <w:p w:rsidR="0091154D" w:rsidRPr="00ED36C4" w:rsidRDefault="0091154D" w:rsidP="0091154D">
            <w:pPr>
              <w:spacing w:after="0" w:line="240" w:lineRule="auto"/>
              <w:ind w:left="143" w:right="125"/>
              <w:jc w:val="center"/>
              <w:rPr>
                <w:rFonts w:ascii="Times New Roman" w:eastAsia="Times New Roman" w:hAnsi="Times New Roman" w:cs="Times New Roman"/>
                <w:sz w:val="24"/>
                <w:szCs w:val="24"/>
              </w:rPr>
            </w:pPr>
            <w:r w:rsidRPr="00ED36C4">
              <w:rPr>
                <w:rFonts w:ascii="Times New Roman" w:eastAsia="Times New Roman" w:hAnsi="Times New Roman" w:cs="Times New Roman"/>
                <w:color w:val="000000"/>
                <w:sz w:val="20"/>
                <w:szCs w:val="20"/>
              </w:rPr>
              <w:t xml:space="preserve">Класифікація </w:t>
            </w:r>
            <w:proofErr w:type="spellStart"/>
            <w:r w:rsidRPr="00ED36C4">
              <w:rPr>
                <w:rFonts w:ascii="Times New Roman" w:eastAsia="Times New Roman" w:hAnsi="Times New Roman" w:cs="Times New Roman"/>
                <w:color w:val="000000"/>
                <w:sz w:val="20"/>
                <w:szCs w:val="20"/>
              </w:rPr>
              <w:t>компетентностей</w:t>
            </w:r>
            <w:proofErr w:type="spellEnd"/>
            <w:r w:rsidRPr="00ED36C4">
              <w:rPr>
                <w:rFonts w:ascii="Times New Roman" w:eastAsia="Times New Roman" w:hAnsi="Times New Roman" w:cs="Times New Roman"/>
                <w:color w:val="000000"/>
                <w:sz w:val="20"/>
                <w:szCs w:val="20"/>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Знання</w:t>
            </w:r>
          </w:p>
          <w:p w:rsidR="0091154D" w:rsidRPr="00ED36C4" w:rsidRDefault="0091154D" w:rsidP="0091154D">
            <w:pPr>
              <w:spacing w:before="5" w:after="0" w:line="240" w:lineRule="auto"/>
              <w:ind w:left="107" w:right="97"/>
              <w:jc w:val="both"/>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Зн1</w:t>
            </w:r>
            <w:r w:rsidRPr="00ED36C4">
              <w:rPr>
                <w:rFonts w:ascii="Times New Roman" w:eastAsia="Times New Roman" w:hAnsi="Times New Roman" w:cs="Times New Roman"/>
                <w:b/>
                <w:color w:val="000000"/>
                <w:sz w:val="20"/>
                <w:szCs w:val="20"/>
              </w:rPr>
              <w:tab/>
            </w:r>
            <w:r w:rsidRPr="00ED36C4">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91154D" w:rsidRPr="00ED36C4" w:rsidRDefault="0091154D" w:rsidP="0091154D">
            <w:pPr>
              <w:spacing w:before="3" w:after="0" w:line="240" w:lineRule="auto"/>
              <w:ind w:left="107" w:right="98"/>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Зн2 </w:t>
            </w:r>
            <w:r w:rsidRPr="00ED36C4">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91154D" w:rsidRPr="00ED36C4" w:rsidRDefault="0091154D" w:rsidP="0091154D">
            <w:pPr>
              <w:spacing w:before="3" w:after="0" w:line="240" w:lineRule="auto"/>
              <w:ind w:left="107" w:right="98"/>
              <w:jc w:val="both"/>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6"/>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Уміння/Навички</w:t>
            </w:r>
          </w:p>
          <w:p w:rsidR="0091154D" w:rsidRPr="00ED36C4" w:rsidRDefault="0091154D" w:rsidP="0091154D">
            <w:pPr>
              <w:spacing w:before="5" w:after="0" w:line="240" w:lineRule="auto"/>
              <w:ind w:left="106" w:right="10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Ум1 </w:t>
            </w:r>
            <w:r w:rsidRPr="00ED36C4">
              <w:rPr>
                <w:rFonts w:ascii="Times New Roman" w:eastAsia="Times New Roman" w:hAnsi="Times New Roman" w:cs="Times New Roman"/>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rsidR="0091154D" w:rsidRPr="00ED36C4" w:rsidRDefault="0091154D" w:rsidP="0091154D">
            <w:pPr>
              <w:spacing w:before="8" w:after="0" w:line="240" w:lineRule="auto"/>
              <w:ind w:left="106" w:right="98"/>
              <w:jc w:val="both"/>
              <w:rPr>
                <w:rFonts w:ascii="Times New Roman" w:eastAsia="Times New Roman" w:hAnsi="Times New Roman" w:cs="Times New Roman"/>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5"/>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Комунікація</w:t>
            </w:r>
          </w:p>
          <w:p w:rsidR="0091154D" w:rsidRPr="00ED36C4" w:rsidRDefault="0091154D" w:rsidP="0091154D">
            <w:pPr>
              <w:spacing w:before="5"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К1 Д</w:t>
            </w:r>
            <w:r w:rsidRPr="00ED36C4">
              <w:rPr>
                <w:rFonts w:ascii="Times New Roman" w:eastAsia="Times New Roman" w:hAnsi="Times New Roman" w:cs="Times New Roman"/>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91154D" w:rsidRPr="00ED36C4" w:rsidRDefault="0091154D" w:rsidP="0091154D">
            <w:pPr>
              <w:spacing w:before="5"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К2</w:t>
            </w:r>
            <w:r w:rsidRPr="00ED36C4">
              <w:rPr>
                <w:rFonts w:ascii="Times New Roman" w:eastAsia="Times New Roman" w:hAnsi="Times New Roman" w:cs="Times New Roman"/>
                <w:sz w:val="20"/>
                <w:szCs w:val="20"/>
              </w:rPr>
              <w:t xml:space="preserve"> Здатність ефективно формувати комунікативну стратегію</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 xml:space="preserve">Відповідальність і автономія </w:t>
            </w:r>
          </w:p>
          <w:p w:rsidR="0091154D" w:rsidRPr="00ED36C4" w:rsidRDefault="0091154D" w:rsidP="0091154D">
            <w:pPr>
              <w:spacing w:before="5" w:after="0" w:line="240" w:lineRule="auto"/>
              <w:ind w:left="105" w:right="10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АВ1</w:t>
            </w:r>
            <w:r w:rsidRPr="00ED36C4">
              <w:rPr>
                <w:rFonts w:ascii="Times New Roman" w:eastAsia="Times New Roman" w:hAnsi="Times New Roman" w:cs="Times New Roman"/>
                <w:sz w:val="20"/>
                <w:szCs w:val="20"/>
              </w:rPr>
              <w:t xml:space="preserve"> Управління комплексними діями або проектами, відповідальність за прийняття рішень у непередбачуваних умовах </w:t>
            </w:r>
          </w:p>
          <w:p w:rsidR="0091154D" w:rsidRPr="00ED36C4" w:rsidRDefault="0091154D" w:rsidP="0091154D">
            <w:pPr>
              <w:spacing w:before="5" w:after="0" w:line="240" w:lineRule="auto"/>
              <w:ind w:left="105" w:right="10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sz w:val="20"/>
                <w:szCs w:val="20"/>
              </w:rPr>
              <w:t>АВ2</w:t>
            </w:r>
            <w:r w:rsidRPr="00ED36C4">
              <w:rPr>
                <w:rFonts w:ascii="Times New Roman" w:eastAsia="Times New Roman" w:hAnsi="Times New Roman" w:cs="Times New Roman"/>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rsidR="0091154D" w:rsidRPr="00ED36C4" w:rsidRDefault="0091154D" w:rsidP="0091154D">
            <w:pPr>
              <w:spacing w:before="5" w:after="0" w:line="240" w:lineRule="auto"/>
              <w:ind w:left="105" w:right="100"/>
              <w:jc w:val="both"/>
              <w:rPr>
                <w:rFonts w:ascii="Times New Roman" w:eastAsia="Times New Roman" w:hAnsi="Times New Roman" w:cs="Times New Roman"/>
                <w:sz w:val="20"/>
                <w:szCs w:val="20"/>
              </w:rPr>
            </w:pPr>
          </w:p>
        </w:tc>
      </w:tr>
      <w:tr w:rsidR="0091154D" w:rsidRPr="00ED36C4" w:rsidTr="0091154D">
        <w:trPr>
          <w:trHeight w:val="189"/>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8"/>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91154D" w:rsidRPr="00ED36C4" w:rsidTr="0091154D">
        <w:trPr>
          <w:trHeight w:val="242"/>
        </w:trPr>
        <w:tc>
          <w:tcPr>
            <w:tcW w:w="13466" w:type="dxa"/>
            <w:gridSpan w:val="5"/>
            <w:tcBorders>
              <w:top w:val="single" w:sz="4" w:space="0" w:color="000000"/>
              <w:left w:val="single" w:sz="4" w:space="0" w:color="000000"/>
              <w:bottom w:val="single" w:sz="6" w:space="0" w:color="000000"/>
              <w:right w:val="single" w:sz="4" w:space="0" w:color="000000"/>
            </w:tcBorders>
            <w:shd w:val="clear" w:color="auto" w:fill="FFF1CC"/>
          </w:tcPr>
          <w:p w:rsidR="0091154D" w:rsidRPr="00ED36C4" w:rsidRDefault="0091154D" w:rsidP="0091154D">
            <w:pPr>
              <w:spacing w:before="3"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t>Загальні компетентності</w:t>
            </w:r>
          </w:p>
        </w:tc>
      </w:tr>
      <w:tr w:rsidR="0091154D" w:rsidRPr="00ED36C4" w:rsidTr="0091154D">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91154D" w:rsidRPr="002A12A9" w:rsidRDefault="0091154D" w:rsidP="0091154D">
            <w:pPr>
              <w:spacing w:after="0" w:line="240" w:lineRule="auto"/>
              <w:rPr>
                <w:rFonts w:ascii="Times New Roman" w:eastAsia="Times New Roman" w:hAnsi="Times New Roman" w:cs="Times New Roman"/>
                <w:sz w:val="14"/>
                <w:szCs w:val="14"/>
                <w:lang w:val="uk-UA"/>
              </w:rPr>
            </w:pPr>
            <w:r>
              <w:rPr>
                <w:rFonts w:ascii="Times New Roman" w:eastAsia="Times New Roman" w:hAnsi="Times New Roman" w:cs="Times New Roman"/>
                <w:szCs w:val="14"/>
                <w:lang w:val="uk-UA"/>
              </w:rPr>
              <w:t>ЗК</w:t>
            </w:r>
            <w:r w:rsidRPr="002A12A9">
              <w:rPr>
                <w:rFonts w:ascii="Times New Roman" w:eastAsia="Times New Roman" w:hAnsi="Times New Roman" w:cs="Times New Roman"/>
                <w:szCs w:val="14"/>
                <w:lang w:val="uk-UA"/>
              </w:rPr>
              <w:t xml:space="preserve">1. </w:t>
            </w:r>
            <w:r w:rsidRPr="00DD3935">
              <w:rPr>
                <w:rFonts w:ascii="Times New Roman" w:eastAsia="Times New Roman" w:hAnsi="Times New Roman" w:cs="Times New Roman"/>
                <w:szCs w:val="14"/>
              </w:rPr>
              <w:t>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1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693"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1"/>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Ум 1</w:t>
            </w:r>
          </w:p>
        </w:tc>
        <w:tc>
          <w:tcPr>
            <w:tcW w:w="2126"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К1, К2</w:t>
            </w:r>
          </w:p>
        </w:tc>
        <w:tc>
          <w:tcPr>
            <w:tcW w:w="3119"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АВ1, АВ2</w:t>
            </w:r>
          </w:p>
        </w:tc>
      </w:tr>
      <w:tr w:rsidR="0091154D" w:rsidRPr="00ED36C4" w:rsidTr="0091154D">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rPr>
            </w:pPr>
            <w:r w:rsidRPr="00ED36C4">
              <w:rPr>
                <w:rFonts w:ascii="Times New Roman" w:eastAsia="Times New Roman" w:hAnsi="Times New Roman" w:cs="Times New Roman"/>
              </w:rPr>
              <w:t>ЗК2. Знання та розуміння предметної області та розуміння професійної діяльності.</w:t>
            </w:r>
          </w:p>
        </w:tc>
        <w:tc>
          <w:tcPr>
            <w:tcW w:w="2694" w:type="dxa"/>
            <w:tcBorders>
              <w:left w:val="single" w:sz="4" w:space="0" w:color="000000"/>
              <w:bottom w:val="single" w:sz="4" w:space="0" w:color="000000"/>
              <w:right w:val="single" w:sz="4" w:space="0" w:color="000000"/>
            </w:tcBorders>
          </w:tcPr>
          <w:p w:rsidR="0091154D" w:rsidRPr="00ED36C4" w:rsidRDefault="0091154D" w:rsidP="0091154D">
            <w:pPr>
              <w:spacing w:before="83" w:after="0" w:line="240" w:lineRule="auto"/>
              <w:ind w:left="13"/>
              <w:jc w:val="center"/>
              <w:rPr>
                <w:rFonts w:ascii="Times New Roman" w:eastAsia="Times New Roman" w:hAnsi="Times New Roman" w:cs="Times New Roman"/>
                <w:b/>
                <w:sz w:val="24"/>
                <w:szCs w:val="24"/>
              </w:rPr>
            </w:pP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1, </w:t>
            </w: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2</w:t>
            </w:r>
          </w:p>
        </w:tc>
        <w:tc>
          <w:tcPr>
            <w:tcW w:w="2693" w:type="dxa"/>
            <w:tcBorders>
              <w:left w:val="single" w:sz="4" w:space="0" w:color="000000"/>
              <w:bottom w:val="single" w:sz="4" w:space="0" w:color="000000"/>
              <w:right w:val="single" w:sz="4" w:space="0" w:color="000000"/>
            </w:tcBorders>
          </w:tcPr>
          <w:p w:rsidR="0091154D" w:rsidRPr="00ED36C4" w:rsidRDefault="0091154D" w:rsidP="0091154D">
            <w:pPr>
              <w:spacing w:before="83" w:after="0" w:line="240" w:lineRule="auto"/>
              <w:ind w:left="6" w:right="1"/>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Ум 1</w:t>
            </w:r>
          </w:p>
        </w:tc>
        <w:tc>
          <w:tcPr>
            <w:tcW w:w="2126"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rPr>
            </w:pPr>
            <w:r w:rsidRPr="00DD3935">
              <w:rPr>
                <w:rFonts w:ascii="Times New Roman" w:eastAsia="Times New Roman" w:hAnsi="Times New Roman" w:cs="Times New Roman"/>
                <w:szCs w:val="20"/>
              </w:rPr>
              <w:lastRenderedPageBreak/>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6" w:right="2"/>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r>
      <w:tr w:rsidR="0091154D" w:rsidRPr="00ED36C4" w:rsidTr="0091154D">
        <w:trPr>
          <w:trHeight w:val="26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rPr>
            </w:pPr>
            <w:r w:rsidRPr="00DD3935">
              <w:rPr>
                <w:rFonts w:ascii="Times New Roman" w:eastAsia="Times New Roman" w:hAnsi="Times New Roman" w:cs="Times New Roman"/>
                <w:szCs w:val="20"/>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6" w:right="2"/>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 АВ2</w:t>
            </w:r>
          </w:p>
        </w:tc>
      </w:tr>
      <w:tr w:rsidR="0091154D" w:rsidRPr="00ED36C4" w:rsidTr="0091154D">
        <w:trPr>
          <w:trHeight w:val="46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8</w:t>
            </w:r>
            <w:r w:rsidRPr="00DD3935">
              <w:rPr>
                <w:rFonts w:ascii="Times New Roman" w:eastAsia="Times New Roman" w:hAnsi="Times New Roman" w:cs="Times New Roman"/>
                <w:szCs w:val="20"/>
              </w:rPr>
              <w:t xml:space="preserve">. Здатність діяти соціально </w:t>
            </w:r>
            <w:proofErr w:type="spellStart"/>
            <w:r w:rsidRPr="00DD3935">
              <w:rPr>
                <w:rFonts w:ascii="Times New Roman" w:eastAsia="Times New Roman" w:hAnsi="Times New Roman" w:cs="Times New Roman"/>
                <w:szCs w:val="20"/>
              </w:rPr>
              <w:t>відповідально</w:t>
            </w:r>
            <w:proofErr w:type="spellEnd"/>
            <w:r w:rsidRPr="00DD3935">
              <w:rPr>
                <w:rFonts w:ascii="Times New Roman" w:eastAsia="Times New Roman" w:hAnsi="Times New Roman" w:cs="Times New Roman"/>
                <w:szCs w:val="20"/>
              </w:rPr>
              <w:t xml:space="preserve"> та свідомо</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 К2</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 1</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10</w:t>
            </w:r>
            <w:r w:rsidRPr="00DD3935">
              <w:rPr>
                <w:rFonts w:ascii="Times New Roman" w:eastAsia="Times New Roman" w:hAnsi="Times New Roman" w:cs="Times New Roman"/>
                <w:szCs w:val="20"/>
              </w:rPr>
              <w:t>.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Зн2</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К2</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АВ2</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lang w:val="uk-UA"/>
              </w:rPr>
              <w:t xml:space="preserve">ЗК11. </w:t>
            </w:r>
            <w:r w:rsidRPr="00DD3935">
              <w:rPr>
                <w:rFonts w:ascii="Times New Roman" w:eastAsia="Times New Roman" w:hAnsi="Times New Roman" w:cs="Times New Roman"/>
                <w:szCs w:val="20"/>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tc>
      </w:tr>
      <w:tr w:rsidR="0091154D" w:rsidRPr="00ED36C4" w:rsidTr="0091154D">
        <w:trPr>
          <w:trHeight w:val="240"/>
        </w:trPr>
        <w:tc>
          <w:tcPr>
            <w:tcW w:w="13466" w:type="dxa"/>
            <w:gridSpan w:val="5"/>
            <w:tcBorders>
              <w:top w:val="single" w:sz="4" w:space="0" w:color="000000"/>
              <w:left w:val="single" w:sz="4" w:space="0" w:color="000000"/>
              <w:right w:val="single" w:sz="4" w:space="0" w:color="000000"/>
            </w:tcBorders>
            <w:shd w:val="clear" w:color="auto" w:fill="FFF1CC"/>
          </w:tcPr>
          <w:p w:rsidR="0091154D" w:rsidRPr="00ED36C4" w:rsidRDefault="0091154D" w:rsidP="0091154D">
            <w:pPr>
              <w:spacing w:before="1"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lastRenderedPageBreak/>
              <w:t>Спеціальні (фахові) компетентності</w:t>
            </w:r>
          </w:p>
        </w:tc>
      </w:tr>
      <w:tr w:rsidR="0091154D" w:rsidRPr="00ED36C4" w:rsidTr="0091154D">
        <w:trPr>
          <w:trHeight w:val="189"/>
        </w:trPr>
        <w:tc>
          <w:tcPr>
            <w:tcW w:w="2834"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8"/>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AB04C4"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ФК1. </w:t>
            </w:r>
            <w:r w:rsidRPr="00DD3935">
              <w:rPr>
                <w:rFonts w:ascii="Times New Roman" w:eastAsia="Times New Roman" w:hAnsi="Times New Roman" w:cs="Times New Roman"/>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p w:rsidR="0091154D" w:rsidRPr="0050196C" w:rsidRDefault="0091154D" w:rsidP="0091154D">
            <w:pPr>
              <w:spacing w:after="0" w:line="240" w:lineRule="auto"/>
              <w:ind w:left="6" w:right="2"/>
              <w:jc w:val="center"/>
              <w:rPr>
                <w:rFonts w:ascii="Times New Roman" w:eastAsia="Times New Roman" w:hAnsi="Times New Roman" w:cs="Times New Roman"/>
                <w:b/>
                <w:sz w:val="24"/>
                <w:szCs w:val="24"/>
              </w:rPr>
            </w:pP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AB04C4"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ФК2. </w:t>
            </w:r>
            <w:r w:rsidRPr="00DD3935">
              <w:rPr>
                <w:rFonts w:ascii="Times New Roman" w:eastAsia="Times New Roman" w:hAnsi="Times New Roman" w:cs="Times New Roman"/>
                <w:sz w:val="20"/>
                <w:szCs w:val="20"/>
              </w:rPr>
              <w:t>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К3. Здатність до розуміння природи поведінки, діяльності та вчинків (зокрема, в контексті організації заходів раннього втручання).</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К4. Здатність самостійно збирати та критично опрацьовувати, аналізувати та узагальнювати психологічну інформацію з різних джерел.</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Ум 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АВ 1</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 xml:space="preserve">К8. Здатність організовувати та надавати психологічну допомогу (індивідуальну та групову, в </w:t>
            </w:r>
            <w:proofErr w:type="spellStart"/>
            <w:r w:rsidRPr="00ED36C4">
              <w:rPr>
                <w:rFonts w:ascii="Times New Roman" w:eastAsia="Times New Roman" w:hAnsi="Times New Roman" w:cs="Times New Roman"/>
                <w:sz w:val="20"/>
                <w:szCs w:val="20"/>
              </w:rPr>
              <w:t>т.ч</w:t>
            </w:r>
            <w:proofErr w:type="spellEnd"/>
            <w:r w:rsidRPr="00ED36C4">
              <w:rPr>
                <w:rFonts w:ascii="Times New Roman" w:eastAsia="Times New Roman" w:hAnsi="Times New Roman" w:cs="Times New Roman"/>
                <w:sz w:val="20"/>
                <w:szCs w:val="20"/>
              </w:rPr>
              <w:t>. особам, які отримали психологічні травми, зокрема внаслідок війни). </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w:t>
            </w:r>
            <w:r w:rsidRPr="00ED36C4">
              <w:rPr>
                <w:rFonts w:ascii="Times New Roman" w:eastAsia="Times New Roman" w:hAnsi="Times New Roman" w:cs="Times New Roman"/>
                <w:b/>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 1, К 2</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АВ 1, АВ 2</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К10. Дотримуватися у фаховій діяльності норм професійної етики та керуватися загальнолюдськими цінностями.</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p>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К1, К2</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p>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АВ2</w:t>
            </w:r>
          </w:p>
        </w:tc>
      </w:tr>
    </w:tbl>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
    <w:p w:rsidR="0091154D" w:rsidRDefault="0091154D" w:rsidP="0091154D">
      <w:pPr>
        <w:spacing w:after="0" w:line="360" w:lineRule="auto"/>
        <w:ind w:left="1" w:hanging="3"/>
        <w:jc w:val="center"/>
        <w:rPr>
          <w:rFonts w:ascii="Times New Roman" w:eastAsia="Times New Roman" w:hAnsi="Times New Roman" w:cs="Times New Roman"/>
          <w:b/>
          <w:sz w:val="28"/>
          <w:szCs w:val="28"/>
        </w:rPr>
      </w:pPr>
    </w:p>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sidRPr="00ED36C4">
        <w:rPr>
          <w:rFonts w:ascii="Times New Roman" w:eastAsia="Times New Roman" w:hAnsi="Times New Roman" w:cs="Times New Roman"/>
          <w:b/>
          <w:sz w:val="28"/>
          <w:szCs w:val="28"/>
        </w:rPr>
        <w:t>компетентностей</w:t>
      </w:r>
      <w:proofErr w:type="spellEnd"/>
    </w:p>
    <w:tbl>
      <w:tblPr>
        <w:tblpPr w:leftFromText="180" w:rightFromText="180" w:topFromText="180" w:bottomFromText="180" w:vertAnchor="text" w:horzAnchor="margin" w:tblpXSpec="center" w:tblpY="175"/>
        <w:tblW w:w="12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984"/>
        <w:gridCol w:w="851"/>
        <w:gridCol w:w="850"/>
        <w:gridCol w:w="851"/>
        <w:gridCol w:w="850"/>
        <w:gridCol w:w="851"/>
        <w:gridCol w:w="850"/>
        <w:gridCol w:w="851"/>
        <w:gridCol w:w="850"/>
        <w:gridCol w:w="851"/>
        <w:gridCol w:w="992"/>
      </w:tblGrid>
      <w:tr w:rsidR="0091154D" w:rsidRPr="00ED36C4" w:rsidTr="002028AB">
        <w:trPr>
          <w:trHeight w:val="275"/>
        </w:trPr>
        <w:tc>
          <w:tcPr>
            <w:tcW w:w="1555" w:type="dxa"/>
            <w:vMerge w:val="restart"/>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Програмні результати навчання</w:t>
            </w:r>
          </w:p>
        </w:tc>
        <w:tc>
          <w:tcPr>
            <w:tcW w:w="10631" w:type="dxa"/>
            <w:gridSpan w:val="11"/>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Компетентності</w:t>
            </w:r>
          </w:p>
        </w:tc>
      </w:tr>
      <w:tr w:rsidR="0091154D" w:rsidRPr="00ED36C4" w:rsidTr="002028AB">
        <w:trPr>
          <w:trHeight w:val="275"/>
        </w:trPr>
        <w:tc>
          <w:tcPr>
            <w:tcW w:w="1555" w:type="dxa"/>
            <w:vMerge/>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p>
        </w:tc>
        <w:tc>
          <w:tcPr>
            <w:tcW w:w="1984" w:type="dxa"/>
            <w:vMerge w:val="restart"/>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 xml:space="preserve">Інтегральна </w:t>
            </w:r>
          </w:p>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компетентність</w:t>
            </w:r>
          </w:p>
        </w:tc>
        <w:tc>
          <w:tcPr>
            <w:tcW w:w="4253" w:type="dxa"/>
            <w:gridSpan w:val="5"/>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Загальні компетентності</w:t>
            </w:r>
          </w:p>
        </w:tc>
        <w:tc>
          <w:tcPr>
            <w:tcW w:w="4394" w:type="dxa"/>
            <w:gridSpan w:val="5"/>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Спеціальні (фахові)</w:t>
            </w:r>
            <w:r w:rsidRPr="002A12A9">
              <w:rPr>
                <w:rFonts w:ascii="Times New Roman" w:eastAsia="Times New Roman" w:hAnsi="Times New Roman" w:cs="Times New Roman"/>
                <w:b/>
                <w:sz w:val="24"/>
                <w:szCs w:val="24"/>
                <w:lang w:val="uk-UA"/>
              </w:rPr>
              <w:t xml:space="preserve"> </w:t>
            </w:r>
            <w:r w:rsidRPr="002A12A9">
              <w:rPr>
                <w:rFonts w:ascii="Times New Roman" w:eastAsia="Times New Roman" w:hAnsi="Times New Roman" w:cs="Times New Roman"/>
                <w:b/>
                <w:sz w:val="24"/>
                <w:szCs w:val="24"/>
              </w:rPr>
              <w:t>компетентності</w:t>
            </w:r>
          </w:p>
        </w:tc>
      </w:tr>
      <w:tr w:rsidR="00A23884" w:rsidRPr="00ED36C4" w:rsidTr="002028AB">
        <w:trPr>
          <w:trHeight w:val="432"/>
        </w:trPr>
        <w:tc>
          <w:tcPr>
            <w:tcW w:w="1555" w:type="dxa"/>
            <w:vMerge/>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p>
        </w:tc>
        <w:tc>
          <w:tcPr>
            <w:tcW w:w="1984" w:type="dxa"/>
            <w:vMerge/>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1</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2</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3</w:t>
            </w:r>
            <w:r w:rsidRPr="002A12A9">
              <w:rPr>
                <w:rFonts w:ascii="Times New Roman" w:eastAsia="Times New Roman" w:hAnsi="Times New Roman" w:cs="Times New Roman"/>
                <w:sz w:val="24"/>
                <w:szCs w:val="24"/>
              </w:rPr>
              <w:t xml:space="preserve"> </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4</w:t>
            </w:r>
          </w:p>
        </w:tc>
        <w:tc>
          <w:tcPr>
            <w:tcW w:w="851" w:type="dxa"/>
          </w:tcPr>
          <w:p w:rsidR="00A23884" w:rsidRPr="002A12A9" w:rsidRDefault="00A23884" w:rsidP="002028AB">
            <w:pPr>
              <w:spacing w:after="0" w:line="360" w:lineRule="auto"/>
              <w:ind w:left="-108" w:right="-108"/>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 xml:space="preserve">ЗК </w:t>
            </w:r>
            <w:r w:rsidRPr="002A12A9">
              <w:rPr>
                <w:rFonts w:ascii="Times New Roman" w:eastAsia="Times New Roman" w:hAnsi="Times New Roman" w:cs="Times New Roman"/>
                <w:sz w:val="24"/>
                <w:szCs w:val="24"/>
                <w:lang w:val="uk-UA"/>
              </w:rPr>
              <w:t>10</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1</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2</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3</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4</w:t>
            </w:r>
          </w:p>
        </w:tc>
        <w:tc>
          <w:tcPr>
            <w:tcW w:w="992"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ФК 10</w:t>
            </w:r>
          </w:p>
        </w:tc>
      </w:tr>
      <w:tr w:rsidR="00A23884" w:rsidRPr="00ED36C4" w:rsidTr="002028AB">
        <w:trPr>
          <w:trHeight w:val="432"/>
        </w:trPr>
        <w:tc>
          <w:tcPr>
            <w:tcW w:w="1555" w:type="dxa"/>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 xml:space="preserve">Н </w:t>
            </w:r>
            <w:r>
              <w:rPr>
                <w:rFonts w:ascii="Times New Roman" w:eastAsia="Times New Roman" w:hAnsi="Times New Roman" w:cs="Times New Roman"/>
                <w:b/>
                <w:sz w:val="24"/>
                <w:szCs w:val="24"/>
              </w:rPr>
              <w:t>1</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664A2A"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2</w:t>
            </w:r>
          </w:p>
        </w:tc>
        <w:tc>
          <w:tcPr>
            <w:tcW w:w="1984"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664A2A"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3</w:t>
            </w:r>
          </w:p>
        </w:tc>
        <w:tc>
          <w:tcPr>
            <w:tcW w:w="1984"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CC7398"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Н 4</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CC7398"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91154D"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Н 7</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A23884"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17</w:t>
            </w:r>
          </w:p>
        </w:tc>
        <w:tc>
          <w:tcPr>
            <w:tcW w:w="1984" w:type="dxa"/>
          </w:tcPr>
          <w:p w:rsidR="00A23884" w:rsidRP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bl>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sectPr w:rsidR="0091154D" w:rsidSect="002028AB">
          <w:pgSz w:w="16838" w:h="11906" w:orient="landscape"/>
          <w:pgMar w:top="849" w:right="1134" w:bottom="1701" w:left="1134" w:header="708" w:footer="708" w:gutter="0"/>
          <w:cols w:space="720"/>
          <w:docGrid w:linePitch="299"/>
        </w:sect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 СТРУКТУРА НАВЧАЛЬНОЇ ДИСЦИПЛІНИ</w:t>
      </w:r>
    </w:p>
    <w:tbl>
      <w:tblPr>
        <w:tblStyle w:val="aff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5"/>
        <w:gridCol w:w="4410"/>
        <w:gridCol w:w="990"/>
        <w:gridCol w:w="931"/>
        <w:gridCol w:w="1134"/>
        <w:gridCol w:w="1280"/>
      </w:tblGrid>
      <w:tr w:rsidR="00FF7A8B">
        <w:trPr>
          <w:trHeight w:val="300"/>
        </w:trPr>
        <w:tc>
          <w:tcPr>
            <w:tcW w:w="615" w:type="dxa"/>
            <w:vMerge w:val="restart"/>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p>
        </w:tc>
        <w:tc>
          <w:tcPr>
            <w:tcW w:w="4410" w:type="dxa"/>
            <w:vMerge w:val="restart"/>
          </w:tcPr>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Назви змістових модулів і тем</w:t>
            </w:r>
          </w:p>
        </w:tc>
        <w:tc>
          <w:tcPr>
            <w:tcW w:w="4335" w:type="dxa"/>
            <w:gridSpan w:val="4"/>
          </w:tcPr>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годин</w:t>
            </w:r>
          </w:p>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денна/вечірня/заочна</w:t>
            </w:r>
          </w:p>
        </w:tc>
      </w:tr>
      <w:tr w:rsidR="00FF7A8B">
        <w:trPr>
          <w:trHeight w:val="397"/>
        </w:trPr>
        <w:tc>
          <w:tcPr>
            <w:tcW w:w="615" w:type="dxa"/>
            <w:vMerge/>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410" w:type="dxa"/>
            <w:vMerge/>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90" w:type="dxa"/>
            <w:tcBorders>
              <w:bottom w:val="single" w:sz="4" w:space="0" w:color="000000"/>
            </w:tcBorders>
          </w:tcPr>
          <w:p w:rsidR="00FF7A8B" w:rsidRDefault="0091154D">
            <w:pPr>
              <w:spacing w:after="0" w:line="240" w:lineRule="auto"/>
              <w:ind w:left="-178" w:right="-196" w:firstLine="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усього</w:t>
            </w:r>
          </w:p>
        </w:tc>
        <w:tc>
          <w:tcPr>
            <w:tcW w:w="931"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p>
        </w:tc>
        <w:tc>
          <w:tcPr>
            <w:tcW w:w="1134"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p>
        </w:tc>
        <w:tc>
          <w:tcPr>
            <w:tcW w:w="1280"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срс</w:t>
            </w:r>
            <w:proofErr w:type="spellEnd"/>
          </w:p>
        </w:tc>
      </w:tr>
      <w:tr w:rsidR="00FF7A8B">
        <w:trPr>
          <w:trHeight w:val="323"/>
        </w:trPr>
        <w:tc>
          <w:tcPr>
            <w:tcW w:w="9360" w:type="dxa"/>
            <w:gridSpan w:val="6"/>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Порівняльна психологія</w:t>
            </w:r>
          </w:p>
        </w:tc>
      </w:tr>
      <w:tr w:rsidR="00FF7A8B">
        <w:trPr>
          <w:trHeight w:val="628"/>
        </w:trPr>
        <w:tc>
          <w:tcPr>
            <w:tcW w:w="615"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410"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Історія розвитку та становлення порівняльної психології.</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Borders>
              <w:bottom w:val="single" w:sz="4" w:space="0" w:color="000000"/>
            </w:tcBorders>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6/8/8</w:t>
            </w:r>
          </w:p>
        </w:tc>
      </w:tr>
      <w:tr w:rsidR="00FF7A8B">
        <w:trPr>
          <w:trHeight w:val="699"/>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410"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та людини. Підсвідомі й несвідомі феномени у психіці людини.</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Borders>
              <w:top w:val="single" w:sz="4" w:space="0" w:color="000000"/>
            </w:tcBorders>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628"/>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410"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410"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6/8/8</w:t>
            </w:r>
          </w:p>
        </w:tc>
      </w:tr>
      <w:tr w:rsidR="00FF7A8B">
        <w:trPr>
          <w:trHeight w:val="354"/>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410" w:type="dxa"/>
          </w:tcPr>
          <w:p w:rsidR="00FF7A8B" w:rsidRDefault="0091154D">
            <w:pPr>
              <w:pBdr>
                <w:top w:val="nil"/>
                <w:left w:val="nil"/>
                <w:bottom w:val="nil"/>
                <w:right w:val="nil"/>
                <w:between w:val="nil"/>
              </w:pBdr>
              <w:tabs>
                <w:tab w:val="left" w:pos="1939"/>
                <w:tab w:val="left" w:pos="2930"/>
              </w:tabs>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Механізми поведінки тварин. Основні форми поведінки тварин.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410"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54"/>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410" w:type="dxa"/>
          </w:tcPr>
          <w:p w:rsidR="00FF7A8B" w:rsidRDefault="0091154D">
            <w:pPr>
              <w:pBdr>
                <w:top w:val="nil"/>
                <w:left w:val="nil"/>
                <w:bottom w:val="nil"/>
                <w:right w:val="nil"/>
                <w:between w:val="nil"/>
              </w:pBdr>
              <w:tabs>
                <w:tab w:val="left" w:pos="987"/>
                <w:tab w:val="left" w:pos="1529"/>
                <w:tab w:val="left" w:pos="3450"/>
              </w:tabs>
              <w:spacing w:after="0" w:line="24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Психофізіологія уваги та пам’яті.</w:t>
            </w:r>
            <w:r>
              <w:rPr>
                <w:sz w:val="28"/>
                <w:szCs w:val="28"/>
              </w:rPr>
              <w:t xml:space="preserve"> </w:t>
            </w:r>
            <w:r>
              <w:rPr>
                <w:rFonts w:ascii="Times New Roman" w:eastAsia="Times New Roman" w:hAnsi="Times New Roman" w:cs="Times New Roman"/>
                <w:sz w:val="28"/>
                <w:szCs w:val="28"/>
              </w:rPr>
              <w:t xml:space="preserve">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410" w:type="dxa"/>
          </w:tcPr>
          <w:p w:rsidR="00FF7A8B" w:rsidRDefault="0091154D">
            <w:pPr>
              <w:pBdr>
                <w:top w:val="nil"/>
                <w:left w:val="nil"/>
                <w:bottom w:val="nil"/>
                <w:right w:val="nil"/>
                <w:between w:val="nil"/>
              </w:pBdr>
              <w:tabs>
                <w:tab w:val="right" w:pos="622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Мислення людини й розумова діяльність тварин. Визначення поняття інтелект.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410"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основного психологічного змісту комунікації тварин та людини. Еволюція психіки та антропогенез.</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410"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bookmarkStart w:id="0" w:name="_heading=h.nfhdl1asmnpi" w:colFirst="0" w:colLast="0"/>
            <w:bookmarkEnd w:id="0"/>
            <w:r>
              <w:rPr>
                <w:rFonts w:ascii="Times New Roman" w:eastAsia="Times New Roman" w:hAnsi="Times New Roman" w:cs="Times New Roman"/>
                <w:sz w:val="28"/>
                <w:szCs w:val="28"/>
              </w:rPr>
              <w:t>6/7/8</w:t>
            </w:r>
          </w:p>
        </w:tc>
      </w:tr>
      <w:tr w:rsidR="00FF7A8B">
        <w:trPr>
          <w:trHeight w:val="563"/>
        </w:trPr>
        <w:tc>
          <w:tcPr>
            <w:tcW w:w="615" w:type="dxa"/>
          </w:tcPr>
          <w:p w:rsidR="00FF7A8B" w:rsidRDefault="00FF7A8B">
            <w:pPr>
              <w:spacing w:after="0"/>
              <w:jc w:val="both"/>
              <w:rPr>
                <w:rFonts w:ascii="Times New Roman" w:eastAsia="Times New Roman" w:hAnsi="Times New Roman" w:cs="Times New Roman"/>
                <w:b/>
                <w:sz w:val="28"/>
                <w:szCs w:val="28"/>
              </w:rPr>
            </w:pPr>
          </w:p>
        </w:tc>
        <w:tc>
          <w:tcPr>
            <w:tcW w:w="4410"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990"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931" w:type="dxa"/>
          </w:tcPr>
          <w:p w:rsidR="00FF7A8B" w:rsidRDefault="0091154D">
            <w:pPr>
              <w:ind w:left="-3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10/6/4</w:t>
            </w:r>
          </w:p>
        </w:tc>
        <w:tc>
          <w:tcPr>
            <w:tcW w:w="1134"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20/12/6</w:t>
            </w:r>
          </w:p>
        </w:tc>
        <w:tc>
          <w:tcPr>
            <w:tcW w:w="1280"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60/72/80</w:t>
            </w:r>
          </w:p>
        </w:tc>
      </w:tr>
    </w:tbl>
    <w:p w:rsidR="00FF7A8B" w:rsidRDefault="00FF7A8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 ТЕМИ ЛЕКЦІЙ</w:t>
      </w:r>
    </w:p>
    <w:tbl>
      <w:tblPr>
        <w:tblStyle w:val="aff2"/>
        <w:tblW w:w="9692"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
        <w:gridCol w:w="6271"/>
        <w:gridCol w:w="2551"/>
      </w:tblGrid>
      <w:tr w:rsidR="00FF7A8B">
        <w:trPr>
          <w:trHeight w:val="681"/>
        </w:trPr>
        <w:tc>
          <w:tcPr>
            <w:tcW w:w="870"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r>
              <w:rPr>
                <w:rFonts w:ascii="Times New Roman" w:eastAsia="Times New Roman" w:hAnsi="Times New Roman" w:cs="Times New Roman"/>
                <w:b/>
                <w:sz w:val="28"/>
                <w:szCs w:val="28"/>
              </w:rPr>
              <w:t>.</w:t>
            </w:r>
          </w:p>
        </w:tc>
        <w:tc>
          <w:tcPr>
            <w:tcW w:w="6271" w:type="dxa"/>
          </w:tcPr>
          <w:p w:rsidR="00FF7A8B" w:rsidRDefault="0091154D">
            <w:pPr>
              <w:keepNex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p w:rsidR="00FF7A8B" w:rsidRDefault="0091154D">
            <w:pPr>
              <w:spacing w:after="0"/>
              <w:ind w:left="-115" w:right="-115"/>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денна/вечірня/заочна</w:t>
            </w:r>
          </w:p>
        </w:tc>
      </w:tr>
      <w:tr w:rsidR="00FF7A8B">
        <w:trPr>
          <w:trHeight w:val="697"/>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271" w:type="dxa"/>
          </w:tcPr>
          <w:p w:rsidR="00FF7A8B" w:rsidRDefault="0091154D">
            <w:pPr>
              <w:shd w:val="clear" w:color="auto" w:fill="FFFFFF"/>
              <w:spacing w:after="0" w:line="240" w:lineRule="auto"/>
              <w:ind w:right="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методи та завдання порівняльної психології. Історія розвитку та становлення порівняльної психології. Загальна характеристика психічної діяльності тварин та людей.</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271"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та людини. Підсвідомі й несвідомі феномени у психіці людини.</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271" w:type="dxa"/>
          </w:tcPr>
          <w:p w:rsidR="00FF7A8B" w:rsidRDefault="0091154D">
            <w:pPr>
              <w:pBdr>
                <w:top w:val="nil"/>
                <w:left w:val="nil"/>
                <w:bottom w:val="nil"/>
                <w:right w:val="nil"/>
                <w:between w:val="nil"/>
              </w:pBdr>
              <w:tabs>
                <w:tab w:val="left" w:pos="1939"/>
                <w:tab w:val="left" w:pos="2930"/>
              </w:tabs>
              <w:spacing w:after="0"/>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398"/>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271" w:type="dxa"/>
          </w:tcPr>
          <w:p w:rsidR="00FF7A8B" w:rsidRDefault="0091154D">
            <w:pPr>
              <w:pBdr>
                <w:top w:val="nil"/>
                <w:left w:val="nil"/>
                <w:bottom w:val="nil"/>
                <w:right w:val="nil"/>
                <w:between w:val="nil"/>
              </w:pBdr>
              <w:tabs>
                <w:tab w:val="left" w:pos="987"/>
                <w:tab w:val="left" w:pos="1529"/>
                <w:tab w:val="left" w:pos="3450"/>
              </w:tabs>
              <w:spacing w:after="0"/>
              <w:ind w:right="9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Мислення людини й розумова діяльність тварин. Визначення поняття інтелект. Поняття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271" w:type="dxa"/>
          </w:tcPr>
          <w:p w:rsidR="00FF7A8B" w:rsidRDefault="0091154D">
            <w:pPr>
              <w:pBdr>
                <w:top w:val="nil"/>
                <w:left w:val="nil"/>
                <w:bottom w:val="nil"/>
                <w:right w:val="nil"/>
                <w:between w:val="nil"/>
              </w:pBdr>
              <w:tabs>
                <w:tab w:val="left" w:pos="987"/>
                <w:tab w:val="left" w:pos="1529"/>
                <w:tab w:val="left" w:pos="3450"/>
              </w:tabs>
              <w:spacing w:after="0"/>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основного психологічного змісту комунікації тварин та людини. Еволюція психіки та антропогенез.</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411"/>
        </w:trPr>
        <w:tc>
          <w:tcPr>
            <w:tcW w:w="870" w:type="dxa"/>
          </w:tcPr>
          <w:p w:rsidR="00FF7A8B" w:rsidRDefault="00FF7A8B">
            <w:pPr>
              <w:spacing w:after="0"/>
              <w:jc w:val="both"/>
              <w:rPr>
                <w:rFonts w:ascii="Times New Roman" w:eastAsia="Times New Roman" w:hAnsi="Times New Roman" w:cs="Times New Roman"/>
                <w:sz w:val="28"/>
                <w:szCs w:val="28"/>
              </w:rPr>
            </w:pPr>
          </w:p>
        </w:tc>
        <w:tc>
          <w:tcPr>
            <w:tcW w:w="6271"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10/6/4</w:t>
            </w:r>
          </w:p>
        </w:tc>
      </w:tr>
    </w:tbl>
    <w:p w:rsidR="00FF7A8B" w:rsidRDefault="00FF7A8B">
      <w:pPr>
        <w:spacing w:after="0"/>
        <w:ind w:firstLine="709"/>
        <w:jc w:val="both"/>
        <w:rPr>
          <w:rFonts w:ascii="Times New Roman" w:eastAsia="Times New Roman" w:hAnsi="Times New Roman" w:cs="Times New Roman"/>
          <w:b/>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ТЕМИ СЕМІНАРСЬКИХ ЗАНЯТЬ</w:t>
      </w:r>
    </w:p>
    <w:p w:rsidR="00FF7A8B" w:rsidRDefault="0091154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семінарські заняття не заплановані.</w:t>
      </w:r>
    </w:p>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FF7A8B" w:rsidRDefault="00FF7A8B">
      <w:pPr>
        <w:spacing w:after="0" w:line="240" w:lineRule="auto"/>
        <w:jc w:val="both"/>
        <w:rPr>
          <w:rFonts w:ascii="Times New Roman" w:eastAsia="Times New Roman" w:hAnsi="Times New Roman" w:cs="Times New Roman"/>
          <w:b/>
          <w:sz w:val="28"/>
          <w:szCs w:val="28"/>
        </w:rPr>
      </w:pPr>
    </w:p>
    <w:tbl>
      <w:tblPr>
        <w:tblStyle w:val="aff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6413"/>
        <w:gridCol w:w="2551"/>
      </w:tblGrid>
      <w:tr w:rsidR="00FF7A8B">
        <w:trPr>
          <w:trHeight w:val="557"/>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з/п</w:t>
            </w:r>
          </w:p>
        </w:tc>
        <w:tc>
          <w:tcPr>
            <w:tcW w:w="6413" w:type="dxa"/>
          </w:tcPr>
          <w:p w:rsidR="00FF7A8B" w:rsidRDefault="0091154D">
            <w:pPr>
              <w:pBdr>
                <w:top w:val="nil"/>
                <w:left w:val="nil"/>
                <w:bottom w:val="nil"/>
                <w:right w:val="nil"/>
                <w:between w:val="nil"/>
              </w:pBdr>
              <w:spacing w:after="0"/>
              <w:ind w:left="-212" w:firstLine="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теми</w:t>
            </w:r>
          </w:p>
        </w:tc>
        <w:tc>
          <w:tcPr>
            <w:tcW w:w="2551" w:type="dxa"/>
          </w:tcPr>
          <w:p w:rsidR="00FF7A8B" w:rsidRDefault="0091154D">
            <w:pPr>
              <w:pBdr>
                <w:top w:val="nil"/>
                <w:left w:val="nil"/>
                <w:bottom w:val="nil"/>
                <w:right w:val="nil"/>
                <w:between w:val="nil"/>
              </w:pBdr>
              <w:spacing w:after="0"/>
              <w:ind w:left="33" w:right="-1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p w:rsidR="00FF7A8B" w:rsidRDefault="0091154D">
            <w:pPr>
              <w:pBdr>
                <w:top w:val="nil"/>
                <w:left w:val="nil"/>
                <w:bottom w:val="nil"/>
                <w:right w:val="nil"/>
                <w:between w:val="nil"/>
              </w:pBdr>
              <w:spacing w:after="0"/>
              <w:ind w:left="-115" w:right="-168"/>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денна/вечірня/заочна</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413"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в порівняльній психології. Історія розвитку та становлення порівняльної психології.</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F7A8B">
        <w:trPr>
          <w:trHeight w:val="30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413"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Співвідношення тропізму, таксису, безумовного рефлексу і відчуття. Загальна характеристика психічної діяльності людини. Підсвідомі й несвідомі феномени у психіці людини.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413"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413"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6413" w:type="dxa"/>
          </w:tcPr>
          <w:p w:rsidR="00FF7A8B" w:rsidRDefault="0091154D">
            <w:pPr>
              <w:pBdr>
                <w:top w:val="nil"/>
                <w:left w:val="nil"/>
                <w:bottom w:val="nil"/>
                <w:right w:val="nil"/>
                <w:between w:val="nil"/>
              </w:pBdr>
              <w:tabs>
                <w:tab w:val="left" w:pos="1939"/>
                <w:tab w:val="left" w:pos="2930"/>
              </w:tabs>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Механізми поведінки тварин. Основні форми поведінки тварин. Потреби та мотивація. Агресія та альтруїзм.</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413"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413" w:type="dxa"/>
          </w:tcPr>
          <w:p w:rsidR="00FF7A8B" w:rsidRDefault="0091154D">
            <w:pPr>
              <w:pBdr>
                <w:top w:val="nil"/>
                <w:left w:val="nil"/>
                <w:bottom w:val="nil"/>
                <w:right w:val="nil"/>
                <w:between w:val="nil"/>
              </w:pBdr>
              <w:tabs>
                <w:tab w:val="left" w:pos="987"/>
                <w:tab w:val="left" w:pos="1529"/>
                <w:tab w:val="left" w:pos="3450"/>
              </w:tabs>
              <w:spacing w:after="0" w:line="24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Психофізіологія уваги та пам’яті. Види та властивості уваги. Філогенетичні види пам'яті. Індивідуальне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38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413" w:type="dxa"/>
          </w:tcPr>
          <w:p w:rsidR="00FF7A8B" w:rsidRDefault="0091154D">
            <w:pPr>
              <w:pBdr>
                <w:top w:val="nil"/>
                <w:left w:val="nil"/>
                <w:bottom w:val="nil"/>
                <w:right w:val="nil"/>
                <w:between w:val="nil"/>
              </w:pBdr>
              <w:tabs>
                <w:tab w:val="right" w:pos="622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Мислення людини й розумова діяльність тварин. Психофізіологія мислення. Визначення поняття інтелект. Методи та експерименти з вивчення когнітивних процесів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443"/>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413"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тварин та мова людини. Психофізіологія мовлення. Функції комунікації тварин. Розуміння тваринами людської мови. «Лінгвістичні проекти».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557"/>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413"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сучасної людини з тваринами. </w:t>
            </w: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279"/>
        </w:trPr>
        <w:tc>
          <w:tcPr>
            <w:tcW w:w="7088" w:type="dxa"/>
            <w:gridSpan w:val="2"/>
          </w:tcPr>
          <w:p w:rsidR="00FF7A8B" w:rsidRDefault="0091154D">
            <w:pPr>
              <w:pBdr>
                <w:top w:val="nil"/>
                <w:left w:val="nil"/>
                <w:bottom w:val="nil"/>
                <w:right w:val="nil"/>
                <w:between w:val="nil"/>
              </w:pBdr>
              <w:spacing w:after="0" w:line="256"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ВСЬОГО ГОДИН:</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20/12/6</w:t>
            </w:r>
          </w:p>
        </w:tc>
      </w:tr>
    </w:tbl>
    <w:p w:rsidR="00FF7A8B" w:rsidRDefault="00FF7A8B">
      <w:pPr>
        <w:spacing w:after="0"/>
        <w:jc w:val="both"/>
        <w:rPr>
          <w:rFonts w:ascii="Times New Roman" w:eastAsia="Times New Roman" w:hAnsi="Times New Roman" w:cs="Times New Roman"/>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ТЕМИ ЛАБОРАТОРНИХ ЗАНЯТЬ</w:t>
      </w:r>
    </w:p>
    <w:p w:rsidR="00FF7A8B" w:rsidRDefault="0091154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лабораторні заняття не заплановані.</w:t>
      </w:r>
    </w:p>
    <w:p w:rsidR="00FF7A8B" w:rsidRDefault="0091154D">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8. ТЕМИ САМОСТІЙНОЇ РОБОТИ</w:t>
      </w:r>
    </w:p>
    <w:tbl>
      <w:tblPr>
        <w:tblStyle w:val="aff4"/>
        <w:tblW w:w="9370" w:type="dxa"/>
        <w:tblInd w:w="-20" w:type="dxa"/>
        <w:tblLayout w:type="fixed"/>
        <w:tblLook w:val="0400" w:firstRow="0" w:lastRow="0" w:firstColumn="0" w:lastColumn="0" w:noHBand="0" w:noVBand="1"/>
      </w:tblPr>
      <w:tblGrid>
        <w:gridCol w:w="582"/>
        <w:gridCol w:w="4684"/>
        <w:gridCol w:w="1418"/>
        <w:gridCol w:w="1275"/>
        <w:gridCol w:w="1411"/>
      </w:tblGrid>
      <w:tr w:rsidR="00FF7A8B" w:rsidTr="002028AB">
        <w:trPr>
          <w:trHeight w:val="227"/>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Назва теми</w:t>
            </w:r>
          </w:p>
        </w:tc>
        <w:tc>
          <w:tcPr>
            <w:tcW w:w="41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FF7A8B" w:rsidTr="002028AB">
        <w:trPr>
          <w:trHeight w:val="227"/>
        </w:trPr>
        <w:tc>
          <w:tcPr>
            <w:tcW w:w="5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ind w:left="-2" w:hanging="2"/>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денна форма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вечірня форма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заочна форма</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FF7A8B">
            <w:pPr>
              <w:numPr>
                <w:ilvl w:val="0"/>
                <w:numId w:val="6"/>
              </w:numPr>
              <w:spacing w:line="240" w:lineRule="auto"/>
              <w:ind w:left="1440" w:hanging="1411"/>
              <w:rPr>
                <w:rFonts w:ascii="Times New Roman" w:eastAsia="Times New Roman" w:hAnsi="Times New Roman" w:cs="Times New Roman"/>
                <w:color w:val="000000"/>
                <w:sz w:val="28"/>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color w:val="000000"/>
                <w:sz w:val="28"/>
                <w:szCs w:val="24"/>
              </w:rPr>
            </w:pPr>
          </w:p>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sz w:val="28"/>
                <w:szCs w:val="24"/>
              </w:rPr>
            </w:pPr>
          </w:p>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15</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sz w:val="28"/>
                <w:szCs w:val="24"/>
              </w:rPr>
            </w:pPr>
          </w:p>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10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4F6D87" w:rsidP="002028AB">
            <w:pPr>
              <w:spacing w:line="240" w:lineRule="auto"/>
              <w:rPr>
                <w:rFonts w:ascii="Times New Roman" w:eastAsia="Times New Roman" w:hAnsi="Times New Roman" w:cs="Times New Roman"/>
                <w:color w:val="000000"/>
                <w:sz w:val="28"/>
                <w:szCs w:val="24"/>
                <w:lang w:val="uk-UA"/>
              </w:rPr>
            </w:pPr>
            <w:r w:rsidRPr="004F6D87">
              <w:rPr>
                <w:rFonts w:ascii="Times New Roman" w:eastAsia="Times New Roman" w:hAnsi="Times New Roman" w:cs="Times New Roman"/>
                <w:color w:val="000000"/>
                <w:sz w:val="28"/>
                <w:szCs w:val="24"/>
                <w:lang w:val="uk-UA"/>
              </w:rPr>
              <w:t>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57</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50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4F6D87" w:rsidP="002028AB">
            <w:pPr>
              <w:spacing w:line="240" w:lineRule="auto"/>
              <w:rPr>
                <w:rFonts w:ascii="Times New Roman" w:eastAsia="Times New Roman" w:hAnsi="Times New Roman" w:cs="Times New Roman"/>
                <w:color w:val="000000"/>
                <w:sz w:val="28"/>
                <w:szCs w:val="24"/>
                <w:lang w:val="uk-UA"/>
              </w:rPr>
            </w:pPr>
            <w:r w:rsidRPr="004F6D87">
              <w:rPr>
                <w:rFonts w:ascii="Times New Roman" w:eastAsia="Times New Roman" w:hAnsi="Times New Roman" w:cs="Times New Roman"/>
                <w:color w:val="000000"/>
                <w:sz w:val="28"/>
                <w:szCs w:val="24"/>
                <w:lang w:val="uk-UA"/>
              </w:rPr>
              <w:t>3.</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Виконання контрольної роботи.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20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spacing w:after="0" w:line="240" w:lineRule="auto"/>
              <w:rPr>
                <w:rFonts w:ascii="Times New Roman" w:eastAsia="Times New Roman" w:hAnsi="Times New Roman" w:cs="Times New Roman"/>
                <w:sz w:val="24"/>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Разом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72</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80</w:t>
            </w:r>
          </w:p>
        </w:tc>
      </w:tr>
    </w:tbl>
    <w:p w:rsidR="00FF7A8B" w:rsidRDefault="00FF7A8B">
      <w:pPr>
        <w:spacing w:after="0"/>
        <w:jc w:val="both"/>
        <w:rPr>
          <w:rFonts w:ascii="Times New Roman" w:eastAsia="Times New Roman" w:hAnsi="Times New Roman" w:cs="Times New Roman"/>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 ІНДИВІДУАЛЬНІ ЗАВДАННЯ</w:t>
      </w:r>
    </w:p>
    <w:p w:rsidR="00FF7A8B" w:rsidRDefault="0091154D">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денної форми навчання </w:t>
      </w:r>
      <w:r>
        <w:rPr>
          <w:rFonts w:ascii="Times New Roman" w:eastAsia="Times New Roman" w:hAnsi="Times New Roman" w:cs="Times New Roman"/>
          <w:color w:val="000000"/>
          <w:sz w:val="28"/>
          <w:szCs w:val="28"/>
        </w:rPr>
        <w:t>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вечірньої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w:t>
      </w:r>
      <w:r>
        <w:rPr>
          <w:rFonts w:ascii="Times New Roman" w:eastAsia="Times New Roman" w:hAnsi="Times New Roman" w:cs="Times New Roman"/>
          <w:color w:val="000000"/>
          <w:sz w:val="28"/>
          <w:szCs w:val="28"/>
          <w:lang w:val="uk-UA"/>
        </w:rPr>
        <w:t>8</w:t>
      </w:r>
      <w:r>
        <w:rPr>
          <w:rFonts w:ascii="Times New Roman" w:eastAsia="Times New Roman" w:hAnsi="Times New Roman" w:cs="Times New Roman"/>
          <w:color w:val="000000"/>
          <w:sz w:val="28"/>
          <w:szCs w:val="28"/>
        </w:rPr>
        <w:t xml:space="preserve">0 за практичні заняття і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за індивідуальну роботу студента).</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заочної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w:t>
      </w:r>
      <w:r>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rPr>
        <w:t>0 за практичні заняття</w:t>
      </w:r>
      <w:r>
        <w:rPr>
          <w:rFonts w:ascii="Times New Roman" w:eastAsia="Times New Roman" w:hAnsi="Times New Roman" w:cs="Times New Roman"/>
          <w:color w:val="000000"/>
          <w:sz w:val="28"/>
          <w:szCs w:val="28"/>
          <w:lang w:val="uk-UA"/>
        </w:rPr>
        <w:t>, 2</w:t>
      </w:r>
      <w:r>
        <w:rPr>
          <w:rFonts w:ascii="Times New Roman" w:eastAsia="Times New Roman" w:hAnsi="Times New Roman" w:cs="Times New Roman"/>
          <w:color w:val="000000"/>
          <w:sz w:val="28"/>
          <w:szCs w:val="28"/>
        </w:rPr>
        <w:t>0 балів за індивідуальну роботу студента</w:t>
      </w:r>
      <w:r>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rPr>
        <w:t>120 –балів</w:t>
      </w:r>
      <w:r>
        <w:rPr>
          <w:rFonts w:ascii="Times New Roman" w:eastAsia="Times New Roman" w:hAnsi="Times New Roman" w:cs="Times New Roman"/>
          <w:color w:val="000000"/>
          <w:sz w:val="28"/>
          <w:szCs w:val="28"/>
          <w:lang w:val="uk-UA"/>
        </w:rPr>
        <w:t xml:space="preserve"> к</w:t>
      </w:r>
      <w:proofErr w:type="spellStart"/>
      <w:r>
        <w:rPr>
          <w:rFonts w:ascii="Times New Roman" w:eastAsia="Times New Roman" w:hAnsi="Times New Roman" w:cs="Times New Roman"/>
          <w:color w:val="000000"/>
          <w:sz w:val="28"/>
          <w:szCs w:val="28"/>
        </w:rPr>
        <w:t>онтрольна</w:t>
      </w:r>
      <w:proofErr w:type="spellEnd"/>
      <w:r>
        <w:rPr>
          <w:rFonts w:ascii="Times New Roman" w:eastAsia="Times New Roman" w:hAnsi="Times New Roman" w:cs="Times New Roman"/>
          <w:color w:val="000000"/>
          <w:sz w:val="28"/>
          <w:szCs w:val="28"/>
        </w:rPr>
        <w:t xml:space="preserve"> робота).</w:t>
      </w:r>
    </w:p>
    <w:p w:rsidR="00FF7A8B" w:rsidRDefault="0091154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Біологічна обмеженість інтелекту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між індивідами в </w:t>
      </w:r>
      <w:proofErr w:type="spellStart"/>
      <w:r>
        <w:rPr>
          <w:rFonts w:ascii="Times New Roman" w:eastAsia="Times New Roman" w:hAnsi="Times New Roman" w:cs="Times New Roman"/>
          <w:sz w:val="28"/>
          <w:szCs w:val="28"/>
        </w:rPr>
        <w:t>спільностях</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Вироблення умовного рефлексу в дослідах І.П. Павлова.</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Відмінності інстинктивної і набутої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Відмінності </w:t>
      </w:r>
      <w:proofErr w:type="spellStart"/>
      <w:r>
        <w:rPr>
          <w:rFonts w:ascii="Times New Roman" w:eastAsia="Times New Roman" w:hAnsi="Times New Roman" w:cs="Times New Roman"/>
          <w:sz w:val="28"/>
          <w:szCs w:val="28"/>
        </w:rPr>
        <w:t>спільностей</w:t>
      </w:r>
      <w:proofErr w:type="spellEnd"/>
      <w:r>
        <w:rPr>
          <w:rFonts w:ascii="Times New Roman" w:eastAsia="Times New Roman" w:hAnsi="Times New Roman" w:cs="Times New Roman"/>
          <w:sz w:val="28"/>
          <w:szCs w:val="28"/>
        </w:rPr>
        <w:t xml:space="preserve"> тварин та людської спільності.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Генотип і фенотип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 мозку від властивостей зовнішнього середовища.</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Здібність тварин до самопізнання.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Здібність тварин до символізації.</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Значення групової поведінки для розвитку психіки.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Загальна характеристика процесу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Об'єктивні методи вивчення психіки тварин та людини.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Оперантна</w:t>
      </w:r>
      <w:proofErr w:type="spellEnd"/>
      <w:r>
        <w:rPr>
          <w:rFonts w:ascii="Times New Roman" w:eastAsia="Times New Roman" w:hAnsi="Times New Roman" w:cs="Times New Roman"/>
          <w:sz w:val="28"/>
          <w:szCs w:val="28"/>
        </w:rPr>
        <w:t xml:space="preserve"> поведінка в дослідах </w:t>
      </w:r>
      <w:proofErr w:type="spellStart"/>
      <w:r>
        <w:rPr>
          <w:rFonts w:ascii="Times New Roman" w:eastAsia="Times New Roman" w:hAnsi="Times New Roman" w:cs="Times New Roman"/>
          <w:sz w:val="28"/>
          <w:szCs w:val="28"/>
        </w:rPr>
        <w:t>Б.Скінера</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 "інсайту" у дослідах В. </w:t>
      </w:r>
      <w:proofErr w:type="spellStart"/>
      <w:r>
        <w:rPr>
          <w:rFonts w:ascii="Times New Roman" w:eastAsia="Times New Roman" w:hAnsi="Times New Roman" w:cs="Times New Roman"/>
          <w:sz w:val="28"/>
          <w:szCs w:val="28"/>
        </w:rPr>
        <w:t>Келера</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Організованість поведінки та індивідуальна дистанція.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концепції періодизації психічного розвитку у філогенезі.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Пластичність інстинктивної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Поведінка і психіка тварин з позицій антропоморфізму.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Порівняльна психологія та зоопсихологія: спільне та відмінне у предметі.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інтелекту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Рані форми спілкування.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Раннє уявлення про психічну активність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психіки людини в процесі антропогенезу.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Стадії розвитку психіки.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інстинктивної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Сучасне розуміння проблеми поведінки та інстинктів.</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Феномени генетичної та індивідуальної пам'яті. Пам'ять та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як функції головного мозку.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Характерна риса інтелектуальної поведінки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Шлях до людини: роль середовища і поведінки тварин.</w:t>
      </w:r>
    </w:p>
    <w:p w:rsidR="00FF7A8B" w:rsidRDefault="0091154D">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 МЕТОДИ НАВЧАННЯ</w:t>
      </w:r>
    </w:p>
    <w:p w:rsidR="00FF7A8B" w:rsidRDefault="0091154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наступні методи навчання:</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обговорення проблемних питань;</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інтерактивна робота в групах;</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дискусії з соціально важливих проблем або проблемних ситуацій в межах тем дисципліни;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проміжні тестування в письмовій формі;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самостійне опрацювання першоджерел;</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FF7A8B" w:rsidRDefault="00FF7A8B">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p>
    <w:p w:rsidR="00FF7A8B" w:rsidRDefault="0091154D">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11. МЕТОДИ І ФОРМИ КОНТРОЛЮ, </w:t>
      </w:r>
      <w:r>
        <w:rPr>
          <w:rFonts w:ascii="Times New Roman" w:eastAsia="Times New Roman" w:hAnsi="Times New Roman" w:cs="Times New Roman"/>
          <w:b/>
          <w:color w:val="000000"/>
          <w:sz w:val="28"/>
          <w:szCs w:val="28"/>
        </w:rPr>
        <w:t>РОЗПОДІЛ БАЛІВ, ЯКІ ОТРИМУЮТЬ СТУДЕНТИ, ОЦІНЮВАННЯ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лекціях і практичних заняттях.</w:t>
      </w:r>
    </w:p>
    <w:p w:rsidR="00FF7A8B" w:rsidRDefault="0091154D">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здійснюється на практичних заняттях методом спостереження.</w:t>
      </w:r>
    </w:p>
    <w:p w:rsidR="00FF7A8B" w:rsidRDefault="0091154D">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sidR="00064468">
        <w:rPr>
          <w:rFonts w:ascii="Times New Roman" w:eastAsia="Times New Roman" w:hAnsi="Times New Roman" w:cs="Times New Roman"/>
          <w:color w:val="000000"/>
          <w:sz w:val="28"/>
          <w:szCs w:val="28"/>
          <w:lang w:val="uk-UA"/>
        </w:rPr>
        <w:t>Порівняльна</w:t>
      </w:r>
      <w:r>
        <w:rPr>
          <w:rFonts w:ascii="Times New Roman" w:eastAsia="Times New Roman" w:hAnsi="Times New Roman" w:cs="Times New Roman"/>
          <w:color w:val="000000"/>
          <w:sz w:val="28"/>
          <w:szCs w:val="28"/>
        </w:rPr>
        <w:t xml:space="preserve"> психологія».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«Порівняльна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FF7A8B" w:rsidRDefault="0091154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tbl>
      <w:tblPr>
        <w:tblStyle w:val="aff7"/>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064468" w:rsidRPr="00EC3D14" w:rsidTr="006112F3">
        <w:trPr>
          <w:trHeight w:val="541"/>
        </w:trPr>
        <w:tc>
          <w:tcPr>
            <w:tcW w:w="1249"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 в балах</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b/>
                <w:sz w:val="28"/>
                <w:szCs w:val="24"/>
              </w:rPr>
              <w:t>Оцінка за національною шкалою</w:t>
            </w:r>
          </w:p>
        </w:tc>
        <w:tc>
          <w:tcPr>
            <w:tcW w:w="6095" w:type="dxa"/>
            <w:gridSpan w:val="2"/>
          </w:tcPr>
          <w:p w:rsidR="00064468" w:rsidRPr="00EC3D14" w:rsidRDefault="00064468" w:rsidP="006112F3">
            <w:pPr>
              <w:tabs>
                <w:tab w:val="left" w:pos="1640"/>
                <w:tab w:val="center" w:pos="3111"/>
              </w:tabs>
              <w:spacing w:after="0" w:line="240" w:lineRule="auto"/>
              <w:ind w:hanging="2"/>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b/>
            </w:r>
            <w:r w:rsidRPr="00EC3D14">
              <w:rPr>
                <w:rFonts w:ascii="Times New Roman" w:eastAsia="Times New Roman" w:hAnsi="Times New Roman" w:cs="Times New Roman"/>
                <w:b/>
                <w:sz w:val="28"/>
                <w:szCs w:val="24"/>
              </w:rPr>
              <w:tab/>
              <w:t>Оцінка за шкалою   ECTS</w:t>
            </w:r>
          </w:p>
        </w:tc>
      </w:tr>
      <w:tr w:rsidR="00064468" w:rsidRPr="00EC3D14" w:rsidTr="006112F3">
        <w:trPr>
          <w:trHeight w:val="336"/>
        </w:trPr>
        <w:tc>
          <w:tcPr>
            <w:tcW w:w="1249"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Пояснення</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170-200</w:t>
            </w:r>
          </w:p>
        </w:tc>
        <w:tc>
          <w:tcPr>
            <w:tcW w:w="2127"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Відмінно</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Відмінно (відмінне виконання  лише з незначною кількістю помилок)</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155-169</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Добре</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Дуже добре (вище середнього рівня з кількома помилками)</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140-154</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С</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Добре (в цілому правильне виконання з певною кількістю суттєвих помилок)</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125-139</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Задовільно</w:t>
            </w: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D</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Задовільно (непогане, але зі значною кількістю  недоліків)</w:t>
            </w:r>
          </w:p>
        </w:tc>
      </w:tr>
      <w:tr w:rsidR="00064468" w:rsidRPr="00EC3D14" w:rsidTr="006112F3">
        <w:trPr>
          <w:trHeight w:val="479"/>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111-124</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E</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Достатньо (виконання задовольняє мінімальним критеріям)</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60-110</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Незадовільно</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roofErr w:type="spellStart"/>
            <w:r w:rsidRPr="00EC3D14">
              <w:rPr>
                <w:rFonts w:ascii="Times New Roman" w:eastAsia="Times New Roman" w:hAnsi="Times New Roman" w:cs="Times New Roman"/>
                <w:b/>
                <w:sz w:val="28"/>
                <w:szCs w:val="24"/>
              </w:rPr>
              <w:t>Fx</w:t>
            </w:r>
            <w:proofErr w:type="spellEnd"/>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можливістю повторного складання)</w:t>
            </w:r>
          </w:p>
        </w:tc>
      </w:tr>
      <w:tr w:rsidR="00064468" w:rsidRPr="00EC3D14" w:rsidTr="006112F3">
        <w:trPr>
          <w:trHeight w:val="697"/>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1-59</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F</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обов'язковим повторним вивченням дисципліни)</w:t>
            </w:r>
          </w:p>
        </w:tc>
      </w:tr>
    </w:tbl>
    <w:p w:rsidR="00FF7A8B" w:rsidRDefault="00FF7A8B">
      <w:pPr>
        <w:widowControl w:val="0"/>
        <w:pBdr>
          <w:top w:val="nil"/>
          <w:left w:val="nil"/>
          <w:bottom w:val="nil"/>
          <w:right w:val="nil"/>
          <w:between w:val="nil"/>
        </w:pBdr>
        <w:spacing w:after="0"/>
        <w:ind w:firstLine="360"/>
        <w:jc w:val="both"/>
        <w:rPr>
          <w:rFonts w:ascii="Times New Roman" w:eastAsia="Times New Roman" w:hAnsi="Times New Roman" w:cs="Times New Roman"/>
          <w:sz w:val="24"/>
          <w:szCs w:val="24"/>
        </w:rPr>
      </w:pPr>
    </w:p>
    <w:p w:rsidR="00FF7A8B" w:rsidRDefault="0091154D">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FF7A8B" w:rsidRDefault="0091154D">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 (денна форма навчання)</w:t>
      </w:r>
    </w:p>
    <w:tbl>
      <w:tblPr>
        <w:tblStyle w:val="aff6"/>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FF7A8B" w:rsidRPr="00064468" w:rsidT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rsidT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 xml:space="preserve">11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111</w:t>
            </w:r>
          </w:p>
        </w:tc>
      </w:tr>
    </w:tbl>
    <w:p w:rsidR="00FF7A8B" w:rsidRDefault="00FF7A8B">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7"/>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FF7A8B" w:rsidRPr="00064468" w:rsidT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rsidT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111</w:t>
            </w:r>
          </w:p>
        </w:tc>
      </w:tr>
    </w:tbl>
    <w:p w:rsidR="00FF7A8B" w:rsidRDefault="00FF7A8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FF7A8B" w:rsidRDefault="0091154D">
      <w:pPr>
        <w:pBdr>
          <w:top w:val="nil"/>
          <w:left w:val="nil"/>
          <w:bottom w:val="nil"/>
          <w:right w:val="nil"/>
          <w:between w:val="nil"/>
        </w:pBdr>
        <w:tabs>
          <w:tab w:val="left" w:pos="13892"/>
        </w:tabs>
        <w:spacing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8"/>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тема – 19 балів        Разом –190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ind w:left="720"/>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tabs>
          <w:tab w:val="left" w:pos="13892"/>
        </w:tabs>
        <w:spacing w:after="120" w:line="240" w:lineRule="auto"/>
        <w:ind w:left="3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(вечірня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6</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30 балів        Разом –190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20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для студентів </w:t>
      </w:r>
      <w:r>
        <w:rPr>
          <w:rFonts w:ascii="Times New Roman" w:eastAsia="Times New Roman" w:hAnsi="Times New Roman" w:cs="Times New Roman"/>
          <w:b/>
          <w:i/>
          <w:color w:val="000000"/>
          <w:sz w:val="28"/>
          <w:szCs w:val="28"/>
        </w:rPr>
        <w:t>заочної форми навчання</w:t>
      </w:r>
      <w:r>
        <w:rPr>
          <w:rFonts w:ascii="Times New Roman" w:eastAsia="Times New Roman" w:hAnsi="Times New Roman" w:cs="Times New Roman"/>
          <w:color w:val="000000"/>
          <w:sz w:val="28"/>
          <w:szCs w:val="28"/>
        </w:rPr>
        <w:t xml:space="preserve"> складають бали, які вони накопичили під час аудиторних занять.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Пропущений матеріал з практичних занять студент опрацьовує самостійно без нарахування балів. </w:t>
      </w:r>
    </w:p>
    <w:p w:rsidR="00FF7A8B" w:rsidRDefault="00FF7A8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FF7A8B" w:rsidRDefault="0091154D">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p>
    <w:tbl>
      <w:tblPr>
        <w:tblStyle w:val="affa"/>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FF7A8B" w:rsidRP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 xml:space="preserve">9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111</w:t>
            </w:r>
          </w:p>
        </w:tc>
      </w:tr>
    </w:tbl>
    <w:p w:rsidR="00FF7A8B" w:rsidRDefault="00FF7A8B">
      <w:pPr>
        <w:spacing w:after="0" w:line="240" w:lineRule="auto"/>
        <w:rPr>
          <w:rFonts w:ascii="Times New Roman" w:eastAsia="Times New Roman" w:hAnsi="Times New Roman" w:cs="Times New Roman"/>
          <w:sz w:val="24"/>
          <w:szCs w:val="24"/>
        </w:rPr>
      </w:pPr>
    </w:p>
    <w:p w:rsidR="00FF7A8B" w:rsidRDefault="0091154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w:t>
      </w:r>
      <w:r>
        <w:rPr>
          <w:rFonts w:ascii="Times New Roman" w:eastAsia="Times New Roman" w:hAnsi="Times New Roman" w:cs="Times New Roman"/>
          <w:sz w:val="28"/>
          <w:szCs w:val="28"/>
        </w:rPr>
        <w:lastRenderedPageBreak/>
        <w:t>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FF7A8B" w:rsidRDefault="0091154D">
      <w:pPr>
        <w:pBdr>
          <w:top w:val="nil"/>
          <w:left w:val="nil"/>
          <w:bottom w:val="nil"/>
          <w:right w:val="nil"/>
          <w:between w:val="nil"/>
        </w:pBdr>
        <w:tabs>
          <w:tab w:val="left" w:pos="13892"/>
        </w:tabs>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w:t>
      </w:r>
      <w:proofErr w:type="spellStart"/>
      <w:r w:rsidR="00064468">
        <w:rPr>
          <w:rFonts w:ascii="Times New Roman" w:eastAsia="Times New Roman" w:hAnsi="Times New Roman" w:cs="Times New Roman"/>
          <w:b/>
          <w:color w:val="000000"/>
          <w:sz w:val="28"/>
          <w:szCs w:val="28"/>
          <w:lang w:val="uk-UA"/>
        </w:rPr>
        <w:t>заоч</w:t>
      </w:r>
      <w:proofErr w:type="spellEnd"/>
      <w:r>
        <w:rPr>
          <w:rFonts w:ascii="Times New Roman" w:eastAsia="Times New Roman" w:hAnsi="Times New Roman" w:cs="Times New Roman"/>
          <w:b/>
          <w:color w:val="000000"/>
          <w:sz w:val="28"/>
          <w:szCs w:val="28"/>
        </w:rPr>
        <w:t>на форма навчання)</w:t>
      </w:r>
    </w:p>
    <w:tbl>
      <w:tblPr>
        <w:tblStyle w:val="affb"/>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3</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20 балів        </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Індивідуальна робота – 20 балів </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–80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Контрольна робота – 120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tabs>
          <w:tab w:val="left" w:pos="426"/>
        </w:tabs>
        <w:spacing w:after="0" w:line="360" w:lineRule="auto"/>
        <w:ind w:left="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для поточного контролю знань з дисципліни: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 і методи порівняльної психології. </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Ключові стимули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Агресивна та альтруїстична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Біологічна обмеженість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Взаємодія між індивідами в </w:t>
      </w:r>
      <w:proofErr w:type="spellStart"/>
      <w:r>
        <w:rPr>
          <w:rFonts w:ascii="Times New Roman" w:eastAsia="Times New Roman" w:hAnsi="Times New Roman" w:cs="Times New Roman"/>
          <w:color w:val="000000"/>
          <w:sz w:val="28"/>
          <w:szCs w:val="28"/>
        </w:rPr>
        <w:t>спільностях</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здібностей тварин до узагальнення та абстрагування.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поняття "мислення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Вироблення умовного рефлексу в дослідах І.П. Павлова.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Відмінності інстинктивної і набутої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Відмінності </w:t>
      </w:r>
      <w:proofErr w:type="spellStart"/>
      <w:r>
        <w:rPr>
          <w:rFonts w:ascii="Times New Roman" w:eastAsia="Times New Roman" w:hAnsi="Times New Roman" w:cs="Times New Roman"/>
          <w:color w:val="000000"/>
          <w:sz w:val="28"/>
          <w:szCs w:val="28"/>
        </w:rPr>
        <w:t>спільностей</w:t>
      </w:r>
      <w:proofErr w:type="spellEnd"/>
      <w:r>
        <w:rPr>
          <w:rFonts w:ascii="Times New Roman" w:eastAsia="Times New Roman" w:hAnsi="Times New Roman" w:cs="Times New Roman"/>
          <w:color w:val="000000"/>
          <w:sz w:val="28"/>
          <w:szCs w:val="28"/>
        </w:rPr>
        <w:t xml:space="preserve"> тварин та людської спільності.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Внутрішні фактори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гормонів та подразників на мотивацію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Вроджена і набута поведінка. Інстинкт.</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Вроджений пусковий механізм.</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Генотип і фенотип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Диференційовані умовні рефлекси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Дослідницька поведінка та орієнтація.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Екстраполяційна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Елементарна сенсорна психіка.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Елементи свідомості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Залежність мозку від властивостей зовнішнього середовища.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Засоби-знаки та їх функція.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самопізнання.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символізації.</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Значення групової поведінки для розвитку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Зовнішні фактори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відмінності в когнітивних здібностях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Інстинктивна поведінка і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Критерії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Методики вивчення мислення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Місце порівняльної психології в системі наук.</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і спілкування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Об'єктивні методи вивчення психіки тварин та людини.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Оперантна</w:t>
      </w:r>
      <w:proofErr w:type="spellEnd"/>
      <w:r>
        <w:rPr>
          <w:rFonts w:ascii="Times New Roman" w:eastAsia="Times New Roman" w:hAnsi="Times New Roman" w:cs="Times New Roman"/>
          <w:color w:val="000000"/>
          <w:sz w:val="28"/>
          <w:szCs w:val="28"/>
        </w:rPr>
        <w:t xml:space="preserve"> поведінка в дослідах </w:t>
      </w:r>
      <w:proofErr w:type="spellStart"/>
      <w:r>
        <w:rPr>
          <w:rFonts w:ascii="Times New Roman" w:eastAsia="Times New Roman" w:hAnsi="Times New Roman" w:cs="Times New Roman"/>
          <w:color w:val="000000"/>
          <w:sz w:val="28"/>
          <w:szCs w:val="28"/>
        </w:rPr>
        <w:t>Б.Скінера</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"інсайту" у дослідах В. </w:t>
      </w:r>
      <w:proofErr w:type="spellStart"/>
      <w:r>
        <w:rPr>
          <w:rFonts w:ascii="Times New Roman" w:eastAsia="Times New Roman" w:hAnsi="Times New Roman" w:cs="Times New Roman"/>
          <w:color w:val="000000"/>
          <w:sz w:val="28"/>
          <w:szCs w:val="28"/>
        </w:rPr>
        <w:t>Келера</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Організованість поведінки та індивідуальна дистанція.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концепції періодизації психічного розвитку у філогенезі.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пам’яті на різних рівнях філогенезу.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підходу до поведінки тварин в етології.</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постнатального розвитку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психіки </w:t>
      </w:r>
      <w:proofErr w:type="spellStart"/>
      <w:r>
        <w:rPr>
          <w:rFonts w:ascii="Times New Roman" w:eastAsia="Times New Roman" w:hAnsi="Times New Roman" w:cs="Times New Roman"/>
          <w:color w:val="000000"/>
          <w:sz w:val="28"/>
          <w:szCs w:val="28"/>
        </w:rPr>
        <w:t>кроманьонців</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психіки неандертальців.</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Перцептивна</w:t>
      </w:r>
      <w:proofErr w:type="spellEnd"/>
      <w:r>
        <w:rPr>
          <w:rFonts w:ascii="Times New Roman" w:eastAsia="Times New Roman" w:hAnsi="Times New Roman" w:cs="Times New Roman"/>
          <w:color w:val="000000"/>
          <w:sz w:val="28"/>
          <w:szCs w:val="28"/>
        </w:rPr>
        <w:t xml:space="preserve"> психіка.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Пізнавальне значення ігрової активності.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Піклування про потомство 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Пластичність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тварин в конфліктних ситуаціях.</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і психіка тварин з позицій антропоморфізму.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спонукання.  Моделі мотиваційної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"психіка" та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Популяції та міграції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Порівняльна психологія та зоопсихологія: спільне та відмінне у предметі.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Пренатальний розвиток рухової активності, сенсорних можливостей та елементів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компонент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розвиток на стадії елементарної сенсорної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Психічний розвиток на стадії </w:t>
      </w:r>
      <w:proofErr w:type="spellStart"/>
      <w:r>
        <w:rPr>
          <w:rFonts w:ascii="Times New Roman" w:eastAsia="Times New Roman" w:hAnsi="Times New Roman" w:cs="Times New Roman"/>
          <w:color w:val="000000"/>
          <w:sz w:val="28"/>
          <w:szCs w:val="28"/>
        </w:rPr>
        <w:t>перцептивної</w:t>
      </w:r>
      <w:proofErr w:type="spellEnd"/>
      <w:r>
        <w:rPr>
          <w:rFonts w:ascii="Times New Roman" w:eastAsia="Times New Roman" w:hAnsi="Times New Roman" w:cs="Times New Roman"/>
          <w:color w:val="000000"/>
          <w:sz w:val="28"/>
          <w:szCs w:val="28"/>
        </w:rPr>
        <w:t xml:space="preserve">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Пускова ситуація та інстинктивна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Рані форми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Рані форми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Раннє уявлення про психічну активність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Регуляція довільної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Репродуктивна поведінка тварин та статевий відбір.</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психіки людини в процесі антропогенезу.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пренатальному періоді.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ювенільному періоді.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генотипу у формування здібності до "розумової" діяльності.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наслідування в становленні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Структурно-функціональні основи пам'яті.  Види пам'яті.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розуміння проблеми поведінки та інстинктів.</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Територіальна поведінка. Домінування та ієрархія.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Феномени генетичної та індивідуальної пам'яті. Пам'ять та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як функції головного мозку.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Фізіологічні основи мотивації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групової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індивідуально-пристосувальної діяльності.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Характерна риса інтелектуальної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 до людини: роль середовища і поведінки тварин.</w:t>
      </w:r>
    </w:p>
    <w:p w:rsidR="00FF7A8B" w:rsidRDefault="0091154D" w:rsidP="000B548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FF7A8B" w:rsidRDefault="0091154D" w:rsidP="000B5484">
      <w:pPr>
        <w:pBdr>
          <w:top w:val="nil"/>
          <w:left w:val="nil"/>
          <w:bottom w:val="nil"/>
          <w:right w:val="nil"/>
          <w:between w:val="nil"/>
        </w:pBdr>
        <w:tabs>
          <w:tab w:val="left" w:pos="5670"/>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 МЕТОДИЧНЕ ЗАБЕЗПЕЧЕННЯ</w:t>
      </w:r>
    </w:p>
    <w:p w:rsidR="00FF7A8B" w:rsidRDefault="0091154D" w:rsidP="000B5484">
      <w:pPr>
        <w:numPr>
          <w:ilvl w:val="0"/>
          <w:numId w:val="4"/>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FF7A8B" w:rsidRDefault="0091154D" w:rsidP="000B5484">
      <w:pPr>
        <w:numPr>
          <w:ilvl w:val="0"/>
          <w:numId w:val="4"/>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Практикум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Тестові завдання для поточного контролю.</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дисципліни.</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Мультимедійний лекційний матеріал.</w:t>
      </w:r>
    </w:p>
    <w:p w:rsidR="00FF7A8B" w:rsidRDefault="00FF7A8B">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rPr>
      </w:pPr>
    </w:p>
    <w:p w:rsidR="00FF7A8B" w:rsidRDefault="0091154D">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FF7A8B" w:rsidRDefault="0091154D">
      <w:pPr>
        <w:tabs>
          <w:tab w:val="left" w:pos="426"/>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Основна: </w:t>
      </w:r>
    </w:p>
    <w:p w:rsidR="00FF7A8B" w:rsidRDefault="0091154D">
      <w:pPr>
        <w:numPr>
          <w:ilvl w:val="0"/>
          <w:numId w:val="13"/>
        </w:numPr>
        <w:pBdr>
          <w:top w:val="nil"/>
          <w:left w:val="nil"/>
          <w:bottom w:val="nil"/>
          <w:right w:val="nil"/>
          <w:between w:val="nil"/>
        </w:pBdr>
        <w:tabs>
          <w:tab w:val="left" w:pos="284"/>
          <w:tab w:val="left" w:pos="426"/>
          <w:tab w:val="left" w:pos="567"/>
        </w:tabs>
        <w:spacing w:after="0" w:line="360" w:lineRule="auto"/>
        <w:ind w:left="0" w:firstLine="142"/>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Г.Я. Порівняльна психологія та психофізіологія: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Г.Я. </w:t>
      </w: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Г.М. </w:t>
      </w:r>
      <w:proofErr w:type="spellStart"/>
      <w:r>
        <w:rPr>
          <w:rFonts w:ascii="Times New Roman" w:eastAsia="Times New Roman" w:hAnsi="Times New Roman" w:cs="Times New Roman"/>
          <w:color w:val="000000"/>
          <w:sz w:val="28"/>
          <w:szCs w:val="28"/>
        </w:rPr>
        <w:t>Закалик</w:t>
      </w:r>
      <w:proofErr w:type="spellEnd"/>
      <w:r>
        <w:rPr>
          <w:rFonts w:ascii="Times New Roman" w:eastAsia="Times New Roman" w:hAnsi="Times New Roman" w:cs="Times New Roman"/>
          <w:color w:val="000000"/>
          <w:sz w:val="28"/>
          <w:szCs w:val="28"/>
        </w:rPr>
        <w:t xml:space="preserve">. – Львів: Видавництво </w:t>
      </w:r>
      <w:r>
        <w:rPr>
          <w:rFonts w:ascii="Times New Roman" w:eastAsia="Times New Roman" w:hAnsi="Times New Roman" w:cs="Times New Roman"/>
          <w:sz w:val="28"/>
          <w:szCs w:val="28"/>
        </w:rPr>
        <w:t>Львівської</w:t>
      </w:r>
      <w:r>
        <w:rPr>
          <w:rFonts w:ascii="Times New Roman" w:eastAsia="Times New Roman" w:hAnsi="Times New Roman" w:cs="Times New Roman"/>
          <w:color w:val="000000"/>
          <w:sz w:val="28"/>
          <w:szCs w:val="28"/>
        </w:rPr>
        <w:t xml:space="preserve"> політехніки, 2021.</w:t>
      </w:r>
    </w:p>
    <w:p w:rsidR="00FF7A8B" w:rsidRDefault="0091154D">
      <w:pPr>
        <w:widowControl w:val="0"/>
        <w:numPr>
          <w:ilvl w:val="0"/>
          <w:numId w:val="13"/>
        </w:numPr>
        <w:tabs>
          <w:tab w:val="left" w:pos="284"/>
          <w:tab w:val="left" w:pos="426"/>
          <w:tab w:val="left" w:pos="567"/>
        </w:tabs>
        <w:spacing w:after="0" w:line="360" w:lineRule="auto"/>
        <w:ind w:left="0" w:firstLine="142"/>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Москалець</w:t>
      </w:r>
      <w:proofErr w:type="spellEnd"/>
      <w:r>
        <w:rPr>
          <w:rFonts w:ascii="Times New Roman" w:eastAsia="Times New Roman" w:hAnsi="Times New Roman" w:cs="Times New Roman"/>
          <w:sz w:val="28"/>
          <w:szCs w:val="28"/>
        </w:rPr>
        <w:t xml:space="preserve"> В. П. Зоопсихологія та порівняльна психологія: підручник. 2-ге, перероб., </w:t>
      </w:r>
      <w:proofErr w:type="spellStart"/>
      <w:r>
        <w:rPr>
          <w:rFonts w:ascii="Times New Roman" w:eastAsia="Times New Roman" w:hAnsi="Times New Roman" w:cs="Times New Roman"/>
          <w:sz w:val="28"/>
          <w:szCs w:val="28"/>
        </w:rPr>
        <w:t>допов</w:t>
      </w:r>
      <w:proofErr w:type="spellEnd"/>
      <w:r>
        <w:rPr>
          <w:rFonts w:ascii="Times New Roman" w:eastAsia="Times New Roman" w:hAnsi="Times New Roman" w:cs="Times New Roman"/>
          <w:sz w:val="28"/>
          <w:szCs w:val="28"/>
        </w:rPr>
        <w:t xml:space="preserve">. Київ : Ліра-К, 2021. 223 с. </w:t>
      </w:r>
    </w:p>
    <w:p w:rsidR="00FF7A8B" w:rsidRDefault="0091154D">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Додаткова:</w:t>
      </w:r>
    </w:p>
    <w:p w:rsidR="003D116F" w:rsidRPr="003D116F" w:rsidRDefault="003D116F" w:rsidP="003D116F">
      <w:pPr>
        <w:pStyle w:val="a8"/>
        <w:numPr>
          <w:ilvl w:val="0"/>
          <w:numId w:val="14"/>
        </w:numPr>
        <w:ind w:left="142" w:firstLine="0"/>
        <w:jc w:val="both"/>
        <w:rPr>
          <w:rFonts w:ascii="Times New Roman" w:eastAsia="Times New Roman" w:hAnsi="Times New Roman" w:cs="Times New Roman"/>
          <w:color w:val="000000"/>
          <w:sz w:val="28"/>
          <w:szCs w:val="28"/>
        </w:rPr>
      </w:pPr>
      <w:r w:rsidRPr="003D116F">
        <w:rPr>
          <w:rFonts w:ascii="Times New Roman" w:eastAsia="Times New Roman" w:hAnsi="Times New Roman" w:cs="Times New Roman"/>
          <w:color w:val="000000"/>
          <w:sz w:val="28"/>
          <w:szCs w:val="28"/>
        </w:rPr>
        <w:t>Основи психології: теорія і</w:t>
      </w:r>
      <w:r>
        <w:rPr>
          <w:rFonts w:ascii="Times New Roman" w:eastAsia="Times New Roman" w:hAnsi="Times New Roman" w:cs="Times New Roman"/>
          <w:color w:val="000000"/>
          <w:sz w:val="28"/>
          <w:szCs w:val="28"/>
        </w:rPr>
        <w:t xml:space="preserve"> практика. Навчальний посібник/</w:t>
      </w:r>
      <w:r>
        <w:rPr>
          <w:rFonts w:ascii="Times New Roman" w:eastAsia="Times New Roman" w:hAnsi="Times New Roman" w:cs="Times New Roman"/>
          <w:color w:val="000000"/>
          <w:sz w:val="28"/>
          <w:szCs w:val="28"/>
          <w:lang w:val="uk-UA"/>
        </w:rPr>
        <w:t xml:space="preserve"> </w:t>
      </w:r>
      <w:r w:rsidRPr="003D116F">
        <w:rPr>
          <w:rFonts w:ascii="Times New Roman" w:eastAsia="Times New Roman" w:hAnsi="Times New Roman" w:cs="Times New Roman"/>
          <w:color w:val="000000"/>
          <w:sz w:val="28"/>
          <w:szCs w:val="28"/>
        </w:rPr>
        <w:t>О.О.</w:t>
      </w:r>
      <w:r>
        <w:rPr>
          <w:rFonts w:ascii="Times New Roman" w:eastAsia="Times New Roman" w:hAnsi="Times New Roman" w:cs="Times New Roman"/>
          <w:color w:val="000000"/>
          <w:sz w:val="28"/>
          <w:szCs w:val="28"/>
          <w:lang w:val="uk-UA"/>
        </w:rPr>
        <w:t xml:space="preserve"> </w:t>
      </w:r>
      <w:proofErr w:type="spellStart"/>
      <w:r w:rsidRPr="003D116F">
        <w:rPr>
          <w:rFonts w:ascii="Times New Roman" w:eastAsia="Times New Roman" w:hAnsi="Times New Roman" w:cs="Times New Roman"/>
          <w:color w:val="000000"/>
          <w:sz w:val="28"/>
          <w:szCs w:val="28"/>
        </w:rPr>
        <w:t>Лазуренко</w:t>
      </w:r>
      <w:proofErr w:type="spellEnd"/>
      <w:r w:rsidRPr="003D116F">
        <w:rPr>
          <w:rFonts w:ascii="Times New Roman" w:eastAsia="Times New Roman" w:hAnsi="Times New Roman" w:cs="Times New Roman"/>
          <w:color w:val="000000"/>
          <w:sz w:val="28"/>
          <w:szCs w:val="28"/>
        </w:rPr>
        <w:t>, М.М.</w:t>
      </w:r>
      <w:r>
        <w:rPr>
          <w:rFonts w:ascii="Times New Roman" w:eastAsia="Times New Roman" w:hAnsi="Times New Roman" w:cs="Times New Roman"/>
          <w:color w:val="000000"/>
          <w:sz w:val="28"/>
          <w:szCs w:val="28"/>
          <w:lang w:val="uk-UA"/>
        </w:rPr>
        <w:t xml:space="preserve"> </w:t>
      </w:r>
      <w:r w:rsidRPr="003D116F">
        <w:rPr>
          <w:rFonts w:ascii="Times New Roman" w:eastAsia="Times New Roman" w:hAnsi="Times New Roman" w:cs="Times New Roman"/>
          <w:color w:val="000000"/>
          <w:sz w:val="28"/>
          <w:szCs w:val="28"/>
        </w:rPr>
        <w:t>Матяш, Н.А.Т</w:t>
      </w:r>
      <w:r>
        <w:rPr>
          <w:rFonts w:ascii="Times New Roman" w:eastAsia="Times New Roman" w:hAnsi="Times New Roman" w:cs="Times New Roman"/>
          <w:color w:val="000000"/>
          <w:sz w:val="28"/>
          <w:szCs w:val="28"/>
          <w:lang w:val="uk-UA"/>
        </w:rPr>
        <w:t xml:space="preserve"> </w:t>
      </w:r>
      <w:proofErr w:type="spellStart"/>
      <w:r w:rsidRPr="003D116F">
        <w:rPr>
          <w:rFonts w:ascii="Times New Roman" w:eastAsia="Times New Roman" w:hAnsi="Times New Roman" w:cs="Times New Roman"/>
          <w:color w:val="000000"/>
          <w:sz w:val="28"/>
          <w:szCs w:val="28"/>
        </w:rPr>
        <w:t>ертична</w:t>
      </w:r>
      <w:proofErr w:type="spellEnd"/>
      <w:r w:rsidRPr="003D116F">
        <w:rPr>
          <w:rFonts w:ascii="Times New Roman" w:eastAsia="Times New Roman" w:hAnsi="Times New Roman" w:cs="Times New Roman"/>
          <w:color w:val="000000"/>
          <w:sz w:val="28"/>
          <w:szCs w:val="28"/>
        </w:rPr>
        <w:t>. – К., 2025. - 324с.</w:t>
      </w:r>
    </w:p>
    <w:p w:rsidR="000B5484" w:rsidRDefault="000B5484" w:rsidP="003D116F">
      <w:pPr>
        <w:widowControl w:val="0"/>
        <w:numPr>
          <w:ilvl w:val="0"/>
          <w:numId w:val="14"/>
        </w:numPr>
        <w:pBdr>
          <w:top w:val="nil"/>
          <w:left w:val="nil"/>
          <w:bottom w:val="nil"/>
          <w:right w:val="nil"/>
          <w:between w:val="nil"/>
        </w:pBdr>
        <w:tabs>
          <w:tab w:val="left" w:pos="284"/>
          <w:tab w:val="left" w:pos="426"/>
          <w:tab w:val="left" w:pos="709"/>
          <w:tab w:val="left" w:pos="851"/>
        </w:tabs>
        <w:spacing w:after="0" w:line="360" w:lineRule="auto"/>
        <w:ind w:left="142"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Панчук</w:t>
      </w:r>
      <w:proofErr w:type="spellEnd"/>
      <w:r>
        <w:rPr>
          <w:rFonts w:ascii="Times New Roman" w:eastAsia="Times New Roman" w:hAnsi="Times New Roman" w:cs="Times New Roman"/>
          <w:color w:val="000000"/>
          <w:sz w:val="28"/>
          <w:szCs w:val="28"/>
        </w:rPr>
        <w:t xml:space="preserve"> </w:t>
      </w:r>
      <w:r w:rsidR="003D116F">
        <w:rPr>
          <w:rFonts w:ascii="Times New Roman" w:eastAsia="Times New Roman" w:hAnsi="Times New Roman" w:cs="Times New Roman"/>
          <w:color w:val="000000"/>
          <w:sz w:val="28"/>
          <w:szCs w:val="28"/>
        </w:rPr>
        <w:t xml:space="preserve">Н. П. Порівняльна психологія: </w:t>
      </w:r>
      <w:proofErr w:type="spellStart"/>
      <w:r w:rsidR="003D116F">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вчальний</w:t>
      </w:r>
      <w:proofErr w:type="spellEnd"/>
      <w:r>
        <w:rPr>
          <w:rFonts w:ascii="Times New Roman" w:eastAsia="Times New Roman" w:hAnsi="Times New Roman" w:cs="Times New Roman"/>
          <w:color w:val="000000"/>
          <w:sz w:val="28"/>
          <w:szCs w:val="28"/>
        </w:rPr>
        <w:t xml:space="preserve"> посібник. Кам’янець-Подільський: ПП «</w:t>
      </w:r>
      <w:proofErr w:type="spellStart"/>
      <w:r>
        <w:rPr>
          <w:rFonts w:ascii="Times New Roman" w:eastAsia="Times New Roman" w:hAnsi="Times New Roman" w:cs="Times New Roman"/>
          <w:color w:val="000000"/>
          <w:sz w:val="28"/>
          <w:szCs w:val="28"/>
        </w:rPr>
        <w:t>Медобори</w:t>
      </w:r>
      <w:proofErr w:type="spellEnd"/>
      <w:r>
        <w:rPr>
          <w:rFonts w:ascii="Times New Roman" w:eastAsia="Times New Roman" w:hAnsi="Times New Roman" w:cs="Times New Roman"/>
          <w:color w:val="000000"/>
          <w:sz w:val="28"/>
          <w:szCs w:val="28"/>
        </w:rPr>
        <w:t xml:space="preserve">», 2021. 206 с. </w:t>
      </w: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Г.М. Поведінка і психіка тварин: Навчальний посібник / Г.М. </w:t>
      </w: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 К.: ВПЦ «Київський ун-т», 2020.</w:t>
      </w:r>
    </w:p>
    <w:p w:rsidR="000B5484" w:rsidRDefault="000B5484" w:rsidP="003D116F">
      <w:pPr>
        <w:widowControl w:val="0"/>
        <w:numPr>
          <w:ilvl w:val="0"/>
          <w:numId w:val="14"/>
        </w:numPr>
        <w:pBdr>
          <w:top w:val="nil"/>
          <w:left w:val="nil"/>
          <w:bottom w:val="nil"/>
          <w:right w:val="nil"/>
          <w:between w:val="nil"/>
        </w:pBdr>
        <w:tabs>
          <w:tab w:val="left" w:pos="284"/>
          <w:tab w:val="left" w:pos="426"/>
          <w:tab w:val="left" w:pos="709"/>
          <w:tab w:val="left" w:pos="851"/>
          <w:tab w:val="left" w:pos="993"/>
        </w:tabs>
        <w:spacing w:after="0" w:line="360" w:lineRule="auto"/>
        <w:ind w:left="142"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Дуткевич</w:t>
      </w:r>
      <w:proofErr w:type="spellEnd"/>
      <w:r>
        <w:rPr>
          <w:rFonts w:ascii="Times New Roman" w:eastAsia="Times New Roman" w:hAnsi="Times New Roman" w:cs="Times New Roman"/>
          <w:color w:val="000000"/>
          <w:sz w:val="28"/>
          <w:szCs w:val="28"/>
        </w:rPr>
        <w:t>, Т. В. Загальна психологія. Теор</w:t>
      </w:r>
      <w:r w:rsidR="003D116F">
        <w:rPr>
          <w:rFonts w:ascii="Times New Roman" w:eastAsia="Times New Roman" w:hAnsi="Times New Roman" w:cs="Times New Roman"/>
          <w:color w:val="000000"/>
          <w:sz w:val="28"/>
          <w:szCs w:val="28"/>
        </w:rPr>
        <w:t xml:space="preserve">етичний курс: </w:t>
      </w:r>
      <w:proofErr w:type="spellStart"/>
      <w:r w:rsidR="003D116F">
        <w:rPr>
          <w:rFonts w:ascii="Times New Roman" w:eastAsia="Times New Roman" w:hAnsi="Times New Roman" w:cs="Times New Roman"/>
          <w:color w:val="000000"/>
          <w:sz w:val="28"/>
          <w:szCs w:val="28"/>
        </w:rPr>
        <w:t>навч</w:t>
      </w:r>
      <w:proofErr w:type="spellEnd"/>
      <w:r w:rsidR="003D116F">
        <w:rPr>
          <w:rFonts w:ascii="Times New Roman" w:eastAsia="Times New Roman" w:hAnsi="Times New Roman" w:cs="Times New Roman"/>
          <w:color w:val="000000"/>
          <w:sz w:val="28"/>
          <w:szCs w:val="28"/>
        </w:rPr>
        <w:t xml:space="preserve">. </w:t>
      </w:r>
      <w:proofErr w:type="spellStart"/>
      <w:r w:rsidR="003D116F">
        <w:rPr>
          <w:rFonts w:ascii="Times New Roman" w:eastAsia="Times New Roman" w:hAnsi="Times New Roman" w:cs="Times New Roman"/>
          <w:color w:val="000000"/>
          <w:sz w:val="28"/>
          <w:szCs w:val="28"/>
        </w:rPr>
        <w:t>посіб</w:t>
      </w:r>
      <w:proofErr w:type="spellEnd"/>
      <w:r w:rsidR="003D116F">
        <w:rPr>
          <w:rFonts w:ascii="Times New Roman" w:eastAsia="Times New Roman" w:hAnsi="Times New Roman" w:cs="Times New Roman"/>
          <w:color w:val="000000"/>
          <w:sz w:val="28"/>
          <w:szCs w:val="28"/>
        </w:rPr>
        <w:t>. / Т.</w:t>
      </w:r>
      <w:bookmarkStart w:id="1" w:name="_GoBack"/>
      <w:bookmarkEnd w:id="1"/>
      <w:r>
        <w:rPr>
          <w:rFonts w:ascii="Times New Roman" w:eastAsia="Times New Roman" w:hAnsi="Times New Roman" w:cs="Times New Roman"/>
          <w:color w:val="000000"/>
          <w:sz w:val="28"/>
          <w:szCs w:val="28"/>
        </w:rPr>
        <w:t>В.</w:t>
      </w:r>
      <w:r w:rsidR="003D116F">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Дуткевич</w:t>
      </w:r>
      <w:proofErr w:type="spellEnd"/>
      <w:r>
        <w:rPr>
          <w:rFonts w:ascii="Times New Roman" w:eastAsia="Times New Roman" w:hAnsi="Times New Roman" w:cs="Times New Roman"/>
          <w:color w:val="000000"/>
          <w:sz w:val="28"/>
          <w:szCs w:val="28"/>
        </w:rPr>
        <w:t>. – К. : ЦУЛ, 2021. – 388 с.</w:t>
      </w:r>
    </w:p>
    <w:p w:rsidR="00FF7A8B" w:rsidRDefault="0091154D">
      <w:pPr>
        <w:pBdr>
          <w:top w:val="nil"/>
          <w:left w:val="nil"/>
          <w:bottom w:val="nil"/>
          <w:right w:val="nil"/>
          <w:between w:val="nil"/>
        </w:pBd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Електронні ресурси:</w:t>
      </w:r>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9">
        <w:r>
          <w:rPr>
            <w:rFonts w:ascii="Times New Roman" w:eastAsia="Times New Roman" w:hAnsi="Times New Roman" w:cs="Times New Roman"/>
            <w:color w:val="000080"/>
            <w:sz w:val="28"/>
            <w:szCs w:val="28"/>
            <w:u w:val="single"/>
          </w:rPr>
          <w:t>https://librarynmu.com/</w:t>
        </w:r>
      </w:hyperlink>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80"/>
            <w:sz w:val="28"/>
            <w:szCs w:val="28"/>
            <w:u w:val="single"/>
          </w:rPr>
          <w:t>https://library.knu.ua/</w:t>
        </w:r>
      </w:hyperlink>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1">
        <w:r>
          <w:rPr>
            <w:rFonts w:ascii="Times New Roman" w:eastAsia="Times New Roman" w:hAnsi="Times New Roman" w:cs="Times New Roman"/>
            <w:color w:val="000080"/>
            <w:sz w:val="28"/>
            <w:szCs w:val="28"/>
            <w:u w:val="single"/>
          </w:rPr>
          <w:t>http://www.nbuv.gov.ua/</w:t>
        </w:r>
      </w:hyperlink>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hyperlink r:id="rId12">
        <w:r>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3">
        <w:r>
          <w:rPr>
            <w:rFonts w:ascii="Times New Roman" w:eastAsia="Times New Roman" w:hAnsi="Times New Roman" w:cs="Times New Roman"/>
            <w:color w:val="000080"/>
            <w:sz w:val="28"/>
            <w:szCs w:val="28"/>
            <w:highlight w:val="white"/>
          </w:rPr>
          <w:t xml:space="preserve"> </w:t>
        </w:r>
      </w:hyperlink>
      <w:hyperlink r:id="rId14">
        <w:r>
          <w:rPr>
            <w:rFonts w:ascii="Times New Roman" w:eastAsia="Times New Roman" w:hAnsi="Times New Roman" w:cs="Times New Roman"/>
            <w:color w:val="000080"/>
            <w:sz w:val="28"/>
            <w:szCs w:val="28"/>
            <w:u w:val="single"/>
          </w:rPr>
          <w:t>https://library.ukma.edu.ua/</w:t>
        </w:r>
      </w:hyperlink>
    </w:p>
    <w:p w:rsidR="00FF7A8B" w:rsidRDefault="0091154D">
      <w:pPr>
        <w:widowControl w:val="0"/>
        <w:spacing w:after="0" w:line="360" w:lineRule="auto"/>
        <w:jc w:val="center"/>
        <w:rPr>
          <w:rFonts w:ascii="Times New Roman" w:eastAsia="Times New Roman" w:hAnsi="Times New Roman" w:cs="Times New Roman"/>
          <w:sz w:val="24"/>
          <w:szCs w:val="24"/>
          <w:u w:val="single"/>
        </w:rPr>
      </w:pPr>
      <w:bookmarkStart w:id="2" w:name="_heading=h.6wwdmgzcpfu0" w:colFirst="0" w:colLast="0"/>
      <w:bookmarkEnd w:id="2"/>
      <w:r>
        <w:rPr>
          <w:rFonts w:ascii="Times New Roman" w:eastAsia="Times New Roman" w:hAnsi="Times New Roman" w:cs="Times New Roman"/>
          <w:color w:val="000000"/>
          <w:sz w:val="28"/>
          <w:szCs w:val="28"/>
          <w:highlight w:val="white"/>
        </w:rPr>
        <w:t xml:space="preserve">5. Національна наукова медична бібліотека України  </w:t>
      </w:r>
      <w:hyperlink r:id="rId15">
        <w:r>
          <w:rPr>
            <w:rFonts w:ascii="Times New Roman" w:eastAsia="Times New Roman" w:hAnsi="Times New Roman" w:cs="Times New Roman"/>
            <w:color w:val="000080"/>
            <w:sz w:val="28"/>
            <w:szCs w:val="28"/>
            <w:highlight w:val="white"/>
            <w:u w:val="single"/>
          </w:rPr>
          <w:t>https://library.gov.ua/</w:t>
        </w:r>
      </w:hyperlink>
    </w:p>
    <w:sectPr w:rsidR="00FF7A8B" w:rsidSect="002028AB">
      <w:pgSz w:w="11906" w:h="16838"/>
      <w:pgMar w:top="1134" w:right="849"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9E3" w:rsidRDefault="00F569E3">
      <w:pPr>
        <w:spacing w:after="0" w:line="240" w:lineRule="auto"/>
      </w:pPr>
      <w:r>
        <w:separator/>
      </w:r>
    </w:p>
  </w:endnote>
  <w:endnote w:type="continuationSeparator" w:id="0">
    <w:p w:rsidR="00F569E3" w:rsidRDefault="00F56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54D" w:rsidRDefault="0091154D">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D116F">
      <w:rPr>
        <w:noProof/>
        <w:color w:val="000000"/>
      </w:rPr>
      <w:t>23</w:t>
    </w:r>
    <w:r>
      <w:rPr>
        <w:color w:val="000000"/>
      </w:rPr>
      <w:fldChar w:fldCharType="end"/>
    </w:r>
  </w:p>
  <w:p w:rsidR="0091154D" w:rsidRDefault="0091154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9E3" w:rsidRDefault="00F569E3">
      <w:pPr>
        <w:spacing w:after="0" w:line="240" w:lineRule="auto"/>
      </w:pPr>
      <w:r>
        <w:separator/>
      </w:r>
    </w:p>
  </w:footnote>
  <w:footnote w:type="continuationSeparator" w:id="0">
    <w:p w:rsidR="00F569E3" w:rsidRDefault="00F569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C2091"/>
    <w:multiLevelType w:val="multilevel"/>
    <w:tmpl w:val="1754608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25514B43"/>
    <w:multiLevelType w:val="multilevel"/>
    <w:tmpl w:val="116A5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8F07EF"/>
    <w:multiLevelType w:val="multilevel"/>
    <w:tmpl w:val="2CECA4C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EEF3825"/>
    <w:multiLevelType w:val="multilevel"/>
    <w:tmpl w:val="60483E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F866077"/>
    <w:multiLevelType w:val="multilevel"/>
    <w:tmpl w:val="E070CA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1652AD7"/>
    <w:multiLevelType w:val="multilevel"/>
    <w:tmpl w:val="711A80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39A702AC"/>
    <w:multiLevelType w:val="multilevel"/>
    <w:tmpl w:val="7CBCCF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451041C8"/>
    <w:multiLevelType w:val="multilevel"/>
    <w:tmpl w:val="9AB81DD8"/>
    <w:lvl w:ilvl="0">
      <w:start w:val="1"/>
      <w:numFmt w:val="decimal"/>
      <w:lvlText w:val="%1."/>
      <w:lvlJc w:val="left"/>
      <w:pPr>
        <w:ind w:left="644" w:hanging="357"/>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4C146205"/>
    <w:multiLevelType w:val="multilevel"/>
    <w:tmpl w:val="45765500"/>
    <w:lvl w:ilvl="0">
      <w:start w:val="1"/>
      <w:numFmt w:val="decimal"/>
      <w:lvlText w:val="%1."/>
      <w:lvlJc w:val="left"/>
      <w:pPr>
        <w:ind w:left="644" w:hanging="358"/>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06E5A66"/>
    <w:multiLevelType w:val="multilevel"/>
    <w:tmpl w:val="A546D8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61BF30FC"/>
    <w:multiLevelType w:val="multilevel"/>
    <w:tmpl w:val="F23CA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63DE7FBA"/>
    <w:multiLevelType w:val="multilevel"/>
    <w:tmpl w:val="C268A1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78470BCF"/>
    <w:multiLevelType w:val="multilevel"/>
    <w:tmpl w:val="90CA045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79DC35A7"/>
    <w:multiLevelType w:val="multilevel"/>
    <w:tmpl w:val="01E4F4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7"/>
  </w:num>
  <w:num w:numId="2">
    <w:abstractNumId w:val="1"/>
  </w:num>
  <w:num w:numId="3">
    <w:abstractNumId w:val="11"/>
  </w:num>
  <w:num w:numId="4">
    <w:abstractNumId w:val="9"/>
  </w:num>
  <w:num w:numId="5">
    <w:abstractNumId w:val="4"/>
  </w:num>
  <w:num w:numId="6">
    <w:abstractNumId w:val="10"/>
  </w:num>
  <w:num w:numId="7">
    <w:abstractNumId w:val="2"/>
  </w:num>
  <w:num w:numId="8">
    <w:abstractNumId w:val="0"/>
  </w:num>
  <w:num w:numId="9">
    <w:abstractNumId w:val="5"/>
  </w:num>
  <w:num w:numId="10">
    <w:abstractNumId w:val="6"/>
  </w:num>
  <w:num w:numId="11">
    <w:abstractNumId w:val="3"/>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8B"/>
    <w:rsid w:val="00064468"/>
    <w:rsid w:val="000B5484"/>
    <w:rsid w:val="002028AB"/>
    <w:rsid w:val="003D116F"/>
    <w:rsid w:val="004F6D87"/>
    <w:rsid w:val="0091154D"/>
    <w:rsid w:val="00A23884"/>
    <w:rsid w:val="00F569E3"/>
    <w:rsid w:val="00FF7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A34CE-2CB8-4AB9-B7F6-2C74318F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widowControl w:val="0"/>
      <w:spacing w:before="240" w:after="60" w:line="240" w:lineRule="auto"/>
      <w:outlineLvl w:val="2"/>
    </w:pPr>
    <w:rPr>
      <w:rFonts w:ascii="Arial" w:eastAsia="Arial" w:hAnsi="Arial" w:cs="Arial"/>
      <w:b/>
      <w:sz w:val="26"/>
      <w:szCs w:val="2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ody Text"/>
    <w:link w:val="a5"/>
    <w:uiPriority w:val="99"/>
    <w:unhideWhenUsed/>
    <w:rsid w:val="00367818"/>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367818"/>
    <w:rPr>
      <w:rFonts w:ascii="Times New Roman" w:eastAsia="Times New Roman" w:hAnsi="Times New Roman" w:cs="Times New Roman"/>
      <w:sz w:val="24"/>
      <w:szCs w:val="24"/>
    </w:rPr>
  </w:style>
  <w:style w:type="paragraph" w:styleId="a6">
    <w:name w:val="Normal (Web)"/>
    <w:aliases w:val="Обычный (веб) Знак"/>
    <w:link w:val="10"/>
    <w:uiPriority w:val="99"/>
    <w:rsid w:val="003D46CD"/>
    <w:pPr>
      <w:spacing w:before="100" w:beforeAutospacing="1" w:after="100" w:afterAutospacing="1" w:line="240" w:lineRule="auto"/>
    </w:pPr>
    <w:rPr>
      <w:rFonts w:ascii="Verdana" w:eastAsia="Times New Roman" w:hAnsi="Verdana" w:cs="Times New Roman"/>
      <w:color w:val="260751"/>
      <w:sz w:val="20"/>
      <w:szCs w:val="20"/>
    </w:rPr>
  </w:style>
  <w:style w:type="character" w:customStyle="1" w:styleId="10">
    <w:name w:val="Обычный (веб) Знак1"/>
    <w:aliases w:val="Обычный (веб) Знак Знак"/>
    <w:link w:val="a6"/>
    <w:locked/>
    <w:rsid w:val="003D46CD"/>
    <w:rPr>
      <w:rFonts w:ascii="Verdana" w:eastAsia="Times New Roman" w:hAnsi="Verdana" w:cs="Times New Roman"/>
      <w:color w:val="260751"/>
      <w:sz w:val="20"/>
      <w:szCs w:val="20"/>
    </w:rPr>
  </w:style>
  <w:style w:type="paragraph" w:styleId="30">
    <w:name w:val="toc 3"/>
    <w:autoRedefine/>
    <w:uiPriority w:val="99"/>
    <w:rsid w:val="001B7882"/>
    <w:pPr>
      <w:tabs>
        <w:tab w:val="right" w:leader="dot" w:pos="6228"/>
      </w:tabs>
      <w:spacing w:after="0" w:line="240" w:lineRule="auto"/>
      <w:ind w:firstLine="709"/>
      <w:jc w:val="both"/>
    </w:pPr>
    <w:rPr>
      <w:rFonts w:ascii="Times New Roman" w:eastAsia="Times New Roman" w:hAnsi="Times New Roman" w:cs="Times New Roman"/>
      <w:iCs/>
      <w:noProof/>
      <w:sz w:val="28"/>
      <w:szCs w:val="28"/>
    </w:rPr>
  </w:style>
  <w:style w:type="character" w:customStyle="1" w:styleId="31">
    <w:name w:val="Заголовок 3 Знак"/>
    <w:basedOn w:val="a0"/>
    <w:rsid w:val="001B7882"/>
    <w:rPr>
      <w:rFonts w:ascii="Arial" w:eastAsia="Times New Roman" w:hAnsi="Arial" w:cs="Arial"/>
      <w:b/>
      <w:bCs/>
      <w:sz w:val="26"/>
      <w:szCs w:val="26"/>
      <w:lang w:val="uk-UA"/>
    </w:rPr>
  </w:style>
  <w:style w:type="character" w:styleId="a7">
    <w:name w:val="Hyperlink"/>
    <w:uiPriority w:val="99"/>
    <w:unhideWhenUsed/>
    <w:rsid w:val="001B7882"/>
    <w:rPr>
      <w:color w:val="0000FF"/>
      <w:u w:val="single"/>
    </w:rPr>
  </w:style>
  <w:style w:type="paragraph" w:styleId="a8">
    <w:name w:val="List Paragraph"/>
    <w:uiPriority w:val="34"/>
    <w:qFormat/>
    <w:rsid w:val="00283FA4"/>
    <w:pPr>
      <w:ind w:left="720"/>
      <w:contextualSpacing/>
    </w:pPr>
  </w:style>
  <w:style w:type="paragraph" w:customStyle="1" w:styleId="Default">
    <w:name w:val="Default"/>
    <w:rsid w:val="002D0A2D"/>
    <w:pPr>
      <w:autoSpaceDE w:val="0"/>
      <w:autoSpaceDN w:val="0"/>
      <w:adjustRightInd w:val="0"/>
      <w:spacing w:after="0" w:line="240" w:lineRule="auto"/>
    </w:pPr>
    <w:rPr>
      <w:rFonts w:ascii="Times New Roman" w:hAnsi="Times New Roman" w:cs="Times New Roman"/>
      <w:color w:val="000000"/>
      <w:sz w:val="24"/>
      <w:szCs w:val="24"/>
    </w:rPr>
  </w:style>
  <w:style w:type="paragraph" w:styleId="20">
    <w:name w:val="Body Text Indent 2"/>
    <w:link w:val="21"/>
    <w:uiPriority w:val="99"/>
    <w:unhideWhenUsed/>
    <w:rsid w:val="003C54C1"/>
    <w:pPr>
      <w:spacing w:after="120" w:line="480" w:lineRule="auto"/>
      <w:ind w:left="283"/>
    </w:pPr>
  </w:style>
  <w:style w:type="character" w:customStyle="1" w:styleId="21">
    <w:name w:val="Основной текст с отступом 2 Знак"/>
    <w:basedOn w:val="a0"/>
    <w:link w:val="20"/>
    <w:uiPriority w:val="99"/>
    <w:rsid w:val="003C54C1"/>
  </w:style>
  <w:style w:type="character" w:customStyle="1" w:styleId="FontStyle40">
    <w:name w:val="Font Style40"/>
    <w:uiPriority w:val="99"/>
    <w:rsid w:val="003C54C1"/>
    <w:rPr>
      <w:rFonts w:ascii="Times New Roman" w:hAnsi="Times New Roman" w:cs="Times New Roman"/>
      <w:sz w:val="26"/>
      <w:szCs w:val="26"/>
    </w:rPr>
  </w:style>
  <w:style w:type="paragraph" w:customStyle="1" w:styleId="Style4">
    <w:name w:val="Style4"/>
    <w:uiPriority w:val="99"/>
    <w:rsid w:val="003C54C1"/>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customStyle="1" w:styleId="FontStyle41">
    <w:name w:val="Font Style41"/>
    <w:uiPriority w:val="99"/>
    <w:rsid w:val="003C54C1"/>
    <w:rPr>
      <w:rFonts w:ascii="Times New Roman" w:hAnsi="Times New Roman" w:cs="Times New Roman" w:hint="default"/>
      <w:b/>
      <w:bCs/>
      <w:i/>
      <w:iCs/>
      <w:sz w:val="26"/>
      <w:szCs w:val="26"/>
    </w:rPr>
  </w:style>
  <w:style w:type="character" w:customStyle="1" w:styleId="FontStyle44">
    <w:name w:val="Font Style44"/>
    <w:uiPriority w:val="99"/>
    <w:rsid w:val="003C54C1"/>
    <w:rPr>
      <w:rFonts w:ascii="Times New Roman" w:hAnsi="Times New Roman" w:cs="Times New Roman" w:hint="default"/>
      <w:i/>
      <w:iCs/>
      <w:sz w:val="26"/>
      <w:szCs w:val="26"/>
    </w:rPr>
  </w:style>
  <w:style w:type="paragraph" w:customStyle="1" w:styleId="Style32">
    <w:name w:val="Style32"/>
    <w:uiPriority w:val="99"/>
    <w:rsid w:val="003C54C1"/>
    <w:pPr>
      <w:widowControl w:val="0"/>
      <w:autoSpaceDE w:val="0"/>
      <w:autoSpaceDN w:val="0"/>
      <w:adjustRightInd w:val="0"/>
      <w:spacing w:after="0" w:line="240" w:lineRule="auto"/>
    </w:pPr>
    <w:rPr>
      <w:rFonts w:ascii="Arial Black" w:eastAsia="Times New Roman" w:hAnsi="Arial Black" w:cs="Times New Roman"/>
      <w:sz w:val="24"/>
      <w:szCs w:val="24"/>
      <w:lang w:eastAsia="uk-UA"/>
    </w:rPr>
  </w:style>
  <w:style w:type="character" w:customStyle="1" w:styleId="fontstyle01">
    <w:name w:val="fontstyle01"/>
    <w:basedOn w:val="a0"/>
    <w:rsid w:val="003C54C1"/>
    <w:rPr>
      <w:rFonts w:ascii="TimesNewRomanPSMT" w:hAnsi="TimesNewRomanPSMT" w:hint="default"/>
      <w:b w:val="0"/>
      <w:bCs w:val="0"/>
      <w:i w:val="0"/>
      <w:iCs w:val="0"/>
      <w:color w:val="000000"/>
      <w:sz w:val="28"/>
      <w:szCs w:val="28"/>
    </w:rPr>
  </w:style>
  <w:style w:type="character" w:customStyle="1" w:styleId="WW8Num9z0">
    <w:name w:val="WW8Num9z0"/>
    <w:rsid w:val="008F652D"/>
    <w:rPr>
      <w:rFonts w:ascii="Times New Roman" w:hAnsi="Times New Roman" w:cs="Times New Roman"/>
    </w:rPr>
  </w:style>
  <w:style w:type="paragraph" w:styleId="a9">
    <w:name w:val="Body Text Indent"/>
    <w:link w:val="aa"/>
    <w:uiPriority w:val="99"/>
    <w:unhideWhenUsed/>
    <w:rsid w:val="00DB12E4"/>
    <w:pPr>
      <w:spacing w:after="120"/>
      <w:ind w:left="283"/>
    </w:pPr>
  </w:style>
  <w:style w:type="character" w:customStyle="1" w:styleId="aa">
    <w:name w:val="Основной текст с отступом Знак"/>
    <w:basedOn w:val="a0"/>
    <w:link w:val="a9"/>
    <w:uiPriority w:val="99"/>
    <w:rsid w:val="00DB12E4"/>
  </w:style>
  <w:style w:type="paragraph" w:styleId="ab">
    <w:name w:val="header"/>
    <w:link w:val="ac"/>
    <w:uiPriority w:val="99"/>
    <w:unhideWhenUsed/>
    <w:rsid w:val="00F50A4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0A4A"/>
  </w:style>
  <w:style w:type="paragraph" w:styleId="ad">
    <w:name w:val="footer"/>
    <w:link w:val="ae"/>
    <w:uiPriority w:val="99"/>
    <w:unhideWhenUsed/>
    <w:rsid w:val="00F50A4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0A4A"/>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paragraph" w:styleId="aff">
    <w:name w:val="Subtitle"/>
    <w:basedOn w:val="a"/>
    <w:next w:val="a"/>
    <w:pPr>
      <w:keepNext/>
      <w:keepLines/>
      <w:spacing w:before="360" w:after="80"/>
    </w:pPr>
    <w:rPr>
      <w:rFonts w:ascii="Georgia" w:eastAsia="Georgia" w:hAnsi="Georgia" w:cs="Georgia"/>
      <w:i/>
      <w:color w:val="666666"/>
      <w:sz w:val="48"/>
      <w:szCs w:val="48"/>
    </w:r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15" w:type="dxa"/>
        <w:left w:w="15" w:type="dxa"/>
        <w:bottom w:w="15" w:type="dxa"/>
        <w:right w:w="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10" Type="http://schemas.openxmlformats.org/officeDocument/2006/relationships/hyperlink" Target="https://library.knu.ua/" TargetMode="External"/><Relationship Id="rId4" Type="http://schemas.openxmlformats.org/officeDocument/2006/relationships/settings" Target="settings.xml"/><Relationship Id="rId9" Type="http://schemas.openxmlformats.org/officeDocument/2006/relationships/hyperlink" Target="https://librarynmu.com/" TargetMode="External"/><Relationship Id="rId14" Type="http://schemas.openxmlformats.org/officeDocument/2006/relationships/hyperlink" Target="https://library.ukma.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y19NasHZdJ2eJitQge53umMoA==">CgMxLjAyDmgubmZoZGwxYXNtbnBpMg5oLjZ3d2RtZ3pjcGZ1MDgAciExekpGQ05nMVpfcnhIcG1sQ3VHLVZJYzIzQmJaeGNraEQ=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4867</Words>
  <Characters>27743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Учетная запись Майкрософт</cp:lastModifiedBy>
  <cp:revision>5</cp:revision>
  <dcterms:created xsi:type="dcterms:W3CDTF">2025-08-27T13:36:00Z</dcterms:created>
  <dcterms:modified xsi:type="dcterms:W3CDTF">2025-10-29T15:13:00Z</dcterms:modified>
</cp:coreProperties>
</file>