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775" w:rsidRPr="001B3C28" w:rsidRDefault="00640418" w:rsidP="001B3C28">
      <w:pPr>
        <w:pBdr>
          <w:top w:val="nil"/>
          <w:left w:val="nil"/>
          <w:bottom w:val="nil"/>
          <w:right w:val="nil"/>
          <w:between w:val="nil"/>
        </w:pBdr>
        <w:ind w:left="-567" w:right="-285" w:hanging="3"/>
        <w:jc w:val="center"/>
        <w:rPr>
          <w:b/>
          <w:color w:val="0D0D0D"/>
          <w:sz w:val="28"/>
        </w:rPr>
      </w:pPr>
      <w:r w:rsidRPr="001B3C28">
        <w:rPr>
          <w:b/>
          <w:color w:val="0D0D0D"/>
          <w:sz w:val="28"/>
        </w:rPr>
        <w:t>НАЦІОНАЛЬНИЙ МЕДИЧНИЙ УНІВЕРСИТЕТ ІМЕНІ О.О. БОГОМОЛЬЦЯ</w:t>
      </w:r>
    </w:p>
    <w:p w:rsidR="00E81775" w:rsidRDefault="00640418">
      <w:pPr>
        <w:jc w:val="center"/>
        <w:rPr>
          <w:b/>
          <w:color w:val="000000"/>
          <w:sz w:val="28"/>
          <w:szCs w:val="28"/>
        </w:rPr>
      </w:pPr>
      <w:r>
        <w:rPr>
          <w:b/>
          <w:color w:val="000000"/>
          <w:sz w:val="28"/>
          <w:szCs w:val="28"/>
        </w:rPr>
        <w:t>Навчально-науковий інститут психічного здоров’я</w:t>
      </w:r>
    </w:p>
    <w:p w:rsidR="00E81775" w:rsidRDefault="00640418">
      <w:pPr>
        <w:jc w:val="center"/>
        <w:rPr>
          <w:sz w:val="28"/>
          <w:szCs w:val="28"/>
        </w:rPr>
      </w:pPr>
      <w:r>
        <w:rPr>
          <w:b/>
          <w:color w:val="0D0D0D"/>
          <w:sz w:val="28"/>
          <w:szCs w:val="28"/>
        </w:rPr>
        <w:t>Кафедра загальної і медичної психології</w:t>
      </w:r>
    </w:p>
    <w:p w:rsidR="00E81775" w:rsidRDefault="00E81775">
      <w:pPr>
        <w:widowControl w:val="0"/>
        <w:rPr>
          <w:sz w:val="28"/>
          <w:szCs w:val="28"/>
        </w:rPr>
      </w:pPr>
    </w:p>
    <w:p w:rsidR="00E81775" w:rsidRDefault="00E81775">
      <w:pPr>
        <w:widowControl w:val="0"/>
        <w:jc w:val="right"/>
        <w:rPr>
          <w:sz w:val="28"/>
          <w:szCs w:val="28"/>
        </w:rPr>
      </w:pPr>
    </w:p>
    <w:p w:rsidR="00E81775" w:rsidRDefault="00E81775">
      <w:pPr>
        <w:jc w:val="right"/>
        <w:rPr>
          <w:b/>
          <w:sz w:val="28"/>
          <w:szCs w:val="28"/>
        </w:rPr>
      </w:pPr>
    </w:p>
    <w:p w:rsidR="00E81775" w:rsidRDefault="00640418">
      <w:pPr>
        <w:pBdr>
          <w:top w:val="nil"/>
          <w:left w:val="nil"/>
          <w:bottom w:val="nil"/>
          <w:right w:val="nil"/>
          <w:between w:val="nil"/>
        </w:pBdr>
        <w:ind w:firstLine="3543"/>
        <w:rPr>
          <w:color w:val="000000"/>
          <w:sz w:val="28"/>
          <w:szCs w:val="28"/>
        </w:rPr>
      </w:pPr>
      <w:r>
        <w:rPr>
          <w:color w:val="000000"/>
          <w:sz w:val="32"/>
          <w:szCs w:val="32"/>
        </w:rPr>
        <w:t>ЗАТВЕРДЖУЮ</w:t>
      </w:r>
    </w:p>
    <w:p w:rsidR="00E81775" w:rsidRDefault="00640418">
      <w:pPr>
        <w:pBdr>
          <w:top w:val="nil"/>
          <w:left w:val="nil"/>
          <w:bottom w:val="nil"/>
          <w:right w:val="nil"/>
          <w:between w:val="nil"/>
        </w:pBdr>
        <w:ind w:firstLine="3543"/>
        <w:rPr>
          <w:color w:val="000000"/>
          <w:sz w:val="28"/>
          <w:szCs w:val="28"/>
        </w:rPr>
      </w:pPr>
      <w:r>
        <w:rPr>
          <w:color w:val="000000"/>
          <w:sz w:val="28"/>
          <w:szCs w:val="28"/>
        </w:rPr>
        <w:t>Проректор закладу вищої освіти </w:t>
      </w:r>
    </w:p>
    <w:p w:rsidR="00E81775" w:rsidRDefault="00640418">
      <w:pPr>
        <w:pBdr>
          <w:top w:val="nil"/>
          <w:left w:val="nil"/>
          <w:bottom w:val="nil"/>
          <w:right w:val="nil"/>
          <w:between w:val="nil"/>
        </w:pBdr>
        <w:ind w:firstLine="3543"/>
        <w:rPr>
          <w:color w:val="000000"/>
          <w:sz w:val="28"/>
          <w:szCs w:val="28"/>
        </w:rPr>
      </w:pPr>
      <w:r>
        <w:rPr>
          <w:color w:val="000000"/>
          <w:sz w:val="28"/>
          <w:szCs w:val="28"/>
        </w:rPr>
        <w:t>Національного медичного університету</w:t>
      </w:r>
    </w:p>
    <w:p w:rsidR="00E81775" w:rsidRDefault="00640418">
      <w:pPr>
        <w:pBdr>
          <w:top w:val="nil"/>
          <w:left w:val="nil"/>
          <w:bottom w:val="nil"/>
          <w:right w:val="nil"/>
          <w:between w:val="nil"/>
        </w:pBdr>
        <w:ind w:firstLine="3543"/>
        <w:rPr>
          <w:color w:val="000000"/>
          <w:sz w:val="28"/>
          <w:szCs w:val="28"/>
        </w:rPr>
      </w:pPr>
      <w:r>
        <w:rPr>
          <w:color w:val="000000"/>
          <w:sz w:val="28"/>
          <w:szCs w:val="28"/>
        </w:rPr>
        <w:t xml:space="preserve">імені </w:t>
      </w:r>
      <w:proofErr w:type="spellStart"/>
      <w:r>
        <w:rPr>
          <w:color w:val="000000"/>
          <w:sz w:val="28"/>
          <w:szCs w:val="28"/>
        </w:rPr>
        <w:t>О.О.Богомольця</w:t>
      </w:r>
      <w:proofErr w:type="spellEnd"/>
    </w:p>
    <w:p w:rsidR="00E81775" w:rsidRDefault="00640418">
      <w:pPr>
        <w:pBdr>
          <w:top w:val="nil"/>
          <w:left w:val="nil"/>
          <w:bottom w:val="nil"/>
          <w:right w:val="nil"/>
          <w:between w:val="nil"/>
        </w:pBdr>
        <w:ind w:firstLine="3543"/>
        <w:rPr>
          <w:color w:val="000000"/>
          <w:sz w:val="28"/>
          <w:szCs w:val="28"/>
        </w:rPr>
      </w:pPr>
      <w:r>
        <w:rPr>
          <w:color w:val="000000"/>
          <w:sz w:val="28"/>
          <w:szCs w:val="28"/>
        </w:rPr>
        <w:t>з науково-педагогічної та навчальної роботи, </w:t>
      </w:r>
    </w:p>
    <w:p w:rsidR="00E81775" w:rsidRDefault="00640418">
      <w:pPr>
        <w:pBdr>
          <w:top w:val="nil"/>
          <w:left w:val="nil"/>
          <w:bottom w:val="nil"/>
          <w:right w:val="nil"/>
          <w:between w:val="nil"/>
        </w:pBdr>
        <w:ind w:firstLine="3543"/>
        <w:rPr>
          <w:color w:val="000000"/>
          <w:sz w:val="28"/>
          <w:szCs w:val="28"/>
        </w:rPr>
      </w:pPr>
      <w:r>
        <w:rPr>
          <w:color w:val="000000"/>
          <w:sz w:val="28"/>
          <w:szCs w:val="28"/>
        </w:rPr>
        <w:t>доктор медичних наук, професор </w:t>
      </w:r>
    </w:p>
    <w:p w:rsidR="00E81775" w:rsidRDefault="00640418">
      <w:pPr>
        <w:pBdr>
          <w:top w:val="nil"/>
          <w:left w:val="nil"/>
          <w:bottom w:val="nil"/>
          <w:right w:val="nil"/>
          <w:between w:val="nil"/>
        </w:pBdr>
        <w:ind w:firstLine="3543"/>
        <w:rPr>
          <w:color w:val="000000"/>
          <w:sz w:val="28"/>
          <w:szCs w:val="28"/>
        </w:rPr>
      </w:pPr>
      <w:r>
        <w:rPr>
          <w:color w:val="000000"/>
          <w:sz w:val="28"/>
          <w:szCs w:val="28"/>
        </w:rPr>
        <w:t>Олег ВЛАСЕНКО</w:t>
      </w:r>
    </w:p>
    <w:p w:rsidR="00E81775" w:rsidRDefault="00E81775">
      <w:pPr>
        <w:widowControl w:val="0"/>
        <w:rPr>
          <w:sz w:val="28"/>
          <w:szCs w:val="28"/>
        </w:rPr>
      </w:pPr>
    </w:p>
    <w:p w:rsidR="00E81775" w:rsidRDefault="00E81775">
      <w:pPr>
        <w:widowControl w:val="0"/>
        <w:rPr>
          <w:sz w:val="28"/>
          <w:szCs w:val="28"/>
        </w:rPr>
      </w:pPr>
    </w:p>
    <w:p w:rsidR="00E81775" w:rsidRDefault="00E81775">
      <w:pPr>
        <w:widowControl w:val="0"/>
        <w:rPr>
          <w:sz w:val="28"/>
          <w:szCs w:val="28"/>
        </w:rPr>
      </w:pPr>
    </w:p>
    <w:p w:rsidR="00E81775" w:rsidRDefault="00E81775">
      <w:pPr>
        <w:widowControl w:val="0"/>
        <w:jc w:val="center"/>
        <w:rPr>
          <w:b/>
          <w:sz w:val="28"/>
          <w:szCs w:val="28"/>
        </w:rPr>
      </w:pPr>
    </w:p>
    <w:p w:rsidR="00E81775" w:rsidRDefault="00E81775">
      <w:pPr>
        <w:widowControl w:val="0"/>
        <w:shd w:val="clear" w:color="auto" w:fill="FFFFFF"/>
        <w:jc w:val="center"/>
        <w:rPr>
          <w:b/>
          <w:sz w:val="28"/>
          <w:szCs w:val="28"/>
        </w:rPr>
      </w:pPr>
    </w:p>
    <w:p w:rsidR="00E81775" w:rsidRDefault="00E81775">
      <w:pPr>
        <w:widowControl w:val="0"/>
        <w:shd w:val="clear" w:color="auto" w:fill="FFFFFF"/>
        <w:jc w:val="center"/>
        <w:rPr>
          <w:b/>
          <w:sz w:val="28"/>
          <w:szCs w:val="28"/>
        </w:rPr>
      </w:pPr>
    </w:p>
    <w:p w:rsidR="00E81775" w:rsidRDefault="00640418">
      <w:pPr>
        <w:widowControl w:val="0"/>
        <w:shd w:val="clear" w:color="auto" w:fill="FFFFFF"/>
        <w:jc w:val="center"/>
        <w:rPr>
          <w:sz w:val="28"/>
          <w:szCs w:val="28"/>
        </w:rPr>
      </w:pPr>
      <w:r>
        <w:rPr>
          <w:color w:val="0D0D0D"/>
          <w:sz w:val="28"/>
          <w:szCs w:val="28"/>
        </w:rPr>
        <w:t>РОБОЧА ПРОГРАМА НАВЧАЛЬНОЇ ДИСЦИПЛІНИ</w:t>
      </w:r>
    </w:p>
    <w:p w:rsidR="00E81775" w:rsidRDefault="00E81775">
      <w:pPr>
        <w:widowControl w:val="0"/>
        <w:shd w:val="clear" w:color="auto" w:fill="FFFFFF"/>
        <w:jc w:val="center"/>
        <w:rPr>
          <w:sz w:val="28"/>
          <w:szCs w:val="28"/>
        </w:rPr>
      </w:pPr>
    </w:p>
    <w:p w:rsidR="00E81775" w:rsidRPr="001B3C28" w:rsidRDefault="001B3C28">
      <w:pPr>
        <w:widowControl w:val="0"/>
        <w:shd w:val="clear" w:color="auto" w:fill="FFFFFF"/>
        <w:jc w:val="center"/>
        <w:rPr>
          <w:b/>
          <w:sz w:val="28"/>
          <w:szCs w:val="28"/>
          <w:lang w:val="uk-UA"/>
        </w:rPr>
      </w:pPr>
      <w:r>
        <w:rPr>
          <w:b/>
          <w:sz w:val="28"/>
          <w:szCs w:val="28"/>
          <w:lang w:val="uk-UA"/>
        </w:rPr>
        <w:t>«</w:t>
      </w:r>
      <w:r w:rsidR="00640418">
        <w:rPr>
          <w:b/>
          <w:sz w:val="28"/>
          <w:szCs w:val="28"/>
        </w:rPr>
        <w:t>ОСНОВИ СОЦІАЛЬНОЇ ПСИХОЛОГІЇ. ПСИХОЛОГІЯ МЕДИЧНОГО КОЛЕКТИВУ</w:t>
      </w:r>
      <w:r>
        <w:rPr>
          <w:b/>
          <w:sz w:val="28"/>
          <w:szCs w:val="28"/>
          <w:lang w:val="uk-UA"/>
        </w:rPr>
        <w:t>»</w:t>
      </w:r>
    </w:p>
    <w:p w:rsidR="00E81775" w:rsidRDefault="00E81775">
      <w:pPr>
        <w:widowControl w:val="0"/>
        <w:rPr>
          <w:b/>
          <w:sz w:val="28"/>
          <w:szCs w:val="28"/>
        </w:rPr>
      </w:pPr>
    </w:p>
    <w:p w:rsidR="001B3C28" w:rsidRDefault="001B3C28">
      <w:pPr>
        <w:widowControl w:val="0"/>
        <w:rPr>
          <w:b/>
          <w:sz w:val="28"/>
          <w:szCs w:val="28"/>
        </w:rPr>
      </w:pPr>
    </w:p>
    <w:p w:rsidR="001B3C28" w:rsidRDefault="001B3C28" w:rsidP="001B3C28">
      <w:pPr>
        <w:spacing w:line="360" w:lineRule="auto"/>
        <w:ind w:firstLine="720"/>
        <w:jc w:val="both"/>
        <w:rPr>
          <w:sz w:val="28"/>
          <w:szCs w:val="28"/>
          <w:u w:val="single"/>
        </w:rPr>
      </w:pPr>
      <w:r>
        <w:rPr>
          <w:sz w:val="28"/>
          <w:szCs w:val="28"/>
        </w:rPr>
        <w:t xml:space="preserve">Освітній рівень          </w:t>
      </w:r>
      <w:r>
        <w:rPr>
          <w:sz w:val="28"/>
          <w:szCs w:val="28"/>
          <w:u w:val="single"/>
        </w:rPr>
        <w:t>перший (бакалаврський)</w:t>
      </w:r>
    </w:p>
    <w:p w:rsidR="001B3C28" w:rsidRDefault="001B3C28" w:rsidP="001B3C28">
      <w:pPr>
        <w:tabs>
          <w:tab w:val="left" w:pos="1620"/>
        </w:tabs>
        <w:spacing w:line="360" w:lineRule="auto"/>
        <w:ind w:firstLine="720"/>
        <w:jc w:val="both"/>
        <w:rPr>
          <w:sz w:val="28"/>
          <w:szCs w:val="28"/>
          <w:u w:val="single"/>
        </w:rPr>
      </w:pPr>
      <w:r>
        <w:rPr>
          <w:sz w:val="28"/>
          <w:szCs w:val="28"/>
        </w:rPr>
        <w:t xml:space="preserve">Галузь знань               </w:t>
      </w:r>
      <w:r>
        <w:rPr>
          <w:sz w:val="28"/>
          <w:szCs w:val="28"/>
          <w:u w:val="single"/>
        </w:rPr>
        <w:t xml:space="preserve">I Охорона здоров’я та соціальне забезпечення  </w:t>
      </w:r>
    </w:p>
    <w:p w:rsidR="001B3C28" w:rsidRDefault="001B3C28" w:rsidP="001B3C28">
      <w:pPr>
        <w:tabs>
          <w:tab w:val="left" w:pos="1620"/>
        </w:tabs>
        <w:spacing w:line="360" w:lineRule="auto"/>
        <w:ind w:firstLine="720"/>
        <w:jc w:val="both"/>
        <w:rPr>
          <w:b/>
          <w:sz w:val="28"/>
          <w:szCs w:val="28"/>
          <w:u w:val="single"/>
        </w:rPr>
      </w:pPr>
      <w:r>
        <w:rPr>
          <w:sz w:val="28"/>
          <w:szCs w:val="28"/>
        </w:rPr>
        <w:t>Спеціальність</w:t>
      </w:r>
      <w:r>
        <w:rPr>
          <w:b/>
          <w:sz w:val="28"/>
          <w:szCs w:val="28"/>
        </w:rPr>
        <w:t xml:space="preserve">             </w:t>
      </w:r>
      <w:r>
        <w:rPr>
          <w:sz w:val="28"/>
          <w:szCs w:val="28"/>
          <w:u w:val="single"/>
        </w:rPr>
        <w:t xml:space="preserve">I6 Технології медичної діагностики та лікування </w:t>
      </w:r>
      <w:r>
        <w:rPr>
          <w:b/>
          <w:sz w:val="28"/>
          <w:szCs w:val="28"/>
        </w:rPr>
        <w:t xml:space="preserve"> </w:t>
      </w:r>
    </w:p>
    <w:p w:rsidR="001B3C28" w:rsidRDefault="001B3C28" w:rsidP="001B3C28">
      <w:pPr>
        <w:spacing w:line="360" w:lineRule="auto"/>
        <w:ind w:left="720"/>
        <w:rPr>
          <w:sz w:val="28"/>
          <w:szCs w:val="28"/>
          <w:u w:val="single"/>
        </w:rPr>
      </w:pPr>
      <w:r>
        <w:rPr>
          <w:sz w:val="28"/>
          <w:szCs w:val="28"/>
        </w:rPr>
        <w:t xml:space="preserve">Освітня програма       </w:t>
      </w:r>
      <w:r>
        <w:rPr>
          <w:sz w:val="28"/>
          <w:szCs w:val="28"/>
          <w:u w:val="single"/>
        </w:rPr>
        <w:t xml:space="preserve">Освітньо-професійна програма «Лабораторна    </w:t>
      </w:r>
    </w:p>
    <w:p w:rsidR="001B3C28" w:rsidRDefault="001B3C28" w:rsidP="001B3C28">
      <w:pPr>
        <w:spacing w:line="360" w:lineRule="auto"/>
        <w:ind w:left="2880"/>
        <w:rPr>
          <w:sz w:val="28"/>
          <w:szCs w:val="28"/>
          <w:u w:val="single"/>
        </w:rPr>
      </w:pPr>
      <w:r>
        <w:rPr>
          <w:sz w:val="28"/>
          <w:szCs w:val="28"/>
        </w:rPr>
        <w:t xml:space="preserve">      </w:t>
      </w:r>
      <w:r>
        <w:rPr>
          <w:sz w:val="28"/>
          <w:szCs w:val="28"/>
          <w:u w:val="single"/>
        </w:rPr>
        <w:t xml:space="preserve">діагностика» першого (бакалаврського) </w:t>
      </w:r>
    </w:p>
    <w:p w:rsidR="001B3C28" w:rsidRDefault="001B3C28" w:rsidP="001B3C28">
      <w:pPr>
        <w:spacing w:line="360" w:lineRule="auto"/>
        <w:ind w:left="2869" w:firstLine="11"/>
        <w:rPr>
          <w:sz w:val="28"/>
          <w:szCs w:val="28"/>
          <w:u w:val="single"/>
        </w:rPr>
      </w:pPr>
      <w:r>
        <w:rPr>
          <w:sz w:val="28"/>
          <w:szCs w:val="28"/>
        </w:rPr>
        <w:t xml:space="preserve">      </w:t>
      </w:r>
      <w:r>
        <w:rPr>
          <w:sz w:val="28"/>
          <w:szCs w:val="28"/>
          <w:u w:val="single"/>
        </w:rPr>
        <w:t xml:space="preserve">рівня вищої освіти І6 «Технології медичної </w:t>
      </w:r>
    </w:p>
    <w:p w:rsidR="001B3C28" w:rsidRDefault="001B3C28" w:rsidP="001B3C28">
      <w:pPr>
        <w:tabs>
          <w:tab w:val="left" w:pos="3261"/>
        </w:tabs>
        <w:spacing w:line="360" w:lineRule="auto"/>
        <w:ind w:left="2149" w:firstLine="719"/>
        <w:rPr>
          <w:sz w:val="28"/>
          <w:szCs w:val="28"/>
          <w:u w:val="single"/>
        </w:rPr>
      </w:pPr>
      <w:r>
        <w:rPr>
          <w:sz w:val="28"/>
          <w:szCs w:val="28"/>
        </w:rPr>
        <w:t xml:space="preserve">      </w:t>
      </w:r>
      <w:r>
        <w:rPr>
          <w:sz w:val="28"/>
          <w:szCs w:val="28"/>
          <w:u w:val="single"/>
        </w:rPr>
        <w:t>діагностики та лікування»</w:t>
      </w:r>
    </w:p>
    <w:p w:rsidR="00E81775" w:rsidRDefault="00E81775"/>
    <w:p w:rsidR="00E81775" w:rsidRDefault="00E81775"/>
    <w:p w:rsidR="00E81775" w:rsidRDefault="00E81775"/>
    <w:p w:rsidR="00E81775" w:rsidRDefault="00E81775"/>
    <w:p w:rsidR="00E81775" w:rsidRDefault="00E81775"/>
    <w:p w:rsidR="00E81775" w:rsidRDefault="00E81775"/>
    <w:p w:rsidR="00E81775" w:rsidRDefault="00E81775"/>
    <w:p w:rsidR="00E81775" w:rsidRDefault="00E81775"/>
    <w:p w:rsidR="00E81775" w:rsidRDefault="00E81775"/>
    <w:p w:rsidR="00E81775" w:rsidRDefault="00E81775"/>
    <w:p w:rsidR="00E81775" w:rsidRDefault="00640418">
      <w:pPr>
        <w:widowControl w:val="0"/>
        <w:spacing w:line="276" w:lineRule="auto"/>
        <w:jc w:val="center"/>
        <w:rPr>
          <w:sz w:val="28"/>
          <w:szCs w:val="28"/>
        </w:rPr>
      </w:pPr>
      <w:r>
        <w:rPr>
          <w:b/>
          <w:sz w:val="28"/>
          <w:szCs w:val="28"/>
        </w:rPr>
        <w:t>2025 - 2026 навчальний рік</w:t>
      </w:r>
    </w:p>
    <w:p w:rsidR="00E81775" w:rsidRDefault="00640418" w:rsidP="001B3C28">
      <w:pPr>
        <w:spacing w:line="360" w:lineRule="auto"/>
        <w:ind w:firstLine="709"/>
        <w:jc w:val="both"/>
        <w:rPr>
          <w:color w:val="000000"/>
          <w:sz w:val="28"/>
          <w:szCs w:val="28"/>
        </w:rPr>
      </w:pPr>
      <w:bookmarkStart w:id="0" w:name="_heading=h.1fob9te" w:colFirst="0" w:colLast="0"/>
      <w:bookmarkEnd w:id="0"/>
      <w:r>
        <w:br w:type="page"/>
      </w:r>
      <w:r>
        <w:rPr>
          <w:color w:val="000000"/>
          <w:sz w:val="28"/>
          <w:szCs w:val="28"/>
        </w:rPr>
        <w:lastRenderedPageBreak/>
        <w:t xml:space="preserve">Робоча програма навчальної дисципліни </w:t>
      </w:r>
      <w:r>
        <w:rPr>
          <w:b/>
          <w:color w:val="000000"/>
          <w:sz w:val="28"/>
          <w:szCs w:val="28"/>
        </w:rPr>
        <w:t>«Основи соціальної психології. Психологія медичного колективу»</w:t>
      </w:r>
      <w:r>
        <w:rPr>
          <w:color w:val="000000"/>
          <w:sz w:val="28"/>
          <w:szCs w:val="28"/>
        </w:rPr>
        <w:t xml:space="preserve"> </w:t>
      </w:r>
      <w:r>
        <w:rPr>
          <w:color w:val="0D0D0D"/>
          <w:sz w:val="28"/>
          <w:szCs w:val="28"/>
        </w:rPr>
        <w:t xml:space="preserve">підготовки на першому (бакалаврському) рівні, галузі знань </w:t>
      </w:r>
      <w:r>
        <w:rPr>
          <w:sz w:val="28"/>
          <w:szCs w:val="28"/>
        </w:rPr>
        <w:t>I Охорона здоров’я та соціальне забезпечення</w:t>
      </w:r>
      <w:r>
        <w:rPr>
          <w:color w:val="0D0D0D"/>
          <w:sz w:val="28"/>
          <w:szCs w:val="28"/>
        </w:rPr>
        <w:t>, спеціальності І6 «Технології медичної діагностики та лікування».</w:t>
      </w:r>
    </w:p>
    <w:p w:rsidR="00E81775" w:rsidRDefault="00E81775">
      <w:pPr>
        <w:spacing w:line="360" w:lineRule="auto"/>
      </w:pPr>
    </w:p>
    <w:p w:rsidR="00E81775" w:rsidRDefault="00640418">
      <w:pPr>
        <w:spacing w:line="360" w:lineRule="auto"/>
        <w:rPr>
          <w:b/>
          <w:sz w:val="28"/>
          <w:szCs w:val="28"/>
        </w:rPr>
      </w:pPr>
      <w:r>
        <w:rPr>
          <w:b/>
          <w:sz w:val="28"/>
          <w:szCs w:val="28"/>
        </w:rPr>
        <w:t>Розробники:</w:t>
      </w:r>
    </w:p>
    <w:p w:rsidR="00E81775" w:rsidRDefault="00640418">
      <w:pPr>
        <w:spacing w:line="360" w:lineRule="auto"/>
        <w:jc w:val="both"/>
        <w:rPr>
          <w:sz w:val="28"/>
          <w:szCs w:val="28"/>
        </w:rPr>
      </w:pPr>
      <w:proofErr w:type="spellStart"/>
      <w:r>
        <w:rPr>
          <w:b/>
          <w:color w:val="000000"/>
          <w:sz w:val="28"/>
          <w:szCs w:val="28"/>
        </w:rPr>
        <w:t>Тертична</w:t>
      </w:r>
      <w:proofErr w:type="spellEnd"/>
      <w:r>
        <w:rPr>
          <w:b/>
          <w:color w:val="000000"/>
          <w:sz w:val="28"/>
          <w:szCs w:val="28"/>
        </w:rPr>
        <w:t xml:space="preserve"> Н.А., </w:t>
      </w:r>
      <w:proofErr w:type="spellStart"/>
      <w:r>
        <w:rPr>
          <w:color w:val="000000"/>
          <w:sz w:val="28"/>
          <w:szCs w:val="28"/>
        </w:rPr>
        <w:t>доцентка</w:t>
      </w:r>
      <w:proofErr w:type="spellEnd"/>
      <w:r>
        <w:rPr>
          <w:color w:val="000000"/>
          <w:sz w:val="28"/>
          <w:szCs w:val="28"/>
        </w:rPr>
        <w:t xml:space="preserve"> кафедри загальної і медичної психології Національного медичного університету імені О.О. Богомольця, кандидат психологічних наук, доцент.</w:t>
      </w:r>
    </w:p>
    <w:p w:rsidR="00E81775" w:rsidRDefault="00E81775">
      <w:pPr>
        <w:spacing w:line="360" w:lineRule="auto"/>
      </w:pPr>
    </w:p>
    <w:p w:rsidR="00E81775" w:rsidRDefault="00640418">
      <w:pPr>
        <w:spacing w:line="360" w:lineRule="auto"/>
        <w:jc w:val="both"/>
        <w:rPr>
          <w:b/>
          <w:sz w:val="28"/>
          <w:szCs w:val="28"/>
        </w:rPr>
      </w:pPr>
      <w:r>
        <w:rPr>
          <w:b/>
          <w:sz w:val="28"/>
          <w:szCs w:val="28"/>
        </w:rPr>
        <w:t>Робочу програму обговорено та схвалено на засіданні кафедри загальної та медичної психології</w:t>
      </w:r>
    </w:p>
    <w:p w:rsidR="00E81775" w:rsidRDefault="00640418">
      <w:pPr>
        <w:spacing w:line="360" w:lineRule="auto"/>
        <w:ind w:left="20" w:hanging="340"/>
        <w:jc w:val="both"/>
        <w:rPr>
          <w:sz w:val="28"/>
          <w:szCs w:val="28"/>
        </w:rPr>
      </w:pPr>
      <w:r>
        <w:rPr>
          <w:sz w:val="28"/>
          <w:szCs w:val="28"/>
        </w:rPr>
        <w:t xml:space="preserve">     Протокол в</w:t>
      </w:r>
      <w:r>
        <w:rPr>
          <w:sz w:val="28"/>
          <w:szCs w:val="28"/>
        </w:rPr>
        <w:t>ід «28» серпня 2025 року №1</w:t>
      </w:r>
    </w:p>
    <w:p w:rsidR="00E81775" w:rsidRDefault="00640418">
      <w:pPr>
        <w:spacing w:line="360" w:lineRule="auto"/>
        <w:jc w:val="both"/>
        <w:rPr>
          <w:b/>
          <w:sz w:val="28"/>
          <w:szCs w:val="28"/>
        </w:rPr>
      </w:pPr>
      <w:r>
        <w:rPr>
          <w:b/>
          <w:sz w:val="28"/>
          <w:szCs w:val="28"/>
        </w:rPr>
        <w:t>Робочу програму схвалено на засіданні Циклової методичної комісії зі спеціальності І6 «Технології медичної діагностики та лікування»</w:t>
      </w:r>
    </w:p>
    <w:p w:rsidR="00E81775" w:rsidRDefault="00640418">
      <w:pPr>
        <w:rPr>
          <w:sz w:val="28"/>
          <w:szCs w:val="28"/>
        </w:rPr>
      </w:pPr>
      <w:r>
        <w:rPr>
          <w:sz w:val="28"/>
          <w:szCs w:val="28"/>
        </w:rPr>
        <w:t>Протокол від «26» серпня 2025 року №1</w:t>
      </w:r>
    </w:p>
    <w:p w:rsidR="00E81775" w:rsidRDefault="00E81775">
      <w:pPr>
        <w:ind w:left="-2" w:right="141" w:hanging="3"/>
        <w:rPr>
          <w:color w:val="0D0D0D"/>
          <w:sz w:val="28"/>
          <w:szCs w:val="28"/>
        </w:rPr>
      </w:pPr>
    </w:p>
    <w:p w:rsidR="001B3C28" w:rsidRDefault="001B3C28">
      <w:pPr>
        <w:ind w:left="-2" w:right="141" w:hanging="3"/>
        <w:rPr>
          <w:color w:val="0D0D0D"/>
          <w:sz w:val="28"/>
          <w:szCs w:val="28"/>
        </w:rPr>
      </w:pPr>
    </w:p>
    <w:p w:rsidR="00E81775" w:rsidRDefault="00640418">
      <w:pPr>
        <w:ind w:left="-2" w:right="141" w:hanging="3"/>
      </w:pPr>
      <w:r>
        <w:rPr>
          <w:color w:val="0D0D0D"/>
          <w:sz w:val="28"/>
          <w:szCs w:val="28"/>
        </w:rPr>
        <w:t>Завідувач кафедри загальної і медичної психології, </w:t>
      </w:r>
    </w:p>
    <w:p w:rsidR="00E81775" w:rsidRDefault="00640418">
      <w:pPr>
        <w:ind w:left="-2" w:right="141" w:hanging="3"/>
      </w:pPr>
      <w:proofErr w:type="spellStart"/>
      <w:r>
        <w:rPr>
          <w:color w:val="0D0D0D"/>
          <w:sz w:val="28"/>
          <w:szCs w:val="28"/>
        </w:rPr>
        <w:t>д.ме</w:t>
      </w:r>
      <w:r>
        <w:rPr>
          <w:color w:val="0D0D0D"/>
          <w:sz w:val="28"/>
          <w:szCs w:val="28"/>
        </w:rPr>
        <w:t>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М.М. Матяш</w:t>
      </w:r>
    </w:p>
    <w:p w:rsidR="00E81775" w:rsidRDefault="00E81775"/>
    <w:p w:rsidR="00E81775" w:rsidRDefault="00640418">
      <w:pPr>
        <w:spacing w:line="276" w:lineRule="auto"/>
        <w:ind w:left="1" w:right="141" w:hanging="3"/>
        <w:jc w:val="both"/>
        <w:rPr>
          <w:sz w:val="28"/>
          <w:szCs w:val="28"/>
        </w:rPr>
      </w:pPr>
      <w:r>
        <w:rPr>
          <w:color w:val="0D0D0D"/>
          <w:sz w:val="28"/>
          <w:szCs w:val="28"/>
        </w:rPr>
        <w:t xml:space="preserve">Голова </w:t>
      </w:r>
      <w:r>
        <w:rPr>
          <w:sz w:val="28"/>
          <w:szCs w:val="28"/>
        </w:rPr>
        <w:t>Циклової методичної комісії зі спеціальності</w:t>
      </w:r>
    </w:p>
    <w:p w:rsidR="00E81775" w:rsidRDefault="00640418">
      <w:pPr>
        <w:spacing w:line="276" w:lineRule="auto"/>
        <w:ind w:left="1" w:right="141" w:hanging="3"/>
        <w:jc w:val="both"/>
        <w:rPr>
          <w:sz w:val="28"/>
          <w:szCs w:val="28"/>
        </w:rPr>
      </w:pPr>
      <w:r>
        <w:rPr>
          <w:sz w:val="28"/>
          <w:szCs w:val="28"/>
        </w:rPr>
        <w:t>І6 «Технології медичної діагностики та лікування»</w:t>
      </w:r>
    </w:p>
    <w:p w:rsidR="00E81775" w:rsidRDefault="00640418">
      <w:pPr>
        <w:spacing w:line="276" w:lineRule="auto"/>
        <w:ind w:left="1" w:right="141" w:hanging="3"/>
        <w:jc w:val="both"/>
        <w:rPr>
          <w:sz w:val="28"/>
          <w:szCs w:val="28"/>
        </w:rPr>
      </w:pPr>
      <w:proofErr w:type="spellStart"/>
      <w:r>
        <w:rPr>
          <w:sz w:val="28"/>
          <w:szCs w:val="28"/>
        </w:rPr>
        <w:t>к.мед.н</w:t>
      </w:r>
      <w:proofErr w:type="spellEnd"/>
      <w:r>
        <w:rPr>
          <w:sz w:val="28"/>
          <w:szCs w:val="28"/>
        </w:rPr>
        <w:t xml:space="preserve">., доцент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І.С. Танасійчук</w:t>
      </w:r>
    </w:p>
    <w:p w:rsidR="00E81775" w:rsidRDefault="00E81775">
      <w:pPr>
        <w:spacing w:line="276" w:lineRule="auto"/>
        <w:ind w:left="1" w:right="141" w:hanging="3"/>
        <w:jc w:val="both"/>
        <w:rPr>
          <w:sz w:val="28"/>
          <w:szCs w:val="28"/>
        </w:rPr>
      </w:pPr>
    </w:p>
    <w:p w:rsidR="00E81775" w:rsidRDefault="00640418">
      <w:pPr>
        <w:spacing w:line="276" w:lineRule="auto"/>
        <w:ind w:left="1" w:right="141" w:hanging="3"/>
        <w:jc w:val="both"/>
        <w:rPr>
          <w:sz w:val="28"/>
          <w:szCs w:val="28"/>
        </w:rPr>
      </w:pPr>
      <w:r>
        <w:rPr>
          <w:sz w:val="28"/>
          <w:szCs w:val="28"/>
        </w:rPr>
        <w:t>Гарант освітньої (освітньо-професійної) програми,</w:t>
      </w:r>
    </w:p>
    <w:p w:rsidR="00E81775" w:rsidRDefault="00640418">
      <w:pPr>
        <w:spacing w:line="276" w:lineRule="auto"/>
        <w:ind w:left="1" w:right="141" w:hanging="3"/>
        <w:jc w:val="both"/>
        <w:rPr>
          <w:color w:val="0D0D0D"/>
          <w:sz w:val="28"/>
          <w:szCs w:val="28"/>
        </w:rPr>
      </w:pPr>
      <w:proofErr w:type="spellStart"/>
      <w:r>
        <w:rPr>
          <w:sz w:val="28"/>
          <w:szCs w:val="28"/>
        </w:rPr>
        <w:t>к.мед.н</w:t>
      </w:r>
      <w:proofErr w:type="spellEnd"/>
      <w:r>
        <w:rPr>
          <w:sz w:val="28"/>
          <w:szCs w:val="28"/>
        </w:rPr>
        <w:t>., доцент</w:t>
      </w:r>
      <w:r>
        <w:rPr>
          <w:sz w:val="28"/>
          <w:szCs w:val="28"/>
        </w:rPr>
        <w:tab/>
      </w:r>
      <w:r>
        <w:rPr>
          <w:sz w:val="28"/>
          <w:szCs w:val="28"/>
        </w:rPr>
        <w:tab/>
      </w:r>
      <w:r>
        <w:rPr>
          <w:sz w:val="28"/>
          <w:szCs w:val="28"/>
        </w:rPr>
        <w:tab/>
      </w:r>
      <w:r>
        <w:rPr>
          <w:sz w:val="28"/>
          <w:szCs w:val="28"/>
        </w:rPr>
        <w:tab/>
      </w:r>
      <w:r>
        <w:rPr>
          <w:sz w:val="28"/>
          <w:szCs w:val="28"/>
        </w:rPr>
        <w:tab/>
        <w:t xml:space="preserve">                            І.С. Танасійчук</w:t>
      </w:r>
    </w:p>
    <w:p w:rsidR="00E81775" w:rsidRDefault="00E81775">
      <w:pPr>
        <w:ind w:left="-2" w:right="141" w:hanging="3"/>
        <w:jc w:val="both"/>
        <w:rPr>
          <w:color w:val="000000"/>
          <w:sz w:val="28"/>
          <w:szCs w:val="28"/>
        </w:rPr>
      </w:pPr>
    </w:p>
    <w:p w:rsidR="00E81775" w:rsidRDefault="00640418">
      <w:pPr>
        <w:ind w:left="-2" w:right="141" w:hanging="3"/>
        <w:jc w:val="both"/>
      </w:pPr>
      <w:r>
        <w:rPr>
          <w:color w:val="000000"/>
          <w:sz w:val="28"/>
          <w:szCs w:val="28"/>
        </w:rPr>
        <w:t>Начальник відділу навчально-методичної роботи,</w:t>
      </w:r>
    </w:p>
    <w:p w:rsidR="00E81775" w:rsidRDefault="00640418">
      <w:pPr>
        <w:pBdr>
          <w:top w:val="nil"/>
          <w:left w:val="nil"/>
          <w:bottom w:val="nil"/>
          <w:right w:val="nil"/>
          <w:between w:val="nil"/>
        </w:pBdr>
        <w:ind w:left="1" w:hanging="3"/>
        <w:rPr>
          <w:color w:val="000000"/>
          <w:sz w:val="32"/>
          <w:szCs w:val="32"/>
        </w:rPr>
      </w:pPr>
      <w:r>
        <w:rPr>
          <w:color w:val="000000"/>
          <w:sz w:val="28"/>
          <w:szCs w:val="28"/>
        </w:rPr>
        <w:t xml:space="preserve">ліцензування та акредитації, </w:t>
      </w:r>
      <w:proofErr w:type="spellStart"/>
      <w:r>
        <w:rPr>
          <w:color w:val="000000"/>
          <w:sz w:val="28"/>
          <w:szCs w:val="28"/>
        </w:rPr>
        <w:t>PhD</w:t>
      </w:r>
      <w:proofErr w:type="spellEnd"/>
      <w:r>
        <w:rPr>
          <w:color w:val="000000"/>
          <w:sz w:val="28"/>
          <w:szCs w:val="28"/>
        </w:rPr>
        <w:t xml:space="preserve">, доцент </w:t>
      </w:r>
      <w:r>
        <w:rPr>
          <w:color w:val="000000"/>
          <w:sz w:val="28"/>
          <w:szCs w:val="28"/>
        </w:rPr>
        <w:tab/>
      </w:r>
      <w:r>
        <w:rPr>
          <w:color w:val="000000"/>
          <w:sz w:val="28"/>
          <w:szCs w:val="28"/>
        </w:rPr>
        <w:tab/>
      </w:r>
      <w:r>
        <w:rPr>
          <w:color w:val="000000"/>
          <w:sz w:val="28"/>
          <w:szCs w:val="28"/>
        </w:rPr>
        <w:tab/>
        <w:t>        І.І. Кучеренко</w:t>
      </w:r>
    </w:p>
    <w:p w:rsidR="00E81775" w:rsidRDefault="00E81775">
      <w:pPr>
        <w:rPr>
          <w:sz w:val="28"/>
          <w:szCs w:val="28"/>
        </w:rPr>
      </w:pPr>
    </w:p>
    <w:p w:rsidR="00E81775" w:rsidRDefault="00E81775">
      <w:pPr>
        <w:rPr>
          <w:sz w:val="28"/>
          <w:szCs w:val="28"/>
        </w:rPr>
      </w:pPr>
    </w:p>
    <w:p w:rsidR="00E81775" w:rsidRDefault="00E81775"/>
    <w:p w:rsidR="00E81775" w:rsidRDefault="00E81775"/>
    <w:p w:rsidR="00E81775" w:rsidRDefault="00E81775"/>
    <w:p w:rsidR="00E81775" w:rsidRDefault="00E81775"/>
    <w:p w:rsidR="00E81775" w:rsidRDefault="00640418">
      <w:pPr>
        <w:numPr>
          <w:ilvl w:val="0"/>
          <w:numId w:val="1"/>
        </w:numPr>
        <w:pBdr>
          <w:top w:val="nil"/>
          <w:left w:val="nil"/>
          <w:bottom w:val="nil"/>
          <w:right w:val="nil"/>
          <w:between w:val="nil"/>
        </w:pBdr>
        <w:shd w:val="clear" w:color="auto" w:fill="FFFFFF"/>
        <w:spacing w:before="173"/>
        <w:ind w:right="-416"/>
        <w:jc w:val="center"/>
        <w:rPr>
          <w:b/>
          <w:color w:val="000000"/>
          <w:sz w:val="28"/>
          <w:szCs w:val="28"/>
        </w:rPr>
      </w:pPr>
      <w:r>
        <w:rPr>
          <w:b/>
          <w:color w:val="000000"/>
          <w:sz w:val="28"/>
          <w:szCs w:val="28"/>
        </w:rPr>
        <w:lastRenderedPageBreak/>
        <w:t>ОПИС НАВЧАЛЬНОЇ ДИСЦИПЛІНИ</w:t>
      </w:r>
    </w:p>
    <w:p w:rsidR="00E81775" w:rsidRDefault="00640418">
      <w:pPr>
        <w:pBdr>
          <w:top w:val="nil"/>
          <w:left w:val="nil"/>
          <w:bottom w:val="nil"/>
          <w:right w:val="nil"/>
          <w:between w:val="nil"/>
        </w:pBdr>
        <w:shd w:val="clear" w:color="auto" w:fill="FFFFFF"/>
        <w:spacing w:before="173"/>
        <w:ind w:right="-416"/>
        <w:jc w:val="center"/>
        <w:rPr>
          <w:b/>
          <w:color w:val="000000"/>
          <w:sz w:val="28"/>
          <w:szCs w:val="28"/>
        </w:rPr>
      </w:pPr>
      <w:r>
        <w:rPr>
          <w:b/>
          <w:sz w:val="28"/>
          <w:szCs w:val="28"/>
        </w:rPr>
        <w:t>ВК 3.2. Основи соціальної психології. Психологія медичного колективу</w:t>
      </w:r>
    </w:p>
    <w:tbl>
      <w:tblPr>
        <w:tblStyle w:val="affffff8"/>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410"/>
        <w:gridCol w:w="3969"/>
      </w:tblGrid>
      <w:tr w:rsidR="00E81775">
        <w:trPr>
          <w:trHeight w:val="545"/>
        </w:trPr>
        <w:tc>
          <w:tcPr>
            <w:tcW w:w="2977" w:type="dxa"/>
            <w:vMerge w:val="restart"/>
            <w:tcBorders>
              <w:top w:val="single" w:sz="4" w:space="0" w:color="000000"/>
              <w:left w:val="single" w:sz="4" w:space="0" w:color="000000"/>
              <w:right w:val="single" w:sz="4" w:space="0" w:color="000000"/>
            </w:tcBorders>
          </w:tcPr>
          <w:p w:rsidR="00E81775" w:rsidRDefault="00E81775">
            <w:pPr>
              <w:shd w:val="clear" w:color="auto" w:fill="FFFFFF"/>
              <w:spacing w:line="230" w:lineRule="auto"/>
              <w:ind w:left="34"/>
              <w:jc w:val="center"/>
              <w:rPr>
                <w:rFonts w:ascii="Times New Roman" w:eastAsia="Times New Roman" w:hAnsi="Times New Roman" w:cs="Times New Roman"/>
                <w:b/>
                <w:sz w:val="28"/>
                <w:szCs w:val="28"/>
              </w:rPr>
            </w:pPr>
          </w:p>
          <w:p w:rsidR="00E81775" w:rsidRDefault="00640418">
            <w:pPr>
              <w:shd w:val="clear" w:color="auto" w:fill="FFFFFF"/>
              <w:spacing w:line="230" w:lineRule="auto"/>
              <w:ind w:left="3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Найменування показників</w:t>
            </w:r>
          </w:p>
        </w:tc>
        <w:tc>
          <w:tcPr>
            <w:tcW w:w="2410" w:type="dxa"/>
            <w:vMerge w:val="restart"/>
            <w:tcBorders>
              <w:top w:val="single" w:sz="4" w:space="0" w:color="000000"/>
              <w:left w:val="single" w:sz="4" w:space="0" w:color="000000"/>
              <w:right w:val="single" w:sz="4" w:space="0" w:color="000000"/>
            </w:tcBorders>
          </w:tcPr>
          <w:p w:rsidR="00E81775" w:rsidRDefault="00E81775">
            <w:pPr>
              <w:shd w:val="clear" w:color="auto" w:fill="FFFFFF"/>
              <w:spacing w:before="5" w:line="230" w:lineRule="auto"/>
              <w:ind w:left="33"/>
              <w:jc w:val="center"/>
              <w:rPr>
                <w:rFonts w:ascii="Times New Roman" w:eastAsia="Times New Roman" w:hAnsi="Times New Roman" w:cs="Times New Roman"/>
                <w:b/>
                <w:sz w:val="28"/>
                <w:szCs w:val="28"/>
              </w:rPr>
            </w:pPr>
          </w:p>
          <w:p w:rsidR="00E81775" w:rsidRDefault="00640418">
            <w:pPr>
              <w:shd w:val="clear" w:color="auto" w:fill="FFFFFF"/>
              <w:spacing w:before="5" w:line="230" w:lineRule="auto"/>
              <w:ind w:left="3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Галузь знань,</w:t>
            </w:r>
          </w:p>
          <w:p w:rsidR="00E81775" w:rsidRDefault="00640418">
            <w:pPr>
              <w:ind w:left="3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спеціальність,</w:t>
            </w:r>
          </w:p>
          <w:p w:rsidR="00E81775" w:rsidRDefault="00640418">
            <w:pPr>
              <w:widowControl w:val="0"/>
              <w:ind w:left="3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освітній рівень</w:t>
            </w:r>
          </w:p>
        </w:tc>
        <w:tc>
          <w:tcPr>
            <w:tcW w:w="3969" w:type="dxa"/>
            <w:tcBorders>
              <w:top w:val="single" w:sz="4" w:space="0" w:color="000000"/>
              <w:left w:val="single" w:sz="4" w:space="0" w:color="000000"/>
              <w:bottom w:val="single" w:sz="4" w:space="0" w:color="000000"/>
              <w:right w:val="single" w:sz="4" w:space="0" w:color="000000"/>
            </w:tcBorders>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Характеристика </w:t>
            </w:r>
          </w:p>
          <w:p w:rsidR="00E81775" w:rsidRDefault="0064041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навчальної дисципліни</w:t>
            </w:r>
          </w:p>
          <w:p w:rsidR="00E81775" w:rsidRDefault="00E81775">
            <w:pPr>
              <w:widowControl w:val="0"/>
              <w:jc w:val="center"/>
              <w:rPr>
                <w:rFonts w:ascii="Times New Roman" w:eastAsia="Times New Roman" w:hAnsi="Times New Roman" w:cs="Times New Roman"/>
                <w:b/>
                <w:sz w:val="28"/>
                <w:szCs w:val="28"/>
              </w:rPr>
            </w:pPr>
          </w:p>
        </w:tc>
      </w:tr>
      <w:tr w:rsidR="00E81775">
        <w:trPr>
          <w:trHeight w:val="347"/>
        </w:trPr>
        <w:tc>
          <w:tcPr>
            <w:tcW w:w="2977" w:type="dxa"/>
            <w:vMerge/>
            <w:tcBorders>
              <w:top w:val="single" w:sz="4" w:space="0" w:color="000000"/>
              <w:left w:val="single" w:sz="4" w:space="0" w:color="000000"/>
              <w:right w:val="single" w:sz="4" w:space="0" w:color="000000"/>
            </w:tcBorders>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2410" w:type="dxa"/>
            <w:vMerge/>
            <w:tcBorders>
              <w:top w:val="single" w:sz="4" w:space="0" w:color="000000"/>
              <w:left w:val="single" w:sz="4" w:space="0" w:color="000000"/>
              <w:right w:val="single" w:sz="4" w:space="0" w:color="000000"/>
            </w:tcBorders>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3969" w:type="dxa"/>
            <w:tcBorders>
              <w:top w:val="single" w:sz="4" w:space="0" w:color="000000"/>
              <w:left w:val="single" w:sz="4" w:space="0" w:color="000000"/>
              <w:bottom w:val="single" w:sz="4" w:space="0" w:color="000000"/>
              <w:right w:val="single" w:sz="4" w:space="0" w:color="000000"/>
            </w:tcBorders>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Денна форма навчання </w:t>
            </w:r>
          </w:p>
        </w:tc>
      </w:tr>
      <w:tr w:rsidR="00E81775">
        <w:trPr>
          <w:trHeight w:val="638"/>
        </w:trPr>
        <w:tc>
          <w:tcPr>
            <w:tcW w:w="2977" w:type="dxa"/>
            <w:tcBorders>
              <w:top w:val="single" w:sz="4" w:space="0" w:color="000000"/>
              <w:left w:val="single" w:sz="4" w:space="0" w:color="000000"/>
              <w:right w:val="single" w:sz="4" w:space="0" w:color="000000"/>
            </w:tcBorders>
          </w:tcPr>
          <w:p w:rsidR="00E81775" w:rsidRDefault="00640418">
            <w:pPr>
              <w:shd w:val="clear" w:color="auto" w:fill="FFFFFF"/>
              <w:spacing w:before="24"/>
              <w:ind w:left="14"/>
              <w:rPr>
                <w:rFonts w:ascii="Times New Roman" w:eastAsia="Times New Roman" w:hAnsi="Times New Roman" w:cs="Times New Roman"/>
                <w:sz w:val="28"/>
                <w:szCs w:val="28"/>
              </w:rPr>
            </w:pPr>
            <w:r>
              <w:rPr>
                <w:rFonts w:ascii="Times New Roman" w:eastAsia="Times New Roman" w:hAnsi="Times New Roman" w:cs="Times New Roman"/>
                <w:b/>
                <w:sz w:val="28"/>
                <w:szCs w:val="28"/>
              </w:rPr>
              <w:t>Кількість      кредитів</w:t>
            </w:r>
            <w:r>
              <w:rPr>
                <w:rFonts w:ascii="Times New Roman" w:eastAsia="Times New Roman" w:hAnsi="Times New Roman" w:cs="Times New Roman"/>
                <w:sz w:val="28"/>
                <w:szCs w:val="28"/>
              </w:rPr>
              <w:t xml:space="preserve"> -</w:t>
            </w:r>
          </w:p>
          <w:p w:rsidR="00E81775" w:rsidRDefault="00640418">
            <w:pPr>
              <w:shd w:val="clear" w:color="auto" w:fill="FFFFFF"/>
              <w:spacing w:before="24"/>
              <w:ind w:left="14"/>
              <w:rPr>
                <w:rFonts w:ascii="Times New Roman" w:eastAsia="Times New Roman" w:hAnsi="Times New Roman" w:cs="Times New Roman"/>
                <w:sz w:val="28"/>
                <w:szCs w:val="28"/>
              </w:rPr>
            </w:pPr>
            <w:r>
              <w:rPr>
                <w:rFonts w:ascii="Times New Roman" w:eastAsia="Times New Roman" w:hAnsi="Times New Roman" w:cs="Times New Roman"/>
                <w:sz w:val="28"/>
                <w:szCs w:val="28"/>
              </w:rPr>
              <w:t>3 кредити</w:t>
            </w:r>
          </w:p>
        </w:tc>
        <w:tc>
          <w:tcPr>
            <w:tcW w:w="2410" w:type="dxa"/>
            <w:tcBorders>
              <w:top w:val="single" w:sz="4" w:space="0" w:color="000000"/>
              <w:left w:val="single" w:sz="4" w:space="0" w:color="000000"/>
              <w:bottom w:val="single" w:sz="4" w:space="0" w:color="000000"/>
              <w:right w:val="single" w:sz="4" w:space="0" w:color="000000"/>
            </w:tcBorders>
          </w:tcPr>
          <w:p w:rsidR="00E81775" w:rsidRDefault="00640418">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Галузь знань:</w:t>
            </w:r>
          </w:p>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 Охорона здоров’я та соціальне забезпечення</w:t>
            </w:r>
          </w:p>
        </w:tc>
        <w:tc>
          <w:tcPr>
            <w:tcW w:w="3969" w:type="dxa"/>
            <w:tcBorders>
              <w:top w:val="single" w:sz="4" w:space="0" w:color="000000"/>
              <w:left w:val="single" w:sz="4" w:space="0" w:color="000000"/>
              <w:right w:val="single" w:sz="4" w:space="0" w:color="000000"/>
            </w:tcBorders>
          </w:tcPr>
          <w:p w:rsidR="00E81775" w:rsidRDefault="00640418">
            <w:pPr>
              <w:shd w:val="clear" w:color="auto" w:fill="FFFFFF"/>
              <w:tabs>
                <w:tab w:val="left" w:pos="1493"/>
                <w:tab w:val="left" w:pos="3451"/>
              </w:tabs>
              <w:spacing w:before="14"/>
              <w:ind w:left="10"/>
              <w:jc w:val="center"/>
              <w:rPr>
                <w:rFonts w:ascii="Times New Roman" w:eastAsia="Times New Roman" w:hAnsi="Times New Roman" w:cs="Times New Roman"/>
                <w:color w:val="FF6600"/>
                <w:sz w:val="28"/>
                <w:szCs w:val="28"/>
              </w:rPr>
            </w:pPr>
            <w:r>
              <w:rPr>
                <w:rFonts w:ascii="Times New Roman" w:eastAsia="Times New Roman" w:hAnsi="Times New Roman" w:cs="Times New Roman"/>
                <w:sz w:val="28"/>
                <w:szCs w:val="28"/>
              </w:rPr>
              <w:t>Вибіркова</w:t>
            </w:r>
          </w:p>
        </w:tc>
      </w:tr>
      <w:tr w:rsidR="00E81775">
        <w:trPr>
          <w:trHeight w:val="333"/>
        </w:trPr>
        <w:tc>
          <w:tcPr>
            <w:tcW w:w="2977" w:type="dxa"/>
            <w:tcBorders>
              <w:left w:val="single" w:sz="4" w:space="0" w:color="000000"/>
              <w:right w:val="single" w:sz="4" w:space="0" w:color="000000"/>
            </w:tcBorders>
          </w:tcPr>
          <w:p w:rsidR="00E81775" w:rsidRDefault="00640418">
            <w:pPr>
              <w:shd w:val="clear" w:color="auto" w:fill="FFFFFF"/>
              <w:spacing w:before="24"/>
              <w:ind w:left="14"/>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Модулів </w:t>
            </w:r>
            <w:r>
              <w:rPr>
                <w:rFonts w:ascii="Times New Roman" w:eastAsia="Times New Roman" w:hAnsi="Times New Roman" w:cs="Times New Roman"/>
                <w:sz w:val="28"/>
                <w:szCs w:val="28"/>
              </w:rPr>
              <w:t>- 1</w:t>
            </w:r>
          </w:p>
        </w:tc>
        <w:tc>
          <w:tcPr>
            <w:tcW w:w="2410" w:type="dxa"/>
            <w:vMerge w:val="restart"/>
            <w:tcBorders>
              <w:top w:val="single" w:sz="4" w:space="0" w:color="000000"/>
              <w:left w:val="single" w:sz="4" w:space="0" w:color="000000"/>
              <w:right w:val="single" w:sz="4" w:space="0" w:color="000000"/>
            </w:tcBorders>
          </w:tcPr>
          <w:p w:rsidR="00E81775" w:rsidRDefault="00E81775">
            <w:pPr>
              <w:shd w:val="clear" w:color="auto" w:fill="FFFFFF"/>
              <w:ind w:firstLine="108"/>
              <w:jc w:val="center"/>
              <w:rPr>
                <w:rFonts w:ascii="Times New Roman" w:eastAsia="Times New Roman" w:hAnsi="Times New Roman" w:cs="Times New Roman"/>
                <w:b/>
                <w:sz w:val="28"/>
                <w:szCs w:val="28"/>
              </w:rPr>
            </w:pPr>
          </w:p>
          <w:p w:rsidR="00E81775" w:rsidRDefault="00640418">
            <w:pPr>
              <w:shd w:val="clear" w:color="auto" w:fill="FFFFFF"/>
              <w:ind w:firstLine="1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Спеціальність:</w:t>
            </w:r>
          </w:p>
          <w:p w:rsidR="00E81775" w:rsidRDefault="00E81775">
            <w:pPr>
              <w:shd w:val="clear" w:color="auto" w:fill="FFFFFF"/>
              <w:jc w:val="center"/>
              <w:rPr>
                <w:rFonts w:ascii="Times New Roman" w:eastAsia="Times New Roman" w:hAnsi="Times New Roman" w:cs="Times New Roman"/>
                <w:sz w:val="28"/>
                <w:szCs w:val="28"/>
              </w:rPr>
            </w:pPr>
          </w:p>
          <w:p w:rsidR="00E81775" w:rsidRDefault="00640418">
            <w:pPr>
              <w:shd w:val="clear" w:color="auto" w:fill="FFFFFF"/>
              <w:spacing w:line="276" w:lineRule="auto"/>
              <w:ind w:left="283" w:right="155"/>
              <w:jc w:val="center"/>
              <w:rPr>
                <w:rFonts w:ascii="Times New Roman" w:eastAsia="Times New Roman" w:hAnsi="Times New Roman" w:cs="Times New Roman"/>
                <w:sz w:val="28"/>
                <w:szCs w:val="28"/>
              </w:rPr>
            </w:pPr>
            <w:bookmarkStart w:id="1" w:name="_heading=h.w8twkvr5kseb" w:colFirst="0" w:colLast="0"/>
            <w:bookmarkEnd w:id="1"/>
            <w:r>
              <w:rPr>
                <w:rFonts w:ascii="Times New Roman" w:eastAsia="Times New Roman" w:hAnsi="Times New Roman" w:cs="Times New Roman"/>
                <w:color w:val="0D0D0D"/>
                <w:sz w:val="28"/>
                <w:szCs w:val="28"/>
              </w:rPr>
              <w:t>І6 «Технології медичної діагностики та лікування»</w:t>
            </w:r>
          </w:p>
        </w:tc>
        <w:tc>
          <w:tcPr>
            <w:tcW w:w="3969" w:type="dxa"/>
            <w:vMerge w:val="restart"/>
            <w:tcBorders>
              <w:left w:val="single" w:sz="4" w:space="0" w:color="000000"/>
              <w:right w:val="single" w:sz="4" w:space="0" w:color="000000"/>
            </w:tcBorders>
          </w:tcPr>
          <w:p w:rsidR="00E81775" w:rsidRDefault="00E81775">
            <w:pPr>
              <w:shd w:val="clear" w:color="auto" w:fill="FFFFFF"/>
              <w:tabs>
                <w:tab w:val="left" w:pos="1493"/>
                <w:tab w:val="left" w:pos="3451"/>
              </w:tabs>
              <w:spacing w:before="14"/>
              <w:ind w:left="10"/>
              <w:jc w:val="center"/>
              <w:rPr>
                <w:rFonts w:ascii="Times New Roman" w:eastAsia="Times New Roman" w:hAnsi="Times New Roman" w:cs="Times New Roman"/>
                <w:b/>
                <w:sz w:val="28"/>
                <w:szCs w:val="28"/>
              </w:rPr>
            </w:pPr>
          </w:p>
          <w:p w:rsidR="00E81775" w:rsidRDefault="00640418">
            <w:pPr>
              <w:shd w:val="clear" w:color="auto" w:fill="FFFFFF"/>
              <w:tabs>
                <w:tab w:val="left" w:pos="1493"/>
                <w:tab w:val="left" w:pos="3451"/>
              </w:tabs>
              <w:spacing w:before="14"/>
              <w:ind w:left="10"/>
              <w:jc w:val="center"/>
              <w:rPr>
                <w:rFonts w:ascii="Times New Roman" w:eastAsia="Times New Roman" w:hAnsi="Times New Roman" w:cs="Times New Roman"/>
                <w:sz w:val="28"/>
                <w:szCs w:val="28"/>
              </w:rPr>
            </w:pPr>
            <w:bookmarkStart w:id="2" w:name="_heading=h.1ecn2hgr3zgl" w:colFirst="0" w:colLast="0"/>
            <w:bookmarkEnd w:id="2"/>
            <w:r>
              <w:rPr>
                <w:rFonts w:ascii="Times New Roman" w:eastAsia="Times New Roman" w:hAnsi="Times New Roman" w:cs="Times New Roman"/>
                <w:b/>
                <w:sz w:val="28"/>
                <w:szCs w:val="28"/>
              </w:rPr>
              <w:t>Рік підготовки</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3</w:t>
            </w:r>
          </w:p>
          <w:p w:rsidR="00E81775" w:rsidRDefault="00E81775">
            <w:pPr>
              <w:shd w:val="clear" w:color="auto" w:fill="FFFFFF"/>
              <w:tabs>
                <w:tab w:val="left" w:pos="1493"/>
                <w:tab w:val="left" w:pos="3451"/>
              </w:tabs>
              <w:spacing w:before="14"/>
              <w:ind w:left="10"/>
              <w:rPr>
                <w:rFonts w:ascii="Times New Roman" w:eastAsia="Times New Roman" w:hAnsi="Times New Roman" w:cs="Times New Roman"/>
                <w:sz w:val="28"/>
                <w:szCs w:val="28"/>
              </w:rPr>
            </w:pPr>
          </w:p>
        </w:tc>
      </w:tr>
      <w:tr w:rsidR="00E81775">
        <w:trPr>
          <w:trHeight w:val="422"/>
        </w:trPr>
        <w:tc>
          <w:tcPr>
            <w:tcW w:w="2977" w:type="dxa"/>
            <w:tcBorders>
              <w:left w:val="single" w:sz="4" w:space="0" w:color="000000"/>
              <w:right w:val="single" w:sz="4" w:space="0" w:color="000000"/>
            </w:tcBorders>
          </w:tcPr>
          <w:p w:rsidR="00E81775" w:rsidRDefault="00640418">
            <w:pPr>
              <w:shd w:val="clear" w:color="auto" w:fill="FFFFFF"/>
              <w:spacing w:before="24"/>
              <w:ind w:left="14"/>
              <w:rPr>
                <w:rFonts w:ascii="Times New Roman" w:eastAsia="Times New Roman" w:hAnsi="Times New Roman" w:cs="Times New Roman"/>
                <w:sz w:val="28"/>
                <w:szCs w:val="28"/>
              </w:rPr>
            </w:pPr>
            <w:r>
              <w:rPr>
                <w:rFonts w:ascii="Times New Roman" w:eastAsia="Times New Roman" w:hAnsi="Times New Roman" w:cs="Times New Roman"/>
                <w:b/>
                <w:sz w:val="28"/>
                <w:szCs w:val="28"/>
              </w:rPr>
              <w:t>Змістових модулів</w:t>
            </w:r>
            <w:r>
              <w:rPr>
                <w:rFonts w:ascii="Times New Roman" w:eastAsia="Times New Roman" w:hAnsi="Times New Roman" w:cs="Times New Roman"/>
                <w:sz w:val="28"/>
                <w:szCs w:val="28"/>
              </w:rPr>
              <w:t xml:space="preserve"> - 1</w:t>
            </w:r>
          </w:p>
        </w:tc>
        <w:tc>
          <w:tcPr>
            <w:tcW w:w="2410" w:type="dxa"/>
            <w:vMerge/>
            <w:tcBorders>
              <w:top w:val="single" w:sz="4" w:space="0" w:color="000000"/>
              <w:left w:val="single" w:sz="4" w:space="0" w:color="000000"/>
              <w:right w:val="single" w:sz="4" w:space="0" w:color="000000"/>
            </w:tcBorders>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969" w:type="dxa"/>
            <w:vMerge/>
            <w:tcBorders>
              <w:left w:val="single" w:sz="4" w:space="0" w:color="000000"/>
              <w:right w:val="single" w:sz="4" w:space="0" w:color="000000"/>
            </w:tcBorders>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E81775">
        <w:trPr>
          <w:trHeight w:val="641"/>
        </w:trPr>
        <w:tc>
          <w:tcPr>
            <w:tcW w:w="2977" w:type="dxa"/>
            <w:tcBorders>
              <w:left w:val="single" w:sz="4" w:space="0" w:color="000000"/>
              <w:right w:val="single" w:sz="4" w:space="0" w:color="000000"/>
            </w:tcBorders>
          </w:tcPr>
          <w:p w:rsidR="00E81775" w:rsidRDefault="00640418">
            <w:pPr>
              <w:shd w:val="clear" w:color="auto" w:fill="FFFFFF"/>
              <w:spacing w:before="24"/>
              <w:ind w:left="14"/>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Індивідуальне науково- дослідне завдання: </w:t>
            </w:r>
            <w:r>
              <w:rPr>
                <w:rFonts w:ascii="Times New Roman" w:eastAsia="Times New Roman" w:hAnsi="Times New Roman" w:cs="Times New Roman"/>
                <w:sz w:val="28"/>
                <w:szCs w:val="28"/>
              </w:rPr>
              <w:t>Побудова та проведення емпіричного дослідження психологічного клімату колективу.</w:t>
            </w:r>
          </w:p>
        </w:tc>
        <w:tc>
          <w:tcPr>
            <w:tcW w:w="2410" w:type="dxa"/>
            <w:vMerge/>
            <w:tcBorders>
              <w:top w:val="single" w:sz="4" w:space="0" w:color="000000"/>
              <w:left w:val="single" w:sz="4" w:space="0" w:color="000000"/>
              <w:right w:val="single" w:sz="4" w:space="0" w:color="000000"/>
            </w:tcBorders>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969" w:type="dxa"/>
            <w:tcBorders>
              <w:left w:val="single" w:sz="4" w:space="0" w:color="000000"/>
              <w:right w:val="single" w:sz="4" w:space="0" w:color="000000"/>
            </w:tcBorders>
          </w:tcPr>
          <w:p w:rsidR="00E81775" w:rsidRDefault="00E81775">
            <w:pPr>
              <w:shd w:val="clear" w:color="auto" w:fill="FFFFFF"/>
              <w:tabs>
                <w:tab w:val="left" w:pos="1493"/>
                <w:tab w:val="left" w:pos="3451"/>
              </w:tabs>
              <w:spacing w:before="14"/>
              <w:ind w:left="10"/>
              <w:jc w:val="center"/>
              <w:rPr>
                <w:rFonts w:ascii="Times New Roman" w:eastAsia="Times New Roman" w:hAnsi="Times New Roman" w:cs="Times New Roman"/>
                <w:b/>
                <w:sz w:val="28"/>
                <w:szCs w:val="28"/>
              </w:rPr>
            </w:pPr>
          </w:p>
          <w:p w:rsidR="00E81775" w:rsidRDefault="00E81775">
            <w:pPr>
              <w:shd w:val="clear" w:color="auto" w:fill="FFFFFF"/>
              <w:tabs>
                <w:tab w:val="left" w:pos="1493"/>
                <w:tab w:val="left" w:pos="3451"/>
              </w:tabs>
              <w:spacing w:before="14"/>
              <w:ind w:left="10"/>
              <w:jc w:val="center"/>
              <w:rPr>
                <w:rFonts w:ascii="Times New Roman" w:eastAsia="Times New Roman" w:hAnsi="Times New Roman" w:cs="Times New Roman"/>
                <w:b/>
                <w:sz w:val="28"/>
                <w:szCs w:val="28"/>
              </w:rPr>
            </w:pPr>
          </w:p>
          <w:p w:rsidR="00E81775" w:rsidRDefault="00640418">
            <w:pPr>
              <w:shd w:val="clear" w:color="auto" w:fill="FFFFFF"/>
              <w:tabs>
                <w:tab w:val="left" w:pos="1493"/>
                <w:tab w:val="left" w:pos="3451"/>
              </w:tabs>
              <w:spacing w:before="14"/>
              <w:ind w:left="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Семестр</w:t>
            </w:r>
            <w:r>
              <w:rPr>
                <w:rFonts w:ascii="Times New Roman" w:eastAsia="Times New Roman" w:hAnsi="Times New Roman" w:cs="Times New Roman"/>
                <w:sz w:val="28"/>
                <w:szCs w:val="28"/>
              </w:rPr>
              <w:t>: 5 або 6</w:t>
            </w:r>
          </w:p>
          <w:p w:rsidR="00E81775" w:rsidRDefault="00E81775">
            <w:pPr>
              <w:shd w:val="clear" w:color="auto" w:fill="FFFFFF"/>
              <w:tabs>
                <w:tab w:val="left" w:pos="1493"/>
                <w:tab w:val="left" w:pos="3451"/>
              </w:tabs>
              <w:spacing w:before="14"/>
              <w:ind w:left="10"/>
              <w:jc w:val="center"/>
              <w:rPr>
                <w:rFonts w:ascii="Times New Roman" w:eastAsia="Times New Roman" w:hAnsi="Times New Roman" w:cs="Times New Roman"/>
                <w:sz w:val="28"/>
                <w:szCs w:val="28"/>
              </w:rPr>
            </w:pPr>
          </w:p>
          <w:p w:rsidR="00E81775" w:rsidRDefault="00E81775">
            <w:pPr>
              <w:shd w:val="clear" w:color="auto" w:fill="FFFFFF"/>
              <w:tabs>
                <w:tab w:val="left" w:pos="1493"/>
                <w:tab w:val="left" w:pos="3451"/>
              </w:tabs>
              <w:spacing w:before="14"/>
              <w:ind w:left="10"/>
              <w:rPr>
                <w:rFonts w:ascii="Times New Roman" w:eastAsia="Times New Roman" w:hAnsi="Times New Roman" w:cs="Times New Roman"/>
                <w:sz w:val="28"/>
                <w:szCs w:val="28"/>
              </w:rPr>
            </w:pPr>
          </w:p>
        </w:tc>
      </w:tr>
      <w:tr w:rsidR="00E81775" w:rsidTr="001B3C28">
        <w:trPr>
          <w:trHeight w:val="817"/>
        </w:trPr>
        <w:tc>
          <w:tcPr>
            <w:tcW w:w="2977" w:type="dxa"/>
            <w:tcBorders>
              <w:left w:val="single" w:sz="4" w:space="0" w:color="000000"/>
              <w:right w:val="single" w:sz="4" w:space="0" w:color="000000"/>
            </w:tcBorders>
          </w:tcPr>
          <w:p w:rsidR="00E81775" w:rsidRDefault="00640418">
            <w:pPr>
              <w:shd w:val="clear" w:color="auto" w:fill="FFFFFF"/>
              <w:tabs>
                <w:tab w:val="left" w:pos="168"/>
              </w:tabs>
              <w:ind w:left="5"/>
              <w:rPr>
                <w:rFonts w:ascii="Times New Roman" w:eastAsia="Times New Roman" w:hAnsi="Times New Roman" w:cs="Times New Roman"/>
                <w:i/>
                <w:sz w:val="28"/>
                <w:szCs w:val="28"/>
              </w:rPr>
            </w:pPr>
            <w:r>
              <w:rPr>
                <w:rFonts w:ascii="Times New Roman" w:eastAsia="Times New Roman" w:hAnsi="Times New Roman" w:cs="Times New Roman"/>
                <w:b/>
                <w:sz w:val="28"/>
                <w:szCs w:val="28"/>
              </w:rPr>
              <w:t>Загальна кількість годин</w:t>
            </w:r>
            <w:r>
              <w:rPr>
                <w:rFonts w:ascii="Times New Roman" w:eastAsia="Times New Roman" w:hAnsi="Times New Roman" w:cs="Times New Roman"/>
                <w:sz w:val="28"/>
                <w:szCs w:val="28"/>
              </w:rPr>
              <w:t xml:space="preserve"> - 90</w:t>
            </w:r>
          </w:p>
        </w:tc>
        <w:tc>
          <w:tcPr>
            <w:tcW w:w="2410" w:type="dxa"/>
            <w:vMerge/>
            <w:tcBorders>
              <w:top w:val="single" w:sz="4" w:space="0" w:color="000000"/>
              <w:left w:val="single" w:sz="4" w:space="0" w:color="000000"/>
              <w:right w:val="single" w:sz="4" w:space="0" w:color="000000"/>
            </w:tcBorders>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i/>
                <w:sz w:val="28"/>
                <w:szCs w:val="28"/>
              </w:rPr>
            </w:pPr>
          </w:p>
        </w:tc>
        <w:tc>
          <w:tcPr>
            <w:tcW w:w="3969" w:type="dxa"/>
            <w:tcBorders>
              <w:left w:val="single" w:sz="4" w:space="0" w:color="000000"/>
              <w:right w:val="single" w:sz="4" w:space="0" w:color="000000"/>
            </w:tcBorders>
          </w:tcPr>
          <w:p w:rsidR="00E81775" w:rsidRDefault="00E81775">
            <w:pPr>
              <w:shd w:val="clear" w:color="auto" w:fill="FFFFFF"/>
              <w:tabs>
                <w:tab w:val="left" w:pos="1493"/>
                <w:tab w:val="left" w:pos="3451"/>
              </w:tabs>
              <w:spacing w:before="14"/>
              <w:ind w:left="10"/>
              <w:jc w:val="center"/>
              <w:rPr>
                <w:rFonts w:ascii="Times New Roman" w:eastAsia="Times New Roman" w:hAnsi="Times New Roman" w:cs="Times New Roman"/>
                <w:b/>
                <w:sz w:val="28"/>
                <w:szCs w:val="28"/>
              </w:rPr>
            </w:pPr>
          </w:p>
          <w:p w:rsidR="00E81775" w:rsidRDefault="00640418">
            <w:pPr>
              <w:shd w:val="clear" w:color="auto" w:fill="FFFFFF"/>
              <w:tabs>
                <w:tab w:val="left" w:pos="1493"/>
                <w:tab w:val="left" w:pos="3451"/>
              </w:tabs>
              <w:spacing w:before="14"/>
              <w:ind w:left="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Лекції</w:t>
            </w:r>
            <w:r>
              <w:rPr>
                <w:rFonts w:ascii="Times New Roman" w:eastAsia="Times New Roman" w:hAnsi="Times New Roman" w:cs="Times New Roman"/>
                <w:i/>
                <w:sz w:val="28"/>
                <w:szCs w:val="28"/>
              </w:rPr>
              <w:t>: 10 годин</w:t>
            </w:r>
          </w:p>
        </w:tc>
      </w:tr>
      <w:tr w:rsidR="00E81775">
        <w:trPr>
          <w:trHeight w:val="325"/>
        </w:trPr>
        <w:tc>
          <w:tcPr>
            <w:tcW w:w="2977" w:type="dxa"/>
            <w:vMerge w:val="restart"/>
            <w:tcBorders>
              <w:left w:val="single" w:sz="4" w:space="0" w:color="000000"/>
              <w:right w:val="single" w:sz="4" w:space="0" w:color="000000"/>
            </w:tcBorders>
          </w:tcPr>
          <w:p w:rsidR="00E81775" w:rsidRDefault="00640418">
            <w:pPr>
              <w:shd w:val="clear" w:color="auto" w:fill="FFFFFF"/>
              <w:tabs>
                <w:tab w:val="left" w:pos="168"/>
              </w:tabs>
              <w:ind w:left="5"/>
              <w:rPr>
                <w:rFonts w:ascii="Times New Roman" w:eastAsia="Times New Roman" w:hAnsi="Times New Roman" w:cs="Times New Roman"/>
                <w:sz w:val="28"/>
                <w:szCs w:val="28"/>
              </w:rPr>
            </w:pPr>
            <w:r>
              <w:rPr>
                <w:rFonts w:ascii="Times New Roman" w:eastAsia="Times New Roman" w:hAnsi="Times New Roman" w:cs="Times New Roman"/>
                <w:b/>
                <w:sz w:val="28"/>
                <w:szCs w:val="28"/>
              </w:rPr>
              <w:t>Тижневих годин:</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аудиторних – 2, самостійна робота студента - 2 </w:t>
            </w:r>
          </w:p>
          <w:p w:rsidR="00E81775" w:rsidRDefault="00E81775">
            <w:pPr>
              <w:shd w:val="clear" w:color="auto" w:fill="FFFFFF"/>
              <w:spacing w:before="24"/>
              <w:ind w:left="14"/>
              <w:rPr>
                <w:rFonts w:ascii="Times New Roman" w:eastAsia="Times New Roman" w:hAnsi="Times New Roman" w:cs="Times New Roman"/>
                <w:sz w:val="28"/>
                <w:szCs w:val="28"/>
              </w:rPr>
            </w:pPr>
          </w:p>
        </w:tc>
        <w:tc>
          <w:tcPr>
            <w:tcW w:w="2410" w:type="dxa"/>
            <w:vMerge w:val="restart"/>
            <w:tcBorders>
              <w:top w:val="single" w:sz="4" w:space="0" w:color="000000"/>
              <w:left w:val="single" w:sz="4" w:space="0" w:color="000000"/>
              <w:right w:val="single" w:sz="4" w:space="0" w:color="000000"/>
            </w:tcBorders>
          </w:tcPr>
          <w:p w:rsidR="00E81775" w:rsidRDefault="00640418">
            <w:pPr>
              <w:shd w:val="clear" w:color="auto" w:fill="FFFFFF"/>
              <w:ind w:firstLine="1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Освітній рівень:</w:t>
            </w:r>
          </w:p>
          <w:p w:rsidR="00E81775" w:rsidRDefault="00640418">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 xml:space="preserve">перший (бакалаврський) </w:t>
            </w:r>
            <w:r>
              <w:rPr>
                <w:rFonts w:ascii="Times New Roman" w:eastAsia="Times New Roman" w:hAnsi="Times New Roman" w:cs="Times New Roman"/>
                <w:sz w:val="28"/>
                <w:szCs w:val="28"/>
              </w:rPr>
              <w:t>рівень</w:t>
            </w:r>
          </w:p>
        </w:tc>
        <w:tc>
          <w:tcPr>
            <w:tcW w:w="3969" w:type="dxa"/>
            <w:tcBorders>
              <w:left w:val="single" w:sz="4" w:space="0" w:color="000000"/>
              <w:right w:val="single" w:sz="4" w:space="0" w:color="000000"/>
            </w:tcBorders>
          </w:tcPr>
          <w:p w:rsidR="00E81775" w:rsidRDefault="00640418">
            <w:pPr>
              <w:shd w:val="clear" w:color="auto" w:fill="FFFFFF"/>
              <w:tabs>
                <w:tab w:val="left" w:pos="1493"/>
                <w:tab w:val="left" w:pos="3451"/>
              </w:tabs>
              <w:spacing w:before="14"/>
              <w:ind w:left="1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Практичні заняття</w:t>
            </w:r>
            <w:r>
              <w:rPr>
                <w:rFonts w:ascii="Times New Roman" w:eastAsia="Times New Roman" w:hAnsi="Times New Roman" w:cs="Times New Roman"/>
                <w:sz w:val="28"/>
                <w:szCs w:val="28"/>
              </w:rPr>
              <w:t>:</w:t>
            </w:r>
          </w:p>
          <w:p w:rsidR="00E81775" w:rsidRPr="001B3C28" w:rsidRDefault="00640418" w:rsidP="001B3C28">
            <w:pPr>
              <w:shd w:val="clear" w:color="auto" w:fill="FFFFFF"/>
              <w:tabs>
                <w:tab w:val="left" w:pos="1493"/>
                <w:tab w:val="left" w:pos="3451"/>
              </w:tabs>
              <w:spacing w:before="14"/>
              <w:ind w:left="1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20 годин</w:t>
            </w:r>
          </w:p>
        </w:tc>
      </w:tr>
      <w:tr w:rsidR="00E81775">
        <w:trPr>
          <w:trHeight w:val="324"/>
        </w:trPr>
        <w:tc>
          <w:tcPr>
            <w:tcW w:w="2977" w:type="dxa"/>
            <w:vMerge/>
            <w:tcBorders>
              <w:left w:val="single" w:sz="4" w:space="0" w:color="000000"/>
              <w:right w:val="single" w:sz="4" w:space="0" w:color="000000"/>
            </w:tcBorders>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10" w:type="dxa"/>
            <w:vMerge/>
            <w:tcBorders>
              <w:top w:val="single" w:sz="4" w:space="0" w:color="000000"/>
              <w:left w:val="single" w:sz="4" w:space="0" w:color="000000"/>
              <w:right w:val="single" w:sz="4" w:space="0" w:color="000000"/>
            </w:tcBorders>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969" w:type="dxa"/>
            <w:tcBorders>
              <w:left w:val="single" w:sz="4" w:space="0" w:color="000000"/>
              <w:right w:val="single" w:sz="4" w:space="0" w:color="000000"/>
            </w:tcBorders>
          </w:tcPr>
          <w:p w:rsidR="00E81775" w:rsidRDefault="00640418" w:rsidP="001B3C28">
            <w:pPr>
              <w:shd w:val="clear" w:color="auto" w:fill="FFFFFF"/>
              <w:tabs>
                <w:tab w:val="left" w:pos="1493"/>
                <w:tab w:val="left" w:pos="3451"/>
              </w:tabs>
              <w:spacing w:before="14"/>
              <w:ind w:left="10"/>
              <w:rPr>
                <w:rFonts w:ascii="Times New Roman" w:eastAsia="Times New Roman" w:hAnsi="Times New Roman" w:cs="Times New Roman"/>
                <w:sz w:val="28"/>
                <w:szCs w:val="28"/>
              </w:rPr>
            </w:pPr>
            <w:r>
              <w:rPr>
                <w:rFonts w:ascii="Times New Roman" w:eastAsia="Times New Roman" w:hAnsi="Times New Roman" w:cs="Times New Roman"/>
                <w:b/>
                <w:sz w:val="28"/>
                <w:szCs w:val="28"/>
              </w:rPr>
              <w:t>Самостійна робота:</w:t>
            </w:r>
            <w:r>
              <w:rPr>
                <w:rFonts w:ascii="Times New Roman" w:eastAsia="Times New Roman" w:hAnsi="Times New Roman" w:cs="Times New Roman"/>
                <w:sz w:val="28"/>
                <w:szCs w:val="28"/>
              </w:rPr>
              <w:t> 60 </w:t>
            </w:r>
            <w:r>
              <w:rPr>
                <w:rFonts w:ascii="Times New Roman" w:eastAsia="Times New Roman" w:hAnsi="Times New Roman" w:cs="Times New Roman"/>
                <w:i/>
                <w:sz w:val="28"/>
                <w:szCs w:val="28"/>
              </w:rPr>
              <w:t>годин</w:t>
            </w:r>
          </w:p>
        </w:tc>
      </w:tr>
      <w:tr w:rsidR="00E81775">
        <w:trPr>
          <w:trHeight w:val="324"/>
        </w:trPr>
        <w:tc>
          <w:tcPr>
            <w:tcW w:w="2977" w:type="dxa"/>
            <w:vMerge/>
            <w:tcBorders>
              <w:left w:val="single" w:sz="4" w:space="0" w:color="000000"/>
              <w:right w:val="single" w:sz="4" w:space="0" w:color="000000"/>
            </w:tcBorders>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10" w:type="dxa"/>
            <w:vMerge/>
            <w:tcBorders>
              <w:top w:val="single" w:sz="4" w:space="0" w:color="000000"/>
              <w:left w:val="single" w:sz="4" w:space="0" w:color="000000"/>
              <w:right w:val="single" w:sz="4" w:space="0" w:color="000000"/>
            </w:tcBorders>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969" w:type="dxa"/>
            <w:tcBorders>
              <w:left w:val="single" w:sz="4" w:space="0" w:color="000000"/>
              <w:bottom w:val="single" w:sz="4" w:space="0" w:color="000000"/>
              <w:right w:val="single" w:sz="4" w:space="0" w:color="000000"/>
            </w:tcBorders>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Вид  контролю:</w:t>
            </w:r>
            <w:r>
              <w:rPr>
                <w:rFonts w:ascii="Times New Roman" w:eastAsia="Times New Roman" w:hAnsi="Times New Roman" w:cs="Times New Roman"/>
                <w:i/>
                <w:sz w:val="28"/>
                <w:szCs w:val="28"/>
              </w:rPr>
              <w:t xml:space="preserve"> Диференційний залік</w:t>
            </w:r>
          </w:p>
        </w:tc>
      </w:tr>
    </w:tbl>
    <w:p w:rsidR="00E81775" w:rsidRDefault="00640418">
      <w:pPr>
        <w:widowControl w:val="0"/>
        <w:pBdr>
          <w:top w:val="nil"/>
          <w:left w:val="nil"/>
          <w:bottom w:val="nil"/>
          <w:right w:val="nil"/>
          <w:between w:val="nil"/>
        </w:pBdr>
        <w:ind w:left="720"/>
        <w:rPr>
          <w:color w:val="000000"/>
        </w:rPr>
      </w:pPr>
      <w:r>
        <w:rPr>
          <w:color w:val="000000"/>
        </w:rPr>
        <w:t xml:space="preserve"> </w:t>
      </w:r>
    </w:p>
    <w:p w:rsidR="00E81775" w:rsidRDefault="00640418">
      <w:pPr>
        <w:widowControl w:val="0"/>
        <w:numPr>
          <w:ilvl w:val="0"/>
          <w:numId w:val="1"/>
        </w:numPr>
        <w:pBdr>
          <w:top w:val="nil"/>
          <w:left w:val="nil"/>
          <w:bottom w:val="nil"/>
          <w:right w:val="nil"/>
          <w:between w:val="nil"/>
        </w:pBdr>
        <w:spacing w:line="360" w:lineRule="auto"/>
        <w:jc w:val="center"/>
        <w:rPr>
          <w:color w:val="000000"/>
          <w:sz w:val="28"/>
          <w:szCs w:val="28"/>
        </w:rPr>
      </w:pPr>
      <w:r>
        <w:rPr>
          <w:b/>
          <w:color w:val="000000"/>
          <w:sz w:val="28"/>
          <w:szCs w:val="28"/>
        </w:rPr>
        <w:t>МЕТА, ОЧІКУВАНІ РЕЗУЛЬТАТИ НАВЧАННЯ ТА КРИТЕРІЇ ОЦІНЮВАННЯ  РЕЗУЛЬТАТІВ НАВЧАННЯ</w:t>
      </w:r>
      <w:r>
        <w:rPr>
          <w:color w:val="000000"/>
          <w:sz w:val="28"/>
          <w:szCs w:val="28"/>
        </w:rPr>
        <w:t>.</w:t>
      </w:r>
    </w:p>
    <w:p w:rsidR="00E81775" w:rsidRDefault="00640418">
      <w:pPr>
        <w:spacing w:line="360" w:lineRule="auto"/>
        <w:ind w:firstLine="585"/>
        <w:jc w:val="both"/>
        <w:rPr>
          <w:sz w:val="28"/>
          <w:szCs w:val="28"/>
        </w:rPr>
      </w:pPr>
      <w:r>
        <w:rPr>
          <w:b/>
          <w:sz w:val="28"/>
          <w:szCs w:val="28"/>
        </w:rPr>
        <w:t>Мета:</w:t>
      </w:r>
      <w:r>
        <w:rPr>
          <w:sz w:val="28"/>
          <w:szCs w:val="28"/>
        </w:rPr>
        <w:t xml:space="preserve"> сформувати у студентів систему соціально-психологічних знань; оволодіти основними категоріями та поняттями соціальної психології; розуміти механізми виникнення проблем у соціальній взаємодії особистості та шляхів їх попередження та подолання; інтегрувати </w:t>
      </w:r>
      <w:r>
        <w:rPr>
          <w:sz w:val="28"/>
          <w:szCs w:val="28"/>
        </w:rPr>
        <w:t xml:space="preserve">знання про особистість, що надзвичайно важливо в практичній діяльності лікаря; знати структуру групи, динаміку групових процесів та прийоми створення сприятливого психологічного клімату у професійному середовищі; розуміти основні </w:t>
      </w:r>
      <w:r>
        <w:rPr>
          <w:sz w:val="28"/>
          <w:szCs w:val="28"/>
        </w:rPr>
        <w:lastRenderedPageBreak/>
        <w:t>закономірності входження о</w:t>
      </w:r>
      <w:r>
        <w:rPr>
          <w:sz w:val="28"/>
          <w:szCs w:val="28"/>
        </w:rPr>
        <w:t xml:space="preserve">собистості в медичний колектив, механізмів її соціалізації та де соціалізації. засвоєння </w:t>
      </w:r>
      <w:proofErr w:type="spellStart"/>
      <w:r>
        <w:rPr>
          <w:sz w:val="28"/>
          <w:szCs w:val="28"/>
        </w:rPr>
        <w:t>статусно</w:t>
      </w:r>
      <w:proofErr w:type="spellEnd"/>
      <w:r>
        <w:rPr>
          <w:sz w:val="28"/>
          <w:szCs w:val="28"/>
        </w:rPr>
        <w:t xml:space="preserve">-рольових характеристик особистості та вміння використовувати ці знання у взаємодії в системі «лікар-лікар» та «лікар-пацієнт». </w:t>
      </w:r>
    </w:p>
    <w:p w:rsidR="00E81775" w:rsidRDefault="00640418">
      <w:pPr>
        <w:pBdr>
          <w:top w:val="nil"/>
          <w:left w:val="nil"/>
          <w:bottom w:val="nil"/>
          <w:right w:val="nil"/>
          <w:between w:val="nil"/>
        </w:pBdr>
        <w:spacing w:line="360" w:lineRule="auto"/>
        <w:jc w:val="both"/>
        <w:rPr>
          <w:color w:val="000000"/>
          <w:sz w:val="28"/>
          <w:szCs w:val="28"/>
        </w:rPr>
      </w:pPr>
      <w:r>
        <w:rPr>
          <w:color w:val="000000"/>
          <w:sz w:val="28"/>
          <w:szCs w:val="28"/>
        </w:rPr>
        <w:tab/>
      </w:r>
    </w:p>
    <w:p w:rsidR="00E81775" w:rsidRDefault="00640418">
      <w:pPr>
        <w:pBdr>
          <w:top w:val="nil"/>
          <w:left w:val="nil"/>
          <w:bottom w:val="nil"/>
          <w:right w:val="nil"/>
          <w:between w:val="nil"/>
        </w:pBdr>
        <w:spacing w:line="360" w:lineRule="auto"/>
        <w:ind w:right="118"/>
        <w:jc w:val="both"/>
        <w:rPr>
          <w:b/>
          <w:color w:val="000000"/>
          <w:sz w:val="28"/>
          <w:szCs w:val="28"/>
        </w:rPr>
      </w:pPr>
      <w:r>
        <w:rPr>
          <w:b/>
          <w:color w:val="000000"/>
          <w:sz w:val="28"/>
          <w:szCs w:val="28"/>
        </w:rPr>
        <w:t xml:space="preserve">        Компетентності та результати навчання: </w:t>
      </w:r>
      <w:r>
        <w:rPr>
          <w:sz w:val="28"/>
          <w:szCs w:val="28"/>
        </w:rPr>
        <w:t xml:space="preserve">до програмних </w:t>
      </w:r>
      <w:proofErr w:type="spellStart"/>
      <w:r>
        <w:rPr>
          <w:sz w:val="28"/>
          <w:szCs w:val="28"/>
        </w:rPr>
        <w:t>компетентностей</w:t>
      </w:r>
      <w:proofErr w:type="spellEnd"/>
      <w:r>
        <w:rPr>
          <w:color w:val="1D1B11"/>
        </w:rPr>
        <w:t xml:space="preserve"> </w:t>
      </w:r>
      <w:r>
        <w:rPr>
          <w:color w:val="1D1B11"/>
          <w:sz w:val="28"/>
          <w:szCs w:val="28"/>
        </w:rPr>
        <w:t>за освітньо-професійною програмою «</w:t>
      </w:r>
      <w:r>
        <w:rPr>
          <w:color w:val="000000"/>
          <w:sz w:val="28"/>
          <w:szCs w:val="28"/>
        </w:rPr>
        <w:t>Лабораторна діагностика</w:t>
      </w:r>
      <w:r>
        <w:rPr>
          <w:color w:val="1D1B11"/>
          <w:sz w:val="28"/>
          <w:szCs w:val="28"/>
        </w:rPr>
        <w:t>»</w:t>
      </w:r>
      <w:r>
        <w:rPr>
          <w:color w:val="1D1B11"/>
        </w:rPr>
        <w:t xml:space="preserve">, </w:t>
      </w:r>
      <w:r>
        <w:rPr>
          <w:color w:val="1D1B11"/>
          <w:sz w:val="28"/>
          <w:szCs w:val="28"/>
        </w:rPr>
        <w:t>спеціальність І6 «</w:t>
      </w:r>
      <w:r>
        <w:rPr>
          <w:color w:val="0D0D0D"/>
          <w:sz w:val="28"/>
          <w:szCs w:val="28"/>
        </w:rPr>
        <w:t>Технології медичної діагностики та лікування»</w:t>
      </w:r>
      <w:r>
        <w:rPr>
          <w:sz w:val="28"/>
          <w:szCs w:val="28"/>
        </w:rPr>
        <w:t>, формування яких забезпечується при вивченні дисциплін</w:t>
      </w:r>
      <w:r>
        <w:rPr>
          <w:sz w:val="28"/>
          <w:szCs w:val="28"/>
        </w:rPr>
        <w:t xml:space="preserve">и </w:t>
      </w:r>
      <w:r>
        <w:rPr>
          <w:b/>
          <w:color w:val="000000"/>
          <w:sz w:val="28"/>
          <w:szCs w:val="28"/>
        </w:rPr>
        <w:t xml:space="preserve">«Основи соціальної психології. Психологія медичного колективу» </w:t>
      </w:r>
      <w:r>
        <w:rPr>
          <w:sz w:val="28"/>
          <w:szCs w:val="28"/>
        </w:rPr>
        <w:t xml:space="preserve">належать (ВК 3.2: ЗК 1-2; 4, 7-9; </w:t>
      </w:r>
      <w:r w:rsidR="001B3C28">
        <w:rPr>
          <w:sz w:val="28"/>
          <w:szCs w:val="28"/>
          <w:lang w:val="uk-UA"/>
        </w:rPr>
        <w:t>Ф</w:t>
      </w:r>
      <w:r>
        <w:rPr>
          <w:sz w:val="28"/>
          <w:szCs w:val="28"/>
        </w:rPr>
        <w:t xml:space="preserve">К 13, 16; ПРН 17-19): </w:t>
      </w:r>
    </w:p>
    <w:p w:rsidR="00E81775" w:rsidRDefault="00640418">
      <w:pPr>
        <w:pBdr>
          <w:top w:val="nil"/>
          <w:left w:val="nil"/>
          <w:bottom w:val="nil"/>
          <w:right w:val="nil"/>
          <w:between w:val="nil"/>
        </w:pBdr>
        <w:spacing w:line="360" w:lineRule="auto"/>
        <w:jc w:val="both"/>
        <w:rPr>
          <w:b/>
          <w:sz w:val="28"/>
          <w:szCs w:val="28"/>
        </w:rPr>
      </w:pPr>
      <w:r>
        <w:rPr>
          <w:i/>
          <w:color w:val="1D1B11"/>
          <w:sz w:val="28"/>
          <w:szCs w:val="28"/>
        </w:rPr>
        <w:t>Інтегральна компетентність:</w:t>
      </w:r>
      <w:r>
        <w:rPr>
          <w:color w:val="1D1B11"/>
          <w:sz w:val="32"/>
          <w:szCs w:val="32"/>
        </w:rPr>
        <w:t xml:space="preserve"> </w:t>
      </w:r>
      <w:r>
        <w:rPr>
          <w:color w:val="1D1B11"/>
          <w:sz w:val="28"/>
          <w:szCs w:val="28"/>
        </w:rPr>
        <w:t>з</w:t>
      </w:r>
      <w:r>
        <w:rPr>
          <w:sz w:val="28"/>
          <w:szCs w:val="28"/>
        </w:rPr>
        <w:t>датність розв’язувати складні спеціалізовані задачі та практичні проблеми при виконанні досліджень в лаб</w:t>
      </w:r>
      <w:r>
        <w:rPr>
          <w:sz w:val="28"/>
          <w:szCs w:val="28"/>
        </w:rPr>
        <w:t>ораторіях різного профілю, інтерпретації їх результатів та управлінні роботою лабораторії або у процесі навчання, що передбачає застосування певних теорій та методів відповідної науки та наявність відповідних практичних навичок і характеризується комплексн</w:t>
      </w:r>
      <w:r>
        <w:rPr>
          <w:sz w:val="28"/>
          <w:szCs w:val="28"/>
        </w:rPr>
        <w:t>істю та невизначеністю умов</w:t>
      </w:r>
    </w:p>
    <w:p w:rsidR="00E81775" w:rsidRDefault="00640418">
      <w:pPr>
        <w:spacing w:line="360" w:lineRule="auto"/>
        <w:rPr>
          <w:i/>
          <w:color w:val="000000"/>
          <w:sz w:val="28"/>
          <w:szCs w:val="28"/>
        </w:rPr>
      </w:pPr>
      <w:r>
        <w:rPr>
          <w:i/>
          <w:sz w:val="28"/>
          <w:szCs w:val="28"/>
        </w:rPr>
        <w:t xml:space="preserve">Загальні </w:t>
      </w:r>
      <w:r>
        <w:rPr>
          <w:i/>
          <w:color w:val="000000"/>
          <w:sz w:val="28"/>
          <w:szCs w:val="28"/>
        </w:rPr>
        <w:t>компетентності (ЗК)</w:t>
      </w:r>
      <w:r>
        <w:rPr>
          <w:i/>
          <w:sz w:val="28"/>
          <w:szCs w:val="28"/>
        </w:rPr>
        <w:t xml:space="preserve">: </w:t>
      </w:r>
    </w:p>
    <w:p w:rsidR="00E81775" w:rsidRDefault="00640418">
      <w:pPr>
        <w:spacing w:line="360" w:lineRule="auto"/>
        <w:jc w:val="both"/>
        <w:rPr>
          <w:color w:val="000000"/>
          <w:sz w:val="28"/>
          <w:szCs w:val="28"/>
        </w:rPr>
      </w:pPr>
      <w:r>
        <w:rPr>
          <w:color w:val="000000"/>
          <w:sz w:val="28"/>
          <w:szCs w:val="28"/>
        </w:rPr>
        <w:t>ЗК 1. Цінування та повага до різноманітності та мультикультурності</w:t>
      </w:r>
    </w:p>
    <w:p w:rsidR="00E81775" w:rsidRDefault="00640418">
      <w:pPr>
        <w:spacing w:line="360" w:lineRule="auto"/>
        <w:jc w:val="both"/>
        <w:rPr>
          <w:sz w:val="28"/>
          <w:szCs w:val="28"/>
        </w:rPr>
      </w:pPr>
      <w:r>
        <w:rPr>
          <w:color w:val="000000"/>
          <w:sz w:val="28"/>
          <w:szCs w:val="28"/>
        </w:rPr>
        <w:t>ЗК 2. Здатність спілкуватися державною мовою як усно, так і письмово</w:t>
      </w:r>
    </w:p>
    <w:p w:rsidR="00E81775" w:rsidRDefault="00640418">
      <w:pPr>
        <w:pBdr>
          <w:top w:val="nil"/>
          <w:left w:val="nil"/>
          <w:bottom w:val="nil"/>
          <w:right w:val="nil"/>
          <w:between w:val="nil"/>
        </w:pBdr>
        <w:spacing w:line="360" w:lineRule="auto"/>
        <w:jc w:val="both"/>
        <w:rPr>
          <w:color w:val="000000"/>
          <w:sz w:val="28"/>
          <w:szCs w:val="28"/>
        </w:rPr>
      </w:pPr>
      <w:r>
        <w:rPr>
          <w:color w:val="000000"/>
          <w:sz w:val="28"/>
          <w:szCs w:val="28"/>
        </w:rPr>
        <w:t>ЗК 4. Здатність до абстрактного мислення, аналізу та синтезу</w:t>
      </w:r>
    </w:p>
    <w:p w:rsidR="00E81775" w:rsidRDefault="00640418">
      <w:pPr>
        <w:pBdr>
          <w:top w:val="nil"/>
          <w:left w:val="nil"/>
          <w:bottom w:val="nil"/>
          <w:right w:val="nil"/>
          <w:between w:val="nil"/>
        </w:pBdr>
        <w:spacing w:line="360" w:lineRule="auto"/>
        <w:jc w:val="both"/>
        <w:rPr>
          <w:color w:val="000000"/>
          <w:sz w:val="28"/>
          <w:szCs w:val="28"/>
        </w:rPr>
      </w:pPr>
      <w:r>
        <w:rPr>
          <w:color w:val="000000"/>
          <w:sz w:val="28"/>
          <w:szCs w:val="28"/>
        </w:rPr>
        <w:t>ЗК 7. Здатність вчитися і оволодівати сучасними знаннями</w:t>
      </w:r>
    </w:p>
    <w:p w:rsidR="00E81775" w:rsidRDefault="00640418">
      <w:pPr>
        <w:spacing w:line="360" w:lineRule="auto"/>
        <w:jc w:val="both"/>
        <w:rPr>
          <w:sz w:val="28"/>
          <w:szCs w:val="28"/>
        </w:rPr>
      </w:pPr>
      <w:r>
        <w:rPr>
          <w:color w:val="000000"/>
          <w:sz w:val="28"/>
          <w:szCs w:val="28"/>
        </w:rPr>
        <w:t>ЗК 8. Здатність приймати обґрунтовані рішення</w:t>
      </w:r>
    </w:p>
    <w:p w:rsidR="00E81775" w:rsidRDefault="00640418">
      <w:pPr>
        <w:spacing w:line="360" w:lineRule="auto"/>
        <w:jc w:val="both"/>
        <w:rPr>
          <w:sz w:val="28"/>
          <w:szCs w:val="28"/>
        </w:rPr>
      </w:pPr>
      <w:r>
        <w:rPr>
          <w:color w:val="000000"/>
          <w:sz w:val="28"/>
          <w:szCs w:val="28"/>
        </w:rPr>
        <w:t>ЗК 9. Здатність до пошуку, оброблення та аналізу інформації з різних джерел </w:t>
      </w:r>
    </w:p>
    <w:p w:rsidR="00E81775" w:rsidRDefault="00640418">
      <w:pPr>
        <w:spacing w:line="360" w:lineRule="auto"/>
        <w:rPr>
          <w:i/>
          <w:sz w:val="28"/>
          <w:szCs w:val="28"/>
        </w:rPr>
      </w:pPr>
      <w:r>
        <w:rPr>
          <w:i/>
          <w:sz w:val="28"/>
          <w:szCs w:val="28"/>
        </w:rPr>
        <w:t xml:space="preserve">Спеціальні </w:t>
      </w:r>
      <w:r>
        <w:rPr>
          <w:i/>
          <w:color w:val="000000"/>
          <w:sz w:val="28"/>
          <w:szCs w:val="28"/>
        </w:rPr>
        <w:t>(фахові, предметні) компетентності спеціальності (ФК)</w:t>
      </w:r>
      <w:r>
        <w:rPr>
          <w:i/>
          <w:sz w:val="28"/>
          <w:szCs w:val="28"/>
        </w:rPr>
        <w:t xml:space="preserve">: </w:t>
      </w:r>
    </w:p>
    <w:p w:rsidR="00E81775" w:rsidRDefault="00640418">
      <w:pPr>
        <w:spacing w:line="360" w:lineRule="auto"/>
        <w:jc w:val="both"/>
        <w:rPr>
          <w:color w:val="000000"/>
          <w:sz w:val="28"/>
          <w:szCs w:val="28"/>
        </w:rPr>
      </w:pPr>
      <w:r>
        <w:rPr>
          <w:color w:val="000000"/>
          <w:sz w:val="28"/>
          <w:szCs w:val="28"/>
        </w:rPr>
        <w:t xml:space="preserve">ФК 13. Здатність </w:t>
      </w:r>
      <w:proofErr w:type="spellStart"/>
      <w:r>
        <w:rPr>
          <w:color w:val="000000"/>
          <w:sz w:val="28"/>
          <w:szCs w:val="28"/>
        </w:rPr>
        <w:t>компетентно</w:t>
      </w:r>
      <w:proofErr w:type="spellEnd"/>
      <w:r>
        <w:rPr>
          <w:color w:val="000000"/>
          <w:sz w:val="28"/>
          <w:szCs w:val="28"/>
        </w:rPr>
        <w:t xml:space="preserve"> та </w:t>
      </w:r>
      <w:proofErr w:type="spellStart"/>
      <w:r>
        <w:rPr>
          <w:color w:val="000000"/>
          <w:sz w:val="28"/>
          <w:szCs w:val="28"/>
        </w:rPr>
        <w:t>професійно</w:t>
      </w:r>
      <w:proofErr w:type="spellEnd"/>
      <w:r>
        <w:rPr>
          <w:color w:val="000000"/>
          <w:sz w:val="28"/>
          <w:szCs w:val="28"/>
        </w:rPr>
        <w:t xml:space="preserve"> взаємодіяти з пацієнтами, колегами, медичними працівниками, іншими фахівцями, застосовуючи різні методи комунікації </w:t>
      </w:r>
    </w:p>
    <w:p w:rsidR="00E81775" w:rsidRDefault="00640418">
      <w:pPr>
        <w:pBdr>
          <w:top w:val="nil"/>
          <w:left w:val="nil"/>
          <w:bottom w:val="nil"/>
          <w:right w:val="nil"/>
          <w:between w:val="nil"/>
        </w:pBdr>
        <w:spacing w:after="80" w:line="360" w:lineRule="auto"/>
        <w:jc w:val="both"/>
        <w:rPr>
          <w:color w:val="000000"/>
          <w:sz w:val="28"/>
          <w:szCs w:val="28"/>
        </w:rPr>
      </w:pPr>
      <w:r>
        <w:rPr>
          <w:color w:val="000000"/>
          <w:sz w:val="28"/>
          <w:szCs w:val="28"/>
        </w:rPr>
        <w:t>ФК 16. Готовність до безперервного професійного розвитку</w:t>
      </w:r>
    </w:p>
    <w:p w:rsidR="00E81775" w:rsidRDefault="00640418">
      <w:pPr>
        <w:spacing w:line="360" w:lineRule="auto"/>
        <w:jc w:val="both"/>
        <w:rPr>
          <w:i/>
          <w:color w:val="0D0D0D"/>
          <w:sz w:val="28"/>
          <w:szCs w:val="28"/>
        </w:rPr>
      </w:pPr>
      <w:r>
        <w:rPr>
          <w:i/>
          <w:color w:val="0D0D0D"/>
          <w:sz w:val="28"/>
          <w:szCs w:val="28"/>
        </w:rPr>
        <w:t>Програмні результати навчання з дисципліни:</w:t>
      </w:r>
    </w:p>
    <w:p w:rsidR="00E81775" w:rsidRDefault="00640418">
      <w:pPr>
        <w:spacing w:line="360" w:lineRule="auto"/>
        <w:jc w:val="both"/>
        <w:rPr>
          <w:color w:val="000000"/>
          <w:sz w:val="28"/>
          <w:szCs w:val="28"/>
        </w:rPr>
      </w:pPr>
      <w:r>
        <w:rPr>
          <w:color w:val="000000"/>
          <w:sz w:val="28"/>
          <w:szCs w:val="28"/>
        </w:rPr>
        <w:lastRenderedPageBreak/>
        <w:t>ПРН 17. Демонструвати здатність приймати рішення, обґрунтовувати їх причини, нести відповідальність за виконану роботу</w:t>
      </w:r>
    </w:p>
    <w:p w:rsidR="00E81775" w:rsidRDefault="00640418">
      <w:pPr>
        <w:spacing w:line="360" w:lineRule="auto"/>
        <w:jc w:val="both"/>
        <w:rPr>
          <w:color w:val="000000"/>
          <w:sz w:val="28"/>
          <w:szCs w:val="28"/>
        </w:rPr>
      </w:pPr>
      <w:r>
        <w:rPr>
          <w:color w:val="000000"/>
          <w:sz w:val="28"/>
          <w:szCs w:val="28"/>
        </w:rPr>
        <w:t>ПРН 18. Застосовувати різні методи комунікації при роботі в команді та взаємодії з пацієнтами</w:t>
      </w:r>
      <w:r>
        <w:rPr>
          <w:color w:val="000000"/>
          <w:sz w:val="28"/>
          <w:szCs w:val="28"/>
        </w:rPr>
        <w:t xml:space="preserve"> і колегами</w:t>
      </w:r>
    </w:p>
    <w:p w:rsidR="00E81775" w:rsidRDefault="00640418">
      <w:pPr>
        <w:spacing w:line="360" w:lineRule="auto"/>
        <w:jc w:val="both"/>
        <w:rPr>
          <w:color w:val="000000"/>
          <w:sz w:val="28"/>
          <w:szCs w:val="28"/>
        </w:rPr>
      </w:pPr>
      <w:r>
        <w:rPr>
          <w:color w:val="000000"/>
          <w:sz w:val="28"/>
          <w:szCs w:val="28"/>
        </w:rPr>
        <w:t xml:space="preserve">ПРН 19. Вільно спілкуватися державною та англійською мовами усно і письмово для обговорення результатів професійної діяльності, презентації результатів наукових досліджень та інноваційних </w:t>
      </w:r>
      <w:proofErr w:type="spellStart"/>
      <w:r>
        <w:rPr>
          <w:color w:val="000000"/>
          <w:sz w:val="28"/>
          <w:szCs w:val="28"/>
        </w:rPr>
        <w:t>проєктів</w:t>
      </w:r>
      <w:proofErr w:type="spellEnd"/>
    </w:p>
    <w:p w:rsidR="00E81775" w:rsidRDefault="00640418">
      <w:pPr>
        <w:spacing w:line="360" w:lineRule="auto"/>
        <w:ind w:firstLine="709"/>
        <w:jc w:val="both"/>
        <w:rPr>
          <w:b/>
          <w:sz w:val="28"/>
          <w:szCs w:val="28"/>
        </w:rPr>
      </w:pPr>
      <w:r>
        <w:rPr>
          <w:b/>
          <w:sz w:val="28"/>
          <w:szCs w:val="28"/>
        </w:rPr>
        <w:t>Критерії оцінювання результатів навчання</w:t>
      </w:r>
    </w:p>
    <w:p w:rsidR="00E81775" w:rsidRDefault="00640418">
      <w:pPr>
        <w:spacing w:line="360" w:lineRule="auto"/>
        <w:ind w:firstLine="709"/>
        <w:jc w:val="both"/>
        <w:rPr>
          <w:b/>
          <w:sz w:val="28"/>
          <w:szCs w:val="28"/>
        </w:rPr>
      </w:pPr>
      <w:r>
        <w:rPr>
          <w:sz w:val="28"/>
          <w:szCs w:val="28"/>
        </w:rPr>
        <w:t>Оцінюв</w:t>
      </w:r>
      <w:r>
        <w:rPr>
          <w:sz w:val="28"/>
          <w:szCs w:val="28"/>
        </w:rPr>
        <w:t>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w:t>
      </w:r>
      <w:r>
        <w:rPr>
          <w:sz w:val="28"/>
          <w:szCs w:val="28"/>
        </w:rPr>
        <w:t>23р.).</w:t>
      </w:r>
    </w:p>
    <w:p w:rsidR="00E81775" w:rsidRDefault="00640418">
      <w:pPr>
        <w:spacing w:line="360" w:lineRule="auto"/>
        <w:ind w:firstLine="709"/>
        <w:jc w:val="both"/>
        <w:rPr>
          <w:sz w:val="28"/>
          <w:szCs w:val="28"/>
        </w:rPr>
      </w:pPr>
      <w:r>
        <w:rPr>
          <w:sz w:val="28"/>
          <w:szCs w:val="28"/>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w:t>
      </w:r>
      <w:r>
        <w:rPr>
          <w:sz w:val="28"/>
          <w:szCs w:val="28"/>
        </w:rPr>
        <w:t>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w:t>
      </w:r>
      <w:r>
        <w:rPr>
          <w:sz w:val="28"/>
          <w:szCs w:val="28"/>
        </w:rPr>
        <w:t>ифметичної традиційної оцінки за заняття студент отримує традиційну оцінку “2”, то дана оцінка конвертується у 0 балів.</w:t>
      </w:r>
    </w:p>
    <w:p w:rsidR="00E81775" w:rsidRDefault="00640418">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rsidR="00E81775" w:rsidRDefault="00640418">
      <w:pPr>
        <w:spacing w:line="360" w:lineRule="auto"/>
        <w:ind w:firstLine="709"/>
        <w:jc w:val="both"/>
        <w:rPr>
          <w:sz w:val="28"/>
          <w:szCs w:val="28"/>
        </w:rPr>
      </w:pPr>
      <w:r>
        <w:rPr>
          <w:sz w:val="28"/>
          <w:szCs w:val="28"/>
        </w:rPr>
        <w:t>59% та менше правильних відпо</w:t>
      </w:r>
      <w:r>
        <w:rPr>
          <w:sz w:val="28"/>
          <w:szCs w:val="28"/>
        </w:rPr>
        <w:t>відей - оцінка “2”;</w:t>
      </w:r>
    </w:p>
    <w:p w:rsidR="00E81775" w:rsidRDefault="00640418">
      <w:pPr>
        <w:spacing w:line="360" w:lineRule="auto"/>
        <w:ind w:firstLine="709"/>
        <w:jc w:val="both"/>
        <w:rPr>
          <w:sz w:val="28"/>
          <w:szCs w:val="28"/>
        </w:rPr>
      </w:pPr>
      <w:r>
        <w:rPr>
          <w:sz w:val="28"/>
          <w:szCs w:val="28"/>
        </w:rPr>
        <w:t>60% - 74% правильних відповідей - оцінка “3”;</w:t>
      </w:r>
    </w:p>
    <w:p w:rsidR="00E81775" w:rsidRDefault="00640418">
      <w:pPr>
        <w:spacing w:line="360" w:lineRule="auto"/>
        <w:ind w:firstLine="709"/>
        <w:jc w:val="both"/>
        <w:rPr>
          <w:sz w:val="28"/>
          <w:szCs w:val="28"/>
        </w:rPr>
      </w:pPr>
      <w:r>
        <w:rPr>
          <w:sz w:val="28"/>
          <w:szCs w:val="28"/>
        </w:rPr>
        <w:t>75% - 89% правильних відповідей - оцінка “4”;</w:t>
      </w:r>
    </w:p>
    <w:p w:rsidR="00E81775" w:rsidRDefault="00640418">
      <w:pPr>
        <w:spacing w:line="360" w:lineRule="auto"/>
        <w:ind w:firstLine="709"/>
        <w:jc w:val="both"/>
        <w:rPr>
          <w:sz w:val="28"/>
          <w:szCs w:val="28"/>
        </w:rPr>
      </w:pPr>
      <w:r>
        <w:rPr>
          <w:sz w:val="28"/>
          <w:szCs w:val="28"/>
        </w:rPr>
        <w:t>90% - 100% правильних відповідей - оцінка “5”.</w:t>
      </w:r>
    </w:p>
    <w:p w:rsidR="00E81775" w:rsidRDefault="00640418">
      <w:pPr>
        <w:spacing w:line="360" w:lineRule="auto"/>
        <w:ind w:firstLine="708"/>
        <w:jc w:val="both"/>
        <w:rPr>
          <w:b/>
          <w:sz w:val="28"/>
          <w:szCs w:val="28"/>
        </w:rPr>
      </w:pPr>
      <w:r>
        <w:rPr>
          <w:b/>
          <w:sz w:val="28"/>
          <w:szCs w:val="28"/>
        </w:rPr>
        <w:t>Орієнтовні норми оцінювання відповідей студента:</w:t>
      </w:r>
    </w:p>
    <w:p w:rsidR="00E81775" w:rsidRDefault="00640418">
      <w:pPr>
        <w:spacing w:line="360" w:lineRule="auto"/>
        <w:ind w:firstLine="709"/>
        <w:jc w:val="both"/>
        <w:rPr>
          <w:i/>
          <w:sz w:val="28"/>
          <w:szCs w:val="28"/>
        </w:rPr>
      </w:pPr>
      <w:r>
        <w:rPr>
          <w:b/>
          <w:i/>
          <w:sz w:val="28"/>
          <w:szCs w:val="28"/>
        </w:rPr>
        <w:t>«Відмінно»</w:t>
      </w:r>
      <w:r>
        <w:rPr>
          <w:sz w:val="28"/>
          <w:szCs w:val="28"/>
        </w:rPr>
        <w:t xml:space="preserve"> – якщо студент глибоко і всебічно зна</w:t>
      </w:r>
      <w:r>
        <w:rPr>
          <w:sz w:val="28"/>
          <w:szCs w:val="28"/>
        </w:rPr>
        <w:t xml:space="preserve">є зміст курсу, ознайомлений з рекомендованою навчально-методичною літературою, </w:t>
      </w:r>
      <w:r>
        <w:rPr>
          <w:sz w:val="28"/>
          <w:szCs w:val="28"/>
        </w:rPr>
        <w:lastRenderedPageBreak/>
        <w:t xml:space="preserve">науковими першоджерелами, </w:t>
      </w:r>
      <w:proofErr w:type="spellStart"/>
      <w:r>
        <w:rPr>
          <w:sz w:val="28"/>
          <w:szCs w:val="28"/>
        </w:rPr>
        <w:t>логічно</w:t>
      </w:r>
      <w:proofErr w:type="spellEnd"/>
      <w:r>
        <w:rPr>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w:t>
      </w:r>
      <w:r>
        <w:rPr>
          <w:sz w:val="28"/>
          <w:szCs w:val="28"/>
        </w:rPr>
        <w:t>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E81775" w:rsidRDefault="00640418">
      <w:pPr>
        <w:spacing w:line="360" w:lineRule="auto"/>
        <w:ind w:firstLine="709"/>
        <w:jc w:val="both"/>
        <w:rPr>
          <w:sz w:val="28"/>
          <w:szCs w:val="28"/>
        </w:rPr>
      </w:pPr>
      <w:r>
        <w:rPr>
          <w:b/>
          <w:i/>
          <w:sz w:val="28"/>
          <w:szCs w:val="28"/>
        </w:rPr>
        <w:t>«Добре»</w:t>
      </w:r>
      <w:r>
        <w:rPr>
          <w:sz w:val="28"/>
          <w:szCs w:val="28"/>
        </w:rPr>
        <w:t xml:space="preserve"> – коли студен</w:t>
      </w:r>
      <w:r>
        <w:rPr>
          <w:sz w:val="28"/>
          <w:szCs w:val="28"/>
        </w:rPr>
        <w:t xml:space="preserve">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sz w:val="28"/>
          <w:szCs w:val="28"/>
        </w:rPr>
        <w:t>неточностей</w:t>
      </w:r>
      <w:proofErr w:type="spellEnd"/>
      <w:r>
        <w:rPr>
          <w:sz w:val="28"/>
          <w:szCs w:val="28"/>
        </w:rPr>
        <w:t xml:space="preserve"> і похибок у </w:t>
      </w:r>
      <w:proofErr w:type="spellStart"/>
      <w:r>
        <w:rPr>
          <w:sz w:val="28"/>
          <w:szCs w:val="28"/>
        </w:rPr>
        <w:t>логіці</w:t>
      </w:r>
      <w:proofErr w:type="spellEnd"/>
      <w:r>
        <w:rPr>
          <w:sz w:val="28"/>
          <w:szCs w:val="28"/>
        </w:rPr>
        <w:t xml:space="preserve"> викладу. Недоліки легко виправляють</w:t>
      </w:r>
      <w:r>
        <w:rPr>
          <w:sz w:val="28"/>
          <w:szCs w:val="28"/>
        </w:rPr>
        <w:t>ся при відповідях на додаткові запитання викладача. Протягом семестр отримував переважно “4”.</w:t>
      </w:r>
    </w:p>
    <w:p w:rsidR="00E81775" w:rsidRDefault="00640418">
      <w:pPr>
        <w:spacing w:line="360" w:lineRule="auto"/>
        <w:ind w:firstLine="709"/>
        <w:jc w:val="both"/>
        <w:rPr>
          <w:sz w:val="28"/>
          <w:szCs w:val="28"/>
        </w:rPr>
      </w:pPr>
      <w:r>
        <w:rPr>
          <w:b/>
          <w:i/>
          <w:sz w:val="28"/>
          <w:szCs w:val="28"/>
        </w:rPr>
        <w:t>«Задовільно</w:t>
      </w:r>
      <w:r>
        <w:rPr>
          <w:b/>
          <w:sz w:val="28"/>
          <w:szCs w:val="28"/>
        </w:rPr>
        <w:t>»</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w:t>
      </w:r>
      <w:r>
        <w:rPr>
          <w:sz w:val="28"/>
          <w:szCs w:val="28"/>
        </w:rPr>
        <w:t>,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w:t>
      </w:r>
      <w:r>
        <w:rPr>
          <w:sz w:val="28"/>
          <w:szCs w:val="28"/>
        </w:rPr>
        <w:t>новному на “3”.</w:t>
      </w:r>
    </w:p>
    <w:p w:rsidR="00E81775" w:rsidRDefault="00640418">
      <w:pPr>
        <w:spacing w:line="360" w:lineRule="auto"/>
        <w:jc w:val="both"/>
        <w:rPr>
          <w:sz w:val="28"/>
          <w:szCs w:val="28"/>
        </w:rPr>
      </w:pPr>
      <w:r>
        <w:rPr>
          <w:sz w:val="28"/>
          <w:szCs w:val="28"/>
        </w:rPr>
        <w:tab/>
        <w:t>«</w:t>
      </w:r>
      <w:r>
        <w:rPr>
          <w:b/>
          <w:i/>
          <w:sz w:val="28"/>
          <w:szCs w:val="28"/>
        </w:rPr>
        <w:t>Незадовільно»</w:t>
      </w:r>
      <w:r>
        <w:rPr>
          <w:sz w:val="28"/>
          <w:szCs w:val="28"/>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w:t>
      </w:r>
      <w:r>
        <w:rPr>
          <w:sz w:val="28"/>
          <w:szCs w:val="28"/>
        </w:rPr>
        <w:t>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E81775" w:rsidRDefault="00E81775">
      <w:pPr>
        <w:spacing w:line="360" w:lineRule="auto"/>
        <w:rPr>
          <w:sz w:val="28"/>
          <w:szCs w:val="28"/>
        </w:rPr>
        <w:sectPr w:rsidR="00E81775">
          <w:headerReference w:type="default" r:id="rId8"/>
          <w:footerReference w:type="default" r:id="rId9"/>
          <w:pgSz w:w="11906" w:h="16838"/>
          <w:pgMar w:top="1134" w:right="851" w:bottom="1134" w:left="1701" w:header="714" w:footer="0" w:gutter="0"/>
          <w:pgNumType w:start="1"/>
          <w:cols w:space="720"/>
          <w:titlePg/>
        </w:sectPr>
      </w:pPr>
    </w:p>
    <w:p w:rsidR="00E81775" w:rsidRDefault="00640418">
      <w:pPr>
        <w:spacing w:before="66" w:line="360" w:lineRule="auto"/>
        <w:ind w:left="566" w:right="348"/>
        <w:jc w:val="center"/>
        <w:rPr>
          <w:b/>
          <w:color w:val="000000"/>
          <w:sz w:val="28"/>
          <w:szCs w:val="28"/>
        </w:rPr>
      </w:pPr>
      <w:r>
        <w:rPr>
          <w:b/>
          <w:color w:val="000000"/>
          <w:sz w:val="28"/>
          <w:szCs w:val="28"/>
        </w:rPr>
        <w:lastRenderedPageBreak/>
        <w:t xml:space="preserve">Матриця </w:t>
      </w:r>
      <w:proofErr w:type="spellStart"/>
      <w:r>
        <w:rPr>
          <w:b/>
          <w:color w:val="000000"/>
          <w:sz w:val="28"/>
          <w:szCs w:val="28"/>
        </w:rPr>
        <w:t>компетентностей</w:t>
      </w:r>
      <w:proofErr w:type="spellEnd"/>
    </w:p>
    <w:tbl>
      <w:tblPr>
        <w:tblStyle w:val="affffff9"/>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842"/>
        <w:gridCol w:w="1701"/>
        <w:gridCol w:w="2268"/>
        <w:gridCol w:w="2694"/>
        <w:gridCol w:w="4110"/>
      </w:tblGrid>
      <w:tr w:rsidR="00E81775">
        <w:tc>
          <w:tcPr>
            <w:tcW w:w="1418" w:type="dxa"/>
            <w:vMerge w:val="restart"/>
          </w:tcPr>
          <w:p w:rsidR="00E81775" w:rsidRDefault="00640418">
            <w:pPr>
              <w:spacing w:before="66"/>
              <w:ind w:right="348"/>
              <w:jc w:val="center"/>
              <w:rPr>
                <w:b/>
                <w:color w:val="000000"/>
                <w:sz w:val="28"/>
                <w:szCs w:val="28"/>
              </w:rPr>
            </w:pPr>
            <w:r>
              <w:rPr>
                <w:b/>
                <w:color w:val="000000"/>
                <w:sz w:val="28"/>
                <w:szCs w:val="28"/>
              </w:rPr>
              <w:t>ВК 3.2</w:t>
            </w:r>
          </w:p>
        </w:tc>
        <w:tc>
          <w:tcPr>
            <w:tcW w:w="1842" w:type="dxa"/>
          </w:tcPr>
          <w:p w:rsidR="00E81775" w:rsidRDefault="00640418">
            <w:pPr>
              <w:spacing w:before="66"/>
              <w:ind w:right="348"/>
              <w:jc w:val="center"/>
              <w:rPr>
                <w:b/>
                <w:color w:val="000000"/>
                <w:sz w:val="28"/>
                <w:szCs w:val="28"/>
              </w:rPr>
            </w:pPr>
            <w:r>
              <w:rPr>
                <w:b/>
                <w:color w:val="000000"/>
                <w:sz w:val="28"/>
                <w:szCs w:val="28"/>
              </w:rPr>
              <w:t>ІК</w:t>
            </w:r>
          </w:p>
        </w:tc>
        <w:tc>
          <w:tcPr>
            <w:tcW w:w="1701" w:type="dxa"/>
          </w:tcPr>
          <w:p w:rsidR="00E81775" w:rsidRDefault="00640418" w:rsidP="001B3C28">
            <w:pPr>
              <w:spacing w:before="66"/>
              <w:jc w:val="center"/>
              <w:rPr>
                <w:b/>
                <w:color w:val="000000"/>
                <w:sz w:val="28"/>
                <w:szCs w:val="28"/>
              </w:rPr>
            </w:pPr>
            <w:r>
              <w:rPr>
                <w:b/>
                <w:color w:val="000000"/>
                <w:sz w:val="28"/>
                <w:szCs w:val="28"/>
              </w:rPr>
              <w:t>ЗК 1-2, 4</w:t>
            </w:r>
          </w:p>
        </w:tc>
        <w:tc>
          <w:tcPr>
            <w:tcW w:w="2268" w:type="dxa"/>
          </w:tcPr>
          <w:p w:rsidR="00E81775" w:rsidRDefault="00640418">
            <w:pPr>
              <w:spacing w:before="66"/>
              <w:ind w:right="348"/>
              <w:jc w:val="center"/>
              <w:rPr>
                <w:b/>
                <w:color w:val="000000"/>
                <w:sz w:val="28"/>
                <w:szCs w:val="28"/>
              </w:rPr>
            </w:pPr>
            <w:r>
              <w:rPr>
                <w:b/>
                <w:color w:val="000000"/>
                <w:sz w:val="28"/>
                <w:szCs w:val="28"/>
              </w:rPr>
              <w:t>ЗК 7-9</w:t>
            </w:r>
          </w:p>
        </w:tc>
        <w:tc>
          <w:tcPr>
            <w:tcW w:w="2694" w:type="dxa"/>
          </w:tcPr>
          <w:p w:rsidR="00E81775" w:rsidRDefault="00640418">
            <w:pPr>
              <w:spacing w:before="66"/>
              <w:ind w:right="348"/>
              <w:jc w:val="center"/>
              <w:rPr>
                <w:b/>
                <w:color w:val="000000"/>
                <w:sz w:val="28"/>
                <w:szCs w:val="28"/>
              </w:rPr>
            </w:pPr>
            <w:r>
              <w:rPr>
                <w:b/>
                <w:color w:val="000000"/>
                <w:sz w:val="28"/>
                <w:szCs w:val="28"/>
              </w:rPr>
              <w:t>ФК 13, 16</w:t>
            </w:r>
          </w:p>
        </w:tc>
        <w:tc>
          <w:tcPr>
            <w:tcW w:w="4110" w:type="dxa"/>
          </w:tcPr>
          <w:p w:rsidR="00E81775" w:rsidRDefault="00640418">
            <w:pPr>
              <w:tabs>
                <w:tab w:val="left" w:pos="604"/>
                <w:tab w:val="left" w:pos="746"/>
              </w:tabs>
              <w:spacing w:before="66"/>
              <w:ind w:right="746"/>
              <w:jc w:val="center"/>
              <w:rPr>
                <w:b/>
                <w:color w:val="000000"/>
                <w:sz w:val="28"/>
                <w:szCs w:val="28"/>
              </w:rPr>
            </w:pPr>
            <w:r>
              <w:rPr>
                <w:b/>
                <w:color w:val="000000"/>
                <w:sz w:val="28"/>
                <w:szCs w:val="28"/>
              </w:rPr>
              <w:t>ПРН 17-19</w:t>
            </w:r>
          </w:p>
        </w:tc>
      </w:tr>
      <w:tr w:rsidR="00E81775">
        <w:tc>
          <w:tcPr>
            <w:tcW w:w="1418" w:type="dxa"/>
            <w:vMerge/>
          </w:tcPr>
          <w:p w:rsidR="00E81775" w:rsidRDefault="00E81775">
            <w:pPr>
              <w:widowControl w:val="0"/>
              <w:pBdr>
                <w:top w:val="nil"/>
                <w:left w:val="nil"/>
                <w:bottom w:val="nil"/>
                <w:right w:val="nil"/>
                <w:between w:val="nil"/>
              </w:pBdr>
              <w:spacing w:line="276" w:lineRule="auto"/>
              <w:rPr>
                <w:b/>
                <w:color w:val="000000"/>
                <w:sz w:val="28"/>
                <w:szCs w:val="28"/>
              </w:rPr>
            </w:pPr>
          </w:p>
        </w:tc>
        <w:tc>
          <w:tcPr>
            <w:tcW w:w="1842" w:type="dxa"/>
          </w:tcPr>
          <w:p w:rsidR="00E81775" w:rsidRDefault="00640418">
            <w:pPr>
              <w:spacing w:before="66"/>
              <w:ind w:right="348"/>
              <w:jc w:val="center"/>
              <w:rPr>
                <w:b/>
                <w:color w:val="000000"/>
                <w:sz w:val="28"/>
                <w:szCs w:val="28"/>
              </w:rPr>
            </w:pPr>
            <w:r>
              <w:rPr>
                <w:b/>
                <w:color w:val="000000"/>
                <w:sz w:val="28"/>
                <w:szCs w:val="28"/>
              </w:rPr>
              <w:t>+</w:t>
            </w:r>
          </w:p>
        </w:tc>
        <w:tc>
          <w:tcPr>
            <w:tcW w:w="1701" w:type="dxa"/>
          </w:tcPr>
          <w:p w:rsidR="00E81775" w:rsidRDefault="00640418" w:rsidP="001B3C28">
            <w:pPr>
              <w:spacing w:before="66"/>
              <w:ind w:right="33"/>
              <w:jc w:val="center"/>
              <w:rPr>
                <w:b/>
                <w:color w:val="000000"/>
                <w:sz w:val="28"/>
                <w:szCs w:val="28"/>
              </w:rPr>
            </w:pPr>
            <w:r>
              <w:rPr>
                <w:b/>
                <w:color w:val="000000"/>
                <w:sz w:val="28"/>
                <w:szCs w:val="28"/>
              </w:rPr>
              <w:t>+</w:t>
            </w:r>
          </w:p>
        </w:tc>
        <w:tc>
          <w:tcPr>
            <w:tcW w:w="2268" w:type="dxa"/>
          </w:tcPr>
          <w:p w:rsidR="00E81775" w:rsidRDefault="00640418">
            <w:pPr>
              <w:spacing w:before="66"/>
              <w:ind w:right="348"/>
              <w:jc w:val="center"/>
              <w:rPr>
                <w:b/>
                <w:color w:val="000000"/>
                <w:sz w:val="28"/>
                <w:szCs w:val="28"/>
              </w:rPr>
            </w:pPr>
            <w:r>
              <w:rPr>
                <w:b/>
                <w:color w:val="000000"/>
                <w:sz w:val="28"/>
                <w:szCs w:val="28"/>
              </w:rPr>
              <w:t>+</w:t>
            </w:r>
          </w:p>
        </w:tc>
        <w:tc>
          <w:tcPr>
            <w:tcW w:w="2694" w:type="dxa"/>
          </w:tcPr>
          <w:p w:rsidR="00E81775" w:rsidRDefault="00640418">
            <w:pPr>
              <w:spacing w:before="66"/>
              <w:ind w:right="348"/>
              <w:jc w:val="center"/>
              <w:rPr>
                <w:b/>
                <w:color w:val="000000"/>
                <w:sz w:val="28"/>
                <w:szCs w:val="28"/>
              </w:rPr>
            </w:pPr>
            <w:r>
              <w:rPr>
                <w:b/>
                <w:color w:val="000000"/>
                <w:sz w:val="28"/>
                <w:szCs w:val="28"/>
              </w:rPr>
              <w:t>+</w:t>
            </w:r>
          </w:p>
        </w:tc>
        <w:tc>
          <w:tcPr>
            <w:tcW w:w="4110" w:type="dxa"/>
          </w:tcPr>
          <w:p w:rsidR="00E81775" w:rsidRDefault="00640418">
            <w:pPr>
              <w:spacing w:before="66"/>
              <w:ind w:right="348"/>
              <w:jc w:val="center"/>
              <w:rPr>
                <w:b/>
                <w:color w:val="000000"/>
                <w:sz w:val="28"/>
                <w:szCs w:val="28"/>
              </w:rPr>
            </w:pPr>
            <w:r>
              <w:rPr>
                <w:b/>
                <w:color w:val="000000"/>
                <w:sz w:val="28"/>
                <w:szCs w:val="28"/>
              </w:rPr>
              <w:t>+</w:t>
            </w:r>
          </w:p>
        </w:tc>
      </w:tr>
    </w:tbl>
    <w:p w:rsidR="00E81775" w:rsidRDefault="00E81775">
      <w:pPr>
        <w:widowControl w:val="0"/>
        <w:pBdr>
          <w:top w:val="nil"/>
          <w:left w:val="nil"/>
          <w:bottom w:val="nil"/>
          <w:right w:val="nil"/>
          <w:between w:val="nil"/>
        </w:pBdr>
        <w:ind w:hanging="2"/>
        <w:jc w:val="center"/>
        <w:rPr>
          <w:b/>
          <w:color w:val="000000"/>
        </w:rPr>
      </w:pPr>
    </w:p>
    <w:p w:rsidR="00E81775" w:rsidRDefault="00640418">
      <w:pPr>
        <w:spacing w:before="66"/>
        <w:ind w:left="566" w:right="348"/>
        <w:jc w:val="center"/>
        <w:rPr>
          <w:b/>
          <w:sz w:val="28"/>
          <w:szCs w:val="28"/>
        </w:rPr>
      </w:pPr>
      <w:r>
        <w:rPr>
          <w:b/>
          <w:color w:val="000000"/>
          <w:sz w:val="28"/>
          <w:szCs w:val="28"/>
        </w:rPr>
        <w:t xml:space="preserve">Матриця відповідності визначених Стандартом </w:t>
      </w:r>
      <w:proofErr w:type="spellStart"/>
      <w:r>
        <w:rPr>
          <w:b/>
          <w:color w:val="000000"/>
          <w:sz w:val="28"/>
          <w:szCs w:val="28"/>
        </w:rPr>
        <w:t>компетентностей</w:t>
      </w:r>
      <w:proofErr w:type="spellEnd"/>
      <w:r>
        <w:rPr>
          <w:b/>
          <w:color w:val="000000"/>
          <w:sz w:val="28"/>
          <w:szCs w:val="28"/>
        </w:rPr>
        <w:t xml:space="preserve"> дескрипторам НРК</w:t>
      </w:r>
    </w:p>
    <w:tbl>
      <w:tblPr>
        <w:tblStyle w:val="affffffa"/>
        <w:tblW w:w="14031" w:type="dxa"/>
        <w:tblInd w:w="137" w:type="dxa"/>
        <w:tblLayout w:type="fixed"/>
        <w:tblLook w:val="0400" w:firstRow="0" w:lastRow="0" w:firstColumn="0" w:lastColumn="0" w:noHBand="0" w:noVBand="1"/>
      </w:tblPr>
      <w:tblGrid>
        <w:gridCol w:w="3258"/>
        <w:gridCol w:w="2694"/>
        <w:gridCol w:w="2748"/>
        <w:gridCol w:w="2408"/>
        <w:gridCol w:w="2923"/>
      </w:tblGrid>
      <w:tr w:rsidR="00E81775">
        <w:trPr>
          <w:trHeight w:val="3474"/>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spacing w:after="240"/>
              <w:rPr>
                <w:sz w:val="22"/>
                <w:szCs w:val="22"/>
              </w:rPr>
            </w:pPr>
            <w:r>
              <w:rPr>
                <w:sz w:val="22"/>
                <w:szCs w:val="22"/>
              </w:rPr>
              <w:br/>
            </w:r>
            <w:r>
              <w:rPr>
                <w:sz w:val="22"/>
                <w:szCs w:val="22"/>
              </w:rPr>
              <w:br/>
            </w:r>
            <w:r>
              <w:rPr>
                <w:sz w:val="22"/>
                <w:szCs w:val="22"/>
              </w:rPr>
              <w:br/>
            </w:r>
            <w:r>
              <w:rPr>
                <w:sz w:val="22"/>
                <w:szCs w:val="22"/>
              </w:rPr>
              <w:br/>
            </w:r>
            <w:r>
              <w:rPr>
                <w:color w:val="000000"/>
                <w:sz w:val="22"/>
                <w:szCs w:val="22"/>
              </w:rPr>
              <w:t xml:space="preserve">Класифікація </w:t>
            </w:r>
            <w:proofErr w:type="spellStart"/>
            <w:r>
              <w:rPr>
                <w:color w:val="000000"/>
                <w:sz w:val="22"/>
                <w:szCs w:val="22"/>
              </w:rPr>
              <w:t>компетентностей</w:t>
            </w:r>
            <w:proofErr w:type="spellEnd"/>
            <w:r>
              <w:rPr>
                <w:color w:val="000000"/>
                <w:sz w:val="22"/>
                <w:szCs w:val="22"/>
              </w:rPr>
              <w:t xml:space="preserve"> за НРК</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spacing w:before="3"/>
              <w:ind w:left="107" w:right="98"/>
              <w:jc w:val="both"/>
              <w:rPr>
                <w:b/>
                <w:color w:val="000000"/>
                <w:sz w:val="22"/>
                <w:szCs w:val="22"/>
              </w:rPr>
            </w:pPr>
            <w:r>
              <w:rPr>
                <w:b/>
                <w:color w:val="000000"/>
                <w:sz w:val="22"/>
                <w:szCs w:val="22"/>
              </w:rPr>
              <w:t>Знання</w:t>
            </w:r>
          </w:p>
          <w:p w:rsidR="00E81775" w:rsidRDefault="00640418">
            <w:pPr>
              <w:spacing w:before="3"/>
              <w:ind w:left="107" w:right="98"/>
              <w:jc w:val="both"/>
              <w:rPr>
                <w:color w:val="000000"/>
                <w:sz w:val="22"/>
                <w:szCs w:val="22"/>
              </w:rPr>
            </w:pPr>
            <w:r>
              <w:rPr>
                <w:color w:val="000000"/>
                <w:sz w:val="22"/>
                <w:szCs w:val="22"/>
              </w:rPr>
              <w:t>Зн1 Концептуальні знання, набуті</w:t>
            </w:r>
          </w:p>
          <w:p w:rsidR="00E81775" w:rsidRDefault="00640418">
            <w:pPr>
              <w:spacing w:before="3"/>
              <w:ind w:left="107" w:right="98"/>
              <w:jc w:val="both"/>
              <w:rPr>
                <w:color w:val="000000"/>
                <w:sz w:val="22"/>
                <w:szCs w:val="22"/>
              </w:rPr>
            </w:pPr>
            <w:r>
              <w:rPr>
                <w:color w:val="000000"/>
                <w:sz w:val="22"/>
                <w:szCs w:val="22"/>
              </w:rPr>
              <w:t>у процесі навчання та професійної</w:t>
            </w:r>
          </w:p>
          <w:p w:rsidR="00E81775" w:rsidRDefault="00640418">
            <w:pPr>
              <w:spacing w:before="3"/>
              <w:ind w:left="107" w:right="98"/>
              <w:jc w:val="both"/>
              <w:rPr>
                <w:color w:val="000000"/>
                <w:sz w:val="22"/>
                <w:szCs w:val="22"/>
              </w:rPr>
            </w:pPr>
            <w:r>
              <w:rPr>
                <w:color w:val="000000"/>
                <w:sz w:val="22"/>
                <w:szCs w:val="22"/>
              </w:rPr>
              <w:t>діяльності, включаючи певні</w:t>
            </w:r>
          </w:p>
          <w:p w:rsidR="00E81775" w:rsidRDefault="00640418">
            <w:pPr>
              <w:spacing w:before="3"/>
              <w:ind w:left="107" w:right="98"/>
              <w:jc w:val="both"/>
              <w:rPr>
                <w:color w:val="000000"/>
                <w:sz w:val="22"/>
                <w:szCs w:val="22"/>
              </w:rPr>
            </w:pPr>
            <w:r>
              <w:rPr>
                <w:color w:val="000000"/>
                <w:sz w:val="22"/>
                <w:szCs w:val="22"/>
              </w:rPr>
              <w:t>знання сучасних досягнень</w:t>
            </w:r>
          </w:p>
          <w:p w:rsidR="00E81775" w:rsidRDefault="00640418">
            <w:pPr>
              <w:spacing w:before="3"/>
              <w:ind w:left="107" w:right="98"/>
              <w:jc w:val="both"/>
              <w:rPr>
                <w:color w:val="000000"/>
                <w:sz w:val="22"/>
                <w:szCs w:val="22"/>
              </w:rPr>
            </w:pPr>
            <w:r>
              <w:rPr>
                <w:color w:val="000000"/>
                <w:sz w:val="22"/>
                <w:szCs w:val="22"/>
              </w:rPr>
              <w:t>Зн2 Критичне осмислення</w:t>
            </w:r>
          </w:p>
          <w:p w:rsidR="00E81775" w:rsidRDefault="00640418">
            <w:pPr>
              <w:spacing w:before="3"/>
              <w:ind w:left="107" w:right="98"/>
              <w:jc w:val="both"/>
              <w:rPr>
                <w:color w:val="000000"/>
                <w:sz w:val="22"/>
                <w:szCs w:val="22"/>
              </w:rPr>
            </w:pPr>
            <w:r>
              <w:rPr>
                <w:color w:val="000000"/>
                <w:sz w:val="22"/>
                <w:szCs w:val="22"/>
              </w:rPr>
              <w:t>основних теорій, принципів,</w:t>
            </w:r>
          </w:p>
          <w:p w:rsidR="00E81775" w:rsidRDefault="00640418">
            <w:pPr>
              <w:spacing w:before="3"/>
              <w:ind w:left="107" w:right="98"/>
              <w:jc w:val="both"/>
              <w:rPr>
                <w:color w:val="000000"/>
                <w:sz w:val="22"/>
                <w:szCs w:val="22"/>
              </w:rPr>
            </w:pPr>
            <w:r>
              <w:rPr>
                <w:color w:val="000000"/>
                <w:sz w:val="22"/>
                <w:szCs w:val="22"/>
              </w:rPr>
              <w:t>методів і понять у навчанні та</w:t>
            </w:r>
          </w:p>
          <w:p w:rsidR="00E81775" w:rsidRDefault="00640418">
            <w:pPr>
              <w:spacing w:before="3"/>
              <w:ind w:left="107" w:right="98"/>
              <w:jc w:val="both"/>
              <w:rPr>
                <w:color w:val="000000"/>
                <w:sz w:val="22"/>
                <w:szCs w:val="22"/>
              </w:rPr>
            </w:pPr>
            <w:r>
              <w:rPr>
                <w:color w:val="000000"/>
                <w:sz w:val="22"/>
                <w:szCs w:val="22"/>
              </w:rPr>
              <w:t>професійній діяльності</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spacing w:before="5"/>
              <w:ind w:left="106" w:right="100"/>
              <w:jc w:val="both"/>
              <w:rPr>
                <w:b/>
                <w:color w:val="000000"/>
                <w:sz w:val="22"/>
                <w:szCs w:val="22"/>
              </w:rPr>
            </w:pPr>
            <w:r>
              <w:rPr>
                <w:b/>
                <w:color w:val="000000"/>
                <w:sz w:val="22"/>
                <w:szCs w:val="22"/>
              </w:rPr>
              <w:t>Уміння</w:t>
            </w:r>
          </w:p>
          <w:p w:rsidR="00E81775" w:rsidRDefault="00640418">
            <w:pPr>
              <w:spacing w:before="5"/>
              <w:ind w:left="106" w:right="100"/>
              <w:jc w:val="both"/>
              <w:rPr>
                <w:color w:val="000000"/>
                <w:sz w:val="22"/>
                <w:szCs w:val="22"/>
              </w:rPr>
            </w:pPr>
            <w:r>
              <w:rPr>
                <w:color w:val="000000"/>
                <w:sz w:val="22"/>
                <w:szCs w:val="22"/>
              </w:rPr>
              <w:t>Ум1 Розв'язання складних</w:t>
            </w:r>
          </w:p>
          <w:p w:rsidR="00E81775" w:rsidRDefault="00640418">
            <w:pPr>
              <w:spacing w:before="5"/>
              <w:ind w:left="106" w:right="100"/>
              <w:jc w:val="both"/>
              <w:rPr>
                <w:color w:val="000000"/>
                <w:sz w:val="22"/>
                <w:szCs w:val="22"/>
              </w:rPr>
            </w:pPr>
            <w:r>
              <w:rPr>
                <w:color w:val="000000"/>
                <w:sz w:val="22"/>
                <w:szCs w:val="22"/>
              </w:rPr>
              <w:t>непередбачуваних задач і проблем у</w:t>
            </w:r>
          </w:p>
          <w:p w:rsidR="00E81775" w:rsidRDefault="00640418">
            <w:pPr>
              <w:spacing w:before="5"/>
              <w:ind w:left="106" w:right="100"/>
              <w:jc w:val="both"/>
              <w:rPr>
                <w:color w:val="000000"/>
                <w:sz w:val="22"/>
                <w:szCs w:val="22"/>
              </w:rPr>
            </w:pPr>
            <w:r>
              <w:rPr>
                <w:color w:val="000000"/>
                <w:sz w:val="22"/>
                <w:szCs w:val="22"/>
              </w:rPr>
              <w:t>спеціалізованих сферах професійної</w:t>
            </w:r>
          </w:p>
          <w:p w:rsidR="00E81775" w:rsidRDefault="00640418">
            <w:pPr>
              <w:spacing w:before="5"/>
              <w:ind w:left="106" w:right="100"/>
              <w:jc w:val="both"/>
              <w:rPr>
                <w:color w:val="000000"/>
                <w:sz w:val="22"/>
                <w:szCs w:val="22"/>
              </w:rPr>
            </w:pPr>
            <w:r>
              <w:rPr>
                <w:color w:val="000000"/>
                <w:sz w:val="22"/>
                <w:szCs w:val="22"/>
              </w:rPr>
              <w:t>діяльності та/або навчання, що</w:t>
            </w:r>
          </w:p>
          <w:p w:rsidR="00E81775" w:rsidRDefault="00640418">
            <w:pPr>
              <w:spacing w:before="5"/>
              <w:ind w:left="106" w:right="100"/>
              <w:jc w:val="both"/>
              <w:rPr>
                <w:color w:val="000000"/>
                <w:sz w:val="22"/>
                <w:szCs w:val="22"/>
              </w:rPr>
            </w:pPr>
            <w:r>
              <w:rPr>
                <w:color w:val="000000"/>
                <w:sz w:val="22"/>
                <w:szCs w:val="22"/>
              </w:rPr>
              <w:t>передбачає збирання та інтерпретацію</w:t>
            </w:r>
          </w:p>
          <w:p w:rsidR="00E81775" w:rsidRDefault="00640418">
            <w:pPr>
              <w:spacing w:before="5"/>
              <w:ind w:left="106" w:right="100"/>
              <w:jc w:val="both"/>
              <w:rPr>
                <w:color w:val="000000"/>
                <w:sz w:val="22"/>
                <w:szCs w:val="22"/>
              </w:rPr>
            </w:pPr>
            <w:r>
              <w:rPr>
                <w:color w:val="000000"/>
                <w:sz w:val="22"/>
                <w:szCs w:val="22"/>
              </w:rPr>
              <w:t>інформації (даних), вибір методів та</w:t>
            </w:r>
          </w:p>
          <w:p w:rsidR="00E81775" w:rsidRDefault="00640418">
            <w:pPr>
              <w:spacing w:before="5"/>
              <w:ind w:left="106" w:right="100"/>
              <w:jc w:val="both"/>
              <w:rPr>
                <w:color w:val="000000"/>
                <w:sz w:val="22"/>
                <w:szCs w:val="22"/>
              </w:rPr>
            </w:pPr>
            <w:r>
              <w:rPr>
                <w:color w:val="000000"/>
                <w:sz w:val="22"/>
                <w:szCs w:val="22"/>
              </w:rPr>
              <w:t>інструментальних засобів, застосування</w:t>
            </w:r>
          </w:p>
          <w:p w:rsidR="00E81775" w:rsidRDefault="00640418">
            <w:pPr>
              <w:spacing w:before="5"/>
              <w:ind w:left="106" w:right="100"/>
              <w:jc w:val="both"/>
              <w:rPr>
                <w:color w:val="000000"/>
                <w:sz w:val="22"/>
                <w:szCs w:val="22"/>
              </w:rPr>
            </w:pPr>
            <w:r>
              <w:rPr>
                <w:color w:val="000000"/>
                <w:sz w:val="22"/>
                <w:szCs w:val="22"/>
              </w:rPr>
              <w:t>інноваційних підх</w:t>
            </w:r>
            <w:r>
              <w:rPr>
                <w:color w:val="000000"/>
                <w:sz w:val="22"/>
                <w:szCs w:val="22"/>
              </w:rPr>
              <w:t>одів</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spacing w:before="5"/>
              <w:ind w:left="105" w:right="99"/>
              <w:jc w:val="both"/>
              <w:rPr>
                <w:b/>
                <w:sz w:val="22"/>
                <w:szCs w:val="22"/>
              </w:rPr>
            </w:pPr>
            <w:r>
              <w:rPr>
                <w:b/>
                <w:sz w:val="22"/>
                <w:szCs w:val="22"/>
              </w:rPr>
              <w:t>Комунікація</w:t>
            </w:r>
          </w:p>
          <w:p w:rsidR="00E81775" w:rsidRDefault="00640418">
            <w:pPr>
              <w:spacing w:before="5"/>
              <w:ind w:left="105" w:right="99"/>
              <w:jc w:val="both"/>
              <w:rPr>
                <w:sz w:val="22"/>
                <w:szCs w:val="22"/>
              </w:rPr>
            </w:pPr>
            <w:r>
              <w:rPr>
                <w:sz w:val="22"/>
                <w:szCs w:val="22"/>
              </w:rPr>
              <w:t>К1 Донесення до фахівців і</w:t>
            </w:r>
          </w:p>
          <w:p w:rsidR="00E81775" w:rsidRDefault="00640418">
            <w:pPr>
              <w:spacing w:before="5"/>
              <w:ind w:left="105" w:right="99"/>
              <w:jc w:val="both"/>
              <w:rPr>
                <w:sz w:val="22"/>
                <w:szCs w:val="22"/>
              </w:rPr>
            </w:pPr>
            <w:r>
              <w:rPr>
                <w:sz w:val="22"/>
                <w:szCs w:val="22"/>
              </w:rPr>
              <w:t>нефахівців інформації, ідей,</w:t>
            </w:r>
          </w:p>
          <w:p w:rsidR="00E81775" w:rsidRDefault="00640418">
            <w:pPr>
              <w:spacing w:before="5"/>
              <w:ind w:left="105" w:right="99"/>
              <w:jc w:val="both"/>
              <w:rPr>
                <w:sz w:val="22"/>
                <w:szCs w:val="22"/>
              </w:rPr>
            </w:pPr>
            <w:r>
              <w:rPr>
                <w:sz w:val="22"/>
                <w:szCs w:val="22"/>
              </w:rPr>
              <w:t>проблем, рішень та власного</w:t>
            </w:r>
          </w:p>
          <w:p w:rsidR="00E81775" w:rsidRDefault="00640418">
            <w:pPr>
              <w:spacing w:before="5"/>
              <w:ind w:left="105" w:right="99"/>
              <w:jc w:val="both"/>
              <w:rPr>
                <w:sz w:val="22"/>
                <w:szCs w:val="22"/>
              </w:rPr>
            </w:pPr>
            <w:r>
              <w:rPr>
                <w:sz w:val="22"/>
                <w:szCs w:val="22"/>
              </w:rPr>
              <w:t>досвіду в галузі професійної</w:t>
            </w:r>
          </w:p>
          <w:p w:rsidR="00E81775" w:rsidRDefault="00640418">
            <w:pPr>
              <w:spacing w:before="5"/>
              <w:ind w:left="105" w:right="99"/>
              <w:jc w:val="both"/>
              <w:rPr>
                <w:sz w:val="22"/>
                <w:szCs w:val="22"/>
              </w:rPr>
            </w:pPr>
            <w:r>
              <w:rPr>
                <w:sz w:val="22"/>
                <w:szCs w:val="22"/>
              </w:rPr>
              <w:t>діяльності</w:t>
            </w:r>
          </w:p>
          <w:p w:rsidR="00E81775" w:rsidRDefault="00640418">
            <w:pPr>
              <w:spacing w:before="5"/>
              <w:ind w:left="105" w:right="99"/>
              <w:jc w:val="both"/>
              <w:rPr>
                <w:sz w:val="22"/>
                <w:szCs w:val="22"/>
              </w:rPr>
            </w:pPr>
            <w:r>
              <w:rPr>
                <w:sz w:val="22"/>
                <w:szCs w:val="22"/>
              </w:rPr>
              <w:t>К2 Здатність ефективно</w:t>
            </w:r>
          </w:p>
          <w:p w:rsidR="00E81775" w:rsidRDefault="00640418">
            <w:pPr>
              <w:spacing w:before="5"/>
              <w:ind w:left="105" w:right="99"/>
              <w:jc w:val="both"/>
              <w:rPr>
                <w:sz w:val="22"/>
                <w:szCs w:val="22"/>
              </w:rPr>
            </w:pPr>
            <w:r>
              <w:rPr>
                <w:sz w:val="22"/>
                <w:szCs w:val="22"/>
              </w:rPr>
              <w:t>формувати комунікаційну</w:t>
            </w:r>
          </w:p>
          <w:p w:rsidR="00E81775" w:rsidRDefault="00640418">
            <w:pPr>
              <w:spacing w:before="5"/>
              <w:ind w:left="105" w:right="99"/>
              <w:jc w:val="both"/>
              <w:rPr>
                <w:sz w:val="22"/>
                <w:szCs w:val="22"/>
              </w:rPr>
            </w:pPr>
            <w:r>
              <w:rPr>
                <w:sz w:val="22"/>
                <w:szCs w:val="22"/>
              </w:rPr>
              <w:t>стратегію</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spacing w:before="5"/>
              <w:ind w:left="105" w:right="100"/>
              <w:jc w:val="both"/>
              <w:rPr>
                <w:b/>
                <w:color w:val="000000"/>
                <w:sz w:val="22"/>
                <w:szCs w:val="22"/>
              </w:rPr>
            </w:pPr>
            <w:r>
              <w:rPr>
                <w:b/>
                <w:color w:val="000000"/>
                <w:sz w:val="22"/>
                <w:szCs w:val="22"/>
              </w:rPr>
              <w:t>Автономія та відповідальність</w:t>
            </w:r>
          </w:p>
          <w:p w:rsidR="00E81775" w:rsidRDefault="00640418">
            <w:pPr>
              <w:spacing w:before="5"/>
              <w:ind w:left="105" w:right="100"/>
              <w:jc w:val="both"/>
              <w:rPr>
                <w:color w:val="000000"/>
                <w:sz w:val="22"/>
                <w:szCs w:val="22"/>
              </w:rPr>
            </w:pPr>
            <w:r>
              <w:rPr>
                <w:color w:val="000000"/>
                <w:sz w:val="22"/>
                <w:szCs w:val="22"/>
              </w:rPr>
              <w:t>АВ1 Управління комплексними діями або проектами,</w:t>
            </w:r>
          </w:p>
          <w:p w:rsidR="00E81775" w:rsidRDefault="00640418">
            <w:pPr>
              <w:spacing w:before="5"/>
              <w:ind w:left="105" w:right="100"/>
              <w:jc w:val="both"/>
              <w:rPr>
                <w:color w:val="000000"/>
                <w:sz w:val="22"/>
                <w:szCs w:val="22"/>
              </w:rPr>
            </w:pPr>
            <w:r>
              <w:rPr>
                <w:color w:val="000000"/>
                <w:sz w:val="22"/>
                <w:szCs w:val="22"/>
              </w:rPr>
              <w:t>відповідальність за прийняття рішень у</w:t>
            </w:r>
          </w:p>
          <w:p w:rsidR="00E81775" w:rsidRDefault="00640418">
            <w:pPr>
              <w:spacing w:before="5"/>
              <w:ind w:left="105" w:right="100"/>
              <w:jc w:val="both"/>
              <w:rPr>
                <w:color w:val="000000"/>
                <w:sz w:val="22"/>
                <w:szCs w:val="22"/>
              </w:rPr>
            </w:pPr>
            <w:r>
              <w:rPr>
                <w:color w:val="000000"/>
                <w:sz w:val="22"/>
                <w:szCs w:val="22"/>
              </w:rPr>
              <w:t>непередбачуваних умовах</w:t>
            </w:r>
          </w:p>
          <w:p w:rsidR="00E81775" w:rsidRDefault="00640418">
            <w:pPr>
              <w:spacing w:before="5"/>
              <w:ind w:left="105" w:right="100"/>
              <w:jc w:val="both"/>
              <w:rPr>
                <w:color w:val="000000"/>
                <w:sz w:val="22"/>
                <w:szCs w:val="22"/>
              </w:rPr>
            </w:pPr>
            <w:r>
              <w:rPr>
                <w:color w:val="000000"/>
                <w:sz w:val="22"/>
                <w:szCs w:val="22"/>
              </w:rPr>
              <w:t>АВ2 Відповідальність за професійний розвиток</w:t>
            </w:r>
          </w:p>
          <w:p w:rsidR="00E81775" w:rsidRDefault="00640418">
            <w:pPr>
              <w:spacing w:before="5"/>
              <w:ind w:left="105" w:right="100"/>
              <w:jc w:val="both"/>
              <w:rPr>
                <w:color w:val="000000"/>
                <w:sz w:val="22"/>
                <w:szCs w:val="22"/>
              </w:rPr>
            </w:pPr>
            <w:r>
              <w:rPr>
                <w:color w:val="000000"/>
                <w:sz w:val="22"/>
                <w:szCs w:val="22"/>
              </w:rPr>
              <w:t>окремих осіб та/або груп осіб</w:t>
            </w:r>
          </w:p>
          <w:p w:rsidR="00E81775" w:rsidRDefault="00640418">
            <w:pPr>
              <w:spacing w:before="5"/>
              <w:ind w:left="105" w:right="100"/>
              <w:jc w:val="both"/>
              <w:rPr>
                <w:color w:val="000000"/>
                <w:sz w:val="22"/>
                <w:szCs w:val="22"/>
              </w:rPr>
            </w:pPr>
            <w:r>
              <w:rPr>
                <w:color w:val="000000"/>
                <w:sz w:val="22"/>
                <w:szCs w:val="22"/>
              </w:rPr>
              <w:t>АВ3 Здатність до подальшого навчання з високим</w:t>
            </w:r>
          </w:p>
          <w:p w:rsidR="00E81775" w:rsidRDefault="00640418">
            <w:pPr>
              <w:spacing w:before="5"/>
              <w:ind w:left="105" w:right="100"/>
              <w:jc w:val="both"/>
              <w:rPr>
                <w:color w:val="000000"/>
                <w:sz w:val="22"/>
                <w:szCs w:val="22"/>
              </w:rPr>
            </w:pPr>
            <w:r>
              <w:rPr>
                <w:color w:val="000000"/>
                <w:sz w:val="22"/>
                <w:szCs w:val="22"/>
              </w:rPr>
              <w:t>рівнем автономності</w:t>
            </w:r>
          </w:p>
        </w:tc>
      </w:tr>
      <w:tr w:rsidR="00E81775">
        <w:trPr>
          <w:trHeight w:val="189"/>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spacing w:before="6"/>
              <w:ind w:left="8"/>
              <w:jc w:val="center"/>
              <w:rPr>
                <w:sz w:val="22"/>
                <w:szCs w:val="22"/>
              </w:rPr>
            </w:pPr>
            <w:r>
              <w:rPr>
                <w:i/>
                <w:color w:val="000000"/>
                <w:sz w:val="22"/>
                <w:szCs w:val="22"/>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spacing w:before="6"/>
              <w:ind w:left="13" w:right="3"/>
              <w:jc w:val="center"/>
              <w:rPr>
                <w:sz w:val="22"/>
                <w:szCs w:val="22"/>
              </w:rPr>
            </w:pPr>
            <w:r>
              <w:rPr>
                <w:b/>
                <w:i/>
                <w:color w:val="000000"/>
                <w:sz w:val="22"/>
                <w:szCs w:val="22"/>
              </w:rPr>
              <w:t>2</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spacing w:before="6"/>
              <w:ind w:left="6"/>
              <w:jc w:val="center"/>
              <w:rPr>
                <w:sz w:val="22"/>
                <w:szCs w:val="22"/>
              </w:rPr>
            </w:pPr>
            <w:r>
              <w:rPr>
                <w:b/>
                <w:i/>
                <w:color w:val="000000"/>
                <w:sz w:val="22"/>
                <w:szCs w:val="22"/>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spacing w:before="6"/>
              <w:ind w:left="7"/>
              <w:jc w:val="center"/>
              <w:rPr>
                <w:sz w:val="22"/>
                <w:szCs w:val="22"/>
              </w:rPr>
            </w:pPr>
            <w:r>
              <w:rPr>
                <w:b/>
                <w:i/>
                <w:color w:val="000000"/>
                <w:sz w:val="22"/>
                <w:szCs w:val="22"/>
              </w:rPr>
              <w:t>4</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spacing w:before="6"/>
              <w:ind w:left="6"/>
              <w:jc w:val="center"/>
              <w:rPr>
                <w:sz w:val="22"/>
                <w:szCs w:val="22"/>
              </w:rPr>
            </w:pPr>
            <w:r>
              <w:rPr>
                <w:b/>
                <w:i/>
                <w:color w:val="000000"/>
                <w:sz w:val="22"/>
                <w:szCs w:val="22"/>
              </w:rPr>
              <w:t>5</w:t>
            </w:r>
          </w:p>
        </w:tc>
      </w:tr>
      <w:tr w:rsidR="00E81775">
        <w:trPr>
          <w:trHeight w:val="242"/>
        </w:trPr>
        <w:tc>
          <w:tcPr>
            <w:tcW w:w="14032" w:type="dxa"/>
            <w:gridSpan w:val="5"/>
            <w:tcBorders>
              <w:top w:val="single" w:sz="4" w:space="0" w:color="000000"/>
              <w:left w:val="single" w:sz="4" w:space="0" w:color="000000"/>
              <w:bottom w:val="single" w:sz="6" w:space="0" w:color="000000"/>
              <w:right w:val="single" w:sz="4" w:space="0" w:color="000000"/>
            </w:tcBorders>
            <w:shd w:val="clear" w:color="auto" w:fill="FFF1CC"/>
          </w:tcPr>
          <w:p w:rsidR="00E81775" w:rsidRDefault="00640418">
            <w:pPr>
              <w:spacing w:before="3"/>
              <w:ind w:left="107"/>
              <w:rPr>
                <w:sz w:val="22"/>
                <w:szCs w:val="22"/>
              </w:rPr>
            </w:pPr>
            <w:r>
              <w:rPr>
                <w:b/>
                <w:color w:val="000000"/>
                <w:sz w:val="22"/>
                <w:szCs w:val="22"/>
              </w:rPr>
              <w:t>Загальні компетентності</w:t>
            </w:r>
          </w:p>
        </w:tc>
      </w:tr>
      <w:tr w:rsidR="00E81775">
        <w:trPr>
          <w:trHeight w:val="451"/>
        </w:trPr>
        <w:tc>
          <w:tcPr>
            <w:tcW w:w="3259" w:type="dxa"/>
            <w:tcBorders>
              <w:top w:val="single" w:sz="6" w:space="0" w:color="000000"/>
              <w:left w:val="single" w:sz="4" w:space="0" w:color="000000"/>
              <w:bottom w:val="single" w:sz="4" w:space="0" w:color="000000"/>
              <w:right w:val="single" w:sz="4" w:space="0" w:color="000000"/>
            </w:tcBorders>
            <w:shd w:val="clear" w:color="auto" w:fill="DEEAF6"/>
          </w:tcPr>
          <w:p w:rsidR="00E81775" w:rsidRDefault="00640418">
            <w:pPr>
              <w:pBdr>
                <w:top w:val="nil"/>
                <w:left w:val="nil"/>
                <w:bottom w:val="nil"/>
                <w:right w:val="nil"/>
                <w:between w:val="nil"/>
              </w:pBdr>
              <w:jc w:val="both"/>
              <w:rPr>
                <w:color w:val="000000"/>
                <w:sz w:val="22"/>
                <w:szCs w:val="22"/>
              </w:rPr>
            </w:pPr>
            <w:r>
              <w:rPr>
                <w:color w:val="000000"/>
                <w:sz w:val="22"/>
                <w:szCs w:val="22"/>
              </w:rPr>
              <w:t>ЗК 1. Цінування та повага до різноманітності та мультикультурності</w:t>
            </w:r>
          </w:p>
        </w:tc>
        <w:tc>
          <w:tcPr>
            <w:tcW w:w="2694" w:type="dxa"/>
            <w:tcBorders>
              <w:left w:val="single" w:sz="4" w:space="0" w:color="000000"/>
              <w:bottom w:val="single" w:sz="4" w:space="0" w:color="000000"/>
              <w:right w:val="single" w:sz="4" w:space="0" w:color="000000"/>
            </w:tcBorders>
          </w:tcPr>
          <w:p w:rsidR="00E81775" w:rsidRDefault="00640418">
            <w:pPr>
              <w:spacing w:before="83"/>
              <w:ind w:left="13"/>
              <w:jc w:val="center"/>
              <w:rPr>
                <w:sz w:val="22"/>
                <w:szCs w:val="22"/>
              </w:rPr>
            </w:pPr>
            <w:r>
              <w:rPr>
                <w:b/>
                <w:color w:val="000000"/>
                <w:sz w:val="22"/>
                <w:szCs w:val="22"/>
              </w:rPr>
              <w:t>Зн1, Зн2</w:t>
            </w:r>
          </w:p>
        </w:tc>
        <w:tc>
          <w:tcPr>
            <w:tcW w:w="2748" w:type="dxa"/>
            <w:tcBorders>
              <w:left w:val="single" w:sz="4" w:space="0" w:color="000000"/>
              <w:bottom w:val="single" w:sz="4" w:space="0" w:color="000000"/>
              <w:right w:val="single" w:sz="4" w:space="0" w:color="000000"/>
            </w:tcBorders>
          </w:tcPr>
          <w:p w:rsidR="00E81775" w:rsidRDefault="00640418">
            <w:pPr>
              <w:spacing w:before="83"/>
              <w:ind w:left="6" w:right="1"/>
              <w:jc w:val="center"/>
              <w:rPr>
                <w:sz w:val="22"/>
                <w:szCs w:val="22"/>
              </w:rPr>
            </w:pPr>
            <w:r>
              <w:rPr>
                <w:sz w:val="22"/>
                <w:szCs w:val="22"/>
              </w:rPr>
              <w:t>_</w:t>
            </w:r>
          </w:p>
        </w:tc>
        <w:tc>
          <w:tcPr>
            <w:tcW w:w="2408" w:type="dxa"/>
            <w:tcBorders>
              <w:left w:val="single" w:sz="4" w:space="0" w:color="000000"/>
              <w:bottom w:val="single" w:sz="4" w:space="0" w:color="000000"/>
              <w:right w:val="single" w:sz="4" w:space="0" w:color="000000"/>
            </w:tcBorders>
          </w:tcPr>
          <w:p w:rsidR="00E81775" w:rsidRDefault="00640418">
            <w:pPr>
              <w:spacing w:before="83"/>
              <w:ind w:left="7"/>
              <w:jc w:val="center"/>
              <w:rPr>
                <w:b/>
                <w:sz w:val="22"/>
                <w:szCs w:val="22"/>
              </w:rPr>
            </w:pPr>
            <w:r>
              <w:rPr>
                <w:b/>
                <w:sz w:val="22"/>
                <w:szCs w:val="22"/>
              </w:rPr>
              <w:t>_</w:t>
            </w:r>
          </w:p>
        </w:tc>
        <w:tc>
          <w:tcPr>
            <w:tcW w:w="2923" w:type="dxa"/>
            <w:tcBorders>
              <w:left w:val="single" w:sz="4" w:space="0" w:color="000000"/>
              <w:bottom w:val="single" w:sz="4" w:space="0" w:color="000000"/>
              <w:right w:val="single" w:sz="4" w:space="0" w:color="000000"/>
            </w:tcBorders>
          </w:tcPr>
          <w:p w:rsidR="00E81775" w:rsidRDefault="00640418">
            <w:pPr>
              <w:spacing w:before="83"/>
              <w:ind w:left="6" w:right="2"/>
              <w:jc w:val="center"/>
              <w:rPr>
                <w:b/>
                <w:sz w:val="22"/>
                <w:szCs w:val="22"/>
              </w:rPr>
            </w:pPr>
            <w:r>
              <w:rPr>
                <w:b/>
                <w:sz w:val="22"/>
                <w:szCs w:val="22"/>
              </w:rPr>
              <w:t>_</w:t>
            </w:r>
          </w:p>
        </w:tc>
      </w:tr>
      <w:tr w:rsidR="00E81775">
        <w:trPr>
          <w:trHeight w:val="69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pBdr>
                <w:top w:val="nil"/>
                <w:left w:val="nil"/>
                <w:bottom w:val="nil"/>
                <w:right w:val="nil"/>
                <w:between w:val="nil"/>
              </w:pBdr>
              <w:jc w:val="both"/>
              <w:rPr>
                <w:color w:val="000000"/>
                <w:sz w:val="22"/>
                <w:szCs w:val="22"/>
              </w:rPr>
            </w:pPr>
            <w:r>
              <w:rPr>
                <w:color w:val="000000"/>
                <w:sz w:val="22"/>
                <w:szCs w:val="22"/>
              </w:rPr>
              <w:t>ЗК 2. Здатність спілкуватися державною мовою як усно, так і письмово</w:t>
            </w:r>
          </w:p>
        </w:tc>
        <w:tc>
          <w:tcPr>
            <w:tcW w:w="2694" w:type="dxa"/>
            <w:tcBorders>
              <w:top w:val="single" w:sz="4" w:space="0" w:color="000000"/>
              <w:left w:val="single" w:sz="4" w:space="0" w:color="000000"/>
              <w:bottom w:val="single" w:sz="4" w:space="0" w:color="000000"/>
              <w:right w:val="single" w:sz="4" w:space="0" w:color="000000"/>
            </w:tcBorders>
          </w:tcPr>
          <w:p w:rsidR="00E81775" w:rsidRDefault="00640418">
            <w:pPr>
              <w:spacing w:before="210"/>
              <w:ind w:left="13"/>
              <w:jc w:val="center"/>
              <w:rPr>
                <w:sz w:val="22"/>
                <w:szCs w:val="22"/>
              </w:rPr>
            </w:pPr>
            <w:r>
              <w:rPr>
                <w:b/>
                <w:color w:val="000000"/>
                <w:sz w:val="22"/>
                <w:szCs w:val="22"/>
              </w:rPr>
              <w:t>Зн1</w:t>
            </w:r>
          </w:p>
        </w:tc>
        <w:tc>
          <w:tcPr>
            <w:tcW w:w="2748" w:type="dxa"/>
            <w:tcBorders>
              <w:top w:val="single" w:sz="4" w:space="0" w:color="000000"/>
              <w:left w:val="single" w:sz="4" w:space="0" w:color="000000"/>
              <w:bottom w:val="single" w:sz="4" w:space="0" w:color="000000"/>
              <w:right w:val="single" w:sz="4" w:space="0" w:color="000000"/>
            </w:tcBorders>
          </w:tcPr>
          <w:p w:rsidR="00E81775" w:rsidRDefault="00640418">
            <w:pPr>
              <w:spacing w:before="210"/>
              <w:ind w:left="6" w:right="4"/>
              <w:jc w:val="center"/>
              <w:rPr>
                <w:sz w:val="22"/>
                <w:szCs w:val="22"/>
              </w:rPr>
            </w:pPr>
            <w:r>
              <w:rPr>
                <w:b/>
                <w:color w:val="000000"/>
                <w:sz w:val="22"/>
                <w:szCs w:val="22"/>
              </w:rPr>
              <w:t>-</w:t>
            </w:r>
          </w:p>
        </w:tc>
        <w:tc>
          <w:tcPr>
            <w:tcW w:w="2408" w:type="dxa"/>
            <w:tcBorders>
              <w:top w:val="single" w:sz="4" w:space="0" w:color="000000"/>
              <w:left w:val="single" w:sz="4" w:space="0" w:color="000000"/>
              <w:bottom w:val="single" w:sz="4" w:space="0" w:color="000000"/>
              <w:right w:val="single" w:sz="4" w:space="0" w:color="000000"/>
            </w:tcBorders>
          </w:tcPr>
          <w:p w:rsidR="00E81775" w:rsidRDefault="00640418">
            <w:pPr>
              <w:spacing w:before="210"/>
              <w:ind w:left="7"/>
              <w:jc w:val="center"/>
              <w:rPr>
                <w:sz w:val="22"/>
                <w:szCs w:val="22"/>
              </w:rPr>
            </w:pPr>
            <w:r>
              <w:rPr>
                <w:sz w:val="22"/>
                <w:szCs w:val="22"/>
              </w:rPr>
              <w:t>-</w:t>
            </w:r>
          </w:p>
        </w:tc>
        <w:tc>
          <w:tcPr>
            <w:tcW w:w="2923" w:type="dxa"/>
            <w:tcBorders>
              <w:top w:val="single" w:sz="4" w:space="0" w:color="000000"/>
              <w:left w:val="single" w:sz="4" w:space="0" w:color="000000"/>
              <w:bottom w:val="single" w:sz="4" w:space="0" w:color="000000"/>
              <w:right w:val="single" w:sz="4" w:space="0" w:color="000000"/>
            </w:tcBorders>
          </w:tcPr>
          <w:p w:rsidR="00E81775" w:rsidRDefault="00640418">
            <w:pPr>
              <w:spacing w:before="210"/>
              <w:ind w:left="6" w:right="2"/>
              <w:jc w:val="center"/>
              <w:rPr>
                <w:b/>
                <w:sz w:val="22"/>
                <w:szCs w:val="22"/>
              </w:rPr>
            </w:pPr>
            <w:r>
              <w:rPr>
                <w:b/>
                <w:sz w:val="22"/>
                <w:szCs w:val="22"/>
              </w:rPr>
              <w:t>-</w:t>
            </w:r>
          </w:p>
        </w:tc>
      </w:tr>
      <w:tr w:rsidR="00E81775">
        <w:trPr>
          <w:trHeight w:val="462"/>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pBdr>
                <w:top w:val="nil"/>
                <w:left w:val="nil"/>
                <w:bottom w:val="nil"/>
                <w:right w:val="nil"/>
                <w:between w:val="nil"/>
              </w:pBdr>
              <w:jc w:val="both"/>
              <w:rPr>
                <w:color w:val="000000"/>
                <w:sz w:val="22"/>
                <w:szCs w:val="22"/>
              </w:rPr>
            </w:pPr>
            <w:r>
              <w:rPr>
                <w:color w:val="000000"/>
                <w:sz w:val="22"/>
                <w:szCs w:val="22"/>
              </w:rPr>
              <w:t>ЗК 4. Здатність до абстрактного мислення, аналізу та синтезу</w:t>
            </w:r>
          </w:p>
        </w:tc>
        <w:tc>
          <w:tcPr>
            <w:tcW w:w="2694"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13"/>
              <w:jc w:val="center"/>
              <w:rPr>
                <w:b/>
                <w:sz w:val="22"/>
                <w:szCs w:val="22"/>
              </w:rPr>
            </w:pPr>
            <w:r>
              <w:rPr>
                <w:b/>
                <w:sz w:val="22"/>
                <w:szCs w:val="22"/>
              </w:rPr>
              <w:t>Зн2</w:t>
            </w:r>
          </w:p>
        </w:tc>
        <w:tc>
          <w:tcPr>
            <w:tcW w:w="2748"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6" w:right="1"/>
              <w:jc w:val="center"/>
              <w:rPr>
                <w:sz w:val="22"/>
                <w:szCs w:val="22"/>
              </w:rPr>
            </w:pPr>
            <w:r>
              <w:rPr>
                <w:b/>
                <w:color w:val="000000"/>
                <w:sz w:val="22"/>
                <w:szCs w:val="22"/>
              </w:rPr>
              <w:t>Ум1</w:t>
            </w:r>
          </w:p>
        </w:tc>
        <w:tc>
          <w:tcPr>
            <w:tcW w:w="2408"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7"/>
              <w:jc w:val="center"/>
              <w:rPr>
                <w:sz w:val="22"/>
                <w:szCs w:val="22"/>
              </w:rPr>
            </w:pPr>
            <w:r>
              <w:rPr>
                <w:sz w:val="22"/>
                <w:szCs w:val="22"/>
              </w:rPr>
              <w:t>-</w:t>
            </w:r>
          </w:p>
        </w:tc>
        <w:tc>
          <w:tcPr>
            <w:tcW w:w="2923"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6" w:right="2"/>
              <w:jc w:val="center"/>
              <w:rPr>
                <w:sz w:val="22"/>
                <w:szCs w:val="22"/>
              </w:rPr>
            </w:pPr>
            <w:r>
              <w:rPr>
                <w:sz w:val="22"/>
                <w:szCs w:val="22"/>
              </w:rPr>
              <w:t>-</w:t>
            </w:r>
          </w:p>
        </w:tc>
      </w:tr>
      <w:tr w:rsidR="00E81775">
        <w:trPr>
          <w:trHeight w:val="268"/>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pBdr>
                <w:top w:val="nil"/>
                <w:left w:val="nil"/>
                <w:bottom w:val="nil"/>
                <w:right w:val="nil"/>
                <w:between w:val="nil"/>
              </w:pBdr>
              <w:jc w:val="both"/>
              <w:rPr>
                <w:color w:val="000000"/>
                <w:sz w:val="22"/>
                <w:szCs w:val="22"/>
              </w:rPr>
            </w:pPr>
            <w:r>
              <w:rPr>
                <w:color w:val="000000"/>
                <w:sz w:val="22"/>
                <w:szCs w:val="22"/>
              </w:rPr>
              <w:t>ЗК 7. Здатність вчитися і оволодівати сучасними знаннями</w:t>
            </w:r>
          </w:p>
        </w:tc>
        <w:tc>
          <w:tcPr>
            <w:tcW w:w="2694" w:type="dxa"/>
            <w:tcBorders>
              <w:top w:val="single" w:sz="4" w:space="0" w:color="000000"/>
              <w:left w:val="single" w:sz="4" w:space="0" w:color="000000"/>
              <w:bottom w:val="single" w:sz="4" w:space="0" w:color="000000"/>
              <w:right w:val="single" w:sz="4" w:space="0" w:color="000000"/>
            </w:tcBorders>
          </w:tcPr>
          <w:p w:rsidR="00E81775" w:rsidRDefault="00640418">
            <w:pPr>
              <w:spacing w:before="210"/>
              <w:ind w:left="13"/>
              <w:jc w:val="center"/>
              <w:rPr>
                <w:b/>
                <w:sz w:val="22"/>
                <w:szCs w:val="22"/>
              </w:rPr>
            </w:pPr>
            <w:r>
              <w:rPr>
                <w:b/>
                <w:color w:val="000000"/>
                <w:sz w:val="22"/>
                <w:szCs w:val="22"/>
              </w:rPr>
              <w:t>Зн1, Зн2</w:t>
            </w:r>
          </w:p>
        </w:tc>
        <w:tc>
          <w:tcPr>
            <w:tcW w:w="2748" w:type="dxa"/>
            <w:tcBorders>
              <w:top w:val="single" w:sz="4" w:space="0" w:color="000000"/>
              <w:left w:val="single" w:sz="4" w:space="0" w:color="000000"/>
              <w:bottom w:val="single" w:sz="4" w:space="0" w:color="000000"/>
              <w:right w:val="single" w:sz="4" w:space="0" w:color="000000"/>
            </w:tcBorders>
          </w:tcPr>
          <w:p w:rsidR="00E81775" w:rsidRDefault="00640418">
            <w:pPr>
              <w:spacing w:before="210"/>
              <w:ind w:left="6" w:right="1"/>
              <w:jc w:val="center"/>
              <w:rPr>
                <w:sz w:val="22"/>
                <w:szCs w:val="22"/>
              </w:rPr>
            </w:pPr>
            <w:r>
              <w:rPr>
                <w:sz w:val="22"/>
                <w:szCs w:val="22"/>
              </w:rPr>
              <w:t>_</w:t>
            </w:r>
          </w:p>
        </w:tc>
        <w:tc>
          <w:tcPr>
            <w:tcW w:w="2408" w:type="dxa"/>
            <w:tcBorders>
              <w:top w:val="single" w:sz="4" w:space="0" w:color="000000"/>
              <w:left w:val="single" w:sz="4" w:space="0" w:color="000000"/>
              <w:bottom w:val="single" w:sz="4" w:space="0" w:color="000000"/>
              <w:right w:val="single" w:sz="4" w:space="0" w:color="000000"/>
            </w:tcBorders>
          </w:tcPr>
          <w:p w:rsidR="00E81775" w:rsidRDefault="00640418">
            <w:pPr>
              <w:spacing w:before="210"/>
              <w:ind w:left="7"/>
              <w:jc w:val="center"/>
              <w:rPr>
                <w:sz w:val="22"/>
                <w:szCs w:val="22"/>
              </w:rPr>
            </w:pPr>
            <w:r>
              <w:rPr>
                <w:b/>
                <w:sz w:val="22"/>
                <w:szCs w:val="22"/>
              </w:rPr>
              <w:t>_</w:t>
            </w:r>
          </w:p>
        </w:tc>
        <w:tc>
          <w:tcPr>
            <w:tcW w:w="2923" w:type="dxa"/>
            <w:tcBorders>
              <w:top w:val="single" w:sz="4" w:space="0" w:color="000000"/>
              <w:left w:val="single" w:sz="4" w:space="0" w:color="000000"/>
              <w:bottom w:val="single" w:sz="4" w:space="0" w:color="000000"/>
              <w:right w:val="single" w:sz="4" w:space="0" w:color="000000"/>
            </w:tcBorders>
          </w:tcPr>
          <w:p w:rsidR="00E81775" w:rsidRDefault="00640418">
            <w:pPr>
              <w:spacing w:before="210"/>
              <w:ind w:left="6" w:right="2"/>
              <w:jc w:val="center"/>
              <w:rPr>
                <w:sz w:val="22"/>
                <w:szCs w:val="22"/>
              </w:rPr>
            </w:pPr>
            <w:r>
              <w:rPr>
                <w:b/>
                <w:sz w:val="22"/>
                <w:szCs w:val="22"/>
              </w:rPr>
              <w:t>_</w:t>
            </w:r>
          </w:p>
        </w:tc>
      </w:tr>
      <w:tr w:rsidR="00E81775">
        <w:trPr>
          <w:trHeight w:val="46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pBdr>
                <w:top w:val="nil"/>
                <w:left w:val="nil"/>
                <w:bottom w:val="nil"/>
                <w:right w:val="nil"/>
                <w:between w:val="nil"/>
              </w:pBdr>
              <w:jc w:val="both"/>
              <w:rPr>
                <w:color w:val="000000"/>
                <w:sz w:val="22"/>
                <w:szCs w:val="22"/>
              </w:rPr>
            </w:pPr>
            <w:r>
              <w:rPr>
                <w:color w:val="000000"/>
                <w:sz w:val="22"/>
                <w:szCs w:val="22"/>
              </w:rPr>
              <w:lastRenderedPageBreak/>
              <w:t>ЗК 8. Здатність приймати обґрунтовані рішення</w:t>
            </w:r>
          </w:p>
        </w:tc>
        <w:tc>
          <w:tcPr>
            <w:tcW w:w="2694"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13"/>
              <w:jc w:val="center"/>
              <w:rPr>
                <w:sz w:val="22"/>
                <w:szCs w:val="22"/>
              </w:rPr>
            </w:pPr>
            <w:r>
              <w:rPr>
                <w:sz w:val="22"/>
                <w:szCs w:val="22"/>
              </w:rPr>
              <w:t>_</w:t>
            </w:r>
          </w:p>
        </w:tc>
        <w:tc>
          <w:tcPr>
            <w:tcW w:w="2748"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6" w:right="1"/>
              <w:jc w:val="center"/>
              <w:rPr>
                <w:sz w:val="22"/>
                <w:szCs w:val="22"/>
              </w:rPr>
            </w:pPr>
            <w:r>
              <w:rPr>
                <w:b/>
                <w:color w:val="000000"/>
                <w:sz w:val="22"/>
                <w:szCs w:val="22"/>
              </w:rPr>
              <w:t>Ум</w:t>
            </w:r>
            <w:r>
              <w:rPr>
                <w:b/>
                <w:sz w:val="22"/>
                <w:szCs w:val="22"/>
              </w:rPr>
              <w:t>1</w:t>
            </w:r>
          </w:p>
        </w:tc>
        <w:tc>
          <w:tcPr>
            <w:tcW w:w="2408"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7"/>
              <w:jc w:val="center"/>
              <w:rPr>
                <w:sz w:val="22"/>
                <w:szCs w:val="22"/>
              </w:rPr>
            </w:pPr>
            <w:r>
              <w:rPr>
                <w:b/>
                <w:color w:val="000000"/>
                <w:sz w:val="22"/>
                <w:szCs w:val="22"/>
              </w:rPr>
              <w:t>К</w:t>
            </w:r>
            <w:r>
              <w:rPr>
                <w:b/>
                <w:sz w:val="22"/>
                <w:szCs w:val="22"/>
              </w:rPr>
              <w:t>2</w:t>
            </w:r>
          </w:p>
        </w:tc>
        <w:tc>
          <w:tcPr>
            <w:tcW w:w="2923"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6" w:right="2"/>
              <w:jc w:val="center"/>
              <w:rPr>
                <w:sz w:val="22"/>
                <w:szCs w:val="22"/>
              </w:rPr>
            </w:pPr>
            <w:r>
              <w:rPr>
                <w:b/>
                <w:color w:val="000000"/>
                <w:sz w:val="22"/>
                <w:szCs w:val="22"/>
              </w:rPr>
              <w:t>-</w:t>
            </w:r>
          </w:p>
        </w:tc>
      </w:tr>
      <w:tr w:rsidR="00E81775">
        <w:trPr>
          <w:trHeight w:val="46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pBdr>
                <w:top w:val="nil"/>
                <w:left w:val="nil"/>
                <w:bottom w:val="nil"/>
                <w:right w:val="nil"/>
                <w:between w:val="nil"/>
              </w:pBdr>
              <w:jc w:val="both"/>
              <w:rPr>
                <w:color w:val="000000"/>
                <w:sz w:val="22"/>
                <w:szCs w:val="22"/>
              </w:rPr>
            </w:pPr>
            <w:r>
              <w:rPr>
                <w:color w:val="000000"/>
                <w:sz w:val="22"/>
                <w:szCs w:val="22"/>
              </w:rPr>
              <w:t>ЗК 9. Здатність до пошуку, оброблення та аналізу інформації з різних джерел </w:t>
            </w:r>
          </w:p>
        </w:tc>
        <w:tc>
          <w:tcPr>
            <w:tcW w:w="2694"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13"/>
              <w:jc w:val="center"/>
              <w:rPr>
                <w:b/>
                <w:color w:val="000000"/>
                <w:sz w:val="22"/>
                <w:szCs w:val="22"/>
              </w:rPr>
            </w:pPr>
            <w:r>
              <w:rPr>
                <w:b/>
                <w:color w:val="000000"/>
                <w:sz w:val="22"/>
                <w:szCs w:val="22"/>
              </w:rPr>
              <w:t>-</w:t>
            </w:r>
          </w:p>
        </w:tc>
        <w:tc>
          <w:tcPr>
            <w:tcW w:w="2748"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6" w:right="1"/>
              <w:jc w:val="center"/>
              <w:rPr>
                <w:b/>
                <w:color w:val="000000"/>
                <w:sz w:val="22"/>
                <w:szCs w:val="22"/>
              </w:rPr>
            </w:pPr>
            <w:r>
              <w:rPr>
                <w:b/>
                <w:color w:val="000000"/>
                <w:sz w:val="22"/>
                <w:szCs w:val="22"/>
              </w:rPr>
              <w:t>Ум</w:t>
            </w:r>
            <w:r>
              <w:rPr>
                <w:b/>
                <w:sz w:val="22"/>
                <w:szCs w:val="22"/>
              </w:rPr>
              <w:t>1</w:t>
            </w:r>
          </w:p>
        </w:tc>
        <w:tc>
          <w:tcPr>
            <w:tcW w:w="2408"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7"/>
              <w:jc w:val="center"/>
              <w:rPr>
                <w:b/>
                <w:color w:val="000000"/>
                <w:sz w:val="22"/>
                <w:szCs w:val="22"/>
              </w:rPr>
            </w:pPr>
            <w:r>
              <w:rPr>
                <w:b/>
                <w:color w:val="000000"/>
                <w:sz w:val="22"/>
                <w:szCs w:val="22"/>
              </w:rPr>
              <w:t>-</w:t>
            </w:r>
          </w:p>
        </w:tc>
        <w:tc>
          <w:tcPr>
            <w:tcW w:w="2923" w:type="dxa"/>
            <w:tcBorders>
              <w:top w:val="single" w:sz="4" w:space="0" w:color="000000"/>
              <w:left w:val="single" w:sz="4" w:space="0" w:color="000000"/>
              <w:bottom w:val="single" w:sz="4" w:space="0" w:color="000000"/>
              <w:right w:val="single" w:sz="4" w:space="0" w:color="000000"/>
            </w:tcBorders>
          </w:tcPr>
          <w:p w:rsidR="00E81775" w:rsidRDefault="00640418">
            <w:pPr>
              <w:spacing w:before="95"/>
              <w:ind w:left="6" w:right="2"/>
              <w:jc w:val="center"/>
              <w:rPr>
                <w:b/>
                <w:color w:val="000000"/>
                <w:sz w:val="22"/>
                <w:szCs w:val="22"/>
              </w:rPr>
            </w:pPr>
            <w:r>
              <w:rPr>
                <w:b/>
                <w:color w:val="000000"/>
                <w:sz w:val="22"/>
                <w:szCs w:val="22"/>
              </w:rPr>
              <w:t>АВ3</w:t>
            </w:r>
          </w:p>
        </w:tc>
      </w:tr>
      <w:tr w:rsidR="00E81775">
        <w:trPr>
          <w:trHeight w:val="240"/>
        </w:trPr>
        <w:tc>
          <w:tcPr>
            <w:tcW w:w="14032" w:type="dxa"/>
            <w:gridSpan w:val="5"/>
            <w:tcBorders>
              <w:top w:val="single" w:sz="4" w:space="0" w:color="000000"/>
              <w:left w:val="single" w:sz="4" w:space="0" w:color="000000"/>
              <w:right w:val="single" w:sz="4" w:space="0" w:color="000000"/>
            </w:tcBorders>
            <w:shd w:val="clear" w:color="auto" w:fill="FFF1CC"/>
          </w:tcPr>
          <w:p w:rsidR="00E81775" w:rsidRDefault="00640418">
            <w:pPr>
              <w:spacing w:before="1"/>
              <w:ind w:left="107"/>
              <w:rPr>
                <w:sz w:val="22"/>
                <w:szCs w:val="22"/>
              </w:rPr>
            </w:pPr>
            <w:r>
              <w:rPr>
                <w:b/>
                <w:color w:val="000000"/>
                <w:sz w:val="22"/>
                <w:szCs w:val="22"/>
              </w:rPr>
              <w:t>Спеціальні (фахові) компетентності</w:t>
            </w:r>
          </w:p>
        </w:tc>
      </w:tr>
      <w:tr w:rsidR="00E81775">
        <w:trPr>
          <w:trHeight w:val="189"/>
        </w:trPr>
        <w:tc>
          <w:tcPr>
            <w:tcW w:w="3259" w:type="dxa"/>
            <w:tcBorders>
              <w:left w:val="single" w:sz="4" w:space="0" w:color="000000"/>
              <w:bottom w:val="single" w:sz="4" w:space="0" w:color="000000"/>
              <w:right w:val="single" w:sz="4" w:space="0" w:color="000000"/>
            </w:tcBorders>
          </w:tcPr>
          <w:p w:rsidR="00E81775" w:rsidRDefault="00640418">
            <w:pPr>
              <w:spacing w:before="4"/>
              <w:ind w:left="8"/>
              <w:jc w:val="center"/>
              <w:rPr>
                <w:sz w:val="22"/>
                <w:szCs w:val="22"/>
              </w:rPr>
            </w:pPr>
            <w:r>
              <w:rPr>
                <w:i/>
                <w:color w:val="000000"/>
                <w:sz w:val="22"/>
                <w:szCs w:val="22"/>
              </w:rPr>
              <w:t>1</w:t>
            </w:r>
          </w:p>
        </w:tc>
        <w:tc>
          <w:tcPr>
            <w:tcW w:w="2694" w:type="dxa"/>
            <w:tcBorders>
              <w:left w:val="single" w:sz="4" w:space="0" w:color="000000"/>
              <w:bottom w:val="single" w:sz="4" w:space="0" w:color="000000"/>
              <w:right w:val="single" w:sz="4" w:space="0" w:color="000000"/>
            </w:tcBorders>
          </w:tcPr>
          <w:p w:rsidR="00E81775" w:rsidRDefault="00640418">
            <w:pPr>
              <w:spacing w:before="4"/>
              <w:ind w:left="13" w:right="3"/>
              <w:jc w:val="center"/>
              <w:rPr>
                <w:sz w:val="22"/>
                <w:szCs w:val="22"/>
              </w:rPr>
            </w:pPr>
            <w:r>
              <w:rPr>
                <w:b/>
                <w:i/>
                <w:color w:val="000000"/>
                <w:sz w:val="22"/>
                <w:szCs w:val="22"/>
              </w:rPr>
              <w:t>2</w:t>
            </w:r>
          </w:p>
        </w:tc>
        <w:tc>
          <w:tcPr>
            <w:tcW w:w="2748" w:type="dxa"/>
            <w:tcBorders>
              <w:left w:val="single" w:sz="4" w:space="0" w:color="000000"/>
              <w:bottom w:val="single" w:sz="4" w:space="0" w:color="000000"/>
              <w:right w:val="single" w:sz="4" w:space="0" w:color="000000"/>
            </w:tcBorders>
          </w:tcPr>
          <w:p w:rsidR="00E81775" w:rsidRDefault="00640418">
            <w:pPr>
              <w:spacing w:before="4"/>
              <w:ind w:left="6"/>
              <w:jc w:val="center"/>
              <w:rPr>
                <w:sz w:val="22"/>
                <w:szCs w:val="22"/>
              </w:rPr>
            </w:pPr>
            <w:r>
              <w:rPr>
                <w:b/>
                <w:i/>
                <w:color w:val="000000"/>
                <w:sz w:val="22"/>
                <w:szCs w:val="22"/>
              </w:rPr>
              <w:t>3</w:t>
            </w:r>
          </w:p>
        </w:tc>
        <w:tc>
          <w:tcPr>
            <w:tcW w:w="2408" w:type="dxa"/>
            <w:tcBorders>
              <w:left w:val="single" w:sz="4" w:space="0" w:color="000000"/>
              <w:bottom w:val="single" w:sz="4" w:space="0" w:color="000000"/>
              <w:right w:val="single" w:sz="4" w:space="0" w:color="000000"/>
            </w:tcBorders>
          </w:tcPr>
          <w:p w:rsidR="00E81775" w:rsidRDefault="00640418">
            <w:pPr>
              <w:spacing w:before="4"/>
              <w:ind w:left="7"/>
              <w:jc w:val="center"/>
              <w:rPr>
                <w:sz w:val="22"/>
                <w:szCs w:val="22"/>
              </w:rPr>
            </w:pPr>
            <w:r>
              <w:rPr>
                <w:b/>
                <w:i/>
                <w:color w:val="000000"/>
                <w:sz w:val="22"/>
                <w:szCs w:val="22"/>
              </w:rPr>
              <w:t>4</w:t>
            </w:r>
          </w:p>
        </w:tc>
        <w:tc>
          <w:tcPr>
            <w:tcW w:w="2923" w:type="dxa"/>
            <w:tcBorders>
              <w:left w:val="single" w:sz="4" w:space="0" w:color="000000"/>
              <w:bottom w:val="single" w:sz="4" w:space="0" w:color="000000"/>
              <w:right w:val="single" w:sz="4" w:space="0" w:color="000000"/>
            </w:tcBorders>
          </w:tcPr>
          <w:p w:rsidR="00E81775" w:rsidRDefault="00640418">
            <w:pPr>
              <w:spacing w:before="4"/>
              <w:ind w:left="6"/>
              <w:jc w:val="center"/>
              <w:rPr>
                <w:sz w:val="22"/>
                <w:szCs w:val="22"/>
              </w:rPr>
            </w:pPr>
            <w:r>
              <w:rPr>
                <w:b/>
                <w:i/>
                <w:color w:val="000000"/>
                <w:sz w:val="22"/>
                <w:szCs w:val="22"/>
              </w:rPr>
              <w:t>5</w:t>
            </w:r>
          </w:p>
        </w:tc>
      </w:tr>
      <w:tr w:rsidR="00E81775">
        <w:trPr>
          <w:trHeight w:val="74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pBdr>
                <w:top w:val="nil"/>
                <w:left w:val="nil"/>
                <w:bottom w:val="nil"/>
                <w:right w:val="nil"/>
                <w:between w:val="nil"/>
              </w:pBdr>
              <w:jc w:val="both"/>
              <w:rPr>
                <w:color w:val="000000"/>
                <w:sz w:val="22"/>
                <w:szCs w:val="22"/>
              </w:rPr>
            </w:pPr>
            <w:r>
              <w:rPr>
                <w:color w:val="000000"/>
                <w:sz w:val="22"/>
                <w:szCs w:val="22"/>
              </w:rPr>
              <w:t xml:space="preserve">ФК 13. Здатність </w:t>
            </w:r>
            <w:proofErr w:type="spellStart"/>
            <w:r>
              <w:rPr>
                <w:color w:val="000000"/>
                <w:sz w:val="22"/>
                <w:szCs w:val="22"/>
              </w:rPr>
              <w:t>компетентно</w:t>
            </w:r>
            <w:proofErr w:type="spellEnd"/>
            <w:r>
              <w:rPr>
                <w:color w:val="000000"/>
                <w:sz w:val="22"/>
                <w:szCs w:val="22"/>
              </w:rPr>
              <w:t xml:space="preserve"> та </w:t>
            </w:r>
            <w:proofErr w:type="spellStart"/>
            <w:r>
              <w:rPr>
                <w:color w:val="000000"/>
                <w:sz w:val="22"/>
                <w:szCs w:val="22"/>
              </w:rPr>
              <w:t>професійно</w:t>
            </w:r>
            <w:proofErr w:type="spellEnd"/>
            <w:r>
              <w:rPr>
                <w:color w:val="000000"/>
                <w:sz w:val="22"/>
                <w:szCs w:val="22"/>
              </w:rPr>
              <w:t xml:space="preserve"> взаємодіяти з пацієнтами, колегами, медичними працівниками, іншими фахівцями, застосовуючи різні методи комунікації </w:t>
            </w:r>
          </w:p>
        </w:tc>
        <w:tc>
          <w:tcPr>
            <w:tcW w:w="2694" w:type="dxa"/>
            <w:tcBorders>
              <w:top w:val="single" w:sz="4" w:space="0" w:color="000000"/>
              <w:left w:val="single" w:sz="4" w:space="0" w:color="000000"/>
              <w:bottom w:val="single" w:sz="4" w:space="0" w:color="000000"/>
              <w:right w:val="single" w:sz="4" w:space="0" w:color="000000"/>
            </w:tcBorders>
          </w:tcPr>
          <w:p w:rsidR="00E81775" w:rsidRDefault="00640418">
            <w:pPr>
              <w:ind w:left="13"/>
              <w:jc w:val="center"/>
              <w:rPr>
                <w:b/>
                <w:sz w:val="22"/>
                <w:szCs w:val="22"/>
              </w:rPr>
            </w:pPr>
            <w:r>
              <w:rPr>
                <w:b/>
                <w:sz w:val="22"/>
                <w:szCs w:val="22"/>
              </w:rPr>
              <w:t xml:space="preserve">Зн1, Зн2 </w:t>
            </w:r>
          </w:p>
        </w:tc>
        <w:tc>
          <w:tcPr>
            <w:tcW w:w="2748" w:type="dxa"/>
            <w:tcBorders>
              <w:top w:val="single" w:sz="4" w:space="0" w:color="000000"/>
              <w:left w:val="single" w:sz="4" w:space="0" w:color="000000"/>
              <w:bottom w:val="single" w:sz="4" w:space="0" w:color="000000"/>
              <w:right w:val="single" w:sz="4" w:space="0" w:color="000000"/>
            </w:tcBorders>
          </w:tcPr>
          <w:p w:rsidR="00E81775" w:rsidRDefault="00640418">
            <w:pPr>
              <w:ind w:left="6" w:right="1"/>
              <w:jc w:val="center"/>
              <w:rPr>
                <w:b/>
                <w:sz w:val="22"/>
                <w:szCs w:val="22"/>
              </w:rPr>
            </w:pPr>
            <w:r>
              <w:rPr>
                <w:b/>
                <w:sz w:val="22"/>
                <w:szCs w:val="22"/>
              </w:rPr>
              <w:t xml:space="preserve">Ум1 </w:t>
            </w:r>
          </w:p>
        </w:tc>
        <w:tc>
          <w:tcPr>
            <w:tcW w:w="2408" w:type="dxa"/>
            <w:tcBorders>
              <w:top w:val="single" w:sz="4" w:space="0" w:color="000000"/>
              <w:left w:val="single" w:sz="4" w:space="0" w:color="000000"/>
              <w:bottom w:val="single" w:sz="4" w:space="0" w:color="000000"/>
              <w:right w:val="single" w:sz="4" w:space="0" w:color="000000"/>
            </w:tcBorders>
          </w:tcPr>
          <w:p w:rsidR="00E81775" w:rsidRDefault="00640418">
            <w:pPr>
              <w:ind w:left="7"/>
              <w:jc w:val="center"/>
              <w:rPr>
                <w:b/>
                <w:sz w:val="22"/>
                <w:szCs w:val="22"/>
              </w:rPr>
            </w:pPr>
            <w:r>
              <w:rPr>
                <w:b/>
                <w:sz w:val="22"/>
                <w:szCs w:val="22"/>
              </w:rPr>
              <w:t xml:space="preserve">К1, К2 </w:t>
            </w:r>
          </w:p>
        </w:tc>
        <w:tc>
          <w:tcPr>
            <w:tcW w:w="2923" w:type="dxa"/>
            <w:tcBorders>
              <w:top w:val="single" w:sz="4" w:space="0" w:color="000000"/>
              <w:left w:val="single" w:sz="4" w:space="0" w:color="000000"/>
              <w:bottom w:val="single" w:sz="4" w:space="0" w:color="000000"/>
              <w:right w:val="single" w:sz="4" w:space="0" w:color="000000"/>
            </w:tcBorders>
          </w:tcPr>
          <w:p w:rsidR="00E81775" w:rsidRDefault="00640418">
            <w:pPr>
              <w:ind w:left="6" w:right="2"/>
              <w:jc w:val="center"/>
              <w:rPr>
                <w:b/>
                <w:sz w:val="22"/>
                <w:szCs w:val="22"/>
              </w:rPr>
            </w:pPr>
            <w:r>
              <w:rPr>
                <w:b/>
                <w:sz w:val="22"/>
                <w:szCs w:val="22"/>
              </w:rPr>
              <w:t>АВ1, АВ2, АВ3</w:t>
            </w:r>
          </w:p>
        </w:tc>
      </w:tr>
      <w:tr w:rsidR="00E81775">
        <w:trPr>
          <w:trHeight w:val="92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E81775" w:rsidRDefault="00640418">
            <w:pPr>
              <w:pBdr>
                <w:top w:val="nil"/>
                <w:left w:val="nil"/>
                <w:bottom w:val="nil"/>
                <w:right w:val="nil"/>
                <w:between w:val="nil"/>
              </w:pBdr>
              <w:jc w:val="both"/>
              <w:rPr>
                <w:color w:val="000000"/>
                <w:sz w:val="22"/>
                <w:szCs w:val="22"/>
              </w:rPr>
            </w:pPr>
            <w:r>
              <w:rPr>
                <w:color w:val="000000"/>
                <w:sz w:val="22"/>
                <w:szCs w:val="22"/>
              </w:rPr>
              <w:t>ФК 16. Готовність до безперервного професійного розвитку</w:t>
            </w:r>
          </w:p>
        </w:tc>
        <w:tc>
          <w:tcPr>
            <w:tcW w:w="2694" w:type="dxa"/>
            <w:tcBorders>
              <w:top w:val="single" w:sz="4" w:space="0" w:color="000000"/>
              <w:left w:val="single" w:sz="4" w:space="0" w:color="000000"/>
              <w:bottom w:val="single" w:sz="4" w:space="0" w:color="000000"/>
              <w:right w:val="single" w:sz="4" w:space="0" w:color="000000"/>
            </w:tcBorders>
          </w:tcPr>
          <w:p w:rsidR="00E81775" w:rsidRDefault="00640418">
            <w:pPr>
              <w:ind w:left="13"/>
              <w:jc w:val="center"/>
              <w:rPr>
                <w:b/>
                <w:sz w:val="22"/>
                <w:szCs w:val="22"/>
              </w:rPr>
            </w:pPr>
            <w:proofErr w:type="spellStart"/>
            <w:r>
              <w:rPr>
                <w:b/>
                <w:sz w:val="22"/>
                <w:szCs w:val="22"/>
              </w:rPr>
              <w:t>Зн</w:t>
            </w:r>
            <w:proofErr w:type="spellEnd"/>
            <w:r>
              <w:rPr>
                <w:b/>
                <w:sz w:val="22"/>
                <w:szCs w:val="22"/>
              </w:rPr>
              <w:t xml:space="preserve"> 2 </w:t>
            </w:r>
          </w:p>
        </w:tc>
        <w:tc>
          <w:tcPr>
            <w:tcW w:w="2748" w:type="dxa"/>
            <w:tcBorders>
              <w:top w:val="single" w:sz="4" w:space="0" w:color="000000"/>
              <w:left w:val="single" w:sz="4" w:space="0" w:color="000000"/>
              <w:bottom w:val="single" w:sz="4" w:space="0" w:color="000000"/>
              <w:right w:val="single" w:sz="4" w:space="0" w:color="000000"/>
            </w:tcBorders>
          </w:tcPr>
          <w:p w:rsidR="00E81775" w:rsidRDefault="00640418">
            <w:pPr>
              <w:ind w:left="6" w:right="1"/>
              <w:jc w:val="center"/>
              <w:rPr>
                <w:b/>
                <w:sz w:val="22"/>
                <w:szCs w:val="22"/>
              </w:rPr>
            </w:pPr>
            <w:r>
              <w:rPr>
                <w:b/>
                <w:sz w:val="22"/>
                <w:szCs w:val="22"/>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rsidR="00E81775" w:rsidRDefault="00640418">
            <w:pPr>
              <w:ind w:left="7"/>
              <w:jc w:val="center"/>
              <w:rPr>
                <w:b/>
                <w:sz w:val="22"/>
                <w:szCs w:val="22"/>
              </w:rPr>
            </w:pPr>
            <w:r>
              <w:rPr>
                <w:b/>
                <w:sz w:val="22"/>
                <w:szCs w:val="22"/>
              </w:rPr>
              <w:t>-</w:t>
            </w:r>
          </w:p>
        </w:tc>
        <w:tc>
          <w:tcPr>
            <w:tcW w:w="2923" w:type="dxa"/>
            <w:tcBorders>
              <w:top w:val="single" w:sz="4" w:space="0" w:color="000000"/>
              <w:left w:val="single" w:sz="4" w:space="0" w:color="000000"/>
              <w:bottom w:val="single" w:sz="4" w:space="0" w:color="000000"/>
              <w:right w:val="single" w:sz="4" w:space="0" w:color="000000"/>
            </w:tcBorders>
          </w:tcPr>
          <w:p w:rsidR="00E81775" w:rsidRDefault="00640418">
            <w:pPr>
              <w:ind w:left="6" w:right="2"/>
              <w:jc w:val="center"/>
              <w:rPr>
                <w:b/>
                <w:sz w:val="22"/>
                <w:szCs w:val="22"/>
              </w:rPr>
            </w:pPr>
            <w:r>
              <w:rPr>
                <w:b/>
                <w:sz w:val="22"/>
                <w:szCs w:val="22"/>
              </w:rPr>
              <w:t>АВ 1</w:t>
            </w:r>
          </w:p>
        </w:tc>
      </w:tr>
    </w:tbl>
    <w:p w:rsidR="00E81775" w:rsidRDefault="00E81775">
      <w:pPr>
        <w:jc w:val="center"/>
        <w:rPr>
          <w:b/>
        </w:rPr>
      </w:pPr>
    </w:p>
    <w:p w:rsidR="00E81775" w:rsidRDefault="00640418">
      <w:pPr>
        <w:spacing w:before="4" w:after="2"/>
        <w:ind w:left="2911" w:hanging="2344"/>
        <w:jc w:val="center"/>
        <w:rPr>
          <w:b/>
          <w:sz w:val="28"/>
          <w:szCs w:val="28"/>
        </w:rPr>
      </w:pPr>
      <w:r>
        <w:rPr>
          <w:b/>
          <w:sz w:val="28"/>
          <w:szCs w:val="28"/>
        </w:rPr>
        <w:t xml:space="preserve">Матриця відповідності визначених Стандартом результатів навчання та </w:t>
      </w:r>
      <w:proofErr w:type="spellStart"/>
      <w:r>
        <w:rPr>
          <w:b/>
          <w:sz w:val="28"/>
          <w:szCs w:val="28"/>
        </w:rPr>
        <w:t>компетентностей</w:t>
      </w:r>
      <w:proofErr w:type="spellEnd"/>
      <w:r>
        <w:rPr>
          <w:b/>
          <w:sz w:val="28"/>
          <w:szCs w:val="28"/>
        </w:rPr>
        <w:t>.</w:t>
      </w:r>
    </w:p>
    <w:p w:rsidR="00E81775" w:rsidRDefault="00E81775">
      <w:pPr>
        <w:spacing w:before="4" w:after="2"/>
        <w:ind w:left="2911" w:hanging="2344"/>
        <w:jc w:val="center"/>
        <w:rPr>
          <w:b/>
        </w:rPr>
      </w:pPr>
    </w:p>
    <w:tbl>
      <w:tblPr>
        <w:tblStyle w:val="affffffb"/>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559"/>
        <w:gridCol w:w="1417"/>
        <w:gridCol w:w="1418"/>
        <w:gridCol w:w="1417"/>
        <w:gridCol w:w="1560"/>
        <w:gridCol w:w="1417"/>
        <w:gridCol w:w="1701"/>
        <w:gridCol w:w="1559"/>
      </w:tblGrid>
      <w:tr w:rsidR="00E81775">
        <w:trPr>
          <w:trHeight w:val="275"/>
        </w:trPr>
        <w:tc>
          <w:tcPr>
            <w:tcW w:w="1985" w:type="dxa"/>
            <w:vMerge w:val="restart"/>
          </w:tcPr>
          <w:p w:rsidR="00E81775" w:rsidRDefault="00640418">
            <w:pPr>
              <w:widowControl w:val="0"/>
              <w:pBdr>
                <w:top w:val="nil"/>
                <w:left w:val="nil"/>
                <w:bottom w:val="nil"/>
                <w:right w:val="nil"/>
                <w:between w:val="nil"/>
              </w:pBdr>
              <w:spacing w:before="1"/>
              <w:ind w:left="-3"/>
              <w:jc w:val="center"/>
              <w:rPr>
                <w:b/>
                <w:color w:val="000000"/>
              </w:rPr>
            </w:pPr>
            <w:r>
              <w:rPr>
                <w:b/>
                <w:color w:val="000000"/>
              </w:rPr>
              <w:t>Програмні результати навчання</w:t>
            </w:r>
          </w:p>
        </w:tc>
        <w:tc>
          <w:tcPr>
            <w:tcW w:w="12048" w:type="dxa"/>
            <w:gridSpan w:val="8"/>
          </w:tcPr>
          <w:p w:rsidR="00E81775" w:rsidRDefault="00640418">
            <w:pPr>
              <w:widowControl w:val="0"/>
              <w:pBdr>
                <w:top w:val="nil"/>
                <w:left w:val="nil"/>
                <w:bottom w:val="nil"/>
                <w:right w:val="nil"/>
                <w:between w:val="nil"/>
              </w:pBdr>
              <w:spacing w:line="256" w:lineRule="auto"/>
              <w:ind w:left="31"/>
              <w:jc w:val="center"/>
              <w:rPr>
                <w:b/>
                <w:color w:val="000000"/>
              </w:rPr>
            </w:pPr>
            <w:r>
              <w:rPr>
                <w:b/>
                <w:color w:val="000000"/>
              </w:rPr>
              <w:t>Компетентності</w:t>
            </w:r>
          </w:p>
        </w:tc>
      </w:tr>
      <w:tr w:rsidR="00E81775">
        <w:trPr>
          <w:trHeight w:val="275"/>
        </w:trPr>
        <w:tc>
          <w:tcPr>
            <w:tcW w:w="1985" w:type="dxa"/>
            <w:vMerge/>
          </w:tcPr>
          <w:p w:rsidR="00E81775" w:rsidRDefault="00E81775">
            <w:pPr>
              <w:widowControl w:val="0"/>
              <w:pBdr>
                <w:top w:val="nil"/>
                <w:left w:val="nil"/>
                <w:bottom w:val="nil"/>
                <w:right w:val="nil"/>
                <w:between w:val="nil"/>
              </w:pBdr>
              <w:spacing w:line="276" w:lineRule="auto"/>
              <w:rPr>
                <w:b/>
                <w:color w:val="000000"/>
              </w:rPr>
            </w:pPr>
          </w:p>
        </w:tc>
        <w:tc>
          <w:tcPr>
            <w:tcW w:w="8788" w:type="dxa"/>
            <w:gridSpan w:val="6"/>
          </w:tcPr>
          <w:p w:rsidR="00E81775" w:rsidRDefault="00640418">
            <w:pPr>
              <w:widowControl w:val="0"/>
              <w:pBdr>
                <w:top w:val="nil"/>
                <w:left w:val="nil"/>
                <w:bottom w:val="nil"/>
                <w:right w:val="nil"/>
                <w:between w:val="nil"/>
              </w:pBdr>
              <w:spacing w:line="256" w:lineRule="auto"/>
              <w:ind w:left="674"/>
              <w:rPr>
                <w:b/>
                <w:color w:val="000000"/>
              </w:rPr>
            </w:pPr>
            <w:r>
              <w:rPr>
                <w:b/>
                <w:color w:val="000000"/>
              </w:rPr>
              <w:t>Загальні компетентності</w:t>
            </w:r>
          </w:p>
        </w:tc>
        <w:tc>
          <w:tcPr>
            <w:tcW w:w="3260" w:type="dxa"/>
            <w:gridSpan w:val="2"/>
          </w:tcPr>
          <w:p w:rsidR="00E81775" w:rsidRDefault="00640418">
            <w:pPr>
              <w:widowControl w:val="0"/>
              <w:pBdr>
                <w:top w:val="nil"/>
                <w:left w:val="nil"/>
                <w:bottom w:val="nil"/>
                <w:right w:val="nil"/>
                <w:between w:val="nil"/>
              </w:pBdr>
              <w:spacing w:line="256" w:lineRule="auto"/>
              <w:ind w:left="674"/>
              <w:rPr>
                <w:b/>
                <w:color w:val="000000"/>
              </w:rPr>
            </w:pPr>
            <w:r>
              <w:rPr>
                <w:b/>
                <w:color w:val="000000"/>
              </w:rPr>
              <w:t>Спеціальні (фахові) компетентності</w:t>
            </w:r>
          </w:p>
        </w:tc>
      </w:tr>
      <w:tr w:rsidR="00E81775">
        <w:trPr>
          <w:trHeight w:val="432"/>
        </w:trPr>
        <w:tc>
          <w:tcPr>
            <w:tcW w:w="1985" w:type="dxa"/>
            <w:vMerge/>
          </w:tcPr>
          <w:p w:rsidR="00E81775" w:rsidRDefault="00E81775">
            <w:pPr>
              <w:widowControl w:val="0"/>
              <w:pBdr>
                <w:top w:val="nil"/>
                <w:left w:val="nil"/>
                <w:bottom w:val="nil"/>
                <w:right w:val="nil"/>
                <w:between w:val="nil"/>
              </w:pBdr>
              <w:spacing w:line="276" w:lineRule="auto"/>
              <w:rPr>
                <w:b/>
                <w:color w:val="000000"/>
              </w:rPr>
            </w:pPr>
          </w:p>
        </w:tc>
        <w:tc>
          <w:tcPr>
            <w:tcW w:w="1559" w:type="dxa"/>
          </w:tcPr>
          <w:p w:rsidR="00E81775" w:rsidRDefault="00640418">
            <w:pPr>
              <w:widowControl w:val="0"/>
              <w:pBdr>
                <w:top w:val="nil"/>
                <w:left w:val="nil"/>
                <w:bottom w:val="nil"/>
                <w:right w:val="nil"/>
                <w:between w:val="nil"/>
              </w:pBdr>
              <w:ind w:left="20" w:right="7"/>
              <w:jc w:val="center"/>
              <w:rPr>
                <w:color w:val="000000"/>
              </w:rPr>
            </w:pPr>
            <w:r>
              <w:rPr>
                <w:color w:val="000000"/>
              </w:rPr>
              <w:t>ЗК1</w:t>
            </w:r>
          </w:p>
        </w:tc>
        <w:tc>
          <w:tcPr>
            <w:tcW w:w="1417" w:type="dxa"/>
          </w:tcPr>
          <w:p w:rsidR="00E81775" w:rsidRDefault="00640418">
            <w:pPr>
              <w:widowControl w:val="0"/>
              <w:pBdr>
                <w:top w:val="nil"/>
                <w:left w:val="nil"/>
                <w:bottom w:val="nil"/>
                <w:right w:val="nil"/>
                <w:between w:val="nil"/>
              </w:pBdr>
              <w:ind w:left="20" w:right="7"/>
              <w:jc w:val="center"/>
              <w:rPr>
                <w:color w:val="000000"/>
              </w:rPr>
            </w:pPr>
            <w:r>
              <w:rPr>
                <w:color w:val="000000"/>
              </w:rPr>
              <w:t>ЗК2</w:t>
            </w:r>
          </w:p>
        </w:tc>
        <w:tc>
          <w:tcPr>
            <w:tcW w:w="1418" w:type="dxa"/>
          </w:tcPr>
          <w:p w:rsidR="00E81775" w:rsidRDefault="00640418">
            <w:pPr>
              <w:widowControl w:val="0"/>
              <w:pBdr>
                <w:top w:val="nil"/>
                <w:left w:val="nil"/>
                <w:bottom w:val="nil"/>
                <w:right w:val="nil"/>
                <w:between w:val="nil"/>
              </w:pBdr>
              <w:ind w:left="14" w:right="3"/>
              <w:jc w:val="center"/>
              <w:rPr>
                <w:color w:val="000000"/>
              </w:rPr>
            </w:pPr>
            <w:r>
              <w:rPr>
                <w:color w:val="000000"/>
              </w:rPr>
              <w:t>ЗК4</w:t>
            </w:r>
          </w:p>
        </w:tc>
        <w:tc>
          <w:tcPr>
            <w:tcW w:w="1417" w:type="dxa"/>
          </w:tcPr>
          <w:p w:rsidR="00E81775" w:rsidRDefault="00640418">
            <w:pPr>
              <w:widowControl w:val="0"/>
              <w:pBdr>
                <w:top w:val="nil"/>
                <w:left w:val="nil"/>
                <w:bottom w:val="nil"/>
                <w:right w:val="nil"/>
                <w:between w:val="nil"/>
              </w:pBdr>
              <w:ind w:left="14" w:right="2"/>
              <w:jc w:val="center"/>
              <w:rPr>
                <w:color w:val="000000"/>
              </w:rPr>
            </w:pPr>
            <w:r>
              <w:rPr>
                <w:color w:val="000000"/>
              </w:rPr>
              <w:t>ЗК 7</w:t>
            </w:r>
          </w:p>
        </w:tc>
        <w:tc>
          <w:tcPr>
            <w:tcW w:w="1560" w:type="dxa"/>
          </w:tcPr>
          <w:p w:rsidR="00E81775" w:rsidRDefault="00640418">
            <w:pPr>
              <w:widowControl w:val="0"/>
              <w:pBdr>
                <w:top w:val="nil"/>
                <w:left w:val="nil"/>
                <w:bottom w:val="nil"/>
                <w:right w:val="nil"/>
                <w:between w:val="nil"/>
              </w:pBdr>
              <w:ind w:left="20" w:right="5"/>
              <w:jc w:val="center"/>
              <w:rPr>
                <w:color w:val="000000"/>
              </w:rPr>
            </w:pPr>
            <w:r>
              <w:rPr>
                <w:color w:val="000000"/>
              </w:rPr>
              <w:t>ЗК 8</w:t>
            </w:r>
          </w:p>
        </w:tc>
        <w:tc>
          <w:tcPr>
            <w:tcW w:w="1417" w:type="dxa"/>
          </w:tcPr>
          <w:p w:rsidR="00E81775" w:rsidRDefault="00640418">
            <w:pPr>
              <w:widowControl w:val="0"/>
              <w:pBdr>
                <w:top w:val="nil"/>
                <w:left w:val="nil"/>
                <w:bottom w:val="nil"/>
                <w:right w:val="nil"/>
                <w:between w:val="nil"/>
              </w:pBdr>
              <w:ind w:left="28" w:right="2"/>
              <w:jc w:val="center"/>
              <w:rPr>
                <w:color w:val="000000"/>
              </w:rPr>
            </w:pPr>
            <w:r>
              <w:rPr>
                <w:color w:val="000000"/>
              </w:rPr>
              <w:t>ЗК9</w:t>
            </w:r>
          </w:p>
        </w:tc>
        <w:tc>
          <w:tcPr>
            <w:tcW w:w="1701" w:type="dxa"/>
          </w:tcPr>
          <w:p w:rsidR="00E81775" w:rsidRDefault="00640418">
            <w:pPr>
              <w:widowControl w:val="0"/>
              <w:pBdr>
                <w:top w:val="nil"/>
                <w:left w:val="nil"/>
                <w:bottom w:val="nil"/>
                <w:right w:val="nil"/>
                <w:between w:val="nil"/>
              </w:pBdr>
              <w:ind w:left="28" w:right="2"/>
              <w:jc w:val="center"/>
              <w:rPr>
                <w:color w:val="000000"/>
              </w:rPr>
            </w:pPr>
            <w:r>
              <w:rPr>
                <w:color w:val="000000"/>
              </w:rPr>
              <w:t>ФК13</w:t>
            </w:r>
          </w:p>
        </w:tc>
        <w:tc>
          <w:tcPr>
            <w:tcW w:w="1559" w:type="dxa"/>
          </w:tcPr>
          <w:p w:rsidR="00E81775" w:rsidRDefault="00640418">
            <w:pPr>
              <w:widowControl w:val="0"/>
              <w:pBdr>
                <w:top w:val="nil"/>
                <w:left w:val="nil"/>
                <w:bottom w:val="nil"/>
                <w:right w:val="nil"/>
                <w:between w:val="nil"/>
              </w:pBdr>
              <w:ind w:left="42" w:right="11"/>
              <w:jc w:val="center"/>
              <w:rPr>
                <w:color w:val="000000"/>
              </w:rPr>
            </w:pPr>
            <w:r>
              <w:rPr>
                <w:color w:val="000000"/>
              </w:rPr>
              <w:t>ФК 16</w:t>
            </w:r>
          </w:p>
        </w:tc>
      </w:tr>
      <w:tr w:rsidR="00E81775">
        <w:trPr>
          <w:trHeight w:val="432"/>
        </w:trPr>
        <w:tc>
          <w:tcPr>
            <w:tcW w:w="1985" w:type="dxa"/>
          </w:tcPr>
          <w:p w:rsidR="00E81775" w:rsidRDefault="00640418">
            <w:pPr>
              <w:widowControl w:val="0"/>
              <w:pBdr>
                <w:top w:val="nil"/>
                <w:left w:val="nil"/>
                <w:bottom w:val="nil"/>
                <w:right w:val="nil"/>
                <w:between w:val="nil"/>
              </w:pBdr>
              <w:spacing w:line="276" w:lineRule="auto"/>
              <w:jc w:val="center"/>
              <w:rPr>
                <w:b/>
                <w:color w:val="000000"/>
              </w:rPr>
            </w:pPr>
            <w:r>
              <w:rPr>
                <w:b/>
              </w:rPr>
              <w:t>ПРН17</w:t>
            </w:r>
          </w:p>
        </w:tc>
        <w:tc>
          <w:tcPr>
            <w:tcW w:w="1559" w:type="dxa"/>
          </w:tcPr>
          <w:p w:rsidR="00E81775" w:rsidRDefault="00640418">
            <w:pPr>
              <w:widowControl w:val="0"/>
              <w:pBdr>
                <w:top w:val="nil"/>
                <w:left w:val="nil"/>
                <w:bottom w:val="nil"/>
                <w:right w:val="nil"/>
                <w:between w:val="nil"/>
              </w:pBdr>
              <w:ind w:left="20" w:right="7"/>
              <w:jc w:val="center"/>
            </w:pPr>
            <w:r>
              <w:rPr>
                <w:b/>
              </w:rPr>
              <w:t>+</w:t>
            </w:r>
          </w:p>
        </w:tc>
        <w:tc>
          <w:tcPr>
            <w:tcW w:w="1417" w:type="dxa"/>
          </w:tcPr>
          <w:p w:rsidR="00E81775" w:rsidRDefault="00640418">
            <w:pPr>
              <w:widowControl w:val="0"/>
              <w:pBdr>
                <w:top w:val="nil"/>
                <w:left w:val="nil"/>
                <w:bottom w:val="nil"/>
                <w:right w:val="nil"/>
                <w:between w:val="nil"/>
              </w:pBdr>
              <w:ind w:left="20" w:right="7"/>
              <w:jc w:val="center"/>
              <w:rPr>
                <w:color w:val="000000"/>
              </w:rPr>
            </w:pPr>
            <w:r>
              <w:rPr>
                <w:b/>
              </w:rPr>
              <w:t>+</w:t>
            </w:r>
          </w:p>
        </w:tc>
        <w:tc>
          <w:tcPr>
            <w:tcW w:w="1418" w:type="dxa"/>
          </w:tcPr>
          <w:p w:rsidR="00E81775" w:rsidRDefault="00640418">
            <w:pPr>
              <w:widowControl w:val="0"/>
              <w:pBdr>
                <w:top w:val="nil"/>
                <w:left w:val="nil"/>
                <w:bottom w:val="nil"/>
                <w:right w:val="nil"/>
                <w:between w:val="nil"/>
              </w:pBdr>
              <w:ind w:left="14" w:right="3"/>
              <w:jc w:val="center"/>
              <w:rPr>
                <w:color w:val="000000"/>
              </w:rPr>
            </w:pPr>
            <w:r>
              <w:rPr>
                <w:b/>
              </w:rPr>
              <w:t>+</w:t>
            </w:r>
          </w:p>
        </w:tc>
        <w:tc>
          <w:tcPr>
            <w:tcW w:w="1417" w:type="dxa"/>
          </w:tcPr>
          <w:p w:rsidR="00E81775" w:rsidRDefault="00640418">
            <w:pPr>
              <w:widowControl w:val="0"/>
              <w:pBdr>
                <w:top w:val="nil"/>
                <w:left w:val="nil"/>
                <w:bottom w:val="nil"/>
                <w:right w:val="nil"/>
                <w:between w:val="nil"/>
              </w:pBdr>
              <w:ind w:left="14" w:right="2"/>
              <w:jc w:val="center"/>
              <w:rPr>
                <w:color w:val="000000"/>
              </w:rPr>
            </w:pPr>
            <w:r>
              <w:rPr>
                <w:b/>
              </w:rPr>
              <w:t>+</w:t>
            </w:r>
          </w:p>
        </w:tc>
        <w:tc>
          <w:tcPr>
            <w:tcW w:w="1560" w:type="dxa"/>
          </w:tcPr>
          <w:p w:rsidR="00E81775" w:rsidRDefault="00640418">
            <w:pPr>
              <w:widowControl w:val="0"/>
              <w:pBdr>
                <w:top w:val="nil"/>
                <w:left w:val="nil"/>
                <w:bottom w:val="nil"/>
                <w:right w:val="nil"/>
                <w:between w:val="nil"/>
              </w:pBdr>
              <w:ind w:left="20" w:right="5"/>
              <w:jc w:val="center"/>
              <w:rPr>
                <w:color w:val="000000"/>
              </w:rPr>
            </w:pPr>
            <w:r>
              <w:rPr>
                <w:b/>
              </w:rPr>
              <w:t>+</w:t>
            </w:r>
          </w:p>
        </w:tc>
        <w:tc>
          <w:tcPr>
            <w:tcW w:w="1417" w:type="dxa"/>
          </w:tcPr>
          <w:p w:rsidR="00E81775" w:rsidRDefault="00640418">
            <w:pPr>
              <w:widowControl w:val="0"/>
              <w:pBdr>
                <w:top w:val="nil"/>
                <w:left w:val="nil"/>
                <w:bottom w:val="nil"/>
                <w:right w:val="nil"/>
                <w:between w:val="nil"/>
              </w:pBdr>
              <w:ind w:left="28" w:right="2"/>
              <w:jc w:val="center"/>
              <w:rPr>
                <w:b/>
              </w:rPr>
            </w:pPr>
            <w:r>
              <w:rPr>
                <w:b/>
              </w:rPr>
              <w:t>+</w:t>
            </w:r>
          </w:p>
        </w:tc>
        <w:tc>
          <w:tcPr>
            <w:tcW w:w="1701" w:type="dxa"/>
          </w:tcPr>
          <w:p w:rsidR="00E81775" w:rsidRDefault="00640418">
            <w:pPr>
              <w:widowControl w:val="0"/>
              <w:pBdr>
                <w:top w:val="nil"/>
                <w:left w:val="nil"/>
                <w:bottom w:val="nil"/>
                <w:right w:val="nil"/>
                <w:between w:val="nil"/>
              </w:pBdr>
              <w:ind w:left="28" w:right="2"/>
              <w:jc w:val="center"/>
              <w:rPr>
                <w:color w:val="000000"/>
              </w:rPr>
            </w:pPr>
            <w:r>
              <w:rPr>
                <w:b/>
              </w:rPr>
              <w:t>+</w:t>
            </w:r>
          </w:p>
        </w:tc>
        <w:tc>
          <w:tcPr>
            <w:tcW w:w="1559" w:type="dxa"/>
          </w:tcPr>
          <w:p w:rsidR="00E81775" w:rsidRDefault="00640418">
            <w:pPr>
              <w:widowControl w:val="0"/>
              <w:pBdr>
                <w:top w:val="nil"/>
                <w:left w:val="nil"/>
                <w:bottom w:val="nil"/>
                <w:right w:val="nil"/>
                <w:between w:val="nil"/>
              </w:pBdr>
              <w:ind w:left="42" w:right="11"/>
              <w:jc w:val="center"/>
              <w:rPr>
                <w:color w:val="000000"/>
              </w:rPr>
            </w:pPr>
            <w:r>
              <w:rPr>
                <w:b/>
              </w:rPr>
              <w:t>+</w:t>
            </w:r>
          </w:p>
        </w:tc>
      </w:tr>
      <w:tr w:rsidR="00E81775">
        <w:trPr>
          <w:trHeight w:val="432"/>
        </w:trPr>
        <w:tc>
          <w:tcPr>
            <w:tcW w:w="1985" w:type="dxa"/>
          </w:tcPr>
          <w:p w:rsidR="00E81775" w:rsidRDefault="00640418">
            <w:pPr>
              <w:widowControl w:val="0"/>
              <w:pBdr>
                <w:top w:val="nil"/>
                <w:left w:val="nil"/>
                <w:bottom w:val="nil"/>
                <w:right w:val="nil"/>
                <w:between w:val="nil"/>
              </w:pBdr>
              <w:spacing w:line="276" w:lineRule="auto"/>
              <w:jc w:val="center"/>
              <w:rPr>
                <w:b/>
                <w:color w:val="000000"/>
              </w:rPr>
            </w:pPr>
            <w:r>
              <w:rPr>
                <w:b/>
              </w:rPr>
              <w:t>ПРН19</w:t>
            </w:r>
          </w:p>
        </w:tc>
        <w:tc>
          <w:tcPr>
            <w:tcW w:w="1559" w:type="dxa"/>
          </w:tcPr>
          <w:p w:rsidR="00E81775" w:rsidRDefault="00640418">
            <w:pPr>
              <w:widowControl w:val="0"/>
              <w:pBdr>
                <w:top w:val="nil"/>
                <w:left w:val="nil"/>
                <w:bottom w:val="nil"/>
                <w:right w:val="nil"/>
                <w:between w:val="nil"/>
              </w:pBdr>
              <w:ind w:left="20" w:right="7"/>
              <w:jc w:val="center"/>
              <w:rPr>
                <w:b/>
              </w:rPr>
            </w:pPr>
            <w:r>
              <w:rPr>
                <w:b/>
              </w:rPr>
              <w:t>+</w:t>
            </w:r>
          </w:p>
        </w:tc>
        <w:tc>
          <w:tcPr>
            <w:tcW w:w="1417" w:type="dxa"/>
          </w:tcPr>
          <w:p w:rsidR="00E81775" w:rsidRDefault="00640418">
            <w:pPr>
              <w:widowControl w:val="0"/>
              <w:pBdr>
                <w:top w:val="nil"/>
                <w:left w:val="nil"/>
                <w:bottom w:val="nil"/>
                <w:right w:val="nil"/>
                <w:between w:val="nil"/>
              </w:pBdr>
              <w:ind w:left="20" w:right="7"/>
              <w:jc w:val="center"/>
              <w:rPr>
                <w:color w:val="000000"/>
              </w:rPr>
            </w:pPr>
            <w:r>
              <w:rPr>
                <w:b/>
              </w:rPr>
              <w:t>+</w:t>
            </w:r>
          </w:p>
        </w:tc>
        <w:tc>
          <w:tcPr>
            <w:tcW w:w="1418" w:type="dxa"/>
          </w:tcPr>
          <w:p w:rsidR="00E81775" w:rsidRDefault="00640418">
            <w:pPr>
              <w:widowControl w:val="0"/>
              <w:pBdr>
                <w:top w:val="nil"/>
                <w:left w:val="nil"/>
                <w:bottom w:val="nil"/>
                <w:right w:val="nil"/>
                <w:between w:val="nil"/>
              </w:pBdr>
              <w:ind w:left="14" w:right="3"/>
              <w:jc w:val="center"/>
              <w:rPr>
                <w:color w:val="000000"/>
              </w:rPr>
            </w:pPr>
            <w:r>
              <w:rPr>
                <w:b/>
              </w:rPr>
              <w:t>+</w:t>
            </w:r>
          </w:p>
        </w:tc>
        <w:tc>
          <w:tcPr>
            <w:tcW w:w="1417" w:type="dxa"/>
          </w:tcPr>
          <w:p w:rsidR="00E81775" w:rsidRDefault="00640418">
            <w:pPr>
              <w:widowControl w:val="0"/>
              <w:pBdr>
                <w:top w:val="nil"/>
                <w:left w:val="nil"/>
                <w:bottom w:val="nil"/>
                <w:right w:val="nil"/>
                <w:between w:val="nil"/>
              </w:pBdr>
              <w:ind w:left="14" w:right="2"/>
              <w:jc w:val="center"/>
              <w:rPr>
                <w:color w:val="000000"/>
              </w:rPr>
            </w:pPr>
            <w:r>
              <w:rPr>
                <w:b/>
              </w:rPr>
              <w:t>+</w:t>
            </w:r>
          </w:p>
        </w:tc>
        <w:tc>
          <w:tcPr>
            <w:tcW w:w="1560" w:type="dxa"/>
          </w:tcPr>
          <w:p w:rsidR="00E81775" w:rsidRDefault="00640418">
            <w:pPr>
              <w:widowControl w:val="0"/>
              <w:pBdr>
                <w:top w:val="nil"/>
                <w:left w:val="nil"/>
                <w:bottom w:val="nil"/>
                <w:right w:val="nil"/>
                <w:between w:val="nil"/>
              </w:pBdr>
              <w:ind w:left="20" w:right="5"/>
              <w:jc w:val="center"/>
              <w:rPr>
                <w:color w:val="000000"/>
              </w:rPr>
            </w:pPr>
            <w:r>
              <w:rPr>
                <w:b/>
              </w:rPr>
              <w:t>+</w:t>
            </w:r>
          </w:p>
        </w:tc>
        <w:tc>
          <w:tcPr>
            <w:tcW w:w="1417" w:type="dxa"/>
          </w:tcPr>
          <w:p w:rsidR="00E81775" w:rsidRDefault="00640418">
            <w:pPr>
              <w:widowControl w:val="0"/>
              <w:pBdr>
                <w:top w:val="nil"/>
                <w:left w:val="nil"/>
                <w:bottom w:val="nil"/>
                <w:right w:val="nil"/>
                <w:between w:val="nil"/>
              </w:pBdr>
              <w:ind w:left="28" w:right="2"/>
              <w:jc w:val="center"/>
              <w:rPr>
                <w:b/>
              </w:rPr>
            </w:pPr>
            <w:r>
              <w:rPr>
                <w:b/>
              </w:rPr>
              <w:t>+</w:t>
            </w:r>
          </w:p>
        </w:tc>
        <w:tc>
          <w:tcPr>
            <w:tcW w:w="1701" w:type="dxa"/>
          </w:tcPr>
          <w:p w:rsidR="00E81775" w:rsidRDefault="00640418">
            <w:pPr>
              <w:widowControl w:val="0"/>
              <w:pBdr>
                <w:top w:val="nil"/>
                <w:left w:val="nil"/>
                <w:bottom w:val="nil"/>
                <w:right w:val="nil"/>
                <w:between w:val="nil"/>
              </w:pBdr>
              <w:ind w:left="28" w:right="2"/>
              <w:jc w:val="center"/>
              <w:rPr>
                <w:color w:val="000000"/>
              </w:rPr>
            </w:pPr>
            <w:r>
              <w:rPr>
                <w:b/>
              </w:rPr>
              <w:t>+</w:t>
            </w:r>
          </w:p>
        </w:tc>
        <w:tc>
          <w:tcPr>
            <w:tcW w:w="1559" w:type="dxa"/>
          </w:tcPr>
          <w:p w:rsidR="00E81775" w:rsidRDefault="00640418">
            <w:pPr>
              <w:widowControl w:val="0"/>
              <w:pBdr>
                <w:top w:val="nil"/>
                <w:left w:val="nil"/>
                <w:bottom w:val="nil"/>
                <w:right w:val="nil"/>
                <w:between w:val="nil"/>
              </w:pBdr>
              <w:ind w:left="28" w:right="3"/>
              <w:jc w:val="center"/>
              <w:rPr>
                <w:color w:val="000000"/>
              </w:rPr>
            </w:pPr>
            <w:r>
              <w:rPr>
                <w:b/>
              </w:rPr>
              <w:t>+</w:t>
            </w:r>
          </w:p>
        </w:tc>
      </w:tr>
    </w:tbl>
    <w:p w:rsidR="00E81775" w:rsidRDefault="00E81775">
      <w:pPr>
        <w:pBdr>
          <w:top w:val="nil"/>
          <w:left w:val="nil"/>
          <w:bottom w:val="nil"/>
          <w:right w:val="nil"/>
          <w:between w:val="nil"/>
        </w:pBdr>
        <w:spacing w:before="5" w:line="360" w:lineRule="auto"/>
        <w:jc w:val="both"/>
        <w:rPr>
          <w:b/>
          <w:color w:val="000000"/>
        </w:rPr>
        <w:sectPr w:rsidR="00E81775">
          <w:pgSz w:w="16838" w:h="11906" w:orient="landscape"/>
          <w:pgMar w:top="1134" w:right="851" w:bottom="1134" w:left="1701" w:header="714" w:footer="0" w:gutter="0"/>
          <w:cols w:space="720"/>
        </w:sectPr>
      </w:pPr>
    </w:p>
    <w:p w:rsidR="00E81775" w:rsidRDefault="00640418">
      <w:pPr>
        <w:widowControl w:val="0"/>
        <w:jc w:val="center"/>
        <w:rPr>
          <w:b/>
          <w:sz w:val="28"/>
          <w:szCs w:val="28"/>
        </w:rPr>
      </w:pPr>
      <w:r>
        <w:rPr>
          <w:b/>
          <w:sz w:val="28"/>
          <w:szCs w:val="28"/>
        </w:rPr>
        <w:lastRenderedPageBreak/>
        <w:t>3.СТРУКТУРА НАВЧАЛЬНОЇ ДИСЦИПЛІНИ</w:t>
      </w:r>
    </w:p>
    <w:p w:rsidR="00E81775" w:rsidRDefault="00640418">
      <w:pPr>
        <w:widowControl w:val="0"/>
        <w:jc w:val="center"/>
        <w:rPr>
          <w:b/>
        </w:rPr>
      </w:pPr>
      <w:r>
        <w:rPr>
          <w:b/>
        </w:rPr>
        <w:tab/>
      </w:r>
    </w:p>
    <w:tbl>
      <w:tblPr>
        <w:tblStyle w:val="affffffc"/>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86"/>
        <w:gridCol w:w="1143"/>
        <w:gridCol w:w="1134"/>
        <w:gridCol w:w="63"/>
        <w:gridCol w:w="1071"/>
        <w:gridCol w:w="9"/>
        <w:gridCol w:w="1550"/>
      </w:tblGrid>
      <w:tr w:rsidR="00E81775">
        <w:tc>
          <w:tcPr>
            <w:tcW w:w="4386" w:type="dxa"/>
            <w:vMerge w:val="restart"/>
          </w:tcPr>
          <w:p w:rsidR="00E81775" w:rsidRDefault="00640418" w:rsidP="001B3C2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Назви змістових модулів</w:t>
            </w:r>
            <w:r>
              <w:rPr>
                <w:rFonts w:ascii="Times New Roman" w:eastAsia="Times New Roman" w:hAnsi="Times New Roman" w:cs="Times New Roman"/>
                <w:b/>
                <w:sz w:val="28"/>
                <w:szCs w:val="28"/>
              </w:rPr>
              <w:t xml:space="preserve"> і тем</w:t>
            </w:r>
          </w:p>
        </w:tc>
        <w:tc>
          <w:tcPr>
            <w:tcW w:w="4970" w:type="dxa"/>
            <w:gridSpan w:val="6"/>
          </w:tcPr>
          <w:p w:rsidR="00E81775" w:rsidRDefault="0064041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w:t>
            </w:r>
            <w:r>
              <w:rPr>
                <w:rFonts w:ascii="Times New Roman" w:eastAsia="Times New Roman" w:hAnsi="Times New Roman" w:cs="Times New Roman"/>
                <w:b/>
                <w:sz w:val="28"/>
                <w:szCs w:val="28"/>
              </w:rPr>
              <w:t>ількість годин</w:t>
            </w:r>
          </w:p>
        </w:tc>
      </w:tr>
      <w:tr w:rsidR="00E81775">
        <w:trPr>
          <w:trHeight w:val="195"/>
        </w:trPr>
        <w:tc>
          <w:tcPr>
            <w:tcW w:w="4386" w:type="dxa"/>
            <w:vMerge/>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1143" w:type="dxa"/>
            <w:tcBorders>
              <w:bottom w:val="single" w:sz="4" w:space="0" w:color="000000"/>
            </w:tcBorders>
          </w:tcPr>
          <w:p w:rsidR="00E81775" w:rsidRDefault="0064041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усього</w:t>
            </w:r>
          </w:p>
        </w:tc>
        <w:tc>
          <w:tcPr>
            <w:tcW w:w="1197" w:type="dxa"/>
            <w:gridSpan w:val="2"/>
            <w:tcBorders>
              <w:bottom w:val="single" w:sz="4" w:space="0" w:color="000000"/>
            </w:tcBorders>
          </w:tcPr>
          <w:p w:rsidR="00E81775" w:rsidRDefault="0064041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w:t>
            </w:r>
          </w:p>
        </w:tc>
        <w:tc>
          <w:tcPr>
            <w:tcW w:w="1080" w:type="dxa"/>
            <w:gridSpan w:val="2"/>
            <w:tcBorders>
              <w:bottom w:val="single" w:sz="4" w:space="0" w:color="000000"/>
            </w:tcBorders>
          </w:tcPr>
          <w:p w:rsidR="00E81775" w:rsidRDefault="0064041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p>
        </w:tc>
        <w:tc>
          <w:tcPr>
            <w:tcW w:w="1550" w:type="dxa"/>
            <w:tcBorders>
              <w:bottom w:val="single" w:sz="4" w:space="0" w:color="000000"/>
            </w:tcBorders>
          </w:tcPr>
          <w:p w:rsidR="00E81775" w:rsidRDefault="00640418">
            <w:pPr>
              <w:widowControl w:val="0"/>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сам.р</w:t>
            </w:r>
            <w:proofErr w:type="spellEnd"/>
            <w:r>
              <w:rPr>
                <w:rFonts w:ascii="Times New Roman" w:eastAsia="Times New Roman" w:hAnsi="Times New Roman" w:cs="Times New Roman"/>
                <w:b/>
                <w:sz w:val="28"/>
                <w:szCs w:val="28"/>
              </w:rPr>
              <w:t>.</w:t>
            </w:r>
          </w:p>
        </w:tc>
      </w:tr>
      <w:tr w:rsidR="00E81775">
        <w:trPr>
          <w:trHeight w:val="210"/>
        </w:trPr>
        <w:tc>
          <w:tcPr>
            <w:tcW w:w="9356" w:type="dxa"/>
            <w:gridSpan w:val="7"/>
            <w:tcBorders>
              <w:bottom w:val="single" w:sz="4" w:space="0" w:color="000000"/>
            </w:tcBorders>
            <w:shd w:val="clear" w:color="auto" w:fill="auto"/>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1. Сутнісні характеристики соціальної психології</w:t>
            </w:r>
          </w:p>
          <w:p w:rsidR="00E81775" w:rsidRDefault="00E81775">
            <w:pPr>
              <w:jc w:val="center"/>
              <w:rPr>
                <w:rFonts w:ascii="Times New Roman" w:eastAsia="Times New Roman" w:hAnsi="Times New Roman" w:cs="Times New Roman"/>
                <w:b/>
                <w:sz w:val="28"/>
                <w:szCs w:val="28"/>
              </w:rPr>
            </w:pPr>
          </w:p>
        </w:tc>
      </w:tr>
      <w:tr w:rsidR="00E81775">
        <w:trPr>
          <w:trHeight w:val="270"/>
        </w:trPr>
        <w:tc>
          <w:tcPr>
            <w:tcW w:w="9356" w:type="dxa"/>
            <w:gridSpan w:val="7"/>
            <w:tcBorders>
              <w:bottom w:val="single" w:sz="4" w:space="0" w:color="000000"/>
            </w:tcBorders>
            <w:shd w:val="clear" w:color="auto" w:fill="auto"/>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Змістовий модуль 1:Соціальна психологія в теорії та практиці</w:t>
            </w:r>
          </w:p>
          <w:p w:rsidR="00E81775" w:rsidRDefault="00E81775">
            <w:pPr>
              <w:jc w:val="center"/>
              <w:rPr>
                <w:rFonts w:ascii="Times New Roman" w:eastAsia="Times New Roman" w:hAnsi="Times New Roman" w:cs="Times New Roman"/>
                <w:b/>
                <w:sz w:val="28"/>
                <w:szCs w:val="28"/>
              </w:rPr>
            </w:pPr>
          </w:p>
        </w:tc>
      </w:tr>
      <w:tr w:rsidR="00E81775">
        <w:trPr>
          <w:trHeight w:val="270"/>
        </w:trPr>
        <w:tc>
          <w:tcPr>
            <w:tcW w:w="4386" w:type="dxa"/>
            <w:tcBorders>
              <w:bottom w:val="single" w:sz="4" w:space="0" w:color="000000"/>
            </w:tcBorders>
            <w:shd w:val="clear" w:color="auto" w:fill="auto"/>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Місце і роль соціальної психології у професійній підготовці лікаря. </w:t>
            </w:r>
          </w:p>
        </w:tc>
        <w:tc>
          <w:tcPr>
            <w:tcW w:w="1143" w:type="dxa"/>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134" w:type="dxa"/>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34" w:type="dxa"/>
            <w:gridSpan w:val="2"/>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gridSpan w:val="2"/>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E81775">
        <w:trPr>
          <w:trHeight w:val="360"/>
        </w:trPr>
        <w:tc>
          <w:tcPr>
            <w:tcW w:w="4386" w:type="dxa"/>
            <w:tcBorders>
              <w:bottom w:val="single" w:sz="4" w:space="0" w:color="000000"/>
            </w:tcBorders>
            <w:shd w:val="clear" w:color="auto" w:fill="auto"/>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Соціально-психологічні проблеми особистості.</w:t>
            </w:r>
          </w:p>
        </w:tc>
        <w:tc>
          <w:tcPr>
            <w:tcW w:w="1143" w:type="dxa"/>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134" w:type="dxa"/>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34" w:type="dxa"/>
            <w:gridSpan w:val="2"/>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59" w:type="dxa"/>
            <w:gridSpan w:val="2"/>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E81775">
        <w:trPr>
          <w:trHeight w:val="240"/>
        </w:trPr>
        <w:tc>
          <w:tcPr>
            <w:tcW w:w="4386" w:type="dxa"/>
            <w:tcBorders>
              <w:bottom w:val="single" w:sz="4" w:space="0" w:color="000000"/>
            </w:tcBorders>
            <w:shd w:val="clear" w:color="auto" w:fill="auto"/>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Соціально-психологічна характеристика спілкування.</w:t>
            </w:r>
          </w:p>
        </w:tc>
        <w:tc>
          <w:tcPr>
            <w:tcW w:w="1143" w:type="dxa"/>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134" w:type="dxa"/>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34" w:type="dxa"/>
            <w:gridSpan w:val="2"/>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59" w:type="dxa"/>
            <w:gridSpan w:val="2"/>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E81775">
        <w:trPr>
          <w:trHeight w:val="300"/>
        </w:trPr>
        <w:tc>
          <w:tcPr>
            <w:tcW w:w="4386" w:type="dxa"/>
            <w:tcBorders>
              <w:bottom w:val="single" w:sz="4" w:space="0" w:color="000000"/>
            </w:tcBorders>
            <w:shd w:val="clear" w:color="auto" w:fill="auto"/>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Соціально-психологічні характеристики медичного колективу як малої групи.</w:t>
            </w:r>
          </w:p>
        </w:tc>
        <w:tc>
          <w:tcPr>
            <w:tcW w:w="1143" w:type="dxa"/>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134" w:type="dxa"/>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134" w:type="dxa"/>
            <w:gridSpan w:val="2"/>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59" w:type="dxa"/>
            <w:gridSpan w:val="2"/>
            <w:tcBorders>
              <w:bottom w:val="single" w:sz="4" w:space="0" w:color="000000"/>
            </w:tcBorders>
            <w:shd w:val="clear" w:color="auto" w:fill="auto"/>
          </w:tcPr>
          <w:p w:rsidR="00E81775" w:rsidRDefault="00640418">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E81775">
        <w:trPr>
          <w:trHeight w:val="300"/>
        </w:trPr>
        <w:tc>
          <w:tcPr>
            <w:tcW w:w="4386" w:type="dxa"/>
            <w:tcBorders>
              <w:bottom w:val="single" w:sz="4" w:space="0" w:color="000000"/>
            </w:tcBorders>
            <w:shd w:val="clear" w:color="auto" w:fill="auto"/>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Структура взаємовідносин </w:t>
            </w:r>
            <w:r>
              <w:rPr>
                <w:rFonts w:ascii="Times New Roman" w:eastAsia="Times New Roman" w:hAnsi="Times New Roman" w:cs="Times New Roman"/>
                <w:color w:val="000000"/>
                <w:sz w:val="28"/>
                <w:szCs w:val="28"/>
              </w:rPr>
              <w:t>у медичному колективі</w:t>
            </w:r>
          </w:p>
        </w:tc>
        <w:tc>
          <w:tcPr>
            <w:tcW w:w="1143" w:type="dxa"/>
            <w:tcBorders>
              <w:bottom w:val="single" w:sz="4" w:space="0" w:color="000000"/>
            </w:tcBorders>
            <w:shd w:val="clear" w:color="auto" w:fill="auto"/>
          </w:tcPr>
          <w:p w:rsidR="00E81775" w:rsidRDefault="00640418">
            <w:pPr>
              <w:pBdr>
                <w:top w:val="nil"/>
                <w:left w:val="nil"/>
                <w:bottom w:val="nil"/>
                <w:right w:val="nil"/>
                <w:between w:val="nil"/>
              </w:pBdr>
              <w:spacing w:line="360" w:lineRule="auto"/>
              <w:ind w:left="40" w:firstLine="3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1134" w:type="dxa"/>
            <w:tcBorders>
              <w:bottom w:val="single" w:sz="4" w:space="0" w:color="000000"/>
            </w:tcBorders>
            <w:shd w:val="clear" w:color="auto" w:fill="auto"/>
          </w:tcPr>
          <w:p w:rsidR="00E81775" w:rsidRDefault="00640418">
            <w:pPr>
              <w:pBdr>
                <w:top w:val="nil"/>
                <w:left w:val="nil"/>
                <w:bottom w:val="nil"/>
                <w:right w:val="nil"/>
                <w:between w:val="nil"/>
              </w:pBdr>
              <w:spacing w:line="360" w:lineRule="auto"/>
              <w:ind w:left="40" w:firstLine="3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134" w:type="dxa"/>
            <w:gridSpan w:val="2"/>
            <w:tcBorders>
              <w:bottom w:val="single" w:sz="4" w:space="0" w:color="000000"/>
            </w:tcBorders>
            <w:shd w:val="clear" w:color="auto" w:fill="auto"/>
          </w:tcPr>
          <w:p w:rsidR="00E81775" w:rsidRDefault="00640418">
            <w:pPr>
              <w:pBdr>
                <w:top w:val="nil"/>
                <w:left w:val="nil"/>
                <w:bottom w:val="nil"/>
                <w:right w:val="nil"/>
                <w:between w:val="nil"/>
              </w:pBdr>
              <w:spacing w:line="360" w:lineRule="auto"/>
              <w:ind w:left="40" w:firstLine="3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559" w:type="dxa"/>
            <w:gridSpan w:val="2"/>
            <w:tcBorders>
              <w:bottom w:val="single" w:sz="4" w:space="0" w:color="000000"/>
            </w:tcBorders>
            <w:shd w:val="clear" w:color="auto" w:fill="auto"/>
          </w:tcPr>
          <w:p w:rsidR="00E81775" w:rsidRDefault="00640418">
            <w:pPr>
              <w:pBdr>
                <w:top w:val="nil"/>
                <w:left w:val="nil"/>
                <w:bottom w:val="nil"/>
                <w:right w:val="nil"/>
                <w:between w:val="nil"/>
              </w:pBdr>
              <w:spacing w:line="360" w:lineRule="auto"/>
              <w:ind w:left="40" w:firstLine="3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r>
      <w:tr w:rsidR="00E81775">
        <w:trPr>
          <w:trHeight w:val="404"/>
        </w:trPr>
        <w:tc>
          <w:tcPr>
            <w:tcW w:w="4386" w:type="dxa"/>
          </w:tcPr>
          <w:p w:rsidR="00E81775" w:rsidRDefault="00640418">
            <w:pPr>
              <w:pStyle w:val="2"/>
              <w:widowControl w:val="0"/>
              <w:outlineLvl w:val="1"/>
              <w:rPr>
                <w:rFonts w:ascii="Times New Roman" w:eastAsia="Times New Roman" w:hAnsi="Times New Roman" w:cs="Times New Roman"/>
              </w:rPr>
            </w:pPr>
            <w:r>
              <w:rPr>
                <w:rFonts w:ascii="Times New Roman" w:eastAsia="Times New Roman" w:hAnsi="Times New Roman" w:cs="Times New Roman"/>
              </w:rPr>
              <w:t>Всього:</w:t>
            </w:r>
          </w:p>
        </w:tc>
        <w:tc>
          <w:tcPr>
            <w:tcW w:w="1143" w:type="dxa"/>
          </w:tcPr>
          <w:p w:rsidR="00E81775" w:rsidRDefault="0064041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c>
          <w:tcPr>
            <w:tcW w:w="1134" w:type="dxa"/>
          </w:tcPr>
          <w:p w:rsidR="00E81775" w:rsidRDefault="0064041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1134" w:type="dxa"/>
            <w:gridSpan w:val="2"/>
          </w:tcPr>
          <w:p w:rsidR="00E81775" w:rsidRDefault="0064041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w:t>
            </w:r>
          </w:p>
        </w:tc>
        <w:tc>
          <w:tcPr>
            <w:tcW w:w="1559" w:type="dxa"/>
            <w:gridSpan w:val="2"/>
          </w:tcPr>
          <w:p w:rsidR="00E81775" w:rsidRDefault="0064041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r>
    </w:tbl>
    <w:p w:rsidR="00E81775" w:rsidRDefault="00E81775">
      <w:pPr>
        <w:jc w:val="center"/>
        <w:rPr>
          <w:b/>
          <w:sz w:val="28"/>
          <w:szCs w:val="28"/>
        </w:rPr>
      </w:pPr>
    </w:p>
    <w:p w:rsidR="00E81775" w:rsidRDefault="00640418">
      <w:pPr>
        <w:jc w:val="center"/>
        <w:rPr>
          <w:b/>
          <w:sz w:val="28"/>
          <w:szCs w:val="28"/>
        </w:rPr>
      </w:pPr>
      <w:r>
        <w:rPr>
          <w:b/>
          <w:sz w:val="28"/>
          <w:szCs w:val="28"/>
        </w:rPr>
        <w:t xml:space="preserve">4. ТЕМИ ЛЕКЦІЙ </w:t>
      </w:r>
    </w:p>
    <w:p w:rsidR="00E81775" w:rsidRDefault="00E81775">
      <w:pPr>
        <w:jc w:val="center"/>
        <w:rPr>
          <w:b/>
          <w:sz w:val="28"/>
          <w:szCs w:val="28"/>
        </w:rPr>
      </w:pPr>
    </w:p>
    <w:tbl>
      <w:tblPr>
        <w:tblStyle w:val="affffffd"/>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6946"/>
        <w:gridCol w:w="1559"/>
      </w:tblGrid>
      <w:tr w:rsidR="00E81775">
        <w:tc>
          <w:tcPr>
            <w:tcW w:w="851" w:type="dxa"/>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п/п</w:t>
            </w:r>
          </w:p>
        </w:tc>
        <w:tc>
          <w:tcPr>
            <w:tcW w:w="6946" w:type="dxa"/>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Теми </w:t>
            </w:r>
          </w:p>
        </w:tc>
        <w:tc>
          <w:tcPr>
            <w:tcW w:w="1559" w:type="dxa"/>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Кіл-</w:t>
            </w:r>
            <w:proofErr w:type="spellStart"/>
            <w:r>
              <w:rPr>
                <w:rFonts w:ascii="Times New Roman" w:eastAsia="Times New Roman" w:hAnsi="Times New Roman" w:cs="Times New Roman"/>
                <w:b/>
                <w:sz w:val="28"/>
                <w:szCs w:val="28"/>
              </w:rPr>
              <w:t>сть</w:t>
            </w:r>
            <w:proofErr w:type="spellEnd"/>
            <w:r>
              <w:rPr>
                <w:rFonts w:ascii="Times New Roman" w:eastAsia="Times New Roman" w:hAnsi="Times New Roman" w:cs="Times New Roman"/>
                <w:b/>
                <w:sz w:val="28"/>
                <w:szCs w:val="28"/>
              </w:rPr>
              <w:t xml:space="preserve"> год.</w:t>
            </w:r>
          </w:p>
        </w:tc>
      </w:tr>
      <w:tr w:rsidR="00E81775">
        <w:trPr>
          <w:trHeight w:val="397"/>
        </w:trPr>
        <w:tc>
          <w:tcPr>
            <w:tcW w:w="851" w:type="dxa"/>
          </w:tcPr>
          <w:p w:rsidR="00E81775" w:rsidRDefault="00640418">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946" w:type="dxa"/>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Місце і роль соціальної психології у професійній підготовці лікаря.</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rPr>
          <w:trHeight w:val="420"/>
        </w:trPr>
        <w:tc>
          <w:tcPr>
            <w:tcW w:w="851" w:type="dxa"/>
          </w:tcPr>
          <w:p w:rsidR="00E81775" w:rsidRDefault="00E81775">
            <w:pPr>
              <w:numPr>
                <w:ilvl w:val="0"/>
                <w:numId w:val="11"/>
              </w:num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tc>
        <w:tc>
          <w:tcPr>
            <w:tcW w:w="6946" w:type="dxa"/>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Соціально-психологічні проблеми особистості.</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rPr>
          <w:trHeight w:val="420"/>
        </w:trPr>
        <w:tc>
          <w:tcPr>
            <w:tcW w:w="851" w:type="dxa"/>
          </w:tcPr>
          <w:p w:rsidR="00E81775" w:rsidRDefault="00E81775">
            <w:pPr>
              <w:numPr>
                <w:ilvl w:val="0"/>
                <w:numId w:val="11"/>
              </w:num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tc>
        <w:tc>
          <w:tcPr>
            <w:tcW w:w="6946" w:type="dxa"/>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Соціально-психологічна характеристика спілкування.</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rPr>
          <w:trHeight w:val="420"/>
        </w:trPr>
        <w:tc>
          <w:tcPr>
            <w:tcW w:w="851" w:type="dxa"/>
          </w:tcPr>
          <w:p w:rsidR="00E81775" w:rsidRDefault="00E81775">
            <w:pPr>
              <w:numPr>
                <w:ilvl w:val="0"/>
                <w:numId w:val="11"/>
              </w:num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tc>
        <w:tc>
          <w:tcPr>
            <w:tcW w:w="6946" w:type="dxa"/>
          </w:tcPr>
          <w:p w:rsidR="00E81775" w:rsidRDefault="00640418">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Соціальна психологія груп і </w:t>
            </w:r>
            <w:proofErr w:type="spellStart"/>
            <w:r>
              <w:rPr>
                <w:rFonts w:ascii="Times New Roman" w:eastAsia="Times New Roman" w:hAnsi="Times New Roman" w:cs="Times New Roman"/>
                <w:color w:val="000000"/>
                <w:sz w:val="28"/>
                <w:szCs w:val="28"/>
              </w:rPr>
              <w:t>міжгрупової</w:t>
            </w:r>
            <w:proofErr w:type="spellEnd"/>
            <w:r>
              <w:rPr>
                <w:rFonts w:ascii="Times New Roman" w:eastAsia="Times New Roman" w:hAnsi="Times New Roman" w:cs="Times New Roman"/>
                <w:color w:val="000000"/>
                <w:sz w:val="28"/>
                <w:szCs w:val="28"/>
              </w:rPr>
              <w:t xml:space="preserve"> взаємодії.</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rPr>
          <w:trHeight w:val="423"/>
        </w:trPr>
        <w:tc>
          <w:tcPr>
            <w:tcW w:w="851" w:type="dxa"/>
          </w:tcPr>
          <w:p w:rsidR="00E81775" w:rsidRDefault="00640418">
            <w:pPr>
              <w:numPr>
                <w:ilvl w:val="0"/>
                <w:numId w:val="11"/>
              </w:num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946" w:type="dxa"/>
          </w:tcPr>
          <w:p w:rsidR="00E81775" w:rsidRDefault="00640418">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Соціально-психологічні характеристики медичного колективу як малої групи.</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rPr>
          <w:trHeight w:val="423"/>
        </w:trPr>
        <w:tc>
          <w:tcPr>
            <w:tcW w:w="7797" w:type="dxa"/>
            <w:gridSpan w:val="2"/>
          </w:tcPr>
          <w:p w:rsidR="00E81775" w:rsidRDefault="00640418">
            <w:pPr>
              <w:pBdr>
                <w:top w:val="nil"/>
                <w:left w:val="nil"/>
                <w:bottom w:val="nil"/>
                <w:right w:val="nil"/>
                <w:between w:val="nil"/>
              </w:pBd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ВСЬОГО:                                                                                                            </w:t>
            </w:r>
          </w:p>
        </w:tc>
        <w:tc>
          <w:tcPr>
            <w:tcW w:w="1559" w:type="dxa"/>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r>
    </w:tbl>
    <w:p w:rsidR="00E81775" w:rsidRDefault="00E81775">
      <w:pPr>
        <w:jc w:val="center"/>
        <w:rPr>
          <w:b/>
          <w:sz w:val="28"/>
          <w:szCs w:val="28"/>
        </w:rPr>
      </w:pPr>
    </w:p>
    <w:p w:rsidR="00E81775" w:rsidRDefault="00640418">
      <w:pPr>
        <w:jc w:val="center"/>
        <w:rPr>
          <w:b/>
          <w:sz w:val="28"/>
          <w:szCs w:val="28"/>
        </w:rPr>
      </w:pPr>
      <w:r>
        <w:rPr>
          <w:b/>
          <w:sz w:val="28"/>
          <w:szCs w:val="28"/>
        </w:rPr>
        <w:t>5. ТЕМИ СЕМІНАРСЬКИХ ЗАНЯТЬ</w:t>
      </w:r>
    </w:p>
    <w:p w:rsidR="00E81775" w:rsidRDefault="00640418">
      <w:pPr>
        <w:jc w:val="both"/>
        <w:rPr>
          <w:color w:val="FF0000"/>
          <w:sz w:val="28"/>
          <w:szCs w:val="28"/>
        </w:rPr>
      </w:pPr>
      <w:r>
        <w:rPr>
          <w:sz w:val="28"/>
          <w:szCs w:val="28"/>
        </w:rPr>
        <w:t>Згідно з навчальним планом семінарські заняття з навчальної дисципліни «Основи соціальної психології. Психологія медичного колективу» не передбачаються.</w:t>
      </w:r>
    </w:p>
    <w:p w:rsidR="00E81775" w:rsidRDefault="00E81775">
      <w:pPr>
        <w:jc w:val="both"/>
        <w:rPr>
          <w:sz w:val="28"/>
          <w:szCs w:val="28"/>
        </w:rPr>
      </w:pPr>
    </w:p>
    <w:p w:rsidR="00E81775" w:rsidRDefault="00640418">
      <w:pPr>
        <w:jc w:val="center"/>
        <w:rPr>
          <w:b/>
          <w:sz w:val="28"/>
          <w:szCs w:val="28"/>
        </w:rPr>
      </w:pPr>
      <w:r>
        <w:rPr>
          <w:b/>
          <w:sz w:val="28"/>
          <w:szCs w:val="28"/>
        </w:rPr>
        <w:lastRenderedPageBreak/>
        <w:t xml:space="preserve">6. ТЕМИ ПРАКТИЧНИХ </w:t>
      </w:r>
    </w:p>
    <w:p w:rsidR="00E81775" w:rsidRDefault="00E81775">
      <w:pPr>
        <w:jc w:val="center"/>
        <w:rPr>
          <w:b/>
          <w:sz w:val="28"/>
          <w:szCs w:val="28"/>
        </w:rPr>
      </w:pPr>
    </w:p>
    <w:tbl>
      <w:tblPr>
        <w:tblStyle w:val="affffffe"/>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6946"/>
        <w:gridCol w:w="1559"/>
      </w:tblGrid>
      <w:tr w:rsidR="00E81775">
        <w:tc>
          <w:tcPr>
            <w:tcW w:w="851" w:type="dxa"/>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п/п</w:t>
            </w:r>
          </w:p>
        </w:tc>
        <w:tc>
          <w:tcPr>
            <w:tcW w:w="6946" w:type="dxa"/>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Теми </w:t>
            </w:r>
          </w:p>
        </w:tc>
        <w:tc>
          <w:tcPr>
            <w:tcW w:w="1559" w:type="dxa"/>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Кіл-</w:t>
            </w:r>
            <w:proofErr w:type="spellStart"/>
            <w:r>
              <w:rPr>
                <w:rFonts w:ascii="Times New Roman" w:eastAsia="Times New Roman" w:hAnsi="Times New Roman" w:cs="Times New Roman"/>
                <w:b/>
                <w:sz w:val="28"/>
                <w:szCs w:val="28"/>
              </w:rPr>
              <w:t>сть</w:t>
            </w:r>
            <w:proofErr w:type="spellEnd"/>
            <w:r>
              <w:rPr>
                <w:rFonts w:ascii="Times New Roman" w:eastAsia="Times New Roman" w:hAnsi="Times New Roman" w:cs="Times New Roman"/>
                <w:b/>
                <w:sz w:val="28"/>
                <w:szCs w:val="28"/>
              </w:rPr>
              <w:t xml:space="preserve"> год.</w:t>
            </w:r>
          </w:p>
        </w:tc>
      </w:tr>
      <w:tr w:rsidR="00E81775">
        <w:trPr>
          <w:trHeight w:val="420"/>
        </w:trPr>
        <w:tc>
          <w:tcPr>
            <w:tcW w:w="851"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946" w:type="dxa"/>
          </w:tcPr>
          <w:p w:rsidR="00E81775" w:rsidRDefault="00640418">
            <w:pPr>
              <w:ind w:right="1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 структура, функції та категорії соціальної </w:t>
            </w:r>
            <w:r>
              <w:rPr>
                <w:rFonts w:ascii="Times New Roman" w:eastAsia="Times New Roman" w:hAnsi="Times New Roman" w:cs="Times New Roman"/>
                <w:sz w:val="28"/>
                <w:szCs w:val="28"/>
              </w:rPr>
              <w:t>психології.</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rPr>
          <w:trHeight w:val="423"/>
        </w:trPr>
        <w:tc>
          <w:tcPr>
            <w:tcW w:w="851"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946" w:type="dxa"/>
          </w:tcPr>
          <w:p w:rsidR="00E81775" w:rsidRDefault="00640418">
            <w:pPr>
              <w:pBdr>
                <w:top w:val="nil"/>
                <w:left w:val="nil"/>
                <w:bottom w:val="nil"/>
                <w:right w:val="nil"/>
                <w:between w:val="nil"/>
              </w:pBdr>
              <w:ind w:right="1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Соціалізація особистості. Механізми соціалізації. </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rPr>
          <w:trHeight w:val="423"/>
        </w:trPr>
        <w:tc>
          <w:tcPr>
            <w:tcW w:w="851"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946" w:type="dxa"/>
          </w:tcPr>
          <w:p w:rsidR="00E81775" w:rsidRDefault="00640418">
            <w:pPr>
              <w:pBdr>
                <w:top w:val="nil"/>
                <w:left w:val="nil"/>
                <w:bottom w:val="nil"/>
                <w:right w:val="nil"/>
                <w:between w:val="nil"/>
              </w:pBdr>
              <w:ind w:right="1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Входження особистості в групу. </w:t>
            </w:r>
            <w:proofErr w:type="spellStart"/>
            <w:r>
              <w:rPr>
                <w:rFonts w:ascii="Times New Roman" w:eastAsia="Times New Roman" w:hAnsi="Times New Roman" w:cs="Times New Roman"/>
                <w:color w:val="000000"/>
                <w:sz w:val="28"/>
                <w:szCs w:val="28"/>
              </w:rPr>
              <w:t>Статусно</w:t>
            </w:r>
            <w:proofErr w:type="spellEnd"/>
            <w:r>
              <w:rPr>
                <w:rFonts w:ascii="Times New Roman" w:eastAsia="Times New Roman" w:hAnsi="Times New Roman" w:cs="Times New Roman"/>
                <w:color w:val="000000"/>
                <w:sz w:val="28"/>
                <w:szCs w:val="28"/>
              </w:rPr>
              <w:t>-рольові характеристики особистості.</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rPr>
          <w:trHeight w:val="396"/>
        </w:trPr>
        <w:tc>
          <w:tcPr>
            <w:tcW w:w="851"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946" w:type="dxa"/>
          </w:tcPr>
          <w:p w:rsidR="00E81775" w:rsidRDefault="00640418">
            <w:pPr>
              <w:pBdr>
                <w:top w:val="nil"/>
                <w:left w:val="nil"/>
                <w:bottom w:val="nil"/>
                <w:right w:val="nil"/>
                <w:between w:val="nil"/>
              </w:pBdr>
              <w:spacing w:after="60"/>
              <w:ind w:right="1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Поняття спілкування в соціальній психології.</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Афіліація та альтруїзм як складові потреби в спілкуванні.</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rPr>
          <w:trHeight w:val="396"/>
        </w:trPr>
        <w:tc>
          <w:tcPr>
            <w:tcW w:w="851"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946" w:type="dxa"/>
          </w:tcPr>
          <w:p w:rsidR="00E81775" w:rsidRDefault="00640418">
            <w:pPr>
              <w:pBdr>
                <w:top w:val="nil"/>
                <w:left w:val="nil"/>
                <w:bottom w:val="nil"/>
                <w:right w:val="nil"/>
                <w:between w:val="nil"/>
              </w:pBdr>
              <w:ind w:right="1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Труднощі міжособистісного спілкування. Механізми </w:t>
            </w:r>
          </w:p>
          <w:p w:rsidR="00E81775" w:rsidRDefault="00640418">
            <w:pPr>
              <w:pBdr>
                <w:top w:val="nil"/>
                <w:left w:val="nil"/>
                <w:bottom w:val="nil"/>
                <w:right w:val="nil"/>
                <w:between w:val="nil"/>
              </w:pBdr>
              <w:ind w:right="155"/>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взаєморозуміння. Психологія впливу на інших людей.</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rPr>
          <w:trHeight w:val="396"/>
        </w:trPr>
        <w:tc>
          <w:tcPr>
            <w:tcW w:w="851"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946" w:type="dxa"/>
          </w:tcPr>
          <w:p w:rsidR="00E81775" w:rsidRDefault="00640418">
            <w:pPr>
              <w:pBdr>
                <w:top w:val="nil"/>
                <w:left w:val="nil"/>
                <w:bottom w:val="nil"/>
                <w:right w:val="nil"/>
                <w:between w:val="nil"/>
              </w:pBdr>
              <w:ind w:right="1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Особливості взаємовідносин у медичному колективі. </w:t>
            </w:r>
            <w:r>
              <w:rPr>
                <w:rFonts w:ascii="Times New Roman" w:eastAsia="Times New Roman" w:hAnsi="Times New Roman" w:cs="Times New Roman"/>
                <w:color w:val="000000"/>
                <w:sz w:val="28"/>
                <w:szCs w:val="28"/>
              </w:rPr>
              <w:t>Особливості конфліктної взаємодії.</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c>
          <w:tcPr>
            <w:tcW w:w="851"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946" w:type="dxa"/>
          </w:tcPr>
          <w:p w:rsidR="00E81775" w:rsidRDefault="00640418">
            <w:pPr>
              <w:ind w:right="1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Поняття медичного колективу як малої групи. </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c>
          <w:tcPr>
            <w:tcW w:w="851"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946" w:type="dxa"/>
          </w:tcPr>
          <w:p w:rsidR="00E81775" w:rsidRDefault="00640418">
            <w:pPr>
              <w:ind w:right="1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Структура взаємовідносин в малих професійних групах. </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c>
          <w:tcPr>
            <w:tcW w:w="851"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946" w:type="dxa"/>
          </w:tcPr>
          <w:p w:rsidR="00E81775" w:rsidRDefault="00640418">
            <w:pPr>
              <w:ind w:right="1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Поняття групового рішення. Основні фактори формування нової думки і та прийняття рішення у медичному колективі.</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c>
          <w:tcPr>
            <w:tcW w:w="851"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946" w:type="dxa"/>
          </w:tcPr>
          <w:p w:rsidR="00E81775" w:rsidRDefault="00640418">
            <w:pPr>
              <w:ind w:right="1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Лідерство та керівництво. Стиль керівництва і проблеми ефективності </w:t>
            </w:r>
          </w:p>
          <w:p w:rsidR="00E81775" w:rsidRDefault="00640418">
            <w:pPr>
              <w:ind w:right="1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групової діяльності і згуртованості медичного колективу як малої групи.</w:t>
            </w:r>
          </w:p>
        </w:tc>
        <w:tc>
          <w:tcPr>
            <w:tcW w:w="1559"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81775">
        <w:tc>
          <w:tcPr>
            <w:tcW w:w="851" w:type="dxa"/>
          </w:tcPr>
          <w:p w:rsidR="00E81775" w:rsidRDefault="00E81775">
            <w:pPr>
              <w:jc w:val="center"/>
              <w:rPr>
                <w:rFonts w:ascii="Times New Roman" w:eastAsia="Times New Roman" w:hAnsi="Times New Roman" w:cs="Times New Roman"/>
                <w:sz w:val="28"/>
                <w:szCs w:val="28"/>
              </w:rPr>
            </w:pPr>
          </w:p>
        </w:tc>
        <w:tc>
          <w:tcPr>
            <w:tcW w:w="6946" w:type="dxa"/>
          </w:tcPr>
          <w:p w:rsidR="00E81775" w:rsidRDefault="00640418">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ВСЬОГО:                                                                                                            </w:t>
            </w:r>
          </w:p>
        </w:tc>
        <w:tc>
          <w:tcPr>
            <w:tcW w:w="1559" w:type="dxa"/>
          </w:tcPr>
          <w:p w:rsidR="00E81775" w:rsidRDefault="0064041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w:t>
            </w:r>
          </w:p>
        </w:tc>
      </w:tr>
    </w:tbl>
    <w:p w:rsidR="00E81775" w:rsidRDefault="00E81775">
      <w:pPr>
        <w:pBdr>
          <w:top w:val="nil"/>
          <w:left w:val="nil"/>
          <w:bottom w:val="nil"/>
          <w:right w:val="nil"/>
          <w:between w:val="nil"/>
        </w:pBdr>
        <w:ind w:left="40"/>
        <w:jc w:val="center"/>
        <w:rPr>
          <w:b/>
          <w:sz w:val="28"/>
          <w:szCs w:val="28"/>
        </w:rPr>
      </w:pPr>
    </w:p>
    <w:p w:rsidR="00E81775" w:rsidRDefault="00640418">
      <w:pPr>
        <w:pBdr>
          <w:top w:val="nil"/>
          <w:left w:val="nil"/>
          <w:bottom w:val="nil"/>
          <w:right w:val="nil"/>
          <w:between w:val="nil"/>
        </w:pBdr>
        <w:ind w:left="40"/>
        <w:jc w:val="center"/>
        <w:rPr>
          <w:b/>
          <w:color w:val="000000"/>
          <w:sz w:val="28"/>
          <w:szCs w:val="28"/>
        </w:rPr>
      </w:pPr>
      <w:r>
        <w:rPr>
          <w:b/>
          <w:color w:val="000000"/>
          <w:sz w:val="28"/>
          <w:szCs w:val="28"/>
        </w:rPr>
        <w:t xml:space="preserve">7. </w:t>
      </w:r>
      <w:r>
        <w:rPr>
          <w:b/>
          <w:sz w:val="28"/>
          <w:szCs w:val="28"/>
        </w:rPr>
        <w:t>ТЕМИ ЛАБОРАТОРНИХ ЗАНЯТЬ</w:t>
      </w:r>
    </w:p>
    <w:p w:rsidR="00E81775" w:rsidRDefault="00640418">
      <w:pPr>
        <w:pBdr>
          <w:top w:val="nil"/>
          <w:left w:val="nil"/>
          <w:bottom w:val="nil"/>
          <w:right w:val="nil"/>
          <w:between w:val="nil"/>
        </w:pBdr>
        <w:spacing w:line="276" w:lineRule="auto"/>
        <w:ind w:left="40"/>
        <w:jc w:val="both"/>
        <w:rPr>
          <w:color w:val="000000"/>
          <w:sz w:val="28"/>
          <w:szCs w:val="28"/>
        </w:rPr>
      </w:pPr>
      <w:r>
        <w:rPr>
          <w:color w:val="000000"/>
          <w:sz w:val="28"/>
          <w:szCs w:val="28"/>
        </w:rPr>
        <w:t xml:space="preserve">Згідно з навчальним планом лабораторні заняття </w:t>
      </w:r>
      <w:r>
        <w:rPr>
          <w:sz w:val="28"/>
          <w:szCs w:val="28"/>
        </w:rPr>
        <w:t>з навчальної дисципліни «Основи соціальної психології. Псих</w:t>
      </w:r>
      <w:r>
        <w:rPr>
          <w:sz w:val="28"/>
          <w:szCs w:val="28"/>
        </w:rPr>
        <w:t xml:space="preserve">ологія медичного колективу» </w:t>
      </w:r>
      <w:r>
        <w:rPr>
          <w:color w:val="000000"/>
          <w:sz w:val="28"/>
          <w:szCs w:val="28"/>
        </w:rPr>
        <w:t xml:space="preserve">не передбачаються. </w:t>
      </w:r>
    </w:p>
    <w:p w:rsidR="00E81775" w:rsidRDefault="00E81775">
      <w:pPr>
        <w:pBdr>
          <w:top w:val="nil"/>
          <w:left w:val="nil"/>
          <w:bottom w:val="nil"/>
          <w:right w:val="nil"/>
          <w:between w:val="nil"/>
        </w:pBdr>
        <w:spacing w:line="276" w:lineRule="auto"/>
        <w:ind w:left="40"/>
        <w:jc w:val="both"/>
        <w:rPr>
          <w:color w:val="000000"/>
          <w:sz w:val="28"/>
          <w:szCs w:val="28"/>
        </w:rPr>
      </w:pPr>
    </w:p>
    <w:p w:rsidR="00E81775" w:rsidRDefault="00640418">
      <w:pPr>
        <w:pBdr>
          <w:top w:val="nil"/>
          <w:left w:val="nil"/>
          <w:bottom w:val="nil"/>
          <w:right w:val="nil"/>
          <w:between w:val="nil"/>
        </w:pBdr>
        <w:spacing w:line="360" w:lineRule="auto"/>
        <w:ind w:left="40"/>
        <w:jc w:val="center"/>
        <w:rPr>
          <w:b/>
          <w:color w:val="000000"/>
          <w:sz w:val="28"/>
          <w:szCs w:val="28"/>
        </w:rPr>
      </w:pPr>
      <w:r>
        <w:rPr>
          <w:b/>
          <w:color w:val="000000"/>
          <w:sz w:val="28"/>
          <w:szCs w:val="28"/>
        </w:rPr>
        <w:t>8. САМОСТІЙНА  РОБОТА СТУДЕНТІВ</w:t>
      </w:r>
    </w:p>
    <w:tbl>
      <w:tblPr>
        <w:tblStyle w:val="afffffff"/>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168"/>
        <w:gridCol w:w="1337"/>
      </w:tblGrid>
      <w:tr w:rsidR="00E81775">
        <w:trPr>
          <w:trHeight w:val="576"/>
        </w:trPr>
        <w:tc>
          <w:tcPr>
            <w:tcW w:w="851" w:type="dxa"/>
          </w:tcPr>
          <w:p w:rsidR="00E81775" w:rsidRDefault="00640418">
            <w:pPr>
              <w:rPr>
                <w:sz w:val="28"/>
                <w:szCs w:val="28"/>
              </w:rPr>
            </w:pPr>
            <w:r>
              <w:rPr>
                <w:sz w:val="28"/>
                <w:szCs w:val="28"/>
              </w:rPr>
              <w:t>№ п/п</w:t>
            </w:r>
          </w:p>
        </w:tc>
        <w:tc>
          <w:tcPr>
            <w:tcW w:w="7168" w:type="dxa"/>
          </w:tcPr>
          <w:p w:rsidR="00E81775" w:rsidRDefault="00640418">
            <w:pPr>
              <w:jc w:val="center"/>
              <w:rPr>
                <w:sz w:val="28"/>
                <w:szCs w:val="28"/>
              </w:rPr>
            </w:pPr>
            <w:r>
              <w:rPr>
                <w:sz w:val="28"/>
                <w:szCs w:val="28"/>
              </w:rPr>
              <w:t>Тема</w:t>
            </w:r>
          </w:p>
        </w:tc>
        <w:tc>
          <w:tcPr>
            <w:tcW w:w="1337" w:type="dxa"/>
          </w:tcPr>
          <w:p w:rsidR="00E81775" w:rsidRDefault="00640418">
            <w:pPr>
              <w:rPr>
                <w:sz w:val="28"/>
                <w:szCs w:val="28"/>
                <w:highlight w:val="yellow"/>
              </w:rPr>
            </w:pPr>
            <w:r>
              <w:rPr>
                <w:sz w:val="28"/>
                <w:szCs w:val="28"/>
              </w:rPr>
              <w:t>К-ть годин</w:t>
            </w:r>
          </w:p>
        </w:tc>
      </w:tr>
      <w:tr w:rsidR="00E81775">
        <w:trPr>
          <w:trHeight w:val="361"/>
        </w:trPr>
        <w:tc>
          <w:tcPr>
            <w:tcW w:w="851" w:type="dxa"/>
          </w:tcPr>
          <w:p w:rsidR="00E81775" w:rsidRDefault="00E81775">
            <w:pPr>
              <w:numPr>
                <w:ilvl w:val="0"/>
                <w:numId w:val="7"/>
              </w:numPr>
              <w:pBdr>
                <w:top w:val="nil"/>
                <w:left w:val="nil"/>
                <w:bottom w:val="nil"/>
                <w:right w:val="nil"/>
                <w:between w:val="nil"/>
              </w:pBdr>
              <w:tabs>
                <w:tab w:val="left" w:pos="360"/>
              </w:tabs>
              <w:rPr>
                <w:sz w:val="28"/>
                <w:szCs w:val="28"/>
              </w:rPr>
            </w:pPr>
          </w:p>
        </w:tc>
        <w:tc>
          <w:tcPr>
            <w:tcW w:w="7168" w:type="dxa"/>
          </w:tcPr>
          <w:p w:rsidR="00E81775" w:rsidRDefault="00640418">
            <w:pPr>
              <w:pStyle w:val="5"/>
              <w:rPr>
                <w:b w:val="0"/>
              </w:rPr>
            </w:pPr>
            <w:r>
              <w:rPr>
                <w:b w:val="0"/>
              </w:rPr>
              <w:t xml:space="preserve">Місце та роль соціальної психології у практиці лікарської взаємодії. </w:t>
            </w:r>
          </w:p>
        </w:tc>
        <w:tc>
          <w:tcPr>
            <w:tcW w:w="1337" w:type="dxa"/>
          </w:tcPr>
          <w:p w:rsidR="00E81775" w:rsidRDefault="00640418">
            <w:pPr>
              <w:pStyle w:val="5"/>
              <w:jc w:val="center"/>
              <w:rPr>
                <w:b w:val="0"/>
              </w:rPr>
            </w:pPr>
            <w:r>
              <w:rPr>
                <w:b w:val="0"/>
              </w:rPr>
              <w:t>4</w:t>
            </w:r>
          </w:p>
        </w:tc>
      </w:tr>
      <w:tr w:rsidR="00E81775">
        <w:trPr>
          <w:trHeight w:val="92"/>
        </w:trPr>
        <w:tc>
          <w:tcPr>
            <w:tcW w:w="851" w:type="dxa"/>
          </w:tcPr>
          <w:p w:rsidR="00E81775" w:rsidRDefault="00E81775">
            <w:pPr>
              <w:numPr>
                <w:ilvl w:val="0"/>
                <w:numId w:val="7"/>
              </w:numPr>
              <w:pBdr>
                <w:top w:val="nil"/>
                <w:left w:val="nil"/>
                <w:bottom w:val="nil"/>
                <w:right w:val="nil"/>
                <w:between w:val="nil"/>
              </w:pBdr>
              <w:rPr>
                <w:sz w:val="28"/>
                <w:szCs w:val="28"/>
              </w:rPr>
            </w:pPr>
          </w:p>
        </w:tc>
        <w:tc>
          <w:tcPr>
            <w:tcW w:w="7168" w:type="dxa"/>
          </w:tcPr>
          <w:p w:rsidR="00E81775" w:rsidRDefault="00640418">
            <w:pPr>
              <w:pStyle w:val="5"/>
              <w:rPr>
                <w:b w:val="0"/>
              </w:rPr>
            </w:pPr>
            <w:r>
              <w:rPr>
                <w:b w:val="0"/>
              </w:rPr>
              <w:t xml:space="preserve">Соціалізація та соціальна установка у </w:t>
            </w:r>
            <w:proofErr w:type="spellStart"/>
            <w:r>
              <w:rPr>
                <w:b w:val="0"/>
              </w:rPr>
              <w:t>у</w:t>
            </w:r>
            <w:proofErr w:type="spellEnd"/>
            <w:r>
              <w:rPr>
                <w:b w:val="0"/>
              </w:rPr>
              <w:t xml:space="preserve"> системі взаємодії «лікар-пацієнт».</w:t>
            </w:r>
          </w:p>
        </w:tc>
        <w:tc>
          <w:tcPr>
            <w:tcW w:w="1337" w:type="dxa"/>
          </w:tcPr>
          <w:p w:rsidR="00E81775" w:rsidRDefault="00640418">
            <w:pPr>
              <w:pStyle w:val="5"/>
              <w:jc w:val="center"/>
              <w:rPr>
                <w:b w:val="0"/>
              </w:rPr>
            </w:pPr>
            <w:r>
              <w:rPr>
                <w:b w:val="0"/>
              </w:rPr>
              <w:t>6</w:t>
            </w:r>
          </w:p>
        </w:tc>
      </w:tr>
      <w:tr w:rsidR="00E81775">
        <w:trPr>
          <w:trHeight w:val="92"/>
        </w:trPr>
        <w:tc>
          <w:tcPr>
            <w:tcW w:w="851" w:type="dxa"/>
          </w:tcPr>
          <w:p w:rsidR="00E81775" w:rsidRDefault="00E81775">
            <w:pPr>
              <w:numPr>
                <w:ilvl w:val="0"/>
                <w:numId w:val="7"/>
              </w:numPr>
              <w:pBdr>
                <w:top w:val="nil"/>
                <w:left w:val="nil"/>
                <w:bottom w:val="nil"/>
                <w:right w:val="nil"/>
                <w:between w:val="nil"/>
              </w:pBdr>
              <w:rPr>
                <w:color w:val="000000"/>
                <w:sz w:val="28"/>
                <w:szCs w:val="28"/>
              </w:rPr>
            </w:pPr>
          </w:p>
        </w:tc>
        <w:tc>
          <w:tcPr>
            <w:tcW w:w="7168" w:type="dxa"/>
          </w:tcPr>
          <w:p w:rsidR="00E81775" w:rsidRDefault="00640418">
            <w:pPr>
              <w:pStyle w:val="5"/>
              <w:rPr>
                <w:b w:val="0"/>
              </w:rPr>
            </w:pPr>
            <w:r>
              <w:rPr>
                <w:b w:val="0"/>
              </w:rPr>
              <w:t xml:space="preserve">Соціально-психологічні аспекти спілкування. Сутність міжособистісної комунікації. </w:t>
            </w:r>
          </w:p>
        </w:tc>
        <w:tc>
          <w:tcPr>
            <w:tcW w:w="1337" w:type="dxa"/>
          </w:tcPr>
          <w:p w:rsidR="00E81775" w:rsidRDefault="00640418">
            <w:pPr>
              <w:pStyle w:val="5"/>
              <w:jc w:val="center"/>
              <w:rPr>
                <w:b w:val="0"/>
              </w:rPr>
            </w:pPr>
            <w:r>
              <w:rPr>
                <w:b w:val="0"/>
              </w:rPr>
              <w:t>4</w:t>
            </w:r>
          </w:p>
        </w:tc>
      </w:tr>
      <w:tr w:rsidR="00E81775">
        <w:trPr>
          <w:trHeight w:val="92"/>
        </w:trPr>
        <w:tc>
          <w:tcPr>
            <w:tcW w:w="851" w:type="dxa"/>
          </w:tcPr>
          <w:p w:rsidR="00E81775" w:rsidRDefault="00E81775">
            <w:pPr>
              <w:numPr>
                <w:ilvl w:val="0"/>
                <w:numId w:val="7"/>
              </w:numPr>
              <w:pBdr>
                <w:top w:val="nil"/>
                <w:left w:val="nil"/>
                <w:bottom w:val="nil"/>
                <w:right w:val="nil"/>
                <w:between w:val="nil"/>
              </w:pBdr>
              <w:rPr>
                <w:color w:val="000000"/>
                <w:sz w:val="28"/>
                <w:szCs w:val="28"/>
              </w:rPr>
            </w:pPr>
          </w:p>
        </w:tc>
        <w:tc>
          <w:tcPr>
            <w:tcW w:w="7168" w:type="dxa"/>
          </w:tcPr>
          <w:p w:rsidR="00E81775" w:rsidRDefault="00640418">
            <w:pPr>
              <w:pStyle w:val="5"/>
              <w:rPr>
                <w:b w:val="0"/>
              </w:rPr>
            </w:pPr>
            <w:r>
              <w:rPr>
                <w:b w:val="0"/>
              </w:rPr>
              <w:t>Взаємодія та міжособистісний вплив у системі взаємодії «лікар-пацієнт».</w:t>
            </w:r>
          </w:p>
        </w:tc>
        <w:tc>
          <w:tcPr>
            <w:tcW w:w="1337" w:type="dxa"/>
          </w:tcPr>
          <w:p w:rsidR="00E81775" w:rsidRDefault="00640418">
            <w:pPr>
              <w:pStyle w:val="5"/>
              <w:jc w:val="center"/>
              <w:rPr>
                <w:b w:val="0"/>
              </w:rPr>
            </w:pPr>
            <w:r>
              <w:rPr>
                <w:b w:val="0"/>
              </w:rPr>
              <w:t>6</w:t>
            </w:r>
          </w:p>
        </w:tc>
      </w:tr>
      <w:tr w:rsidR="00E81775">
        <w:trPr>
          <w:trHeight w:val="92"/>
        </w:trPr>
        <w:tc>
          <w:tcPr>
            <w:tcW w:w="851" w:type="dxa"/>
          </w:tcPr>
          <w:p w:rsidR="00E81775" w:rsidRDefault="00E81775">
            <w:pPr>
              <w:numPr>
                <w:ilvl w:val="0"/>
                <w:numId w:val="7"/>
              </w:numPr>
              <w:pBdr>
                <w:top w:val="nil"/>
                <w:left w:val="nil"/>
                <w:bottom w:val="nil"/>
                <w:right w:val="nil"/>
                <w:between w:val="nil"/>
              </w:pBdr>
              <w:rPr>
                <w:color w:val="000000"/>
                <w:sz w:val="28"/>
                <w:szCs w:val="28"/>
              </w:rPr>
            </w:pPr>
          </w:p>
        </w:tc>
        <w:tc>
          <w:tcPr>
            <w:tcW w:w="7168" w:type="dxa"/>
          </w:tcPr>
          <w:p w:rsidR="00E81775" w:rsidRDefault="00640418">
            <w:pPr>
              <w:pStyle w:val="5"/>
              <w:rPr>
                <w:b w:val="0"/>
              </w:rPr>
            </w:pPr>
            <w:r>
              <w:rPr>
                <w:b w:val="0"/>
              </w:rPr>
              <w:t>Феномен груп з погляду соціальної психології.</w:t>
            </w:r>
          </w:p>
        </w:tc>
        <w:tc>
          <w:tcPr>
            <w:tcW w:w="1337" w:type="dxa"/>
          </w:tcPr>
          <w:p w:rsidR="00E81775" w:rsidRDefault="00640418">
            <w:pPr>
              <w:pStyle w:val="5"/>
              <w:jc w:val="center"/>
              <w:rPr>
                <w:b w:val="0"/>
              </w:rPr>
            </w:pPr>
            <w:r>
              <w:rPr>
                <w:b w:val="0"/>
              </w:rPr>
              <w:t>4</w:t>
            </w:r>
          </w:p>
        </w:tc>
      </w:tr>
      <w:tr w:rsidR="00E81775">
        <w:trPr>
          <w:trHeight w:val="92"/>
        </w:trPr>
        <w:tc>
          <w:tcPr>
            <w:tcW w:w="851" w:type="dxa"/>
          </w:tcPr>
          <w:p w:rsidR="00E81775" w:rsidRDefault="00E81775">
            <w:pPr>
              <w:numPr>
                <w:ilvl w:val="0"/>
                <w:numId w:val="7"/>
              </w:numPr>
              <w:pBdr>
                <w:top w:val="nil"/>
                <w:left w:val="nil"/>
                <w:bottom w:val="nil"/>
                <w:right w:val="nil"/>
                <w:between w:val="nil"/>
              </w:pBdr>
              <w:rPr>
                <w:color w:val="000000"/>
                <w:sz w:val="28"/>
                <w:szCs w:val="28"/>
              </w:rPr>
            </w:pPr>
          </w:p>
        </w:tc>
        <w:tc>
          <w:tcPr>
            <w:tcW w:w="7168" w:type="dxa"/>
          </w:tcPr>
          <w:p w:rsidR="00E81775" w:rsidRDefault="00E81775">
            <w:pPr>
              <w:pStyle w:val="5"/>
              <w:rPr>
                <w:b w:val="0"/>
              </w:rPr>
            </w:pPr>
          </w:p>
        </w:tc>
        <w:tc>
          <w:tcPr>
            <w:tcW w:w="1337" w:type="dxa"/>
          </w:tcPr>
          <w:p w:rsidR="00E81775" w:rsidRDefault="00E81775">
            <w:pPr>
              <w:pStyle w:val="5"/>
              <w:jc w:val="center"/>
              <w:rPr>
                <w:b w:val="0"/>
              </w:rPr>
            </w:pPr>
          </w:p>
        </w:tc>
      </w:tr>
      <w:tr w:rsidR="00E81775">
        <w:trPr>
          <w:trHeight w:val="92"/>
        </w:trPr>
        <w:tc>
          <w:tcPr>
            <w:tcW w:w="851" w:type="dxa"/>
          </w:tcPr>
          <w:p w:rsidR="00E81775" w:rsidRDefault="00E81775">
            <w:pPr>
              <w:numPr>
                <w:ilvl w:val="0"/>
                <w:numId w:val="7"/>
              </w:numPr>
              <w:pBdr>
                <w:top w:val="nil"/>
                <w:left w:val="nil"/>
                <w:bottom w:val="nil"/>
                <w:right w:val="nil"/>
                <w:between w:val="nil"/>
              </w:pBdr>
              <w:rPr>
                <w:color w:val="000000"/>
                <w:sz w:val="28"/>
                <w:szCs w:val="28"/>
              </w:rPr>
            </w:pPr>
          </w:p>
        </w:tc>
        <w:tc>
          <w:tcPr>
            <w:tcW w:w="7168" w:type="dxa"/>
          </w:tcPr>
          <w:p w:rsidR="00E81775" w:rsidRDefault="00640418">
            <w:pPr>
              <w:pStyle w:val="5"/>
              <w:rPr>
                <w:b w:val="0"/>
              </w:rPr>
            </w:pPr>
            <w:r>
              <w:rPr>
                <w:b w:val="0"/>
              </w:rPr>
              <w:t>Сутнісні ознаки та динамічні характеристики малої групи.</w:t>
            </w:r>
          </w:p>
        </w:tc>
        <w:tc>
          <w:tcPr>
            <w:tcW w:w="1337" w:type="dxa"/>
          </w:tcPr>
          <w:p w:rsidR="00E81775" w:rsidRDefault="00640418">
            <w:pPr>
              <w:pStyle w:val="5"/>
              <w:jc w:val="center"/>
              <w:rPr>
                <w:b w:val="0"/>
              </w:rPr>
            </w:pPr>
            <w:r>
              <w:rPr>
                <w:b w:val="0"/>
              </w:rPr>
              <w:t>4</w:t>
            </w:r>
          </w:p>
        </w:tc>
      </w:tr>
      <w:tr w:rsidR="00E81775">
        <w:trPr>
          <w:trHeight w:val="92"/>
        </w:trPr>
        <w:tc>
          <w:tcPr>
            <w:tcW w:w="851" w:type="dxa"/>
          </w:tcPr>
          <w:p w:rsidR="00E81775" w:rsidRDefault="00E81775">
            <w:pPr>
              <w:numPr>
                <w:ilvl w:val="0"/>
                <w:numId w:val="7"/>
              </w:numPr>
              <w:pBdr>
                <w:top w:val="nil"/>
                <w:left w:val="nil"/>
                <w:bottom w:val="nil"/>
                <w:right w:val="nil"/>
                <w:between w:val="nil"/>
              </w:pBdr>
              <w:rPr>
                <w:color w:val="000000"/>
                <w:sz w:val="28"/>
                <w:szCs w:val="28"/>
              </w:rPr>
            </w:pPr>
          </w:p>
        </w:tc>
        <w:tc>
          <w:tcPr>
            <w:tcW w:w="7168" w:type="dxa"/>
          </w:tcPr>
          <w:p w:rsidR="00E81775" w:rsidRDefault="00640418">
            <w:pPr>
              <w:pStyle w:val="5"/>
              <w:rPr>
                <w:b w:val="0"/>
              </w:rPr>
            </w:pPr>
            <w:r>
              <w:rPr>
                <w:b w:val="0"/>
              </w:rPr>
              <w:t xml:space="preserve">Феномени лідерства та керівництва у лікарському колективі. </w:t>
            </w:r>
          </w:p>
        </w:tc>
        <w:tc>
          <w:tcPr>
            <w:tcW w:w="1337" w:type="dxa"/>
          </w:tcPr>
          <w:p w:rsidR="00E81775" w:rsidRDefault="00640418">
            <w:pPr>
              <w:pStyle w:val="5"/>
              <w:jc w:val="center"/>
              <w:rPr>
                <w:b w:val="0"/>
              </w:rPr>
            </w:pPr>
            <w:r>
              <w:rPr>
                <w:b w:val="0"/>
              </w:rPr>
              <w:t>6</w:t>
            </w:r>
          </w:p>
        </w:tc>
      </w:tr>
      <w:tr w:rsidR="00E81775">
        <w:trPr>
          <w:trHeight w:val="92"/>
        </w:trPr>
        <w:tc>
          <w:tcPr>
            <w:tcW w:w="851" w:type="dxa"/>
          </w:tcPr>
          <w:p w:rsidR="00E81775" w:rsidRDefault="00E81775">
            <w:pPr>
              <w:numPr>
                <w:ilvl w:val="0"/>
                <w:numId w:val="7"/>
              </w:numPr>
              <w:pBdr>
                <w:top w:val="nil"/>
                <w:left w:val="nil"/>
                <w:bottom w:val="nil"/>
                <w:right w:val="nil"/>
                <w:between w:val="nil"/>
              </w:pBdr>
              <w:rPr>
                <w:color w:val="000000"/>
                <w:sz w:val="28"/>
                <w:szCs w:val="28"/>
              </w:rPr>
            </w:pPr>
          </w:p>
        </w:tc>
        <w:tc>
          <w:tcPr>
            <w:tcW w:w="7168" w:type="dxa"/>
          </w:tcPr>
          <w:p w:rsidR="00E81775" w:rsidRDefault="00640418">
            <w:pPr>
              <w:pStyle w:val="5"/>
              <w:rPr>
                <w:b w:val="0"/>
              </w:rPr>
            </w:pPr>
            <w:r>
              <w:rPr>
                <w:b w:val="0"/>
              </w:rPr>
              <w:t>Стиль керівництва і проблеми ефективності групової діяльності і згуртованості групи.</w:t>
            </w:r>
          </w:p>
        </w:tc>
        <w:tc>
          <w:tcPr>
            <w:tcW w:w="1337" w:type="dxa"/>
          </w:tcPr>
          <w:p w:rsidR="00E81775" w:rsidRDefault="00640418">
            <w:pPr>
              <w:pStyle w:val="5"/>
              <w:jc w:val="center"/>
              <w:rPr>
                <w:b w:val="0"/>
              </w:rPr>
            </w:pPr>
            <w:r>
              <w:rPr>
                <w:b w:val="0"/>
              </w:rPr>
              <w:t>6</w:t>
            </w:r>
          </w:p>
        </w:tc>
      </w:tr>
      <w:tr w:rsidR="00E81775">
        <w:trPr>
          <w:trHeight w:val="92"/>
        </w:trPr>
        <w:tc>
          <w:tcPr>
            <w:tcW w:w="851" w:type="dxa"/>
          </w:tcPr>
          <w:p w:rsidR="00E81775" w:rsidRDefault="00E81775">
            <w:pPr>
              <w:numPr>
                <w:ilvl w:val="0"/>
                <w:numId w:val="7"/>
              </w:numPr>
              <w:pBdr>
                <w:top w:val="nil"/>
                <w:left w:val="nil"/>
                <w:bottom w:val="nil"/>
                <w:right w:val="nil"/>
                <w:between w:val="nil"/>
              </w:pBdr>
              <w:rPr>
                <w:color w:val="000000"/>
                <w:sz w:val="28"/>
                <w:szCs w:val="28"/>
              </w:rPr>
            </w:pPr>
          </w:p>
        </w:tc>
        <w:tc>
          <w:tcPr>
            <w:tcW w:w="7168" w:type="dxa"/>
          </w:tcPr>
          <w:p w:rsidR="00E81775" w:rsidRDefault="00640418">
            <w:pPr>
              <w:pStyle w:val="5"/>
              <w:rPr>
                <w:b w:val="0"/>
              </w:rPr>
            </w:pPr>
            <w:r>
              <w:rPr>
                <w:b w:val="0"/>
              </w:rPr>
              <w:t>Проблема групової згуртованості.</w:t>
            </w:r>
          </w:p>
        </w:tc>
        <w:tc>
          <w:tcPr>
            <w:tcW w:w="1337" w:type="dxa"/>
          </w:tcPr>
          <w:p w:rsidR="00E81775" w:rsidRDefault="00640418">
            <w:pPr>
              <w:pStyle w:val="5"/>
              <w:jc w:val="center"/>
              <w:rPr>
                <w:b w:val="0"/>
              </w:rPr>
            </w:pPr>
            <w:r>
              <w:rPr>
                <w:b w:val="0"/>
              </w:rPr>
              <w:t>4</w:t>
            </w:r>
          </w:p>
        </w:tc>
      </w:tr>
      <w:tr w:rsidR="00E81775">
        <w:trPr>
          <w:trHeight w:val="92"/>
        </w:trPr>
        <w:tc>
          <w:tcPr>
            <w:tcW w:w="851" w:type="dxa"/>
          </w:tcPr>
          <w:p w:rsidR="00E81775" w:rsidRDefault="00E81775">
            <w:pPr>
              <w:numPr>
                <w:ilvl w:val="0"/>
                <w:numId w:val="7"/>
              </w:numPr>
              <w:pBdr>
                <w:top w:val="nil"/>
                <w:left w:val="nil"/>
                <w:bottom w:val="nil"/>
                <w:right w:val="nil"/>
                <w:between w:val="nil"/>
              </w:pBdr>
              <w:rPr>
                <w:color w:val="000000"/>
                <w:sz w:val="28"/>
                <w:szCs w:val="28"/>
              </w:rPr>
            </w:pPr>
          </w:p>
        </w:tc>
        <w:tc>
          <w:tcPr>
            <w:tcW w:w="7168" w:type="dxa"/>
          </w:tcPr>
          <w:p w:rsidR="00E81775" w:rsidRDefault="00640418">
            <w:pPr>
              <w:pStyle w:val="5"/>
              <w:rPr>
                <w:b w:val="0"/>
              </w:rPr>
            </w:pPr>
            <w:r>
              <w:rPr>
                <w:b w:val="0"/>
              </w:rPr>
              <w:t>Форми групових дискусій у медичному колективі.</w:t>
            </w:r>
          </w:p>
        </w:tc>
        <w:tc>
          <w:tcPr>
            <w:tcW w:w="1337" w:type="dxa"/>
          </w:tcPr>
          <w:p w:rsidR="00E81775" w:rsidRDefault="00640418">
            <w:pPr>
              <w:pStyle w:val="5"/>
              <w:jc w:val="center"/>
              <w:rPr>
                <w:b w:val="0"/>
              </w:rPr>
            </w:pPr>
            <w:r>
              <w:rPr>
                <w:b w:val="0"/>
              </w:rPr>
              <w:t>4</w:t>
            </w:r>
          </w:p>
        </w:tc>
      </w:tr>
      <w:tr w:rsidR="00E81775">
        <w:trPr>
          <w:trHeight w:val="92"/>
        </w:trPr>
        <w:tc>
          <w:tcPr>
            <w:tcW w:w="851" w:type="dxa"/>
          </w:tcPr>
          <w:p w:rsidR="00E81775" w:rsidRDefault="00E81775">
            <w:pPr>
              <w:numPr>
                <w:ilvl w:val="0"/>
                <w:numId w:val="7"/>
              </w:numPr>
              <w:pBdr>
                <w:top w:val="nil"/>
                <w:left w:val="nil"/>
                <w:bottom w:val="nil"/>
                <w:right w:val="nil"/>
                <w:between w:val="nil"/>
              </w:pBdr>
              <w:rPr>
                <w:color w:val="000000"/>
                <w:sz w:val="28"/>
                <w:szCs w:val="28"/>
              </w:rPr>
            </w:pPr>
          </w:p>
        </w:tc>
        <w:tc>
          <w:tcPr>
            <w:tcW w:w="7168" w:type="dxa"/>
          </w:tcPr>
          <w:p w:rsidR="00E81775" w:rsidRDefault="00640418">
            <w:pPr>
              <w:rPr>
                <w:sz w:val="28"/>
                <w:szCs w:val="28"/>
              </w:rPr>
            </w:pPr>
            <w:r>
              <w:rPr>
                <w:sz w:val="28"/>
                <w:szCs w:val="28"/>
              </w:rPr>
              <w:t xml:space="preserve">Лікарський колектив як мала група. </w:t>
            </w:r>
          </w:p>
        </w:tc>
        <w:tc>
          <w:tcPr>
            <w:tcW w:w="1337" w:type="dxa"/>
          </w:tcPr>
          <w:p w:rsidR="00E81775" w:rsidRDefault="00640418">
            <w:pPr>
              <w:pStyle w:val="5"/>
              <w:jc w:val="center"/>
              <w:rPr>
                <w:b w:val="0"/>
              </w:rPr>
            </w:pPr>
            <w:r>
              <w:rPr>
                <w:b w:val="0"/>
              </w:rPr>
              <w:t>4</w:t>
            </w:r>
          </w:p>
        </w:tc>
      </w:tr>
      <w:tr w:rsidR="00E81775">
        <w:trPr>
          <w:trHeight w:val="92"/>
        </w:trPr>
        <w:tc>
          <w:tcPr>
            <w:tcW w:w="851" w:type="dxa"/>
          </w:tcPr>
          <w:p w:rsidR="00E81775" w:rsidRDefault="00E81775">
            <w:pPr>
              <w:numPr>
                <w:ilvl w:val="0"/>
                <w:numId w:val="7"/>
              </w:numPr>
              <w:pBdr>
                <w:top w:val="nil"/>
                <w:left w:val="nil"/>
                <w:bottom w:val="nil"/>
                <w:right w:val="nil"/>
                <w:between w:val="nil"/>
              </w:pBdr>
              <w:rPr>
                <w:sz w:val="28"/>
                <w:szCs w:val="28"/>
              </w:rPr>
            </w:pPr>
          </w:p>
        </w:tc>
        <w:tc>
          <w:tcPr>
            <w:tcW w:w="7168" w:type="dxa"/>
          </w:tcPr>
          <w:p w:rsidR="00E81775" w:rsidRDefault="00640418">
            <w:pPr>
              <w:rPr>
                <w:sz w:val="28"/>
                <w:szCs w:val="28"/>
              </w:rPr>
            </w:pPr>
            <w:r>
              <w:rPr>
                <w:sz w:val="28"/>
                <w:szCs w:val="28"/>
              </w:rPr>
              <w:t>Особливості взаємовідносин у лікарському колективі.</w:t>
            </w:r>
          </w:p>
        </w:tc>
        <w:tc>
          <w:tcPr>
            <w:tcW w:w="1337" w:type="dxa"/>
          </w:tcPr>
          <w:p w:rsidR="00E81775" w:rsidRDefault="00640418">
            <w:pPr>
              <w:pStyle w:val="5"/>
              <w:jc w:val="center"/>
              <w:rPr>
                <w:b w:val="0"/>
              </w:rPr>
            </w:pPr>
            <w:r>
              <w:rPr>
                <w:b w:val="0"/>
              </w:rPr>
              <w:t>4</w:t>
            </w:r>
          </w:p>
        </w:tc>
      </w:tr>
      <w:tr w:rsidR="00E81775">
        <w:trPr>
          <w:trHeight w:val="92"/>
        </w:trPr>
        <w:tc>
          <w:tcPr>
            <w:tcW w:w="851" w:type="dxa"/>
          </w:tcPr>
          <w:p w:rsidR="00E81775" w:rsidRDefault="00E81775">
            <w:pPr>
              <w:numPr>
                <w:ilvl w:val="0"/>
                <w:numId w:val="7"/>
              </w:numPr>
              <w:pBdr>
                <w:top w:val="nil"/>
                <w:left w:val="nil"/>
                <w:bottom w:val="nil"/>
                <w:right w:val="nil"/>
                <w:between w:val="nil"/>
              </w:pBdr>
              <w:rPr>
                <w:sz w:val="28"/>
                <w:szCs w:val="28"/>
              </w:rPr>
            </w:pPr>
          </w:p>
        </w:tc>
        <w:tc>
          <w:tcPr>
            <w:tcW w:w="7168" w:type="dxa"/>
          </w:tcPr>
          <w:p w:rsidR="00E81775" w:rsidRDefault="00640418">
            <w:pPr>
              <w:rPr>
                <w:sz w:val="28"/>
                <w:szCs w:val="28"/>
              </w:rPr>
            </w:pPr>
            <w:r>
              <w:rPr>
                <w:sz w:val="28"/>
                <w:szCs w:val="28"/>
              </w:rPr>
              <w:t>Шляхи побудови ефективної взаємодії у професійному колективі.</w:t>
            </w:r>
          </w:p>
        </w:tc>
        <w:tc>
          <w:tcPr>
            <w:tcW w:w="1337" w:type="dxa"/>
          </w:tcPr>
          <w:p w:rsidR="00E81775" w:rsidRDefault="00640418">
            <w:pPr>
              <w:pStyle w:val="5"/>
              <w:jc w:val="center"/>
              <w:rPr>
                <w:b w:val="0"/>
              </w:rPr>
            </w:pPr>
            <w:r>
              <w:rPr>
                <w:b w:val="0"/>
              </w:rPr>
              <w:t>4</w:t>
            </w:r>
          </w:p>
        </w:tc>
      </w:tr>
      <w:tr w:rsidR="00E81775">
        <w:trPr>
          <w:trHeight w:val="493"/>
        </w:trPr>
        <w:tc>
          <w:tcPr>
            <w:tcW w:w="851" w:type="dxa"/>
          </w:tcPr>
          <w:p w:rsidR="00E81775" w:rsidRDefault="00E81775">
            <w:pPr>
              <w:rPr>
                <w:sz w:val="28"/>
                <w:szCs w:val="28"/>
              </w:rPr>
            </w:pPr>
          </w:p>
        </w:tc>
        <w:tc>
          <w:tcPr>
            <w:tcW w:w="7168" w:type="dxa"/>
          </w:tcPr>
          <w:p w:rsidR="00E81775" w:rsidRDefault="00640418">
            <w:pPr>
              <w:rPr>
                <w:b/>
                <w:sz w:val="28"/>
                <w:szCs w:val="28"/>
              </w:rPr>
            </w:pPr>
            <w:r>
              <w:rPr>
                <w:b/>
                <w:sz w:val="28"/>
                <w:szCs w:val="28"/>
              </w:rPr>
              <w:t>Всього годин:</w:t>
            </w:r>
          </w:p>
        </w:tc>
        <w:tc>
          <w:tcPr>
            <w:tcW w:w="1337" w:type="dxa"/>
          </w:tcPr>
          <w:p w:rsidR="00E81775" w:rsidRDefault="00640418">
            <w:pPr>
              <w:jc w:val="center"/>
              <w:rPr>
                <w:b/>
                <w:sz w:val="28"/>
                <w:szCs w:val="28"/>
                <w:highlight w:val="yellow"/>
              </w:rPr>
            </w:pPr>
            <w:r>
              <w:rPr>
                <w:b/>
                <w:sz w:val="28"/>
                <w:szCs w:val="28"/>
              </w:rPr>
              <w:t>60</w:t>
            </w:r>
          </w:p>
        </w:tc>
      </w:tr>
    </w:tbl>
    <w:p w:rsidR="00E81775" w:rsidRDefault="00E81775">
      <w:pPr>
        <w:jc w:val="center"/>
        <w:rPr>
          <w:b/>
        </w:rPr>
      </w:pPr>
    </w:p>
    <w:p w:rsidR="00E81775" w:rsidRDefault="00640418">
      <w:pPr>
        <w:pBdr>
          <w:top w:val="nil"/>
          <w:left w:val="nil"/>
          <w:bottom w:val="nil"/>
          <w:right w:val="nil"/>
          <w:between w:val="nil"/>
        </w:pBdr>
        <w:spacing w:line="360" w:lineRule="auto"/>
        <w:ind w:left="40"/>
        <w:jc w:val="center"/>
        <w:rPr>
          <w:b/>
          <w:color w:val="000000"/>
          <w:sz w:val="28"/>
          <w:szCs w:val="28"/>
        </w:rPr>
      </w:pPr>
      <w:r>
        <w:rPr>
          <w:b/>
          <w:color w:val="000000"/>
          <w:sz w:val="28"/>
          <w:szCs w:val="28"/>
        </w:rPr>
        <w:t>9. ІНДИВІДУАЛЬНІ ЗАВДАННЯ</w:t>
      </w:r>
    </w:p>
    <w:p w:rsidR="00E81775" w:rsidRDefault="00640418">
      <w:pPr>
        <w:widowControl w:val="0"/>
        <w:spacing w:line="360" w:lineRule="auto"/>
        <w:ind w:hanging="1"/>
        <w:jc w:val="both"/>
        <w:rPr>
          <w:sz w:val="28"/>
          <w:szCs w:val="28"/>
        </w:rPr>
      </w:pPr>
      <w:r>
        <w:rPr>
          <w:b/>
          <w:sz w:val="28"/>
          <w:szCs w:val="28"/>
        </w:rPr>
        <w:t>Індивідуальне завдання</w:t>
      </w:r>
      <w:r>
        <w:rPr>
          <w:sz w:val="28"/>
          <w:szCs w:val="28"/>
        </w:rPr>
        <w:t xml:space="preserve"> є видом </w:t>
      </w:r>
      <w:proofErr w:type="spellStart"/>
      <w:r>
        <w:rPr>
          <w:sz w:val="28"/>
          <w:szCs w:val="28"/>
        </w:rPr>
        <w:t>позааудиторної</w:t>
      </w:r>
      <w:proofErr w:type="spellEnd"/>
      <w:r>
        <w:rPr>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w:t>
      </w:r>
    </w:p>
    <w:p w:rsidR="00E81775" w:rsidRDefault="00640418">
      <w:pPr>
        <w:widowControl w:val="0"/>
        <w:spacing w:line="360" w:lineRule="auto"/>
        <w:ind w:hanging="1"/>
        <w:jc w:val="both"/>
        <w:rPr>
          <w:sz w:val="28"/>
          <w:szCs w:val="28"/>
        </w:rPr>
      </w:pPr>
      <w:r>
        <w:rPr>
          <w:b/>
          <w:sz w:val="28"/>
          <w:szCs w:val="28"/>
        </w:rPr>
        <w:t>Мета</w:t>
      </w:r>
      <w:r>
        <w:rPr>
          <w:sz w:val="28"/>
          <w:szCs w:val="28"/>
        </w:rPr>
        <w:t>:  самостійне вивчення частини програмного мат</w:t>
      </w:r>
      <w:r>
        <w:rPr>
          <w:sz w:val="28"/>
          <w:szCs w:val="28"/>
        </w:rPr>
        <w:t>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E81775" w:rsidRDefault="00640418">
      <w:pPr>
        <w:widowControl w:val="0"/>
        <w:spacing w:line="360" w:lineRule="auto"/>
        <w:ind w:hanging="1"/>
        <w:jc w:val="both"/>
        <w:rPr>
          <w:sz w:val="28"/>
          <w:szCs w:val="28"/>
        </w:rPr>
      </w:pPr>
      <w:r>
        <w:rPr>
          <w:b/>
          <w:sz w:val="28"/>
          <w:szCs w:val="28"/>
        </w:rPr>
        <w:t>Зміст</w:t>
      </w:r>
      <w:r>
        <w:rPr>
          <w:sz w:val="28"/>
          <w:szCs w:val="28"/>
        </w:rPr>
        <w:t xml:space="preserve">:  завершена теоретична або практична робота у межах навчальної </w:t>
      </w:r>
    </w:p>
    <w:p w:rsidR="00E81775" w:rsidRDefault="00640418">
      <w:pPr>
        <w:widowControl w:val="0"/>
        <w:spacing w:line="360" w:lineRule="auto"/>
        <w:ind w:hanging="1"/>
        <w:jc w:val="both"/>
        <w:rPr>
          <w:sz w:val="28"/>
          <w:szCs w:val="28"/>
        </w:rPr>
      </w:pPr>
      <w:r>
        <w:rPr>
          <w:sz w:val="28"/>
          <w:szCs w:val="28"/>
        </w:rPr>
        <w:t>програми курс</w:t>
      </w:r>
      <w:r>
        <w:rPr>
          <w:sz w:val="28"/>
          <w:szCs w:val="28"/>
        </w:rPr>
        <w:t>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E81775" w:rsidRDefault="00640418">
      <w:pPr>
        <w:widowControl w:val="0"/>
        <w:spacing w:line="360" w:lineRule="auto"/>
        <w:ind w:hanging="1"/>
        <w:jc w:val="both"/>
        <w:rPr>
          <w:sz w:val="28"/>
          <w:szCs w:val="28"/>
        </w:rPr>
      </w:pPr>
      <w:r>
        <w:rPr>
          <w:b/>
          <w:sz w:val="28"/>
          <w:szCs w:val="28"/>
        </w:rPr>
        <w:t>Вид:</w:t>
      </w:r>
      <w:r>
        <w:rPr>
          <w:sz w:val="28"/>
          <w:szCs w:val="28"/>
        </w:rPr>
        <w:t xml:space="preserve">  завершена теоретична або практична робота у межах навчальної програми курсу, я</w:t>
      </w:r>
      <w:r>
        <w:rPr>
          <w:sz w:val="28"/>
          <w:szCs w:val="28"/>
        </w:rPr>
        <w:t>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E81775" w:rsidRDefault="00640418">
      <w:pPr>
        <w:widowControl w:val="0"/>
        <w:spacing w:line="360" w:lineRule="auto"/>
        <w:ind w:hanging="1"/>
        <w:jc w:val="both"/>
        <w:rPr>
          <w:sz w:val="28"/>
          <w:szCs w:val="28"/>
        </w:rPr>
      </w:pPr>
      <w:r>
        <w:rPr>
          <w:b/>
          <w:sz w:val="28"/>
          <w:szCs w:val="28"/>
        </w:rPr>
        <w:t>Види</w:t>
      </w:r>
      <w:r>
        <w:rPr>
          <w:sz w:val="28"/>
          <w:szCs w:val="28"/>
        </w:rPr>
        <w:t xml:space="preserve">  -  підготовка  повідомлення або написання повідомлення-відповіді (на основі опрацю</w:t>
      </w:r>
      <w:r>
        <w:rPr>
          <w:sz w:val="28"/>
          <w:szCs w:val="28"/>
        </w:rPr>
        <w:t>вання першоджерел) на одне із запропонованих питань:</w:t>
      </w:r>
    </w:p>
    <w:p w:rsidR="00E81775" w:rsidRDefault="00640418">
      <w:pPr>
        <w:numPr>
          <w:ilvl w:val="0"/>
          <w:numId w:val="9"/>
        </w:numPr>
        <w:spacing w:line="360" w:lineRule="auto"/>
        <w:ind w:left="0" w:firstLine="0"/>
        <w:jc w:val="both"/>
        <w:rPr>
          <w:sz w:val="28"/>
          <w:szCs w:val="28"/>
        </w:rPr>
      </w:pPr>
      <w:r>
        <w:rPr>
          <w:sz w:val="28"/>
          <w:szCs w:val="28"/>
        </w:rPr>
        <w:lastRenderedPageBreak/>
        <w:t>Історичні витоки соціальної психології та її зв'язок з іншими психологічними науками.</w:t>
      </w:r>
    </w:p>
    <w:p w:rsidR="00E81775" w:rsidRDefault="00640418">
      <w:pPr>
        <w:numPr>
          <w:ilvl w:val="0"/>
          <w:numId w:val="9"/>
        </w:numPr>
        <w:spacing w:line="360" w:lineRule="auto"/>
        <w:ind w:left="0" w:firstLine="0"/>
        <w:jc w:val="both"/>
        <w:rPr>
          <w:sz w:val="28"/>
          <w:szCs w:val="28"/>
        </w:rPr>
      </w:pPr>
      <w:r>
        <w:rPr>
          <w:sz w:val="28"/>
          <w:szCs w:val="28"/>
        </w:rPr>
        <w:t>Розкрити зміст основних категорій соціальної психології.</w:t>
      </w:r>
    </w:p>
    <w:p w:rsidR="00E81775" w:rsidRDefault="00640418">
      <w:pPr>
        <w:numPr>
          <w:ilvl w:val="0"/>
          <w:numId w:val="9"/>
        </w:numPr>
        <w:spacing w:line="360" w:lineRule="auto"/>
        <w:ind w:left="0" w:firstLine="0"/>
        <w:jc w:val="both"/>
        <w:rPr>
          <w:sz w:val="28"/>
          <w:szCs w:val="28"/>
        </w:rPr>
      </w:pPr>
      <w:r>
        <w:rPr>
          <w:sz w:val="28"/>
          <w:szCs w:val="28"/>
        </w:rPr>
        <w:t>Основні функції та завдання соціальної психології.</w:t>
      </w:r>
    </w:p>
    <w:p w:rsidR="00E81775" w:rsidRDefault="00640418">
      <w:pPr>
        <w:numPr>
          <w:ilvl w:val="0"/>
          <w:numId w:val="9"/>
        </w:numPr>
        <w:spacing w:line="360" w:lineRule="auto"/>
        <w:ind w:left="0" w:firstLine="0"/>
        <w:jc w:val="both"/>
        <w:rPr>
          <w:sz w:val="28"/>
          <w:szCs w:val="28"/>
        </w:rPr>
      </w:pPr>
      <w:r>
        <w:rPr>
          <w:sz w:val="28"/>
          <w:szCs w:val="28"/>
        </w:rPr>
        <w:t>Причини та наслідки патологічної дезадаптації особистості.</w:t>
      </w:r>
    </w:p>
    <w:p w:rsidR="00E81775" w:rsidRDefault="00640418">
      <w:pPr>
        <w:numPr>
          <w:ilvl w:val="0"/>
          <w:numId w:val="9"/>
        </w:numPr>
        <w:spacing w:line="360" w:lineRule="auto"/>
        <w:ind w:left="0" w:firstLine="0"/>
        <w:jc w:val="both"/>
        <w:rPr>
          <w:sz w:val="28"/>
          <w:szCs w:val="28"/>
        </w:rPr>
      </w:pPr>
      <w:r>
        <w:rPr>
          <w:sz w:val="28"/>
          <w:szCs w:val="28"/>
        </w:rPr>
        <w:t xml:space="preserve">Соціально-психологічні чинники як детермінанти </w:t>
      </w:r>
      <w:proofErr w:type="spellStart"/>
      <w:r>
        <w:rPr>
          <w:sz w:val="28"/>
          <w:szCs w:val="28"/>
        </w:rPr>
        <w:t>суїцидальної</w:t>
      </w:r>
      <w:proofErr w:type="spellEnd"/>
      <w:r>
        <w:rPr>
          <w:sz w:val="28"/>
          <w:szCs w:val="28"/>
        </w:rPr>
        <w:t xml:space="preserve"> поведінки.</w:t>
      </w:r>
    </w:p>
    <w:p w:rsidR="00E81775" w:rsidRDefault="00640418">
      <w:pPr>
        <w:numPr>
          <w:ilvl w:val="0"/>
          <w:numId w:val="9"/>
        </w:numPr>
        <w:spacing w:line="360" w:lineRule="auto"/>
        <w:ind w:left="0" w:firstLine="0"/>
        <w:jc w:val="both"/>
        <w:rPr>
          <w:sz w:val="28"/>
          <w:szCs w:val="28"/>
        </w:rPr>
      </w:pPr>
      <w:r>
        <w:rPr>
          <w:sz w:val="28"/>
          <w:szCs w:val="28"/>
        </w:rPr>
        <w:t>Поняття психологічної стійкості особистості. Фактори, що підвищують та знижують психологічну стійкість особистості лікаря.</w:t>
      </w:r>
    </w:p>
    <w:p w:rsidR="00E81775" w:rsidRDefault="00640418">
      <w:pPr>
        <w:numPr>
          <w:ilvl w:val="0"/>
          <w:numId w:val="9"/>
        </w:numPr>
        <w:spacing w:line="360" w:lineRule="auto"/>
        <w:ind w:left="0" w:firstLine="0"/>
        <w:jc w:val="both"/>
        <w:rPr>
          <w:sz w:val="28"/>
          <w:szCs w:val="28"/>
        </w:rPr>
      </w:pPr>
      <w:r>
        <w:rPr>
          <w:sz w:val="28"/>
          <w:szCs w:val="28"/>
        </w:rPr>
        <w:t>Хар</w:t>
      </w:r>
      <w:r>
        <w:rPr>
          <w:sz w:val="28"/>
          <w:szCs w:val="28"/>
        </w:rPr>
        <w:t>актеристика основних підходів в розумінні поняття гармонії особистості.</w:t>
      </w:r>
    </w:p>
    <w:p w:rsidR="00E81775" w:rsidRDefault="00640418">
      <w:pPr>
        <w:numPr>
          <w:ilvl w:val="0"/>
          <w:numId w:val="9"/>
        </w:numPr>
        <w:spacing w:line="360" w:lineRule="auto"/>
        <w:ind w:left="0" w:firstLine="0"/>
        <w:jc w:val="both"/>
        <w:rPr>
          <w:sz w:val="28"/>
          <w:szCs w:val="28"/>
        </w:rPr>
      </w:pPr>
      <w:r>
        <w:rPr>
          <w:sz w:val="28"/>
          <w:szCs w:val="28"/>
        </w:rPr>
        <w:t>Стратегії та тактики впливу та маніпулювання у медичному колективі.</w:t>
      </w:r>
    </w:p>
    <w:p w:rsidR="00E81775" w:rsidRDefault="00640418">
      <w:pPr>
        <w:numPr>
          <w:ilvl w:val="0"/>
          <w:numId w:val="9"/>
        </w:numPr>
        <w:spacing w:line="360" w:lineRule="auto"/>
        <w:ind w:left="0" w:firstLine="0"/>
        <w:jc w:val="both"/>
        <w:rPr>
          <w:sz w:val="28"/>
          <w:szCs w:val="28"/>
        </w:rPr>
      </w:pPr>
      <w:r>
        <w:rPr>
          <w:sz w:val="28"/>
          <w:szCs w:val="28"/>
        </w:rPr>
        <w:t xml:space="preserve">Довіра та </w:t>
      </w:r>
      <w:proofErr w:type="spellStart"/>
      <w:r>
        <w:rPr>
          <w:sz w:val="28"/>
          <w:szCs w:val="28"/>
        </w:rPr>
        <w:t>псевдодовіра</w:t>
      </w:r>
      <w:proofErr w:type="spellEnd"/>
      <w:r>
        <w:rPr>
          <w:sz w:val="28"/>
          <w:szCs w:val="28"/>
        </w:rPr>
        <w:t xml:space="preserve"> у спілкуванні.</w:t>
      </w:r>
    </w:p>
    <w:p w:rsidR="00E81775" w:rsidRDefault="00640418">
      <w:pPr>
        <w:numPr>
          <w:ilvl w:val="0"/>
          <w:numId w:val="9"/>
        </w:numPr>
        <w:spacing w:line="360" w:lineRule="auto"/>
        <w:ind w:left="0" w:firstLine="0"/>
        <w:jc w:val="both"/>
        <w:rPr>
          <w:sz w:val="28"/>
          <w:szCs w:val="28"/>
        </w:rPr>
      </w:pPr>
      <w:r>
        <w:rPr>
          <w:sz w:val="28"/>
          <w:szCs w:val="28"/>
        </w:rPr>
        <w:t>Зміст поняття «соціально-психологічна компетентність особистості».</w:t>
      </w:r>
    </w:p>
    <w:p w:rsidR="00E81775" w:rsidRDefault="00640418">
      <w:pPr>
        <w:numPr>
          <w:ilvl w:val="0"/>
          <w:numId w:val="9"/>
        </w:numPr>
        <w:spacing w:line="360" w:lineRule="auto"/>
        <w:ind w:left="0" w:firstLine="0"/>
        <w:jc w:val="both"/>
        <w:rPr>
          <w:sz w:val="28"/>
          <w:szCs w:val="28"/>
        </w:rPr>
      </w:pPr>
      <w:r>
        <w:rPr>
          <w:sz w:val="28"/>
          <w:szCs w:val="28"/>
        </w:rPr>
        <w:t xml:space="preserve">Конформізм </w:t>
      </w:r>
      <w:r>
        <w:rPr>
          <w:sz w:val="28"/>
          <w:szCs w:val="28"/>
        </w:rPr>
        <w:t>та нонконформізм у медичному колективі.</w:t>
      </w:r>
    </w:p>
    <w:p w:rsidR="00E81775" w:rsidRDefault="00640418">
      <w:pPr>
        <w:numPr>
          <w:ilvl w:val="0"/>
          <w:numId w:val="9"/>
        </w:numPr>
        <w:spacing w:line="360" w:lineRule="auto"/>
        <w:ind w:left="0" w:firstLine="0"/>
        <w:jc w:val="both"/>
        <w:rPr>
          <w:sz w:val="28"/>
          <w:szCs w:val="28"/>
        </w:rPr>
      </w:pPr>
      <w:r>
        <w:rPr>
          <w:sz w:val="28"/>
          <w:szCs w:val="28"/>
        </w:rPr>
        <w:t>Феномен групового мислення у медичному колективі в процесі прийняття рішень.</w:t>
      </w:r>
    </w:p>
    <w:p w:rsidR="00E81775" w:rsidRDefault="00640418">
      <w:pPr>
        <w:numPr>
          <w:ilvl w:val="0"/>
          <w:numId w:val="9"/>
        </w:numPr>
        <w:spacing w:line="360" w:lineRule="auto"/>
        <w:ind w:left="0" w:firstLine="0"/>
        <w:jc w:val="both"/>
        <w:rPr>
          <w:sz w:val="28"/>
          <w:szCs w:val="28"/>
        </w:rPr>
      </w:pPr>
      <w:r>
        <w:rPr>
          <w:sz w:val="28"/>
          <w:szCs w:val="28"/>
        </w:rPr>
        <w:t>Групові норми та правила у медичному колективі.</w:t>
      </w:r>
    </w:p>
    <w:p w:rsidR="00E81775" w:rsidRDefault="00640418">
      <w:pPr>
        <w:numPr>
          <w:ilvl w:val="0"/>
          <w:numId w:val="9"/>
        </w:numPr>
        <w:spacing w:line="360" w:lineRule="auto"/>
        <w:ind w:left="0" w:firstLine="0"/>
        <w:jc w:val="both"/>
        <w:rPr>
          <w:sz w:val="28"/>
          <w:szCs w:val="28"/>
        </w:rPr>
      </w:pPr>
      <w:r>
        <w:rPr>
          <w:sz w:val="28"/>
          <w:szCs w:val="28"/>
        </w:rPr>
        <w:t>Вплив меншості у медичному колективі як малій групі.</w:t>
      </w:r>
    </w:p>
    <w:p w:rsidR="00E81775" w:rsidRDefault="00640418">
      <w:pPr>
        <w:numPr>
          <w:ilvl w:val="0"/>
          <w:numId w:val="9"/>
        </w:numPr>
        <w:spacing w:line="360" w:lineRule="auto"/>
        <w:ind w:left="0" w:firstLine="0"/>
        <w:jc w:val="both"/>
        <w:rPr>
          <w:sz w:val="28"/>
          <w:szCs w:val="28"/>
        </w:rPr>
      </w:pPr>
      <w:r>
        <w:rPr>
          <w:sz w:val="28"/>
          <w:szCs w:val="28"/>
        </w:rPr>
        <w:t>Соціальна психологія в системі охорони</w:t>
      </w:r>
      <w:r>
        <w:rPr>
          <w:sz w:val="28"/>
          <w:szCs w:val="28"/>
        </w:rPr>
        <w:t xml:space="preserve"> здоров‘я. </w:t>
      </w:r>
    </w:p>
    <w:p w:rsidR="00E81775" w:rsidRDefault="00640418">
      <w:pPr>
        <w:spacing w:line="360" w:lineRule="auto"/>
        <w:ind w:firstLine="709"/>
        <w:jc w:val="both"/>
        <w:rPr>
          <w:sz w:val="28"/>
          <w:szCs w:val="28"/>
        </w:rPr>
      </w:pPr>
      <w:r>
        <w:rPr>
          <w:b/>
          <w:sz w:val="28"/>
          <w:szCs w:val="28"/>
        </w:rPr>
        <w:t xml:space="preserve">Завдання 2: </w:t>
      </w:r>
      <w:r>
        <w:rPr>
          <w:sz w:val="28"/>
          <w:szCs w:val="28"/>
        </w:rPr>
        <w:t>Передбачається вивчення додаткових запитань для самостійного опрацювання, які не входять до плану аудиторних занять і забезпечують поглиблене вивчення студентами тем в процесі підготовки до практичних занять:</w:t>
      </w:r>
    </w:p>
    <w:p w:rsidR="00E81775" w:rsidRDefault="00640418">
      <w:pPr>
        <w:numPr>
          <w:ilvl w:val="0"/>
          <w:numId w:val="3"/>
        </w:numPr>
        <w:tabs>
          <w:tab w:val="left" w:pos="360"/>
        </w:tabs>
        <w:spacing w:line="360" w:lineRule="auto"/>
        <w:jc w:val="both"/>
        <w:rPr>
          <w:b/>
          <w:sz w:val="28"/>
          <w:szCs w:val="28"/>
        </w:rPr>
      </w:pPr>
      <w:r>
        <w:rPr>
          <w:sz w:val="28"/>
          <w:szCs w:val="28"/>
        </w:rPr>
        <w:t>Прослідкувати спільні т</w:t>
      </w:r>
      <w:r>
        <w:rPr>
          <w:sz w:val="28"/>
          <w:szCs w:val="28"/>
        </w:rPr>
        <w:t xml:space="preserve">а відмінні характеристики </w:t>
      </w:r>
      <w:proofErr w:type="spellStart"/>
      <w:r>
        <w:rPr>
          <w:sz w:val="28"/>
          <w:szCs w:val="28"/>
        </w:rPr>
        <w:t>деліквентної</w:t>
      </w:r>
      <w:proofErr w:type="spellEnd"/>
      <w:r>
        <w:rPr>
          <w:sz w:val="28"/>
          <w:szCs w:val="28"/>
        </w:rPr>
        <w:t xml:space="preserve"> та маргінальної особистості.</w:t>
      </w:r>
    </w:p>
    <w:tbl>
      <w:tblPr>
        <w:tblStyle w:val="afffffff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8"/>
        <w:gridCol w:w="2446"/>
        <w:gridCol w:w="2982"/>
      </w:tblGrid>
      <w:tr w:rsidR="00E81775">
        <w:tc>
          <w:tcPr>
            <w:tcW w:w="3928" w:type="dxa"/>
          </w:tcPr>
          <w:p w:rsidR="00E81775" w:rsidRDefault="00640418">
            <w:pPr>
              <w:tabs>
                <w:tab w:val="left" w:pos="360"/>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Характеристика особистості</w:t>
            </w:r>
          </w:p>
        </w:tc>
        <w:tc>
          <w:tcPr>
            <w:tcW w:w="2446" w:type="dxa"/>
          </w:tcPr>
          <w:p w:rsidR="00E81775" w:rsidRDefault="00640418">
            <w:pPr>
              <w:tabs>
                <w:tab w:val="left" w:pos="360"/>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Схожі характеристики</w:t>
            </w:r>
          </w:p>
        </w:tc>
        <w:tc>
          <w:tcPr>
            <w:tcW w:w="2982" w:type="dxa"/>
          </w:tcPr>
          <w:p w:rsidR="00E81775" w:rsidRDefault="00640418">
            <w:pPr>
              <w:tabs>
                <w:tab w:val="left" w:pos="360"/>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Відмінні характеристики</w:t>
            </w:r>
          </w:p>
        </w:tc>
      </w:tr>
      <w:tr w:rsidR="00E81775">
        <w:tc>
          <w:tcPr>
            <w:tcW w:w="3928" w:type="dxa"/>
          </w:tcPr>
          <w:p w:rsidR="00E81775" w:rsidRDefault="00640418">
            <w:pPr>
              <w:tabs>
                <w:tab w:val="left" w:pos="360"/>
              </w:tabs>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sz w:val="28"/>
                <w:szCs w:val="28"/>
              </w:rPr>
              <w:t>Деліквентна</w:t>
            </w:r>
            <w:proofErr w:type="spellEnd"/>
            <w:r>
              <w:rPr>
                <w:rFonts w:ascii="Times New Roman" w:eastAsia="Times New Roman" w:hAnsi="Times New Roman" w:cs="Times New Roman"/>
                <w:sz w:val="28"/>
                <w:szCs w:val="28"/>
              </w:rPr>
              <w:t xml:space="preserve"> особистість</w:t>
            </w:r>
          </w:p>
        </w:tc>
        <w:tc>
          <w:tcPr>
            <w:tcW w:w="2446" w:type="dxa"/>
            <w:vMerge w:val="restart"/>
          </w:tcPr>
          <w:p w:rsidR="00E81775" w:rsidRDefault="00E81775">
            <w:pPr>
              <w:tabs>
                <w:tab w:val="left" w:pos="360"/>
              </w:tabs>
              <w:jc w:val="both"/>
              <w:rPr>
                <w:b/>
                <w:sz w:val="28"/>
                <w:szCs w:val="28"/>
              </w:rPr>
            </w:pPr>
          </w:p>
        </w:tc>
        <w:tc>
          <w:tcPr>
            <w:tcW w:w="2982" w:type="dxa"/>
            <w:vMerge w:val="restart"/>
          </w:tcPr>
          <w:p w:rsidR="00E81775" w:rsidRDefault="00E81775">
            <w:pPr>
              <w:tabs>
                <w:tab w:val="left" w:pos="360"/>
              </w:tabs>
              <w:jc w:val="both"/>
              <w:rPr>
                <w:b/>
                <w:sz w:val="28"/>
                <w:szCs w:val="28"/>
              </w:rPr>
            </w:pPr>
          </w:p>
        </w:tc>
      </w:tr>
      <w:tr w:rsidR="00E81775">
        <w:tc>
          <w:tcPr>
            <w:tcW w:w="3928" w:type="dxa"/>
          </w:tcPr>
          <w:p w:rsidR="00E81775" w:rsidRDefault="00640418">
            <w:pPr>
              <w:tabs>
                <w:tab w:val="left" w:pos="360"/>
              </w:tabs>
              <w:jc w:val="both"/>
              <w:rPr>
                <w:rFonts w:ascii="Times New Roman" w:eastAsia="Times New Roman" w:hAnsi="Times New Roman" w:cs="Times New Roman"/>
                <w:b/>
              </w:rPr>
            </w:pPr>
            <w:r>
              <w:rPr>
                <w:rFonts w:ascii="Times New Roman" w:eastAsia="Times New Roman" w:hAnsi="Times New Roman" w:cs="Times New Roman"/>
              </w:rPr>
              <w:t>Маргінальна особистість</w:t>
            </w:r>
          </w:p>
        </w:tc>
        <w:tc>
          <w:tcPr>
            <w:tcW w:w="2446" w:type="dxa"/>
            <w:vMerge/>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2982" w:type="dxa"/>
            <w:vMerge/>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b/>
              </w:rPr>
            </w:pPr>
          </w:p>
        </w:tc>
      </w:tr>
    </w:tbl>
    <w:p w:rsidR="00E81775" w:rsidRDefault="00640418">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rPr>
        <w:lastRenderedPageBreak/>
        <w:t>Скласти таблицю (схему) складових соціально-психологічної компетентності особистості.</w:t>
      </w:r>
    </w:p>
    <w:p w:rsidR="00E81775" w:rsidRDefault="00640418">
      <w:pPr>
        <w:numPr>
          <w:ilvl w:val="0"/>
          <w:numId w:val="3"/>
        </w:numPr>
        <w:tabs>
          <w:tab w:val="left" w:pos="360"/>
        </w:tabs>
        <w:spacing w:line="360" w:lineRule="auto"/>
        <w:jc w:val="both"/>
        <w:rPr>
          <w:b/>
          <w:sz w:val="28"/>
          <w:szCs w:val="28"/>
        </w:rPr>
      </w:pPr>
      <w:r>
        <w:rPr>
          <w:sz w:val="28"/>
          <w:szCs w:val="28"/>
        </w:rPr>
        <w:t>Проаналізувати методи вивчення локус контролю особистості.</w:t>
      </w:r>
    </w:p>
    <w:p w:rsidR="00E81775" w:rsidRDefault="00640418">
      <w:pPr>
        <w:numPr>
          <w:ilvl w:val="0"/>
          <w:numId w:val="3"/>
        </w:numPr>
        <w:pBdr>
          <w:top w:val="nil"/>
          <w:left w:val="nil"/>
          <w:bottom w:val="nil"/>
          <w:right w:val="nil"/>
          <w:between w:val="nil"/>
        </w:pBdr>
        <w:spacing w:after="200" w:line="360" w:lineRule="auto"/>
        <w:jc w:val="both"/>
        <w:rPr>
          <w:color w:val="000000"/>
          <w:sz w:val="28"/>
          <w:szCs w:val="28"/>
        </w:rPr>
      </w:pPr>
      <w:r>
        <w:rPr>
          <w:color w:val="000000"/>
          <w:sz w:val="28"/>
          <w:szCs w:val="28"/>
        </w:rPr>
        <w:t>Скласти таблицю «Труднощі інтеграції особистості в групу»</w:t>
      </w:r>
    </w:p>
    <w:tbl>
      <w:tblPr>
        <w:tblStyle w:val="afffffff1"/>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6"/>
        <w:gridCol w:w="4748"/>
      </w:tblGrid>
      <w:tr w:rsidR="00E81775">
        <w:tc>
          <w:tcPr>
            <w:tcW w:w="4466" w:type="dxa"/>
          </w:tcPr>
          <w:p w:rsidR="00E81775" w:rsidRDefault="00640418">
            <w:pPr>
              <w:pBdr>
                <w:top w:val="nil"/>
                <w:left w:val="nil"/>
                <w:bottom w:val="nil"/>
                <w:right w:val="nil"/>
                <w:between w:val="nil"/>
              </w:pBdr>
              <w:spacing w:after="20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Основні труднощі інтеграції особистості в групу</w:t>
            </w:r>
          </w:p>
        </w:tc>
        <w:tc>
          <w:tcPr>
            <w:tcW w:w="4748" w:type="dxa"/>
          </w:tcPr>
          <w:p w:rsidR="00E81775" w:rsidRDefault="00640418">
            <w:pPr>
              <w:pBdr>
                <w:top w:val="nil"/>
                <w:left w:val="nil"/>
                <w:bottom w:val="nil"/>
                <w:right w:val="nil"/>
                <w:between w:val="nil"/>
              </w:pBdr>
              <w:spacing w:after="20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Характеристики труднощів</w:t>
            </w:r>
          </w:p>
        </w:tc>
      </w:tr>
      <w:tr w:rsidR="00E81775">
        <w:trPr>
          <w:trHeight w:val="321"/>
        </w:trPr>
        <w:tc>
          <w:tcPr>
            <w:tcW w:w="4466" w:type="dxa"/>
          </w:tcPr>
          <w:p w:rsidR="00E81775" w:rsidRDefault="00E81775">
            <w:pPr>
              <w:pBdr>
                <w:top w:val="nil"/>
                <w:left w:val="nil"/>
                <w:bottom w:val="nil"/>
                <w:right w:val="nil"/>
                <w:between w:val="nil"/>
              </w:pBdr>
              <w:spacing w:after="200"/>
              <w:jc w:val="both"/>
              <w:rPr>
                <w:rFonts w:ascii="Times New Roman" w:eastAsia="Times New Roman" w:hAnsi="Times New Roman" w:cs="Times New Roman"/>
                <w:color w:val="000000"/>
                <w:sz w:val="28"/>
                <w:szCs w:val="28"/>
              </w:rPr>
            </w:pPr>
          </w:p>
        </w:tc>
        <w:tc>
          <w:tcPr>
            <w:tcW w:w="4748" w:type="dxa"/>
          </w:tcPr>
          <w:p w:rsidR="00E81775" w:rsidRDefault="00E81775">
            <w:pPr>
              <w:pBdr>
                <w:top w:val="nil"/>
                <w:left w:val="nil"/>
                <w:bottom w:val="nil"/>
                <w:right w:val="nil"/>
                <w:between w:val="nil"/>
              </w:pBdr>
              <w:spacing w:after="200"/>
              <w:jc w:val="both"/>
              <w:rPr>
                <w:rFonts w:ascii="Times New Roman" w:eastAsia="Times New Roman" w:hAnsi="Times New Roman" w:cs="Times New Roman"/>
                <w:color w:val="000000"/>
                <w:sz w:val="28"/>
                <w:szCs w:val="28"/>
              </w:rPr>
            </w:pPr>
          </w:p>
        </w:tc>
      </w:tr>
    </w:tbl>
    <w:p w:rsidR="00E81775" w:rsidRDefault="00640418">
      <w:pPr>
        <w:numPr>
          <w:ilvl w:val="0"/>
          <w:numId w:val="3"/>
        </w:numPr>
        <w:pBdr>
          <w:top w:val="nil"/>
          <w:left w:val="nil"/>
          <w:bottom w:val="nil"/>
          <w:right w:val="nil"/>
          <w:between w:val="nil"/>
        </w:pBdr>
        <w:spacing w:after="240"/>
        <w:jc w:val="both"/>
        <w:rPr>
          <w:color w:val="000000"/>
          <w:sz w:val="28"/>
          <w:szCs w:val="28"/>
        </w:rPr>
      </w:pPr>
      <w:r>
        <w:rPr>
          <w:color w:val="000000"/>
          <w:sz w:val="28"/>
          <w:szCs w:val="28"/>
        </w:rPr>
        <w:t>Проаналізувати схожі та відмінні характеристики таких понять: «репутація», «популярність», «авторитет». Скласти на основі аналізу таблицю:</w:t>
      </w:r>
    </w:p>
    <w:tbl>
      <w:tblPr>
        <w:tblStyle w:val="afffffff2"/>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4"/>
        <w:gridCol w:w="1601"/>
        <w:gridCol w:w="2126"/>
        <w:gridCol w:w="1843"/>
      </w:tblGrid>
      <w:tr w:rsidR="00E81775">
        <w:tc>
          <w:tcPr>
            <w:tcW w:w="3644" w:type="dxa"/>
          </w:tcPr>
          <w:p w:rsidR="00E81775" w:rsidRDefault="00E81775">
            <w:pPr>
              <w:spacing w:line="360" w:lineRule="auto"/>
              <w:ind w:left="142" w:hanging="142"/>
              <w:jc w:val="both"/>
              <w:rPr>
                <w:rFonts w:ascii="Times New Roman" w:eastAsia="Times New Roman" w:hAnsi="Times New Roman" w:cs="Times New Roman"/>
                <w:sz w:val="28"/>
                <w:szCs w:val="28"/>
              </w:rPr>
            </w:pPr>
          </w:p>
        </w:tc>
        <w:tc>
          <w:tcPr>
            <w:tcW w:w="1601" w:type="dxa"/>
            <w:tcBorders>
              <w:bottom w:val="single" w:sz="4" w:space="0" w:color="000000"/>
            </w:tcBorders>
          </w:tcPr>
          <w:p w:rsidR="00E81775" w:rsidRDefault="00640418">
            <w:pPr>
              <w:spacing w:line="360" w:lineRule="auto"/>
              <w:ind w:left="142" w:hanging="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репутація</w:t>
            </w:r>
          </w:p>
        </w:tc>
        <w:tc>
          <w:tcPr>
            <w:tcW w:w="2126" w:type="dxa"/>
            <w:tcBorders>
              <w:bottom w:val="single" w:sz="4" w:space="0" w:color="000000"/>
            </w:tcBorders>
          </w:tcPr>
          <w:p w:rsidR="00E81775" w:rsidRDefault="00640418">
            <w:pPr>
              <w:spacing w:line="360" w:lineRule="auto"/>
              <w:ind w:left="142" w:hanging="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популярність</w:t>
            </w:r>
          </w:p>
        </w:tc>
        <w:tc>
          <w:tcPr>
            <w:tcW w:w="1843" w:type="dxa"/>
            <w:tcBorders>
              <w:bottom w:val="single" w:sz="4" w:space="0" w:color="000000"/>
            </w:tcBorders>
          </w:tcPr>
          <w:p w:rsidR="00E81775" w:rsidRDefault="00640418">
            <w:pPr>
              <w:spacing w:line="360" w:lineRule="auto"/>
              <w:ind w:left="142" w:hanging="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авторитет</w:t>
            </w:r>
          </w:p>
        </w:tc>
      </w:tr>
      <w:tr w:rsidR="00E81775">
        <w:tc>
          <w:tcPr>
            <w:tcW w:w="3644" w:type="dxa"/>
          </w:tcPr>
          <w:p w:rsidR="00E81775" w:rsidRDefault="00640418">
            <w:pPr>
              <w:ind w:left="142" w:hanging="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Схожі характеристики</w:t>
            </w:r>
          </w:p>
        </w:tc>
        <w:tc>
          <w:tcPr>
            <w:tcW w:w="1601" w:type="dxa"/>
          </w:tcPr>
          <w:p w:rsidR="00E81775" w:rsidRDefault="00E81775">
            <w:pPr>
              <w:ind w:left="142" w:hanging="142"/>
              <w:jc w:val="both"/>
              <w:rPr>
                <w:rFonts w:ascii="Times New Roman" w:eastAsia="Times New Roman" w:hAnsi="Times New Roman" w:cs="Times New Roman"/>
                <w:sz w:val="28"/>
                <w:szCs w:val="28"/>
              </w:rPr>
            </w:pPr>
          </w:p>
        </w:tc>
        <w:tc>
          <w:tcPr>
            <w:tcW w:w="2126" w:type="dxa"/>
          </w:tcPr>
          <w:p w:rsidR="00E81775" w:rsidRDefault="00E81775">
            <w:pPr>
              <w:ind w:left="142" w:hanging="142"/>
              <w:jc w:val="both"/>
              <w:rPr>
                <w:rFonts w:ascii="Times New Roman" w:eastAsia="Times New Roman" w:hAnsi="Times New Roman" w:cs="Times New Roman"/>
                <w:sz w:val="28"/>
                <w:szCs w:val="28"/>
              </w:rPr>
            </w:pPr>
          </w:p>
        </w:tc>
        <w:tc>
          <w:tcPr>
            <w:tcW w:w="1843" w:type="dxa"/>
          </w:tcPr>
          <w:p w:rsidR="00E81775" w:rsidRDefault="00E81775">
            <w:pPr>
              <w:ind w:left="142" w:hanging="142"/>
              <w:jc w:val="both"/>
              <w:rPr>
                <w:rFonts w:ascii="Times New Roman" w:eastAsia="Times New Roman" w:hAnsi="Times New Roman" w:cs="Times New Roman"/>
                <w:sz w:val="28"/>
                <w:szCs w:val="28"/>
              </w:rPr>
            </w:pPr>
          </w:p>
        </w:tc>
      </w:tr>
      <w:tr w:rsidR="00E81775">
        <w:tc>
          <w:tcPr>
            <w:tcW w:w="3644" w:type="dxa"/>
          </w:tcPr>
          <w:p w:rsidR="00E81775" w:rsidRDefault="00640418">
            <w:pPr>
              <w:ind w:left="142" w:hanging="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Відмінні характеристики</w:t>
            </w:r>
          </w:p>
        </w:tc>
        <w:tc>
          <w:tcPr>
            <w:tcW w:w="1601" w:type="dxa"/>
          </w:tcPr>
          <w:p w:rsidR="00E81775" w:rsidRDefault="00E81775">
            <w:pPr>
              <w:ind w:left="142" w:hanging="142"/>
              <w:jc w:val="both"/>
              <w:rPr>
                <w:rFonts w:ascii="Times New Roman" w:eastAsia="Times New Roman" w:hAnsi="Times New Roman" w:cs="Times New Roman"/>
                <w:sz w:val="28"/>
                <w:szCs w:val="28"/>
              </w:rPr>
            </w:pPr>
          </w:p>
        </w:tc>
        <w:tc>
          <w:tcPr>
            <w:tcW w:w="2126" w:type="dxa"/>
          </w:tcPr>
          <w:p w:rsidR="00E81775" w:rsidRDefault="00E81775">
            <w:pPr>
              <w:ind w:left="142" w:hanging="142"/>
              <w:jc w:val="both"/>
              <w:rPr>
                <w:rFonts w:ascii="Times New Roman" w:eastAsia="Times New Roman" w:hAnsi="Times New Roman" w:cs="Times New Roman"/>
                <w:sz w:val="28"/>
                <w:szCs w:val="28"/>
              </w:rPr>
            </w:pPr>
          </w:p>
        </w:tc>
        <w:tc>
          <w:tcPr>
            <w:tcW w:w="1843" w:type="dxa"/>
          </w:tcPr>
          <w:p w:rsidR="00E81775" w:rsidRDefault="00E81775">
            <w:pPr>
              <w:ind w:left="142" w:hanging="142"/>
              <w:jc w:val="both"/>
              <w:rPr>
                <w:rFonts w:ascii="Times New Roman" w:eastAsia="Times New Roman" w:hAnsi="Times New Roman" w:cs="Times New Roman"/>
                <w:sz w:val="28"/>
                <w:szCs w:val="28"/>
              </w:rPr>
            </w:pPr>
          </w:p>
        </w:tc>
      </w:tr>
    </w:tbl>
    <w:p w:rsidR="00E81775" w:rsidRDefault="00640418">
      <w:pPr>
        <w:numPr>
          <w:ilvl w:val="0"/>
          <w:numId w:val="3"/>
        </w:numPr>
        <w:spacing w:line="360" w:lineRule="auto"/>
        <w:ind w:left="0" w:firstLine="0"/>
        <w:jc w:val="both"/>
        <w:rPr>
          <w:sz w:val="28"/>
          <w:szCs w:val="28"/>
        </w:rPr>
      </w:pPr>
      <w:r>
        <w:rPr>
          <w:sz w:val="28"/>
          <w:szCs w:val="28"/>
        </w:rPr>
        <w:t>Проаналізувати поняття «авторитет» та «авторитарність».</w:t>
      </w:r>
    </w:p>
    <w:p w:rsidR="00E81775" w:rsidRDefault="00640418">
      <w:pPr>
        <w:numPr>
          <w:ilvl w:val="0"/>
          <w:numId w:val="3"/>
        </w:numPr>
        <w:tabs>
          <w:tab w:val="left" w:pos="360"/>
        </w:tabs>
        <w:spacing w:line="360" w:lineRule="auto"/>
        <w:ind w:left="0" w:firstLine="0"/>
        <w:jc w:val="both"/>
        <w:rPr>
          <w:sz w:val="28"/>
          <w:szCs w:val="28"/>
        </w:rPr>
      </w:pPr>
      <w:r>
        <w:rPr>
          <w:sz w:val="28"/>
          <w:szCs w:val="28"/>
        </w:rPr>
        <w:t xml:space="preserve">Скласти порівняльну таблицю основних </w:t>
      </w:r>
      <w:proofErr w:type="spellStart"/>
      <w:r>
        <w:rPr>
          <w:sz w:val="28"/>
          <w:szCs w:val="28"/>
        </w:rPr>
        <w:t>перцептивних</w:t>
      </w:r>
      <w:proofErr w:type="spellEnd"/>
      <w:r>
        <w:rPr>
          <w:sz w:val="28"/>
          <w:szCs w:val="28"/>
        </w:rPr>
        <w:t xml:space="preserve"> механізмів: ідентифікація, емпатія, егоцентризм, рефлексія, </w:t>
      </w:r>
      <w:proofErr w:type="spellStart"/>
      <w:r>
        <w:rPr>
          <w:sz w:val="28"/>
          <w:szCs w:val="28"/>
        </w:rPr>
        <w:t>стереотипізація</w:t>
      </w:r>
      <w:proofErr w:type="spellEnd"/>
      <w:r>
        <w:rPr>
          <w:sz w:val="28"/>
          <w:szCs w:val="28"/>
        </w:rPr>
        <w:t>, каузальна атрибуція.</w:t>
      </w:r>
    </w:p>
    <w:p w:rsidR="00E81775" w:rsidRDefault="00640418">
      <w:pPr>
        <w:numPr>
          <w:ilvl w:val="0"/>
          <w:numId w:val="3"/>
        </w:numPr>
        <w:spacing w:line="360" w:lineRule="auto"/>
        <w:ind w:left="0" w:firstLine="0"/>
        <w:jc w:val="both"/>
        <w:rPr>
          <w:sz w:val="28"/>
          <w:szCs w:val="28"/>
        </w:rPr>
      </w:pPr>
      <w:r>
        <w:rPr>
          <w:sz w:val="28"/>
          <w:szCs w:val="28"/>
        </w:rPr>
        <w:t>Скласти словник основних ефектів соціальної перцепці</w:t>
      </w:r>
      <w:r>
        <w:rPr>
          <w:sz w:val="28"/>
          <w:szCs w:val="28"/>
        </w:rPr>
        <w:t>ї (ефект ореолу, ефект первинності та новизни, ефект пріоритету, ефект поблажливості).</w:t>
      </w:r>
    </w:p>
    <w:p w:rsidR="00E81775" w:rsidRDefault="00640418">
      <w:pPr>
        <w:numPr>
          <w:ilvl w:val="0"/>
          <w:numId w:val="3"/>
        </w:numPr>
        <w:tabs>
          <w:tab w:val="left" w:pos="360"/>
        </w:tabs>
        <w:spacing w:line="360" w:lineRule="auto"/>
        <w:ind w:left="0" w:firstLine="0"/>
        <w:jc w:val="both"/>
        <w:rPr>
          <w:sz w:val="28"/>
          <w:szCs w:val="28"/>
        </w:rPr>
      </w:pPr>
      <w:r>
        <w:rPr>
          <w:sz w:val="28"/>
          <w:szCs w:val="28"/>
        </w:rPr>
        <w:t xml:space="preserve">Дати визначення основних проявів </w:t>
      </w:r>
      <w:proofErr w:type="spellStart"/>
      <w:r>
        <w:rPr>
          <w:sz w:val="28"/>
          <w:szCs w:val="28"/>
        </w:rPr>
        <w:t>псевдодовіри</w:t>
      </w:r>
      <w:proofErr w:type="spellEnd"/>
      <w:r>
        <w:rPr>
          <w:sz w:val="28"/>
          <w:szCs w:val="28"/>
        </w:rPr>
        <w:t>.</w:t>
      </w:r>
    </w:p>
    <w:p w:rsidR="00E81775" w:rsidRDefault="00640418">
      <w:pPr>
        <w:numPr>
          <w:ilvl w:val="0"/>
          <w:numId w:val="3"/>
        </w:numPr>
        <w:spacing w:line="360" w:lineRule="auto"/>
        <w:ind w:left="0" w:firstLine="0"/>
        <w:jc w:val="both"/>
        <w:rPr>
          <w:sz w:val="28"/>
          <w:szCs w:val="28"/>
        </w:rPr>
      </w:pPr>
      <w:r>
        <w:rPr>
          <w:sz w:val="28"/>
          <w:szCs w:val="28"/>
        </w:rPr>
        <w:t>Скласти порівняльну таблицю основних видів психологічного впливу: переконання, реакція зараження, навіювання, наслідування</w:t>
      </w:r>
      <w:r>
        <w:rPr>
          <w:sz w:val="28"/>
          <w:szCs w:val="28"/>
        </w:rPr>
        <w:t xml:space="preserve">. </w:t>
      </w:r>
    </w:p>
    <w:p w:rsidR="00E81775" w:rsidRDefault="00640418">
      <w:pPr>
        <w:numPr>
          <w:ilvl w:val="0"/>
          <w:numId w:val="3"/>
        </w:numPr>
        <w:spacing w:after="240" w:line="360" w:lineRule="auto"/>
        <w:ind w:left="0" w:firstLine="0"/>
        <w:jc w:val="both"/>
        <w:rPr>
          <w:sz w:val="28"/>
          <w:szCs w:val="28"/>
        </w:rPr>
      </w:pPr>
      <w:r>
        <w:rPr>
          <w:sz w:val="28"/>
          <w:szCs w:val="28"/>
        </w:rPr>
        <w:t>Скласти порівняльну таблицю таких понять: натовп, публіка та аудиторія.</w:t>
      </w:r>
    </w:p>
    <w:tbl>
      <w:tblPr>
        <w:tblStyle w:val="afffffff3"/>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3"/>
        <w:gridCol w:w="4521"/>
      </w:tblGrid>
      <w:tr w:rsidR="00E81775">
        <w:tc>
          <w:tcPr>
            <w:tcW w:w="4693" w:type="dxa"/>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Неорганізовані великі групи</w:t>
            </w:r>
          </w:p>
        </w:tc>
        <w:tc>
          <w:tcPr>
            <w:tcW w:w="4521" w:type="dxa"/>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 основних ознак</w:t>
            </w:r>
          </w:p>
        </w:tc>
      </w:tr>
      <w:tr w:rsidR="00E81775">
        <w:tc>
          <w:tcPr>
            <w:tcW w:w="4693" w:type="dxa"/>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натовп</w:t>
            </w:r>
          </w:p>
        </w:tc>
        <w:tc>
          <w:tcPr>
            <w:tcW w:w="4521" w:type="dxa"/>
          </w:tcPr>
          <w:p w:rsidR="00E81775" w:rsidRDefault="00E81775">
            <w:pPr>
              <w:jc w:val="both"/>
              <w:rPr>
                <w:rFonts w:ascii="Times New Roman" w:eastAsia="Times New Roman" w:hAnsi="Times New Roman" w:cs="Times New Roman"/>
                <w:sz w:val="28"/>
                <w:szCs w:val="28"/>
              </w:rPr>
            </w:pPr>
          </w:p>
        </w:tc>
      </w:tr>
      <w:tr w:rsidR="00E81775">
        <w:tc>
          <w:tcPr>
            <w:tcW w:w="4693" w:type="dxa"/>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публіка</w:t>
            </w:r>
          </w:p>
        </w:tc>
        <w:tc>
          <w:tcPr>
            <w:tcW w:w="4521" w:type="dxa"/>
          </w:tcPr>
          <w:p w:rsidR="00E81775" w:rsidRDefault="00E81775">
            <w:pPr>
              <w:jc w:val="both"/>
              <w:rPr>
                <w:rFonts w:ascii="Times New Roman" w:eastAsia="Times New Roman" w:hAnsi="Times New Roman" w:cs="Times New Roman"/>
                <w:sz w:val="28"/>
                <w:szCs w:val="28"/>
              </w:rPr>
            </w:pPr>
          </w:p>
        </w:tc>
      </w:tr>
      <w:tr w:rsidR="00E81775">
        <w:tc>
          <w:tcPr>
            <w:tcW w:w="4693" w:type="dxa"/>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аудиторія</w:t>
            </w:r>
          </w:p>
        </w:tc>
        <w:tc>
          <w:tcPr>
            <w:tcW w:w="4521" w:type="dxa"/>
          </w:tcPr>
          <w:p w:rsidR="00E81775" w:rsidRDefault="00E81775">
            <w:pPr>
              <w:jc w:val="both"/>
              <w:rPr>
                <w:rFonts w:ascii="Times New Roman" w:eastAsia="Times New Roman" w:hAnsi="Times New Roman" w:cs="Times New Roman"/>
                <w:sz w:val="28"/>
                <w:szCs w:val="28"/>
              </w:rPr>
            </w:pPr>
          </w:p>
        </w:tc>
      </w:tr>
    </w:tbl>
    <w:p w:rsidR="00E81775" w:rsidRDefault="00640418">
      <w:pPr>
        <w:numPr>
          <w:ilvl w:val="0"/>
          <w:numId w:val="3"/>
        </w:numPr>
        <w:spacing w:before="240" w:after="240"/>
        <w:jc w:val="both"/>
        <w:rPr>
          <w:sz w:val="28"/>
          <w:szCs w:val="28"/>
        </w:rPr>
      </w:pPr>
      <w:r>
        <w:rPr>
          <w:sz w:val="28"/>
          <w:szCs w:val="28"/>
        </w:rPr>
        <w:t>Виділити чинники панічної поведінки та шляхи попередження.</w:t>
      </w:r>
    </w:p>
    <w:tbl>
      <w:tblPr>
        <w:tblStyle w:val="afffffff4"/>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3"/>
        <w:gridCol w:w="4431"/>
      </w:tblGrid>
      <w:tr w:rsidR="00E81775">
        <w:tc>
          <w:tcPr>
            <w:tcW w:w="4783"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Чинники панічної поведінки</w:t>
            </w:r>
          </w:p>
        </w:tc>
        <w:tc>
          <w:tcPr>
            <w:tcW w:w="4431"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Шляхи попередження панічної поведінки</w:t>
            </w:r>
          </w:p>
        </w:tc>
      </w:tr>
      <w:tr w:rsidR="00E81775">
        <w:tc>
          <w:tcPr>
            <w:tcW w:w="4783" w:type="dxa"/>
          </w:tcPr>
          <w:p w:rsidR="00E81775" w:rsidRDefault="00E81775">
            <w:pPr>
              <w:jc w:val="both"/>
              <w:rPr>
                <w:rFonts w:ascii="Times New Roman" w:eastAsia="Times New Roman" w:hAnsi="Times New Roman" w:cs="Times New Roman"/>
                <w:sz w:val="28"/>
                <w:szCs w:val="28"/>
              </w:rPr>
            </w:pPr>
          </w:p>
        </w:tc>
        <w:tc>
          <w:tcPr>
            <w:tcW w:w="4431" w:type="dxa"/>
          </w:tcPr>
          <w:p w:rsidR="00E81775" w:rsidRDefault="00E81775">
            <w:pPr>
              <w:jc w:val="both"/>
              <w:rPr>
                <w:rFonts w:ascii="Times New Roman" w:eastAsia="Times New Roman" w:hAnsi="Times New Roman" w:cs="Times New Roman"/>
                <w:sz w:val="28"/>
                <w:szCs w:val="28"/>
              </w:rPr>
            </w:pPr>
          </w:p>
        </w:tc>
      </w:tr>
    </w:tbl>
    <w:p w:rsidR="00E81775" w:rsidRDefault="00640418">
      <w:pPr>
        <w:numPr>
          <w:ilvl w:val="0"/>
          <w:numId w:val="3"/>
        </w:numPr>
        <w:pBdr>
          <w:top w:val="nil"/>
          <w:left w:val="nil"/>
          <w:bottom w:val="nil"/>
          <w:right w:val="nil"/>
          <w:between w:val="nil"/>
        </w:pBdr>
        <w:spacing w:before="100" w:after="200" w:line="360" w:lineRule="auto"/>
        <w:ind w:left="0" w:firstLine="0"/>
        <w:jc w:val="both"/>
        <w:rPr>
          <w:color w:val="000000"/>
        </w:rPr>
      </w:pPr>
      <w:r>
        <w:rPr>
          <w:color w:val="000000"/>
        </w:rPr>
        <w:t>П</w:t>
      </w:r>
      <w:r>
        <w:rPr>
          <w:color w:val="000000"/>
          <w:sz w:val="28"/>
          <w:szCs w:val="28"/>
        </w:rPr>
        <w:t>роаналізувати шляхи формування норм і правил у групі.</w:t>
      </w:r>
      <w:r>
        <w:rPr>
          <w:color w:val="000000"/>
        </w:rPr>
        <w:t xml:space="preserve">  </w:t>
      </w:r>
    </w:p>
    <w:tbl>
      <w:tblPr>
        <w:tblStyle w:val="afffffff5"/>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0"/>
        <w:gridCol w:w="4436"/>
      </w:tblGrid>
      <w:tr w:rsidR="00E81775">
        <w:trPr>
          <w:trHeight w:val="762"/>
        </w:trPr>
        <w:tc>
          <w:tcPr>
            <w:tcW w:w="4920" w:type="dxa"/>
          </w:tcPr>
          <w:p w:rsidR="00E81775" w:rsidRDefault="00640418">
            <w:pPr>
              <w:pBdr>
                <w:top w:val="nil"/>
                <w:left w:val="nil"/>
                <w:bottom w:val="nil"/>
                <w:right w:val="nil"/>
                <w:between w:val="nil"/>
              </w:pBdr>
              <w:spacing w:before="1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Структура взаємовідносин у групі</w:t>
            </w:r>
          </w:p>
        </w:tc>
        <w:tc>
          <w:tcPr>
            <w:tcW w:w="4436" w:type="dxa"/>
          </w:tcPr>
          <w:p w:rsidR="00E81775" w:rsidRDefault="00640418">
            <w:pPr>
              <w:pBdr>
                <w:top w:val="nil"/>
                <w:left w:val="nil"/>
                <w:bottom w:val="nil"/>
                <w:right w:val="nil"/>
                <w:between w:val="nil"/>
              </w:pBdr>
              <w:spacing w:before="100"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Шляхи формування норм і правил</w:t>
            </w:r>
          </w:p>
        </w:tc>
      </w:tr>
      <w:tr w:rsidR="00E81775">
        <w:tc>
          <w:tcPr>
            <w:tcW w:w="4920" w:type="dxa"/>
          </w:tcPr>
          <w:p w:rsidR="00E81775" w:rsidRDefault="00640418">
            <w:pPr>
              <w:pBdr>
                <w:top w:val="nil"/>
                <w:left w:val="nil"/>
                <w:bottom w:val="nil"/>
                <w:right w:val="nil"/>
                <w:between w:val="nil"/>
              </w:pBdr>
              <w:spacing w:before="1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формальна структура</w:t>
            </w:r>
          </w:p>
        </w:tc>
        <w:tc>
          <w:tcPr>
            <w:tcW w:w="4436" w:type="dxa"/>
          </w:tcPr>
          <w:p w:rsidR="00E81775" w:rsidRDefault="00E81775">
            <w:pPr>
              <w:pBdr>
                <w:top w:val="nil"/>
                <w:left w:val="nil"/>
                <w:bottom w:val="nil"/>
                <w:right w:val="nil"/>
                <w:between w:val="nil"/>
              </w:pBdr>
              <w:spacing w:before="100"/>
              <w:jc w:val="both"/>
              <w:rPr>
                <w:rFonts w:ascii="Times New Roman" w:eastAsia="Times New Roman" w:hAnsi="Times New Roman" w:cs="Times New Roman"/>
                <w:color w:val="000000"/>
                <w:sz w:val="28"/>
                <w:szCs w:val="28"/>
              </w:rPr>
            </w:pPr>
          </w:p>
        </w:tc>
      </w:tr>
      <w:tr w:rsidR="00E81775">
        <w:tc>
          <w:tcPr>
            <w:tcW w:w="4920" w:type="dxa"/>
          </w:tcPr>
          <w:p w:rsidR="00E81775" w:rsidRDefault="00640418">
            <w:pPr>
              <w:pBdr>
                <w:top w:val="nil"/>
                <w:left w:val="nil"/>
                <w:bottom w:val="nil"/>
                <w:right w:val="nil"/>
                <w:between w:val="nil"/>
              </w:pBdr>
              <w:spacing w:before="1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неформальна структура</w:t>
            </w:r>
          </w:p>
        </w:tc>
        <w:tc>
          <w:tcPr>
            <w:tcW w:w="4436" w:type="dxa"/>
          </w:tcPr>
          <w:p w:rsidR="00E81775" w:rsidRDefault="00E81775">
            <w:pPr>
              <w:pBdr>
                <w:top w:val="nil"/>
                <w:left w:val="nil"/>
                <w:bottom w:val="nil"/>
                <w:right w:val="nil"/>
                <w:between w:val="nil"/>
              </w:pBdr>
              <w:spacing w:before="100"/>
              <w:jc w:val="both"/>
              <w:rPr>
                <w:rFonts w:ascii="Times New Roman" w:eastAsia="Times New Roman" w:hAnsi="Times New Roman" w:cs="Times New Roman"/>
                <w:color w:val="000000"/>
                <w:sz w:val="28"/>
                <w:szCs w:val="28"/>
              </w:rPr>
            </w:pPr>
          </w:p>
        </w:tc>
      </w:tr>
    </w:tbl>
    <w:p w:rsidR="00E81775" w:rsidRDefault="00640418">
      <w:pPr>
        <w:numPr>
          <w:ilvl w:val="0"/>
          <w:numId w:val="3"/>
        </w:numPr>
        <w:pBdr>
          <w:top w:val="nil"/>
          <w:left w:val="nil"/>
          <w:bottom w:val="nil"/>
          <w:right w:val="nil"/>
          <w:between w:val="nil"/>
        </w:pBdr>
        <w:spacing w:before="100" w:line="360" w:lineRule="auto"/>
        <w:ind w:left="0" w:firstLine="0"/>
        <w:jc w:val="both"/>
        <w:rPr>
          <w:color w:val="000000"/>
          <w:sz w:val="28"/>
          <w:szCs w:val="28"/>
        </w:rPr>
      </w:pPr>
      <w:r>
        <w:rPr>
          <w:color w:val="000000"/>
          <w:sz w:val="28"/>
          <w:szCs w:val="28"/>
        </w:rPr>
        <w:t xml:space="preserve">Проаналізувати умови, за яких вплив меншості у групі буде ефективним.                                         </w:t>
      </w:r>
    </w:p>
    <w:p w:rsidR="00E81775" w:rsidRDefault="00640418">
      <w:pPr>
        <w:numPr>
          <w:ilvl w:val="0"/>
          <w:numId w:val="3"/>
        </w:numPr>
        <w:pBdr>
          <w:top w:val="nil"/>
          <w:left w:val="nil"/>
          <w:bottom w:val="nil"/>
          <w:right w:val="nil"/>
          <w:between w:val="nil"/>
        </w:pBdr>
        <w:spacing w:after="240" w:line="360" w:lineRule="auto"/>
        <w:ind w:left="0" w:firstLine="0"/>
        <w:jc w:val="both"/>
        <w:rPr>
          <w:color w:val="000000"/>
          <w:sz w:val="28"/>
          <w:szCs w:val="28"/>
        </w:rPr>
      </w:pPr>
      <w:r>
        <w:rPr>
          <w:color w:val="000000"/>
          <w:sz w:val="28"/>
          <w:szCs w:val="28"/>
        </w:rPr>
        <w:t>Скласти порівняльну таблицю основних концепцій розвитку групи.</w:t>
      </w:r>
    </w:p>
    <w:tbl>
      <w:tblPr>
        <w:tblStyle w:val="afffffff6"/>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85"/>
        <w:gridCol w:w="4171"/>
      </w:tblGrid>
      <w:tr w:rsidR="00E81775">
        <w:tc>
          <w:tcPr>
            <w:tcW w:w="5185" w:type="dxa"/>
          </w:tcPr>
          <w:p w:rsidR="00E81775" w:rsidRDefault="00640418">
            <w:pPr>
              <w:pBdr>
                <w:top w:val="nil"/>
                <w:left w:val="nil"/>
                <w:bottom w:val="nil"/>
                <w:right w:val="nil"/>
                <w:between w:val="nil"/>
              </w:pBdr>
              <w:spacing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Концепції розвитку групи</w:t>
            </w:r>
          </w:p>
        </w:tc>
        <w:tc>
          <w:tcPr>
            <w:tcW w:w="4171" w:type="dxa"/>
          </w:tcPr>
          <w:p w:rsidR="00E81775" w:rsidRDefault="00640418">
            <w:pPr>
              <w:pBdr>
                <w:top w:val="nil"/>
                <w:left w:val="nil"/>
                <w:bottom w:val="nil"/>
                <w:right w:val="nil"/>
                <w:between w:val="nil"/>
              </w:pBdr>
              <w:spacing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характеристики</w:t>
            </w:r>
          </w:p>
        </w:tc>
      </w:tr>
      <w:tr w:rsidR="00E81775">
        <w:trPr>
          <w:trHeight w:val="196"/>
        </w:trPr>
        <w:tc>
          <w:tcPr>
            <w:tcW w:w="5185" w:type="dxa"/>
          </w:tcPr>
          <w:p w:rsidR="00E81775" w:rsidRDefault="00E81775">
            <w:pPr>
              <w:pBdr>
                <w:top w:val="nil"/>
                <w:left w:val="nil"/>
                <w:bottom w:val="nil"/>
                <w:right w:val="nil"/>
                <w:between w:val="nil"/>
              </w:pBdr>
              <w:spacing w:after="200"/>
              <w:jc w:val="both"/>
              <w:rPr>
                <w:rFonts w:ascii="Times New Roman" w:eastAsia="Times New Roman" w:hAnsi="Times New Roman" w:cs="Times New Roman"/>
                <w:color w:val="000000"/>
                <w:sz w:val="24"/>
                <w:szCs w:val="24"/>
              </w:rPr>
            </w:pPr>
          </w:p>
        </w:tc>
        <w:tc>
          <w:tcPr>
            <w:tcW w:w="4171" w:type="dxa"/>
          </w:tcPr>
          <w:p w:rsidR="00E81775" w:rsidRDefault="00E81775">
            <w:pPr>
              <w:pBdr>
                <w:top w:val="nil"/>
                <w:left w:val="nil"/>
                <w:bottom w:val="nil"/>
                <w:right w:val="nil"/>
                <w:between w:val="nil"/>
              </w:pBdr>
              <w:spacing w:after="200"/>
              <w:jc w:val="both"/>
              <w:rPr>
                <w:rFonts w:ascii="Times New Roman" w:eastAsia="Times New Roman" w:hAnsi="Times New Roman" w:cs="Times New Roman"/>
                <w:color w:val="000000"/>
                <w:sz w:val="24"/>
                <w:szCs w:val="24"/>
              </w:rPr>
            </w:pPr>
          </w:p>
        </w:tc>
      </w:tr>
    </w:tbl>
    <w:p w:rsidR="00E81775" w:rsidRDefault="00640418">
      <w:pPr>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Обґрунтувати етапи розвитку професійної малої групи.</w:t>
      </w:r>
    </w:p>
    <w:p w:rsidR="00E81775" w:rsidRDefault="00640418">
      <w:pPr>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Скласти порівняльну таблицю понять «лідер» і «керівник»: основні відмінності.</w:t>
      </w:r>
    </w:p>
    <w:p w:rsidR="00E81775" w:rsidRDefault="00640418">
      <w:pPr>
        <w:numPr>
          <w:ilvl w:val="0"/>
          <w:numId w:val="3"/>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Визначити стиль керівництва за характером діяльності керівника.</w:t>
      </w:r>
    </w:p>
    <w:p w:rsidR="00E81775" w:rsidRDefault="00640418">
      <w:pPr>
        <w:numPr>
          <w:ilvl w:val="0"/>
          <w:numId w:val="3"/>
        </w:numPr>
        <w:pBdr>
          <w:top w:val="nil"/>
          <w:left w:val="nil"/>
          <w:bottom w:val="nil"/>
          <w:right w:val="nil"/>
          <w:between w:val="nil"/>
        </w:pBdr>
        <w:spacing w:after="200" w:line="360" w:lineRule="auto"/>
        <w:ind w:left="0" w:firstLine="0"/>
        <w:rPr>
          <w:color w:val="000000"/>
          <w:sz w:val="28"/>
          <w:szCs w:val="28"/>
        </w:rPr>
      </w:pPr>
      <w:r>
        <w:rPr>
          <w:color w:val="000000"/>
          <w:sz w:val="28"/>
          <w:szCs w:val="28"/>
        </w:rPr>
        <w:t>Скласти таблицю аналізу групового мислення:</w:t>
      </w:r>
    </w:p>
    <w:tbl>
      <w:tblPr>
        <w:tblStyle w:val="afffffff7"/>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2"/>
        <w:gridCol w:w="2393"/>
        <w:gridCol w:w="2393"/>
        <w:gridCol w:w="2498"/>
      </w:tblGrid>
      <w:tr w:rsidR="00E81775">
        <w:tc>
          <w:tcPr>
            <w:tcW w:w="2072" w:type="dxa"/>
          </w:tcPr>
          <w:p w:rsidR="00E81775" w:rsidRDefault="00E81775">
            <w:pPr>
              <w:jc w:val="both"/>
              <w:rPr>
                <w:rFonts w:ascii="Times New Roman" w:eastAsia="Times New Roman" w:hAnsi="Times New Roman" w:cs="Times New Roman"/>
                <w:sz w:val="28"/>
                <w:szCs w:val="28"/>
              </w:rPr>
            </w:pPr>
          </w:p>
        </w:tc>
        <w:tc>
          <w:tcPr>
            <w:tcW w:w="2393"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ознаки</w:t>
            </w:r>
          </w:p>
        </w:tc>
        <w:tc>
          <w:tcPr>
            <w:tcW w:w="2393"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причини</w:t>
            </w:r>
          </w:p>
        </w:tc>
        <w:tc>
          <w:tcPr>
            <w:tcW w:w="2498" w:type="dxa"/>
          </w:tcPr>
          <w:p w:rsidR="00E81775" w:rsidRDefault="0064041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наслідки</w:t>
            </w:r>
          </w:p>
        </w:tc>
      </w:tr>
      <w:tr w:rsidR="00E81775">
        <w:tc>
          <w:tcPr>
            <w:tcW w:w="2072" w:type="dxa"/>
          </w:tcPr>
          <w:p w:rsidR="00E81775" w:rsidRDefault="0064041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Групове мислення</w:t>
            </w:r>
          </w:p>
        </w:tc>
        <w:tc>
          <w:tcPr>
            <w:tcW w:w="2393" w:type="dxa"/>
          </w:tcPr>
          <w:p w:rsidR="00E81775" w:rsidRDefault="00E81775">
            <w:pPr>
              <w:jc w:val="both"/>
              <w:rPr>
                <w:rFonts w:ascii="Times New Roman" w:eastAsia="Times New Roman" w:hAnsi="Times New Roman" w:cs="Times New Roman"/>
                <w:sz w:val="28"/>
                <w:szCs w:val="28"/>
              </w:rPr>
            </w:pPr>
          </w:p>
        </w:tc>
        <w:tc>
          <w:tcPr>
            <w:tcW w:w="2393" w:type="dxa"/>
          </w:tcPr>
          <w:p w:rsidR="00E81775" w:rsidRDefault="00E81775">
            <w:pPr>
              <w:jc w:val="both"/>
              <w:rPr>
                <w:rFonts w:ascii="Times New Roman" w:eastAsia="Times New Roman" w:hAnsi="Times New Roman" w:cs="Times New Roman"/>
                <w:sz w:val="28"/>
                <w:szCs w:val="28"/>
              </w:rPr>
            </w:pPr>
          </w:p>
        </w:tc>
        <w:tc>
          <w:tcPr>
            <w:tcW w:w="2498" w:type="dxa"/>
          </w:tcPr>
          <w:p w:rsidR="00E81775" w:rsidRDefault="00E81775">
            <w:pPr>
              <w:jc w:val="both"/>
              <w:rPr>
                <w:rFonts w:ascii="Times New Roman" w:eastAsia="Times New Roman" w:hAnsi="Times New Roman" w:cs="Times New Roman"/>
                <w:sz w:val="28"/>
                <w:szCs w:val="28"/>
              </w:rPr>
            </w:pPr>
          </w:p>
        </w:tc>
      </w:tr>
    </w:tbl>
    <w:p w:rsidR="00E81775" w:rsidRDefault="00640418">
      <w:pPr>
        <w:numPr>
          <w:ilvl w:val="0"/>
          <w:numId w:val="3"/>
        </w:numPr>
        <w:pBdr>
          <w:top w:val="nil"/>
          <w:left w:val="nil"/>
          <w:bottom w:val="nil"/>
          <w:right w:val="nil"/>
          <w:between w:val="nil"/>
        </w:pBdr>
        <w:spacing w:before="240" w:line="360" w:lineRule="auto"/>
        <w:ind w:left="0" w:firstLine="0"/>
        <w:jc w:val="both"/>
        <w:rPr>
          <w:color w:val="000000"/>
        </w:rPr>
      </w:pPr>
      <w:r>
        <w:rPr>
          <w:color w:val="000000"/>
        </w:rPr>
        <w:t>З</w:t>
      </w:r>
      <w:r>
        <w:rPr>
          <w:color w:val="000000"/>
          <w:sz w:val="28"/>
          <w:szCs w:val="28"/>
        </w:rPr>
        <w:t>робити психологічний аналіз анкети для працевлаштування.</w:t>
      </w:r>
    </w:p>
    <w:p w:rsidR="00E81775" w:rsidRDefault="00640418">
      <w:pPr>
        <w:pBdr>
          <w:top w:val="nil"/>
          <w:left w:val="nil"/>
          <w:bottom w:val="nil"/>
          <w:right w:val="nil"/>
          <w:between w:val="nil"/>
        </w:pBdr>
        <w:spacing w:line="360" w:lineRule="auto"/>
        <w:ind w:left="40"/>
        <w:jc w:val="center"/>
        <w:rPr>
          <w:b/>
          <w:color w:val="000000"/>
          <w:sz w:val="28"/>
          <w:szCs w:val="28"/>
        </w:rPr>
      </w:pPr>
      <w:r>
        <w:rPr>
          <w:b/>
          <w:color w:val="000000"/>
          <w:sz w:val="28"/>
          <w:szCs w:val="28"/>
        </w:rPr>
        <w:t>10. МЕТОДИ НАВЧАННЯ.</w:t>
      </w:r>
    </w:p>
    <w:p w:rsidR="00E81775" w:rsidRDefault="00640418">
      <w:pPr>
        <w:pBdr>
          <w:top w:val="nil"/>
          <w:left w:val="nil"/>
          <w:bottom w:val="nil"/>
          <w:right w:val="nil"/>
          <w:between w:val="nil"/>
        </w:pBdr>
        <w:spacing w:line="360" w:lineRule="auto"/>
        <w:ind w:left="-2" w:hanging="2"/>
        <w:rPr>
          <w:color w:val="000000"/>
          <w:sz w:val="28"/>
          <w:szCs w:val="28"/>
        </w:rPr>
      </w:pPr>
      <w:r>
        <w:rPr>
          <w:color w:val="000000"/>
          <w:sz w:val="28"/>
          <w:szCs w:val="28"/>
        </w:rPr>
        <w:t>У процесі викладання дисципліни застосовуються наступні методи навчання:</w:t>
      </w:r>
    </w:p>
    <w:p w:rsidR="00E81775" w:rsidRDefault="00640418">
      <w:pPr>
        <w:numPr>
          <w:ilvl w:val="0"/>
          <w:numId w:val="12"/>
        </w:numPr>
        <w:pBdr>
          <w:top w:val="nil"/>
          <w:left w:val="nil"/>
          <w:bottom w:val="nil"/>
          <w:right w:val="nil"/>
          <w:between w:val="nil"/>
        </w:pBdr>
        <w:spacing w:line="360" w:lineRule="auto"/>
        <w:ind w:left="358"/>
        <w:jc w:val="both"/>
        <w:rPr>
          <w:color w:val="000000"/>
          <w:sz w:val="28"/>
          <w:szCs w:val="28"/>
        </w:rPr>
      </w:pPr>
      <w:r>
        <w:rPr>
          <w:color w:val="000000"/>
          <w:sz w:val="28"/>
          <w:szCs w:val="28"/>
        </w:rPr>
        <w:t>усне обговорення питань теми із залученням більшої частини студентів групи; </w:t>
      </w:r>
    </w:p>
    <w:p w:rsidR="00E81775" w:rsidRDefault="00640418">
      <w:pPr>
        <w:numPr>
          <w:ilvl w:val="0"/>
          <w:numId w:val="12"/>
        </w:numPr>
        <w:pBdr>
          <w:top w:val="nil"/>
          <w:left w:val="nil"/>
          <w:bottom w:val="nil"/>
          <w:right w:val="nil"/>
          <w:between w:val="nil"/>
        </w:pBdr>
        <w:spacing w:line="360" w:lineRule="auto"/>
        <w:ind w:left="358"/>
        <w:jc w:val="both"/>
        <w:rPr>
          <w:color w:val="000000"/>
          <w:sz w:val="28"/>
          <w:szCs w:val="28"/>
        </w:rPr>
      </w:pPr>
      <w:r>
        <w:rPr>
          <w:color w:val="000000"/>
          <w:sz w:val="28"/>
          <w:szCs w:val="28"/>
        </w:rPr>
        <w:t>розв’язування ситуаційних завдань;</w:t>
      </w:r>
    </w:p>
    <w:p w:rsidR="00E81775" w:rsidRDefault="00640418">
      <w:pPr>
        <w:numPr>
          <w:ilvl w:val="0"/>
          <w:numId w:val="12"/>
        </w:numPr>
        <w:pBdr>
          <w:top w:val="nil"/>
          <w:left w:val="nil"/>
          <w:bottom w:val="nil"/>
          <w:right w:val="nil"/>
          <w:between w:val="nil"/>
        </w:pBdr>
        <w:spacing w:line="360" w:lineRule="auto"/>
        <w:ind w:left="358"/>
        <w:jc w:val="both"/>
        <w:rPr>
          <w:color w:val="000000"/>
          <w:sz w:val="28"/>
          <w:szCs w:val="28"/>
        </w:rPr>
      </w:pPr>
      <w:r>
        <w:rPr>
          <w:color w:val="000000"/>
          <w:sz w:val="28"/>
          <w:szCs w:val="28"/>
        </w:rPr>
        <w:t>робота в групах;</w:t>
      </w:r>
    </w:p>
    <w:p w:rsidR="00E81775" w:rsidRDefault="00640418">
      <w:pPr>
        <w:numPr>
          <w:ilvl w:val="0"/>
          <w:numId w:val="12"/>
        </w:numPr>
        <w:pBdr>
          <w:top w:val="nil"/>
          <w:left w:val="nil"/>
          <w:bottom w:val="nil"/>
          <w:right w:val="nil"/>
          <w:between w:val="nil"/>
        </w:pBdr>
        <w:spacing w:line="360" w:lineRule="auto"/>
        <w:ind w:left="358"/>
        <w:jc w:val="both"/>
        <w:rPr>
          <w:color w:val="000000"/>
          <w:sz w:val="28"/>
          <w:szCs w:val="28"/>
        </w:rPr>
      </w:pPr>
      <w:r>
        <w:rPr>
          <w:color w:val="000000"/>
          <w:sz w:val="28"/>
          <w:szCs w:val="28"/>
        </w:rPr>
        <w:t>аналіз кейсів;</w:t>
      </w:r>
    </w:p>
    <w:p w:rsidR="00E81775" w:rsidRDefault="00640418">
      <w:pPr>
        <w:numPr>
          <w:ilvl w:val="0"/>
          <w:numId w:val="12"/>
        </w:numPr>
        <w:pBdr>
          <w:top w:val="nil"/>
          <w:left w:val="nil"/>
          <w:bottom w:val="nil"/>
          <w:right w:val="nil"/>
          <w:between w:val="nil"/>
        </w:pBdr>
        <w:spacing w:line="360" w:lineRule="auto"/>
        <w:ind w:left="358"/>
        <w:jc w:val="both"/>
        <w:rPr>
          <w:color w:val="000000"/>
          <w:sz w:val="28"/>
          <w:szCs w:val="28"/>
        </w:rPr>
      </w:pPr>
      <w:r>
        <w:rPr>
          <w:color w:val="000000"/>
          <w:sz w:val="28"/>
          <w:szCs w:val="28"/>
        </w:rPr>
        <w:t>круглі столи, дебати з соціально важливих проблем:</w:t>
      </w:r>
    </w:p>
    <w:p w:rsidR="00E81775" w:rsidRDefault="00640418">
      <w:pPr>
        <w:numPr>
          <w:ilvl w:val="0"/>
          <w:numId w:val="12"/>
        </w:numPr>
        <w:pBdr>
          <w:top w:val="nil"/>
          <w:left w:val="nil"/>
          <w:bottom w:val="nil"/>
          <w:right w:val="nil"/>
          <w:between w:val="nil"/>
        </w:pBdr>
        <w:spacing w:line="360" w:lineRule="auto"/>
        <w:ind w:left="358"/>
        <w:jc w:val="both"/>
        <w:rPr>
          <w:color w:val="000000"/>
          <w:sz w:val="28"/>
          <w:szCs w:val="28"/>
        </w:rPr>
      </w:pPr>
      <w:r>
        <w:rPr>
          <w:color w:val="000000"/>
          <w:sz w:val="28"/>
          <w:szCs w:val="28"/>
        </w:rPr>
        <w:t>дискусії з проблемних ситуацій; </w:t>
      </w:r>
    </w:p>
    <w:p w:rsidR="00E81775" w:rsidRDefault="00640418">
      <w:pPr>
        <w:numPr>
          <w:ilvl w:val="0"/>
          <w:numId w:val="12"/>
        </w:numPr>
        <w:pBdr>
          <w:top w:val="nil"/>
          <w:left w:val="nil"/>
          <w:bottom w:val="nil"/>
          <w:right w:val="nil"/>
          <w:between w:val="nil"/>
        </w:pBdr>
        <w:spacing w:line="360" w:lineRule="auto"/>
        <w:ind w:left="358"/>
        <w:jc w:val="both"/>
        <w:rPr>
          <w:color w:val="000000"/>
          <w:sz w:val="28"/>
          <w:szCs w:val="28"/>
        </w:rPr>
      </w:pPr>
      <w:r>
        <w:rPr>
          <w:color w:val="000000"/>
          <w:sz w:val="28"/>
          <w:szCs w:val="28"/>
        </w:rPr>
        <w:t>виступи з презентаціями; </w:t>
      </w:r>
    </w:p>
    <w:p w:rsidR="00E81775" w:rsidRDefault="00640418">
      <w:pPr>
        <w:numPr>
          <w:ilvl w:val="0"/>
          <w:numId w:val="12"/>
        </w:numPr>
        <w:pBdr>
          <w:top w:val="nil"/>
          <w:left w:val="nil"/>
          <w:bottom w:val="nil"/>
          <w:right w:val="nil"/>
          <w:between w:val="nil"/>
        </w:pBdr>
        <w:spacing w:line="360" w:lineRule="auto"/>
        <w:ind w:left="358"/>
        <w:jc w:val="both"/>
        <w:rPr>
          <w:color w:val="000000"/>
          <w:sz w:val="28"/>
          <w:szCs w:val="28"/>
        </w:rPr>
      </w:pPr>
      <w:r>
        <w:rPr>
          <w:color w:val="000000"/>
          <w:sz w:val="28"/>
          <w:szCs w:val="28"/>
        </w:rPr>
        <w:lastRenderedPageBreak/>
        <w:t>те</w:t>
      </w:r>
      <w:r>
        <w:rPr>
          <w:color w:val="000000"/>
          <w:sz w:val="28"/>
          <w:szCs w:val="28"/>
        </w:rPr>
        <w:t>стування в письмовій формі; </w:t>
      </w:r>
    </w:p>
    <w:p w:rsidR="00E81775" w:rsidRDefault="00640418">
      <w:pPr>
        <w:numPr>
          <w:ilvl w:val="0"/>
          <w:numId w:val="12"/>
        </w:numPr>
        <w:pBdr>
          <w:top w:val="nil"/>
          <w:left w:val="nil"/>
          <w:bottom w:val="nil"/>
          <w:right w:val="nil"/>
          <w:between w:val="nil"/>
        </w:pBdr>
        <w:spacing w:line="360" w:lineRule="auto"/>
        <w:ind w:left="358"/>
        <w:jc w:val="both"/>
        <w:rPr>
          <w:color w:val="000000"/>
          <w:sz w:val="28"/>
          <w:szCs w:val="28"/>
        </w:rPr>
      </w:pPr>
      <w:r>
        <w:rPr>
          <w:color w:val="000000"/>
          <w:sz w:val="28"/>
          <w:szCs w:val="28"/>
        </w:rPr>
        <w:t>виконання письмових завдань </w:t>
      </w:r>
    </w:p>
    <w:p w:rsidR="00E81775" w:rsidRDefault="00640418">
      <w:pPr>
        <w:numPr>
          <w:ilvl w:val="0"/>
          <w:numId w:val="12"/>
        </w:numPr>
        <w:pBdr>
          <w:top w:val="nil"/>
          <w:left w:val="nil"/>
          <w:bottom w:val="nil"/>
          <w:right w:val="nil"/>
          <w:between w:val="nil"/>
        </w:pBdr>
        <w:spacing w:line="360" w:lineRule="auto"/>
        <w:ind w:left="358"/>
        <w:jc w:val="both"/>
        <w:rPr>
          <w:color w:val="000000"/>
          <w:sz w:val="28"/>
          <w:szCs w:val="28"/>
        </w:rPr>
      </w:pPr>
      <w:proofErr w:type="spellStart"/>
      <w:r>
        <w:rPr>
          <w:color w:val="000000"/>
          <w:sz w:val="28"/>
          <w:szCs w:val="28"/>
        </w:rPr>
        <w:t>інтерактиви</w:t>
      </w:r>
      <w:proofErr w:type="spellEnd"/>
      <w:r>
        <w:rPr>
          <w:color w:val="000000"/>
          <w:sz w:val="28"/>
          <w:szCs w:val="28"/>
        </w:rPr>
        <w:t>, </w:t>
      </w:r>
    </w:p>
    <w:p w:rsidR="00E81775" w:rsidRDefault="00640418">
      <w:pPr>
        <w:numPr>
          <w:ilvl w:val="0"/>
          <w:numId w:val="12"/>
        </w:numPr>
        <w:pBdr>
          <w:top w:val="nil"/>
          <w:left w:val="nil"/>
          <w:bottom w:val="nil"/>
          <w:right w:val="nil"/>
          <w:between w:val="nil"/>
        </w:pBdr>
        <w:spacing w:line="360" w:lineRule="auto"/>
        <w:ind w:left="358"/>
        <w:jc w:val="both"/>
        <w:rPr>
          <w:color w:val="000000"/>
          <w:sz w:val="28"/>
          <w:szCs w:val="28"/>
        </w:rPr>
      </w:pPr>
      <w:r>
        <w:rPr>
          <w:color w:val="000000"/>
          <w:sz w:val="28"/>
          <w:szCs w:val="28"/>
        </w:rPr>
        <w:t>платформа LIKAR_NMU тощо.</w:t>
      </w:r>
    </w:p>
    <w:p w:rsidR="00E81775" w:rsidRDefault="00E81775">
      <w:pPr>
        <w:pBdr>
          <w:top w:val="nil"/>
          <w:left w:val="nil"/>
          <w:bottom w:val="nil"/>
          <w:right w:val="nil"/>
          <w:between w:val="nil"/>
        </w:pBdr>
        <w:spacing w:line="360" w:lineRule="auto"/>
        <w:ind w:left="40"/>
        <w:jc w:val="center"/>
        <w:rPr>
          <w:b/>
          <w:color w:val="000000"/>
        </w:rPr>
      </w:pPr>
    </w:p>
    <w:p w:rsidR="00E81775" w:rsidRDefault="00640418">
      <w:pPr>
        <w:spacing w:after="200" w:line="276" w:lineRule="auto"/>
        <w:jc w:val="center"/>
        <w:rPr>
          <w:b/>
          <w:sz w:val="28"/>
          <w:szCs w:val="28"/>
        </w:rPr>
      </w:pPr>
      <w:r>
        <w:rPr>
          <w:b/>
          <w:sz w:val="28"/>
          <w:szCs w:val="28"/>
        </w:rPr>
        <w:t>11. МЕТОДИ ФОРМИ КОНТРОЛЮ, РОЗПОДІЛ БАЛІВ, ЯКІ ОТРИМУЮТЬ СТУДЕНТИ</w:t>
      </w:r>
    </w:p>
    <w:p w:rsidR="00E81775" w:rsidRDefault="00640418">
      <w:pPr>
        <w:spacing w:line="360" w:lineRule="auto"/>
        <w:ind w:firstLine="720"/>
        <w:jc w:val="both"/>
        <w:rPr>
          <w:sz w:val="28"/>
          <w:szCs w:val="28"/>
        </w:rPr>
      </w:pPr>
      <w:r>
        <w:rPr>
          <w:i/>
          <w:sz w:val="28"/>
          <w:szCs w:val="28"/>
        </w:rPr>
        <w:t xml:space="preserve">Усний та письмовий контроль </w:t>
      </w:r>
      <w:r>
        <w:rPr>
          <w:sz w:val="28"/>
          <w:szCs w:val="28"/>
        </w:rPr>
        <w:t>засвоєння теми здійснюється на лекціях і практичних заняттях.</w:t>
      </w:r>
    </w:p>
    <w:p w:rsidR="00E81775" w:rsidRDefault="00640418">
      <w:pPr>
        <w:spacing w:line="360" w:lineRule="auto"/>
        <w:ind w:right="20"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rsidR="00E81775" w:rsidRDefault="00640418">
      <w:pPr>
        <w:spacing w:line="360" w:lineRule="auto"/>
        <w:ind w:right="20" w:firstLine="720"/>
        <w:jc w:val="both"/>
        <w:rPr>
          <w:sz w:val="28"/>
          <w:szCs w:val="28"/>
        </w:rPr>
      </w:pPr>
      <w:r>
        <w:rPr>
          <w:i/>
          <w:sz w:val="28"/>
          <w:szCs w:val="28"/>
        </w:rPr>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w:t>
      </w:r>
      <w:r>
        <w:rPr>
          <w:sz w:val="28"/>
          <w:szCs w:val="28"/>
        </w:rPr>
        <w:t>ляді) і усній формі.</w:t>
      </w:r>
    </w:p>
    <w:p w:rsidR="00E81775" w:rsidRDefault="00640418">
      <w:pPr>
        <w:spacing w:line="360" w:lineRule="auto"/>
        <w:ind w:firstLine="709"/>
        <w:jc w:val="both"/>
        <w:rPr>
          <w:sz w:val="28"/>
          <w:szCs w:val="28"/>
        </w:rPr>
      </w:pPr>
      <w:r>
        <w:rPr>
          <w:i/>
          <w:sz w:val="28"/>
          <w:szCs w:val="28"/>
        </w:rPr>
        <w:t>Поточний контроль</w:t>
      </w:r>
      <w:r>
        <w:rPr>
          <w:b/>
          <w:i/>
          <w:sz w:val="28"/>
          <w:szCs w:val="28"/>
        </w:rPr>
        <w:t xml:space="preserve"> </w:t>
      </w:r>
      <w:r>
        <w:rPr>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w:t>
      </w:r>
      <w:r>
        <w:rPr>
          <w:sz w:val="28"/>
          <w:szCs w:val="28"/>
        </w:rPr>
        <w:t>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E81775" w:rsidRDefault="00640418">
      <w:pPr>
        <w:spacing w:line="360" w:lineRule="auto"/>
        <w:ind w:firstLine="709"/>
        <w:jc w:val="both"/>
        <w:rPr>
          <w:sz w:val="28"/>
          <w:szCs w:val="28"/>
        </w:rPr>
      </w:pPr>
      <w:r>
        <w:rPr>
          <w:sz w:val="28"/>
          <w:szCs w:val="28"/>
        </w:rPr>
        <w:t xml:space="preserve">Поточний контроль для студентів </w:t>
      </w:r>
      <w:r>
        <w:rPr>
          <w:b/>
          <w:i/>
          <w:sz w:val="28"/>
          <w:szCs w:val="28"/>
        </w:rPr>
        <w:t>денної та вечірньої форм навчання</w:t>
      </w:r>
      <w:r>
        <w:rPr>
          <w:sz w:val="28"/>
          <w:szCs w:val="28"/>
        </w:rPr>
        <w:t xml:space="preserve"> складають бали, які вони нако</w:t>
      </w:r>
      <w:r>
        <w:rPr>
          <w:sz w:val="28"/>
          <w:szCs w:val="28"/>
        </w:rPr>
        <w:t xml:space="preserve">пичили під час всіх аудиторних занять. Пропущений матеріал з практичних занять студент опрацьовує самостійно без нарахування балів. </w:t>
      </w:r>
    </w:p>
    <w:p w:rsidR="00E81775" w:rsidRDefault="00640418">
      <w:pPr>
        <w:spacing w:line="360" w:lineRule="auto"/>
        <w:ind w:firstLine="709"/>
        <w:jc w:val="both"/>
        <w:rPr>
          <w:sz w:val="28"/>
          <w:szCs w:val="28"/>
        </w:rPr>
      </w:pPr>
      <w:r>
        <w:rPr>
          <w:i/>
          <w:sz w:val="28"/>
          <w:szCs w:val="28"/>
        </w:rPr>
        <w:t>Критеріями оцінювання</w:t>
      </w:r>
      <w:r>
        <w:rPr>
          <w:sz w:val="28"/>
          <w:szCs w:val="28"/>
        </w:rPr>
        <w:t xml:space="preserve"> знань студентів є: систематичність, активність, своєчасність та результативність роботи над вивченням</w:t>
      </w:r>
      <w:r>
        <w:rPr>
          <w:sz w:val="28"/>
          <w:szCs w:val="28"/>
        </w:rPr>
        <w:t xml:space="preserve"> програмного матеріалу дисципліни, у </w:t>
      </w:r>
      <w:proofErr w:type="spellStart"/>
      <w:r>
        <w:rPr>
          <w:sz w:val="28"/>
          <w:szCs w:val="28"/>
        </w:rPr>
        <w:t>т.ч</w:t>
      </w:r>
      <w:proofErr w:type="spellEnd"/>
      <w:r>
        <w:rPr>
          <w:sz w:val="28"/>
          <w:szCs w:val="28"/>
        </w:rPr>
        <w:t>. виконання творчих завдань та розв’язання ситуативних задач; виконання завдань для самостійного опрацювання.</w:t>
      </w:r>
    </w:p>
    <w:p w:rsidR="00E81775" w:rsidRDefault="00640418">
      <w:pPr>
        <w:widowControl w:val="0"/>
        <w:spacing w:line="360" w:lineRule="auto"/>
        <w:ind w:firstLine="720"/>
        <w:jc w:val="both"/>
        <w:rPr>
          <w:sz w:val="28"/>
          <w:szCs w:val="28"/>
        </w:rPr>
      </w:pPr>
      <w:r>
        <w:rPr>
          <w:i/>
          <w:sz w:val="28"/>
          <w:szCs w:val="28"/>
        </w:rPr>
        <w:t>Форми оцінювання</w:t>
      </w:r>
      <w:r>
        <w:rPr>
          <w:sz w:val="28"/>
          <w:szCs w:val="28"/>
        </w:rPr>
        <w:t xml:space="preserve"> поточної навчальної діяльності стандартизовані і </w:t>
      </w:r>
      <w:r>
        <w:rPr>
          <w:sz w:val="28"/>
          <w:szCs w:val="28"/>
        </w:rPr>
        <w:lastRenderedPageBreak/>
        <w:t>включають контроль теоретичної та практи</w:t>
      </w:r>
      <w:r>
        <w:rPr>
          <w:sz w:val="28"/>
          <w:szCs w:val="28"/>
        </w:rPr>
        <w:t>чної підготовки.</w:t>
      </w:r>
    </w:p>
    <w:p w:rsidR="00E81775" w:rsidRDefault="00640418">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w:t>
      </w:r>
      <w:r>
        <w:rPr>
          <w:sz w:val="28"/>
          <w:szCs w:val="28"/>
        </w:rPr>
        <w:t>); кейс-методи; презентації результатів індивідуальної роботи; інші.</w:t>
      </w:r>
    </w:p>
    <w:p w:rsidR="00E81775" w:rsidRDefault="00640418">
      <w:pPr>
        <w:pBdr>
          <w:top w:val="nil"/>
          <w:left w:val="nil"/>
          <w:bottom w:val="nil"/>
          <w:right w:val="nil"/>
          <w:between w:val="nil"/>
        </w:pBdr>
        <w:spacing w:line="360" w:lineRule="auto"/>
        <w:ind w:firstLine="709"/>
        <w:jc w:val="both"/>
        <w:rPr>
          <w:i/>
          <w:color w:val="000000"/>
          <w:sz w:val="28"/>
          <w:szCs w:val="28"/>
        </w:rPr>
      </w:pPr>
      <w:r>
        <w:rPr>
          <w:color w:val="000000"/>
          <w:sz w:val="28"/>
          <w:szCs w:val="28"/>
        </w:rPr>
        <w:t xml:space="preserve">Формою </w:t>
      </w:r>
      <w:r>
        <w:rPr>
          <w:i/>
          <w:color w:val="000000"/>
          <w:sz w:val="28"/>
          <w:szCs w:val="28"/>
        </w:rPr>
        <w:t>кінцевого контролю</w:t>
      </w:r>
      <w:r>
        <w:rPr>
          <w:color w:val="000000"/>
          <w:sz w:val="28"/>
          <w:szCs w:val="28"/>
        </w:rPr>
        <w:t xml:space="preserve"> успішності навчання з дисципліни є </w:t>
      </w:r>
      <w:r>
        <w:rPr>
          <w:i/>
          <w:color w:val="000000"/>
          <w:sz w:val="28"/>
          <w:szCs w:val="28"/>
        </w:rPr>
        <w:t>диференційований залік.</w:t>
      </w:r>
    </w:p>
    <w:p w:rsidR="00E81775" w:rsidRDefault="00640418">
      <w:pPr>
        <w:spacing w:line="360" w:lineRule="auto"/>
        <w:ind w:left="40" w:firstLine="709"/>
        <w:jc w:val="both"/>
        <w:rPr>
          <w:sz w:val="28"/>
          <w:szCs w:val="28"/>
        </w:rPr>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w:t>
      </w:r>
      <w:r>
        <w:rPr>
          <w:color w:val="000000"/>
          <w:sz w:val="28"/>
          <w:szCs w:val="28"/>
        </w:rPr>
        <w:t>кий не виконав навчальну 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rsidR="00E81775" w:rsidRDefault="00640418">
      <w:pPr>
        <w:pBdr>
          <w:top w:val="nil"/>
          <w:left w:val="nil"/>
          <w:bottom w:val="nil"/>
          <w:right w:val="nil"/>
          <w:between w:val="nil"/>
        </w:pBdr>
        <w:spacing w:line="360" w:lineRule="auto"/>
        <w:ind w:firstLine="720"/>
        <w:jc w:val="both"/>
        <w:rPr>
          <w:color w:val="000000"/>
          <w:sz w:val="28"/>
          <w:szCs w:val="28"/>
        </w:rPr>
      </w:pPr>
      <w:bookmarkStart w:id="3" w:name="_heading=h.g9mvofqez3qh" w:colFirst="0" w:colLast="0"/>
      <w:bookmarkEnd w:id="3"/>
      <w:r>
        <w:rPr>
          <w:i/>
          <w:color w:val="000000"/>
          <w:sz w:val="28"/>
          <w:szCs w:val="28"/>
        </w:rPr>
        <w:t>Диференційований залік</w:t>
      </w:r>
      <w:r>
        <w:rPr>
          <w:color w:val="000000"/>
          <w:sz w:val="28"/>
          <w:szCs w:val="28"/>
        </w:rPr>
        <w:t xml:space="preserve"> з дисципліни</w:t>
      </w:r>
      <w:r>
        <w:rPr>
          <w:b/>
          <w:sz w:val="28"/>
          <w:szCs w:val="28"/>
        </w:rPr>
        <w:t xml:space="preserve"> «Основи соціальної психології. Психологія медичного колективу»</w:t>
      </w:r>
      <w:r>
        <w:rPr>
          <w:color w:val="000000"/>
          <w:sz w:val="28"/>
          <w:szCs w:val="28"/>
        </w:rPr>
        <w:t xml:space="preserve"> – це форма підсумкового контролю, що поляга</w:t>
      </w:r>
      <w:r>
        <w:rPr>
          <w:color w:val="000000"/>
          <w:sz w:val="28"/>
          <w:szCs w:val="28"/>
        </w:rPr>
        <w:t>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w:t>
      </w:r>
      <w:r>
        <w:rPr>
          <w:color w:val="000000"/>
          <w:sz w:val="28"/>
          <w:szCs w:val="28"/>
        </w:rPr>
        <w:t>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E81775" w:rsidRDefault="00640418">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b/>
          <w:i/>
          <w:sz w:val="28"/>
          <w:szCs w:val="28"/>
        </w:rPr>
        <w:t>денної та вечірньої форм навчання</w:t>
      </w:r>
      <w:r>
        <w:rPr>
          <w:sz w:val="28"/>
          <w:szCs w:val="28"/>
        </w:rPr>
        <w:t xml:space="preserve"> </w:t>
      </w:r>
      <w:r>
        <w:rPr>
          <w:color w:val="000000"/>
          <w:sz w:val="28"/>
          <w:szCs w:val="28"/>
        </w:rPr>
        <w:t>балів, що має бути не меншою за мінімальну, яка визначена робочою навчальною програмою з дисципліни і від</w:t>
      </w:r>
      <w:r>
        <w:rPr>
          <w:color w:val="000000"/>
          <w:sz w:val="28"/>
          <w:szCs w:val="28"/>
        </w:rPr>
        <w:t>повідає мінімальному значенню оцінки Е, а отже, складає 111 балів.</w:t>
      </w:r>
      <w:r>
        <w:rPr>
          <w:b/>
          <w:color w:val="000000"/>
          <w:sz w:val="28"/>
          <w:szCs w:val="28"/>
        </w:rPr>
        <w:t xml:space="preserve"> </w:t>
      </w:r>
      <w:r>
        <w:rPr>
          <w:color w:val="000000"/>
          <w:sz w:val="28"/>
          <w:szCs w:val="28"/>
        </w:rPr>
        <w:t xml:space="preserve">Максимальна кількість балів, </w:t>
      </w:r>
      <w:r>
        <w:rPr>
          <w:color w:val="000000"/>
          <w:sz w:val="28"/>
          <w:szCs w:val="28"/>
        </w:rPr>
        <w:lastRenderedPageBreak/>
        <w:t>яку може набрати студент з дисципліни за поточну навчальну діяльність –</w:t>
      </w:r>
      <w:r>
        <w:rPr>
          <w:b/>
          <w:color w:val="000000"/>
          <w:sz w:val="28"/>
          <w:szCs w:val="28"/>
        </w:rPr>
        <w:t xml:space="preserve"> </w:t>
      </w:r>
      <w:r>
        <w:rPr>
          <w:color w:val="000000"/>
          <w:sz w:val="28"/>
          <w:szCs w:val="28"/>
        </w:rPr>
        <w:t>200 балів за шкалою ECTS.  </w:t>
      </w:r>
    </w:p>
    <w:p w:rsidR="00E81775" w:rsidRDefault="00640418">
      <w:pPr>
        <w:pBdr>
          <w:top w:val="nil"/>
          <w:left w:val="nil"/>
          <w:bottom w:val="nil"/>
          <w:right w:val="nil"/>
          <w:between w:val="nil"/>
        </w:pBdr>
        <w:spacing w:line="360" w:lineRule="auto"/>
        <w:ind w:firstLine="720"/>
        <w:jc w:val="both"/>
        <w:rPr>
          <w:color w:val="000000"/>
          <w:sz w:val="28"/>
          <w:szCs w:val="28"/>
        </w:rPr>
      </w:pPr>
      <w:r>
        <w:rPr>
          <w:color w:val="000000"/>
          <w:sz w:val="28"/>
          <w:szCs w:val="28"/>
        </w:rPr>
        <w:t>Оцінка з дисципліни визначається як сума оцінок поточної нав</w:t>
      </w:r>
      <w:r>
        <w:rPr>
          <w:color w:val="000000"/>
          <w:sz w:val="28"/>
          <w:szCs w:val="28"/>
        </w:rPr>
        <w:t xml:space="preserve">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E81775" w:rsidRDefault="00640418">
      <w:pPr>
        <w:spacing w:line="360" w:lineRule="auto"/>
        <w:ind w:firstLine="709"/>
        <w:jc w:val="both"/>
        <w:rPr>
          <w:color w:val="000000"/>
          <w:sz w:val="28"/>
          <w:szCs w:val="28"/>
        </w:rPr>
      </w:pPr>
      <w:r>
        <w:rPr>
          <w:color w:val="000000"/>
          <w:sz w:val="28"/>
          <w:szCs w:val="28"/>
        </w:rPr>
        <w:t>Під час оцінювання засвоєння кожної теми модуля студенту виставляються оцінки за 5-ти бальною (трад</w:t>
      </w:r>
      <w:r>
        <w:rPr>
          <w:color w:val="000000"/>
          <w:sz w:val="28"/>
          <w:szCs w:val="28"/>
        </w:rPr>
        <w:t>иційною) шкалою та за 200-бальною шкалою з використанням прийнятих та затверджених критеріїв оцінювання для відповідної дисципліни. </w:t>
      </w:r>
    </w:p>
    <w:p w:rsidR="00E81775" w:rsidRDefault="00640418">
      <w:pPr>
        <w:spacing w:line="360" w:lineRule="auto"/>
        <w:ind w:firstLine="709"/>
        <w:jc w:val="both"/>
        <w:rPr>
          <w:color w:val="000000"/>
          <w:sz w:val="28"/>
          <w:szCs w:val="28"/>
        </w:rPr>
      </w:pPr>
      <w:r>
        <w:rPr>
          <w:color w:val="000000"/>
          <w:sz w:val="28"/>
          <w:szCs w:val="28"/>
        </w:rPr>
        <w:t>При цьому враховуються усі види робіт, передбачені методичною розробкою програми для вивчення теми. Студент повинен отримат</w:t>
      </w:r>
      <w:r>
        <w:rPr>
          <w:color w:val="000000"/>
          <w:sz w:val="28"/>
          <w:szCs w:val="28"/>
        </w:rPr>
        <w:t xml:space="preserve">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p w:rsidR="00E81775" w:rsidRDefault="00640418">
      <w:pPr>
        <w:spacing w:line="360" w:lineRule="auto"/>
        <w:ind w:firstLine="709"/>
        <w:jc w:val="center"/>
        <w:rPr>
          <w:sz w:val="28"/>
          <w:szCs w:val="28"/>
        </w:rPr>
      </w:pPr>
      <w:r>
        <w:rPr>
          <w:color w:val="000000"/>
          <w:sz w:val="28"/>
          <w:szCs w:val="28"/>
        </w:rPr>
        <w:t>Конвертація у бали традиційних оцінок (денна форма навчання)</w:t>
      </w:r>
    </w:p>
    <w:tbl>
      <w:tblPr>
        <w:tblStyle w:val="afffffff8"/>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1205"/>
        <w:gridCol w:w="899"/>
        <w:gridCol w:w="786"/>
        <w:gridCol w:w="860"/>
        <w:gridCol w:w="899"/>
        <w:gridCol w:w="1049"/>
        <w:gridCol w:w="1385"/>
        <w:gridCol w:w="993"/>
      </w:tblGrid>
      <w:tr w:rsidR="00E81775">
        <w:trPr>
          <w:trHeight w:val="484"/>
          <w:jc w:val="center"/>
        </w:trPr>
        <w:tc>
          <w:tcPr>
            <w:tcW w:w="1417" w:type="dxa"/>
            <w:vMerge w:val="restart"/>
            <w:vAlign w:val="center"/>
          </w:tcPr>
          <w:p w:rsidR="00E81775" w:rsidRDefault="00640418">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205" w:type="dxa"/>
            <w:vMerge w:val="restart"/>
            <w:vAlign w:val="center"/>
          </w:tcPr>
          <w:p w:rsidR="00E81775" w:rsidRDefault="00640418">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w:t>
            </w:r>
            <w:r>
              <w:rPr>
                <w:rFonts w:ascii="Times New Roman" w:eastAsia="Times New Roman" w:hAnsi="Times New Roman" w:cs="Times New Roman"/>
                <w:color w:val="000000"/>
                <w:sz w:val="28"/>
                <w:szCs w:val="28"/>
              </w:rPr>
              <w:t xml:space="preserve"> змістових модулів, їх номери</w:t>
            </w:r>
          </w:p>
        </w:tc>
        <w:tc>
          <w:tcPr>
            <w:tcW w:w="899" w:type="dxa"/>
            <w:vMerge w:val="restart"/>
            <w:vAlign w:val="center"/>
          </w:tcPr>
          <w:p w:rsidR="00E81775" w:rsidRDefault="00640418">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979" w:type="dxa"/>
            <w:gridSpan w:val="5"/>
            <w:vAlign w:val="center"/>
          </w:tcPr>
          <w:p w:rsidR="00E81775" w:rsidRDefault="00640418">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993" w:type="dxa"/>
            <w:vMerge w:val="restart"/>
          </w:tcPr>
          <w:p w:rsidR="00E81775" w:rsidRDefault="00640418">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E81775">
        <w:trPr>
          <w:trHeight w:val="401"/>
          <w:jc w:val="center"/>
        </w:trPr>
        <w:tc>
          <w:tcPr>
            <w:tcW w:w="1417" w:type="dxa"/>
            <w:vMerge/>
            <w:vAlign w:val="center"/>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205" w:type="dxa"/>
            <w:vMerge/>
            <w:vAlign w:val="center"/>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899" w:type="dxa"/>
            <w:vMerge/>
            <w:vAlign w:val="center"/>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3594" w:type="dxa"/>
            <w:gridSpan w:val="4"/>
            <w:vAlign w:val="center"/>
          </w:tcPr>
          <w:p w:rsidR="00E81775" w:rsidRDefault="00640418">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385" w:type="dxa"/>
            <w:vMerge w:val="restart"/>
            <w:vAlign w:val="center"/>
          </w:tcPr>
          <w:p w:rsidR="00E81775" w:rsidRDefault="00640418">
            <w:pPr>
              <w:widowControl w:val="0"/>
              <w:pBdr>
                <w:top w:val="nil"/>
                <w:left w:val="nil"/>
                <w:bottom w:val="nil"/>
                <w:right w:val="nil"/>
                <w:between w:val="nil"/>
              </w:pBdr>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993" w:type="dxa"/>
            <w:vMerge/>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r w:rsidR="00E81775">
        <w:trPr>
          <w:trHeight w:val="1701"/>
          <w:jc w:val="center"/>
        </w:trPr>
        <w:tc>
          <w:tcPr>
            <w:tcW w:w="1417" w:type="dxa"/>
            <w:vMerge/>
            <w:vAlign w:val="center"/>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205" w:type="dxa"/>
            <w:vMerge/>
            <w:vAlign w:val="center"/>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899" w:type="dxa"/>
            <w:vMerge/>
            <w:vAlign w:val="center"/>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786" w:type="dxa"/>
            <w:vAlign w:val="center"/>
          </w:tcPr>
          <w:p w:rsidR="00E81775" w:rsidRDefault="00640418">
            <w:pPr>
              <w:widowControl w:val="0"/>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E81775" w:rsidRDefault="00640418">
            <w:pPr>
              <w:widowControl w:val="0"/>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E81775" w:rsidRDefault="00640418">
            <w:pPr>
              <w:widowControl w:val="0"/>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E81775" w:rsidRDefault="00640418">
            <w:pPr>
              <w:widowControl w:val="0"/>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385" w:type="dxa"/>
            <w:vMerge/>
            <w:vAlign w:val="center"/>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993" w:type="dxa"/>
            <w:vMerge/>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r w:rsidR="00E81775">
        <w:trPr>
          <w:trHeight w:val="848"/>
          <w:jc w:val="center"/>
        </w:trPr>
        <w:tc>
          <w:tcPr>
            <w:tcW w:w="1417" w:type="dxa"/>
          </w:tcPr>
          <w:p w:rsidR="00E81775" w:rsidRDefault="00640418">
            <w:pPr>
              <w:widowControl w:val="0"/>
              <w:pBdr>
                <w:top w:val="nil"/>
                <w:left w:val="nil"/>
                <w:bottom w:val="nil"/>
                <w:right w:val="nil"/>
                <w:between w:val="nil"/>
              </w:pBdr>
              <w:spacing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E81775" w:rsidRDefault="00640418">
            <w:pPr>
              <w:widowControl w:val="0"/>
              <w:pBdr>
                <w:top w:val="nil"/>
                <w:left w:val="nil"/>
                <w:bottom w:val="nil"/>
                <w:right w:val="nil"/>
                <w:between w:val="nil"/>
              </w:pBdr>
              <w:spacing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205" w:type="dxa"/>
          </w:tcPr>
          <w:p w:rsidR="00E81775" w:rsidRDefault="00640418" w:rsidP="001B3C28">
            <w:pPr>
              <w:widowControl w:val="0"/>
              <w:pBdr>
                <w:top w:val="nil"/>
                <w:left w:val="nil"/>
                <w:bottom w:val="nil"/>
                <w:right w:val="nil"/>
                <w:between w:val="nil"/>
              </w:pBdr>
              <w:spacing w:before="24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99" w:type="dxa"/>
            <w:vAlign w:val="center"/>
          </w:tcPr>
          <w:p w:rsidR="00E81775" w:rsidRDefault="00640418">
            <w:pPr>
              <w:widowControl w:val="0"/>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786" w:type="dxa"/>
            <w:tcBorders>
              <w:top w:val="nil"/>
            </w:tcBorders>
            <w:vAlign w:val="center"/>
          </w:tcPr>
          <w:p w:rsidR="00E81775" w:rsidRDefault="00640418" w:rsidP="001B3C28">
            <w:pPr>
              <w:widowControl w:val="0"/>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860" w:type="dxa"/>
            <w:vAlign w:val="center"/>
          </w:tcPr>
          <w:p w:rsidR="00E81775" w:rsidRDefault="00640418">
            <w:pPr>
              <w:widowControl w:val="0"/>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4</w:t>
            </w:r>
          </w:p>
        </w:tc>
        <w:tc>
          <w:tcPr>
            <w:tcW w:w="899" w:type="dxa"/>
            <w:vAlign w:val="center"/>
          </w:tcPr>
          <w:p w:rsidR="00E81775" w:rsidRDefault="00640418">
            <w:pPr>
              <w:widowControl w:val="0"/>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11</w:t>
            </w:r>
          </w:p>
        </w:tc>
        <w:tc>
          <w:tcPr>
            <w:tcW w:w="1049" w:type="dxa"/>
            <w:vAlign w:val="center"/>
          </w:tcPr>
          <w:p w:rsidR="00E81775" w:rsidRDefault="00640418">
            <w:pPr>
              <w:widowControl w:val="0"/>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385" w:type="dxa"/>
            <w:vAlign w:val="center"/>
          </w:tcPr>
          <w:p w:rsidR="00E81775" w:rsidRDefault="00640418">
            <w:pPr>
              <w:widowControl w:val="0"/>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993" w:type="dxa"/>
            <w:vAlign w:val="center"/>
          </w:tcPr>
          <w:p w:rsidR="00E81775" w:rsidRDefault="00640418">
            <w:pPr>
              <w:widowControl w:val="0"/>
              <w:pBdr>
                <w:top w:val="nil"/>
                <w:left w:val="nil"/>
                <w:bottom w:val="nil"/>
                <w:right w:val="nil"/>
                <w:between w:val="nil"/>
              </w:pBdr>
              <w:spacing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E81775" w:rsidRDefault="00E81775">
      <w:pPr>
        <w:widowControl w:val="0"/>
        <w:pBdr>
          <w:top w:val="nil"/>
          <w:left w:val="nil"/>
          <w:bottom w:val="nil"/>
          <w:right w:val="nil"/>
          <w:between w:val="nil"/>
        </w:pBdr>
        <w:spacing w:line="360" w:lineRule="auto"/>
        <w:ind w:left="1" w:hanging="3"/>
        <w:jc w:val="both"/>
        <w:rPr>
          <w:color w:val="000000"/>
          <w:sz w:val="28"/>
          <w:szCs w:val="28"/>
        </w:rPr>
      </w:pPr>
    </w:p>
    <w:p w:rsidR="00E81775" w:rsidRDefault="00640418">
      <w:pPr>
        <w:widowControl w:val="0"/>
        <w:pBdr>
          <w:top w:val="nil"/>
          <w:left w:val="nil"/>
          <w:bottom w:val="nil"/>
          <w:right w:val="nil"/>
          <w:between w:val="nil"/>
        </w:pBdr>
        <w:spacing w:line="360" w:lineRule="auto"/>
        <w:ind w:firstLine="715"/>
        <w:jc w:val="both"/>
        <w:rPr>
          <w:color w:val="000000"/>
          <w:sz w:val="28"/>
          <w:szCs w:val="28"/>
        </w:rPr>
      </w:pPr>
      <w:r>
        <w:rPr>
          <w:color w:val="000000"/>
          <w:sz w:val="28"/>
          <w:szCs w:val="28"/>
        </w:rPr>
        <w:t xml:space="preserve">Вага кожної теми у межах одного модуля в балах має бути однаковою. </w:t>
      </w:r>
    </w:p>
    <w:p w:rsidR="00E81775" w:rsidRDefault="00640418">
      <w:pPr>
        <w:widowControl w:val="0"/>
        <w:pBdr>
          <w:top w:val="nil"/>
          <w:left w:val="nil"/>
          <w:bottom w:val="nil"/>
          <w:right w:val="nil"/>
          <w:between w:val="nil"/>
        </w:pBdr>
        <w:spacing w:line="360" w:lineRule="auto"/>
        <w:ind w:firstLine="725"/>
        <w:jc w:val="both"/>
        <w:rPr>
          <w:color w:val="000000"/>
          <w:sz w:val="28"/>
          <w:szCs w:val="28"/>
        </w:rPr>
      </w:pPr>
      <w:r>
        <w:rPr>
          <w:color w:val="000000"/>
          <w:sz w:val="28"/>
          <w:szCs w:val="28"/>
        </w:rPr>
        <w:t>Форми оцінювання поточної навчальної діяльності мають бути стандартизованими і включати контроль теоретичної та практичної підготовки.</w:t>
      </w:r>
    </w:p>
    <w:p w:rsidR="00E81775" w:rsidRDefault="00640418">
      <w:pPr>
        <w:widowControl w:val="0"/>
        <w:pBdr>
          <w:top w:val="nil"/>
          <w:left w:val="nil"/>
          <w:bottom w:val="nil"/>
          <w:right w:val="nil"/>
          <w:between w:val="nil"/>
        </w:pBdr>
        <w:spacing w:line="360" w:lineRule="auto"/>
        <w:ind w:firstLine="715"/>
        <w:jc w:val="both"/>
        <w:rPr>
          <w:color w:val="000000"/>
          <w:sz w:val="28"/>
          <w:szCs w:val="28"/>
        </w:rPr>
      </w:pPr>
      <w:r>
        <w:rPr>
          <w:color w:val="000000"/>
          <w:sz w:val="28"/>
          <w:szCs w:val="28"/>
        </w:rPr>
        <w:t xml:space="preserve">Підсумковий бал за поточну діяльність визнається як арифметична сума </w:t>
      </w:r>
      <w:r>
        <w:rPr>
          <w:color w:val="000000"/>
          <w:sz w:val="28"/>
          <w:szCs w:val="28"/>
        </w:rPr>
        <w:lastRenderedPageBreak/>
        <w:t>балів за кожне заняття та за індивідуальну роботу.</w:t>
      </w:r>
    </w:p>
    <w:p w:rsidR="00E81775" w:rsidRDefault="00640418">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Максимальна кількість балів, яку може набрати студент за поточну діяльність під час вивчення модуля, вираховується шляхом множення кільк</w:t>
      </w:r>
      <w:r>
        <w:rPr>
          <w:color w:val="000000"/>
          <w:sz w:val="28"/>
          <w:szCs w:val="28"/>
        </w:rPr>
        <w:t>ості балів, що відповідають оцінці «5», на кількість тем у модулі з додаванням балів за індивідуальне завдання студента та складає 200 балів.</w:t>
      </w:r>
    </w:p>
    <w:p w:rsidR="00E81775" w:rsidRDefault="00640418">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Мінімальна кількість балів за модуль, яку повинен набрати студент при його вивченні для допуску до заліку складає </w:t>
      </w:r>
      <w:r>
        <w:rPr>
          <w:color w:val="000000"/>
          <w:sz w:val="28"/>
          <w:szCs w:val="28"/>
        </w:rPr>
        <w:t xml:space="preserve">111 балів. </w:t>
      </w:r>
    </w:p>
    <w:p w:rsidR="00E81775" w:rsidRDefault="00640418">
      <w:pPr>
        <w:widowControl w:val="0"/>
        <w:pBdr>
          <w:top w:val="nil"/>
          <w:left w:val="nil"/>
          <w:bottom w:val="nil"/>
          <w:right w:val="nil"/>
          <w:between w:val="nil"/>
        </w:pBdr>
        <w:spacing w:line="360" w:lineRule="auto"/>
        <w:ind w:firstLine="709"/>
        <w:rPr>
          <w:b/>
          <w:color w:val="000000"/>
          <w:sz w:val="28"/>
          <w:szCs w:val="28"/>
        </w:rPr>
      </w:pPr>
      <w:r>
        <w:rPr>
          <w:b/>
          <w:color w:val="000000"/>
          <w:sz w:val="28"/>
          <w:szCs w:val="28"/>
        </w:rPr>
        <w:t>Оцінювання індивідуальних завдань студента</w:t>
      </w:r>
    </w:p>
    <w:p w:rsidR="00E81775" w:rsidRDefault="00640418">
      <w:pPr>
        <w:widowControl w:val="0"/>
        <w:pBdr>
          <w:top w:val="nil"/>
          <w:left w:val="nil"/>
          <w:bottom w:val="nil"/>
          <w:right w:val="nil"/>
          <w:between w:val="nil"/>
        </w:pBdr>
        <w:spacing w:line="360" w:lineRule="auto"/>
        <w:ind w:firstLine="715"/>
        <w:jc w:val="both"/>
        <w:rPr>
          <w:color w:val="000000"/>
          <w:sz w:val="28"/>
          <w:szCs w:val="28"/>
        </w:rPr>
      </w:pPr>
      <w:r>
        <w:rPr>
          <w:color w:val="000000"/>
          <w:sz w:val="28"/>
          <w:szCs w:val="28"/>
        </w:rPr>
        <w:t>Бали за індивідуальні завдання нараховуються студентові лише за умов успішного їх виконання та захисту.</w:t>
      </w:r>
    </w:p>
    <w:p w:rsidR="00E81775" w:rsidRDefault="00640418">
      <w:pPr>
        <w:widowControl w:val="0"/>
        <w:pBdr>
          <w:top w:val="nil"/>
          <w:left w:val="nil"/>
          <w:bottom w:val="nil"/>
          <w:right w:val="nil"/>
          <w:between w:val="nil"/>
        </w:pBdr>
        <w:spacing w:line="360" w:lineRule="auto"/>
        <w:ind w:firstLine="715"/>
        <w:jc w:val="both"/>
        <w:rPr>
          <w:color w:val="000000"/>
          <w:sz w:val="28"/>
          <w:szCs w:val="28"/>
        </w:rPr>
      </w:pPr>
      <w:r>
        <w:rPr>
          <w:color w:val="000000"/>
          <w:sz w:val="28"/>
          <w:szCs w:val="28"/>
        </w:rPr>
        <w:t xml:space="preserve">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 </w:t>
      </w:r>
    </w:p>
    <w:p w:rsidR="00E81775" w:rsidRDefault="00640418">
      <w:pPr>
        <w:widowControl w:val="0"/>
        <w:pBdr>
          <w:top w:val="nil"/>
          <w:left w:val="nil"/>
          <w:bottom w:val="nil"/>
          <w:right w:val="nil"/>
          <w:between w:val="nil"/>
        </w:pBdr>
        <w:spacing w:line="360" w:lineRule="auto"/>
        <w:ind w:firstLine="709"/>
        <w:rPr>
          <w:b/>
          <w:color w:val="000000"/>
          <w:sz w:val="28"/>
          <w:szCs w:val="28"/>
        </w:rPr>
      </w:pPr>
      <w:r>
        <w:rPr>
          <w:b/>
          <w:color w:val="000000"/>
          <w:sz w:val="28"/>
          <w:szCs w:val="28"/>
        </w:rPr>
        <w:t>Оцінювання самостійної  роботи студент</w:t>
      </w:r>
      <w:r>
        <w:rPr>
          <w:b/>
          <w:color w:val="000000"/>
          <w:sz w:val="28"/>
          <w:szCs w:val="28"/>
        </w:rPr>
        <w:t>ів</w:t>
      </w:r>
    </w:p>
    <w:p w:rsidR="00E81775" w:rsidRDefault="00640418">
      <w:pPr>
        <w:widowControl w:val="0"/>
        <w:pBdr>
          <w:top w:val="nil"/>
          <w:left w:val="nil"/>
          <w:bottom w:val="nil"/>
          <w:right w:val="nil"/>
          <w:between w:val="nil"/>
        </w:pBdr>
        <w:spacing w:line="360" w:lineRule="auto"/>
        <w:ind w:firstLine="725"/>
        <w:jc w:val="both"/>
        <w:rPr>
          <w:b/>
          <w:color w:val="000000"/>
          <w:sz w:val="28"/>
          <w:szCs w:val="28"/>
        </w:rPr>
      </w:pPr>
      <w:r>
        <w:rPr>
          <w:color w:val="000000"/>
          <w:sz w:val="28"/>
          <w:szCs w:val="28"/>
        </w:rPr>
        <w:t xml:space="preserve">Самостійна робота студентів, яка передбачена темою заняття поряд із аудиторною роботою, оцінюється під час поточного контролю теми на відповідному занятті. </w:t>
      </w:r>
    </w:p>
    <w:p w:rsidR="00E81775" w:rsidRDefault="00640418">
      <w:pPr>
        <w:widowControl w:val="0"/>
        <w:ind w:hanging="1"/>
        <w:jc w:val="center"/>
        <w:rPr>
          <w:b/>
        </w:rPr>
      </w:pPr>
      <w:r>
        <w:rPr>
          <w:b/>
        </w:rPr>
        <w:t>ЗАГАЛЬНЕ ОЦІНЮВАННЯ ДИСЦИПЛІНИ</w:t>
      </w:r>
    </w:p>
    <w:tbl>
      <w:tblPr>
        <w:tblStyle w:val="afffffff9"/>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9"/>
        <w:gridCol w:w="4245"/>
      </w:tblGrid>
      <w:tr w:rsidR="00E81775">
        <w:tc>
          <w:tcPr>
            <w:tcW w:w="4969" w:type="dxa"/>
          </w:tcPr>
          <w:p w:rsidR="00E81775" w:rsidRDefault="00640418">
            <w:pPr>
              <w:widowControl w:val="0"/>
              <w:ind w:hanging="1"/>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Види роботи</w:t>
            </w:r>
          </w:p>
        </w:tc>
        <w:tc>
          <w:tcPr>
            <w:tcW w:w="4245" w:type="dxa"/>
          </w:tcPr>
          <w:p w:rsidR="00E81775" w:rsidRDefault="00640418">
            <w:pPr>
              <w:widowControl w:val="0"/>
              <w:ind w:hanging="1"/>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Сума балів</w:t>
            </w:r>
          </w:p>
        </w:tc>
      </w:tr>
      <w:tr w:rsidR="00E81775">
        <w:tc>
          <w:tcPr>
            <w:tcW w:w="4969" w:type="dxa"/>
          </w:tcPr>
          <w:p w:rsidR="00E81775" w:rsidRDefault="00640418" w:rsidP="001B3C28">
            <w:pPr>
              <w:widowControl w:val="0"/>
              <w:spacing w:line="276" w:lineRule="auto"/>
              <w:ind w:hanging="1"/>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Поточна успішність (тем практичних занять – 10;</w:t>
            </w:r>
            <w:r w:rsidR="001B3C2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1 тема – 18 балів )</w:t>
            </w:r>
          </w:p>
        </w:tc>
        <w:tc>
          <w:tcPr>
            <w:tcW w:w="4245" w:type="dxa"/>
          </w:tcPr>
          <w:p w:rsidR="00E81775" w:rsidRDefault="00640418" w:rsidP="001B3C28">
            <w:pPr>
              <w:widowControl w:val="0"/>
              <w:spacing w:line="276" w:lineRule="auto"/>
              <w:ind w:hanging="1"/>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80 балів</w:t>
            </w:r>
          </w:p>
        </w:tc>
      </w:tr>
      <w:tr w:rsidR="00E81775">
        <w:tc>
          <w:tcPr>
            <w:tcW w:w="4969" w:type="dxa"/>
          </w:tcPr>
          <w:p w:rsidR="00E81775" w:rsidRDefault="00640418" w:rsidP="001B3C28">
            <w:pPr>
              <w:widowControl w:val="0"/>
              <w:spacing w:line="276" w:lineRule="auto"/>
              <w:ind w:hanging="1"/>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Самостійна (індивідуальна) робота – </w:t>
            </w:r>
          </w:p>
        </w:tc>
        <w:tc>
          <w:tcPr>
            <w:tcW w:w="4245" w:type="dxa"/>
          </w:tcPr>
          <w:p w:rsidR="00E81775" w:rsidRDefault="00640418" w:rsidP="001B3C28">
            <w:pPr>
              <w:widowControl w:val="0"/>
              <w:spacing w:line="276" w:lineRule="auto"/>
              <w:ind w:hanging="1"/>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20 балів</w:t>
            </w:r>
          </w:p>
        </w:tc>
      </w:tr>
      <w:tr w:rsidR="00E81775">
        <w:tc>
          <w:tcPr>
            <w:tcW w:w="4969" w:type="dxa"/>
          </w:tcPr>
          <w:p w:rsidR="00E81775" w:rsidRDefault="00640418" w:rsidP="001B3C28">
            <w:pPr>
              <w:widowControl w:val="0"/>
              <w:spacing w:line="276" w:lineRule="auto"/>
              <w:ind w:hanging="1"/>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Разом поточна робота студента –</w:t>
            </w:r>
          </w:p>
        </w:tc>
        <w:tc>
          <w:tcPr>
            <w:tcW w:w="4245" w:type="dxa"/>
          </w:tcPr>
          <w:p w:rsidR="00E81775" w:rsidRDefault="00640418" w:rsidP="001B3C28">
            <w:pPr>
              <w:widowControl w:val="0"/>
              <w:spacing w:line="276" w:lineRule="auto"/>
              <w:ind w:hanging="1"/>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200 балів</w:t>
            </w:r>
          </w:p>
        </w:tc>
      </w:tr>
      <w:tr w:rsidR="00E81775">
        <w:tc>
          <w:tcPr>
            <w:tcW w:w="4969" w:type="dxa"/>
          </w:tcPr>
          <w:p w:rsidR="00E81775" w:rsidRDefault="00640418" w:rsidP="001B3C28">
            <w:pPr>
              <w:widowControl w:val="0"/>
              <w:spacing w:line="276" w:lineRule="auto"/>
              <w:ind w:hanging="1"/>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Підсумковий контроль (</w:t>
            </w:r>
            <w:proofErr w:type="spellStart"/>
            <w:r>
              <w:rPr>
                <w:rFonts w:ascii="Times New Roman" w:eastAsia="Times New Roman" w:hAnsi="Times New Roman" w:cs="Times New Roman"/>
                <w:sz w:val="28"/>
                <w:szCs w:val="28"/>
              </w:rPr>
              <w:t>диф.залік</w:t>
            </w:r>
            <w:proofErr w:type="spellEnd"/>
            <w:r>
              <w:rPr>
                <w:rFonts w:ascii="Times New Roman" w:eastAsia="Times New Roman" w:hAnsi="Times New Roman" w:cs="Times New Roman"/>
                <w:sz w:val="28"/>
                <w:szCs w:val="28"/>
              </w:rPr>
              <w:t>)</w:t>
            </w:r>
          </w:p>
        </w:tc>
        <w:tc>
          <w:tcPr>
            <w:tcW w:w="4245" w:type="dxa"/>
          </w:tcPr>
          <w:p w:rsidR="00E81775" w:rsidRDefault="00E81775" w:rsidP="001B3C28">
            <w:pPr>
              <w:widowControl w:val="0"/>
              <w:spacing w:line="276" w:lineRule="auto"/>
              <w:ind w:hanging="1"/>
              <w:jc w:val="center"/>
              <w:rPr>
                <w:rFonts w:ascii="Times New Roman" w:eastAsia="Times New Roman" w:hAnsi="Times New Roman" w:cs="Times New Roman"/>
                <w:b/>
                <w:sz w:val="28"/>
                <w:szCs w:val="28"/>
              </w:rPr>
            </w:pPr>
          </w:p>
        </w:tc>
      </w:tr>
      <w:tr w:rsidR="00E81775">
        <w:tc>
          <w:tcPr>
            <w:tcW w:w="4969" w:type="dxa"/>
          </w:tcPr>
          <w:p w:rsidR="00E81775" w:rsidRDefault="00640418" w:rsidP="001B3C28">
            <w:pPr>
              <w:widowControl w:val="0"/>
              <w:spacing w:line="276" w:lineRule="auto"/>
              <w:ind w:hang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Всього</w:t>
            </w:r>
          </w:p>
        </w:tc>
        <w:tc>
          <w:tcPr>
            <w:tcW w:w="4245" w:type="dxa"/>
          </w:tcPr>
          <w:p w:rsidR="00E81775" w:rsidRDefault="00640418" w:rsidP="001B3C28">
            <w:pPr>
              <w:widowControl w:val="0"/>
              <w:spacing w:line="276" w:lineRule="auto"/>
              <w:ind w:hanging="1"/>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200 балів</w:t>
            </w:r>
          </w:p>
        </w:tc>
      </w:tr>
    </w:tbl>
    <w:p w:rsidR="00E81775" w:rsidRDefault="00E81775">
      <w:pPr>
        <w:widowControl w:val="0"/>
        <w:ind w:hanging="1"/>
        <w:jc w:val="center"/>
        <w:rPr>
          <w:b/>
          <w:sz w:val="28"/>
          <w:szCs w:val="28"/>
        </w:rPr>
      </w:pPr>
    </w:p>
    <w:p w:rsidR="00E81775" w:rsidRDefault="00640418">
      <w:pPr>
        <w:widowControl w:val="0"/>
        <w:ind w:hanging="1"/>
        <w:jc w:val="center"/>
        <w:rPr>
          <w:b/>
          <w:sz w:val="28"/>
          <w:szCs w:val="28"/>
        </w:rPr>
      </w:pPr>
      <w:r>
        <w:rPr>
          <w:b/>
          <w:sz w:val="28"/>
          <w:szCs w:val="28"/>
        </w:rPr>
        <w:t>ШКАЛА ECTS</w:t>
      </w:r>
    </w:p>
    <w:p w:rsidR="00E81775" w:rsidRDefault="00640418">
      <w:pPr>
        <w:widowControl w:val="0"/>
        <w:ind w:hanging="1"/>
        <w:rPr>
          <w:b/>
          <w:sz w:val="28"/>
          <w:szCs w:val="28"/>
        </w:rPr>
      </w:pPr>
      <w:r>
        <w:rPr>
          <w:sz w:val="28"/>
          <w:szCs w:val="28"/>
        </w:rPr>
        <w:t>Успішність навчання студентів визначається за шкалою  ECTS, яка є  7-бальною. 5-бальна нормована для успішних студентів</w:t>
      </w:r>
    </w:p>
    <w:tbl>
      <w:tblPr>
        <w:tblStyle w:val="afffffffa"/>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843"/>
        <w:gridCol w:w="1417"/>
        <w:gridCol w:w="4111"/>
      </w:tblGrid>
      <w:tr w:rsidR="00E81775">
        <w:tc>
          <w:tcPr>
            <w:tcW w:w="1843" w:type="dxa"/>
          </w:tcPr>
          <w:p w:rsidR="00E81775" w:rsidRDefault="00640418" w:rsidP="001B3C28">
            <w:pPr>
              <w:ind w:right="-110"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за національною шкалою</w:t>
            </w:r>
          </w:p>
        </w:tc>
        <w:tc>
          <w:tcPr>
            <w:tcW w:w="1843" w:type="dxa"/>
          </w:tcPr>
          <w:p w:rsidR="00E81775" w:rsidRDefault="00640418" w:rsidP="001B3C28">
            <w:pPr>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Границі оцінок ECTS</w:t>
            </w:r>
          </w:p>
        </w:tc>
        <w:tc>
          <w:tcPr>
            <w:tcW w:w="1417" w:type="dxa"/>
          </w:tcPr>
          <w:p w:rsidR="00E81775" w:rsidRDefault="00640418">
            <w:pPr>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Оцінки ECTS</w:t>
            </w:r>
          </w:p>
        </w:tc>
        <w:tc>
          <w:tcPr>
            <w:tcW w:w="4111" w:type="dxa"/>
          </w:tcPr>
          <w:p w:rsidR="00E81775" w:rsidRDefault="00640418">
            <w:pPr>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Описання</w:t>
            </w:r>
          </w:p>
        </w:tc>
      </w:tr>
      <w:tr w:rsidR="00E81775">
        <w:tc>
          <w:tcPr>
            <w:tcW w:w="1843"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w:t>
            </w:r>
          </w:p>
        </w:tc>
        <w:tc>
          <w:tcPr>
            <w:tcW w:w="1843"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170-200</w:t>
            </w:r>
          </w:p>
        </w:tc>
        <w:tc>
          <w:tcPr>
            <w:tcW w:w="1417"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4111"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w:t>
            </w:r>
          </w:p>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(відмінне виконання лише з незначною кількістю помилок)</w:t>
            </w:r>
          </w:p>
        </w:tc>
      </w:tr>
      <w:tr w:rsidR="00E81775">
        <w:tc>
          <w:tcPr>
            <w:tcW w:w="1843" w:type="dxa"/>
            <w:vMerge w:val="restart"/>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Добре</w:t>
            </w:r>
          </w:p>
        </w:tc>
        <w:tc>
          <w:tcPr>
            <w:tcW w:w="1843"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155-169</w:t>
            </w:r>
          </w:p>
        </w:tc>
        <w:tc>
          <w:tcPr>
            <w:tcW w:w="1417"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4111"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w:t>
            </w:r>
          </w:p>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(відмінне виконання лише з незначною кількістю помилок)</w:t>
            </w:r>
          </w:p>
        </w:tc>
      </w:tr>
      <w:tr w:rsidR="00E81775">
        <w:tc>
          <w:tcPr>
            <w:tcW w:w="1843" w:type="dxa"/>
            <w:vMerge/>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843"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140-154</w:t>
            </w:r>
          </w:p>
        </w:tc>
        <w:tc>
          <w:tcPr>
            <w:tcW w:w="1417"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4111"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Добре</w:t>
            </w:r>
          </w:p>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цілому правильне виконання з певною кількістю суттєвих помилок)</w:t>
            </w:r>
          </w:p>
        </w:tc>
      </w:tr>
      <w:tr w:rsidR="00E81775">
        <w:tc>
          <w:tcPr>
            <w:tcW w:w="1843" w:type="dxa"/>
            <w:vMerge w:val="restart"/>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Задовільно</w:t>
            </w:r>
          </w:p>
        </w:tc>
        <w:tc>
          <w:tcPr>
            <w:tcW w:w="1843"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125-139</w:t>
            </w:r>
          </w:p>
        </w:tc>
        <w:tc>
          <w:tcPr>
            <w:tcW w:w="1417"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w:t>
            </w:r>
          </w:p>
        </w:tc>
        <w:tc>
          <w:tcPr>
            <w:tcW w:w="4111"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Задовільно</w:t>
            </w:r>
          </w:p>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(непогано, але зі значною кількістю недоліків)</w:t>
            </w:r>
          </w:p>
        </w:tc>
      </w:tr>
      <w:tr w:rsidR="00E81775">
        <w:tc>
          <w:tcPr>
            <w:tcW w:w="1843" w:type="dxa"/>
            <w:vMerge/>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843"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111-124</w:t>
            </w:r>
          </w:p>
        </w:tc>
        <w:tc>
          <w:tcPr>
            <w:tcW w:w="1417"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w:t>
            </w:r>
          </w:p>
        </w:tc>
        <w:tc>
          <w:tcPr>
            <w:tcW w:w="4111"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Достатньо</w:t>
            </w:r>
          </w:p>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задовольняє мінімальним критеріям)</w:t>
            </w:r>
          </w:p>
        </w:tc>
      </w:tr>
      <w:tr w:rsidR="00E81775">
        <w:tc>
          <w:tcPr>
            <w:tcW w:w="1843" w:type="dxa"/>
            <w:vMerge w:val="restart"/>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w:t>
            </w:r>
          </w:p>
        </w:tc>
        <w:tc>
          <w:tcPr>
            <w:tcW w:w="1843"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60-110</w:t>
            </w:r>
          </w:p>
        </w:tc>
        <w:tc>
          <w:tcPr>
            <w:tcW w:w="1417" w:type="dxa"/>
          </w:tcPr>
          <w:p w:rsidR="00E81775" w:rsidRDefault="00640418">
            <w:pPr>
              <w:widowControl w:val="0"/>
              <w:ind w:hanging="1"/>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Fx</w:t>
            </w:r>
            <w:proofErr w:type="spellEnd"/>
          </w:p>
        </w:tc>
        <w:tc>
          <w:tcPr>
            <w:tcW w:w="4111"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w:t>
            </w:r>
          </w:p>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 можливістю повторного складання)</w:t>
            </w:r>
          </w:p>
        </w:tc>
      </w:tr>
      <w:tr w:rsidR="00E81775">
        <w:tc>
          <w:tcPr>
            <w:tcW w:w="1843" w:type="dxa"/>
            <w:vMerge/>
          </w:tcPr>
          <w:p w:rsidR="00E81775" w:rsidRDefault="00E81775">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843"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1-59</w:t>
            </w:r>
          </w:p>
        </w:tc>
        <w:tc>
          <w:tcPr>
            <w:tcW w:w="1417"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w:t>
            </w:r>
          </w:p>
        </w:tc>
        <w:tc>
          <w:tcPr>
            <w:tcW w:w="4111" w:type="dxa"/>
          </w:tcPr>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обов’язковим повторним вивченням</w:t>
            </w:r>
          </w:p>
          <w:p w:rsidR="00E81775" w:rsidRDefault="00640418">
            <w:pPr>
              <w:widowControl w:val="0"/>
              <w:ind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дисципліни)</w:t>
            </w:r>
          </w:p>
        </w:tc>
      </w:tr>
    </w:tbl>
    <w:p w:rsidR="00E81775" w:rsidRDefault="00640418">
      <w:pPr>
        <w:spacing w:before="240" w:line="360" w:lineRule="auto"/>
        <w:ind w:firstLine="720"/>
        <w:jc w:val="both"/>
        <w:rPr>
          <w:sz w:val="28"/>
          <w:szCs w:val="28"/>
        </w:rPr>
      </w:pPr>
      <w:r>
        <w:rPr>
          <w:i/>
          <w:sz w:val="28"/>
          <w:szCs w:val="28"/>
        </w:rPr>
        <w:t xml:space="preserve">Засоби діагностики успішності навчання: </w:t>
      </w:r>
      <w:r>
        <w:rPr>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E81775" w:rsidRDefault="00640418">
      <w:pPr>
        <w:pBdr>
          <w:top w:val="nil"/>
          <w:left w:val="nil"/>
          <w:bottom w:val="nil"/>
          <w:right w:val="nil"/>
          <w:between w:val="nil"/>
        </w:pBdr>
        <w:spacing w:line="360" w:lineRule="auto"/>
        <w:ind w:left="720"/>
        <w:rPr>
          <w:i/>
          <w:color w:val="000000"/>
          <w:sz w:val="28"/>
          <w:szCs w:val="28"/>
        </w:rPr>
      </w:pPr>
      <w:r>
        <w:rPr>
          <w:i/>
          <w:color w:val="000000"/>
          <w:sz w:val="28"/>
          <w:szCs w:val="28"/>
        </w:rPr>
        <w:t>Перелік питань до кі</w:t>
      </w:r>
      <w:r>
        <w:rPr>
          <w:i/>
          <w:color w:val="000000"/>
          <w:sz w:val="28"/>
          <w:szCs w:val="28"/>
        </w:rPr>
        <w:t>нцевого контролю знань з дисципліни:</w:t>
      </w:r>
    </w:p>
    <w:p w:rsidR="00E81775" w:rsidRDefault="00640418">
      <w:pPr>
        <w:numPr>
          <w:ilvl w:val="0"/>
          <w:numId w:val="8"/>
        </w:numPr>
        <w:spacing w:line="360" w:lineRule="auto"/>
        <w:ind w:left="141" w:firstLine="0"/>
        <w:jc w:val="both"/>
        <w:rPr>
          <w:sz w:val="28"/>
          <w:szCs w:val="28"/>
        </w:rPr>
      </w:pPr>
      <w:r>
        <w:rPr>
          <w:sz w:val="28"/>
          <w:szCs w:val="28"/>
        </w:rPr>
        <w:t>Предмет сучасної соціальної психології: історія та перспективи.</w:t>
      </w:r>
    </w:p>
    <w:p w:rsidR="00E81775" w:rsidRDefault="00640418">
      <w:pPr>
        <w:numPr>
          <w:ilvl w:val="0"/>
          <w:numId w:val="8"/>
        </w:numPr>
        <w:spacing w:line="360" w:lineRule="auto"/>
        <w:ind w:left="141" w:firstLine="0"/>
        <w:jc w:val="both"/>
        <w:rPr>
          <w:sz w:val="28"/>
          <w:szCs w:val="28"/>
        </w:rPr>
      </w:pPr>
      <w:r>
        <w:rPr>
          <w:sz w:val="28"/>
          <w:szCs w:val="28"/>
        </w:rPr>
        <w:t>Зміст основних категорій соціальної психології.</w:t>
      </w:r>
    </w:p>
    <w:p w:rsidR="00E81775" w:rsidRDefault="00640418">
      <w:pPr>
        <w:numPr>
          <w:ilvl w:val="0"/>
          <w:numId w:val="8"/>
        </w:numPr>
        <w:spacing w:line="360" w:lineRule="auto"/>
        <w:ind w:left="141" w:firstLine="0"/>
        <w:jc w:val="both"/>
        <w:rPr>
          <w:sz w:val="28"/>
          <w:szCs w:val="28"/>
        </w:rPr>
      </w:pPr>
      <w:r>
        <w:rPr>
          <w:sz w:val="28"/>
          <w:szCs w:val="28"/>
        </w:rPr>
        <w:t>Основні функції та завдання соціальної психології.</w:t>
      </w:r>
    </w:p>
    <w:p w:rsidR="00E81775" w:rsidRDefault="00640418">
      <w:pPr>
        <w:numPr>
          <w:ilvl w:val="0"/>
          <w:numId w:val="8"/>
        </w:numPr>
        <w:spacing w:line="360" w:lineRule="auto"/>
        <w:ind w:left="141" w:firstLine="0"/>
        <w:jc w:val="both"/>
        <w:rPr>
          <w:sz w:val="28"/>
          <w:szCs w:val="28"/>
        </w:rPr>
      </w:pPr>
      <w:r>
        <w:rPr>
          <w:sz w:val="28"/>
          <w:szCs w:val="28"/>
        </w:rPr>
        <w:t>Особистість  в соціальній психології.</w:t>
      </w:r>
    </w:p>
    <w:p w:rsidR="00E81775" w:rsidRDefault="00640418">
      <w:pPr>
        <w:numPr>
          <w:ilvl w:val="0"/>
          <w:numId w:val="8"/>
        </w:numPr>
        <w:spacing w:line="360" w:lineRule="auto"/>
        <w:ind w:left="141" w:firstLine="0"/>
        <w:jc w:val="both"/>
        <w:rPr>
          <w:sz w:val="28"/>
          <w:szCs w:val="28"/>
        </w:rPr>
      </w:pPr>
      <w:r>
        <w:rPr>
          <w:sz w:val="28"/>
          <w:szCs w:val="28"/>
        </w:rPr>
        <w:t>Проблема особистос</w:t>
      </w:r>
      <w:r>
        <w:rPr>
          <w:sz w:val="28"/>
          <w:szCs w:val="28"/>
        </w:rPr>
        <w:t>ті в соціальному просторі.</w:t>
      </w:r>
    </w:p>
    <w:p w:rsidR="00E81775" w:rsidRDefault="00640418">
      <w:pPr>
        <w:numPr>
          <w:ilvl w:val="0"/>
          <w:numId w:val="8"/>
        </w:numPr>
        <w:spacing w:line="360" w:lineRule="auto"/>
        <w:ind w:left="141" w:firstLine="0"/>
        <w:jc w:val="both"/>
        <w:rPr>
          <w:sz w:val="28"/>
          <w:szCs w:val="28"/>
        </w:rPr>
      </w:pPr>
      <w:r>
        <w:rPr>
          <w:sz w:val="28"/>
          <w:szCs w:val="28"/>
        </w:rPr>
        <w:t>Соціалізація особистості.</w:t>
      </w:r>
    </w:p>
    <w:p w:rsidR="00E81775" w:rsidRDefault="00640418">
      <w:pPr>
        <w:numPr>
          <w:ilvl w:val="0"/>
          <w:numId w:val="8"/>
        </w:numPr>
        <w:spacing w:line="360" w:lineRule="auto"/>
        <w:ind w:left="141" w:firstLine="0"/>
        <w:jc w:val="both"/>
        <w:rPr>
          <w:sz w:val="28"/>
          <w:szCs w:val="28"/>
        </w:rPr>
      </w:pPr>
      <w:r>
        <w:rPr>
          <w:sz w:val="28"/>
          <w:szCs w:val="28"/>
        </w:rPr>
        <w:t>Причини та наслідки патологічної дезадаптації особистості.</w:t>
      </w:r>
    </w:p>
    <w:p w:rsidR="00E81775" w:rsidRDefault="00640418">
      <w:pPr>
        <w:numPr>
          <w:ilvl w:val="0"/>
          <w:numId w:val="8"/>
        </w:numPr>
        <w:spacing w:line="360" w:lineRule="auto"/>
        <w:ind w:left="141" w:firstLine="0"/>
        <w:jc w:val="both"/>
        <w:rPr>
          <w:sz w:val="28"/>
          <w:szCs w:val="28"/>
        </w:rPr>
      </w:pPr>
      <w:r>
        <w:rPr>
          <w:sz w:val="28"/>
          <w:szCs w:val="28"/>
        </w:rPr>
        <w:t xml:space="preserve">Соціально-психологічні чинники як детермінанти </w:t>
      </w:r>
      <w:proofErr w:type="spellStart"/>
      <w:r>
        <w:rPr>
          <w:sz w:val="28"/>
          <w:szCs w:val="28"/>
        </w:rPr>
        <w:t>суїцидальної</w:t>
      </w:r>
      <w:proofErr w:type="spellEnd"/>
      <w:r>
        <w:rPr>
          <w:sz w:val="28"/>
          <w:szCs w:val="28"/>
        </w:rPr>
        <w:t xml:space="preserve"> поведінки.</w:t>
      </w:r>
    </w:p>
    <w:p w:rsidR="00E81775" w:rsidRDefault="00640418">
      <w:pPr>
        <w:numPr>
          <w:ilvl w:val="0"/>
          <w:numId w:val="8"/>
        </w:numPr>
        <w:spacing w:line="360" w:lineRule="auto"/>
        <w:ind w:left="141" w:firstLine="0"/>
        <w:jc w:val="both"/>
        <w:rPr>
          <w:sz w:val="28"/>
          <w:szCs w:val="28"/>
        </w:rPr>
      </w:pPr>
      <w:r>
        <w:rPr>
          <w:sz w:val="28"/>
          <w:szCs w:val="28"/>
        </w:rPr>
        <w:t>Поняття психологічної стійкості особистості. Фактори, що підвищують та зн</w:t>
      </w:r>
      <w:r>
        <w:rPr>
          <w:sz w:val="28"/>
          <w:szCs w:val="28"/>
        </w:rPr>
        <w:t>ижують психологічну стійкість особистості.</w:t>
      </w:r>
    </w:p>
    <w:p w:rsidR="00E81775" w:rsidRDefault="00640418">
      <w:pPr>
        <w:numPr>
          <w:ilvl w:val="0"/>
          <w:numId w:val="8"/>
        </w:numPr>
        <w:spacing w:line="360" w:lineRule="auto"/>
        <w:ind w:left="141" w:firstLine="0"/>
        <w:jc w:val="both"/>
        <w:rPr>
          <w:sz w:val="28"/>
          <w:szCs w:val="28"/>
        </w:rPr>
      </w:pPr>
      <w:r>
        <w:rPr>
          <w:sz w:val="28"/>
          <w:szCs w:val="28"/>
        </w:rPr>
        <w:lastRenderedPageBreak/>
        <w:t>Характеристика основних підходів в розумінні поняття гармонії особистості.</w:t>
      </w:r>
    </w:p>
    <w:p w:rsidR="00E81775" w:rsidRDefault="00640418">
      <w:pPr>
        <w:numPr>
          <w:ilvl w:val="0"/>
          <w:numId w:val="8"/>
        </w:numPr>
        <w:spacing w:line="360" w:lineRule="auto"/>
        <w:ind w:left="141" w:firstLine="0"/>
        <w:jc w:val="both"/>
        <w:rPr>
          <w:sz w:val="28"/>
          <w:szCs w:val="28"/>
        </w:rPr>
      </w:pPr>
      <w:r>
        <w:rPr>
          <w:sz w:val="28"/>
          <w:szCs w:val="28"/>
        </w:rPr>
        <w:t>Статус та позиція як основні характеристики входження особистості в групу.</w:t>
      </w:r>
    </w:p>
    <w:p w:rsidR="00E81775" w:rsidRDefault="00640418">
      <w:pPr>
        <w:numPr>
          <w:ilvl w:val="0"/>
          <w:numId w:val="8"/>
        </w:numPr>
        <w:spacing w:line="360" w:lineRule="auto"/>
        <w:ind w:left="141" w:firstLine="0"/>
        <w:rPr>
          <w:sz w:val="28"/>
          <w:szCs w:val="28"/>
        </w:rPr>
      </w:pPr>
      <w:r>
        <w:rPr>
          <w:sz w:val="28"/>
          <w:szCs w:val="28"/>
        </w:rPr>
        <w:t>Генезис ролі: характеристика основних стадій</w:t>
      </w:r>
    </w:p>
    <w:p w:rsidR="00E81775" w:rsidRDefault="00640418">
      <w:pPr>
        <w:numPr>
          <w:ilvl w:val="0"/>
          <w:numId w:val="8"/>
        </w:numPr>
        <w:spacing w:line="360" w:lineRule="auto"/>
        <w:ind w:left="141" w:firstLine="0"/>
        <w:jc w:val="both"/>
        <w:rPr>
          <w:sz w:val="28"/>
          <w:szCs w:val="28"/>
        </w:rPr>
      </w:pPr>
      <w:r>
        <w:rPr>
          <w:sz w:val="28"/>
          <w:szCs w:val="28"/>
        </w:rPr>
        <w:t>Формування потреби в спілкуванні в процесі онтогенезу.</w:t>
      </w:r>
    </w:p>
    <w:p w:rsidR="00E81775" w:rsidRDefault="00640418">
      <w:pPr>
        <w:numPr>
          <w:ilvl w:val="0"/>
          <w:numId w:val="8"/>
        </w:numPr>
        <w:spacing w:line="360" w:lineRule="auto"/>
        <w:ind w:left="141" w:firstLine="0"/>
        <w:jc w:val="both"/>
        <w:rPr>
          <w:sz w:val="28"/>
          <w:szCs w:val="28"/>
        </w:rPr>
      </w:pPr>
      <w:r>
        <w:rPr>
          <w:sz w:val="28"/>
          <w:szCs w:val="28"/>
        </w:rPr>
        <w:t>Афіліація та альтруїзм як складові потреби в спілкуванні.</w:t>
      </w:r>
    </w:p>
    <w:p w:rsidR="00E81775" w:rsidRDefault="00640418">
      <w:pPr>
        <w:numPr>
          <w:ilvl w:val="0"/>
          <w:numId w:val="8"/>
        </w:numPr>
        <w:spacing w:line="360" w:lineRule="auto"/>
        <w:ind w:left="141" w:firstLine="0"/>
        <w:jc w:val="both"/>
        <w:rPr>
          <w:sz w:val="28"/>
          <w:szCs w:val="28"/>
        </w:rPr>
      </w:pPr>
      <w:r>
        <w:rPr>
          <w:sz w:val="28"/>
          <w:szCs w:val="28"/>
        </w:rPr>
        <w:t>Закономірності формування симпатії до інших людей.</w:t>
      </w:r>
    </w:p>
    <w:p w:rsidR="00E81775" w:rsidRDefault="00640418">
      <w:pPr>
        <w:numPr>
          <w:ilvl w:val="0"/>
          <w:numId w:val="8"/>
        </w:numPr>
        <w:spacing w:line="360" w:lineRule="auto"/>
        <w:ind w:left="141" w:firstLine="0"/>
        <w:jc w:val="both"/>
        <w:rPr>
          <w:sz w:val="28"/>
          <w:szCs w:val="28"/>
        </w:rPr>
      </w:pPr>
      <w:r>
        <w:rPr>
          <w:sz w:val="28"/>
          <w:szCs w:val="28"/>
        </w:rPr>
        <w:t>Гендерні характеристики потреби в спілкуванні.</w:t>
      </w:r>
    </w:p>
    <w:p w:rsidR="00E81775" w:rsidRDefault="00640418">
      <w:pPr>
        <w:numPr>
          <w:ilvl w:val="0"/>
          <w:numId w:val="8"/>
        </w:numPr>
        <w:spacing w:line="360" w:lineRule="auto"/>
        <w:ind w:left="141" w:firstLine="0"/>
        <w:jc w:val="both"/>
        <w:rPr>
          <w:sz w:val="28"/>
          <w:szCs w:val="28"/>
        </w:rPr>
      </w:pPr>
      <w:r>
        <w:rPr>
          <w:sz w:val="28"/>
          <w:szCs w:val="28"/>
        </w:rPr>
        <w:t>Причини виникнення труднощів у спілкуванні.</w:t>
      </w:r>
    </w:p>
    <w:p w:rsidR="00E81775" w:rsidRDefault="00640418">
      <w:pPr>
        <w:numPr>
          <w:ilvl w:val="0"/>
          <w:numId w:val="8"/>
        </w:numPr>
        <w:spacing w:line="360" w:lineRule="auto"/>
        <w:ind w:left="141" w:firstLine="0"/>
        <w:jc w:val="both"/>
        <w:rPr>
          <w:sz w:val="28"/>
          <w:szCs w:val="28"/>
        </w:rPr>
      </w:pPr>
      <w:r>
        <w:rPr>
          <w:sz w:val="28"/>
          <w:szCs w:val="28"/>
        </w:rPr>
        <w:t>В</w:t>
      </w:r>
      <w:r>
        <w:rPr>
          <w:sz w:val="28"/>
          <w:szCs w:val="28"/>
        </w:rPr>
        <w:t>иди бар’єрів в спілкуванні.</w:t>
      </w:r>
    </w:p>
    <w:p w:rsidR="00E81775" w:rsidRDefault="00640418">
      <w:pPr>
        <w:numPr>
          <w:ilvl w:val="0"/>
          <w:numId w:val="8"/>
        </w:numPr>
        <w:spacing w:line="360" w:lineRule="auto"/>
        <w:ind w:left="141" w:firstLine="0"/>
        <w:jc w:val="both"/>
        <w:rPr>
          <w:sz w:val="28"/>
          <w:szCs w:val="28"/>
        </w:rPr>
      </w:pPr>
      <w:r>
        <w:rPr>
          <w:sz w:val="28"/>
          <w:szCs w:val="28"/>
        </w:rPr>
        <w:t>Дефектне спілкування: акцентуації характеру, ригідність, тривожність.</w:t>
      </w:r>
    </w:p>
    <w:p w:rsidR="00E81775" w:rsidRDefault="00640418">
      <w:pPr>
        <w:numPr>
          <w:ilvl w:val="0"/>
          <w:numId w:val="8"/>
        </w:numPr>
        <w:spacing w:line="360" w:lineRule="auto"/>
        <w:ind w:left="141" w:firstLine="0"/>
        <w:jc w:val="both"/>
        <w:rPr>
          <w:sz w:val="28"/>
          <w:szCs w:val="28"/>
        </w:rPr>
      </w:pPr>
      <w:r>
        <w:rPr>
          <w:sz w:val="28"/>
          <w:szCs w:val="28"/>
        </w:rPr>
        <w:t>Деструктивне спілкування: обман, брехня, егоїзм; агресивно-конфліктна взаємодія.</w:t>
      </w:r>
    </w:p>
    <w:p w:rsidR="00E81775" w:rsidRDefault="00640418">
      <w:pPr>
        <w:numPr>
          <w:ilvl w:val="0"/>
          <w:numId w:val="8"/>
        </w:numPr>
        <w:spacing w:line="360" w:lineRule="auto"/>
        <w:ind w:left="141" w:firstLine="0"/>
        <w:jc w:val="both"/>
        <w:rPr>
          <w:sz w:val="28"/>
          <w:szCs w:val="28"/>
        </w:rPr>
      </w:pPr>
      <w:r>
        <w:rPr>
          <w:sz w:val="28"/>
          <w:szCs w:val="28"/>
        </w:rPr>
        <w:t>Стратегії та тактики впливу та маніпулювання.</w:t>
      </w:r>
    </w:p>
    <w:p w:rsidR="00E81775" w:rsidRDefault="00640418">
      <w:pPr>
        <w:numPr>
          <w:ilvl w:val="0"/>
          <w:numId w:val="8"/>
        </w:numPr>
        <w:spacing w:line="360" w:lineRule="auto"/>
        <w:ind w:left="141" w:firstLine="0"/>
        <w:jc w:val="both"/>
        <w:rPr>
          <w:sz w:val="28"/>
          <w:szCs w:val="28"/>
        </w:rPr>
      </w:pPr>
      <w:r>
        <w:rPr>
          <w:sz w:val="28"/>
          <w:szCs w:val="28"/>
        </w:rPr>
        <w:t xml:space="preserve">Довіра та </w:t>
      </w:r>
      <w:proofErr w:type="spellStart"/>
      <w:r>
        <w:rPr>
          <w:sz w:val="28"/>
          <w:szCs w:val="28"/>
        </w:rPr>
        <w:t>псевдодовіра</w:t>
      </w:r>
      <w:proofErr w:type="spellEnd"/>
      <w:r>
        <w:rPr>
          <w:sz w:val="28"/>
          <w:szCs w:val="28"/>
        </w:rPr>
        <w:t xml:space="preserve"> у спілку</w:t>
      </w:r>
      <w:r>
        <w:rPr>
          <w:sz w:val="28"/>
          <w:szCs w:val="28"/>
        </w:rPr>
        <w:t>ванні.</w:t>
      </w:r>
    </w:p>
    <w:p w:rsidR="00E81775" w:rsidRDefault="00640418">
      <w:pPr>
        <w:numPr>
          <w:ilvl w:val="0"/>
          <w:numId w:val="8"/>
        </w:numPr>
        <w:spacing w:line="360" w:lineRule="auto"/>
        <w:ind w:left="141" w:firstLine="0"/>
        <w:jc w:val="both"/>
        <w:rPr>
          <w:sz w:val="28"/>
          <w:szCs w:val="28"/>
        </w:rPr>
      </w:pPr>
      <w:r>
        <w:rPr>
          <w:sz w:val="28"/>
          <w:szCs w:val="28"/>
        </w:rPr>
        <w:t>Охарактеризуйте домінанти активності, що виступають як основа психологічної стійкості особистості.</w:t>
      </w:r>
    </w:p>
    <w:p w:rsidR="00E81775" w:rsidRDefault="00640418">
      <w:pPr>
        <w:numPr>
          <w:ilvl w:val="0"/>
          <w:numId w:val="8"/>
        </w:numPr>
        <w:spacing w:line="360" w:lineRule="auto"/>
        <w:ind w:left="141" w:firstLine="0"/>
        <w:jc w:val="both"/>
        <w:rPr>
          <w:sz w:val="28"/>
          <w:szCs w:val="28"/>
        </w:rPr>
      </w:pPr>
      <w:r>
        <w:rPr>
          <w:sz w:val="28"/>
          <w:szCs w:val="28"/>
        </w:rPr>
        <w:t>Проаналізуйте групи психологічної залежності, що можуть виникати при зниженні психологічної стійкості особистості.</w:t>
      </w:r>
    </w:p>
    <w:p w:rsidR="00E81775" w:rsidRDefault="00640418">
      <w:pPr>
        <w:numPr>
          <w:ilvl w:val="0"/>
          <w:numId w:val="8"/>
        </w:numPr>
        <w:spacing w:line="360" w:lineRule="auto"/>
        <w:ind w:left="141" w:firstLine="0"/>
        <w:jc w:val="both"/>
        <w:rPr>
          <w:sz w:val="28"/>
          <w:szCs w:val="28"/>
        </w:rPr>
      </w:pPr>
      <w:r>
        <w:rPr>
          <w:sz w:val="28"/>
          <w:szCs w:val="28"/>
        </w:rPr>
        <w:t>Який зміст виражає поняття «соціаль</w:t>
      </w:r>
      <w:r>
        <w:rPr>
          <w:sz w:val="28"/>
          <w:szCs w:val="28"/>
        </w:rPr>
        <w:t>но-психологічна компетентність особистості»?</w:t>
      </w:r>
    </w:p>
    <w:p w:rsidR="00E81775" w:rsidRDefault="00640418">
      <w:pPr>
        <w:numPr>
          <w:ilvl w:val="0"/>
          <w:numId w:val="8"/>
        </w:numPr>
        <w:spacing w:line="360" w:lineRule="auto"/>
        <w:ind w:left="141" w:firstLine="0"/>
        <w:jc w:val="both"/>
        <w:rPr>
          <w:sz w:val="28"/>
          <w:szCs w:val="28"/>
        </w:rPr>
      </w:pPr>
      <w:r>
        <w:rPr>
          <w:sz w:val="28"/>
          <w:szCs w:val="28"/>
        </w:rPr>
        <w:t>Типи міжособистісного впливу. Види та характеристика особистісного впливу.</w:t>
      </w:r>
    </w:p>
    <w:p w:rsidR="00E81775" w:rsidRDefault="00640418">
      <w:pPr>
        <w:numPr>
          <w:ilvl w:val="0"/>
          <w:numId w:val="8"/>
        </w:numPr>
        <w:spacing w:line="360" w:lineRule="auto"/>
        <w:ind w:left="141" w:firstLine="0"/>
        <w:rPr>
          <w:sz w:val="28"/>
          <w:szCs w:val="28"/>
        </w:rPr>
      </w:pPr>
      <w:r>
        <w:rPr>
          <w:sz w:val="28"/>
          <w:szCs w:val="28"/>
        </w:rPr>
        <w:t>Особливості формування неформальних стосунків у спілкуванні.</w:t>
      </w:r>
    </w:p>
    <w:p w:rsidR="00E81775" w:rsidRDefault="00640418">
      <w:pPr>
        <w:numPr>
          <w:ilvl w:val="0"/>
          <w:numId w:val="8"/>
        </w:numPr>
        <w:spacing w:line="360" w:lineRule="auto"/>
        <w:ind w:left="141" w:firstLine="0"/>
        <w:jc w:val="both"/>
        <w:rPr>
          <w:sz w:val="28"/>
          <w:szCs w:val="28"/>
        </w:rPr>
      </w:pPr>
      <w:r>
        <w:rPr>
          <w:sz w:val="28"/>
          <w:szCs w:val="28"/>
        </w:rPr>
        <w:t>Лідерство та керівництво: теорії та класифікації.</w:t>
      </w:r>
    </w:p>
    <w:p w:rsidR="00E81775" w:rsidRDefault="00640418">
      <w:pPr>
        <w:numPr>
          <w:ilvl w:val="0"/>
          <w:numId w:val="8"/>
        </w:numPr>
        <w:spacing w:line="360" w:lineRule="auto"/>
        <w:ind w:left="141" w:firstLine="0"/>
        <w:jc w:val="both"/>
        <w:rPr>
          <w:sz w:val="28"/>
          <w:szCs w:val="28"/>
        </w:rPr>
      </w:pPr>
      <w:r>
        <w:rPr>
          <w:sz w:val="28"/>
          <w:szCs w:val="28"/>
        </w:rPr>
        <w:t>Стилі та типології лідерс</w:t>
      </w:r>
      <w:r>
        <w:rPr>
          <w:sz w:val="28"/>
          <w:szCs w:val="28"/>
        </w:rPr>
        <w:t>тва.</w:t>
      </w:r>
    </w:p>
    <w:p w:rsidR="00E81775" w:rsidRDefault="00640418">
      <w:pPr>
        <w:numPr>
          <w:ilvl w:val="0"/>
          <w:numId w:val="8"/>
        </w:numPr>
        <w:spacing w:line="360" w:lineRule="auto"/>
        <w:ind w:left="141" w:firstLine="0"/>
        <w:jc w:val="both"/>
        <w:rPr>
          <w:sz w:val="28"/>
          <w:szCs w:val="28"/>
        </w:rPr>
      </w:pPr>
      <w:r>
        <w:rPr>
          <w:sz w:val="28"/>
          <w:szCs w:val="28"/>
        </w:rPr>
        <w:t>Поняття групового рішення: групова поляризація, групова нормалізація,  зсув до ризику. Етапи прийняття групового рішення.</w:t>
      </w:r>
    </w:p>
    <w:p w:rsidR="00E81775" w:rsidRDefault="00640418">
      <w:pPr>
        <w:numPr>
          <w:ilvl w:val="0"/>
          <w:numId w:val="8"/>
        </w:numPr>
        <w:spacing w:line="360" w:lineRule="auto"/>
        <w:ind w:left="141" w:firstLine="0"/>
        <w:jc w:val="both"/>
        <w:rPr>
          <w:sz w:val="28"/>
          <w:szCs w:val="28"/>
        </w:rPr>
      </w:pPr>
      <w:r>
        <w:rPr>
          <w:sz w:val="28"/>
          <w:szCs w:val="28"/>
        </w:rPr>
        <w:t>Форми групових дискусій.</w:t>
      </w:r>
    </w:p>
    <w:p w:rsidR="00E81775" w:rsidRDefault="00640418">
      <w:pPr>
        <w:numPr>
          <w:ilvl w:val="0"/>
          <w:numId w:val="8"/>
        </w:numPr>
        <w:spacing w:line="360" w:lineRule="auto"/>
        <w:ind w:left="141" w:firstLine="0"/>
        <w:jc w:val="both"/>
        <w:rPr>
          <w:sz w:val="28"/>
          <w:szCs w:val="28"/>
        </w:rPr>
      </w:pPr>
      <w:r>
        <w:rPr>
          <w:sz w:val="28"/>
          <w:szCs w:val="28"/>
        </w:rPr>
        <w:lastRenderedPageBreak/>
        <w:t>Охарактеризуйте параметри що виділяють групу як цілісність: психологічний зміст спільної діяльності, ком</w:t>
      </w:r>
      <w:r>
        <w:rPr>
          <w:sz w:val="28"/>
          <w:szCs w:val="28"/>
        </w:rPr>
        <w:t>позиція групи, структура групи, групові процеси.</w:t>
      </w:r>
    </w:p>
    <w:p w:rsidR="00E81775" w:rsidRDefault="00640418">
      <w:pPr>
        <w:numPr>
          <w:ilvl w:val="0"/>
          <w:numId w:val="8"/>
        </w:numPr>
        <w:spacing w:line="360" w:lineRule="auto"/>
        <w:ind w:left="141" w:firstLine="0"/>
        <w:jc w:val="both"/>
        <w:rPr>
          <w:sz w:val="28"/>
          <w:szCs w:val="28"/>
        </w:rPr>
      </w:pPr>
      <w:r>
        <w:rPr>
          <w:sz w:val="28"/>
          <w:szCs w:val="28"/>
        </w:rPr>
        <w:t>Охарактеризуйте параметри, що виділяють особистість як члена групи: групові норми та цінності, групові санкції, групові очікування, статус особистості, позиція, роль, ранг особистості.</w:t>
      </w:r>
    </w:p>
    <w:p w:rsidR="00E81775" w:rsidRDefault="00640418">
      <w:pPr>
        <w:numPr>
          <w:ilvl w:val="0"/>
          <w:numId w:val="8"/>
        </w:numPr>
        <w:spacing w:line="360" w:lineRule="auto"/>
        <w:ind w:left="141" w:firstLine="0"/>
        <w:jc w:val="both"/>
        <w:rPr>
          <w:sz w:val="28"/>
          <w:szCs w:val="28"/>
        </w:rPr>
      </w:pPr>
      <w:r>
        <w:rPr>
          <w:sz w:val="28"/>
          <w:szCs w:val="28"/>
        </w:rPr>
        <w:t>Поняття та класифікаці</w:t>
      </w:r>
      <w:r>
        <w:rPr>
          <w:sz w:val="28"/>
          <w:szCs w:val="28"/>
        </w:rPr>
        <w:t>я малих груп. Групові процеси.</w:t>
      </w:r>
    </w:p>
    <w:p w:rsidR="00E81775" w:rsidRDefault="00640418">
      <w:pPr>
        <w:numPr>
          <w:ilvl w:val="0"/>
          <w:numId w:val="8"/>
        </w:numPr>
        <w:spacing w:line="360" w:lineRule="auto"/>
        <w:ind w:left="141" w:firstLine="0"/>
        <w:jc w:val="both"/>
        <w:rPr>
          <w:sz w:val="28"/>
          <w:szCs w:val="28"/>
        </w:rPr>
      </w:pPr>
      <w:r>
        <w:rPr>
          <w:sz w:val="28"/>
          <w:szCs w:val="28"/>
        </w:rPr>
        <w:t>Конформізм та нонконформізм. Феномен групового мислення.</w:t>
      </w:r>
    </w:p>
    <w:p w:rsidR="00E81775" w:rsidRDefault="00640418">
      <w:pPr>
        <w:numPr>
          <w:ilvl w:val="0"/>
          <w:numId w:val="8"/>
        </w:numPr>
        <w:spacing w:line="360" w:lineRule="auto"/>
        <w:ind w:left="141" w:firstLine="0"/>
        <w:jc w:val="both"/>
        <w:rPr>
          <w:sz w:val="28"/>
          <w:szCs w:val="28"/>
        </w:rPr>
      </w:pPr>
      <w:r>
        <w:rPr>
          <w:sz w:val="28"/>
          <w:szCs w:val="28"/>
        </w:rPr>
        <w:t>Групові норми та правила. Вплив меншості в малій групі.</w:t>
      </w:r>
    </w:p>
    <w:p w:rsidR="00E81775" w:rsidRDefault="00640418">
      <w:pPr>
        <w:numPr>
          <w:ilvl w:val="0"/>
          <w:numId w:val="8"/>
        </w:numPr>
        <w:spacing w:line="360" w:lineRule="auto"/>
        <w:ind w:left="141" w:firstLine="0"/>
        <w:jc w:val="both"/>
        <w:rPr>
          <w:sz w:val="28"/>
          <w:szCs w:val="28"/>
        </w:rPr>
      </w:pPr>
      <w:r>
        <w:rPr>
          <w:sz w:val="28"/>
          <w:szCs w:val="28"/>
        </w:rPr>
        <w:t>Охарактеризуйте структурні компоненти малої соціальної групи.</w:t>
      </w:r>
    </w:p>
    <w:p w:rsidR="00E81775" w:rsidRDefault="00640418">
      <w:pPr>
        <w:numPr>
          <w:ilvl w:val="0"/>
          <w:numId w:val="8"/>
        </w:numPr>
        <w:spacing w:line="360" w:lineRule="auto"/>
        <w:ind w:left="141" w:firstLine="0"/>
        <w:rPr>
          <w:sz w:val="28"/>
          <w:szCs w:val="28"/>
        </w:rPr>
      </w:pPr>
      <w:proofErr w:type="spellStart"/>
      <w:r>
        <w:rPr>
          <w:sz w:val="28"/>
          <w:szCs w:val="28"/>
        </w:rPr>
        <w:t>Міжгрупові</w:t>
      </w:r>
      <w:proofErr w:type="spellEnd"/>
      <w:r>
        <w:rPr>
          <w:sz w:val="28"/>
          <w:szCs w:val="28"/>
        </w:rPr>
        <w:t xml:space="preserve"> конфлікти: характеристика та шляхи подолання.</w:t>
      </w:r>
    </w:p>
    <w:p w:rsidR="00E81775" w:rsidRDefault="00640418">
      <w:pPr>
        <w:numPr>
          <w:ilvl w:val="0"/>
          <w:numId w:val="8"/>
        </w:numPr>
        <w:spacing w:line="360" w:lineRule="auto"/>
        <w:ind w:left="141" w:firstLine="0"/>
        <w:jc w:val="both"/>
        <w:rPr>
          <w:sz w:val="28"/>
          <w:szCs w:val="28"/>
        </w:rPr>
      </w:pPr>
      <w:r>
        <w:rPr>
          <w:sz w:val="28"/>
          <w:szCs w:val="28"/>
        </w:rPr>
        <w:t>Охарактеризуйте особливості застосування соціально-психологічних досліджень у системі охорони здоров‘я .</w:t>
      </w:r>
    </w:p>
    <w:p w:rsidR="00E81775" w:rsidRDefault="00640418">
      <w:pPr>
        <w:numPr>
          <w:ilvl w:val="0"/>
          <w:numId w:val="8"/>
        </w:numPr>
        <w:pBdr>
          <w:top w:val="nil"/>
          <w:left w:val="nil"/>
          <w:bottom w:val="nil"/>
          <w:right w:val="nil"/>
          <w:between w:val="nil"/>
        </w:pBdr>
        <w:spacing w:line="360" w:lineRule="auto"/>
        <w:ind w:left="141" w:firstLine="0"/>
        <w:jc w:val="both"/>
        <w:rPr>
          <w:color w:val="000000"/>
          <w:sz w:val="28"/>
          <w:szCs w:val="28"/>
        </w:rPr>
      </w:pPr>
      <w:r>
        <w:rPr>
          <w:color w:val="000000"/>
          <w:sz w:val="28"/>
          <w:szCs w:val="28"/>
        </w:rPr>
        <w:t xml:space="preserve">Стиль керівництва і проблеми ефективності діяльності і згуртованості у медичному колективі групи. </w:t>
      </w:r>
    </w:p>
    <w:p w:rsidR="00E81775" w:rsidRDefault="00640418">
      <w:pPr>
        <w:numPr>
          <w:ilvl w:val="0"/>
          <w:numId w:val="8"/>
        </w:numPr>
        <w:pBdr>
          <w:top w:val="nil"/>
          <w:left w:val="nil"/>
          <w:bottom w:val="nil"/>
          <w:right w:val="nil"/>
          <w:between w:val="nil"/>
        </w:pBdr>
        <w:spacing w:after="200" w:line="360" w:lineRule="auto"/>
        <w:ind w:left="141" w:firstLine="0"/>
        <w:jc w:val="both"/>
        <w:rPr>
          <w:color w:val="000000"/>
          <w:sz w:val="28"/>
          <w:szCs w:val="28"/>
        </w:rPr>
      </w:pPr>
      <w:r>
        <w:rPr>
          <w:color w:val="000000"/>
          <w:sz w:val="28"/>
          <w:szCs w:val="28"/>
        </w:rPr>
        <w:t>Шляхи побудови ефективної взаємодії у професійному колективі.</w:t>
      </w:r>
    </w:p>
    <w:p w:rsidR="00E81775" w:rsidRPr="001B3C28" w:rsidRDefault="00640418">
      <w:pPr>
        <w:pBdr>
          <w:top w:val="nil"/>
          <w:left w:val="nil"/>
          <w:bottom w:val="nil"/>
          <w:right w:val="nil"/>
          <w:between w:val="nil"/>
        </w:pBdr>
        <w:ind w:left="-2" w:hanging="2"/>
        <w:jc w:val="center"/>
        <w:rPr>
          <w:color w:val="000000"/>
          <w:sz w:val="28"/>
        </w:rPr>
      </w:pPr>
      <w:r w:rsidRPr="001B3C28">
        <w:rPr>
          <w:b/>
          <w:color w:val="000000"/>
          <w:sz w:val="28"/>
        </w:rPr>
        <w:t>12. ПОЛІТИКА КУРСУ</w:t>
      </w:r>
    </w:p>
    <w:p w:rsidR="00E81775" w:rsidRDefault="00640418">
      <w:pPr>
        <w:numPr>
          <w:ilvl w:val="0"/>
          <w:numId w:val="13"/>
        </w:numPr>
        <w:pBdr>
          <w:top w:val="nil"/>
          <w:left w:val="nil"/>
          <w:bottom w:val="nil"/>
          <w:right w:val="nil"/>
          <w:between w:val="nil"/>
        </w:pBdr>
        <w:spacing w:line="360" w:lineRule="auto"/>
        <w:ind w:left="358"/>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rsidR="00E81775" w:rsidRDefault="00640418">
      <w:pPr>
        <w:numPr>
          <w:ilvl w:val="0"/>
          <w:numId w:val="13"/>
        </w:numPr>
        <w:pBdr>
          <w:top w:val="nil"/>
          <w:left w:val="nil"/>
          <w:bottom w:val="nil"/>
          <w:right w:val="nil"/>
          <w:between w:val="nil"/>
        </w:pBdr>
        <w:spacing w:line="360" w:lineRule="auto"/>
        <w:ind w:left="358"/>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E81775" w:rsidRDefault="00640418">
      <w:pPr>
        <w:numPr>
          <w:ilvl w:val="0"/>
          <w:numId w:val="13"/>
        </w:numPr>
        <w:pBdr>
          <w:top w:val="nil"/>
          <w:left w:val="nil"/>
          <w:bottom w:val="nil"/>
          <w:right w:val="nil"/>
          <w:between w:val="nil"/>
        </w:pBdr>
        <w:spacing w:line="360" w:lineRule="auto"/>
        <w:ind w:left="358"/>
        <w:jc w:val="both"/>
        <w:rPr>
          <w:color w:val="000000"/>
          <w:sz w:val="28"/>
          <w:szCs w:val="28"/>
        </w:rPr>
      </w:pPr>
      <w:r>
        <w:rPr>
          <w:color w:val="000000"/>
          <w:sz w:val="28"/>
          <w:szCs w:val="28"/>
        </w:rPr>
        <w:t>посилання на джерела інформації у разі вико</w:t>
      </w:r>
      <w:r>
        <w:rPr>
          <w:color w:val="000000"/>
          <w:sz w:val="28"/>
          <w:szCs w:val="28"/>
        </w:rPr>
        <w:t>ристання ідей, розробок, тверджень, відомостей;</w:t>
      </w:r>
    </w:p>
    <w:p w:rsidR="00E81775" w:rsidRDefault="00640418">
      <w:pPr>
        <w:numPr>
          <w:ilvl w:val="0"/>
          <w:numId w:val="13"/>
        </w:numPr>
        <w:pBdr>
          <w:top w:val="nil"/>
          <w:left w:val="nil"/>
          <w:bottom w:val="nil"/>
          <w:right w:val="nil"/>
          <w:between w:val="nil"/>
        </w:pBdr>
        <w:spacing w:line="360" w:lineRule="auto"/>
        <w:ind w:left="358"/>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rsidR="00E81775" w:rsidRDefault="00640418">
      <w:pPr>
        <w:numPr>
          <w:ilvl w:val="0"/>
          <w:numId w:val="13"/>
        </w:numPr>
        <w:pBdr>
          <w:top w:val="nil"/>
          <w:left w:val="nil"/>
          <w:bottom w:val="nil"/>
          <w:right w:val="nil"/>
          <w:between w:val="nil"/>
        </w:pBdr>
        <w:spacing w:line="360" w:lineRule="auto"/>
        <w:ind w:left="358"/>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w:t>
      </w:r>
      <w:r>
        <w:rPr>
          <w:color w:val="000000"/>
          <w:sz w:val="28"/>
          <w:szCs w:val="28"/>
        </w:rPr>
        <w:t>ми не більше 20%; </w:t>
      </w:r>
    </w:p>
    <w:p w:rsidR="00E81775" w:rsidRDefault="00640418">
      <w:pPr>
        <w:numPr>
          <w:ilvl w:val="0"/>
          <w:numId w:val="13"/>
        </w:numPr>
        <w:pBdr>
          <w:top w:val="nil"/>
          <w:left w:val="nil"/>
          <w:bottom w:val="nil"/>
          <w:right w:val="nil"/>
          <w:between w:val="nil"/>
        </w:pBdr>
        <w:spacing w:line="360" w:lineRule="auto"/>
        <w:ind w:left="358"/>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rsidR="00E81775" w:rsidRDefault="00640418">
      <w:pPr>
        <w:pBdr>
          <w:top w:val="nil"/>
          <w:left w:val="nil"/>
          <w:bottom w:val="nil"/>
          <w:right w:val="nil"/>
          <w:between w:val="nil"/>
        </w:pBdr>
        <w:spacing w:line="360" w:lineRule="auto"/>
        <w:ind w:left="-2" w:hanging="2"/>
        <w:jc w:val="center"/>
        <w:rPr>
          <w:color w:val="000000"/>
          <w:sz w:val="28"/>
          <w:szCs w:val="28"/>
        </w:rPr>
      </w:pPr>
      <w:r>
        <w:rPr>
          <w:b/>
          <w:color w:val="000000"/>
          <w:sz w:val="28"/>
          <w:szCs w:val="28"/>
        </w:rPr>
        <w:lastRenderedPageBreak/>
        <w:t>13. МЕТОДИЧНЕ ЗАБЕЗПЕЧЕННЯ</w:t>
      </w:r>
    </w:p>
    <w:p w:rsidR="00E81775" w:rsidRDefault="00640418">
      <w:pPr>
        <w:numPr>
          <w:ilvl w:val="0"/>
          <w:numId w:val="2"/>
        </w:numPr>
        <w:pBdr>
          <w:top w:val="nil"/>
          <w:left w:val="nil"/>
          <w:bottom w:val="nil"/>
          <w:right w:val="nil"/>
          <w:between w:val="nil"/>
        </w:pBdr>
        <w:shd w:val="clear" w:color="auto" w:fill="FFFFFF"/>
        <w:spacing w:line="360" w:lineRule="auto"/>
        <w:ind w:left="358"/>
        <w:jc w:val="both"/>
        <w:rPr>
          <w:color w:val="000000"/>
          <w:sz w:val="28"/>
          <w:szCs w:val="28"/>
        </w:rPr>
      </w:pPr>
      <w:r>
        <w:rPr>
          <w:color w:val="000000"/>
          <w:sz w:val="28"/>
          <w:szCs w:val="28"/>
        </w:rPr>
        <w:t>Онлайн-курс на платформі дистанційного навчання LIKAR_NMU</w:t>
      </w:r>
    </w:p>
    <w:p w:rsidR="00E81775" w:rsidRDefault="00640418">
      <w:pPr>
        <w:numPr>
          <w:ilvl w:val="0"/>
          <w:numId w:val="2"/>
        </w:numPr>
        <w:pBdr>
          <w:top w:val="nil"/>
          <w:left w:val="nil"/>
          <w:bottom w:val="nil"/>
          <w:right w:val="nil"/>
          <w:between w:val="nil"/>
        </w:pBdr>
        <w:shd w:val="clear" w:color="auto" w:fill="FFFFFF"/>
        <w:spacing w:line="360" w:lineRule="auto"/>
        <w:ind w:left="358"/>
        <w:jc w:val="both"/>
        <w:rPr>
          <w:color w:val="000000"/>
          <w:sz w:val="28"/>
          <w:szCs w:val="28"/>
        </w:rPr>
      </w:pPr>
      <w:r>
        <w:rPr>
          <w:color w:val="000000"/>
          <w:sz w:val="28"/>
          <w:szCs w:val="28"/>
        </w:rPr>
        <w:t>Дидактичні матеріали з дисципліни:</w:t>
      </w:r>
    </w:p>
    <w:p w:rsidR="00E81775" w:rsidRDefault="00640418">
      <w:pPr>
        <w:numPr>
          <w:ilvl w:val="0"/>
          <w:numId w:val="4"/>
        </w:numPr>
        <w:pBdr>
          <w:top w:val="nil"/>
          <w:left w:val="nil"/>
          <w:bottom w:val="nil"/>
          <w:right w:val="nil"/>
          <w:between w:val="nil"/>
        </w:pBdr>
        <w:shd w:val="clear" w:color="auto" w:fill="FFFFFF"/>
        <w:spacing w:line="360" w:lineRule="auto"/>
        <w:ind w:left="0" w:firstLine="0"/>
        <w:jc w:val="both"/>
        <w:rPr>
          <w:color w:val="000000"/>
          <w:sz w:val="28"/>
          <w:szCs w:val="28"/>
        </w:rPr>
      </w:pPr>
      <w:r>
        <w:rPr>
          <w:color w:val="000000"/>
          <w:sz w:val="28"/>
          <w:szCs w:val="28"/>
        </w:rPr>
        <w:t>Методичні рекомендації до лекційних та практичних занять</w:t>
      </w:r>
    </w:p>
    <w:p w:rsidR="00E81775" w:rsidRDefault="00640418">
      <w:pPr>
        <w:numPr>
          <w:ilvl w:val="0"/>
          <w:numId w:val="4"/>
        </w:numPr>
        <w:pBdr>
          <w:top w:val="nil"/>
          <w:left w:val="nil"/>
          <w:bottom w:val="nil"/>
          <w:right w:val="nil"/>
          <w:between w:val="nil"/>
        </w:pBdr>
        <w:shd w:val="clear" w:color="auto" w:fill="FFFFFF"/>
        <w:spacing w:line="360" w:lineRule="auto"/>
        <w:ind w:left="0" w:firstLine="0"/>
        <w:jc w:val="both"/>
        <w:rPr>
          <w:color w:val="000000"/>
          <w:sz w:val="28"/>
          <w:szCs w:val="28"/>
        </w:rPr>
      </w:pPr>
      <w:r>
        <w:rPr>
          <w:color w:val="000000"/>
          <w:sz w:val="28"/>
          <w:szCs w:val="28"/>
        </w:rPr>
        <w:t>Методичні рекомендації до самостійної роботи студентів</w:t>
      </w:r>
    </w:p>
    <w:p w:rsidR="00E81775" w:rsidRDefault="00640418">
      <w:pPr>
        <w:numPr>
          <w:ilvl w:val="0"/>
          <w:numId w:val="4"/>
        </w:numPr>
        <w:pBdr>
          <w:top w:val="nil"/>
          <w:left w:val="nil"/>
          <w:bottom w:val="nil"/>
          <w:right w:val="nil"/>
          <w:between w:val="nil"/>
        </w:pBdr>
        <w:shd w:val="clear" w:color="auto" w:fill="FFFFFF"/>
        <w:spacing w:line="360" w:lineRule="auto"/>
        <w:ind w:left="0" w:firstLine="0"/>
        <w:jc w:val="both"/>
        <w:rPr>
          <w:color w:val="000000"/>
          <w:sz w:val="28"/>
          <w:szCs w:val="28"/>
        </w:rPr>
      </w:pPr>
      <w:r>
        <w:rPr>
          <w:color w:val="000000"/>
          <w:sz w:val="28"/>
          <w:szCs w:val="28"/>
        </w:rPr>
        <w:t>Довідник студента</w:t>
      </w:r>
    </w:p>
    <w:p w:rsidR="00E81775" w:rsidRDefault="00640418">
      <w:pPr>
        <w:numPr>
          <w:ilvl w:val="0"/>
          <w:numId w:val="4"/>
        </w:numPr>
        <w:pBdr>
          <w:top w:val="nil"/>
          <w:left w:val="nil"/>
          <w:bottom w:val="nil"/>
          <w:right w:val="nil"/>
          <w:between w:val="nil"/>
        </w:pBdr>
        <w:shd w:val="clear" w:color="auto" w:fill="FFFFFF"/>
        <w:spacing w:line="360" w:lineRule="auto"/>
        <w:ind w:left="0" w:firstLine="0"/>
        <w:jc w:val="both"/>
        <w:rPr>
          <w:color w:val="000000"/>
          <w:sz w:val="28"/>
          <w:szCs w:val="28"/>
        </w:rPr>
      </w:pPr>
      <w:r>
        <w:rPr>
          <w:color w:val="000000"/>
          <w:sz w:val="28"/>
          <w:szCs w:val="28"/>
        </w:rPr>
        <w:t>Завдання до поточного контролю знань, умінь і практичних навичок з дисципліни</w:t>
      </w:r>
    </w:p>
    <w:p w:rsidR="00E81775" w:rsidRDefault="00640418" w:rsidP="001B3C28">
      <w:pPr>
        <w:numPr>
          <w:ilvl w:val="0"/>
          <w:numId w:val="4"/>
        </w:numPr>
        <w:pBdr>
          <w:top w:val="nil"/>
          <w:left w:val="nil"/>
          <w:bottom w:val="nil"/>
          <w:right w:val="nil"/>
          <w:between w:val="nil"/>
        </w:pBdr>
        <w:shd w:val="clear" w:color="auto" w:fill="FFFFFF"/>
        <w:spacing w:line="360" w:lineRule="auto"/>
        <w:ind w:left="0" w:firstLine="0"/>
        <w:jc w:val="both"/>
        <w:rPr>
          <w:color w:val="000000"/>
          <w:sz w:val="28"/>
          <w:szCs w:val="28"/>
        </w:rPr>
      </w:pPr>
      <w:r>
        <w:rPr>
          <w:color w:val="000000"/>
          <w:sz w:val="28"/>
          <w:szCs w:val="28"/>
        </w:rPr>
        <w:t>Тестові завдання для поточного контролю</w:t>
      </w:r>
    </w:p>
    <w:p w:rsidR="00E81775" w:rsidRDefault="00640418">
      <w:pPr>
        <w:pBdr>
          <w:top w:val="nil"/>
          <w:left w:val="nil"/>
          <w:bottom w:val="nil"/>
          <w:right w:val="nil"/>
          <w:between w:val="nil"/>
        </w:pBdr>
        <w:shd w:val="clear" w:color="auto" w:fill="FFFFFF"/>
        <w:spacing w:line="360" w:lineRule="auto"/>
        <w:jc w:val="both"/>
        <w:rPr>
          <w:color w:val="000000"/>
          <w:sz w:val="28"/>
          <w:szCs w:val="28"/>
        </w:rPr>
      </w:pPr>
      <w:r>
        <w:rPr>
          <w:sz w:val="28"/>
          <w:szCs w:val="28"/>
        </w:rPr>
        <w:t xml:space="preserve">3. </w:t>
      </w:r>
      <w:r>
        <w:rPr>
          <w:color w:val="000000"/>
          <w:sz w:val="28"/>
          <w:szCs w:val="28"/>
        </w:rPr>
        <w:t>Електронний навчальний контент дисципліни</w:t>
      </w:r>
    </w:p>
    <w:p w:rsidR="00E81775" w:rsidRDefault="00640418">
      <w:pPr>
        <w:pBdr>
          <w:top w:val="nil"/>
          <w:left w:val="nil"/>
          <w:bottom w:val="nil"/>
          <w:right w:val="nil"/>
          <w:between w:val="nil"/>
        </w:pBdr>
        <w:shd w:val="clear" w:color="auto" w:fill="FFFFFF"/>
        <w:spacing w:line="360" w:lineRule="auto"/>
        <w:jc w:val="both"/>
        <w:rPr>
          <w:color w:val="000000"/>
          <w:sz w:val="28"/>
          <w:szCs w:val="28"/>
        </w:rPr>
      </w:pPr>
      <w:r>
        <w:rPr>
          <w:sz w:val="28"/>
          <w:szCs w:val="28"/>
        </w:rPr>
        <w:t xml:space="preserve">4. </w:t>
      </w:r>
      <w:r>
        <w:rPr>
          <w:color w:val="000000"/>
          <w:sz w:val="28"/>
          <w:szCs w:val="28"/>
        </w:rPr>
        <w:t>Рекомендована література</w:t>
      </w:r>
    </w:p>
    <w:p w:rsidR="00E81775" w:rsidRDefault="00640418">
      <w:pPr>
        <w:pBdr>
          <w:top w:val="nil"/>
          <w:left w:val="nil"/>
          <w:bottom w:val="nil"/>
          <w:right w:val="nil"/>
          <w:between w:val="nil"/>
        </w:pBdr>
        <w:shd w:val="clear" w:color="auto" w:fill="FFFFFF"/>
        <w:spacing w:line="360" w:lineRule="auto"/>
        <w:jc w:val="both"/>
        <w:rPr>
          <w:color w:val="000000"/>
          <w:sz w:val="28"/>
          <w:szCs w:val="28"/>
        </w:rPr>
      </w:pPr>
      <w:r>
        <w:rPr>
          <w:sz w:val="28"/>
          <w:szCs w:val="28"/>
        </w:rPr>
        <w:t xml:space="preserve">5. </w:t>
      </w:r>
      <w:r>
        <w:rPr>
          <w:color w:val="000000"/>
          <w:sz w:val="28"/>
          <w:szCs w:val="28"/>
        </w:rPr>
        <w:t>Мультимедійний лекційний матеріал.</w:t>
      </w:r>
    </w:p>
    <w:p w:rsidR="001B3C28" w:rsidRDefault="001B3C28">
      <w:pPr>
        <w:pBdr>
          <w:top w:val="nil"/>
          <w:left w:val="nil"/>
          <w:bottom w:val="nil"/>
          <w:right w:val="nil"/>
          <w:between w:val="nil"/>
        </w:pBdr>
        <w:shd w:val="clear" w:color="auto" w:fill="FFFFFF"/>
        <w:spacing w:line="360" w:lineRule="auto"/>
        <w:jc w:val="both"/>
        <w:rPr>
          <w:color w:val="000000"/>
          <w:sz w:val="28"/>
          <w:szCs w:val="28"/>
        </w:rPr>
      </w:pPr>
      <w:bookmarkStart w:id="4" w:name="_GoBack"/>
      <w:bookmarkEnd w:id="4"/>
    </w:p>
    <w:p w:rsidR="00E81775" w:rsidRDefault="00640418">
      <w:pPr>
        <w:pBdr>
          <w:top w:val="nil"/>
          <w:left w:val="nil"/>
          <w:bottom w:val="nil"/>
          <w:right w:val="nil"/>
          <w:between w:val="nil"/>
        </w:pBdr>
        <w:spacing w:line="360" w:lineRule="auto"/>
        <w:ind w:left="40"/>
        <w:jc w:val="center"/>
        <w:rPr>
          <w:b/>
          <w:color w:val="000000"/>
          <w:sz w:val="28"/>
          <w:szCs w:val="28"/>
        </w:rPr>
      </w:pPr>
      <w:r>
        <w:rPr>
          <w:b/>
          <w:color w:val="000000"/>
          <w:sz w:val="28"/>
          <w:szCs w:val="28"/>
        </w:rPr>
        <w:t>14. РЕКОМЕНДОВАНА ЛІТЕРАТУРА</w:t>
      </w:r>
    </w:p>
    <w:p w:rsidR="00E81775" w:rsidRDefault="00640418">
      <w:pPr>
        <w:shd w:val="clear" w:color="auto" w:fill="FFFFFF"/>
        <w:tabs>
          <w:tab w:val="left" w:pos="365"/>
        </w:tabs>
        <w:spacing w:before="14" w:line="360" w:lineRule="auto"/>
        <w:ind w:hanging="2"/>
        <w:jc w:val="both"/>
        <w:rPr>
          <w:b/>
          <w:sz w:val="28"/>
          <w:szCs w:val="28"/>
        </w:rPr>
      </w:pPr>
      <w:r>
        <w:rPr>
          <w:b/>
          <w:sz w:val="28"/>
          <w:szCs w:val="28"/>
        </w:rPr>
        <w:t>Основна: </w:t>
      </w:r>
    </w:p>
    <w:p w:rsidR="00E81775" w:rsidRDefault="00640418">
      <w:pPr>
        <w:numPr>
          <w:ilvl w:val="0"/>
          <w:numId w:val="5"/>
        </w:numPr>
        <w:shd w:val="clear" w:color="auto" w:fill="FFFFFF"/>
        <w:tabs>
          <w:tab w:val="left" w:pos="365"/>
        </w:tabs>
        <w:spacing w:before="14" w:line="360" w:lineRule="auto"/>
        <w:ind w:left="0" w:firstLine="0"/>
        <w:jc w:val="both"/>
        <w:rPr>
          <w:sz w:val="28"/>
          <w:szCs w:val="28"/>
        </w:rPr>
      </w:pPr>
      <w:proofErr w:type="spellStart"/>
      <w:r>
        <w:rPr>
          <w:sz w:val="28"/>
          <w:szCs w:val="28"/>
        </w:rPr>
        <w:t>Кудерміна</w:t>
      </w:r>
      <w:proofErr w:type="spellEnd"/>
      <w:r>
        <w:rPr>
          <w:sz w:val="28"/>
          <w:szCs w:val="28"/>
        </w:rPr>
        <w:t xml:space="preserve"> О. І., </w:t>
      </w:r>
      <w:proofErr w:type="spellStart"/>
      <w:r>
        <w:rPr>
          <w:sz w:val="28"/>
          <w:szCs w:val="28"/>
        </w:rPr>
        <w:t>Казміренко</w:t>
      </w:r>
      <w:proofErr w:type="spellEnd"/>
      <w:r>
        <w:rPr>
          <w:sz w:val="28"/>
          <w:szCs w:val="28"/>
        </w:rPr>
        <w:t xml:space="preserve"> Л. І., Власенко С. Б. Соціальна психологія: навчальний посібник. Київ: НАВС, 2020</w:t>
      </w:r>
    </w:p>
    <w:p w:rsidR="00E81775" w:rsidRDefault="00640418">
      <w:pPr>
        <w:numPr>
          <w:ilvl w:val="0"/>
          <w:numId w:val="5"/>
        </w:numPr>
        <w:shd w:val="clear" w:color="auto" w:fill="FFFFFF"/>
        <w:tabs>
          <w:tab w:val="left" w:pos="365"/>
        </w:tabs>
        <w:spacing w:before="14" w:line="360" w:lineRule="auto"/>
        <w:ind w:left="0" w:firstLine="0"/>
        <w:jc w:val="both"/>
        <w:rPr>
          <w:sz w:val="28"/>
          <w:szCs w:val="28"/>
        </w:rPr>
      </w:pPr>
      <w:r>
        <w:rPr>
          <w:sz w:val="28"/>
          <w:szCs w:val="28"/>
        </w:rPr>
        <w:t xml:space="preserve">Поліщук, Валерій Миколайович (2021) </w:t>
      </w:r>
      <w:r>
        <w:rPr>
          <w:i/>
          <w:sz w:val="28"/>
          <w:szCs w:val="28"/>
        </w:rPr>
        <w:t>Соціальна психологія: навчальний посібник</w:t>
      </w:r>
      <w:r>
        <w:rPr>
          <w:sz w:val="28"/>
          <w:szCs w:val="28"/>
        </w:rPr>
        <w:t xml:space="preserve"> Університетська книга, Суми (Україна). </w:t>
      </w:r>
    </w:p>
    <w:p w:rsidR="00E81775" w:rsidRDefault="00640418">
      <w:pPr>
        <w:numPr>
          <w:ilvl w:val="0"/>
          <w:numId w:val="5"/>
        </w:numPr>
        <w:shd w:val="clear" w:color="auto" w:fill="FFFFFF"/>
        <w:tabs>
          <w:tab w:val="left" w:pos="365"/>
        </w:tabs>
        <w:spacing w:before="14" w:line="360" w:lineRule="auto"/>
        <w:ind w:left="0" w:firstLine="0"/>
        <w:jc w:val="both"/>
        <w:rPr>
          <w:sz w:val="28"/>
          <w:szCs w:val="28"/>
        </w:rPr>
      </w:pPr>
      <w:sdt>
        <w:sdtPr>
          <w:tag w:val="goog_rdk_0"/>
          <w:id w:val="2098751088"/>
        </w:sdtPr>
        <w:sdtEndPr/>
        <w:sdtContent>
          <w:r>
            <w:rPr>
              <w:rFonts w:ascii="Gungsuh" w:eastAsia="Gungsuh" w:hAnsi="Gungsuh" w:cs="Gungsuh"/>
              <w:sz w:val="28"/>
              <w:szCs w:val="28"/>
            </w:rPr>
            <w:t xml:space="preserve">Психологія </w:t>
          </w:r>
          <w:proofErr w:type="spellStart"/>
          <w:r>
            <w:rPr>
              <w:rFonts w:ascii="Gungsuh" w:eastAsia="Gungsuh" w:hAnsi="Gungsuh" w:cs="Gungsuh"/>
              <w:sz w:val="28"/>
              <w:szCs w:val="28"/>
            </w:rPr>
            <w:t>міжгрупової</w:t>
          </w:r>
          <w:proofErr w:type="spellEnd"/>
          <w:r>
            <w:rPr>
              <w:rFonts w:ascii="Gungsuh" w:eastAsia="Gungsuh" w:hAnsi="Gungsuh" w:cs="Gungsuh"/>
              <w:sz w:val="28"/>
              <w:szCs w:val="28"/>
            </w:rPr>
            <w:t xml:space="preserve"> взаємодії у вимірах війни і миру : навчальний посібник / [Л. Г. Чорна, П. П. Горностай, В. І. Вус, О. Л. </w:t>
          </w:r>
          <w:proofErr w:type="spellStart"/>
          <w:r>
            <w:rPr>
              <w:rFonts w:ascii="Gungsuh" w:eastAsia="Gungsuh" w:hAnsi="Gungsuh" w:cs="Gungsuh"/>
              <w:sz w:val="28"/>
              <w:szCs w:val="28"/>
            </w:rPr>
            <w:t>Коробанова</w:t>
          </w:r>
          <w:proofErr w:type="spellEnd"/>
          <w:r>
            <w:rPr>
              <w:rFonts w:ascii="Gungsuh" w:eastAsia="Gungsuh" w:hAnsi="Gungsuh" w:cs="Gungsuh"/>
              <w:sz w:val="28"/>
              <w:szCs w:val="28"/>
            </w:rPr>
            <w:t xml:space="preserve">, О. Т. </w:t>
          </w:r>
          <w:proofErr w:type="spellStart"/>
          <w:r>
            <w:rPr>
              <w:rFonts w:ascii="Gungsuh" w:eastAsia="Gungsuh" w:hAnsi="Gungsuh" w:cs="Gungsuh"/>
              <w:sz w:val="28"/>
              <w:szCs w:val="28"/>
            </w:rPr>
            <w:t>Плетка</w:t>
          </w:r>
          <w:proofErr w:type="spellEnd"/>
          <w:r>
            <w:rPr>
              <w:rFonts w:ascii="Gungsuh" w:eastAsia="Gungsuh" w:hAnsi="Gungsuh" w:cs="Gungsuh"/>
              <w:sz w:val="28"/>
              <w:szCs w:val="28"/>
            </w:rPr>
            <w:t>]; за наук. ред. Л. Г. Чорної ; Національна академія педагогічних наук України, Інститут соціальної та п</w:t>
          </w:r>
          <w:r>
            <w:rPr>
              <w:rFonts w:ascii="Gungsuh" w:eastAsia="Gungsuh" w:hAnsi="Gungsuh" w:cs="Gungsuh"/>
              <w:sz w:val="28"/>
              <w:szCs w:val="28"/>
            </w:rPr>
            <w:t xml:space="preserve">олітичної психології. – Кропивницький: </w:t>
          </w:r>
          <w:proofErr w:type="spellStart"/>
          <w:r>
            <w:rPr>
              <w:rFonts w:ascii="Gungsuh" w:eastAsia="Gungsuh" w:hAnsi="Gungsuh" w:cs="Gungsuh"/>
              <w:sz w:val="28"/>
              <w:szCs w:val="28"/>
            </w:rPr>
            <w:t>Імекс</w:t>
          </w:r>
          <w:proofErr w:type="spellEnd"/>
          <w:r>
            <w:rPr>
              <w:rFonts w:ascii="Gungsuh" w:eastAsia="Gungsuh" w:hAnsi="Gungsuh" w:cs="Gungsuh"/>
              <w:sz w:val="28"/>
              <w:szCs w:val="28"/>
            </w:rPr>
            <w:t xml:space="preserve"> ЛТД, 2023. − 146 с.</w:t>
          </w:r>
        </w:sdtContent>
      </w:sdt>
    </w:p>
    <w:p w:rsidR="00E81775" w:rsidRDefault="00640418">
      <w:pPr>
        <w:numPr>
          <w:ilvl w:val="0"/>
          <w:numId w:val="5"/>
        </w:numPr>
        <w:shd w:val="clear" w:color="auto" w:fill="FFFFFF"/>
        <w:tabs>
          <w:tab w:val="left" w:pos="365"/>
        </w:tabs>
        <w:spacing w:before="14" w:line="360" w:lineRule="auto"/>
        <w:ind w:left="0" w:firstLine="0"/>
        <w:jc w:val="both"/>
        <w:rPr>
          <w:sz w:val="28"/>
          <w:szCs w:val="28"/>
        </w:rPr>
      </w:pPr>
      <w:r>
        <w:rPr>
          <w:sz w:val="28"/>
          <w:szCs w:val="28"/>
        </w:rPr>
        <w:t xml:space="preserve">Соціальна психологія [Електронний ресурс]: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для здобувачів ступеня бакалавра / Н. Ю. </w:t>
      </w:r>
      <w:proofErr w:type="spellStart"/>
      <w:r>
        <w:rPr>
          <w:sz w:val="28"/>
          <w:szCs w:val="28"/>
        </w:rPr>
        <w:t>Волянюк</w:t>
      </w:r>
      <w:proofErr w:type="spellEnd"/>
      <w:r>
        <w:rPr>
          <w:sz w:val="28"/>
          <w:szCs w:val="28"/>
        </w:rPr>
        <w:t xml:space="preserve">, Г. В. </w:t>
      </w:r>
      <w:proofErr w:type="spellStart"/>
      <w:r>
        <w:rPr>
          <w:sz w:val="28"/>
          <w:szCs w:val="28"/>
        </w:rPr>
        <w:t>Ложкін</w:t>
      </w:r>
      <w:proofErr w:type="spellEnd"/>
      <w:r>
        <w:rPr>
          <w:sz w:val="28"/>
          <w:szCs w:val="28"/>
        </w:rPr>
        <w:t xml:space="preserve">, О. В. </w:t>
      </w:r>
      <w:proofErr w:type="spellStart"/>
      <w:r>
        <w:rPr>
          <w:sz w:val="28"/>
          <w:szCs w:val="28"/>
        </w:rPr>
        <w:t>Винославська</w:t>
      </w:r>
      <w:proofErr w:type="spellEnd"/>
      <w:r>
        <w:rPr>
          <w:sz w:val="28"/>
          <w:szCs w:val="28"/>
        </w:rPr>
        <w:t xml:space="preserve">, І. О. Блохіна, М. О. </w:t>
      </w:r>
      <w:proofErr w:type="spellStart"/>
      <w:r>
        <w:rPr>
          <w:sz w:val="28"/>
          <w:szCs w:val="28"/>
        </w:rPr>
        <w:t>Кононець</w:t>
      </w:r>
      <w:proofErr w:type="spellEnd"/>
      <w:r>
        <w:rPr>
          <w:sz w:val="28"/>
          <w:szCs w:val="28"/>
        </w:rPr>
        <w:t xml:space="preserve">, О. В. </w:t>
      </w:r>
      <w:proofErr w:type="spellStart"/>
      <w:r>
        <w:rPr>
          <w:sz w:val="28"/>
          <w:szCs w:val="28"/>
        </w:rPr>
        <w:t>Сербова</w:t>
      </w:r>
      <w:proofErr w:type="spellEnd"/>
      <w:r>
        <w:rPr>
          <w:sz w:val="28"/>
          <w:szCs w:val="28"/>
        </w:rPr>
        <w:t xml:space="preserve">, О. </w:t>
      </w:r>
      <w:r>
        <w:rPr>
          <w:sz w:val="28"/>
          <w:szCs w:val="28"/>
        </w:rPr>
        <w:t xml:space="preserve">Л. </w:t>
      </w:r>
      <w:proofErr w:type="spellStart"/>
      <w:r>
        <w:rPr>
          <w:sz w:val="28"/>
          <w:szCs w:val="28"/>
        </w:rPr>
        <w:t>Туриніна</w:t>
      </w:r>
      <w:proofErr w:type="spellEnd"/>
      <w:r>
        <w:rPr>
          <w:sz w:val="28"/>
          <w:szCs w:val="28"/>
        </w:rPr>
        <w:t xml:space="preserve">, О. В. Москаленко, С. О. </w:t>
      </w:r>
      <w:proofErr w:type="spellStart"/>
      <w:r>
        <w:rPr>
          <w:sz w:val="28"/>
          <w:szCs w:val="28"/>
        </w:rPr>
        <w:t>Хілько</w:t>
      </w:r>
      <w:proofErr w:type="spellEnd"/>
      <w:r>
        <w:rPr>
          <w:sz w:val="28"/>
          <w:szCs w:val="28"/>
        </w:rPr>
        <w:t xml:space="preserve">, В. О. </w:t>
      </w:r>
      <w:proofErr w:type="spellStart"/>
      <w:r>
        <w:rPr>
          <w:sz w:val="28"/>
          <w:szCs w:val="28"/>
        </w:rPr>
        <w:t>Чумаков</w:t>
      </w:r>
      <w:proofErr w:type="spellEnd"/>
      <w:r>
        <w:rPr>
          <w:sz w:val="28"/>
          <w:szCs w:val="28"/>
        </w:rPr>
        <w:t xml:space="preserve">; КПІ ім. Ігоря Сікорського. – 2-ге вид., перероб. і </w:t>
      </w:r>
      <w:proofErr w:type="spellStart"/>
      <w:r>
        <w:rPr>
          <w:sz w:val="28"/>
          <w:szCs w:val="28"/>
        </w:rPr>
        <w:t>доп</w:t>
      </w:r>
      <w:proofErr w:type="spellEnd"/>
      <w:r>
        <w:rPr>
          <w:sz w:val="28"/>
          <w:szCs w:val="28"/>
        </w:rPr>
        <w:t xml:space="preserve">. </w:t>
      </w:r>
      <w:r>
        <w:rPr>
          <w:sz w:val="28"/>
          <w:szCs w:val="28"/>
        </w:rPr>
        <w:lastRenderedPageBreak/>
        <w:t xml:space="preserve">– Електронні текстові дані (1 файл: 7,83 </w:t>
      </w:r>
      <w:proofErr w:type="spellStart"/>
      <w:r>
        <w:rPr>
          <w:sz w:val="28"/>
          <w:szCs w:val="28"/>
        </w:rPr>
        <w:t>Мбайт</w:t>
      </w:r>
      <w:proofErr w:type="spellEnd"/>
      <w:r>
        <w:rPr>
          <w:sz w:val="28"/>
          <w:szCs w:val="28"/>
        </w:rPr>
        <w:t>). – Київ : КПІ ім. Ігоря Сікорського, 2024. – 595 с. </w:t>
      </w:r>
    </w:p>
    <w:p w:rsidR="00E81775" w:rsidRDefault="00640418">
      <w:pPr>
        <w:numPr>
          <w:ilvl w:val="0"/>
          <w:numId w:val="5"/>
        </w:numPr>
        <w:shd w:val="clear" w:color="auto" w:fill="FFFFFF"/>
        <w:tabs>
          <w:tab w:val="left" w:pos="365"/>
        </w:tabs>
        <w:spacing w:before="14" w:line="360" w:lineRule="auto"/>
        <w:ind w:left="0" w:firstLine="0"/>
        <w:jc w:val="both"/>
        <w:rPr>
          <w:sz w:val="28"/>
          <w:szCs w:val="28"/>
        </w:rPr>
      </w:pPr>
      <w:sdt>
        <w:sdtPr>
          <w:tag w:val="goog_rdk_1"/>
          <w:id w:val="1906348227"/>
        </w:sdtPr>
        <w:sdtEndPr/>
        <w:sdtContent>
          <w:r>
            <w:rPr>
              <w:rFonts w:ascii="Gungsuh" w:eastAsia="Gungsuh" w:hAnsi="Gungsuh" w:cs="Gungsuh"/>
              <w:sz w:val="28"/>
              <w:szCs w:val="28"/>
            </w:rPr>
            <w:t xml:space="preserve">Психологія </w:t>
          </w:r>
          <w:proofErr w:type="spellStart"/>
          <w:r>
            <w:rPr>
              <w:rFonts w:ascii="Gungsuh" w:eastAsia="Gungsuh" w:hAnsi="Gungsuh" w:cs="Gungsuh"/>
              <w:sz w:val="28"/>
              <w:szCs w:val="28"/>
            </w:rPr>
            <w:t>міжгрупової</w:t>
          </w:r>
          <w:proofErr w:type="spellEnd"/>
          <w:r>
            <w:rPr>
              <w:rFonts w:ascii="Gungsuh" w:eastAsia="Gungsuh" w:hAnsi="Gungsuh" w:cs="Gungsuh"/>
              <w:sz w:val="28"/>
              <w:szCs w:val="28"/>
            </w:rPr>
            <w:t xml:space="preserve"> взаємодії у вимі</w:t>
          </w:r>
          <w:r>
            <w:rPr>
              <w:rFonts w:ascii="Gungsuh" w:eastAsia="Gungsuh" w:hAnsi="Gungsuh" w:cs="Gungsuh"/>
              <w:sz w:val="28"/>
              <w:szCs w:val="28"/>
            </w:rPr>
            <w:t>рах війни і миру : навчальний посібник / [Л. Г. Чорна, П. П. Горностай, В. І. Вус, О. Л. </w:t>
          </w:r>
          <w:proofErr w:type="spellStart"/>
          <w:r>
            <w:rPr>
              <w:rFonts w:ascii="Gungsuh" w:eastAsia="Gungsuh" w:hAnsi="Gungsuh" w:cs="Gungsuh"/>
              <w:sz w:val="28"/>
              <w:szCs w:val="28"/>
            </w:rPr>
            <w:t>Коробанова</w:t>
          </w:r>
          <w:proofErr w:type="spellEnd"/>
          <w:r>
            <w:rPr>
              <w:rFonts w:ascii="Gungsuh" w:eastAsia="Gungsuh" w:hAnsi="Gungsuh" w:cs="Gungsuh"/>
              <w:sz w:val="28"/>
              <w:szCs w:val="28"/>
            </w:rPr>
            <w:t xml:space="preserve">, О. Т. </w:t>
          </w:r>
          <w:proofErr w:type="spellStart"/>
          <w:r>
            <w:rPr>
              <w:rFonts w:ascii="Gungsuh" w:eastAsia="Gungsuh" w:hAnsi="Gungsuh" w:cs="Gungsuh"/>
              <w:sz w:val="28"/>
              <w:szCs w:val="28"/>
            </w:rPr>
            <w:t>Плетка</w:t>
          </w:r>
          <w:proofErr w:type="spellEnd"/>
          <w:r>
            <w:rPr>
              <w:rFonts w:ascii="Gungsuh" w:eastAsia="Gungsuh" w:hAnsi="Gungsuh" w:cs="Gungsuh"/>
              <w:sz w:val="28"/>
              <w:szCs w:val="28"/>
            </w:rPr>
            <w:t>] ; за наук. ред. Л. Г. Чорної ; Національна академія педагогічних наук України, Інститут соціальної та політичної психології.  – Кропивницький</w:t>
          </w:r>
          <w:r>
            <w:rPr>
              <w:rFonts w:ascii="Gungsuh" w:eastAsia="Gungsuh" w:hAnsi="Gungsuh" w:cs="Gungsuh"/>
              <w:sz w:val="28"/>
              <w:szCs w:val="28"/>
            </w:rPr>
            <w:t xml:space="preserve">: </w:t>
          </w:r>
          <w:proofErr w:type="spellStart"/>
          <w:r>
            <w:rPr>
              <w:rFonts w:ascii="Gungsuh" w:eastAsia="Gungsuh" w:hAnsi="Gungsuh" w:cs="Gungsuh"/>
              <w:sz w:val="28"/>
              <w:szCs w:val="28"/>
            </w:rPr>
            <w:t>Імекс</w:t>
          </w:r>
          <w:proofErr w:type="spellEnd"/>
          <w:r>
            <w:rPr>
              <w:rFonts w:ascii="Gungsuh" w:eastAsia="Gungsuh" w:hAnsi="Gungsuh" w:cs="Gungsuh"/>
              <w:sz w:val="28"/>
              <w:szCs w:val="28"/>
            </w:rPr>
            <w:t xml:space="preserve"> ЛТД, 2023. − 146 с.</w:t>
          </w:r>
        </w:sdtContent>
      </w:sdt>
    </w:p>
    <w:p w:rsidR="00E81775" w:rsidRDefault="00640418">
      <w:pPr>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 xml:space="preserve">Психологія праці: </w:t>
      </w:r>
      <w:proofErr w:type="spellStart"/>
      <w:r>
        <w:rPr>
          <w:color w:val="000000"/>
          <w:sz w:val="28"/>
          <w:szCs w:val="28"/>
        </w:rPr>
        <w:t>навч</w:t>
      </w:r>
      <w:proofErr w:type="spellEnd"/>
      <w:r>
        <w:rPr>
          <w:color w:val="000000"/>
          <w:sz w:val="28"/>
          <w:szCs w:val="28"/>
        </w:rPr>
        <w:t xml:space="preserve">. посібник; за ред. Є. Л. </w:t>
      </w:r>
      <w:proofErr w:type="spellStart"/>
      <w:r>
        <w:rPr>
          <w:color w:val="000000"/>
          <w:sz w:val="28"/>
          <w:szCs w:val="28"/>
        </w:rPr>
        <w:t>Скворчевської</w:t>
      </w:r>
      <w:proofErr w:type="spellEnd"/>
      <w:r>
        <w:rPr>
          <w:color w:val="000000"/>
          <w:sz w:val="28"/>
          <w:szCs w:val="28"/>
        </w:rPr>
        <w:t xml:space="preserve">; </w:t>
      </w:r>
      <w:proofErr w:type="spellStart"/>
      <w:r>
        <w:rPr>
          <w:color w:val="000000"/>
          <w:sz w:val="28"/>
          <w:szCs w:val="28"/>
        </w:rPr>
        <w:t>Держ</w:t>
      </w:r>
      <w:proofErr w:type="spellEnd"/>
      <w:r>
        <w:rPr>
          <w:color w:val="000000"/>
          <w:sz w:val="28"/>
          <w:szCs w:val="28"/>
        </w:rPr>
        <w:t xml:space="preserve">. </w:t>
      </w:r>
      <w:proofErr w:type="spellStart"/>
      <w:r>
        <w:rPr>
          <w:color w:val="000000"/>
          <w:sz w:val="28"/>
          <w:szCs w:val="28"/>
        </w:rPr>
        <w:t>біотехнол</w:t>
      </w:r>
      <w:proofErr w:type="spellEnd"/>
      <w:r>
        <w:rPr>
          <w:color w:val="000000"/>
          <w:sz w:val="28"/>
          <w:szCs w:val="28"/>
        </w:rPr>
        <w:t xml:space="preserve">. ун-т – </w:t>
      </w:r>
      <w:proofErr w:type="spellStart"/>
      <w:r>
        <w:rPr>
          <w:color w:val="000000"/>
          <w:sz w:val="28"/>
          <w:szCs w:val="28"/>
        </w:rPr>
        <w:t>Xарків</w:t>
      </w:r>
      <w:proofErr w:type="spellEnd"/>
      <w:r>
        <w:rPr>
          <w:color w:val="000000"/>
          <w:sz w:val="28"/>
          <w:szCs w:val="28"/>
        </w:rPr>
        <w:t>, 2022. – 160 с. </w:t>
      </w:r>
    </w:p>
    <w:p w:rsidR="00E81775" w:rsidRDefault="00640418">
      <w:pPr>
        <w:numPr>
          <w:ilvl w:val="0"/>
          <w:numId w:val="5"/>
        </w:numPr>
        <w:pBdr>
          <w:top w:val="nil"/>
          <w:left w:val="nil"/>
          <w:bottom w:val="nil"/>
          <w:right w:val="nil"/>
          <w:between w:val="nil"/>
        </w:pBdr>
        <w:spacing w:line="360" w:lineRule="auto"/>
        <w:ind w:left="0" w:firstLine="0"/>
        <w:jc w:val="both"/>
        <w:rPr>
          <w:color w:val="000000"/>
          <w:sz w:val="28"/>
          <w:szCs w:val="28"/>
        </w:rPr>
      </w:pPr>
      <w:r>
        <w:rPr>
          <w:color w:val="000000"/>
          <w:sz w:val="28"/>
          <w:szCs w:val="28"/>
        </w:rPr>
        <w:t>Кириченко В.В. Психологія праці та інженерна психологія: навчальний посібник. Житомир: Вид-во ЖДУ ім. І. Франка, 20</w:t>
      </w:r>
      <w:r>
        <w:rPr>
          <w:color w:val="000000"/>
          <w:sz w:val="28"/>
          <w:szCs w:val="28"/>
        </w:rPr>
        <w:t>22. 240 с.</w:t>
      </w:r>
    </w:p>
    <w:p w:rsidR="00E81775" w:rsidRDefault="00640418">
      <w:pPr>
        <w:shd w:val="clear" w:color="auto" w:fill="FFFFFF"/>
        <w:tabs>
          <w:tab w:val="left" w:pos="365"/>
        </w:tabs>
        <w:spacing w:before="14" w:line="360" w:lineRule="auto"/>
        <w:jc w:val="both"/>
        <w:rPr>
          <w:b/>
          <w:sz w:val="28"/>
          <w:szCs w:val="28"/>
        </w:rPr>
      </w:pPr>
      <w:r>
        <w:rPr>
          <w:b/>
          <w:sz w:val="28"/>
          <w:szCs w:val="28"/>
        </w:rPr>
        <w:t>Допоміжна:</w:t>
      </w:r>
    </w:p>
    <w:p w:rsidR="00E81775" w:rsidRDefault="00640418">
      <w:pPr>
        <w:numPr>
          <w:ilvl w:val="0"/>
          <w:numId w:val="6"/>
        </w:numPr>
        <w:shd w:val="clear" w:color="auto" w:fill="FFFFFF"/>
        <w:tabs>
          <w:tab w:val="left" w:pos="365"/>
        </w:tabs>
        <w:spacing w:before="14" w:line="360" w:lineRule="auto"/>
        <w:ind w:left="0" w:firstLine="0"/>
        <w:jc w:val="both"/>
        <w:rPr>
          <w:sz w:val="28"/>
          <w:szCs w:val="28"/>
        </w:rPr>
      </w:pPr>
      <w:r>
        <w:rPr>
          <w:sz w:val="28"/>
          <w:szCs w:val="28"/>
        </w:rPr>
        <w:t xml:space="preserve">Групові ресурси подолання наслідків негативних соціальних явищ : практичний посібник / [Л. Г. Чорна, П. П. Горностай, В. І. Вус, О. Л. </w:t>
      </w:r>
      <w:proofErr w:type="spellStart"/>
      <w:r>
        <w:rPr>
          <w:sz w:val="28"/>
          <w:szCs w:val="28"/>
        </w:rPr>
        <w:t>Коробанова</w:t>
      </w:r>
      <w:proofErr w:type="spellEnd"/>
      <w:r>
        <w:rPr>
          <w:sz w:val="28"/>
          <w:szCs w:val="28"/>
        </w:rPr>
        <w:t xml:space="preserve">, О. Т. </w:t>
      </w:r>
      <w:proofErr w:type="spellStart"/>
      <w:r>
        <w:rPr>
          <w:sz w:val="28"/>
          <w:szCs w:val="28"/>
        </w:rPr>
        <w:t>Плетка</w:t>
      </w:r>
      <w:proofErr w:type="spellEnd"/>
      <w:r>
        <w:rPr>
          <w:sz w:val="28"/>
          <w:szCs w:val="28"/>
        </w:rPr>
        <w:t>] ; за наук. ред. Л. Г. Чорної ; Національна академія педагогічних наук України, Інститут соціаль</w:t>
      </w:r>
      <w:r>
        <w:rPr>
          <w:sz w:val="28"/>
          <w:szCs w:val="28"/>
        </w:rPr>
        <w:t xml:space="preserve">ної та політичної психології. – Кропивницький : </w:t>
      </w:r>
      <w:proofErr w:type="spellStart"/>
      <w:r>
        <w:rPr>
          <w:sz w:val="28"/>
          <w:szCs w:val="28"/>
        </w:rPr>
        <w:t>Імекс</w:t>
      </w:r>
      <w:proofErr w:type="spellEnd"/>
      <w:r>
        <w:rPr>
          <w:sz w:val="28"/>
          <w:szCs w:val="28"/>
        </w:rPr>
        <w:t>-ЛТД, 2021. – 98 с.</w:t>
      </w:r>
    </w:p>
    <w:p w:rsidR="00E81775" w:rsidRDefault="00640418">
      <w:pPr>
        <w:numPr>
          <w:ilvl w:val="0"/>
          <w:numId w:val="6"/>
        </w:numPr>
        <w:shd w:val="clear" w:color="auto" w:fill="FFFFFF"/>
        <w:tabs>
          <w:tab w:val="left" w:pos="365"/>
        </w:tabs>
        <w:spacing w:before="14" w:line="360" w:lineRule="auto"/>
        <w:ind w:left="0" w:firstLine="0"/>
        <w:jc w:val="both"/>
        <w:rPr>
          <w:sz w:val="28"/>
          <w:szCs w:val="28"/>
        </w:rPr>
      </w:pPr>
      <w:r>
        <w:rPr>
          <w:sz w:val="28"/>
          <w:szCs w:val="28"/>
        </w:rPr>
        <w:t xml:space="preserve">Оптимізація групової взаємодії в малих групах : посібник / П. П. Горностай, Л. Г. Чорна, О. Л. </w:t>
      </w:r>
      <w:proofErr w:type="spellStart"/>
      <w:r>
        <w:rPr>
          <w:sz w:val="28"/>
          <w:szCs w:val="28"/>
        </w:rPr>
        <w:t>Коробанова</w:t>
      </w:r>
      <w:proofErr w:type="spellEnd"/>
      <w:r>
        <w:rPr>
          <w:sz w:val="28"/>
          <w:szCs w:val="28"/>
        </w:rPr>
        <w:t xml:space="preserve">, О. Т. </w:t>
      </w:r>
      <w:proofErr w:type="spellStart"/>
      <w:r>
        <w:rPr>
          <w:sz w:val="28"/>
          <w:szCs w:val="28"/>
        </w:rPr>
        <w:t>Плетка</w:t>
      </w:r>
      <w:proofErr w:type="spellEnd"/>
      <w:r>
        <w:rPr>
          <w:sz w:val="28"/>
          <w:szCs w:val="28"/>
        </w:rPr>
        <w:t xml:space="preserve">, Г. В. </w:t>
      </w:r>
      <w:proofErr w:type="spellStart"/>
      <w:r>
        <w:rPr>
          <w:sz w:val="28"/>
          <w:szCs w:val="28"/>
        </w:rPr>
        <w:t>Циганенко</w:t>
      </w:r>
      <w:proofErr w:type="spellEnd"/>
      <w:r>
        <w:rPr>
          <w:sz w:val="28"/>
          <w:szCs w:val="28"/>
        </w:rPr>
        <w:t xml:space="preserve"> ; за наук. ред. П. П. Горностая ; Національна </w:t>
      </w:r>
      <w:r>
        <w:rPr>
          <w:sz w:val="28"/>
          <w:szCs w:val="28"/>
        </w:rPr>
        <w:t xml:space="preserve">академія педагогічних наук України, Інститут соціальної та політичної психології. – Кропивницький: </w:t>
      </w:r>
      <w:proofErr w:type="spellStart"/>
      <w:r>
        <w:rPr>
          <w:sz w:val="28"/>
          <w:szCs w:val="28"/>
        </w:rPr>
        <w:t>Імекс</w:t>
      </w:r>
      <w:proofErr w:type="spellEnd"/>
      <w:r>
        <w:rPr>
          <w:sz w:val="28"/>
          <w:szCs w:val="28"/>
        </w:rPr>
        <w:t>-ЛТД, 2020. – 126c.</w:t>
      </w:r>
    </w:p>
    <w:p w:rsidR="00E81775" w:rsidRDefault="00640418">
      <w:pPr>
        <w:numPr>
          <w:ilvl w:val="0"/>
          <w:numId w:val="6"/>
        </w:numPr>
        <w:shd w:val="clear" w:color="auto" w:fill="FFFFFF"/>
        <w:tabs>
          <w:tab w:val="left" w:pos="365"/>
        </w:tabs>
        <w:spacing w:before="14" w:line="360" w:lineRule="auto"/>
        <w:ind w:left="0" w:firstLine="0"/>
        <w:jc w:val="both"/>
        <w:rPr>
          <w:sz w:val="28"/>
          <w:szCs w:val="28"/>
        </w:rPr>
      </w:pPr>
      <w:proofErr w:type="spellStart"/>
      <w:r>
        <w:rPr>
          <w:sz w:val="28"/>
          <w:szCs w:val="28"/>
        </w:rPr>
        <w:t>Череповська</w:t>
      </w:r>
      <w:proofErr w:type="spellEnd"/>
      <w:r>
        <w:rPr>
          <w:sz w:val="28"/>
          <w:szCs w:val="28"/>
        </w:rPr>
        <w:t xml:space="preserve"> Н., Н. </w:t>
      </w:r>
      <w:proofErr w:type="spellStart"/>
      <w:r>
        <w:rPr>
          <w:sz w:val="28"/>
          <w:szCs w:val="28"/>
        </w:rPr>
        <w:t>Дідик</w:t>
      </w:r>
      <w:proofErr w:type="spellEnd"/>
      <w:r>
        <w:rPr>
          <w:sz w:val="28"/>
          <w:szCs w:val="28"/>
        </w:rPr>
        <w:t xml:space="preserve">. </w:t>
      </w:r>
      <w:proofErr w:type="spellStart"/>
      <w:r>
        <w:rPr>
          <w:sz w:val="28"/>
          <w:szCs w:val="28"/>
        </w:rPr>
        <w:t>Медіапсихологічні</w:t>
      </w:r>
      <w:proofErr w:type="spellEnd"/>
      <w:r>
        <w:rPr>
          <w:sz w:val="28"/>
          <w:szCs w:val="28"/>
        </w:rPr>
        <w:t xml:space="preserve"> ресурси подолання травми війни : практичний посібник / уклад. Н. </w:t>
      </w:r>
      <w:proofErr w:type="spellStart"/>
      <w:r>
        <w:rPr>
          <w:sz w:val="28"/>
          <w:szCs w:val="28"/>
        </w:rPr>
        <w:t>Череповська</w:t>
      </w:r>
      <w:proofErr w:type="spellEnd"/>
      <w:r>
        <w:rPr>
          <w:sz w:val="28"/>
          <w:szCs w:val="28"/>
        </w:rPr>
        <w:t xml:space="preserve"> ; Національ</w:t>
      </w:r>
      <w:r>
        <w:rPr>
          <w:sz w:val="28"/>
          <w:szCs w:val="28"/>
        </w:rPr>
        <w:t xml:space="preserve">на академія педагогічних наук України, Інститут соціальної та політичної психології. – Кропивницький : </w:t>
      </w:r>
      <w:proofErr w:type="spellStart"/>
      <w:r>
        <w:rPr>
          <w:sz w:val="28"/>
          <w:szCs w:val="28"/>
        </w:rPr>
        <w:t>Імекс</w:t>
      </w:r>
      <w:proofErr w:type="spellEnd"/>
      <w:r>
        <w:rPr>
          <w:sz w:val="28"/>
          <w:szCs w:val="28"/>
        </w:rPr>
        <w:t>-ЛТД, 2020. – 210 c.</w:t>
      </w:r>
    </w:p>
    <w:p w:rsidR="00E81775" w:rsidRDefault="00640418">
      <w:pPr>
        <w:numPr>
          <w:ilvl w:val="0"/>
          <w:numId w:val="6"/>
        </w:numPr>
        <w:shd w:val="clear" w:color="auto" w:fill="FFFFFF"/>
        <w:tabs>
          <w:tab w:val="left" w:pos="365"/>
        </w:tabs>
        <w:spacing w:before="14" w:line="360" w:lineRule="auto"/>
        <w:ind w:left="0" w:firstLine="0"/>
        <w:jc w:val="both"/>
        <w:rPr>
          <w:sz w:val="28"/>
          <w:szCs w:val="28"/>
        </w:rPr>
      </w:pPr>
      <w:proofErr w:type="spellStart"/>
      <w:r>
        <w:rPr>
          <w:sz w:val="28"/>
          <w:szCs w:val="28"/>
        </w:rPr>
        <w:t>Сурякова</w:t>
      </w:r>
      <w:proofErr w:type="spellEnd"/>
      <w:r>
        <w:rPr>
          <w:sz w:val="28"/>
          <w:szCs w:val="28"/>
        </w:rPr>
        <w:t xml:space="preserve"> М.В., Панфілова Г.Б., </w:t>
      </w:r>
      <w:proofErr w:type="spellStart"/>
      <w:r>
        <w:rPr>
          <w:sz w:val="28"/>
          <w:szCs w:val="28"/>
        </w:rPr>
        <w:t>Склянська</w:t>
      </w:r>
      <w:proofErr w:type="spellEnd"/>
      <w:r>
        <w:rPr>
          <w:sz w:val="28"/>
          <w:szCs w:val="28"/>
        </w:rPr>
        <w:t xml:space="preserve"> О.В. Соціальна психологія (з основами соціально-психологічного тренінгу): </w:t>
      </w:r>
      <w:proofErr w:type="spellStart"/>
      <w:r>
        <w:rPr>
          <w:sz w:val="28"/>
          <w:szCs w:val="28"/>
        </w:rPr>
        <w:t>Навч</w:t>
      </w:r>
      <w:proofErr w:type="spellEnd"/>
      <w:r>
        <w:rPr>
          <w:sz w:val="28"/>
          <w:szCs w:val="28"/>
        </w:rPr>
        <w:t>. посібн</w:t>
      </w:r>
      <w:r>
        <w:rPr>
          <w:sz w:val="28"/>
          <w:szCs w:val="28"/>
        </w:rPr>
        <w:t>ик [електронне видання]: — Дніпро: Середняк Т. К., 2021, — 150 с. </w:t>
      </w:r>
    </w:p>
    <w:p w:rsidR="00E81775" w:rsidRDefault="00640418">
      <w:pPr>
        <w:numPr>
          <w:ilvl w:val="0"/>
          <w:numId w:val="6"/>
        </w:numPr>
        <w:shd w:val="clear" w:color="auto" w:fill="FFFFFF"/>
        <w:tabs>
          <w:tab w:val="left" w:pos="365"/>
        </w:tabs>
        <w:spacing w:before="14" w:line="360" w:lineRule="auto"/>
        <w:ind w:left="0" w:firstLine="0"/>
        <w:jc w:val="both"/>
        <w:rPr>
          <w:sz w:val="28"/>
          <w:szCs w:val="28"/>
        </w:rPr>
      </w:pPr>
      <w:r>
        <w:rPr>
          <w:sz w:val="28"/>
          <w:szCs w:val="28"/>
        </w:rPr>
        <w:lastRenderedPageBreak/>
        <w:t xml:space="preserve">Л.А. Онуфрієва, О.М. Чайковська Психологія міжособистісних взаємин та комунікації: </w:t>
      </w:r>
      <w:proofErr w:type="spellStart"/>
      <w:r>
        <w:rPr>
          <w:sz w:val="28"/>
          <w:szCs w:val="28"/>
        </w:rPr>
        <w:t>навчальнометодичний</w:t>
      </w:r>
      <w:proofErr w:type="spellEnd"/>
      <w:r>
        <w:rPr>
          <w:sz w:val="28"/>
          <w:szCs w:val="28"/>
        </w:rPr>
        <w:t xml:space="preserve"> посібник / уклад. : Онуфрієва Л.А., Чайковська О.М. Кам’янець-Подільський: Видавець Ко</w:t>
      </w:r>
      <w:r>
        <w:rPr>
          <w:sz w:val="28"/>
          <w:szCs w:val="28"/>
        </w:rPr>
        <w:t>вальчук О.В., 2021. 128с</w:t>
      </w:r>
    </w:p>
    <w:p w:rsidR="00E81775" w:rsidRDefault="00640418">
      <w:pPr>
        <w:shd w:val="clear" w:color="auto" w:fill="FFFFFF"/>
        <w:tabs>
          <w:tab w:val="left" w:pos="365"/>
        </w:tabs>
        <w:spacing w:before="14" w:line="360" w:lineRule="auto"/>
        <w:ind w:hanging="2"/>
        <w:rPr>
          <w:b/>
          <w:sz w:val="28"/>
          <w:szCs w:val="28"/>
        </w:rPr>
      </w:pPr>
      <w:r>
        <w:rPr>
          <w:b/>
          <w:sz w:val="28"/>
          <w:szCs w:val="28"/>
        </w:rPr>
        <w:t>Електронні ресурси:</w:t>
      </w:r>
    </w:p>
    <w:p w:rsidR="00E81775" w:rsidRDefault="00640418">
      <w:pPr>
        <w:numPr>
          <w:ilvl w:val="0"/>
          <w:numId w:val="10"/>
        </w:numPr>
        <w:pBdr>
          <w:top w:val="nil"/>
          <w:left w:val="nil"/>
          <w:bottom w:val="nil"/>
          <w:right w:val="nil"/>
          <w:between w:val="nil"/>
        </w:pBdr>
        <w:spacing w:line="360" w:lineRule="auto"/>
        <w:ind w:left="283"/>
        <w:jc w:val="both"/>
        <w:rPr>
          <w:sz w:val="28"/>
          <w:szCs w:val="28"/>
        </w:rPr>
      </w:pPr>
      <w:r>
        <w:rPr>
          <w:color w:val="000000"/>
          <w:sz w:val="28"/>
          <w:szCs w:val="28"/>
        </w:rPr>
        <w:t xml:space="preserve">Бібліотека Національного медичного університету імені </w:t>
      </w:r>
      <w:proofErr w:type="spellStart"/>
      <w:r>
        <w:rPr>
          <w:color w:val="000000"/>
          <w:sz w:val="28"/>
          <w:szCs w:val="28"/>
        </w:rPr>
        <w:t>О.О.Богомольця</w:t>
      </w:r>
      <w:proofErr w:type="spellEnd"/>
      <w:r>
        <w:rPr>
          <w:color w:val="000000"/>
          <w:sz w:val="28"/>
          <w:szCs w:val="28"/>
        </w:rPr>
        <w:t xml:space="preserve"> </w:t>
      </w:r>
      <w:hyperlink r:id="rId10">
        <w:r>
          <w:rPr>
            <w:color w:val="0000FF"/>
            <w:sz w:val="28"/>
            <w:szCs w:val="28"/>
            <w:u w:val="single"/>
          </w:rPr>
          <w:t>https://librarynmu.com/</w:t>
        </w:r>
      </w:hyperlink>
    </w:p>
    <w:p w:rsidR="00E81775" w:rsidRDefault="00640418">
      <w:pPr>
        <w:numPr>
          <w:ilvl w:val="0"/>
          <w:numId w:val="10"/>
        </w:numPr>
        <w:pBdr>
          <w:top w:val="nil"/>
          <w:left w:val="nil"/>
          <w:bottom w:val="nil"/>
          <w:right w:val="nil"/>
          <w:between w:val="nil"/>
        </w:pBdr>
        <w:spacing w:line="360" w:lineRule="auto"/>
        <w:ind w:left="283"/>
        <w:jc w:val="both"/>
        <w:rPr>
          <w:sz w:val="28"/>
          <w:szCs w:val="28"/>
        </w:rPr>
      </w:pPr>
      <w:r>
        <w:rPr>
          <w:color w:val="000000"/>
          <w:sz w:val="28"/>
          <w:szCs w:val="28"/>
        </w:rPr>
        <w:t xml:space="preserve">Наукова бібліотека ім. </w:t>
      </w:r>
      <w:proofErr w:type="spellStart"/>
      <w:r>
        <w:rPr>
          <w:color w:val="000000"/>
          <w:sz w:val="28"/>
          <w:szCs w:val="28"/>
        </w:rPr>
        <w:t>М.Максимовича</w:t>
      </w:r>
      <w:proofErr w:type="spellEnd"/>
      <w:r>
        <w:rPr>
          <w:color w:val="000000"/>
          <w:sz w:val="28"/>
          <w:szCs w:val="28"/>
        </w:rPr>
        <w:t xml:space="preserve"> </w:t>
      </w:r>
      <w:hyperlink r:id="rId11">
        <w:r>
          <w:rPr>
            <w:color w:val="0000FF"/>
            <w:sz w:val="28"/>
            <w:szCs w:val="28"/>
            <w:u w:val="single"/>
          </w:rPr>
          <w:t>https://library.knu.ua/</w:t>
        </w:r>
      </w:hyperlink>
    </w:p>
    <w:p w:rsidR="00E81775" w:rsidRDefault="00640418">
      <w:pPr>
        <w:numPr>
          <w:ilvl w:val="0"/>
          <w:numId w:val="10"/>
        </w:numPr>
        <w:pBdr>
          <w:top w:val="nil"/>
          <w:left w:val="nil"/>
          <w:bottom w:val="nil"/>
          <w:right w:val="nil"/>
          <w:between w:val="nil"/>
        </w:pBdr>
        <w:spacing w:line="360" w:lineRule="auto"/>
        <w:ind w:left="283"/>
        <w:jc w:val="both"/>
        <w:rPr>
          <w:sz w:val="28"/>
          <w:szCs w:val="28"/>
        </w:rPr>
      </w:pPr>
      <w:r>
        <w:rPr>
          <w:color w:val="000000"/>
          <w:sz w:val="28"/>
          <w:szCs w:val="28"/>
        </w:rPr>
        <w:t xml:space="preserve">Національна бібліотека України </w:t>
      </w:r>
      <w:hyperlink r:id="rId12">
        <w:r>
          <w:rPr>
            <w:color w:val="000080"/>
            <w:sz w:val="28"/>
            <w:szCs w:val="28"/>
            <w:u w:val="single"/>
          </w:rPr>
          <w:t>http://www.nbuv.gov.ua/</w:t>
        </w:r>
      </w:hyperlink>
    </w:p>
    <w:p w:rsidR="00E81775" w:rsidRDefault="00640418">
      <w:pPr>
        <w:pBdr>
          <w:top w:val="nil"/>
          <w:left w:val="nil"/>
          <w:bottom w:val="nil"/>
          <w:right w:val="nil"/>
          <w:between w:val="nil"/>
        </w:pBdr>
        <w:spacing w:line="360" w:lineRule="auto"/>
        <w:ind w:left="283" w:hanging="360"/>
        <w:jc w:val="both"/>
        <w:rPr>
          <w:color w:val="000000"/>
          <w:sz w:val="28"/>
          <w:szCs w:val="28"/>
          <w:u w:val="single"/>
        </w:rPr>
      </w:pPr>
      <w:hyperlink r:id="rId13">
        <w:r>
          <w:rPr>
            <w:color w:val="0000FF"/>
            <w:sz w:val="28"/>
            <w:szCs w:val="28"/>
            <w:highlight w:val="white"/>
            <w:u w:val="single"/>
          </w:rPr>
          <w:t xml:space="preserve">Наукова бібліотека НаУКМА - Києво-Могилянська академія </w:t>
        </w:r>
      </w:hyperlink>
      <w:hyperlink r:id="rId14">
        <w:r>
          <w:rPr>
            <w:color w:val="0000FF"/>
            <w:sz w:val="28"/>
            <w:szCs w:val="28"/>
            <w:u w:val="single"/>
          </w:rPr>
          <w:t>https://library.ukma.edu.ua/</w:t>
        </w:r>
      </w:hyperlink>
    </w:p>
    <w:p w:rsidR="00E81775" w:rsidRDefault="00640418">
      <w:pPr>
        <w:numPr>
          <w:ilvl w:val="0"/>
          <w:numId w:val="10"/>
        </w:numPr>
        <w:pBdr>
          <w:top w:val="nil"/>
          <w:left w:val="nil"/>
          <w:bottom w:val="nil"/>
          <w:right w:val="nil"/>
          <w:between w:val="nil"/>
        </w:pBdr>
        <w:spacing w:line="360" w:lineRule="auto"/>
        <w:ind w:left="283"/>
        <w:jc w:val="both"/>
        <w:rPr>
          <w:sz w:val="28"/>
          <w:szCs w:val="28"/>
          <w:highlight w:val="white"/>
        </w:rPr>
      </w:pPr>
      <w:r>
        <w:rPr>
          <w:color w:val="000000"/>
          <w:sz w:val="28"/>
          <w:szCs w:val="28"/>
          <w:highlight w:val="white"/>
        </w:rPr>
        <w:t xml:space="preserve">Національна наукова медична бібліотека України  </w:t>
      </w:r>
      <w:hyperlink r:id="rId15">
        <w:r>
          <w:rPr>
            <w:color w:val="0000FF"/>
            <w:sz w:val="28"/>
            <w:szCs w:val="28"/>
            <w:highlight w:val="white"/>
            <w:u w:val="single"/>
          </w:rPr>
          <w:t>https://library.gov.ua/</w:t>
        </w:r>
      </w:hyperlink>
    </w:p>
    <w:p w:rsidR="00E81775" w:rsidRDefault="00E81775">
      <w:pPr>
        <w:pBdr>
          <w:top w:val="nil"/>
          <w:left w:val="nil"/>
          <w:bottom w:val="nil"/>
          <w:right w:val="nil"/>
          <w:between w:val="nil"/>
        </w:pBdr>
        <w:shd w:val="clear" w:color="auto" w:fill="FFFFFF"/>
        <w:tabs>
          <w:tab w:val="left" w:pos="365"/>
        </w:tabs>
        <w:spacing w:before="14" w:after="200" w:line="226" w:lineRule="auto"/>
        <w:ind w:left="720"/>
      </w:pPr>
    </w:p>
    <w:sectPr w:rsidR="00E81775">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418" w:rsidRDefault="00640418">
      <w:r>
        <w:separator/>
      </w:r>
    </w:p>
  </w:endnote>
  <w:endnote w:type="continuationSeparator" w:id="0">
    <w:p w:rsidR="00640418" w:rsidRDefault="0064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B6EB828F-B44D-44BB-8EB3-01A0208CF0C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D2FD709E-397B-4C89-A13D-737C5DF864E2}"/>
    <w:embedBold r:id="rId3" w:fontKey="{F8454F68-4BEE-46E2-B295-38040871E15B}"/>
    <w:embedItalic r:id="rId4" w:fontKey="{81C823AD-4AAC-4D14-AEE9-0E7509AFF7AD}"/>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embedRegular r:id="rId5" w:fontKey="{649DCC59-B0EF-4CB4-A490-0D5A4B7E25C4}"/>
  </w:font>
  <w:font w:name="Segoe UI">
    <w:panose1 w:val="020B0502040204020203"/>
    <w:charset w:val="CC"/>
    <w:family w:val="swiss"/>
    <w:pitch w:val="variable"/>
    <w:sig w:usb0="E4002EFF" w:usb1="C000E47F" w:usb2="00000009" w:usb3="00000000" w:csb0="000001FF" w:csb1="00000000"/>
    <w:embedRegular r:id="rId6" w:fontKey="{DFF88E30-16C7-44D0-BFDB-A11F60D17418}"/>
  </w:font>
  <w:font w:name="Georgia">
    <w:panose1 w:val="02040502050405020303"/>
    <w:charset w:val="CC"/>
    <w:family w:val="roman"/>
    <w:pitch w:val="variable"/>
    <w:sig w:usb0="00000287" w:usb1="00000000" w:usb2="00000000" w:usb3="00000000" w:csb0="0000009F" w:csb1="00000000"/>
    <w:embedRegular r:id="rId7" w:fontKey="{26285709-F264-4F1B-BDFF-36AB57CE909E}"/>
    <w:embedItalic r:id="rId8" w:fontKey="{599A287B-6184-49A3-8735-C69E36D4DF80}"/>
  </w:font>
  <w:font w:name="Gungsuh">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embedRegular r:id="rId9" w:fontKey="{DC8C1145-D504-465F-92C3-A26464C79B2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775" w:rsidRDefault="00640418">
    <w:pPr>
      <w:pBdr>
        <w:top w:val="nil"/>
        <w:left w:val="nil"/>
        <w:bottom w:val="nil"/>
        <w:right w:val="nil"/>
        <w:between w:val="nil"/>
      </w:pBdr>
      <w:tabs>
        <w:tab w:val="center" w:pos="4153"/>
        <w:tab w:val="right" w:pos="8306"/>
      </w:tabs>
      <w:jc w:val="right"/>
      <w:rPr>
        <w:color w:val="000000"/>
        <w:sz w:val="28"/>
        <w:szCs w:val="28"/>
      </w:rPr>
    </w:pPr>
    <w:r>
      <w:rPr>
        <w:color w:val="000000"/>
        <w:sz w:val="28"/>
        <w:szCs w:val="28"/>
      </w:rPr>
      <w:fldChar w:fldCharType="begin"/>
    </w:r>
    <w:r>
      <w:rPr>
        <w:color w:val="000000"/>
        <w:sz w:val="28"/>
        <w:szCs w:val="28"/>
      </w:rPr>
      <w:instrText>PAGE</w:instrText>
    </w:r>
    <w:r w:rsidR="001B3C28">
      <w:rPr>
        <w:color w:val="000000"/>
        <w:sz w:val="28"/>
        <w:szCs w:val="28"/>
      </w:rPr>
      <w:fldChar w:fldCharType="separate"/>
    </w:r>
    <w:r w:rsidR="001B3C28">
      <w:rPr>
        <w:noProof/>
        <w:color w:val="000000"/>
        <w:sz w:val="28"/>
        <w:szCs w:val="28"/>
      </w:rPr>
      <w:t>23</w:t>
    </w:r>
    <w:r>
      <w:rPr>
        <w:color w:val="000000"/>
        <w:sz w:val="28"/>
        <w:szCs w:val="28"/>
      </w:rPr>
      <w:fldChar w:fldCharType="end"/>
    </w:r>
  </w:p>
  <w:p w:rsidR="00E81775" w:rsidRDefault="00E81775">
    <w:pPr>
      <w:pBdr>
        <w:top w:val="nil"/>
        <w:left w:val="nil"/>
        <w:bottom w:val="nil"/>
        <w:right w:val="nil"/>
        <w:between w:val="nil"/>
      </w:pBdr>
      <w:tabs>
        <w:tab w:val="center" w:pos="4153"/>
        <w:tab w:val="right" w:pos="8306"/>
      </w:tabs>
      <w:rPr>
        <w:color w:val="000000"/>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418" w:rsidRDefault="00640418">
      <w:r>
        <w:separator/>
      </w:r>
    </w:p>
  </w:footnote>
  <w:footnote w:type="continuationSeparator" w:id="0">
    <w:p w:rsidR="00640418" w:rsidRDefault="006404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775" w:rsidRDefault="00640418">
    <w:pPr>
      <w:pBdr>
        <w:top w:val="nil"/>
        <w:left w:val="nil"/>
        <w:bottom w:val="nil"/>
        <w:right w:val="nil"/>
        <w:between w:val="nil"/>
      </w:pBdr>
      <w:spacing w:line="14" w:lineRule="auto"/>
      <w:jc w:val="both"/>
      <w:rPr>
        <w:color w:val="000000"/>
        <w:sz w:val="20"/>
        <w:szCs w:val="20"/>
      </w:rPr>
    </w:pPr>
    <w:r>
      <w:rPr>
        <w:noProof/>
        <w:color w:val="000000"/>
        <w:sz w:val="20"/>
        <w:szCs w:val="20"/>
        <w:lang w:val="ru-RU"/>
      </w:rPr>
      <mc:AlternateContent>
        <mc:Choice Requires="wpg">
          <w:drawing>
            <wp:anchor distT="0" distB="0" distL="0" distR="0" simplePos="0" relativeHeight="251658240" behindDoc="1" locked="0" layoutInCell="1" hidden="0" allowOverlap="1">
              <wp:simplePos x="0" y="0"/>
              <wp:positionH relativeFrom="page">
                <wp:posOffset>5554854</wp:posOffset>
              </wp:positionH>
              <wp:positionV relativeFrom="page">
                <wp:posOffset>421784</wp:posOffset>
              </wp:positionV>
              <wp:extent cx="340360" cy="266065"/>
              <wp:effectExtent l="0" t="0" r="0" b="0"/>
              <wp:wrapNone/>
              <wp:docPr id="2" name="Прямоугольник 2"/>
              <wp:cNvGraphicFramePr/>
              <a:graphic xmlns:a="http://schemas.openxmlformats.org/drawingml/2006/main">
                <a:graphicData uri="http://schemas.microsoft.com/office/word/2010/wordprocessingShape">
                  <wps:wsp>
                    <wps:cNvSpPr/>
                    <wps:spPr>
                      <a:xfrm>
                        <a:off x="5194870" y="3666018"/>
                        <a:ext cx="302260" cy="227965"/>
                      </a:xfrm>
                      <a:prstGeom prst="rect">
                        <a:avLst/>
                      </a:prstGeom>
                      <a:noFill/>
                      <a:ln>
                        <a:noFill/>
                      </a:ln>
                    </wps:spPr>
                    <wps:txbx>
                      <w:txbxContent>
                        <w:p w:rsidR="00E81775" w:rsidRDefault="00640418">
                          <w:pPr>
                            <w:spacing w:before="20" w:line="360" w:lineRule="auto"/>
                            <w:ind w:left="60" w:firstLine="180"/>
                            <w:jc w:val="both"/>
                            <w:textDirection w:val="btLr"/>
                          </w:pPr>
                          <w:r>
                            <w:rPr>
                              <w:rFonts w:ascii="Courier New" w:eastAsia="Courier New" w:hAnsi="Courier New" w:cs="Courier New"/>
                              <w:color w:val="000000"/>
                              <w:sz w:val="28"/>
                            </w:rPr>
                            <w:t xml:space="preserve"> PAGE 20</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5554854</wp:posOffset>
              </wp:positionH>
              <wp:positionV relativeFrom="page">
                <wp:posOffset>421784</wp:posOffset>
              </wp:positionV>
              <wp:extent cx="340360" cy="266065"/>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40360" cy="26606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70EE"/>
    <w:multiLevelType w:val="multilevel"/>
    <w:tmpl w:val="4AC288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5C5530"/>
    <w:multiLevelType w:val="multilevel"/>
    <w:tmpl w:val="938C0E18"/>
    <w:lvl w:ilvl="0">
      <w:start w:val="1"/>
      <w:numFmt w:val="decimal"/>
      <w:lvlText w:val="%1."/>
      <w:lvlJc w:val="left"/>
      <w:pPr>
        <w:ind w:left="8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297942"/>
    <w:multiLevelType w:val="multilevel"/>
    <w:tmpl w:val="703AF39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902061E"/>
    <w:multiLevelType w:val="multilevel"/>
    <w:tmpl w:val="C30881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BF673E3"/>
    <w:multiLevelType w:val="multilevel"/>
    <w:tmpl w:val="14DA4C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A500B3"/>
    <w:multiLevelType w:val="multilevel"/>
    <w:tmpl w:val="E48460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BEC299B"/>
    <w:multiLevelType w:val="multilevel"/>
    <w:tmpl w:val="A3D24A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747970"/>
    <w:multiLevelType w:val="multilevel"/>
    <w:tmpl w:val="0BECC6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E11726B"/>
    <w:multiLevelType w:val="multilevel"/>
    <w:tmpl w:val="8B2CA03A"/>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A9F2ACC"/>
    <w:multiLevelType w:val="multilevel"/>
    <w:tmpl w:val="1BC262FE"/>
    <w:lvl w:ilvl="0">
      <w:start w:val="1"/>
      <w:numFmt w:val="bullet"/>
      <w:lvlText w:val="●"/>
      <w:lvlJc w:val="left"/>
      <w:pPr>
        <w:ind w:left="716" w:hanging="360"/>
      </w:pPr>
      <w:rPr>
        <w:rFonts w:ascii="Noto Sans Symbols" w:eastAsia="Noto Sans Symbols" w:hAnsi="Noto Sans Symbols" w:cs="Noto Sans Symbols"/>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10" w15:restartNumberingAfterBreak="0">
    <w:nsid w:val="41CC7458"/>
    <w:multiLevelType w:val="multilevel"/>
    <w:tmpl w:val="5EE25C08"/>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CC61EB1"/>
    <w:multiLevelType w:val="multilevel"/>
    <w:tmpl w:val="4B6A9F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F3E3279"/>
    <w:multiLevelType w:val="multilevel"/>
    <w:tmpl w:val="2BE41EC8"/>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2"/>
  </w:num>
  <w:num w:numId="3">
    <w:abstractNumId w:val="8"/>
  </w:num>
  <w:num w:numId="4">
    <w:abstractNumId w:val="9"/>
  </w:num>
  <w:num w:numId="5">
    <w:abstractNumId w:val="3"/>
  </w:num>
  <w:num w:numId="6">
    <w:abstractNumId w:val="7"/>
  </w:num>
  <w:num w:numId="7">
    <w:abstractNumId w:val="12"/>
  </w:num>
  <w:num w:numId="8">
    <w:abstractNumId w:val="1"/>
  </w:num>
  <w:num w:numId="9">
    <w:abstractNumId w:val="0"/>
  </w:num>
  <w:num w:numId="10">
    <w:abstractNumId w:val="4"/>
  </w:num>
  <w:num w:numId="11">
    <w:abstractNumId w:val="6"/>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775"/>
    <w:rsid w:val="001B3C28"/>
    <w:rsid w:val="00640418"/>
    <w:rsid w:val="00E81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C766"/>
  <w15:docId w15:val="{EEC08331-B7F5-4B72-8565-3AD388FB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line="360" w:lineRule="auto"/>
      <w:ind w:left="360"/>
      <w:jc w:val="both"/>
      <w:outlineLvl w:val="0"/>
    </w:pPr>
    <w:rPr>
      <w:b/>
      <w:sz w:val="28"/>
      <w:szCs w:val="28"/>
    </w:rPr>
  </w:style>
  <w:style w:type="paragraph" w:styleId="2">
    <w:name w:val="heading 2"/>
    <w:basedOn w:val="a"/>
    <w:next w:val="a"/>
    <w:pPr>
      <w:keepNext/>
      <w:spacing w:line="360" w:lineRule="auto"/>
      <w:outlineLvl w:val="1"/>
    </w:pPr>
    <w:rPr>
      <w:b/>
      <w:sz w:val="28"/>
      <w:szCs w:val="28"/>
    </w:rPr>
  </w:style>
  <w:style w:type="paragraph" w:styleId="3">
    <w:name w:val="heading 3"/>
    <w:basedOn w:val="a"/>
    <w:next w:val="a"/>
    <w:pPr>
      <w:keepNext/>
      <w:jc w:val="both"/>
      <w:outlineLvl w:val="2"/>
    </w:pPr>
    <w:rPr>
      <w:b/>
      <w:i/>
      <w:sz w:val="32"/>
      <w:szCs w:val="32"/>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jc w:val="both"/>
      <w:outlineLvl w:val="4"/>
    </w:pPr>
    <w:rPr>
      <w:b/>
      <w:sz w:val="28"/>
      <w:szCs w:val="28"/>
    </w:rPr>
  </w:style>
  <w:style w:type="paragraph" w:styleId="6">
    <w:name w:val="heading 6"/>
    <w:basedOn w:val="a"/>
    <w:next w:val="a"/>
    <w:pPr>
      <w:keepNext/>
      <w:keepLines/>
      <w:spacing w:before="200" w:after="40"/>
      <w:outlineLvl w:val="5"/>
    </w:pPr>
    <w:rPr>
      <w:b/>
      <w:sz w:val="20"/>
      <w:szCs w:val="20"/>
    </w:rPr>
  </w:style>
  <w:style w:type="paragraph" w:styleId="7">
    <w:name w:val="heading 7"/>
    <w:link w:val="70"/>
    <w:uiPriority w:val="9"/>
    <w:unhideWhenUsed/>
    <w:qFormat/>
    <w:rsid w:val="000B147D"/>
    <w:pPr>
      <w:spacing w:before="240" w:after="60"/>
      <w:outlineLvl w:val="6"/>
    </w:pPr>
    <w:rPr>
      <w:rFonts w:ascii="Calibri" w:hAnsi="Calibri"/>
    </w:rPr>
  </w:style>
  <w:style w:type="paragraph" w:styleId="8">
    <w:name w:val="heading 8"/>
    <w:link w:val="80"/>
    <w:uiPriority w:val="9"/>
    <w:unhideWhenUsed/>
    <w:qFormat/>
    <w:rsid w:val="000B147D"/>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jc w:val="center"/>
    </w:pPr>
    <w:rPr>
      <w:sz w:val="28"/>
      <w:szCs w:val="28"/>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10">
    <w:name w:val="Заголовок 1 Знак"/>
    <w:basedOn w:val="a0"/>
    <w:rsid w:val="000B147D"/>
    <w:rPr>
      <w:rFonts w:eastAsia="Times New Roman"/>
      <w:b/>
      <w:bCs/>
      <w:noProof/>
      <w:lang w:val="uk-UA" w:eastAsia="ru-RU"/>
    </w:rPr>
  </w:style>
  <w:style w:type="character" w:customStyle="1" w:styleId="20">
    <w:name w:val="Заголовок 2 Знак"/>
    <w:basedOn w:val="a0"/>
    <w:rsid w:val="000B147D"/>
    <w:rPr>
      <w:rFonts w:eastAsia="Times New Roman"/>
      <w:b/>
      <w:bCs/>
      <w:noProof/>
      <w:lang w:val="uk-UA" w:eastAsia="ru-RU"/>
    </w:rPr>
  </w:style>
  <w:style w:type="character" w:customStyle="1" w:styleId="30">
    <w:name w:val="Заголовок 3 Знак"/>
    <w:basedOn w:val="a0"/>
    <w:rsid w:val="000B147D"/>
    <w:rPr>
      <w:rFonts w:eastAsia="Times New Roman"/>
      <w:b/>
      <w:bCs/>
      <w:i/>
      <w:iCs/>
      <w:noProof/>
      <w:sz w:val="32"/>
      <w:szCs w:val="32"/>
      <w:lang w:val="uk-UA" w:eastAsia="ru-RU"/>
    </w:rPr>
  </w:style>
  <w:style w:type="character" w:customStyle="1" w:styleId="50">
    <w:name w:val="Заголовок 5 Знак"/>
    <w:basedOn w:val="a0"/>
    <w:rsid w:val="000B147D"/>
    <w:rPr>
      <w:rFonts w:eastAsia="Times New Roman"/>
      <w:b/>
      <w:bCs/>
      <w:noProof/>
      <w:lang w:val="uk-UA" w:eastAsia="ru-RU"/>
    </w:rPr>
  </w:style>
  <w:style w:type="character" w:customStyle="1" w:styleId="70">
    <w:name w:val="Заголовок 7 Знак"/>
    <w:basedOn w:val="a0"/>
    <w:link w:val="7"/>
    <w:uiPriority w:val="9"/>
    <w:rsid w:val="000B147D"/>
    <w:rPr>
      <w:rFonts w:ascii="Calibri" w:eastAsia="Times New Roman" w:hAnsi="Calibri"/>
      <w:sz w:val="24"/>
      <w:szCs w:val="24"/>
      <w:lang w:val="uk-UA" w:eastAsia="ru-RU"/>
    </w:rPr>
  </w:style>
  <w:style w:type="character" w:customStyle="1" w:styleId="80">
    <w:name w:val="Заголовок 8 Знак"/>
    <w:basedOn w:val="a0"/>
    <w:link w:val="8"/>
    <w:uiPriority w:val="9"/>
    <w:rsid w:val="000B147D"/>
    <w:rPr>
      <w:rFonts w:ascii="Calibri" w:eastAsia="Times New Roman" w:hAnsi="Calibri"/>
      <w:i/>
      <w:iCs/>
      <w:sz w:val="24"/>
      <w:szCs w:val="24"/>
      <w:lang w:val="uk-UA" w:eastAsia="ru-RU"/>
    </w:rPr>
  </w:style>
  <w:style w:type="paragraph" w:styleId="a4">
    <w:name w:val="header"/>
    <w:link w:val="a5"/>
    <w:rsid w:val="000B147D"/>
    <w:pPr>
      <w:tabs>
        <w:tab w:val="center" w:pos="4153"/>
        <w:tab w:val="right" w:pos="8306"/>
      </w:tabs>
    </w:pPr>
    <w:rPr>
      <w:sz w:val="20"/>
      <w:szCs w:val="20"/>
    </w:rPr>
  </w:style>
  <w:style w:type="character" w:customStyle="1" w:styleId="a5">
    <w:name w:val="Верхний колонтитул Знак"/>
    <w:basedOn w:val="a0"/>
    <w:link w:val="a4"/>
    <w:rsid w:val="000B147D"/>
    <w:rPr>
      <w:rFonts w:eastAsia="Times New Roman"/>
      <w:sz w:val="20"/>
      <w:szCs w:val="20"/>
      <w:lang w:val="uk-UA" w:eastAsia="uk-UA"/>
    </w:rPr>
  </w:style>
  <w:style w:type="paragraph" w:styleId="a6">
    <w:name w:val="footer"/>
    <w:link w:val="a7"/>
    <w:uiPriority w:val="99"/>
    <w:rsid w:val="000B147D"/>
    <w:pPr>
      <w:tabs>
        <w:tab w:val="center" w:pos="4153"/>
        <w:tab w:val="right" w:pos="8306"/>
      </w:tabs>
    </w:pPr>
    <w:rPr>
      <w:sz w:val="28"/>
      <w:szCs w:val="20"/>
    </w:rPr>
  </w:style>
  <w:style w:type="character" w:customStyle="1" w:styleId="a7">
    <w:name w:val="Нижний колонтитул Знак"/>
    <w:basedOn w:val="a0"/>
    <w:link w:val="a6"/>
    <w:uiPriority w:val="99"/>
    <w:rsid w:val="000B147D"/>
    <w:rPr>
      <w:rFonts w:eastAsia="Times New Roman"/>
      <w:szCs w:val="20"/>
      <w:lang w:val="uk-UA" w:eastAsia="uk-UA"/>
    </w:rPr>
  </w:style>
  <w:style w:type="character" w:customStyle="1" w:styleId="a8">
    <w:name w:val="Название Знак"/>
    <w:basedOn w:val="a0"/>
    <w:rsid w:val="000B147D"/>
    <w:rPr>
      <w:rFonts w:eastAsia="Times New Roman"/>
      <w:szCs w:val="20"/>
      <w:lang w:val="uk-UA" w:eastAsia="uk-UA"/>
    </w:rPr>
  </w:style>
  <w:style w:type="paragraph" w:styleId="a9">
    <w:name w:val="Body Text"/>
    <w:link w:val="aa"/>
    <w:rsid w:val="000B147D"/>
    <w:pPr>
      <w:spacing w:line="360" w:lineRule="auto"/>
      <w:jc w:val="both"/>
    </w:pPr>
    <w:rPr>
      <w:noProof/>
      <w:sz w:val="28"/>
      <w:szCs w:val="28"/>
    </w:rPr>
  </w:style>
  <w:style w:type="character" w:customStyle="1" w:styleId="aa">
    <w:name w:val="Основной текст Знак"/>
    <w:basedOn w:val="a0"/>
    <w:link w:val="a9"/>
    <w:rsid w:val="000B147D"/>
    <w:rPr>
      <w:rFonts w:eastAsia="Times New Roman"/>
      <w:noProof/>
      <w:lang w:val="uk-UA" w:eastAsia="ru-RU"/>
    </w:rPr>
  </w:style>
  <w:style w:type="paragraph" w:styleId="ab">
    <w:name w:val="Body Text Indent"/>
    <w:link w:val="ac"/>
    <w:rsid w:val="000B147D"/>
    <w:pPr>
      <w:ind w:firstLine="708"/>
      <w:jc w:val="both"/>
    </w:pPr>
    <w:rPr>
      <w:sz w:val="28"/>
    </w:rPr>
  </w:style>
  <w:style w:type="character" w:customStyle="1" w:styleId="ac">
    <w:name w:val="Основной текст с отступом Знак"/>
    <w:basedOn w:val="a0"/>
    <w:link w:val="ab"/>
    <w:rsid w:val="000B147D"/>
    <w:rPr>
      <w:rFonts w:eastAsia="Times New Roman"/>
      <w:szCs w:val="24"/>
      <w:lang w:val="uk-UA" w:eastAsia="ru-RU"/>
    </w:rPr>
  </w:style>
  <w:style w:type="paragraph" w:styleId="21">
    <w:name w:val="Body Text 2"/>
    <w:link w:val="22"/>
    <w:rsid w:val="000B147D"/>
    <w:pPr>
      <w:spacing w:line="360" w:lineRule="auto"/>
      <w:jc w:val="both"/>
    </w:pPr>
    <w:rPr>
      <w:noProof/>
      <w:sz w:val="28"/>
      <w:szCs w:val="28"/>
    </w:rPr>
  </w:style>
  <w:style w:type="character" w:customStyle="1" w:styleId="22">
    <w:name w:val="Основной текст 2 Знак"/>
    <w:basedOn w:val="a0"/>
    <w:link w:val="21"/>
    <w:rsid w:val="000B147D"/>
    <w:rPr>
      <w:rFonts w:eastAsia="Times New Roman"/>
      <w:noProof/>
      <w:lang w:val="uk-UA" w:eastAsia="ru-RU"/>
    </w:rPr>
  </w:style>
  <w:style w:type="paragraph" w:styleId="23">
    <w:name w:val="Body Text Indent 2"/>
    <w:link w:val="24"/>
    <w:rsid w:val="000B147D"/>
    <w:pPr>
      <w:spacing w:line="360" w:lineRule="auto"/>
      <w:ind w:left="40"/>
      <w:jc w:val="both"/>
    </w:pPr>
    <w:rPr>
      <w:noProof/>
      <w:sz w:val="28"/>
      <w:szCs w:val="28"/>
    </w:rPr>
  </w:style>
  <w:style w:type="character" w:customStyle="1" w:styleId="24">
    <w:name w:val="Основной текст с отступом 2 Знак"/>
    <w:basedOn w:val="a0"/>
    <w:link w:val="23"/>
    <w:rsid w:val="000B147D"/>
    <w:rPr>
      <w:rFonts w:eastAsia="Times New Roman"/>
      <w:noProof/>
      <w:lang w:val="uk-UA" w:eastAsia="ru-RU"/>
    </w:rPr>
  </w:style>
  <w:style w:type="paragraph" w:customStyle="1" w:styleId="FR1">
    <w:name w:val="FR1"/>
    <w:rsid w:val="000B147D"/>
    <w:pPr>
      <w:widowControl w:val="0"/>
      <w:autoSpaceDE w:val="0"/>
      <w:autoSpaceDN w:val="0"/>
      <w:adjustRightInd w:val="0"/>
      <w:spacing w:before="340"/>
      <w:ind w:left="200"/>
    </w:pPr>
    <w:rPr>
      <w:rFonts w:ascii="Arial" w:hAnsi="Arial" w:cs="Arial"/>
      <w:b/>
      <w:bCs/>
    </w:rPr>
  </w:style>
  <w:style w:type="paragraph" w:customStyle="1" w:styleId="11">
    <w:name w:val="Абзац списка1"/>
    <w:rsid w:val="000B147D"/>
    <w:pPr>
      <w:spacing w:after="200" w:line="276" w:lineRule="auto"/>
      <w:ind w:left="720"/>
      <w:contextualSpacing/>
    </w:pPr>
    <w:rPr>
      <w:rFonts w:ascii="Calibri" w:hAnsi="Calibri"/>
      <w:sz w:val="22"/>
      <w:szCs w:val="22"/>
      <w:lang w:val="ru-RU"/>
    </w:rPr>
  </w:style>
  <w:style w:type="character" w:styleId="ad">
    <w:name w:val="page number"/>
    <w:rsid w:val="000B147D"/>
    <w:rPr>
      <w:rFonts w:cs="Times New Roman"/>
    </w:rPr>
  </w:style>
  <w:style w:type="paragraph" w:styleId="ae">
    <w:name w:val="List Paragraph"/>
    <w:uiPriority w:val="34"/>
    <w:qFormat/>
    <w:rsid w:val="000B147D"/>
    <w:pPr>
      <w:spacing w:after="200" w:line="276" w:lineRule="auto"/>
      <w:ind w:left="720"/>
      <w:contextualSpacing/>
    </w:pPr>
    <w:rPr>
      <w:rFonts w:ascii="Calibri" w:hAnsi="Calibri"/>
      <w:sz w:val="22"/>
      <w:szCs w:val="22"/>
      <w:lang w:val="ru-RU"/>
    </w:rPr>
  </w:style>
  <w:style w:type="character" w:styleId="af">
    <w:name w:val="Hyperlink"/>
    <w:uiPriority w:val="99"/>
    <w:semiHidden/>
    <w:unhideWhenUsed/>
    <w:rsid w:val="000B147D"/>
    <w:rPr>
      <w:color w:val="0000FF"/>
      <w:u w:val="single"/>
    </w:rPr>
  </w:style>
  <w:style w:type="table" w:styleId="af0">
    <w:name w:val="Table Grid"/>
    <w:basedOn w:val="a1"/>
    <w:uiPriority w:val="39"/>
    <w:rsid w:val="000B147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uiPriority w:val="99"/>
    <w:rsid w:val="000B147D"/>
    <w:rPr>
      <w:rFonts w:ascii="Times New Roman" w:hAnsi="Times New Roman" w:cs="Times New Roman"/>
      <w:sz w:val="26"/>
      <w:szCs w:val="26"/>
    </w:rPr>
  </w:style>
  <w:style w:type="paragraph" w:customStyle="1" w:styleId="Style4">
    <w:name w:val="Style4"/>
    <w:uiPriority w:val="99"/>
    <w:rsid w:val="000B147D"/>
    <w:pPr>
      <w:widowControl w:val="0"/>
      <w:autoSpaceDE w:val="0"/>
      <w:autoSpaceDN w:val="0"/>
      <w:adjustRightInd w:val="0"/>
      <w:spacing w:line="322" w:lineRule="exact"/>
      <w:ind w:firstLine="734"/>
      <w:jc w:val="both"/>
    </w:pPr>
    <w:rPr>
      <w:rFonts w:ascii="Arial Black" w:hAnsi="Arial Black"/>
    </w:rPr>
  </w:style>
  <w:style w:type="character" w:customStyle="1" w:styleId="FontStyle41">
    <w:name w:val="Font Style41"/>
    <w:uiPriority w:val="99"/>
    <w:rsid w:val="000B147D"/>
    <w:rPr>
      <w:rFonts w:ascii="Times New Roman" w:hAnsi="Times New Roman" w:cs="Times New Roman" w:hint="default"/>
      <w:b/>
      <w:bCs/>
      <w:i/>
      <w:iCs/>
      <w:sz w:val="26"/>
      <w:szCs w:val="26"/>
    </w:rPr>
  </w:style>
  <w:style w:type="character" w:customStyle="1" w:styleId="FontStyle44">
    <w:name w:val="Font Style44"/>
    <w:uiPriority w:val="99"/>
    <w:rsid w:val="000B147D"/>
    <w:rPr>
      <w:rFonts w:ascii="Times New Roman" w:hAnsi="Times New Roman" w:cs="Times New Roman" w:hint="default"/>
      <w:i/>
      <w:iCs/>
      <w:sz w:val="26"/>
      <w:szCs w:val="26"/>
    </w:rPr>
  </w:style>
  <w:style w:type="paragraph" w:customStyle="1" w:styleId="Style32">
    <w:name w:val="Style32"/>
    <w:uiPriority w:val="99"/>
    <w:rsid w:val="000B147D"/>
    <w:pPr>
      <w:widowControl w:val="0"/>
      <w:autoSpaceDE w:val="0"/>
      <w:autoSpaceDN w:val="0"/>
      <w:adjustRightInd w:val="0"/>
    </w:pPr>
    <w:rPr>
      <w:rFonts w:ascii="Arial Black" w:hAnsi="Arial Black"/>
    </w:rPr>
  </w:style>
  <w:style w:type="character" w:styleId="af1">
    <w:name w:val="Emphasis"/>
    <w:uiPriority w:val="20"/>
    <w:qFormat/>
    <w:rsid w:val="000B147D"/>
    <w:rPr>
      <w:i/>
      <w:iCs/>
    </w:rPr>
  </w:style>
  <w:style w:type="character" w:customStyle="1" w:styleId="apple-converted-space">
    <w:name w:val="apple-converted-space"/>
    <w:basedOn w:val="a0"/>
    <w:rsid w:val="000B147D"/>
  </w:style>
  <w:style w:type="character" w:styleId="af2">
    <w:name w:val="Strong"/>
    <w:uiPriority w:val="22"/>
    <w:qFormat/>
    <w:rsid w:val="000B147D"/>
    <w:rPr>
      <w:b/>
      <w:bCs/>
    </w:rPr>
  </w:style>
  <w:style w:type="table" w:customStyle="1" w:styleId="af3">
    <w:basedOn w:val="TableNormal4"/>
    <w:tblPr>
      <w:tblStyleRowBandSize w:val="1"/>
      <w:tblStyleColBandSize w:val="1"/>
      <w:tblCellMar>
        <w:left w:w="115" w:type="dxa"/>
        <w:right w:w="115" w:type="dxa"/>
      </w:tblCellMar>
    </w:tblPr>
  </w:style>
  <w:style w:type="table" w:customStyle="1" w:styleId="af4">
    <w:basedOn w:val="TableNormal4"/>
    <w:tblPr>
      <w:tblStyleRowBandSize w:val="1"/>
      <w:tblStyleColBandSize w:val="1"/>
      <w:tblCellMar>
        <w:left w:w="115" w:type="dxa"/>
        <w:right w:w="115" w:type="dxa"/>
      </w:tblCellMar>
    </w:tblPr>
  </w:style>
  <w:style w:type="table" w:customStyle="1" w:styleId="af5">
    <w:basedOn w:val="TableNormal4"/>
    <w:tblPr>
      <w:tblStyleRowBandSize w:val="1"/>
      <w:tblStyleColBandSize w:val="1"/>
      <w:tblCellMar>
        <w:left w:w="115" w:type="dxa"/>
        <w:right w:w="115" w:type="dxa"/>
      </w:tblCellMar>
    </w:tblPr>
  </w:style>
  <w:style w:type="table" w:customStyle="1" w:styleId="af6">
    <w:basedOn w:val="TableNormal4"/>
    <w:tblPr>
      <w:tblStyleRowBandSize w:val="1"/>
      <w:tblStyleColBandSize w:val="1"/>
      <w:tblCellMar>
        <w:left w:w="115" w:type="dxa"/>
        <w:right w:w="115" w:type="dxa"/>
      </w:tblCellMar>
    </w:tblPr>
  </w:style>
  <w:style w:type="table" w:customStyle="1" w:styleId="af7">
    <w:basedOn w:val="TableNormal4"/>
    <w:tblPr>
      <w:tblStyleRowBandSize w:val="1"/>
      <w:tblStyleColBandSize w:val="1"/>
      <w:tblCellMar>
        <w:left w:w="115" w:type="dxa"/>
        <w:right w:w="115" w:type="dxa"/>
      </w:tblCellMar>
    </w:tblPr>
  </w:style>
  <w:style w:type="table" w:customStyle="1" w:styleId="af8">
    <w:basedOn w:val="TableNormal4"/>
    <w:tblPr>
      <w:tblStyleRowBandSize w:val="1"/>
      <w:tblStyleColBandSize w:val="1"/>
      <w:tblCellMar>
        <w:left w:w="115" w:type="dxa"/>
        <w:right w:w="115" w:type="dxa"/>
      </w:tblCellMar>
    </w:tblPr>
  </w:style>
  <w:style w:type="table" w:customStyle="1" w:styleId="af9">
    <w:basedOn w:val="TableNormal4"/>
    <w:tblPr>
      <w:tblStyleRowBandSize w:val="1"/>
      <w:tblStyleColBandSize w:val="1"/>
      <w:tblCellMar>
        <w:left w:w="115" w:type="dxa"/>
        <w:right w:w="115" w:type="dxa"/>
      </w:tblCellMar>
    </w:tblPr>
  </w:style>
  <w:style w:type="table" w:customStyle="1" w:styleId="afa">
    <w:basedOn w:val="TableNormal4"/>
    <w:tblPr>
      <w:tblStyleRowBandSize w:val="1"/>
      <w:tblStyleColBandSize w:val="1"/>
      <w:tblCellMar>
        <w:left w:w="115" w:type="dxa"/>
        <w:right w:w="115" w:type="dxa"/>
      </w:tblCellMar>
    </w:tblPr>
  </w:style>
  <w:style w:type="table" w:customStyle="1" w:styleId="afb">
    <w:basedOn w:val="TableNormal4"/>
    <w:tblPr>
      <w:tblStyleRowBandSize w:val="1"/>
      <w:tblStyleColBandSize w:val="1"/>
      <w:tblCellMar>
        <w:left w:w="115" w:type="dxa"/>
        <w:right w:w="115" w:type="dxa"/>
      </w:tblCellMar>
    </w:tblPr>
  </w:style>
  <w:style w:type="table" w:customStyle="1" w:styleId="afc">
    <w:basedOn w:val="TableNormal4"/>
    <w:tblPr>
      <w:tblStyleRowBandSize w:val="1"/>
      <w:tblStyleColBandSize w:val="1"/>
      <w:tblCellMar>
        <w:left w:w="115" w:type="dxa"/>
        <w:right w:w="115" w:type="dxa"/>
      </w:tblCellMar>
    </w:tblPr>
  </w:style>
  <w:style w:type="table" w:customStyle="1" w:styleId="afd">
    <w:basedOn w:val="TableNormal4"/>
    <w:tblPr>
      <w:tblStyleRowBandSize w:val="1"/>
      <w:tblStyleColBandSize w:val="1"/>
      <w:tblCellMar>
        <w:left w:w="115" w:type="dxa"/>
        <w:right w:w="115" w:type="dxa"/>
      </w:tblCellMar>
    </w:tblPr>
  </w:style>
  <w:style w:type="table" w:customStyle="1" w:styleId="afe">
    <w:basedOn w:val="TableNormal4"/>
    <w:tblPr>
      <w:tblStyleRowBandSize w:val="1"/>
      <w:tblStyleColBandSize w:val="1"/>
      <w:tblCellMar>
        <w:left w:w="115" w:type="dxa"/>
        <w:right w:w="115" w:type="dxa"/>
      </w:tblCellMar>
    </w:tblPr>
  </w:style>
  <w:style w:type="table" w:customStyle="1" w:styleId="aff">
    <w:basedOn w:val="TableNormal4"/>
    <w:tblPr>
      <w:tblStyleRowBandSize w:val="1"/>
      <w:tblStyleColBandSize w:val="1"/>
      <w:tblCellMar>
        <w:left w:w="115" w:type="dxa"/>
        <w:right w:w="115" w:type="dxa"/>
      </w:tblCellMar>
    </w:tblPr>
  </w:style>
  <w:style w:type="table" w:customStyle="1" w:styleId="aff0">
    <w:basedOn w:val="TableNormal4"/>
    <w:tblPr>
      <w:tblStyleRowBandSize w:val="1"/>
      <w:tblStyleColBandSize w:val="1"/>
      <w:tblCellMar>
        <w:left w:w="115" w:type="dxa"/>
        <w:right w:w="115" w:type="dxa"/>
      </w:tblCellMar>
    </w:tblPr>
  </w:style>
  <w:style w:type="table" w:customStyle="1" w:styleId="aff1">
    <w:basedOn w:val="TableNormal4"/>
    <w:tblPr>
      <w:tblStyleRowBandSize w:val="1"/>
      <w:tblStyleColBandSize w:val="1"/>
      <w:tblCellMar>
        <w:left w:w="115" w:type="dxa"/>
        <w:right w:w="115" w:type="dxa"/>
      </w:tblCellMar>
    </w:tblPr>
  </w:style>
  <w:style w:type="paragraph" w:customStyle="1" w:styleId="Default">
    <w:name w:val="Default"/>
    <w:rsid w:val="00BE24DC"/>
    <w:pPr>
      <w:autoSpaceDE w:val="0"/>
      <w:autoSpaceDN w:val="0"/>
      <w:adjustRightInd w:val="0"/>
    </w:pPr>
    <w:rPr>
      <w:color w:val="000000"/>
    </w:rPr>
  </w:style>
  <w:style w:type="character" w:customStyle="1" w:styleId="Aff2">
    <w:name w:val="Немає A"/>
    <w:rsid w:val="00C40CC8"/>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4"/>
    <w:tblPr>
      <w:tblStyleRowBandSize w:val="1"/>
      <w:tblStyleColBandSize w:val="1"/>
      <w:tblCellMar>
        <w:left w:w="115" w:type="dxa"/>
        <w:right w:w="115" w:type="dxa"/>
      </w:tblCellMar>
    </w:tblPr>
  </w:style>
  <w:style w:type="table" w:customStyle="1" w:styleId="aff5">
    <w:basedOn w:val="TableNormal4"/>
    <w:tblPr>
      <w:tblStyleRowBandSize w:val="1"/>
      <w:tblStyleColBandSize w:val="1"/>
      <w:tblCellMar>
        <w:left w:w="115" w:type="dxa"/>
        <w:right w:w="115" w:type="dxa"/>
      </w:tblCellMar>
    </w:tblPr>
  </w:style>
  <w:style w:type="table" w:customStyle="1" w:styleId="aff6">
    <w:basedOn w:val="TableNormal4"/>
    <w:tblPr>
      <w:tblStyleRowBandSize w:val="1"/>
      <w:tblStyleColBandSize w:val="1"/>
      <w:tblCellMar>
        <w:left w:w="115" w:type="dxa"/>
        <w:right w:w="115" w:type="dxa"/>
      </w:tblCellMar>
    </w:tblPr>
  </w:style>
  <w:style w:type="table" w:customStyle="1" w:styleId="aff7">
    <w:basedOn w:val="TableNormal4"/>
    <w:tblPr>
      <w:tblStyleRowBandSize w:val="1"/>
      <w:tblStyleColBandSize w:val="1"/>
      <w:tblCellMar>
        <w:left w:w="115" w:type="dxa"/>
        <w:right w:w="115" w:type="dxa"/>
      </w:tblCellMar>
    </w:tblPr>
  </w:style>
  <w:style w:type="table" w:customStyle="1" w:styleId="aff8">
    <w:basedOn w:val="TableNormal4"/>
    <w:tblPr>
      <w:tblStyleRowBandSize w:val="1"/>
      <w:tblStyleColBandSize w:val="1"/>
      <w:tblCellMar>
        <w:left w:w="115" w:type="dxa"/>
        <w:right w:w="115" w:type="dxa"/>
      </w:tblCellMar>
    </w:tblPr>
  </w:style>
  <w:style w:type="table" w:customStyle="1" w:styleId="aff9">
    <w:basedOn w:val="TableNormal4"/>
    <w:tblPr>
      <w:tblStyleRowBandSize w:val="1"/>
      <w:tblStyleColBandSize w:val="1"/>
      <w:tblCellMar>
        <w:left w:w="115" w:type="dxa"/>
        <w:right w:w="115" w:type="dxa"/>
      </w:tblCellMar>
    </w:tblPr>
  </w:style>
  <w:style w:type="table" w:customStyle="1" w:styleId="affa">
    <w:basedOn w:val="TableNormal4"/>
    <w:tblPr>
      <w:tblStyleRowBandSize w:val="1"/>
      <w:tblStyleColBandSize w:val="1"/>
      <w:tblCellMar>
        <w:left w:w="115" w:type="dxa"/>
        <w:right w:w="115" w:type="dxa"/>
      </w:tblCellMar>
    </w:tblPr>
  </w:style>
  <w:style w:type="table" w:customStyle="1" w:styleId="affb">
    <w:basedOn w:val="TableNormal4"/>
    <w:tblPr>
      <w:tblStyleRowBandSize w:val="1"/>
      <w:tblStyleColBandSize w:val="1"/>
      <w:tblCellMar>
        <w:left w:w="115" w:type="dxa"/>
        <w:right w:w="115" w:type="dxa"/>
      </w:tblCellMar>
    </w:tblPr>
  </w:style>
  <w:style w:type="table" w:customStyle="1" w:styleId="affc">
    <w:basedOn w:val="TableNormal4"/>
    <w:tblPr>
      <w:tblStyleRowBandSize w:val="1"/>
      <w:tblStyleColBandSize w:val="1"/>
      <w:tblCellMar>
        <w:left w:w="115" w:type="dxa"/>
        <w:right w:w="115" w:type="dxa"/>
      </w:tblCellMar>
    </w:tblPr>
  </w:style>
  <w:style w:type="table" w:customStyle="1" w:styleId="affd">
    <w:basedOn w:val="TableNormal4"/>
    <w:tblPr>
      <w:tblStyleRowBandSize w:val="1"/>
      <w:tblStyleColBandSize w:val="1"/>
      <w:tblCellMar>
        <w:left w:w="115" w:type="dxa"/>
        <w:right w:w="115" w:type="dxa"/>
      </w:tblCellMar>
    </w:tblPr>
  </w:style>
  <w:style w:type="table" w:customStyle="1" w:styleId="affe">
    <w:basedOn w:val="TableNormal4"/>
    <w:tblPr>
      <w:tblStyleRowBandSize w:val="1"/>
      <w:tblStyleColBandSize w:val="1"/>
      <w:tblCellMar>
        <w:left w:w="115" w:type="dxa"/>
        <w:right w:w="115" w:type="dxa"/>
      </w:tblCellMar>
    </w:tblPr>
  </w:style>
  <w:style w:type="table" w:customStyle="1" w:styleId="afff">
    <w:basedOn w:val="TableNormal4"/>
    <w:tblPr>
      <w:tblStyleRowBandSize w:val="1"/>
      <w:tblStyleColBandSize w:val="1"/>
      <w:tblCellMar>
        <w:left w:w="115" w:type="dxa"/>
        <w:right w:w="115" w:type="dxa"/>
      </w:tblCellMar>
    </w:tblPr>
  </w:style>
  <w:style w:type="table" w:customStyle="1" w:styleId="afff0">
    <w:basedOn w:val="TableNormal4"/>
    <w:tblPr>
      <w:tblStyleRowBandSize w:val="1"/>
      <w:tblStyleColBandSize w:val="1"/>
      <w:tblCellMar>
        <w:left w:w="115" w:type="dxa"/>
        <w:right w:w="115" w:type="dxa"/>
      </w:tblCellMar>
    </w:tblPr>
  </w:style>
  <w:style w:type="table" w:customStyle="1" w:styleId="afff1">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2">
    <w:basedOn w:val="TableNormal4"/>
    <w:rPr>
      <w:rFonts w:ascii="Calibri" w:eastAsia="Calibri" w:hAnsi="Calibri" w:cs="Calibri"/>
      <w:sz w:val="22"/>
      <w:szCs w:val="22"/>
    </w:rPr>
    <w:tblPr>
      <w:tblStyleRowBandSize w:val="1"/>
      <w:tblStyleColBandSize w:val="1"/>
      <w:tblCellMar>
        <w:left w:w="108" w:type="dxa"/>
        <w:right w:w="108" w:type="dxa"/>
      </w:tblCellMar>
    </w:tblPr>
  </w:style>
  <w:style w:type="paragraph" w:styleId="afff3">
    <w:name w:val="Balloon Text"/>
    <w:link w:val="afff4"/>
    <w:uiPriority w:val="99"/>
    <w:semiHidden/>
    <w:unhideWhenUsed/>
    <w:rsid w:val="00012BC5"/>
    <w:rPr>
      <w:rFonts w:ascii="Segoe UI" w:hAnsi="Segoe UI" w:cs="Segoe UI"/>
      <w:sz w:val="18"/>
      <w:szCs w:val="18"/>
    </w:rPr>
  </w:style>
  <w:style w:type="character" w:customStyle="1" w:styleId="afff4">
    <w:name w:val="Текст выноски Знак"/>
    <w:basedOn w:val="a0"/>
    <w:link w:val="afff3"/>
    <w:uiPriority w:val="99"/>
    <w:semiHidden/>
    <w:rsid w:val="00012BC5"/>
    <w:rPr>
      <w:rFonts w:ascii="Segoe UI" w:hAnsi="Segoe UI" w:cs="Segoe UI"/>
      <w:sz w:val="18"/>
      <w:szCs w:val="18"/>
    </w:rPr>
  </w:style>
  <w:style w:type="table" w:customStyle="1" w:styleId="afff5">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6">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7">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8">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9">
    <w:basedOn w:val="TableNormal3"/>
    <w:tblPr>
      <w:tblStyleRowBandSize w:val="1"/>
      <w:tblStyleColBandSize w:val="1"/>
      <w:tblCellMar>
        <w:left w:w="115" w:type="dxa"/>
        <w:right w:w="115" w:type="dxa"/>
      </w:tblCellMar>
    </w:tblPr>
  </w:style>
  <w:style w:type="table" w:customStyle="1" w:styleId="afffa">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b">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c">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d">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e">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0">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1">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2">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3">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4">
    <w:basedOn w:val="TableNormal3"/>
    <w:rPr>
      <w:rFonts w:ascii="Calibri" w:eastAsia="Calibri" w:hAnsi="Calibri" w:cs="Calibri"/>
      <w:sz w:val="22"/>
      <w:szCs w:val="22"/>
    </w:rPr>
    <w:tblPr>
      <w:tblStyleRowBandSize w:val="1"/>
      <w:tblStyleColBandSize w:val="1"/>
      <w:tblCellMar>
        <w:left w:w="108" w:type="dxa"/>
        <w:right w:w="108" w:type="dxa"/>
      </w:tblCellMar>
    </w:tblPr>
  </w:style>
  <w:style w:type="paragraph" w:styleId="affff5">
    <w:name w:val="Normal (Web)"/>
    <w:uiPriority w:val="99"/>
    <w:unhideWhenUsed/>
    <w:rsid w:val="00111CB5"/>
    <w:pPr>
      <w:spacing w:before="100" w:beforeAutospacing="1" w:after="100" w:afterAutospacing="1"/>
    </w:pPr>
  </w:style>
  <w:style w:type="table" w:customStyle="1" w:styleId="affff6">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7">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8">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9">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a">
    <w:basedOn w:val="TableNormal2"/>
    <w:tblPr>
      <w:tblStyleRowBandSize w:val="1"/>
      <w:tblStyleColBandSize w:val="1"/>
      <w:tblCellMar>
        <w:left w:w="115" w:type="dxa"/>
        <w:right w:w="115" w:type="dxa"/>
      </w:tblCellMar>
    </w:tblPr>
  </w:style>
  <w:style w:type="table" w:customStyle="1" w:styleId="affffb">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c">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d">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e">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0">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1">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2">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3">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4">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5">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6">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7">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8">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9">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a">
    <w:basedOn w:val="TableNormal1"/>
    <w:tblPr>
      <w:tblStyleRowBandSize w:val="1"/>
      <w:tblStyleColBandSize w:val="1"/>
      <w:tblCellMar>
        <w:left w:w="115" w:type="dxa"/>
        <w:right w:w="115" w:type="dxa"/>
      </w:tblCellMar>
    </w:tblPr>
  </w:style>
  <w:style w:type="table" w:customStyle="1" w:styleId="afffffb">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c">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d">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e">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0">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1">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2">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3">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4">
    <w:basedOn w:val="TableNormal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5">
    <w:basedOn w:val="TableNormal1"/>
    <w:rPr>
      <w:rFonts w:ascii="Calibri" w:eastAsia="Calibri" w:hAnsi="Calibri" w:cs="Calibri"/>
      <w:sz w:val="22"/>
      <w:szCs w:val="22"/>
    </w:rPr>
    <w:tblPr>
      <w:tblStyleRowBandSize w:val="1"/>
      <w:tblStyleColBandSize w:val="1"/>
      <w:tblCellMar>
        <w:left w:w="108" w:type="dxa"/>
        <w:right w:w="108" w:type="dxa"/>
      </w:tblCellMar>
    </w:tblPr>
  </w:style>
  <w:style w:type="paragraph" w:styleId="affffff6">
    <w:name w:val="Subtitle"/>
    <w:basedOn w:val="a"/>
    <w:next w:val="a"/>
    <w:pPr>
      <w:keepNext/>
      <w:keepLines/>
      <w:spacing w:before="360" w:after="80"/>
    </w:pPr>
    <w:rPr>
      <w:rFonts w:ascii="Georgia" w:eastAsia="Georgia" w:hAnsi="Georgia" w:cs="Georgia"/>
      <w:i/>
      <w:color w:val="666666"/>
      <w:sz w:val="48"/>
      <w:szCs w:val="48"/>
    </w:rPr>
  </w:style>
  <w:style w:type="table" w:customStyle="1" w:styleId="affffff7">
    <w:basedOn w:val="TableNormal0"/>
    <w:tblPr>
      <w:tblStyleRowBandSize w:val="1"/>
      <w:tblStyleColBandSize w:val="1"/>
      <w:tblCellMar>
        <w:top w:w="15" w:type="dxa"/>
        <w:left w:w="15" w:type="dxa"/>
        <w:bottom w:w="15" w:type="dxa"/>
        <w:right w:w="15" w:type="dxa"/>
      </w:tblCellMar>
    </w:tblPr>
  </w:style>
  <w:style w:type="table" w:customStyle="1" w:styleId="affffff8">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9">
    <w:basedOn w:val="TableNormal0"/>
    <w:tblPr>
      <w:tblStyleRowBandSize w:val="1"/>
      <w:tblStyleColBandSize w:val="1"/>
      <w:tblCellMar>
        <w:left w:w="115" w:type="dxa"/>
        <w:right w:w="115" w:type="dxa"/>
      </w:tblCellMar>
    </w:tblPr>
  </w:style>
  <w:style w:type="table" w:customStyle="1" w:styleId="affffffa">
    <w:basedOn w:val="TableNormal0"/>
    <w:tblPr>
      <w:tblStyleRowBandSize w:val="1"/>
      <w:tblStyleColBandSize w:val="1"/>
      <w:tblCellMar>
        <w:left w:w="115" w:type="dxa"/>
        <w:right w:w="115" w:type="dxa"/>
      </w:tblCellMar>
    </w:tblPr>
  </w:style>
  <w:style w:type="table" w:customStyle="1" w:styleId="affffffb">
    <w:basedOn w:val="TableNormal0"/>
    <w:tblPr>
      <w:tblStyleRowBandSize w:val="1"/>
      <w:tblStyleColBandSize w:val="1"/>
      <w:tblCellMar>
        <w:left w:w="115" w:type="dxa"/>
        <w:right w:w="115" w:type="dxa"/>
      </w:tblCellMar>
    </w:tblPr>
  </w:style>
  <w:style w:type="table" w:customStyle="1" w:styleId="affffffc">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d">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e">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f">
    <w:basedOn w:val="TableNormal0"/>
    <w:tblPr>
      <w:tblStyleRowBandSize w:val="1"/>
      <w:tblStyleColBandSize w:val="1"/>
      <w:tblCellMar>
        <w:left w:w="115" w:type="dxa"/>
        <w:right w:w="115" w:type="dxa"/>
      </w:tblCellMar>
    </w:tblPr>
  </w:style>
  <w:style w:type="table" w:customStyle="1" w:styleId="afffffff0">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f1">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f2">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f3">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f4">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f5">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f6">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f7">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f8">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f9">
    <w:basedOn w:val="TableNormal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fffa">
    <w:basedOn w:val="TableNormal0"/>
    <w:rPr>
      <w:rFonts w:ascii="Calibri" w:eastAsia="Calibri" w:hAnsi="Calibri" w:cs="Calibri"/>
      <w:sz w:val="22"/>
      <w:szCs w:val="22"/>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gov.ua/" TargetMode="External"/><Relationship Id="rId10" Type="http://schemas.openxmlformats.org/officeDocument/2006/relationships/hyperlink" Target="https://librarynmu.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ibrary.ukma.edu.u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p54LKgNsBqF8/vftU5IG0rNFw==">CgMxLjAaFAoBMBIPCg0IB0IJEgdHdW5nc3VoGhQKATESDwoNCAdCCRIHR3VuZ3N1aDIOaC43dmowODdyZnNwdTcyCWguMWZvYjl0ZTIOaC53OHR3a3ZyNWtzZWIyDmguMWVjbjJoZ3IzemdsMg5oLmc5bXZvZnFlejNxaDgAciExbUtOcS1kTFdFdU1YRnhIeTN5UkxvYVp0Qm1BcDRyWmw=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5073</Words>
  <Characters>28918</Characters>
  <Application>Microsoft Office Word</Application>
  <DocSecurity>0</DocSecurity>
  <Lines>240</Lines>
  <Paragraphs>67</Paragraphs>
  <ScaleCrop>false</ScaleCrop>
  <Company/>
  <LinksUpToDate>false</LinksUpToDate>
  <CharactersWithSpaces>33924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PC-2</cp:lastModifiedBy>
  <cp:revision>2</cp:revision>
  <dcterms:created xsi:type="dcterms:W3CDTF">2022-08-15T12:17:00Z</dcterms:created>
  <dcterms:modified xsi:type="dcterms:W3CDTF">2025-11-03T08:37:00Z</dcterms:modified>
</cp:coreProperties>
</file>