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НАЦІОНАЛЬНИЙ МЕДИЧНИЙ УНІВЕРСИТЕТ ІМЕНІ О.О. БОГОМОЛЬЦЯ</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Кафедра загальної і медичної психології</w:t>
      </w:r>
      <w:r w:rsidDel="00000000" w:rsidR="00000000" w:rsidRPr="00000000">
        <w:rPr>
          <w:rtl w:val="0"/>
        </w:rPr>
      </w:r>
    </w:p>
    <w:p w:rsidR="00000000" w:rsidDel="00000000" w:rsidP="00000000" w:rsidRDefault="00000000" w:rsidRPr="00000000" w14:paraId="00000003">
      <w:pPr>
        <w:spacing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4">
      <w:pPr>
        <w:spacing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5">
      <w:pPr>
        <w:spacing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6">
      <w:pPr>
        <w:spacing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МЕТОДИЧНІ РОЗРОБКИ ДЛЯ ПРОВЕДЕННЯ ЛЕКЦІЙНИХ ЗАНЯТЬ З НАВЧАЛЬНОЇ ДИСЦИПЛІНИ </w:t>
      </w:r>
    </w:p>
    <w:p w:rsidR="00000000" w:rsidDel="00000000" w:rsidP="00000000" w:rsidRDefault="00000000" w:rsidRPr="00000000" w14:paraId="00000008">
      <w:pPr>
        <w:spacing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«ОСНОВИ ПСИХОЛОГІЇ. ОСНОВИ ПЕДАГОГІКИ»</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Освітній рівень   </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другий рівень вищої освіти - магістр</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Галузь знань        </w:t>
      </w:r>
      <w:r w:rsidDel="00000000" w:rsidR="00000000" w:rsidRPr="00000000">
        <w:rPr>
          <w:rFonts w:ascii="Times New Roman" w:cs="Times New Roman" w:eastAsia="Times New Roman" w:hAnsi="Times New Roman"/>
          <w:sz w:val="28"/>
          <w:szCs w:val="28"/>
          <w:u w:val="single"/>
          <w:rtl w:val="0"/>
        </w:rPr>
        <w:t xml:space="preserve">І</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 «Охорона здоров’я та соціальне забезпечення»</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Спеціальність      </w:t>
      </w:r>
      <w:r w:rsidDel="00000000" w:rsidR="00000000" w:rsidRPr="00000000">
        <w:rPr>
          <w:rFonts w:ascii="Times New Roman" w:cs="Times New Roman" w:eastAsia="Times New Roman" w:hAnsi="Times New Roman"/>
          <w:sz w:val="28"/>
          <w:szCs w:val="28"/>
          <w:u w:val="single"/>
          <w:rtl w:val="0"/>
        </w:rPr>
        <w:t xml:space="preserve">I</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1 «Стоматологія»</w:t>
      </w:r>
      <w:r w:rsidDel="00000000" w:rsidR="00000000" w:rsidRPr="00000000">
        <w:rPr>
          <w:rtl w:val="0"/>
        </w:rPr>
      </w:r>
    </w:p>
    <w:p w:rsidR="00000000" w:rsidDel="00000000" w:rsidP="00000000" w:rsidRDefault="00000000" w:rsidRPr="00000000" w14:paraId="0000000E">
      <w:pPr>
        <w:spacing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F">
      <w:pPr>
        <w:spacing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0">
      <w:pPr>
        <w:spacing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1">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Автори: Лазуренко О.О., канд.психолог.наук, доцент кафедри загальної і медичної психології</w:t>
      </w:r>
      <w:r w:rsidDel="00000000" w:rsidR="00000000" w:rsidRPr="00000000">
        <w:rPr>
          <w:rFonts w:ascii="Times New Roman" w:cs="Times New Roman" w:eastAsia="Times New Roman" w:hAnsi="Times New Roman"/>
          <w:color w:val="ff0000"/>
          <w:sz w:val="28"/>
          <w:szCs w:val="28"/>
          <w:rtl w:val="0"/>
        </w:rPr>
        <w:t xml:space="preserve"> </w:t>
      </w:r>
      <w:r w:rsidDel="00000000" w:rsidR="00000000" w:rsidRPr="00000000">
        <w:rPr>
          <w:rtl w:val="0"/>
        </w:rPr>
      </w:r>
    </w:p>
    <w:p w:rsidR="00000000" w:rsidDel="00000000" w:rsidP="00000000" w:rsidRDefault="00000000" w:rsidRPr="00000000" w14:paraId="00000012">
      <w:pPr>
        <w:spacing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3">
      <w:pPr>
        <w:spacing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4">
      <w:pPr>
        <w:spacing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5">
      <w:pPr>
        <w:spacing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6">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Затверджено на засіданні кафедри </w:t>
      </w:r>
    </w:p>
    <w:p w:rsidR="00000000" w:rsidDel="00000000" w:rsidP="00000000" w:rsidRDefault="00000000" w:rsidRPr="00000000" w14:paraId="0000001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загальної і медичної психології</w:t>
      </w:r>
    </w:p>
    <w:p w:rsidR="00000000" w:rsidDel="00000000" w:rsidP="00000000" w:rsidRDefault="00000000" w:rsidRPr="00000000" w14:paraId="00000018">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Протокол № 1 від «28» серпня 2025 року </w:t>
      </w:r>
    </w:p>
    <w:p w:rsidR="00000000" w:rsidDel="00000000" w:rsidP="00000000" w:rsidRDefault="00000000" w:rsidRPr="00000000" w14:paraId="00000019">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A">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B">
      <w:pPr>
        <w:spacing w:after="0" w:line="24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1C">
      <w:pPr>
        <w:spacing w:after="0" w:line="240" w:lineRule="auto"/>
        <w:rPr>
          <w:rFonts w:ascii="Times New Roman" w:cs="Times New Roman" w:eastAsia="Times New Roman" w:hAnsi="Times New Roman"/>
          <w:color w:val="000000"/>
          <w:sz w:val="28"/>
          <w:szCs w:val="28"/>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2647950</wp:posOffset>
            </wp:positionH>
            <wp:positionV relativeFrom="paragraph">
              <wp:posOffset>42528</wp:posOffset>
            </wp:positionV>
            <wp:extent cx="1528445" cy="769620"/>
            <wp:effectExtent b="0" l="0" r="0" t="0"/>
            <wp:wrapNone/>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528445" cy="769620"/>
                    </a:xfrm>
                    <a:prstGeom prst="rect"/>
                    <a:ln/>
                  </pic:spPr>
                </pic:pic>
              </a:graphicData>
            </a:graphic>
          </wp:anchor>
        </w:drawing>
      </w:r>
    </w:p>
    <w:p w:rsidR="00000000" w:rsidDel="00000000" w:rsidP="00000000" w:rsidRDefault="00000000" w:rsidRPr="00000000" w14:paraId="0000001D">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Завідувач кафедри, професор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Матяш М.М.</w:t>
      </w:r>
      <w:r w:rsidDel="00000000" w:rsidR="00000000" w:rsidRPr="00000000">
        <w:rPr>
          <w:rtl w:val="0"/>
        </w:rPr>
      </w:r>
    </w:p>
    <w:p w:rsidR="00000000" w:rsidDel="00000000" w:rsidP="00000000" w:rsidRDefault="00000000" w:rsidRPr="00000000" w14:paraId="0000001E">
      <w:pPr>
        <w:spacing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F">
      <w:pPr>
        <w:spacing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0">
      <w:pPr>
        <w:spacing w:line="240" w:lineRule="auto"/>
        <w:rPr>
          <w:rFonts w:ascii="Times New Roman" w:cs="Times New Roman" w:eastAsia="Times New Roman" w:hAnsi="Times New Roman"/>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21">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Тема № 1. Психологія як наука, її предмет, завдання та методи.</w:t>
      </w:r>
    </w:p>
    <w:p w:rsidR="00000000" w:rsidDel="00000000" w:rsidP="00000000" w:rsidRDefault="00000000" w:rsidRPr="00000000" w14:paraId="00000022">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(лекційне заняття – 2 години)</w:t>
      </w:r>
    </w:p>
    <w:p w:rsidR="00000000" w:rsidDel="00000000" w:rsidP="00000000" w:rsidRDefault="00000000" w:rsidRPr="00000000" w14:paraId="00000023">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Мета: </w:t>
      </w:r>
      <w:r w:rsidDel="00000000" w:rsidR="00000000" w:rsidRPr="00000000">
        <w:rPr>
          <w:rFonts w:ascii="Times New Roman" w:cs="Times New Roman" w:eastAsia="Times New Roman" w:hAnsi="Times New Roman"/>
          <w:sz w:val="24"/>
          <w:szCs w:val="24"/>
          <w:rtl w:val="0"/>
        </w:rPr>
        <w:t xml:space="preserve">засвоєння принципів та основних понять психології, методологічних принципів сучасної психології та основних вимог до методів психологічних досліджень.</w:t>
      </w:r>
    </w:p>
    <w:p w:rsidR="00000000" w:rsidDel="00000000" w:rsidP="00000000" w:rsidRDefault="00000000" w:rsidRPr="00000000" w14:paraId="00000024">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План  лекції:</w:t>
      </w:r>
    </w:p>
    <w:p w:rsidR="00000000" w:rsidDel="00000000" w:rsidP="00000000" w:rsidRDefault="00000000" w:rsidRPr="00000000" w14:paraId="0000002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927"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Поняття про психологію як науку, її предмет, об‘єкт та завдання. </w:t>
      </w:r>
    </w:p>
    <w:p w:rsidR="00000000" w:rsidDel="00000000" w:rsidP="00000000" w:rsidRDefault="00000000" w:rsidRPr="00000000" w14:paraId="0000002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927"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Основні етапи розвитку психології. </w:t>
      </w:r>
    </w:p>
    <w:p w:rsidR="00000000" w:rsidDel="00000000" w:rsidP="00000000" w:rsidRDefault="00000000" w:rsidRPr="00000000" w14:paraId="0000002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927"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Поняття психіки. </w:t>
      </w:r>
    </w:p>
    <w:p w:rsidR="00000000" w:rsidDel="00000000" w:rsidP="00000000" w:rsidRDefault="00000000" w:rsidRPr="00000000" w14:paraId="0000002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927"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Функції та форми прояву психіки: психічні процеси, психічні стани, психічні властивості. Їх характеристика.  </w:t>
      </w:r>
    </w:p>
    <w:p w:rsidR="00000000" w:rsidDel="00000000" w:rsidP="00000000" w:rsidRDefault="00000000" w:rsidRPr="00000000" w14:paraId="0000002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927"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Галузі психології. </w:t>
      </w:r>
    </w:p>
    <w:p w:rsidR="00000000" w:rsidDel="00000000" w:rsidP="00000000" w:rsidRDefault="00000000" w:rsidRPr="00000000" w14:paraId="0000002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927"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Зв’язок психології з іншими науками.</w:t>
      </w:r>
    </w:p>
    <w:p w:rsidR="00000000" w:rsidDel="00000000" w:rsidP="00000000" w:rsidRDefault="00000000" w:rsidRPr="00000000" w14:paraId="0000002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927"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Загальна характеристика методів психології. </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283"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Ключові поняття: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Психологія, психіка, психічне відображення, свідомість, несвідоме, психічні стани, психічні властивості, психічні процеси, гештальтпсихологія біхевіоризм, когнітивна психологія гуманістична психологія, психоаналіз, аналітична психологія інтроспективна психологія, психологія вчинку. Метод, методологія, методика, валідність, кореляція, експеримент (природний та лабораторний), спостереження (самоспостереження), метод бесіди, метод тестів, метод анкетування, психодіагностика, соціометрія, метод аналізу продуктів діяльності.</w:t>
      </w:r>
    </w:p>
    <w:p w:rsidR="00000000" w:rsidDel="00000000" w:rsidP="00000000" w:rsidRDefault="00000000" w:rsidRPr="00000000" w14:paraId="0000002D">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Тема № 2. Поняття про особистість. Особистість та діяльність.</w:t>
      </w:r>
    </w:p>
    <w:p w:rsidR="00000000" w:rsidDel="00000000" w:rsidP="00000000" w:rsidRDefault="00000000" w:rsidRPr="00000000" w14:paraId="0000002F">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(лекційне заняття – 2 години)</w:t>
      </w:r>
    </w:p>
    <w:p w:rsidR="00000000" w:rsidDel="00000000" w:rsidP="00000000" w:rsidRDefault="00000000" w:rsidRPr="00000000" w14:paraId="00000030">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Мета: </w:t>
      </w:r>
      <w:r w:rsidDel="00000000" w:rsidR="00000000" w:rsidRPr="00000000">
        <w:rPr>
          <w:rFonts w:ascii="Times New Roman" w:cs="Times New Roman" w:eastAsia="Times New Roman" w:hAnsi="Times New Roman"/>
          <w:sz w:val="24"/>
          <w:szCs w:val="24"/>
          <w:rtl w:val="0"/>
        </w:rPr>
        <w:t xml:space="preserve">тлумачення особистості в основних психологічних теоріях; психологічний аналіз структури особистості (за Платоновим К.К.); поняття про спрямованість та її компоненти; визначення та структуру людської діяльності; види потреб та мотиви діяльності; визначення вмінь. Навичок та звичок.</w:t>
      </w:r>
      <w:r w:rsidDel="00000000" w:rsidR="00000000" w:rsidRPr="00000000">
        <w:rPr>
          <w:rtl w:val="0"/>
        </w:rPr>
      </w:r>
    </w:p>
    <w:p w:rsidR="00000000" w:rsidDel="00000000" w:rsidP="00000000" w:rsidRDefault="00000000" w:rsidRPr="00000000" w14:paraId="00000031">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План лекції:</w:t>
      </w:r>
    </w:p>
    <w:p w:rsidR="00000000" w:rsidDel="00000000" w:rsidP="00000000" w:rsidRDefault="00000000" w:rsidRPr="00000000" w14:paraId="0000003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Загальне поняття про особистість.</w:t>
      </w:r>
    </w:p>
    <w:p w:rsidR="00000000" w:rsidDel="00000000" w:rsidP="00000000" w:rsidRDefault="00000000" w:rsidRPr="00000000" w14:paraId="00000033">
      <w:pPr>
        <w:numPr>
          <w:ilvl w:val="0"/>
          <w:numId w:val="6"/>
        </w:numPr>
        <w:spacing w:after="0" w:line="240" w:lineRule="auto"/>
        <w:ind w:left="3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Психологічна структура особистості (за Платоновим М.К.):</w:t>
      </w:r>
    </w:p>
    <w:p w:rsidR="00000000" w:rsidDel="00000000" w:rsidP="00000000" w:rsidRDefault="00000000" w:rsidRPr="00000000" w14:paraId="00000034">
      <w:pPr>
        <w:numPr>
          <w:ilvl w:val="0"/>
          <w:numId w:val="6"/>
        </w:numPr>
        <w:spacing w:after="0" w:line="240" w:lineRule="auto"/>
        <w:ind w:left="3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Біологічне і соціальне в особистості : </w:t>
      </w:r>
    </w:p>
    <w:p w:rsidR="00000000" w:rsidDel="00000000" w:rsidP="00000000" w:rsidRDefault="00000000" w:rsidRPr="00000000" w14:paraId="00000035">
      <w:pPr>
        <w:numPr>
          <w:ilvl w:val="0"/>
          <w:numId w:val="6"/>
        </w:numPr>
        <w:spacing w:after="0" w:line="240" w:lineRule="auto"/>
        <w:ind w:left="3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Співвідношення понять “індивід”, “особистість”, “індивідуальність”.</w:t>
      </w:r>
    </w:p>
    <w:p w:rsidR="00000000" w:rsidDel="00000000" w:rsidP="00000000" w:rsidRDefault="00000000" w:rsidRPr="00000000" w14:paraId="00000036">
      <w:pPr>
        <w:numPr>
          <w:ilvl w:val="0"/>
          <w:numId w:val="6"/>
        </w:numPr>
        <w:spacing w:after="0" w:line="240" w:lineRule="auto"/>
        <w:ind w:left="3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Поняття про спрямованість особистості та її компоненти:</w:t>
      </w:r>
    </w:p>
    <w:p w:rsidR="00000000" w:rsidDel="00000000" w:rsidP="00000000" w:rsidRDefault="00000000" w:rsidRPr="00000000" w14:paraId="00000037">
      <w:pPr>
        <w:numPr>
          <w:ilvl w:val="0"/>
          <w:numId w:val="6"/>
        </w:numPr>
        <w:spacing w:after="0" w:line="240" w:lineRule="auto"/>
        <w:ind w:left="3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Сучасні психологічні теорії особистості:</w:t>
      </w:r>
    </w:p>
    <w:p w:rsidR="00000000" w:rsidDel="00000000" w:rsidP="00000000" w:rsidRDefault="00000000" w:rsidRPr="00000000" w14:paraId="00000038">
      <w:pPr>
        <w:numPr>
          <w:ilvl w:val="0"/>
          <w:numId w:val="6"/>
        </w:numPr>
        <w:spacing w:after="0" w:line="240" w:lineRule="auto"/>
        <w:ind w:left="3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Особистість і діяльність (професійна діяльність):</w:t>
      </w:r>
    </w:p>
    <w:p w:rsidR="00000000" w:rsidDel="00000000" w:rsidP="00000000" w:rsidRDefault="00000000" w:rsidRPr="00000000" w14:paraId="00000039">
      <w:pPr>
        <w:numPr>
          <w:ilvl w:val="0"/>
          <w:numId w:val="6"/>
        </w:numPr>
        <w:spacing w:after="0" w:line="240" w:lineRule="auto"/>
        <w:ind w:left="3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Основні фактори та умови формування особистості.</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283"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Ключові поняття: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особистість, активність, діяльність, структура особистості, спрямованість, фактори формування особистості</w:t>
      </w:r>
    </w:p>
    <w:p w:rsidR="00000000" w:rsidDel="00000000" w:rsidP="00000000" w:rsidRDefault="00000000" w:rsidRPr="00000000" w14:paraId="0000003B">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C">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Тема № 3. Психічні пізнавальні процеси</w:t>
      </w:r>
    </w:p>
    <w:p w:rsidR="00000000" w:rsidDel="00000000" w:rsidP="00000000" w:rsidRDefault="00000000" w:rsidRPr="00000000" w14:paraId="0000003D">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(лекційне заняття – 2 години)</w:t>
      </w:r>
    </w:p>
    <w:p w:rsidR="00000000" w:rsidDel="00000000" w:rsidP="00000000" w:rsidRDefault="00000000" w:rsidRPr="00000000" w14:paraId="0000003E">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Мета: </w:t>
      </w:r>
      <w:r w:rsidDel="00000000" w:rsidR="00000000" w:rsidRPr="00000000">
        <w:rPr>
          <w:rFonts w:ascii="Times New Roman" w:cs="Times New Roman" w:eastAsia="Times New Roman" w:hAnsi="Times New Roman"/>
          <w:sz w:val="24"/>
          <w:szCs w:val="24"/>
          <w:rtl w:val="0"/>
        </w:rPr>
        <w:t xml:space="preserve">ознайомлення з поняттям «психічні процеси», засвоєння основних характеристик, видів та механізмів психічних процесів, уваги, відчуттів, сприймання, пам'яті, мислення та уяви.</w:t>
      </w:r>
    </w:p>
    <w:p w:rsidR="00000000" w:rsidDel="00000000" w:rsidP="00000000" w:rsidRDefault="00000000" w:rsidRPr="00000000" w14:paraId="0000003F">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План  лекції:</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1.Увага.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Поняття про увагу як особливу форму психічної активності.</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Фізіологічна основа уваги. Класифікація видів уваги. Характеристика основних властивостей уваги. Індивідуальні відмінності уваги. Неуважність та її причини. Значення уваги в професійній діяльності лікаря.</w:t>
      </w: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2.Відчуття та сприймання.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Загальна характеристика пізнавальних процесів. Поняття про відчуття. Фізіологічна основа відчуттів. Основні властивості відчуттів. Чутливість аналізаторів, пороги чутливості. Класифікація і різновиди відчуттів. Больові відчуття. Індивідуальні відмінності відчуттів, їх діагностика. </w:t>
      </w: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Поняття про сприймання. Фізіологічна основа сприймання. Характеристика основних властивостей сприймання. Види сприймання. Поняття про ілюзії та галюцинації. Індивідуальні відмінності сприймання, їх діагностика.  Відчуття та сприймання в професійній діяльності лікаря.</w:t>
      </w: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3.Пам'ять.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Поняття про пам‘ять. Психологічні теорії пам’яті. Класифікація видів пам’яті та їх взаємозв’язок. Характеристика основних процесів пам’яті. Запам’ятовування та його різновиди. Умови ефективного запам’ятовування. Збереження, умови збереження інформації. Відтворення та його різновиди. Забування та його причини. Індивідуальні відмінності пам’яті, їх діагностика та розвиток. Пам'ять в професійній діяльності лікаря. </w:t>
      </w:r>
      <w:r w:rsidDel="00000000" w:rsidR="00000000" w:rsidRPr="00000000">
        <w:rPr>
          <w:rtl w:val="0"/>
        </w:rPr>
      </w:r>
    </w:p>
    <w:p w:rsidR="00000000" w:rsidDel="00000000" w:rsidP="00000000" w:rsidRDefault="00000000" w:rsidRPr="00000000" w14:paraId="0000004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1"/>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Мислення та уява.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Поняття мислення та розуміння його специфіки у порівнянні з безпосереднім чуттєвим відображенням. Соціальна природа мислення. Основні теорії мислення. Психологічна характеристика мислення як процесу вирішення задач. Поняття проблемної ситуації. Розумові операції як основні механізми мислення. Логічні форми мислення. Класифікація видів мислення. Індивідуальні відмінності мислення, їх діагностика та розвиток. Прояв інтелектуальних здібностей у професійній діяльності лікаря.</w:t>
      </w:r>
      <w:r w:rsidDel="00000000" w:rsidR="00000000" w:rsidRPr="00000000">
        <w:rPr>
          <w:rtl w:val="0"/>
        </w:rPr>
      </w:r>
    </w:p>
    <w:p w:rsidR="00000000" w:rsidDel="00000000" w:rsidP="00000000" w:rsidRDefault="00000000" w:rsidRPr="00000000" w14:paraId="0000004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1"/>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Поняття про уяву та її своєрідність як пізнавального процесу. Фізіологічна основа уяви. Класифікація видів уяви, їх характеристика. Мрія як особливий вид уяви. Прийоми створення образів уяви. Уява і особистість. Уява в професійній діяльності лікаря.</w:t>
      </w: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283"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Ключові поняття: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увага, відчуття, сприймання, пам‘ять, мислення, уява</w:t>
      </w:r>
    </w:p>
    <w:p w:rsidR="00000000" w:rsidDel="00000000" w:rsidP="00000000" w:rsidRDefault="00000000" w:rsidRPr="00000000" w14:paraId="00000047">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8">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Тема № 4. Емоційно-вольова сфера. Індивідуально-типологічні відмінності особистості.</w:t>
      </w:r>
    </w:p>
    <w:p w:rsidR="00000000" w:rsidDel="00000000" w:rsidP="00000000" w:rsidRDefault="00000000" w:rsidRPr="00000000" w14:paraId="00000049">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(лекційне заняття – 2 години)</w:t>
      </w:r>
    </w:p>
    <w:p w:rsidR="00000000" w:rsidDel="00000000" w:rsidP="00000000" w:rsidRDefault="00000000" w:rsidRPr="00000000" w14:paraId="0000004A">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Мета: </w:t>
      </w:r>
      <w:r w:rsidDel="00000000" w:rsidR="00000000" w:rsidRPr="00000000">
        <w:rPr>
          <w:rFonts w:ascii="Times New Roman" w:cs="Times New Roman" w:eastAsia="Times New Roman" w:hAnsi="Times New Roman"/>
          <w:sz w:val="24"/>
          <w:szCs w:val="24"/>
          <w:rtl w:val="0"/>
        </w:rPr>
        <w:t xml:space="preserve">ознайомитись із поняттям «емоції», «емоційна сфера», індивідуально-типологічними відмінностями та визначити їх місце у структурі особистості.</w:t>
      </w:r>
    </w:p>
    <w:p w:rsidR="00000000" w:rsidDel="00000000" w:rsidP="00000000" w:rsidRDefault="00000000" w:rsidRPr="00000000" w14:paraId="0000004B">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План  лекції:</w:t>
      </w:r>
    </w:p>
    <w:p w:rsidR="00000000" w:rsidDel="00000000" w:rsidP="00000000" w:rsidRDefault="00000000" w:rsidRPr="00000000" w14:paraId="0000004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1"/>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Емоційно-вольова сфера особистості.</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Поняття про емоції та почуття. Психологічні теорії емоцій. Фізіологічні основи емоцій та почуттів. Вираження емоцій та почуттів. Форми переживання емоцій та почуттів. Види емоцій. Види почуттів. Вищі почуття. Основні параметри емоційного процесу. Емоції і здоров’я людини. Врахування емоційного стану пацієнта в процесі лікування. Роль емоційних станів у регуляції поведінки та діяльності людини. Діагностика емоційної сфери особистості.</w:t>
      </w: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Поняття про волю. Фізіологічна основа волі. Психологічні теорії волі. Поняття про довільну та мимовільну дію. Проста та складна вольова дія, їх аналіз. Поняття про вольове зусилля та силу волі. Безвілля та його причини. Основні вольові якості особистості, їх формування. Вольові якості лікаря та їх значення в професійній діяльності.   </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1"/>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Індивідуально-психологічні відмінності особистості.</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Поняття про темперамент, його роль у психічній діяльності та поведінці. Основні властивості темпераменту. Фізіологічні основи темпераменту. Теорії темпераменту. Типи темпераментів, їх психологічна характеристика та діагностика. Врахування особливостей темпераменту пацієнта в професійній діяльності лікаря.  </w:t>
      </w: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Поняття про характер, його зв'язок із темпераментом. Фізіологічні основи характеру. Структура характеру. Класифікація рис характеру. Типове та індивідуальне в характері. Акцентуації характеру. Формування характеру. Характер та індивідуальність людини. Характер і професійна діяльність лікаря.</w:t>
      </w: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Поняття про здібності. Задатки як природні передумови розвитку здібностей. Види здібностей. Рівні розвитку здібностей. Індивідуальні відмінності у здібностях людей, їх діагностика. Зв‘язок темпераменту, характеру і здібностей. Здібності в професійній діяльності лікаря.</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283"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Ключові поняття: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Емоції, почуття, воля, темперамент, характер, здібності</w:t>
      </w:r>
    </w:p>
    <w:p w:rsidR="00000000" w:rsidDel="00000000" w:rsidP="00000000" w:rsidRDefault="00000000" w:rsidRPr="00000000" w14:paraId="00000055">
      <w:pP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6">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Тема № 5. Загальна характеристика основних категорій педагогіки.</w:t>
      </w:r>
    </w:p>
    <w:p w:rsidR="00000000" w:rsidDel="00000000" w:rsidP="00000000" w:rsidRDefault="00000000" w:rsidRPr="00000000" w14:paraId="00000057">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(лекційне заняття – 2 години)</w:t>
      </w:r>
    </w:p>
    <w:p w:rsidR="00000000" w:rsidDel="00000000" w:rsidP="00000000" w:rsidRDefault="00000000" w:rsidRPr="00000000" w14:paraId="00000058">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Мета: </w:t>
      </w:r>
      <w:r w:rsidDel="00000000" w:rsidR="00000000" w:rsidRPr="00000000">
        <w:rPr>
          <w:rFonts w:ascii="Times New Roman" w:cs="Times New Roman" w:eastAsia="Times New Roman" w:hAnsi="Times New Roman"/>
          <w:sz w:val="24"/>
          <w:szCs w:val="24"/>
          <w:rtl w:val="0"/>
        </w:rPr>
        <w:t xml:space="preserve">засвоєння основних понять педагогіки як науку про виховання, навчання і освіту особистості, загальних закономірностей виховного процесу, методологічних принципів сучасної педагогіки та основних вимог до методів педагогічних досліджень.</w:t>
      </w:r>
    </w:p>
    <w:p w:rsidR="00000000" w:rsidDel="00000000" w:rsidP="00000000" w:rsidRDefault="00000000" w:rsidRPr="00000000" w14:paraId="00000059">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План  лекції:</w:t>
      </w:r>
    </w:p>
    <w:p w:rsidR="00000000" w:rsidDel="00000000" w:rsidP="00000000" w:rsidRDefault="00000000" w:rsidRPr="00000000" w14:paraId="0000005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Загальна характеристика основних категорій педагогіки.</w:t>
      </w:r>
    </w:p>
    <w:p w:rsidR="00000000" w:rsidDel="00000000" w:rsidP="00000000" w:rsidRDefault="00000000" w:rsidRPr="00000000" w14:paraId="0000005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Поняття про педагогіку, її предмет.     </w:t>
      </w:r>
    </w:p>
    <w:p w:rsidR="00000000" w:rsidDel="00000000" w:rsidP="00000000" w:rsidRDefault="00000000" w:rsidRPr="00000000" w14:paraId="0000005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Історія педагогічної науки.</w:t>
      </w:r>
    </w:p>
    <w:p w:rsidR="00000000" w:rsidDel="00000000" w:rsidP="00000000" w:rsidRDefault="00000000" w:rsidRPr="00000000" w14:paraId="0000005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Характеристика дидактики. Співвідношення понять “навчання” і “освіта”. </w:t>
      </w:r>
    </w:p>
    <w:p w:rsidR="00000000" w:rsidDel="00000000" w:rsidP="00000000" w:rsidRDefault="00000000" w:rsidRPr="00000000" w14:paraId="0000005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Характеристика навчального процесу. Основні методи, принципи та засоби навчання. </w:t>
      </w:r>
    </w:p>
    <w:p w:rsidR="00000000" w:rsidDel="00000000" w:rsidP="00000000" w:rsidRDefault="00000000" w:rsidRPr="00000000" w14:paraId="0000005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Педагогіка вищої школи як галузь сучасної загальної освіти. </w:t>
      </w:r>
    </w:p>
    <w:p w:rsidR="00000000" w:rsidDel="00000000" w:rsidP="00000000" w:rsidRDefault="00000000" w:rsidRPr="00000000" w14:paraId="0000006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Актуальні проблеми освіти і самоосвіти майбутнього лікаря.</w:t>
      </w:r>
    </w:p>
    <w:p w:rsidR="00000000" w:rsidDel="00000000" w:rsidP="00000000" w:rsidRDefault="00000000" w:rsidRPr="00000000" w14:paraId="0000006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Принципи, методи та основні напрямки виховання. </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Ключові поняття: </w:t>
      </w: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Педагогіка, дидактика, навчання, освіта, виховання, педагогічний експеримент, історія педагогіки, розвиток особистості, рушійні сили та фактори розвитку, вікові періоди, педагогічна діяльність, принципи, форми, методи навчання та виховання, структура сучасної освіти, педагогіка вищої школи, педагогічне спілкування. </w:t>
      </w:r>
    </w:p>
    <w:p w:rsidR="00000000" w:rsidDel="00000000" w:rsidP="00000000" w:rsidRDefault="00000000" w:rsidRPr="00000000" w14:paraId="00000064">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Рекомендована література: </w:t>
      </w:r>
    </w:p>
    <w:p w:rsidR="00000000" w:rsidDel="00000000" w:rsidP="00000000" w:rsidRDefault="00000000" w:rsidRPr="00000000" w14:paraId="00000065">
      <w:pPr>
        <w:tabs>
          <w:tab w:val="left" w:leader="none" w:pos="4080"/>
        </w:tabs>
        <w:spacing w:after="0" w:line="240" w:lineRule="auto"/>
        <w:ind w:hanging="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Основна: </w:t>
      </w:r>
      <w:r w:rsidDel="00000000" w:rsidR="00000000" w:rsidRPr="00000000">
        <w:rPr>
          <w:rtl w:val="0"/>
        </w:rPr>
      </w:r>
    </w:p>
    <w:p w:rsidR="00000000" w:rsidDel="00000000" w:rsidP="00000000" w:rsidRDefault="00000000" w:rsidRPr="00000000" w14:paraId="00000066">
      <w:pPr>
        <w:numPr>
          <w:ilvl w:val="0"/>
          <w:numId w:val="2"/>
        </w:numPr>
        <w:spacing w:after="0" w:line="240" w:lineRule="auto"/>
        <w:ind w:hanging="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Варій М. Й. Загальна психологія.</w:t>
      </w:r>
      <w:r w:rsidDel="00000000" w:rsidR="00000000" w:rsidRPr="00000000">
        <w:rPr>
          <w:rFonts w:ascii="Times New Roman" w:cs="Times New Roman" w:eastAsia="Times New Roman" w:hAnsi="Times New Roman"/>
          <w:b w:val="1"/>
          <w:sz w:val="24"/>
          <w:szCs w:val="24"/>
          <w:highlight w:val="white"/>
          <w:rtl w:val="0"/>
        </w:rPr>
        <w:t xml:space="preserve"> </w:t>
      </w:r>
      <w:r w:rsidDel="00000000" w:rsidR="00000000" w:rsidRPr="00000000">
        <w:rPr>
          <w:rFonts w:ascii="Times New Roman" w:cs="Times New Roman" w:eastAsia="Times New Roman" w:hAnsi="Times New Roman"/>
          <w:sz w:val="24"/>
          <w:szCs w:val="24"/>
          <w:highlight w:val="white"/>
          <w:rtl w:val="0"/>
        </w:rPr>
        <w:t xml:space="preserve">Навчальний посібник / 2-ге видан., випр. і доп. - К.: «Центр учбової літератури», 2021.- 968 c.</w:t>
      </w:r>
      <w:r w:rsidDel="00000000" w:rsidR="00000000" w:rsidRPr="00000000">
        <w:rPr>
          <w:rtl w:val="0"/>
        </w:rPr>
      </w:r>
    </w:p>
    <w:p w:rsidR="00000000" w:rsidDel="00000000" w:rsidP="00000000" w:rsidRDefault="00000000" w:rsidRPr="00000000" w14:paraId="00000067">
      <w:pPr>
        <w:numPr>
          <w:ilvl w:val="0"/>
          <w:numId w:val="2"/>
        </w:numPr>
        <w:spacing w:after="0" w:line="240" w:lineRule="auto"/>
        <w:jc w:val="both"/>
        <w:rPr>
          <w:sz w:val="24"/>
          <w:szCs w:val="24"/>
        </w:rPr>
      </w:pPr>
      <w:r w:rsidDel="00000000" w:rsidR="00000000" w:rsidRPr="00000000">
        <w:rPr>
          <w:rFonts w:ascii="Times New Roman" w:cs="Times New Roman" w:eastAsia="Times New Roman" w:hAnsi="Times New Roman"/>
          <w:sz w:val="24"/>
          <w:szCs w:val="24"/>
          <w:highlight w:val="white"/>
          <w:rtl w:val="0"/>
        </w:rPr>
        <w:t xml:space="preserve">Дуткевич Т. Загальна психологія. - К.: Центр навчальної літератури, 2021. – 388 с.</w:t>
      </w:r>
      <w:r w:rsidDel="00000000" w:rsidR="00000000" w:rsidRPr="00000000">
        <w:rPr>
          <w:rtl w:val="0"/>
        </w:rPr>
      </w:r>
    </w:p>
    <w:p w:rsidR="00000000" w:rsidDel="00000000" w:rsidP="00000000" w:rsidRDefault="00000000" w:rsidRPr="00000000" w14:paraId="00000068">
      <w:pPr>
        <w:numPr>
          <w:ilvl w:val="0"/>
          <w:numId w:val="2"/>
        </w:num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Загальна педагогіка. Лекції: навч.-метод. посібник для здобув. вищ. освіти першого (бакалаврського) рівня та освітньо-професійного ступеня фахового молодшого бакалавра / уклад.: О. Бабакіна та ін.; Комунальний заклад «Харківська гуманітарно-педагогічна академія» Харківської обласної ради. – Харків, 2022. – 317 с.</w:t>
      </w:r>
    </w:p>
    <w:p w:rsidR="00000000" w:rsidDel="00000000" w:rsidP="00000000" w:rsidRDefault="00000000" w:rsidRPr="00000000" w14:paraId="00000069">
      <w:pPr>
        <w:numPr>
          <w:ilvl w:val="0"/>
          <w:numId w:val="2"/>
        </w:numPr>
        <w:spacing w:after="0" w:line="240" w:lineRule="auto"/>
        <w:jc w:val="both"/>
        <w:rPr>
          <w:sz w:val="24"/>
          <w:szCs w:val="24"/>
        </w:rPr>
      </w:pPr>
      <w:r w:rsidDel="00000000" w:rsidR="00000000" w:rsidRPr="00000000">
        <w:rPr>
          <w:rFonts w:ascii="Times New Roman" w:cs="Times New Roman" w:eastAsia="Times New Roman" w:hAnsi="Times New Roman"/>
          <w:sz w:val="24"/>
          <w:szCs w:val="24"/>
          <w:rtl w:val="0"/>
        </w:rPr>
        <w:t xml:space="preserve">Задорожна-Княгницька Л. В. Загальні основи педагогіки: навч. посіб. для здоб. вищої освіти за освітнім ступенем «Бакалавр» спец. 013 «Початкова освіта» / Л. В. Задорожна-Княгницька, І. Б. Тимофєєва. – Херсон : ОЛДІ-ПЛЮС, 2020. – 192 с.</w:t>
      </w:r>
      <w:r w:rsidDel="00000000" w:rsidR="00000000" w:rsidRPr="00000000">
        <w:rPr>
          <w:rtl w:val="0"/>
        </w:rPr>
      </w:r>
    </w:p>
    <w:p w:rsidR="00000000" w:rsidDel="00000000" w:rsidP="00000000" w:rsidRDefault="00000000" w:rsidRPr="00000000" w14:paraId="0000006A">
      <w:pPr>
        <w:numPr>
          <w:ilvl w:val="0"/>
          <w:numId w:val="2"/>
        </w:numPr>
        <w:spacing w:after="0" w:line="240" w:lineRule="auto"/>
        <w:jc w:val="both"/>
        <w:rPr>
          <w:sz w:val="24"/>
          <w:szCs w:val="24"/>
        </w:rPr>
      </w:pPr>
      <w:r w:rsidDel="00000000" w:rsidR="00000000" w:rsidRPr="00000000">
        <w:rPr>
          <w:rFonts w:ascii="Times New Roman" w:cs="Times New Roman" w:eastAsia="Times New Roman" w:hAnsi="Times New Roman"/>
          <w:sz w:val="24"/>
          <w:szCs w:val="24"/>
          <w:rtl w:val="0"/>
        </w:rPr>
        <w:t xml:space="preserve">Москалець В. П. Загальна психологія: підручник. – К. Ліра–К:, 2020. – 564 с.</w:t>
      </w:r>
      <w:r w:rsidDel="00000000" w:rsidR="00000000" w:rsidRPr="00000000">
        <w:rPr>
          <w:rtl w:val="0"/>
        </w:rPr>
      </w:r>
    </w:p>
    <w:p w:rsidR="00000000" w:rsidDel="00000000" w:rsidP="00000000" w:rsidRDefault="00000000" w:rsidRPr="00000000" w14:paraId="0000006B">
      <w:pPr>
        <w:numPr>
          <w:ilvl w:val="0"/>
          <w:numId w:val="2"/>
        </w:numPr>
        <w:spacing w:after="0" w:line="240" w:lineRule="auto"/>
        <w:jc w:val="both"/>
        <w:rPr>
          <w:sz w:val="24"/>
          <w:szCs w:val="24"/>
        </w:rPr>
      </w:pPr>
      <w:r w:rsidDel="00000000" w:rsidR="00000000" w:rsidRPr="00000000">
        <w:rPr>
          <w:rFonts w:ascii="Times New Roman" w:cs="Times New Roman" w:eastAsia="Times New Roman" w:hAnsi="Times New Roman"/>
          <w:sz w:val="24"/>
          <w:szCs w:val="24"/>
          <w:rtl w:val="0"/>
        </w:rPr>
        <w:t xml:space="preserve">Основи психології: теорія і практика. Навчальний посібник/ О.О.Лазуренко,  М.М.Матяш,  Н.А.Тертична. – К., 2019. - 324с.</w:t>
      </w:r>
      <w:r w:rsidDel="00000000" w:rsidR="00000000" w:rsidRPr="00000000">
        <w:rPr>
          <w:rtl w:val="0"/>
        </w:rPr>
      </w:r>
    </w:p>
    <w:p w:rsidR="00000000" w:rsidDel="00000000" w:rsidP="00000000" w:rsidRDefault="00000000" w:rsidRPr="00000000" w14:paraId="0000006C">
      <w:pPr>
        <w:numPr>
          <w:ilvl w:val="0"/>
          <w:numId w:val="2"/>
        </w:numPr>
        <w:spacing w:after="0" w:line="240" w:lineRule="auto"/>
        <w:jc w:val="both"/>
        <w:rPr>
          <w:sz w:val="24"/>
          <w:szCs w:val="24"/>
        </w:rPr>
      </w:pPr>
      <w:r w:rsidDel="00000000" w:rsidR="00000000" w:rsidRPr="00000000">
        <w:rPr>
          <w:rFonts w:ascii="Times New Roman" w:cs="Times New Roman" w:eastAsia="Times New Roman" w:hAnsi="Times New Roman"/>
          <w:sz w:val="24"/>
          <w:szCs w:val="24"/>
          <w:rtl w:val="0"/>
        </w:rPr>
        <w:t xml:space="preserve">Столяренко О.Б. Психологія особистості: навчальний посібник. Київ:. Центр учбової літератури, 2021. 280 с.</w:t>
      </w:r>
      <w:r w:rsidDel="00000000" w:rsidR="00000000" w:rsidRPr="00000000">
        <w:rPr>
          <w:rtl w:val="0"/>
        </w:rPr>
      </w:r>
    </w:p>
    <w:p w:rsidR="00000000" w:rsidDel="00000000" w:rsidP="00000000" w:rsidRDefault="00000000" w:rsidRPr="00000000" w14:paraId="0000006D">
      <w:pPr>
        <w:numPr>
          <w:ilvl w:val="0"/>
          <w:numId w:val="2"/>
        </w:num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Супрун М. О. Педагогіка: Підручник для духовних і світських закладів освіти / М. О. Супрун. – К.: КДА, 2018. — 400 с.</w:t>
      </w:r>
    </w:p>
    <w:p w:rsidR="00000000" w:rsidDel="00000000" w:rsidP="00000000" w:rsidRDefault="00000000" w:rsidRPr="00000000" w14:paraId="0000006E">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F">
      <w:pPr>
        <w:tabs>
          <w:tab w:val="left" w:leader="none" w:pos="426"/>
        </w:tabs>
        <w:spacing w:after="0" w:line="240" w:lineRule="auto"/>
        <w:ind w:hanging="2"/>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Додаткова:</w:t>
      </w:r>
    </w:p>
    <w:p w:rsidR="00000000" w:rsidDel="00000000" w:rsidP="00000000" w:rsidRDefault="00000000" w:rsidRPr="00000000" w14:paraId="00000070">
      <w:pPr>
        <w:numPr>
          <w:ilvl w:val="0"/>
          <w:numId w:val="1"/>
        </w:numPr>
        <w:tabs>
          <w:tab w:val="left" w:leader="none" w:pos="426"/>
        </w:tabs>
        <w:spacing w:after="0" w:line="240" w:lineRule="auto"/>
        <w:ind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Вольнова Л.М. Загальна психологія. Методичні рекомендації для самостійної та індивідуальної роботи студентів. – К.: НПУ ім. М.П.Драгоманова, 2015. – 95 с. </w:t>
      </w:r>
    </w:p>
    <w:p w:rsidR="00000000" w:rsidDel="00000000" w:rsidP="00000000" w:rsidRDefault="00000000" w:rsidRPr="00000000" w14:paraId="00000071">
      <w:pPr>
        <w:numPr>
          <w:ilvl w:val="0"/>
          <w:numId w:val="1"/>
        </w:numPr>
        <w:tabs>
          <w:tab w:val="left" w:leader="none" w:pos="426"/>
        </w:tabs>
        <w:spacing w:after="0" w:line="240" w:lineRule="auto"/>
        <w:ind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Загальна психологія: теорія та практикум. Навчальний посібник/</w:t>
      </w:r>
      <w:r w:rsidDel="00000000" w:rsidR="00000000" w:rsidRPr="00000000">
        <w:rPr>
          <w:rFonts w:ascii="Verdana" w:cs="Verdana" w:eastAsia="Verdana" w:hAnsi="Verdana"/>
          <w:sz w:val="24"/>
          <w:szCs w:val="24"/>
          <w:highlight w:val="white"/>
          <w:rtl w:val="0"/>
        </w:rPr>
        <w:t xml:space="preserve"> </w:t>
      </w:r>
      <w:r w:rsidDel="00000000" w:rsidR="00000000" w:rsidRPr="00000000">
        <w:rPr>
          <w:rFonts w:ascii="Times New Roman" w:cs="Times New Roman" w:eastAsia="Times New Roman" w:hAnsi="Times New Roman"/>
          <w:sz w:val="24"/>
          <w:szCs w:val="24"/>
          <w:highlight w:val="white"/>
          <w:rtl w:val="0"/>
        </w:rPr>
        <w:t xml:space="preserve">Ільїна Н., Мисник С. –К.: Університетська книга. – 2017. - 352с.</w:t>
      </w:r>
      <w:r w:rsidDel="00000000" w:rsidR="00000000" w:rsidRPr="00000000">
        <w:rPr>
          <w:rtl w:val="0"/>
        </w:rPr>
      </w:r>
    </w:p>
    <w:p w:rsidR="00000000" w:rsidDel="00000000" w:rsidP="00000000" w:rsidRDefault="00000000" w:rsidRPr="00000000" w14:paraId="00000072">
      <w:pPr>
        <w:numPr>
          <w:ilvl w:val="0"/>
          <w:numId w:val="1"/>
        </w:numPr>
        <w:tabs>
          <w:tab w:val="left" w:leader="none" w:pos="426"/>
        </w:tabs>
        <w:spacing w:after="0" w:line="240" w:lineRule="auto"/>
        <w:ind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Історія психології: навч. посібник/ автор Н.А.Тертична. – К.: Книга-плюс, 2018. –  352 с.</w:t>
      </w:r>
    </w:p>
    <w:p w:rsidR="00000000" w:rsidDel="00000000" w:rsidP="00000000" w:rsidRDefault="00000000" w:rsidRPr="00000000" w14:paraId="00000073">
      <w:pPr>
        <w:numPr>
          <w:ilvl w:val="0"/>
          <w:numId w:val="1"/>
        </w:numPr>
        <w:tabs>
          <w:tab w:val="left" w:leader="none" w:pos="426"/>
        </w:tabs>
        <w:spacing w:after="0" w:line="240" w:lineRule="auto"/>
        <w:ind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Максименко С.Д., Євтух М.Б., Коваленко В.В., Цехмістер Я.В., Лазуренко О.О. Психологія та педагогіка. /За ред. С.Д. Максименка. – Київ, 2013.</w:t>
      </w:r>
    </w:p>
    <w:p w:rsidR="00000000" w:rsidDel="00000000" w:rsidP="00000000" w:rsidRDefault="00000000" w:rsidRPr="00000000" w14:paraId="00000074">
      <w:pPr>
        <w:numPr>
          <w:ilvl w:val="0"/>
          <w:numId w:val="1"/>
        </w:numPr>
        <w:tabs>
          <w:tab w:val="left" w:leader="none" w:pos="426"/>
        </w:tabs>
        <w:spacing w:after="0" w:line="240" w:lineRule="auto"/>
        <w:ind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Основи загальної і медичної психології, психічного здоров’я та міжособового спілкування</w:t>
      </w:r>
      <w:r w:rsidDel="00000000" w:rsidR="00000000" w:rsidRPr="00000000">
        <w:rPr>
          <w:rFonts w:ascii="Times New Roman" w:cs="Times New Roman" w:eastAsia="Times New Roman" w:hAnsi="Times New Roman"/>
          <w:color w:val="333333"/>
          <w:sz w:val="24"/>
          <w:szCs w:val="24"/>
          <w:highlight w:val="white"/>
          <w:rtl w:val="0"/>
        </w:rPr>
        <w:t xml:space="preserve">/ </w:t>
      </w:r>
      <w:r w:rsidDel="00000000" w:rsidR="00000000" w:rsidRPr="00000000">
        <w:rPr>
          <w:rFonts w:ascii="Times New Roman" w:cs="Times New Roman" w:eastAsia="Times New Roman" w:hAnsi="Times New Roman"/>
          <w:sz w:val="24"/>
          <w:szCs w:val="24"/>
          <w:highlight w:val="white"/>
          <w:rtl w:val="0"/>
        </w:rPr>
        <w:t xml:space="preserve">О. Шевченко, И. Губенко, О. Карнацька. К.: Медицина. – 2018. – 312с.</w:t>
      </w:r>
      <w:r w:rsidDel="00000000" w:rsidR="00000000" w:rsidRPr="00000000">
        <w:rPr>
          <w:rtl w:val="0"/>
        </w:rPr>
      </w:r>
    </w:p>
    <w:p w:rsidR="00000000" w:rsidDel="00000000" w:rsidP="00000000" w:rsidRDefault="00000000" w:rsidRPr="00000000" w14:paraId="00000075">
      <w:pPr>
        <w:spacing w:line="240" w:lineRule="auto"/>
        <w:rPr>
          <w:rFonts w:ascii="Times New Roman" w:cs="Times New Roman" w:eastAsia="Times New Roman" w:hAnsi="Times New Roman"/>
          <w:b w:val="1"/>
          <w:sz w:val="28"/>
          <w:szCs w:val="28"/>
        </w:rPr>
      </w:pPr>
      <w:r w:rsidDel="00000000" w:rsidR="00000000" w:rsidRPr="00000000">
        <w:rPr>
          <w:rtl w:val="0"/>
        </w:rPr>
      </w:r>
    </w:p>
    <w:sectPr>
      <w:pgSz w:h="16838" w:w="11906" w:orient="portrait"/>
      <w:pgMar w:bottom="850" w:top="850" w:left="1417"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Cambria"/>
  <w:font w:name="Georgia"/>
  <w:font w:name="Verdan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3">
    <w:lvl w:ilvl="0">
      <w:start w:val="1"/>
      <w:numFmt w:val="decimal"/>
      <w:lvlText w:val="%1."/>
      <w:lvlJc w:val="left"/>
      <w:pPr>
        <w:ind w:left="927" w:hanging="360"/>
      </w:pPr>
      <w:rPr>
        <w:sz w:val="28"/>
        <w:szCs w:val="28"/>
      </w:rPr>
    </w:lvl>
    <w:lvl w:ilvl="1">
      <w:start w:val="1"/>
      <w:numFmt w:val="lowerLetter"/>
      <w:lvlText w:val="%2."/>
      <w:lvlJc w:val="left"/>
      <w:pPr>
        <w:ind w:left="1647" w:hanging="360"/>
      </w:pPr>
      <w:rPr/>
    </w:lvl>
    <w:lvl w:ilvl="2">
      <w:start w:val="1"/>
      <w:numFmt w:val="lowerRoman"/>
      <w:lvlText w:val="%3."/>
      <w:lvlJc w:val="right"/>
      <w:pPr>
        <w:ind w:left="2367" w:hanging="180"/>
      </w:pPr>
      <w:rPr/>
    </w:lvl>
    <w:lvl w:ilvl="3">
      <w:start w:val="1"/>
      <w:numFmt w:val="decimal"/>
      <w:lvlText w:val="%4."/>
      <w:lvlJc w:val="left"/>
      <w:pPr>
        <w:ind w:left="3087" w:hanging="360"/>
      </w:pPr>
      <w:rPr/>
    </w:lvl>
    <w:lvl w:ilvl="4">
      <w:start w:val="1"/>
      <w:numFmt w:val="lowerLetter"/>
      <w:lvlText w:val="%5."/>
      <w:lvlJc w:val="left"/>
      <w:pPr>
        <w:ind w:left="3807" w:hanging="360"/>
      </w:pPr>
      <w:rPr/>
    </w:lvl>
    <w:lvl w:ilvl="5">
      <w:start w:val="1"/>
      <w:numFmt w:val="lowerRoman"/>
      <w:lvlText w:val="%6."/>
      <w:lvlJc w:val="right"/>
      <w:pPr>
        <w:ind w:left="4527" w:hanging="180"/>
      </w:pPr>
      <w:rPr/>
    </w:lvl>
    <w:lvl w:ilvl="6">
      <w:start w:val="1"/>
      <w:numFmt w:val="decimal"/>
      <w:lvlText w:val="%7."/>
      <w:lvlJc w:val="left"/>
      <w:pPr>
        <w:ind w:left="5247" w:hanging="360"/>
      </w:pPr>
      <w:rPr/>
    </w:lvl>
    <w:lvl w:ilvl="7">
      <w:start w:val="1"/>
      <w:numFmt w:val="lowerLetter"/>
      <w:lvlText w:val="%8."/>
      <w:lvlJc w:val="left"/>
      <w:pPr>
        <w:ind w:left="5967" w:hanging="360"/>
      </w:pPr>
      <w:rPr/>
    </w:lvl>
    <w:lvl w:ilvl="8">
      <w:start w:val="1"/>
      <w:numFmt w:val="lowerRoman"/>
      <w:lvlText w:val="%9."/>
      <w:lvlJc w:val="right"/>
      <w:pPr>
        <w:ind w:left="6687" w:hanging="18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4"/>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36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uk-UA"/>
      </w:rPr>
    </w:rPrDefault>
    <w:pPrDefault>
      <w:pPr>
        <w:spacing w:after="200"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spacing w:after="0" w:line="240" w:lineRule="auto"/>
      <w:jc w:val="both"/>
    </w:pPr>
    <w:rPr>
      <w:rFonts w:ascii="Times New Roman" w:cs="Times New Roman" w:eastAsia="Times New Roman" w:hAnsi="Times New Roman"/>
      <w:b w:val="1"/>
      <w:sz w:val="28"/>
      <w:szCs w:val="28"/>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spacing w:after="0" w:line="240" w:lineRule="auto"/>
      <w:ind w:left="567"/>
      <w:jc w:val="center"/>
    </w:pPr>
    <w:rPr>
      <w:rFonts w:ascii="Times New Roman" w:cs="Times New Roman" w:eastAsia="Times New Roman" w:hAnsi="Times New Roman"/>
      <w:sz w:val="28"/>
      <w:szCs w:val="28"/>
    </w:rPr>
  </w:style>
  <w:style w:type="paragraph" w:styleId="Heading5">
    <w:name w:val="heading 5"/>
    <w:basedOn w:val="Normal"/>
    <w:next w:val="Normal"/>
    <w:pPr>
      <w:keepNext w:val="1"/>
      <w:keepLines w:val="1"/>
      <w:spacing w:after="0" w:before="40" w:lineRule="auto"/>
    </w:pPr>
    <w:rPr>
      <w:rFonts w:ascii="Cambria" w:cs="Cambria" w:eastAsia="Cambria" w:hAnsi="Cambria"/>
      <w:color w:val="366091"/>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0" w:line="240" w:lineRule="auto"/>
    </w:pPr>
    <w:rPr>
      <w:rFonts w:ascii="Cambria" w:cs="Cambria" w:eastAsia="Cambria" w:hAnsi="Cambria"/>
      <w:sz w:val="56"/>
      <w:szCs w:val="56"/>
    </w:rPr>
  </w:style>
  <w:style w:type="paragraph" w:styleId="a" w:default="1">
    <w:name w:val="Normal"/>
    <w:qFormat w:val="1"/>
    <w:rsid w:val="003373AA"/>
  </w:style>
  <w:style w:type="paragraph" w:styleId="2">
    <w:name w:val="heading 2"/>
    <w:basedOn w:val="a"/>
    <w:next w:val="a"/>
    <w:link w:val="20"/>
    <w:qFormat w:val="1"/>
    <w:rsid w:val="00617722"/>
    <w:pPr>
      <w:keepNext w:val="1"/>
      <w:spacing w:after="0" w:line="240" w:lineRule="auto"/>
      <w:jc w:val="both"/>
      <w:outlineLvl w:val="1"/>
    </w:pPr>
    <w:rPr>
      <w:rFonts w:ascii="Times New Roman" w:cs="Times New Roman" w:eastAsia="Times New Roman" w:hAnsi="Times New Roman"/>
      <w:b w:val="1"/>
      <w:sz w:val="28"/>
      <w:szCs w:val="20"/>
      <w:lang w:eastAsia="uk-UA"/>
    </w:rPr>
  </w:style>
  <w:style w:type="paragraph" w:styleId="4">
    <w:name w:val="heading 4"/>
    <w:basedOn w:val="a"/>
    <w:next w:val="a"/>
    <w:link w:val="40"/>
    <w:qFormat w:val="1"/>
    <w:rsid w:val="00617722"/>
    <w:pPr>
      <w:keepNext w:val="1"/>
      <w:spacing w:after="0" w:line="240" w:lineRule="auto"/>
      <w:ind w:left="567"/>
      <w:jc w:val="center"/>
      <w:outlineLvl w:val="3"/>
    </w:pPr>
    <w:rPr>
      <w:rFonts w:ascii="Times New Roman" w:cs="Times New Roman" w:eastAsia="Times New Roman" w:hAnsi="Times New Roman"/>
      <w:sz w:val="28"/>
      <w:szCs w:val="20"/>
      <w:lang w:eastAsia="uk-UA"/>
    </w:rPr>
  </w:style>
  <w:style w:type="paragraph" w:styleId="5">
    <w:name w:val="heading 5"/>
    <w:basedOn w:val="a"/>
    <w:next w:val="a"/>
    <w:link w:val="50"/>
    <w:uiPriority w:val="9"/>
    <w:semiHidden w:val="1"/>
    <w:unhideWhenUsed w:val="1"/>
    <w:qFormat w:val="1"/>
    <w:rsid w:val="0077181F"/>
    <w:pPr>
      <w:keepNext w:val="1"/>
      <w:keepLines w:val="1"/>
      <w:spacing w:after="0" w:before="40"/>
      <w:outlineLvl w:val="4"/>
    </w:pPr>
    <w:rPr>
      <w:rFonts w:asciiTheme="majorHAnsi" w:cstheme="majorBidi" w:eastAsiaTheme="majorEastAsia" w:hAnsiTheme="majorHAnsi"/>
      <w:color w:val="365f91" w:themeColor="accent1" w:themeShade="0000BF"/>
    </w:rPr>
  </w:style>
  <w:style w:type="paragraph" w:styleId="7">
    <w:name w:val="heading 7"/>
    <w:basedOn w:val="a"/>
    <w:next w:val="a"/>
    <w:link w:val="70"/>
    <w:uiPriority w:val="9"/>
    <w:unhideWhenUsed w:val="1"/>
    <w:qFormat w:val="1"/>
    <w:rsid w:val="00FF0B43"/>
    <w:pPr>
      <w:keepNext w:val="1"/>
      <w:keepLines w:val="1"/>
      <w:spacing w:after="0" w:before="40"/>
      <w:outlineLvl w:val="6"/>
    </w:pPr>
    <w:rPr>
      <w:rFonts w:asciiTheme="majorHAnsi" w:cstheme="majorBidi" w:eastAsiaTheme="majorEastAsia" w:hAnsiTheme="majorHAnsi"/>
      <w:i w:val="1"/>
      <w:iCs w:val="1"/>
      <w:color w:val="243f60" w:themeColor="accent1" w:themeShade="00007F"/>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a3">
    <w:name w:val="Normal (Web)"/>
    <w:basedOn w:val="a"/>
    <w:uiPriority w:val="99"/>
    <w:semiHidden w:val="1"/>
    <w:unhideWhenUsed w:val="1"/>
    <w:rsid w:val="00D520DC"/>
    <w:pPr>
      <w:spacing w:after="100" w:afterAutospacing="1" w:before="100" w:beforeAutospacing="1" w:line="240" w:lineRule="auto"/>
    </w:pPr>
    <w:rPr>
      <w:rFonts w:ascii="Times New Roman" w:cs="Times New Roman" w:eastAsia="Times New Roman" w:hAnsi="Times New Roman"/>
      <w:sz w:val="24"/>
      <w:szCs w:val="24"/>
      <w:lang w:eastAsia="uk-UA"/>
    </w:rPr>
  </w:style>
  <w:style w:type="paragraph" w:styleId="a4">
    <w:name w:val="List Paragraph"/>
    <w:basedOn w:val="a"/>
    <w:uiPriority w:val="34"/>
    <w:qFormat w:val="1"/>
    <w:rsid w:val="00732D2C"/>
    <w:pPr>
      <w:ind w:left="720"/>
      <w:contextualSpacing w:val="1"/>
    </w:pPr>
  </w:style>
  <w:style w:type="paragraph" w:styleId="21">
    <w:name w:val="Body Text Indent 2"/>
    <w:basedOn w:val="a"/>
    <w:link w:val="22"/>
    <w:semiHidden w:val="1"/>
    <w:rsid w:val="00535BF4"/>
    <w:pPr>
      <w:spacing w:after="0" w:line="240" w:lineRule="auto"/>
      <w:ind w:left="567"/>
      <w:jc w:val="both"/>
    </w:pPr>
    <w:rPr>
      <w:rFonts w:ascii="Times New Roman" w:cs="Times New Roman" w:eastAsia="Times New Roman" w:hAnsi="Times New Roman"/>
      <w:sz w:val="28"/>
      <w:szCs w:val="20"/>
      <w:lang w:eastAsia="ru-RU"/>
    </w:rPr>
  </w:style>
  <w:style w:type="character" w:styleId="22" w:customStyle="1">
    <w:name w:val="Основной текст с отступом 2 Знак"/>
    <w:basedOn w:val="a0"/>
    <w:link w:val="21"/>
    <w:semiHidden w:val="1"/>
    <w:rsid w:val="00535BF4"/>
    <w:rPr>
      <w:rFonts w:ascii="Times New Roman" w:cs="Times New Roman" w:eastAsia="Times New Roman" w:hAnsi="Times New Roman"/>
      <w:sz w:val="28"/>
      <w:szCs w:val="20"/>
      <w:lang w:eastAsia="ru-RU"/>
    </w:rPr>
  </w:style>
  <w:style w:type="paragraph" w:styleId="a5">
    <w:name w:val="Body Text Indent"/>
    <w:basedOn w:val="a"/>
    <w:link w:val="a6"/>
    <w:uiPriority w:val="99"/>
    <w:unhideWhenUsed w:val="1"/>
    <w:rsid w:val="00876A3F"/>
    <w:pPr>
      <w:spacing w:after="120"/>
      <w:ind w:left="283"/>
    </w:pPr>
  </w:style>
  <w:style w:type="character" w:styleId="a6" w:customStyle="1">
    <w:name w:val="Основной текст с отступом Знак"/>
    <w:basedOn w:val="a0"/>
    <w:link w:val="a5"/>
    <w:uiPriority w:val="99"/>
    <w:rsid w:val="00876A3F"/>
  </w:style>
  <w:style w:type="paragraph" w:styleId="3">
    <w:name w:val="Body Text 3"/>
    <w:basedOn w:val="a"/>
    <w:link w:val="30"/>
    <w:uiPriority w:val="99"/>
    <w:semiHidden w:val="1"/>
    <w:unhideWhenUsed w:val="1"/>
    <w:rsid w:val="00BF66E1"/>
    <w:pPr>
      <w:spacing w:after="120"/>
    </w:pPr>
    <w:rPr>
      <w:sz w:val="16"/>
      <w:szCs w:val="16"/>
    </w:rPr>
  </w:style>
  <w:style w:type="character" w:styleId="30" w:customStyle="1">
    <w:name w:val="Основной текст 3 Знак"/>
    <w:basedOn w:val="a0"/>
    <w:link w:val="3"/>
    <w:uiPriority w:val="99"/>
    <w:semiHidden w:val="1"/>
    <w:rsid w:val="00BF66E1"/>
    <w:rPr>
      <w:sz w:val="16"/>
      <w:szCs w:val="16"/>
    </w:rPr>
  </w:style>
  <w:style w:type="paragraph" w:styleId="a7">
    <w:name w:val="Body Text"/>
    <w:basedOn w:val="a"/>
    <w:link w:val="a8"/>
    <w:uiPriority w:val="99"/>
    <w:semiHidden w:val="1"/>
    <w:unhideWhenUsed w:val="1"/>
    <w:rsid w:val="00717A23"/>
    <w:pPr>
      <w:spacing w:after="120"/>
    </w:pPr>
  </w:style>
  <w:style w:type="character" w:styleId="a8" w:customStyle="1">
    <w:name w:val="Основной текст Знак"/>
    <w:basedOn w:val="a0"/>
    <w:link w:val="a7"/>
    <w:uiPriority w:val="99"/>
    <w:semiHidden w:val="1"/>
    <w:rsid w:val="00717A23"/>
  </w:style>
  <w:style w:type="paragraph" w:styleId="23">
    <w:name w:val="Body Text 2"/>
    <w:basedOn w:val="a"/>
    <w:link w:val="24"/>
    <w:uiPriority w:val="99"/>
    <w:unhideWhenUsed w:val="1"/>
    <w:rsid w:val="00617722"/>
    <w:pPr>
      <w:spacing w:after="120" w:line="480" w:lineRule="auto"/>
    </w:pPr>
  </w:style>
  <w:style w:type="character" w:styleId="24" w:customStyle="1">
    <w:name w:val="Основной текст 2 Знак"/>
    <w:basedOn w:val="a0"/>
    <w:link w:val="23"/>
    <w:uiPriority w:val="99"/>
    <w:rsid w:val="00617722"/>
  </w:style>
  <w:style w:type="character" w:styleId="20" w:customStyle="1">
    <w:name w:val="Заголовок 2 Знак"/>
    <w:basedOn w:val="a0"/>
    <w:link w:val="2"/>
    <w:rsid w:val="00617722"/>
    <w:rPr>
      <w:rFonts w:ascii="Times New Roman" w:cs="Times New Roman" w:eastAsia="Times New Roman" w:hAnsi="Times New Roman"/>
      <w:b w:val="1"/>
      <w:sz w:val="28"/>
      <w:szCs w:val="20"/>
      <w:lang w:eastAsia="uk-UA"/>
    </w:rPr>
  </w:style>
  <w:style w:type="character" w:styleId="40" w:customStyle="1">
    <w:name w:val="Заголовок 4 Знак"/>
    <w:basedOn w:val="a0"/>
    <w:link w:val="4"/>
    <w:rsid w:val="00617722"/>
    <w:rPr>
      <w:rFonts w:ascii="Times New Roman" w:cs="Times New Roman" w:eastAsia="Times New Roman" w:hAnsi="Times New Roman"/>
      <w:sz w:val="28"/>
      <w:szCs w:val="20"/>
      <w:lang w:eastAsia="uk-UA"/>
    </w:rPr>
  </w:style>
  <w:style w:type="paragraph" w:styleId="a9" w:customStyle="1">
    <w:basedOn w:val="a"/>
    <w:next w:val="aa"/>
    <w:qFormat w:val="1"/>
    <w:rsid w:val="00F972E7"/>
    <w:pPr>
      <w:widowControl w:val="0"/>
      <w:spacing w:after="0" w:line="360" w:lineRule="auto"/>
      <w:ind w:firstLine="851"/>
      <w:jc w:val="center"/>
    </w:pPr>
    <w:rPr>
      <w:rFonts w:ascii="Times New Roman" w:cs="Times New Roman" w:eastAsia="Times New Roman" w:hAnsi="Times New Roman"/>
      <w:sz w:val="28"/>
      <w:szCs w:val="20"/>
      <w:lang w:eastAsia="ru-RU"/>
    </w:rPr>
  </w:style>
  <w:style w:type="paragraph" w:styleId="aa">
    <w:name w:val="Title"/>
    <w:basedOn w:val="a"/>
    <w:next w:val="a"/>
    <w:link w:val="ab"/>
    <w:uiPriority w:val="10"/>
    <w:qFormat w:val="1"/>
    <w:rsid w:val="00900440"/>
    <w:pPr>
      <w:spacing w:after="0" w:line="240" w:lineRule="auto"/>
      <w:contextualSpacing w:val="1"/>
    </w:pPr>
    <w:rPr>
      <w:rFonts w:asciiTheme="majorHAnsi" w:cstheme="majorBidi" w:eastAsiaTheme="majorEastAsia" w:hAnsiTheme="majorHAnsi"/>
      <w:spacing w:val="-10"/>
      <w:kern w:val="28"/>
      <w:sz w:val="56"/>
      <w:szCs w:val="56"/>
    </w:rPr>
  </w:style>
  <w:style w:type="character" w:styleId="ab" w:customStyle="1">
    <w:name w:val="Заголовок Знак"/>
    <w:basedOn w:val="a0"/>
    <w:link w:val="aa"/>
    <w:uiPriority w:val="10"/>
    <w:rsid w:val="00900440"/>
    <w:rPr>
      <w:rFonts w:asciiTheme="majorHAnsi" w:cstheme="majorBidi" w:eastAsiaTheme="majorEastAsia" w:hAnsiTheme="majorHAnsi"/>
      <w:spacing w:val="-10"/>
      <w:kern w:val="28"/>
      <w:sz w:val="56"/>
      <w:szCs w:val="56"/>
    </w:rPr>
  </w:style>
  <w:style w:type="character" w:styleId="70" w:customStyle="1">
    <w:name w:val="Заголовок 7 Знак"/>
    <w:basedOn w:val="a0"/>
    <w:link w:val="7"/>
    <w:uiPriority w:val="9"/>
    <w:rsid w:val="00FF0B43"/>
    <w:rPr>
      <w:rFonts w:asciiTheme="majorHAnsi" w:cstheme="majorBidi" w:eastAsiaTheme="majorEastAsia" w:hAnsiTheme="majorHAnsi"/>
      <w:i w:val="1"/>
      <w:iCs w:val="1"/>
      <w:color w:val="243f60" w:themeColor="accent1" w:themeShade="00007F"/>
    </w:rPr>
  </w:style>
  <w:style w:type="character" w:styleId="50" w:customStyle="1">
    <w:name w:val="Заголовок 5 Знак"/>
    <w:basedOn w:val="a0"/>
    <w:link w:val="5"/>
    <w:uiPriority w:val="9"/>
    <w:semiHidden w:val="1"/>
    <w:rsid w:val="0077181F"/>
    <w:rPr>
      <w:rFonts w:asciiTheme="majorHAnsi" w:cstheme="majorBidi" w:eastAsiaTheme="majorEastAsia" w:hAnsiTheme="majorHAnsi"/>
      <w:color w:val="365f91" w:themeColor="accent1" w:themeShade="0000BF"/>
    </w:rPr>
  </w:style>
  <w:style w:type="character" w:styleId="ac">
    <w:name w:val="Hyperlink"/>
    <w:rsid w:val="00192384"/>
    <w:rPr>
      <w:color w:val="000080"/>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T15Wjxt1TUNIgtBz3S0nA2RS0Q==">CgMxLjA4AHIhMTBVeUtkZXVFOExwMlhaX3hacllCSUhTMjNfalBVM3Fj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2021-10-27T13:46:00Z</dcterms:created>
  <dc:creator>Пользователь Windows</dc:creator>
</cp:coreProperties>
</file>