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НАЦІОНАЛЬНИЙ МЕДИЧНИЙ УНІВЕРСИТЕТ ІМЕНІ О.О. БОГОМОЛЬЦЯ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Кафедра загальної і медичної психології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МЕТОДИЧНІ РОЗРОБКИ ДЛЯ ПРОВЕДЕННЯ ЛЕКЦІЙНИХ ЗАНЯТЬ З НАВЧАЛЬНОЇ ДИСЦИПЛІНИ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«ПЕДАГОГІКА ЗДОРОВ’Я»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Освітній рівень     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другий рівень вищої освіти - магістр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Галузь знань          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І «Охорона здоров’я та соціальне забезпечення»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Спеціальність            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I9 «Громадське здоров’я»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Освітня програма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Громадське здоров’я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Автори: 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доцент кафедри загальної і медичної психології Національного медичного університету імені О.О. Богомольця,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Гладун Т.С.</w:t>
      </w:r>
    </w:p>
    <w:p w:rsidR="00000000" w:rsidDel="00000000" w:rsidP="00000000" w:rsidRDefault="00000000" w:rsidRPr="00000000" w14:paraId="00000014">
      <w:pPr>
        <w:spacing w:after="16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Затверджено на засіданні кафедри </w:t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загальної і медичної психології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ind w:left="1" w:hanging="3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Протокол № 1 від «28» серпня 2025 року</w:t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Завідувач кафедри загальної 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2876550</wp:posOffset>
            </wp:positionH>
            <wp:positionV relativeFrom="paragraph">
              <wp:posOffset>46355</wp:posOffset>
            </wp:positionV>
            <wp:extent cx="1619250" cy="769620"/>
            <wp:effectExtent b="0" l="0" r="0" t="0"/>
            <wp:wrapNone/>
            <wp:docPr id="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7696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і медичної психології,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професор                                                                                              М.М. Матяш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 </w:t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1.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 Предмет, історія виникнення та становлення педагогіки здоров’я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(лекційне заняття – 2 години)</w:t>
      </w:r>
    </w:p>
    <w:p w:rsidR="00000000" w:rsidDel="00000000" w:rsidP="00000000" w:rsidRDefault="00000000" w:rsidRPr="00000000" w14:paraId="0000002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Мета: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формувати у студентів уявлення про предмет, структуру, історію становлення дисципліни  педагогіка здоров’я, її значення для збереження та зміцнення здоров’я учасників освітнього процесу, формування моделей безпечної поведінки здорового способу життя.</w:t>
      </w:r>
    </w:p>
    <w:p w:rsidR="00000000" w:rsidDel="00000000" w:rsidP="00000000" w:rsidRDefault="00000000" w:rsidRPr="00000000" w14:paraId="00000023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лекції:</w:t>
      </w:r>
    </w:p>
    <w:p w:rsidR="00000000" w:rsidDel="00000000" w:rsidP="00000000" w:rsidRDefault="00000000" w:rsidRPr="00000000" w14:paraId="0000002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Призначення та специфіка дисципліни. </w:t>
      </w:r>
    </w:p>
    <w:p w:rsidR="00000000" w:rsidDel="00000000" w:rsidP="00000000" w:rsidRDefault="00000000" w:rsidRPr="00000000" w14:paraId="0000002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Обумовленість змісту педагогіки здоров’я цілями підготовки.</w:t>
      </w:r>
    </w:p>
    <w:p w:rsidR="00000000" w:rsidDel="00000000" w:rsidP="00000000" w:rsidRDefault="00000000" w:rsidRPr="00000000" w14:paraId="0000002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Поняття про здоров’я, хвороби, профілактику, лікування, реабілітацію, здоровий спосіб життя.</w:t>
      </w:r>
    </w:p>
    <w:p w:rsidR="00000000" w:rsidDel="00000000" w:rsidP="00000000" w:rsidRDefault="00000000" w:rsidRPr="00000000" w14:paraId="0000002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Ключові поняття: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збереження здоров’я,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профілактика, безпечна поведінка, хвороба, психічні хвороби, соматичні хвороби, реабілітація.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2.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 Здоров’язбереження  та основні напрями його реалізації.</w:t>
      </w:r>
    </w:p>
    <w:p w:rsidR="00000000" w:rsidDel="00000000" w:rsidP="00000000" w:rsidRDefault="00000000" w:rsidRPr="00000000" w14:paraId="0000002A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(лекційне заняття – 2 години)</w:t>
      </w:r>
    </w:p>
    <w:p w:rsidR="00000000" w:rsidDel="00000000" w:rsidP="00000000" w:rsidRDefault="00000000" w:rsidRPr="00000000" w14:paraId="0000002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навчити студентів  визначити  відповідність власного способу життя медичним уявленням про здоровий спосіб життя. Ознайомити з  сучасними медичними уявленнями про вплив на здоров’я спадкових, екологічних та інших факторів оточуючого середовища, розвитку медицини та способу життя.</w:t>
      </w:r>
    </w:p>
    <w:p w:rsidR="00000000" w:rsidDel="00000000" w:rsidP="00000000" w:rsidRDefault="00000000" w:rsidRPr="00000000" w14:paraId="0000002C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План  лекції:</w:t>
      </w:r>
    </w:p>
    <w:p w:rsidR="00000000" w:rsidDel="00000000" w:rsidP="00000000" w:rsidRDefault="00000000" w:rsidRPr="00000000" w14:paraId="0000002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1.Особисте, колективне та громадське здоров’я.</w:t>
      </w:r>
    </w:p>
    <w:p w:rsidR="00000000" w:rsidDel="00000000" w:rsidP="00000000" w:rsidRDefault="00000000" w:rsidRPr="00000000" w14:paraId="0000002E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Хвороби цивілізації.</w:t>
      </w:r>
    </w:p>
    <w:p w:rsidR="00000000" w:rsidDel="00000000" w:rsidP="00000000" w:rsidRDefault="00000000" w:rsidRPr="00000000" w14:paraId="0000002F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Тривалість та якість життя. </w:t>
      </w:r>
    </w:p>
    <w:p w:rsidR="00000000" w:rsidDel="00000000" w:rsidP="00000000" w:rsidRDefault="00000000" w:rsidRPr="00000000" w14:paraId="0000003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Ризики для здоров’я  від вживання психоактивних речовин, що викликають </w:t>
      </w:r>
    </w:p>
    <w:p w:rsidR="00000000" w:rsidDel="00000000" w:rsidP="00000000" w:rsidRDefault="00000000" w:rsidRPr="00000000" w14:paraId="0000003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залежність. </w:t>
      </w:r>
    </w:p>
    <w:p w:rsidR="00000000" w:rsidDel="00000000" w:rsidP="00000000" w:rsidRDefault="00000000" w:rsidRPr="00000000" w14:paraId="0000003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Ключові поняття: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спосіб життя, екологічні фактори, зміцнення здоров’я, гомеостаз, «норма біологічної реакції», медицина мирного та військового часу,карантин, соматичне здоров’я, психічне здоров’я.</w:t>
      </w:r>
    </w:p>
    <w:p w:rsidR="00000000" w:rsidDel="00000000" w:rsidP="00000000" w:rsidRDefault="00000000" w:rsidRPr="00000000" w14:paraId="00000033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3.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 Фізична культура, спорт, режим праці та відпочинку студентів. Безпечне використання медикаментів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(лекційне заняття – 2 години)</w:t>
      </w:r>
    </w:p>
    <w:p w:rsidR="00000000" w:rsidDel="00000000" w:rsidP="00000000" w:rsidRDefault="00000000" w:rsidRPr="00000000" w14:paraId="0000003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none"/>
          <w:rtl w:val="0"/>
        </w:rPr>
        <w:t xml:space="preserve">  надати  студентам  базову інформацію про фізичну активність людини як обов’язкову складову здорового способу життя, визначити межі  недостатньої та надмірної фізичної активності, важливість режиму праці і відпочинку, значення сну для здоров’я.</w:t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none"/>
          <w:rtl w:val="0"/>
        </w:rPr>
        <w:t xml:space="preserve">Довести до  студентів  значення фармації для відновлення здоров’я людства на прикладах знеболюючих препаратів та антибіотиків, висвітлити позитивні і негативні традиції обігу ліків, правила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укомплектування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none"/>
          <w:rtl w:val="0"/>
        </w:rPr>
        <w:t xml:space="preserve"> домашньої аптечки, ризики самолікування.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лекції:</w:t>
      </w:r>
    </w:p>
    <w:p w:rsidR="00000000" w:rsidDel="00000000" w:rsidP="00000000" w:rsidRDefault="00000000" w:rsidRPr="00000000" w14:paraId="0000003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hanging="1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</w:t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  Фізична активність, гіподинамія, перевантаження. </w:t>
      </w:r>
    </w:p>
    <w:p w:rsidR="00000000" w:rsidDel="00000000" w:rsidP="00000000" w:rsidRDefault="00000000" w:rsidRPr="00000000" w14:paraId="0000003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hanging="1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2. Режим праці та відпочинку. Перерви у роботі, відпустки, сон.</w:t>
      </w:r>
    </w:p>
    <w:p w:rsidR="00000000" w:rsidDel="00000000" w:rsidP="00000000" w:rsidRDefault="00000000" w:rsidRPr="00000000" w14:paraId="0000003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hanging="1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3. Значення фармації для відновлення здоров’я людства.</w:t>
      </w:r>
    </w:p>
    <w:p w:rsidR="00000000" w:rsidDel="00000000" w:rsidP="00000000" w:rsidRDefault="00000000" w:rsidRPr="00000000" w14:paraId="0000003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hanging="1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4.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Правила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 обігу ліків України та інших країн світу.</w:t>
      </w:r>
    </w:p>
    <w:p w:rsidR="00000000" w:rsidDel="00000000" w:rsidP="00000000" w:rsidRDefault="00000000" w:rsidRPr="00000000" w14:paraId="0000003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hanging="1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5.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Укомплектування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 домашньої аптечки. </w:t>
      </w:r>
    </w:p>
    <w:p w:rsidR="00000000" w:rsidDel="00000000" w:rsidP="00000000" w:rsidRDefault="00000000" w:rsidRPr="00000000" w14:paraId="0000003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6. Фальсифікація ліків та використання ліків з недоведеною клінічною </w:t>
      </w:r>
    </w:p>
    <w:p w:rsidR="00000000" w:rsidDel="00000000" w:rsidP="00000000" w:rsidRDefault="00000000" w:rsidRPr="00000000" w14:paraId="0000003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hanging="1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ефективністю.</w:t>
      </w:r>
    </w:p>
    <w:p w:rsidR="00000000" w:rsidDel="00000000" w:rsidP="00000000" w:rsidRDefault="00000000" w:rsidRPr="00000000" w14:paraId="0000003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hanging="1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Ключові поняття: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Перенавантаження, фізична активність, режим сну, здоровий спосіб життя, відпустка, фармація, самолікування.</w:t>
      </w:r>
    </w:p>
    <w:p w:rsidR="00000000" w:rsidDel="00000000" w:rsidP="00000000" w:rsidRDefault="00000000" w:rsidRPr="00000000" w14:paraId="00000040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Рекомендована література: </w:t>
      </w:r>
    </w:p>
    <w:p w:rsidR="00000000" w:rsidDel="00000000" w:rsidP="00000000" w:rsidRDefault="00000000" w:rsidRPr="00000000" w14:paraId="00000041">
      <w:pPr>
        <w:widowControl w:val="0"/>
        <w:spacing w:after="0" w:lineRule="auto"/>
        <w:ind w:hanging="1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Основна:</w:t>
      </w:r>
    </w:p>
    <w:p w:rsidR="00000000" w:rsidDel="00000000" w:rsidP="00000000" w:rsidRDefault="00000000" w:rsidRPr="00000000" w14:paraId="00000042">
      <w:pPr>
        <w:widowControl w:val="0"/>
        <w:spacing w:after="0" w:lineRule="auto"/>
        <w:ind w:hanging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Педагогіка здоров’я як основа розвитку потенціалу особистості/ В.А. Гладуш, Н.В. Зимівець, З.П. Бондаренко, Л. М. Ніколенко та ін. Дніпро: Ліра, 2020, 384 с.</w:t>
      </w:r>
    </w:p>
    <w:p w:rsidR="00000000" w:rsidDel="00000000" w:rsidP="00000000" w:rsidRDefault="00000000" w:rsidRPr="00000000" w14:paraId="00000043">
      <w:pPr>
        <w:widowControl w:val="0"/>
        <w:spacing w:after="0" w:lineRule="auto"/>
        <w:ind w:hanging="1"/>
        <w:jc w:val="both"/>
        <w:rPr>
          <w:rFonts w:ascii="Times New Roman" w:cs="Times New Roman" w:eastAsia="Times New Roman" w:hAnsi="Times New Roman"/>
          <w:b w:val="1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spacing w:after="0" w:lineRule="auto"/>
        <w:ind w:hanging="1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Додаткова:</w:t>
      </w:r>
    </w:p>
    <w:p w:rsidR="00000000" w:rsidDel="00000000" w:rsidP="00000000" w:rsidRDefault="00000000" w:rsidRPr="00000000" w14:paraId="00000045">
      <w:pPr>
        <w:widowControl w:val="0"/>
        <w:numPr>
          <w:ilvl w:val="0"/>
          <w:numId w:val="1"/>
        </w:num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Штефан Л. В.  Здоров’язберігаючі технології у сучасній освіті /Л. В. Штефан // Когнітивні та емоційно-поведінкові фактори повноцінного функціонування людини: культурно-історичний підхід: матеріали ІІ Міжнародної науково-практичної конференції, (Харків, 23  -  24  жовтня 2015 року).  –  Х.:Вид-во  «Діса плюс», 2015. – С.148–149.</w:t>
      </w:r>
    </w:p>
    <w:p w:rsidR="00000000" w:rsidDel="00000000" w:rsidP="00000000" w:rsidRDefault="00000000" w:rsidRPr="00000000" w14:paraId="00000046">
      <w:pPr>
        <w:widowControl w:val="0"/>
        <w:numPr>
          <w:ilvl w:val="0"/>
          <w:numId w:val="1"/>
        </w:num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Педагогіка здоров’я : збірник наукових праць VІІІ Всеукраїнської науково практичної конференції / за загальною редакцією акад. І. Ф. Прокопенка. Харків : ХНПУ ім. Г. С. Сковороди, 2018. 804 с.</w:t>
      </w:r>
    </w:p>
    <w:p w:rsidR="00000000" w:rsidDel="00000000" w:rsidP="00000000" w:rsidRDefault="00000000" w:rsidRPr="00000000" w14:paraId="00000047">
      <w:pPr>
        <w:widowControl w:val="0"/>
        <w:numPr>
          <w:ilvl w:val="0"/>
          <w:numId w:val="1"/>
        </w:num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Педагогіка здоров’я : збірник наукових праць VІІ Всеукраїнської науково–практичної конференції (м. Чернігів, 7–8 квітня 2017 р.) : [в 2 т.] / ред. колегія : С. М. Шкарлет [та ін.]. – Чернігів, 2017. – Т. 1. – 595 с.</w:t>
      </w:r>
    </w:p>
    <w:p w:rsidR="00000000" w:rsidDel="00000000" w:rsidP="00000000" w:rsidRDefault="00000000" w:rsidRPr="00000000" w14:paraId="0000004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685365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Normal (Web)"/>
    <w:basedOn w:val="a"/>
    <w:uiPriority w:val="99"/>
    <w:semiHidden w:val="1"/>
    <w:unhideWhenUsed w:val="1"/>
    <w:rsid w:val="00D520D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 w:val="1"/>
    <w:rsid w:val="00732D2C"/>
    <w:pPr>
      <w:ind w:left="720"/>
      <w:contextualSpacing w:val="1"/>
    </w:pPr>
  </w:style>
  <w:style w:type="paragraph" w:styleId="2">
    <w:name w:val="Body Text Indent 2"/>
    <w:basedOn w:val="a"/>
    <w:link w:val="20"/>
    <w:uiPriority w:val="99"/>
    <w:semiHidden w:val="1"/>
    <w:unhideWhenUsed w:val="1"/>
    <w:rsid w:val="00032278"/>
    <w:pPr>
      <w:spacing w:after="120" w:line="480" w:lineRule="auto"/>
      <w:ind w:left="283"/>
    </w:pPr>
  </w:style>
  <w:style w:type="character" w:styleId="20" w:customStyle="1">
    <w:name w:val="Основной текст с отступом 2 Знак"/>
    <w:basedOn w:val="a0"/>
    <w:link w:val="2"/>
    <w:uiPriority w:val="99"/>
    <w:semiHidden w:val="1"/>
    <w:rsid w:val="00032278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EGMk+GkCRPsKOjgkeMeFEbT6Bg==">CgMxLjAyCGguZ2pkZ3hzOAByITFCRTJNanF4dG1MejhXVTF5bzBqd0JDMHBNNTRBcVUwUQ==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2021-10-31T14:48:00Z</dcterms:created>
  <dc:creator>Пользователь Windows</dc:creator>
</cp:coreProperties>
</file>