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284" w:hanging="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психічного здоров’я </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Кафедра загальної і медичної психології</w:t>
      </w:r>
    </w:p>
    <w:p w:rsidR="00000000" w:rsidDel="00000000" w:rsidP="00000000" w:rsidRDefault="00000000" w:rsidRPr="00000000" w14:paraId="00000004">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МЕТОДИЧНІ ВКАЗІВКИ ДО</w:t>
      </w:r>
    </w:p>
    <w:p w:rsidR="00000000" w:rsidDel="00000000" w:rsidP="00000000" w:rsidRDefault="00000000" w:rsidRPr="00000000" w14:paraId="0000000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КОНТРОЛЬНОЇ РОБОТИ З ДИСЦИПЛІНИ</w:t>
      </w:r>
    </w:p>
    <w:p w:rsidR="00000000" w:rsidDel="00000000" w:rsidP="00000000" w:rsidRDefault="00000000" w:rsidRPr="00000000" w14:paraId="0000000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w:t>
      </w:r>
    </w:p>
    <w:p w:rsidR="00000000" w:rsidDel="00000000" w:rsidP="00000000" w:rsidRDefault="00000000" w:rsidRPr="00000000" w14:paraId="0000000C">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spacing w:after="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перший (бакалаврський)</w:t>
      </w:r>
      <w:r w:rsidDel="00000000" w:rsidR="00000000" w:rsidRPr="00000000">
        <w:rPr>
          <w:rtl w:val="0"/>
        </w:rPr>
      </w:r>
    </w:p>
    <w:p w:rsidR="00000000" w:rsidDel="00000000" w:rsidP="00000000" w:rsidRDefault="00000000" w:rsidRPr="00000000" w14:paraId="0000000E">
      <w:pPr>
        <w:widowControl w:val="0"/>
        <w:spacing w:after="0" w:lineRule="auto"/>
        <w:ind w:left="2835" w:hanging="2837"/>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0F">
      <w:pPr>
        <w:widowControl w:val="0"/>
        <w:spacing w:after="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0">
      <w:pPr>
        <w:widowControl w:val="0"/>
        <w:spacing w:after="0" w:lineRule="auto"/>
        <w:ind w:left="2834" w:hanging="2834"/>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1">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w:t>
      </w:r>
    </w:p>
    <w:p w:rsidR="00000000" w:rsidDel="00000000" w:rsidP="00000000" w:rsidRDefault="00000000" w:rsidRPr="00000000" w14:paraId="0000001C">
      <w:pPr>
        <w:spacing w:after="160" w:line="360"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Методичні вказівки до контрольної роботи з навчальної дисципліни </w:t>
      </w: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першого (бакалаврського) рівня вищої освіти, спеціальності С4 «Психологія».</w:t>
      </w:r>
    </w:p>
    <w:p w:rsidR="00000000" w:rsidDel="00000000" w:rsidP="00000000" w:rsidRDefault="00000000" w:rsidRPr="00000000" w14:paraId="0000001D">
      <w:pPr>
        <w:spacing w:after="16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Розробник:</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Войтович Ганна Вікторівна,</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000000" w:rsidDel="00000000" w:rsidP="00000000" w:rsidRDefault="00000000" w:rsidRPr="00000000" w14:paraId="0000001F">
      <w:pPr>
        <w:spacing w:after="16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вказівки обговорено та схвалено на засіданні кафедри загальної та медичної психології</w:t>
      </w:r>
    </w:p>
    <w:p w:rsidR="00000000" w:rsidDel="00000000" w:rsidP="00000000" w:rsidRDefault="00000000" w:rsidRPr="00000000" w14:paraId="00000021">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«25» вересня 2025 року №3</w:t>
      </w:r>
    </w:p>
    <w:p w:rsidR="00000000" w:rsidDel="00000000" w:rsidP="00000000" w:rsidRDefault="00000000" w:rsidRPr="00000000" w14:paraId="00000022">
      <w:pPr>
        <w:spacing w:after="160" w:lineRule="auto"/>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професор _______________________ М.М. Матяш</w:t>
      </w:r>
      <w:r w:rsidDel="00000000" w:rsidR="00000000" w:rsidRPr="00000000">
        <w:rPr>
          <w:rFonts w:ascii="Times New Roman" w:cs="Times New Roman" w:eastAsia="Times New Roman" w:hAnsi="Times New Roman"/>
          <w:b w:val="1"/>
          <w:bCs w:val="1"/>
          <w:color w:val="0d0d0d"/>
          <w:sz w:val="28"/>
          <w:szCs w:val="28"/>
          <w:rtl w:val="0"/>
        </w:rPr>
        <w:t xml:space="preserve"> </w:t>
      </w:r>
      <w:r w:rsidDel="00000000" w:rsidR="00000000" w:rsidRPr="00000000">
        <w:rPr>
          <w:rtl w:val="0"/>
        </w:rPr>
      </w:r>
    </w:p>
    <w:p w:rsidR="00000000" w:rsidDel="00000000" w:rsidP="00000000" w:rsidRDefault="00000000" w:rsidRPr="00000000" w14:paraId="00000023">
      <w:pPr>
        <w:spacing w:after="160" w:line="278.00000000000006" w:lineRule="auto"/>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МЕТОДИЧНІ РЕКОМЕНДАЦІЇ</w:t>
      </w:r>
    </w:p>
    <w:p w:rsidR="00000000" w:rsidDel="00000000" w:rsidP="00000000" w:rsidRDefault="00000000" w:rsidRPr="00000000" w14:paraId="00000025">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ДЛЯ САМОСТІЙНОЇ РОБОТИ СТУДЕНТІВ ЗАОЧНОЇ ФОРМИ НАВЧАННЯ</w:t>
      </w:r>
    </w:p>
    <w:p w:rsidR="00000000" w:rsidDel="00000000" w:rsidP="00000000" w:rsidRDefault="00000000" w:rsidRPr="00000000" w14:paraId="00000026">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ab/>
      </w:r>
      <w:r w:rsidDel="00000000" w:rsidR="00000000" w:rsidRPr="00000000">
        <w:rPr>
          <w:rFonts w:ascii="Times New Roman" w:cs="Times New Roman" w:eastAsia="Times New Roman" w:hAnsi="Times New Roman"/>
          <w:sz w:val="28"/>
          <w:szCs w:val="28"/>
          <w:rtl w:val="0"/>
        </w:rPr>
        <w:t xml:space="preserve">Крім аудиторних занять, навчальна програма з курсу </w:t>
      </w: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 </w:t>
      </w:r>
      <w:r w:rsidDel="00000000" w:rsidR="00000000" w:rsidRPr="00000000">
        <w:rPr>
          <w:rFonts w:ascii="Times New Roman" w:cs="Times New Roman" w:eastAsia="Times New Roman" w:hAnsi="Times New Roman"/>
          <w:sz w:val="28"/>
          <w:szCs w:val="28"/>
          <w:rtl w:val="0"/>
        </w:rPr>
        <w:t xml:space="preserve">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rsidR="00000000" w:rsidDel="00000000" w:rsidP="00000000" w:rsidRDefault="00000000" w:rsidRPr="00000000" w14:paraId="00000027">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rsidR="00000000" w:rsidDel="00000000" w:rsidP="00000000" w:rsidRDefault="00000000" w:rsidRPr="00000000" w14:paraId="00000028">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 процесі самостійної роботи студенти повинні оволодіти такими  вміннями і навичками:</w:t>
      </w:r>
    </w:p>
    <w:p w:rsidR="00000000" w:rsidDel="00000000" w:rsidP="00000000" w:rsidRDefault="00000000" w:rsidRPr="00000000" w14:paraId="00000029">
      <w:pPr>
        <w:numPr>
          <w:ilvl w:val="0"/>
          <w:numId w:val="7"/>
        </w:numPr>
        <w:spacing w:after="16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організації самостійної навчальної діяльності;</w:t>
      </w:r>
    </w:p>
    <w:p w:rsidR="00000000" w:rsidDel="00000000" w:rsidP="00000000" w:rsidRDefault="00000000" w:rsidRPr="00000000" w14:paraId="0000002A">
      <w:pPr>
        <w:numPr>
          <w:ilvl w:val="0"/>
          <w:numId w:val="7"/>
        </w:numPr>
        <w:spacing w:after="16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з навчально-методичною, науковою і довідковою літературою;</w:t>
      </w:r>
    </w:p>
    <w:p w:rsidR="00000000" w:rsidDel="00000000" w:rsidP="00000000" w:rsidRDefault="00000000" w:rsidRPr="00000000" w14:paraId="0000002B">
      <w:pPr>
        <w:numPr>
          <w:ilvl w:val="0"/>
          <w:numId w:val="7"/>
        </w:numPr>
        <w:spacing w:after="16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доповідей, тощо.</w:t>
      </w:r>
    </w:p>
    <w:p w:rsidR="00000000" w:rsidDel="00000000" w:rsidP="00000000" w:rsidRDefault="00000000" w:rsidRPr="00000000" w14:paraId="0000002C">
      <w:pPr>
        <w:spacing w:after="16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кращого засвоєння матеріалу, розвитку творчого мислення основний зміст прочитаного доцільно формулювати у вигляді конспекту.</w:t>
      </w:r>
    </w:p>
    <w:p w:rsidR="00000000" w:rsidDel="00000000" w:rsidP="00000000" w:rsidRDefault="00000000" w:rsidRPr="00000000" w14:paraId="0000002D">
      <w:pPr>
        <w:spacing w:after="16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Конспект є стислим 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rsidR="00000000" w:rsidDel="00000000" w:rsidP="00000000" w:rsidRDefault="00000000" w:rsidRPr="00000000" w14:paraId="0000002E">
      <w:pPr>
        <w:spacing w:after="160" w:line="360" w:lineRule="auto"/>
        <w:ind w:firstLine="851"/>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02F">
      <w:pPr>
        <w:spacing w:after="16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ЗАГАЛЬНЕ ОЦІНЮВАННЯ ДИСЦИПЛІНИ (заочна форма навчання)</w:t>
      </w:r>
    </w:p>
    <w:tbl>
      <w:tblPr>
        <w:tblStyle w:val="Table1"/>
        <w:tblW w:w="9345.000000000002" w:type="dxa"/>
        <w:jc w:val="left"/>
        <w:tblLayout w:type="fixed"/>
        <w:tblLook w:val="0400"/>
      </w:tblPr>
      <w:tblGrid>
        <w:gridCol w:w="5682"/>
        <w:gridCol w:w="1107"/>
        <w:gridCol w:w="2556"/>
        <w:tblGridChange w:id="0">
          <w:tblGrid>
            <w:gridCol w:w="5682"/>
            <w:gridCol w:w="1107"/>
            <w:gridCol w:w="2556"/>
          </w:tblGrid>
        </w:tblGridChange>
      </w:tblGrid>
      <w:tr>
        <w:trPr>
          <w:cantSplit w:val="0"/>
          <w:trHeight w:val="148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0">
            <w:pPr>
              <w:spacing w:after="16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1">
            <w:pPr>
              <w:spacing w:after="1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2">
            <w:pPr>
              <w:spacing w:after="1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Форма підсумкового контролю</w:t>
            </w:r>
          </w:p>
        </w:tc>
      </w:tr>
      <w:tr>
        <w:trPr>
          <w:cantSplit w:val="0"/>
          <w:trHeight w:val="16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3">
            <w:pPr>
              <w:spacing w:after="1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Поточна успішність (кількість тем практичних занять у семестрі – 3;  1 тема – 20 балів) </w:t>
            </w:r>
          </w:p>
          <w:p w:rsidR="00000000" w:rsidDel="00000000" w:rsidP="00000000" w:rsidRDefault="00000000" w:rsidRPr="00000000" w14:paraId="00000034">
            <w:pPr>
              <w:spacing w:after="16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Самостійна робота – 20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5">
            <w:pPr>
              <w:spacing w:after="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6">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7">
            <w:pPr>
              <w:spacing w:after="16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8">
            <w:pPr>
              <w:spacing w:after="16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Диф. залік</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9">
            <w:pPr>
              <w:spacing w:after="16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A">
            <w:pPr>
              <w:spacing w:after="16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C">
            <w:pPr>
              <w:spacing w:after="16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ВСЬОГО: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D">
            <w:pPr>
              <w:spacing w:after="16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r>
    </w:tbl>
    <w:p w:rsidR="00000000" w:rsidDel="00000000" w:rsidP="00000000" w:rsidRDefault="00000000" w:rsidRPr="00000000" w14:paraId="0000003F">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Оцінювання результатів</w:t>
      </w:r>
      <w:r w:rsidDel="00000000" w:rsidR="00000000" w:rsidRPr="00000000">
        <w:rPr>
          <w:rFonts w:ascii="Times New Roman" w:cs="Times New Roman" w:eastAsia="Times New Roman" w:hAnsi="Times New Roman"/>
          <w:sz w:val="28"/>
          <w:szCs w:val="28"/>
          <w:rtl w:val="0"/>
        </w:rPr>
        <w:t xml:space="preserve"> складання підсумкового контролю здійснюється за 200 бальною системою контролю знань і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 4 від 28.11.2023 р.).</w:t>
      </w:r>
    </w:p>
    <w:p w:rsidR="00000000" w:rsidDel="00000000" w:rsidP="00000000" w:rsidRDefault="00000000" w:rsidRPr="00000000" w14:paraId="00000041">
      <w:pPr>
        <w:spacing w:after="160" w:line="360" w:lineRule="auto"/>
        <w:jc w:val="both"/>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467886"/>
            <w:sz w:val="28"/>
            <w:szCs w:val="28"/>
            <w:u w:val="single"/>
            <w:rtl w:val="0"/>
          </w:rPr>
          <w:t xml:space="preserve">https://drive.google.com/file/d/1eLB_KL5dEnPwXr_J4p3NhFmhEsc9Wd6d/view</w:t>
        </w:r>
      </w:hyperlink>
      <w:r w:rsidDel="00000000" w:rsidR="00000000" w:rsidRPr="00000000">
        <w:rPr>
          <w:rtl w:val="0"/>
        </w:rPr>
      </w:r>
    </w:p>
    <w:p w:rsidR="00000000" w:rsidDel="00000000" w:rsidP="00000000" w:rsidRDefault="00000000" w:rsidRPr="00000000" w14:paraId="00000042">
      <w:pPr>
        <w:spacing w:after="16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ЗАВДАННЯ ДО КОНТРОЛЬНОЇ РОБОТИ З ДИСЦИПЛІНИ «КРОСКУЛЬТУРНА ТА ГЕНДЕРНА ПСИХОЛОГІЯ»</w:t>
      </w:r>
      <w:r w:rsidDel="00000000" w:rsidR="00000000" w:rsidRPr="00000000">
        <w:rPr>
          <w:rtl w:val="0"/>
        </w:rPr>
      </w:r>
    </w:p>
    <w:p w:rsidR="00000000" w:rsidDel="00000000" w:rsidP="00000000" w:rsidRDefault="00000000" w:rsidRPr="00000000" w14:paraId="00000043">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Передбачає виконання 3 основних завдань:</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Підготовка практичних завдань з «Кроскультурної та гендерної психології» (20 балів).</w:t>
      </w:r>
    </w:p>
    <w:p w:rsidR="00000000" w:rsidDel="00000000" w:rsidP="00000000" w:rsidRDefault="00000000" w:rsidRPr="00000000" w14:paraId="000000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Підготовка аналітичного огляду статті на запропоновану тему у вигляді презентації з дисципліни «Кроскультурна та гендерна психологія» (40 балів).</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Підготовка есе на запропоновану тему з дисципліни «Кроскультурна та гендерна психологія» (60 балів).</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Практичні завдання з «Кроскультурної та гендерної психології» (20 балів):</w:t>
      </w:r>
    </w:p>
    <w:p w:rsidR="00000000" w:rsidDel="00000000" w:rsidP="00000000" w:rsidRDefault="00000000" w:rsidRPr="00000000" w14:paraId="00000048">
      <w:pPr>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1. Скласти термінологічний словник понять: </w:t>
      </w:r>
    </w:p>
    <w:p w:rsidR="00000000" w:rsidDel="00000000" w:rsidP="00000000" w:rsidRDefault="00000000" w:rsidRPr="00000000" w14:paraId="00000049">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агенти гендерної соціалізації,</w:t>
      </w:r>
    </w:p>
    <w:p w:rsidR="00000000" w:rsidDel="00000000" w:rsidP="00000000" w:rsidRDefault="00000000" w:rsidRPr="00000000" w14:paraId="0000004A">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андрогінність,</w:t>
      </w:r>
    </w:p>
    <w:p w:rsidR="00000000" w:rsidDel="00000000" w:rsidP="00000000" w:rsidRDefault="00000000" w:rsidRPr="00000000" w14:paraId="0000004B">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аніма/анімус, </w:t>
      </w:r>
    </w:p>
    <w:p w:rsidR="00000000" w:rsidDel="00000000" w:rsidP="00000000" w:rsidRDefault="00000000" w:rsidRPr="00000000" w14:paraId="0000004C">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базова особистість,</w:t>
      </w:r>
    </w:p>
    <w:p w:rsidR="00000000" w:rsidDel="00000000" w:rsidP="00000000" w:rsidRDefault="00000000" w:rsidRPr="00000000" w14:paraId="0000004D">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 </w:t>
      </w:r>
    </w:p>
    <w:p w:rsidR="00000000" w:rsidDel="00000000" w:rsidP="00000000" w:rsidRDefault="00000000" w:rsidRPr="00000000" w14:paraId="0000004E">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гендерна роль,</w:t>
      </w:r>
    </w:p>
    <w:p w:rsidR="00000000" w:rsidDel="00000000" w:rsidP="00000000" w:rsidRDefault="00000000" w:rsidRPr="00000000" w14:paraId="0000004F">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гендерна самоідентичність,</w:t>
      </w:r>
    </w:p>
    <w:p w:rsidR="00000000" w:rsidDel="00000000" w:rsidP="00000000" w:rsidRDefault="00000000" w:rsidRPr="00000000" w14:paraId="00000050">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гендерні дисгармонії,</w:t>
      </w:r>
    </w:p>
    <w:p w:rsidR="00000000" w:rsidDel="00000000" w:rsidP="00000000" w:rsidRDefault="00000000" w:rsidRPr="00000000" w14:paraId="00000051">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гендерні стереотипи,</w:t>
      </w:r>
    </w:p>
    <w:p w:rsidR="00000000" w:rsidDel="00000000" w:rsidP="00000000" w:rsidRDefault="00000000" w:rsidRPr="00000000" w14:paraId="00000052">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гендерно-рольова недостатність,</w:t>
      </w:r>
    </w:p>
    <w:p w:rsidR="00000000" w:rsidDel="00000000" w:rsidP="00000000" w:rsidRDefault="00000000" w:rsidRPr="00000000" w14:paraId="00000053">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гендерно-рольовий інфантилізм,</w:t>
      </w:r>
    </w:p>
    <w:p w:rsidR="00000000" w:rsidDel="00000000" w:rsidP="00000000" w:rsidRDefault="00000000" w:rsidRPr="00000000" w14:paraId="00000054">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гомосексуалізм,</w:t>
      </w:r>
    </w:p>
    <w:p w:rsidR="00000000" w:rsidDel="00000000" w:rsidP="00000000" w:rsidRDefault="00000000" w:rsidRPr="00000000" w14:paraId="00000055">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етнічна маргінальність</w:t>
      </w:r>
    </w:p>
    <w:p w:rsidR="00000000" w:rsidDel="00000000" w:rsidP="00000000" w:rsidRDefault="00000000" w:rsidRPr="00000000" w14:paraId="00000056">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етнічна установка,</w:t>
      </w:r>
    </w:p>
    <w:p w:rsidR="00000000" w:rsidDel="00000000" w:rsidP="00000000" w:rsidRDefault="00000000" w:rsidRPr="00000000" w14:paraId="00000057">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етнічний стереотип,</w:t>
      </w:r>
    </w:p>
    <w:p w:rsidR="00000000" w:rsidDel="00000000" w:rsidP="00000000" w:rsidRDefault="00000000" w:rsidRPr="00000000" w14:paraId="00000058">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етноміф,</w:t>
      </w:r>
    </w:p>
    <w:p w:rsidR="00000000" w:rsidDel="00000000" w:rsidP="00000000" w:rsidRDefault="00000000" w:rsidRPr="00000000" w14:paraId="00000059">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етнос, </w:t>
      </w:r>
    </w:p>
    <w:p w:rsidR="00000000" w:rsidDel="00000000" w:rsidP="00000000" w:rsidRDefault="00000000" w:rsidRPr="00000000" w14:paraId="0000005A">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етноцентризм, </w:t>
      </w:r>
    </w:p>
    <w:p w:rsidR="00000000" w:rsidDel="00000000" w:rsidP="00000000" w:rsidRDefault="00000000" w:rsidRPr="00000000" w14:paraId="0000005B">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інкультурація,</w:t>
      </w:r>
    </w:p>
    <w:p w:rsidR="00000000" w:rsidDel="00000000" w:rsidP="00000000" w:rsidRDefault="00000000" w:rsidRPr="00000000" w14:paraId="0000005C">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культурний символ,</w:t>
      </w:r>
    </w:p>
    <w:p w:rsidR="00000000" w:rsidDel="00000000" w:rsidP="00000000" w:rsidRDefault="00000000" w:rsidRPr="00000000" w14:paraId="0000005D">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Культурний шок,</w:t>
      </w:r>
    </w:p>
    <w:p w:rsidR="00000000" w:rsidDel="00000000" w:rsidP="00000000" w:rsidRDefault="00000000" w:rsidRPr="00000000" w14:paraId="0000005E">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маскулінність, </w:t>
      </w:r>
    </w:p>
    <w:p w:rsidR="00000000" w:rsidDel="00000000" w:rsidP="00000000" w:rsidRDefault="00000000" w:rsidRPr="00000000" w14:paraId="0000005F">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ментальність, </w:t>
      </w:r>
    </w:p>
    <w:p w:rsidR="00000000" w:rsidDel="00000000" w:rsidP="00000000" w:rsidRDefault="00000000" w:rsidRPr="00000000" w14:paraId="00000060">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міжетнічний конфлікт,</w:t>
      </w:r>
    </w:p>
    <w:p w:rsidR="00000000" w:rsidDel="00000000" w:rsidP="00000000" w:rsidRDefault="00000000" w:rsidRPr="00000000" w14:paraId="00000061">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модальна особистість,</w:t>
      </w:r>
    </w:p>
    <w:p w:rsidR="00000000" w:rsidDel="00000000" w:rsidP="00000000" w:rsidRDefault="00000000" w:rsidRPr="00000000" w14:paraId="00000062">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мономіф,</w:t>
      </w:r>
    </w:p>
    <w:p w:rsidR="00000000" w:rsidDel="00000000" w:rsidP="00000000" w:rsidRDefault="00000000" w:rsidRPr="00000000" w14:paraId="00000063">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народність, </w:t>
      </w:r>
    </w:p>
    <w:p w:rsidR="00000000" w:rsidDel="00000000" w:rsidP="00000000" w:rsidRDefault="00000000" w:rsidRPr="00000000" w14:paraId="00000064">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націоналізм, </w:t>
      </w:r>
    </w:p>
    <w:p w:rsidR="00000000" w:rsidDel="00000000" w:rsidP="00000000" w:rsidRDefault="00000000" w:rsidRPr="00000000" w14:paraId="00000065">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національна культура, </w:t>
      </w:r>
    </w:p>
    <w:p w:rsidR="00000000" w:rsidDel="00000000" w:rsidP="00000000" w:rsidRDefault="00000000" w:rsidRPr="00000000" w14:paraId="00000066">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національна самооцінка, </w:t>
      </w:r>
    </w:p>
    <w:p w:rsidR="00000000" w:rsidDel="00000000" w:rsidP="00000000" w:rsidRDefault="00000000" w:rsidRPr="00000000" w14:paraId="00000067">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національна самосвідомість, </w:t>
      </w:r>
    </w:p>
    <w:p w:rsidR="00000000" w:rsidDel="00000000" w:rsidP="00000000" w:rsidRDefault="00000000" w:rsidRPr="00000000" w14:paraId="00000068">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національна свідомість, </w:t>
      </w:r>
    </w:p>
    <w:p w:rsidR="00000000" w:rsidDel="00000000" w:rsidP="00000000" w:rsidRDefault="00000000" w:rsidRPr="00000000" w14:paraId="00000069">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національний характер, </w:t>
      </w:r>
    </w:p>
    <w:p w:rsidR="00000000" w:rsidDel="00000000" w:rsidP="00000000" w:rsidRDefault="00000000" w:rsidRPr="00000000" w14:paraId="0000006A">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нація, </w:t>
      </w:r>
    </w:p>
    <w:p w:rsidR="00000000" w:rsidDel="00000000" w:rsidP="00000000" w:rsidRDefault="00000000" w:rsidRPr="00000000" w14:paraId="0000006B">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патріотизм, </w:t>
      </w:r>
    </w:p>
    <w:p w:rsidR="00000000" w:rsidDel="00000000" w:rsidP="00000000" w:rsidRDefault="00000000" w:rsidRPr="00000000" w14:paraId="0000006C">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расизм,</w:t>
      </w:r>
      <w:r w:rsidDel="00000000" w:rsidR="00000000" w:rsidRPr="00000000">
        <w:rPr>
          <w:rtl w:val="0"/>
        </w:rPr>
      </w:r>
    </w:p>
    <w:p w:rsidR="00000000" w:rsidDel="00000000" w:rsidP="00000000" w:rsidRDefault="00000000" w:rsidRPr="00000000" w14:paraId="0000006D">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сексизм,</w:t>
      </w:r>
    </w:p>
    <w:p w:rsidR="00000000" w:rsidDel="00000000" w:rsidP="00000000" w:rsidRDefault="00000000" w:rsidRPr="00000000" w14:paraId="0000006E">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соціалізація,</w:t>
      </w:r>
    </w:p>
    <w:p w:rsidR="00000000" w:rsidDel="00000000" w:rsidP="00000000" w:rsidRDefault="00000000" w:rsidRPr="00000000" w14:paraId="0000006F">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стать, </w:t>
      </w:r>
    </w:p>
    <w:p w:rsidR="00000000" w:rsidDel="00000000" w:rsidP="00000000" w:rsidRDefault="00000000" w:rsidRPr="00000000" w14:paraId="00000070">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суфражизм,</w:t>
      </w:r>
    </w:p>
    <w:p w:rsidR="00000000" w:rsidDel="00000000" w:rsidP="00000000" w:rsidRDefault="00000000" w:rsidRPr="00000000" w14:paraId="00000071">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трансвестизм,</w:t>
      </w:r>
    </w:p>
    <w:p w:rsidR="00000000" w:rsidDel="00000000" w:rsidP="00000000" w:rsidRDefault="00000000" w:rsidRPr="00000000" w14:paraId="00000072">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транссексуалізм,</w:t>
      </w:r>
    </w:p>
    <w:p w:rsidR="00000000" w:rsidDel="00000000" w:rsidP="00000000" w:rsidRDefault="00000000" w:rsidRPr="00000000" w14:paraId="00000073">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фемінізм,</w:t>
      </w:r>
    </w:p>
    <w:p w:rsidR="00000000" w:rsidDel="00000000" w:rsidP="00000000" w:rsidRDefault="00000000" w:rsidRPr="00000000" w14:paraId="00000074">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фемінність, </w:t>
      </w:r>
    </w:p>
    <w:p w:rsidR="00000000" w:rsidDel="00000000" w:rsidP="00000000" w:rsidRDefault="00000000" w:rsidRPr="00000000" w14:paraId="00000075">
      <w:pPr>
        <w:spacing w:after="0"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шовінізм,</w:t>
      </w:r>
    </w:p>
    <w:p w:rsidR="00000000" w:rsidDel="00000000" w:rsidP="00000000" w:rsidRDefault="00000000" w:rsidRPr="00000000" w14:paraId="00000076">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queer-ідентичності</w:t>
      </w:r>
    </w:p>
    <w:p w:rsidR="00000000" w:rsidDel="00000000" w:rsidP="00000000" w:rsidRDefault="00000000" w:rsidRPr="00000000" w14:paraId="00000077">
      <w:pPr>
        <w:spacing w:after="0" w:before="240"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2. Заповнити таблиці відповідно до змістовного плану дисципліни «Кроскультурна та гендерна психологія»:</w:t>
      </w:r>
    </w:p>
    <w:p w:rsidR="00000000" w:rsidDel="00000000" w:rsidP="00000000" w:rsidRDefault="00000000" w:rsidRPr="00000000" w14:paraId="00000078">
      <w:pPr>
        <w:spacing w:befor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1). Історичні постаті в кроскультурній психології</w:t>
      </w:r>
    </w:p>
    <w:tbl>
      <w:tblPr>
        <w:tblStyle w:val="Table2"/>
        <w:tblW w:w="9640.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99"/>
        <w:gridCol w:w="1626"/>
        <w:gridCol w:w="4215"/>
        <w:tblGridChange w:id="0">
          <w:tblGrid>
            <w:gridCol w:w="3799"/>
            <w:gridCol w:w="1626"/>
            <w:gridCol w:w="4215"/>
          </w:tblGrid>
        </w:tblGridChange>
      </w:tblGrid>
      <w:tr>
        <w:trPr>
          <w:cantSplit w:val="0"/>
          <w:tblHeader w:val="0"/>
        </w:trPr>
        <w:tc>
          <w:tcPr/>
          <w:p w:rsidR="00000000" w:rsidDel="00000000" w:rsidP="00000000" w:rsidRDefault="00000000" w:rsidRPr="00000000" w14:paraId="00000079">
            <w:pPr>
              <w:spacing w:after="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A">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Науковці/психологи/дослідники</w:t>
            </w:r>
          </w:p>
        </w:tc>
        <w:tc>
          <w:tcPr/>
          <w:p w:rsidR="00000000" w:rsidDel="00000000" w:rsidP="00000000" w:rsidRDefault="00000000" w:rsidRPr="00000000" w14:paraId="0000007B">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Період</w:t>
            </w:r>
          </w:p>
          <w:p w:rsidR="00000000" w:rsidDel="00000000" w:rsidP="00000000" w:rsidRDefault="00000000" w:rsidRPr="00000000" w14:paraId="0000007C">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роботи/дата</w:t>
            </w:r>
          </w:p>
          <w:p w:rsidR="00000000" w:rsidDel="00000000" w:rsidP="00000000" w:rsidRDefault="00000000" w:rsidRPr="00000000" w14:paraId="0000007D">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відкриття/ досліджень</w:t>
            </w:r>
          </w:p>
        </w:tc>
        <w:tc>
          <w:tcPr/>
          <w:p w:rsidR="00000000" w:rsidDel="00000000" w:rsidP="00000000" w:rsidRDefault="00000000" w:rsidRPr="00000000" w14:paraId="0000007E">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Внесок в кроскультурну психологію</w:t>
            </w:r>
          </w:p>
          <w:p w:rsidR="00000000" w:rsidDel="00000000" w:rsidP="00000000" w:rsidRDefault="00000000" w:rsidRPr="00000000" w14:paraId="0000007F">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(основні думки/поняття,</w:t>
            </w:r>
          </w:p>
          <w:p w:rsidR="00000000" w:rsidDel="00000000" w:rsidP="00000000" w:rsidRDefault="00000000" w:rsidRPr="00000000" w14:paraId="00000080">
            <w:pPr>
              <w:spacing w:after="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концепції, відкриття тощо)</w:t>
            </w:r>
          </w:p>
        </w:tc>
      </w:tr>
      <w:tr>
        <w:trPr>
          <w:cantSplit w:val="0"/>
          <w:tblHeader w:val="0"/>
        </w:trPr>
        <w:tc>
          <w:tcPr/>
          <w:p w:rsidR="00000000" w:rsidDel="00000000" w:rsidP="00000000" w:rsidRDefault="00000000" w:rsidRPr="00000000" w14:paraId="0000008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Геродот, інші античні мислителі</w:t>
            </w:r>
          </w:p>
        </w:tc>
        <w:tc>
          <w:tcPr/>
          <w:p w:rsidR="00000000" w:rsidDel="00000000" w:rsidP="00000000" w:rsidRDefault="00000000" w:rsidRPr="00000000" w14:paraId="00000082">
            <w:pPr>
              <w:spacing w:after="0" w:lineRule="auto"/>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3">
            <w:pPr>
              <w:spacing w:after="0" w:lineRule="auto"/>
              <w:jc w:val="cente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Шарль Монтеск’є</w:t>
            </w:r>
          </w:p>
        </w:tc>
        <w:tc>
          <w:tcPr/>
          <w:p w:rsidR="00000000" w:rsidDel="00000000" w:rsidP="00000000" w:rsidRDefault="00000000" w:rsidRPr="00000000" w14:paraId="00000085">
            <w:pPr>
              <w:spacing w:after="0" w:lineRule="auto"/>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6">
            <w:pPr>
              <w:spacing w:after="0" w:lineRule="auto"/>
              <w:jc w:val="cente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7">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Г.Гегель та концепція «народного духу» в німецькій філософії XVIII ст.</w:t>
            </w:r>
          </w:p>
        </w:tc>
        <w:tc>
          <w:tcPr/>
          <w:p w:rsidR="00000000" w:rsidDel="00000000" w:rsidP="00000000" w:rsidRDefault="00000000" w:rsidRPr="00000000" w14:paraId="00000088">
            <w:pPr>
              <w:spacing w:after="0" w:lineRule="auto"/>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9">
            <w:pPr>
              <w:spacing w:after="0" w:lineRule="auto"/>
              <w:jc w:val="cente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Штейнталь та М. Лацарус – викладачі мовознавства та філософії Берлінського університету</w:t>
            </w:r>
          </w:p>
        </w:tc>
        <w:tc>
          <w:tcPr/>
          <w:p w:rsidR="00000000" w:rsidDel="00000000" w:rsidP="00000000" w:rsidRDefault="00000000" w:rsidRPr="00000000" w14:paraId="0000008B">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C">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D">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Вундт – німецький філософ і психолог</w:t>
            </w:r>
          </w:p>
        </w:tc>
        <w:tc>
          <w:tcPr/>
          <w:p w:rsidR="00000000" w:rsidDel="00000000" w:rsidP="00000000" w:rsidRDefault="00000000" w:rsidRPr="00000000" w14:paraId="0000008E">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8F">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0">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Українська національна школа – М. Костомаров, </w:t>
            </w:r>
          </w:p>
          <w:p w:rsidR="00000000" w:rsidDel="00000000" w:rsidP="00000000" w:rsidRDefault="00000000" w:rsidRPr="00000000" w14:paraId="00000091">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 Чубинський, Філарет, </w:t>
            </w:r>
          </w:p>
          <w:p w:rsidR="00000000" w:rsidDel="00000000" w:rsidP="00000000" w:rsidRDefault="00000000" w:rsidRPr="00000000" w14:paraId="0000009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Потебня</w:t>
            </w:r>
          </w:p>
        </w:tc>
        <w:tc>
          <w:tcPr/>
          <w:p w:rsidR="00000000" w:rsidDel="00000000" w:rsidP="00000000" w:rsidRDefault="00000000" w:rsidRPr="00000000" w14:paraId="00000093">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94">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Дмитро Чижевський (філософія серця)</w:t>
            </w:r>
          </w:p>
        </w:tc>
        <w:tc>
          <w:tcPr/>
          <w:p w:rsidR="00000000" w:rsidDel="00000000" w:rsidP="00000000" w:rsidRDefault="00000000" w:rsidRPr="00000000" w14:paraId="00000096">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97">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8">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Американська школа психологічної антропології - Ф. Боас, Р. Бенедикт,</w:t>
            </w:r>
          </w:p>
          <w:p w:rsidR="00000000" w:rsidDel="00000000" w:rsidP="00000000" w:rsidRDefault="00000000" w:rsidRPr="00000000" w14:paraId="0000009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Мід, М. Герсковіц</w:t>
            </w:r>
          </w:p>
        </w:tc>
        <w:tc>
          <w:tcPr/>
          <w:p w:rsidR="00000000" w:rsidDel="00000000" w:rsidP="00000000" w:rsidRDefault="00000000" w:rsidRPr="00000000" w14:paraId="0000009A">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9B">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Бандура - неофрейдизм</w:t>
            </w:r>
          </w:p>
        </w:tc>
        <w:tc>
          <w:tcPr/>
          <w:p w:rsidR="00000000" w:rsidDel="00000000" w:rsidP="00000000" w:rsidRDefault="00000000" w:rsidRPr="00000000" w14:paraId="0000009D">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9E">
            <w:pPr>
              <w:spacing w:after="0"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F">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 Пірен, Л.Е. Орбан-Лембрик, В.М. Павленко, С.О. Таглін</w:t>
            </w:r>
          </w:p>
        </w:tc>
        <w:tc>
          <w:tcPr/>
          <w:p w:rsidR="00000000" w:rsidDel="00000000" w:rsidP="00000000" w:rsidRDefault="00000000" w:rsidRPr="00000000" w14:paraId="000000A0">
            <w:pPr>
              <w:spacing w:after="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A1">
            <w:pPr>
              <w:spacing w:after="0"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A2">
      <w:pPr>
        <w:spacing w:after="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Етнічні стереотипи в трьох культурах</w:t>
      </w:r>
    </w:p>
    <w:p w:rsidR="00000000" w:rsidDel="00000000" w:rsidP="00000000" w:rsidRDefault="00000000" w:rsidRPr="00000000" w14:paraId="000000A3">
      <w:pPr>
        <w:spacing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Порівняйте етностереотипи трьох різних культур на ваш вибір</w:t>
      </w:r>
    </w:p>
    <w:tbl>
      <w:tblPr>
        <w:tblStyle w:val="Table3"/>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5"/>
        <w:gridCol w:w="3115"/>
        <w:gridCol w:w="3115"/>
        <w:tblGridChange w:id="0">
          <w:tblGrid>
            <w:gridCol w:w="3115"/>
            <w:gridCol w:w="3115"/>
            <w:gridCol w:w="3115"/>
          </w:tblGrid>
        </w:tblGridChange>
      </w:tblGrid>
      <w:tr>
        <w:trPr>
          <w:cantSplit w:val="0"/>
          <w:tblHeader w:val="0"/>
        </w:trPr>
        <w:tc>
          <w:tcPr/>
          <w:p w:rsidR="00000000" w:rsidDel="00000000" w:rsidP="00000000" w:rsidRDefault="00000000" w:rsidRPr="00000000" w14:paraId="000000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Етнічна спільність, народ, (нація)</w:t>
            </w:r>
          </w:p>
        </w:tc>
        <w:tc>
          <w:tcPr/>
          <w:p w:rsidR="00000000" w:rsidDel="00000000" w:rsidP="00000000" w:rsidRDefault="00000000" w:rsidRPr="00000000" w14:paraId="000000A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Автостереотипи</w:t>
            </w:r>
          </w:p>
        </w:tc>
        <w:tc>
          <w:tcPr/>
          <w:p w:rsidR="00000000" w:rsidDel="00000000" w:rsidP="00000000" w:rsidRDefault="00000000" w:rsidRPr="00000000" w14:paraId="000000A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Гетеростереотипи</w:t>
            </w:r>
          </w:p>
        </w:tc>
      </w:tr>
      <w:tr>
        <w:trPr>
          <w:cantSplit w:val="0"/>
          <w:tblHeader w:val="0"/>
        </w:trPr>
        <w:tc>
          <w:tcPr/>
          <w:p w:rsidR="00000000" w:rsidDel="00000000" w:rsidP="00000000" w:rsidRDefault="00000000" w:rsidRPr="00000000" w14:paraId="000000A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tl w:val="0"/>
              </w:rPr>
            </w:r>
          </w:p>
        </w:tc>
        <w:tc>
          <w:tcPr/>
          <w:p w:rsidR="00000000" w:rsidDel="00000000" w:rsidP="00000000" w:rsidRDefault="00000000" w:rsidRPr="00000000" w14:paraId="000000A8">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AB">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C">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AE">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AF">
            <w:pPr>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B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Культурологічна теорія трьох типів культур за Маргарет Мід</w:t>
      </w:r>
    </w:p>
    <w:tbl>
      <w:tblPr>
        <w:tblStyle w:val="Table4"/>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6"/>
        <w:gridCol w:w="2385"/>
        <w:gridCol w:w="2290"/>
        <w:gridCol w:w="2204"/>
        <w:tblGridChange w:id="0">
          <w:tblGrid>
            <w:gridCol w:w="2466"/>
            <w:gridCol w:w="2385"/>
            <w:gridCol w:w="2290"/>
            <w:gridCol w:w="2204"/>
          </w:tblGrid>
        </w:tblGridChange>
      </w:tblGrid>
      <w:tr>
        <w:trPr>
          <w:cantSplit w:val="0"/>
          <w:tblHeader w:val="0"/>
        </w:trPr>
        <w:tc>
          <w:tcPr/>
          <w:p w:rsidR="00000000" w:rsidDel="00000000" w:rsidP="00000000" w:rsidRDefault="00000000" w:rsidRPr="00000000" w14:paraId="000000B2">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постфігуративний</w:t>
            </w:r>
          </w:p>
        </w:tc>
        <w:tc>
          <w:tcPr/>
          <w:p w:rsidR="00000000" w:rsidDel="00000000" w:rsidP="00000000" w:rsidRDefault="00000000" w:rsidRPr="00000000" w14:paraId="000000B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префігуративний</w:t>
            </w:r>
          </w:p>
        </w:tc>
        <w:tc>
          <w:tcPr/>
          <w:p w:rsidR="00000000" w:rsidDel="00000000" w:rsidP="00000000" w:rsidRDefault="00000000" w:rsidRPr="00000000" w14:paraId="000000B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кофігуративний </w:t>
            </w:r>
          </w:p>
        </w:tc>
      </w:tr>
      <w:tr>
        <w:trPr>
          <w:cantSplit w:val="0"/>
          <w:tblHeader w:val="0"/>
        </w:trPr>
        <w:tc>
          <w:tcPr/>
          <w:p w:rsidR="00000000" w:rsidDel="00000000" w:rsidP="00000000" w:rsidRDefault="00000000" w:rsidRPr="00000000" w14:paraId="000000B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w:t>
            </w:r>
          </w:p>
        </w:tc>
        <w:tc>
          <w:tcPr/>
          <w:p w:rsidR="00000000" w:rsidDel="00000000" w:rsidP="00000000" w:rsidRDefault="00000000" w:rsidRPr="00000000" w14:paraId="000000B7">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8">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9">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Переваги/недоліки</w:t>
            </w:r>
          </w:p>
        </w:tc>
        <w:tc>
          <w:tcPr/>
          <w:p w:rsidR="00000000" w:rsidDel="00000000" w:rsidP="00000000" w:rsidRDefault="00000000" w:rsidRPr="00000000" w14:paraId="000000BB">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C">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BD">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культур</w:t>
            </w:r>
          </w:p>
        </w:tc>
        <w:tc>
          <w:tcPr/>
          <w:p w:rsidR="00000000" w:rsidDel="00000000" w:rsidP="00000000" w:rsidRDefault="00000000" w:rsidRPr="00000000" w14:paraId="000000BF">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0">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C1">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C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можна визначити тип культури сучасної України за теорією М. Мід?</w:t>
            </w:r>
          </w:p>
          <w:p w:rsidR="00000000" w:rsidDel="00000000" w:rsidP="00000000" w:rsidRDefault="00000000" w:rsidRPr="00000000" w14:paraId="000000C3">
            <w:pPr>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C7">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 </w:t>
      </w:r>
      <w:r w:rsidDel="00000000" w:rsidR="00000000" w:rsidRPr="00000000">
        <w:rPr>
          <w:rFonts w:ascii="Times New Roman" w:cs="Times New Roman" w:eastAsia="Times New Roman" w:hAnsi="Times New Roman"/>
          <w:sz w:val="28"/>
          <w:szCs w:val="28"/>
          <w:rtl w:val="0"/>
        </w:rPr>
        <w:t xml:space="preserve">Скласти таблицю</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«Основні стадії культурного шоку та їх характеристика»</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опрацювавши літературу на ваш вибір та переглянувши коротке відео:</w:t>
      </w:r>
    </w:p>
    <w:p w:rsidR="00000000" w:rsidDel="00000000" w:rsidP="00000000" w:rsidRDefault="00000000" w:rsidRPr="00000000" w14:paraId="000000C9">
      <w:pPr>
        <w:jc w:val="both"/>
        <w:rPr>
          <w:rFonts w:ascii="Times New Roman" w:cs="Times New Roman" w:eastAsia="Times New Roman" w:hAnsi="Times New Roman"/>
          <w:i w:val="1"/>
          <w:iCs w:val="1"/>
          <w:sz w:val="28"/>
          <w:szCs w:val="28"/>
        </w:rPr>
      </w:pPr>
      <w:hyperlink r:id="rId8">
        <w:r w:rsidDel="00000000" w:rsidR="00000000" w:rsidRPr="00000000">
          <w:rPr>
            <w:rFonts w:ascii="Times New Roman" w:cs="Times New Roman" w:eastAsia="Times New Roman" w:hAnsi="Times New Roman"/>
            <w:i w:val="1"/>
            <w:iCs w:val="1"/>
            <w:color w:val="467886"/>
            <w:sz w:val="28"/>
            <w:szCs w:val="28"/>
            <w:u w:val="single"/>
            <w:rtl w:val="0"/>
          </w:rPr>
          <w:t xml:space="preserve">https://www.youtube.com/watch?v=4zyF7kA6530</w:t>
        </w:r>
      </w:hyperlink>
      <w:r w:rsidDel="00000000" w:rsidR="00000000" w:rsidRPr="00000000">
        <w:rPr>
          <w:rtl w:val="0"/>
        </w:rPr>
      </w:r>
    </w:p>
    <w:p w:rsidR="00000000" w:rsidDel="00000000" w:rsidP="00000000" w:rsidRDefault="00000000" w:rsidRPr="00000000" w14:paraId="000000C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Теорії виникнення міжетнічних конфліктів</w:t>
      </w:r>
    </w:p>
    <w:tbl>
      <w:tblPr>
        <w:tblStyle w:val="Table5"/>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5"/>
        <w:gridCol w:w="3115"/>
        <w:gridCol w:w="3115"/>
        <w:tblGridChange w:id="0">
          <w:tblGrid>
            <w:gridCol w:w="3115"/>
            <w:gridCol w:w="3115"/>
            <w:gridCol w:w="3115"/>
          </w:tblGrid>
        </w:tblGridChange>
      </w:tblGrid>
      <w:tr>
        <w:trPr>
          <w:cantSplit w:val="0"/>
          <w:tblHeader w:val="0"/>
        </w:trPr>
        <w:tc>
          <w:tcPr/>
          <w:p w:rsidR="00000000" w:rsidDel="00000000" w:rsidP="00000000" w:rsidRDefault="00000000" w:rsidRPr="00000000" w14:paraId="000000C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теорії</w:t>
            </w:r>
          </w:p>
        </w:tc>
        <w:tc>
          <w:tcPr/>
          <w:p w:rsidR="00000000" w:rsidDel="00000000" w:rsidP="00000000" w:rsidRDefault="00000000" w:rsidRPr="00000000" w14:paraId="000000C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 </w:t>
            </w:r>
          </w:p>
        </w:tc>
        <w:tc>
          <w:tcPr/>
          <w:p w:rsidR="00000000" w:rsidDel="00000000" w:rsidP="00000000" w:rsidRDefault="00000000" w:rsidRPr="00000000" w14:paraId="000000C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сучасних чи минулих конфліктів, що підтверджують теорію</w:t>
            </w:r>
          </w:p>
        </w:tc>
      </w:tr>
      <w:tr>
        <w:trPr>
          <w:cantSplit w:val="0"/>
          <w:tblHeader w:val="0"/>
        </w:trPr>
        <w:tc>
          <w:tcPr/>
          <w:p w:rsidR="00000000" w:rsidDel="00000000" w:rsidP="00000000" w:rsidRDefault="00000000" w:rsidRPr="00000000" w14:paraId="000000C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Теорії, що ґрунтуються на зіткненні інтересів</w:t>
            </w:r>
          </w:p>
        </w:tc>
        <w:tc>
          <w:tcPr/>
          <w:p w:rsidR="00000000" w:rsidDel="00000000" w:rsidP="00000000" w:rsidRDefault="00000000" w:rsidRPr="00000000" w14:paraId="000000CF">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0">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Теорії, що акцентують увагу на ресурсах</w:t>
            </w:r>
          </w:p>
        </w:tc>
        <w:tc>
          <w:tcPr/>
          <w:p w:rsidR="00000000" w:rsidDel="00000000" w:rsidP="00000000" w:rsidRDefault="00000000" w:rsidRPr="00000000" w14:paraId="000000D2">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3">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Соціально-психологічні теорії</w:t>
            </w:r>
          </w:p>
        </w:tc>
        <w:tc>
          <w:tcPr/>
          <w:p w:rsidR="00000000" w:rsidDel="00000000" w:rsidP="00000000" w:rsidRDefault="00000000" w:rsidRPr="00000000" w14:paraId="000000D5">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6">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Політичні та ідеологічні теорії</w:t>
            </w:r>
          </w:p>
        </w:tc>
        <w:tc>
          <w:tcPr/>
          <w:p w:rsidR="00000000" w:rsidDel="00000000" w:rsidP="00000000" w:rsidRDefault="00000000" w:rsidRPr="00000000" w14:paraId="000000D8">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9">
            <w:pPr>
              <w:jc w:val="cente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Теорії, пов'язані з ідентичністю</w:t>
            </w:r>
          </w:p>
        </w:tc>
        <w:tc>
          <w:tcPr/>
          <w:p w:rsidR="00000000" w:rsidDel="00000000" w:rsidP="00000000" w:rsidRDefault="00000000" w:rsidRPr="00000000" w14:paraId="000000DB">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DC">
            <w:pPr>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DD">
      <w:pPr>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 Психологічні відмінності між чоловіками та жінками в дослідженнях</w:t>
      </w:r>
    </w:p>
    <w:tbl>
      <w:tblPr>
        <w:tblStyle w:val="Table6"/>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373"/>
        <w:tblGridChange w:id="0">
          <w:tblGrid>
            <w:gridCol w:w="2972"/>
            <w:gridCol w:w="6373"/>
          </w:tblGrid>
        </w:tblGridChange>
      </w:tblGrid>
      <w:tr>
        <w:trPr>
          <w:cantSplit w:val="0"/>
          <w:tblHeader w:val="0"/>
        </w:trPr>
        <w:tc>
          <w:tcPr/>
          <w:p w:rsidR="00000000" w:rsidDel="00000000" w:rsidP="00000000" w:rsidRDefault="00000000" w:rsidRPr="00000000" w14:paraId="000000D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Дослідник/дослідниця</w:t>
            </w:r>
          </w:p>
        </w:tc>
        <w:tc>
          <w:tcPr/>
          <w:p w:rsidR="00000000" w:rsidDel="00000000" w:rsidP="00000000" w:rsidRDefault="00000000" w:rsidRPr="00000000" w14:paraId="000000E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результати досліджень</w:t>
            </w:r>
          </w:p>
        </w:tc>
      </w:tr>
      <w:tr>
        <w:trPr>
          <w:cantSplit w:val="0"/>
          <w:tblHeader w:val="0"/>
        </w:trPr>
        <w:tc>
          <w:tcPr/>
          <w:p w:rsidR="00000000" w:rsidDel="00000000" w:rsidP="00000000" w:rsidRDefault="00000000" w:rsidRPr="00000000" w14:paraId="000000E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Мід</w:t>
            </w:r>
          </w:p>
        </w:tc>
        <w:tc>
          <w:tcPr/>
          <w:p w:rsidR="00000000" w:rsidDel="00000000" w:rsidP="00000000" w:rsidRDefault="00000000" w:rsidRPr="00000000" w14:paraId="000000E2">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 Мані</w:t>
            </w:r>
          </w:p>
        </w:tc>
        <w:tc>
          <w:tcPr/>
          <w:p w:rsidR="00000000" w:rsidDel="00000000" w:rsidP="00000000" w:rsidRDefault="00000000" w:rsidRPr="00000000" w14:paraId="000000E4">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Маккобі</w:t>
            </w:r>
          </w:p>
        </w:tc>
        <w:tc>
          <w:tcPr/>
          <w:p w:rsidR="00000000" w:rsidDel="00000000" w:rsidP="00000000" w:rsidRDefault="00000000" w:rsidRPr="00000000" w14:paraId="000000E6">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Джаклін</w:t>
            </w:r>
          </w:p>
        </w:tc>
        <w:tc>
          <w:tcPr/>
          <w:p w:rsidR="00000000" w:rsidDel="00000000" w:rsidP="00000000" w:rsidRDefault="00000000" w:rsidRPr="00000000" w14:paraId="000000E8">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 Колберг</w:t>
            </w:r>
          </w:p>
        </w:tc>
        <w:tc>
          <w:tcPr/>
          <w:p w:rsidR="00000000" w:rsidDel="00000000" w:rsidP="00000000" w:rsidRDefault="00000000" w:rsidRPr="00000000" w14:paraId="000000EA">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Ігли</w:t>
            </w:r>
          </w:p>
        </w:tc>
        <w:tc>
          <w:tcPr/>
          <w:p w:rsidR="00000000" w:rsidDel="00000000" w:rsidP="00000000" w:rsidRDefault="00000000" w:rsidRPr="00000000" w14:paraId="000000EC">
            <w:pPr>
              <w:spacing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ED">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 Традиційний та нетрадиційний розподіл гендерних ролей в сучасній українській культурі</w:t>
      </w:r>
    </w:p>
    <w:tbl>
      <w:tblPr>
        <w:tblStyle w:val="Table7"/>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7223"/>
        <w:tblGridChange w:id="0">
          <w:tblGrid>
            <w:gridCol w:w="2122"/>
            <w:gridCol w:w="7223"/>
          </w:tblGrid>
        </w:tblGridChange>
      </w:tblGrid>
      <w:tr>
        <w:trPr>
          <w:cantSplit w:val="0"/>
          <w:tblHeader w:val="0"/>
        </w:trPr>
        <w:tc>
          <w:tcPr>
            <w:gridSpan w:val="2"/>
          </w:tcPr>
          <w:p w:rsidR="00000000" w:rsidDel="00000000" w:rsidP="00000000" w:rsidRDefault="00000000" w:rsidRPr="00000000" w14:paraId="000000E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гендерні ролі</w:t>
            </w:r>
          </w:p>
        </w:tc>
      </w:tr>
      <w:tr>
        <w:trPr>
          <w:cantSplit w:val="0"/>
          <w:tblHeader w:val="0"/>
        </w:trPr>
        <w:tc>
          <w:tcPr/>
          <w:p w:rsidR="00000000" w:rsidDel="00000000" w:rsidP="00000000" w:rsidRDefault="00000000" w:rsidRPr="00000000" w14:paraId="000000F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Чоловічі</w:t>
            </w:r>
          </w:p>
        </w:tc>
        <w:tc>
          <w:tcPr/>
          <w:p w:rsidR="00000000" w:rsidDel="00000000" w:rsidP="00000000" w:rsidRDefault="00000000" w:rsidRPr="00000000" w14:paraId="000000F2">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Жіночі</w:t>
            </w:r>
          </w:p>
        </w:tc>
        <w:tc>
          <w:tcPr/>
          <w:p w:rsidR="00000000" w:rsidDel="00000000" w:rsidP="00000000" w:rsidRDefault="00000000" w:rsidRPr="00000000" w14:paraId="000000F4">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F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Нетрадиційні гендерні ролі</w:t>
            </w:r>
          </w:p>
        </w:tc>
      </w:tr>
      <w:tr>
        <w:trPr>
          <w:cantSplit w:val="0"/>
          <w:tblHeader w:val="0"/>
        </w:trPr>
        <w:tc>
          <w:tcPr/>
          <w:p w:rsidR="00000000" w:rsidDel="00000000" w:rsidP="00000000" w:rsidRDefault="00000000" w:rsidRPr="00000000" w14:paraId="000000F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Чоловічі</w:t>
            </w:r>
          </w:p>
        </w:tc>
        <w:tc>
          <w:tcPr/>
          <w:p w:rsidR="00000000" w:rsidDel="00000000" w:rsidP="00000000" w:rsidRDefault="00000000" w:rsidRPr="00000000" w14:paraId="000000F8">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Жіночі</w:t>
            </w:r>
          </w:p>
        </w:tc>
        <w:tc>
          <w:tcPr/>
          <w:p w:rsidR="00000000" w:rsidDel="00000000" w:rsidP="00000000" w:rsidRDefault="00000000" w:rsidRPr="00000000" w14:paraId="000000FA">
            <w:pPr>
              <w:spacing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FB">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8).</w:t>
      </w:r>
      <w:r w:rsidDel="00000000" w:rsidR="00000000" w:rsidRPr="00000000">
        <w:rPr>
          <w:rFonts w:ascii="Times New Roman" w:cs="Times New Roman" w:eastAsia="Times New Roman" w:hAnsi="Times New Roman"/>
          <w:sz w:val="28"/>
          <w:szCs w:val="28"/>
          <w:rtl w:val="0"/>
        </w:rPr>
        <w:t xml:space="preserve"> Ознайомтесь із дослідженням італійського психолога А. Монтаорі про гендерні відмінності міжособистісної взаємодії та складіть табличку: </w:t>
      </w:r>
      <w:r w:rsidDel="00000000" w:rsidR="00000000" w:rsidRPr="00000000">
        <w:rPr>
          <w:rFonts w:ascii="Times New Roman" w:cs="Times New Roman" w:eastAsia="Times New Roman" w:hAnsi="Times New Roman"/>
          <w:b w:val="1"/>
          <w:bCs w:val="1"/>
          <w:sz w:val="28"/>
          <w:szCs w:val="28"/>
          <w:rtl w:val="0"/>
        </w:rPr>
        <w:t xml:space="preserve">Основні характеристики гендерного спілкування в дослідженнях А. Монтаорі. </w:t>
      </w:r>
      <w:r w:rsidDel="00000000" w:rsidR="00000000" w:rsidRPr="00000000">
        <w:rPr>
          <w:rtl w:val="0"/>
        </w:rPr>
      </w:r>
    </w:p>
    <w:p w:rsidR="00000000" w:rsidDel="00000000" w:rsidP="00000000" w:rsidRDefault="00000000" w:rsidRPr="00000000" w14:paraId="000000F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зручності можна скористатись посиланням:</w:t>
      </w:r>
    </w:p>
    <w:p w:rsidR="00000000" w:rsidDel="00000000" w:rsidP="00000000" w:rsidRDefault="00000000" w:rsidRPr="00000000" w14:paraId="000000FE">
      <w:pPr>
        <w:spacing w:after="0" w:line="240" w:lineRule="auto"/>
        <w:jc w:val="both"/>
        <w:rPr>
          <w:rFonts w:ascii="Times New Roman" w:cs="Times New Roman" w:eastAsia="Times New Roman" w:hAnsi="Times New Roman"/>
          <w:b w:val="1"/>
          <w:bCs w:val="1"/>
          <w:sz w:val="28"/>
          <w:szCs w:val="28"/>
        </w:rPr>
      </w:pPr>
      <w:hyperlink r:id="rId9">
        <w:r w:rsidDel="00000000" w:rsidR="00000000" w:rsidRPr="00000000">
          <w:rPr>
            <w:rFonts w:ascii="Times New Roman" w:cs="Times New Roman" w:eastAsia="Times New Roman" w:hAnsi="Times New Roman"/>
            <w:b w:val="1"/>
            <w:bCs w:val="1"/>
            <w:color w:val="467886"/>
            <w:sz w:val="28"/>
            <w:szCs w:val="28"/>
            <w:u w:val="single"/>
            <w:rtl w:val="0"/>
          </w:rPr>
          <w:t xml:space="preserve">http://www.tsatu.edu.ua/shn/wp-content/uploads/sites/59/8.pdf</w:t>
        </w:r>
      </w:hyperlink>
      <w:r w:rsidDel="00000000" w:rsidR="00000000" w:rsidRPr="00000000">
        <w:rPr>
          <w:rtl w:val="0"/>
        </w:rPr>
      </w:r>
    </w:p>
    <w:p w:rsidR="00000000" w:rsidDel="00000000" w:rsidP="00000000" w:rsidRDefault="00000000" w:rsidRPr="00000000" w14:paraId="000000FF">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100">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 Види порівняльно-культурних досліджень виховання</w:t>
      </w:r>
    </w:p>
    <w:p w:rsidR="00000000" w:rsidDel="00000000" w:rsidP="00000000" w:rsidRDefault="00000000" w:rsidRPr="00000000" w14:paraId="0000010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Заповнити таблицю опрацювавши підручник «Етнопсихологія» Ольховецький С.М. Ольховецький В.С. ст. 60-83</w:t>
      </w:r>
    </w:p>
    <w:tbl>
      <w:tblPr>
        <w:tblStyle w:val="Table8"/>
        <w:tblW w:w="93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90"/>
        <w:gridCol w:w="2222"/>
        <w:gridCol w:w="2220"/>
        <w:gridCol w:w="2318"/>
        <w:tblGridChange w:id="0">
          <w:tblGrid>
            <w:gridCol w:w="2590"/>
            <w:gridCol w:w="2222"/>
            <w:gridCol w:w="2220"/>
            <w:gridCol w:w="2318"/>
          </w:tblGrid>
        </w:tblGridChange>
      </w:tblGrid>
      <w:tr>
        <w:trPr>
          <w:cantSplit w:val="0"/>
          <w:tblHeader w:val="0"/>
        </w:trPr>
        <w:tc>
          <w:tcPr/>
          <w:p w:rsidR="00000000" w:rsidDel="00000000" w:rsidP="00000000" w:rsidRDefault="00000000" w:rsidRPr="00000000" w14:paraId="00000102">
            <w:pPr>
              <w:spacing w:line="360" w:lineRule="auto"/>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10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Дослідники</w:t>
            </w:r>
          </w:p>
        </w:tc>
        <w:tc>
          <w:tcPr/>
          <w:p w:rsidR="00000000" w:rsidDel="00000000" w:rsidP="00000000" w:rsidRDefault="00000000" w:rsidRPr="00000000" w14:paraId="00000105">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Опис дослідження</w:t>
            </w:r>
          </w:p>
          <w:p w:rsidR="00000000" w:rsidDel="00000000" w:rsidP="00000000" w:rsidRDefault="00000000" w:rsidRPr="00000000" w14:paraId="000001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6"/>
                <w:szCs w:val="26"/>
                <w:rtl w:val="0"/>
              </w:rPr>
              <w:t xml:space="preserve">де проводилось, яка вибірка, етапи, засоби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10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Висновки дослідження</w:t>
            </w:r>
          </w:p>
        </w:tc>
      </w:tr>
      <w:tr>
        <w:trPr>
          <w:cantSplit w:val="0"/>
          <w:tblHeader w:val="0"/>
        </w:trPr>
        <w:tc>
          <w:tcPr/>
          <w:p w:rsidR="00000000" w:rsidDel="00000000" w:rsidP="00000000" w:rsidRDefault="00000000" w:rsidRPr="00000000" w14:paraId="000001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Архівні дослідження</w:t>
            </w:r>
            <w:r w:rsidDel="00000000" w:rsidR="00000000" w:rsidRPr="00000000">
              <w:rPr>
                <w:rFonts w:ascii="Times New Roman" w:cs="Times New Roman" w:eastAsia="Times New Roman" w:hAnsi="Times New Roman"/>
                <w:sz w:val="28"/>
                <w:szCs w:val="28"/>
                <w:rtl w:val="0"/>
              </w:rPr>
              <w:t xml:space="preserve"> </w:t>
            </w:r>
          </w:p>
        </w:tc>
        <w:tc>
          <w:tcPr/>
          <w:p w:rsidR="00000000" w:rsidDel="00000000" w:rsidP="00000000" w:rsidRDefault="00000000" w:rsidRPr="00000000" w14:paraId="0000010A">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B">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0C">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0D">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Польові</w:t>
            </w:r>
          </w:p>
          <w:p w:rsidR="00000000" w:rsidDel="00000000" w:rsidP="00000000" w:rsidRDefault="00000000" w:rsidRPr="00000000" w14:paraId="0000010E">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дослідження</w:t>
            </w:r>
          </w:p>
        </w:tc>
        <w:tc>
          <w:tcPr/>
          <w:p w:rsidR="00000000" w:rsidDel="00000000" w:rsidP="00000000" w:rsidRDefault="00000000" w:rsidRPr="00000000" w14:paraId="0000010F">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0">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1">
            <w:pPr>
              <w:spacing w:line="36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12">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Експериментальні</w:t>
            </w:r>
          </w:p>
          <w:p w:rsidR="00000000" w:rsidDel="00000000" w:rsidP="00000000" w:rsidRDefault="00000000" w:rsidRPr="00000000" w14:paraId="000001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дослідження</w:t>
            </w:r>
            <w:r w:rsidDel="00000000" w:rsidR="00000000" w:rsidRPr="00000000">
              <w:rPr>
                <w:rFonts w:ascii="Times New Roman" w:cs="Times New Roman" w:eastAsia="Times New Roman" w:hAnsi="Times New Roman"/>
                <w:sz w:val="28"/>
                <w:szCs w:val="28"/>
                <w:rtl w:val="0"/>
              </w:rPr>
              <w:t xml:space="preserve"> </w:t>
            </w:r>
          </w:p>
        </w:tc>
        <w:tc>
          <w:tcPr/>
          <w:p w:rsidR="00000000" w:rsidDel="00000000" w:rsidP="00000000" w:rsidRDefault="00000000" w:rsidRPr="00000000" w14:paraId="00000114">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5">
            <w:pPr>
              <w:spacing w:line="36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6">
            <w:pPr>
              <w:spacing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Загальні вимоги до змісту та структури практичних завдань</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Практичні завдання повинні бути стислим викладом основної сутності опрацьованого матеріалу. Мають бути змістовним і записаним своїми словами і формулюваннями.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визначення термінів з дисципліни до уваги береться наукова та навчальна література з кроскультурної (етнічної) психології, гендерної психології та суміжних галузей. Джерела використаної літератури вказуються після термінологічного словнику.</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Загальні вимоги до змісту і структури аналітичного огляду статті з дисципліни «Кроскультурна та гендерна психологія» (40 балів).</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Аналітичний огляд статті формується у вигляді презентації в програмах PowerPoint, Canva тощо. Кількість слайдів в межах 10.</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Структура презентації:</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1-й слайд – титульний. Повинен мати назву статті й автора, ПІБ студента і номер групи.</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w5902s8gki7q"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2-й слайд – план презентації.</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 слайди – аналітичний огляд статті (актуальність теми статті, мета проведеного дослідження або огляду проблематики (якщо не проводилось емпіричне дослідження); засоби проведення дослідження і його результати або основні тези аналізу проблематики (якщо не проводилось емпіричне дослідження); недоліки/зауваження щодо дослідження або отриманих даних; висновок – перспективи вивчення проблематики в подальшому та практичного застосування отриманих результатів).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10-й слайд – посилання на статтю та додаткову літературу з посиланнями (якщо використовувалась).</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презентації допускається художнє оформлення і діаграми/схеми/таблиці, що використовуються в статті.</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Зразок титульного слайду та останнього з літературою:</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4572638" cy="3429479"/>
            <wp:effectExtent b="0" l="0" r="0" 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572638" cy="3429479"/>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851"/>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Зразок останнього слайду з літературою:</w:t>
      </w:r>
    </w:p>
    <w:p w:rsidR="00000000" w:rsidDel="00000000" w:rsidP="00000000" w:rsidRDefault="00000000" w:rsidRPr="00000000" w14:paraId="00000127">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4572638" cy="3429479"/>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572638" cy="3429479"/>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29">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ОРІЄНТОВНИЙ ПЕРЕЛІК СТАТЕЙ:</w:t>
      </w:r>
    </w:p>
    <w:p w:rsidR="00000000" w:rsidDel="00000000" w:rsidP="00000000" w:rsidRDefault="00000000" w:rsidRPr="00000000" w14:paraId="0000012B">
      <w:pPr>
        <w:spacing w:after="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Гендер в Україні: юридичний аналіз і рекомендації для ЗМІ / Інститут масової інформації. (без автора)</w:t>
      </w:r>
    </w:p>
    <w:p w:rsidR="00000000" w:rsidDel="00000000" w:rsidP="00000000" w:rsidRDefault="00000000" w:rsidRPr="00000000" w14:paraId="0000012C">
      <w:pPr>
        <w:spacing w:after="160" w:line="278.00000000000006" w:lineRule="auto"/>
        <w:jc w:val="both"/>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color w:val="467886"/>
            <w:sz w:val="28"/>
            <w:szCs w:val="28"/>
            <w:u w:val="single"/>
            <w:rtl w:val="0"/>
          </w:rPr>
          <w:t xml:space="preserve">https://imi.org.ua/advices/gender-v-ukrajini-yuridichniy-analiz-i-rekomendatsiji-dlya-zmi-i2356</w:t>
        </w:r>
      </w:hyperlink>
      <w:r w:rsidDel="00000000" w:rsidR="00000000" w:rsidRPr="00000000">
        <w:rPr>
          <w:rtl w:val="0"/>
        </w:rPr>
      </w:r>
    </w:p>
    <w:p w:rsidR="00000000" w:rsidDel="00000000" w:rsidP="00000000" w:rsidRDefault="00000000" w:rsidRPr="00000000" w14:paraId="0000012D">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Молодіна А.О. Філософсько-культурологічні аспекти концептуалізації квір-ідентичності</w:t>
      </w:r>
    </w:p>
    <w:p w:rsidR="00000000" w:rsidDel="00000000" w:rsidP="00000000" w:rsidRDefault="00000000" w:rsidRPr="00000000" w14:paraId="0000012E">
      <w:pPr>
        <w:spacing w:after="160" w:line="278.00000000000006" w:lineRule="auto"/>
        <w:jc w:val="both"/>
        <w:rPr>
          <w:rFonts w:ascii="Times New Roman" w:cs="Times New Roman" w:eastAsia="Times New Roman" w:hAnsi="Times New Roman"/>
          <w:sz w:val="28"/>
          <w:szCs w:val="28"/>
        </w:rPr>
      </w:pPr>
      <w:hyperlink r:id="rId13">
        <w:r w:rsidDel="00000000" w:rsidR="00000000" w:rsidRPr="00000000">
          <w:rPr>
            <w:rFonts w:ascii="Times New Roman" w:cs="Times New Roman" w:eastAsia="Times New Roman" w:hAnsi="Times New Roman"/>
            <w:color w:val="467886"/>
            <w:sz w:val="28"/>
            <w:szCs w:val="28"/>
            <w:u w:val="single"/>
            <w:rtl w:val="0"/>
          </w:rPr>
          <w:t xml:space="preserve">https://zbirnyky.rshu.edu.ua/index.php/ucpmk/article/view/507/1167</w:t>
        </w:r>
      </w:hyperlink>
      <w:r w:rsidDel="00000000" w:rsidR="00000000" w:rsidRPr="00000000">
        <w:rPr>
          <w:rtl w:val="0"/>
        </w:rPr>
      </w:r>
    </w:p>
    <w:p w:rsidR="00000000" w:rsidDel="00000000" w:rsidP="00000000" w:rsidRDefault="00000000" w:rsidRPr="00000000" w14:paraId="0000012F">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Квір-сім’я: перспектива трансформації сімейний відносин (без автора)</w:t>
      </w:r>
    </w:p>
    <w:p w:rsidR="00000000" w:rsidDel="00000000" w:rsidP="00000000" w:rsidRDefault="00000000" w:rsidRPr="00000000" w14:paraId="00000130">
      <w:pPr>
        <w:spacing w:after="160" w:line="278.00000000000006" w:lineRule="auto"/>
        <w:jc w:val="both"/>
        <w:rPr>
          <w:rFonts w:ascii="Times New Roman" w:cs="Times New Roman" w:eastAsia="Times New Roman" w:hAnsi="Times New Roman"/>
          <w:sz w:val="28"/>
          <w:szCs w:val="28"/>
        </w:rPr>
      </w:pPr>
      <w:hyperlink r:id="rId14">
        <w:r w:rsidDel="00000000" w:rsidR="00000000" w:rsidRPr="00000000">
          <w:rPr>
            <w:rFonts w:ascii="Times New Roman" w:cs="Times New Roman" w:eastAsia="Times New Roman" w:hAnsi="Times New Roman"/>
            <w:color w:val="467886"/>
            <w:sz w:val="28"/>
            <w:szCs w:val="28"/>
            <w:u w:val="single"/>
            <w:rtl w:val="0"/>
          </w:rPr>
          <w:t xml:space="preserve">https://www.insight-ukraine.org/uk/blog/kvir-sim-ia-perspektyva-transformatsii-simeynyy-vidnosyn/</w:t>
        </w:r>
      </w:hyperlink>
      <w:r w:rsidDel="00000000" w:rsidR="00000000" w:rsidRPr="00000000">
        <w:rPr>
          <w:rtl w:val="0"/>
        </w:rPr>
      </w:r>
    </w:p>
    <w:p w:rsidR="00000000" w:rsidDel="00000000" w:rsidP="00000000" w:rsidRDefault="00000000" w:rsidRPr="00000000" w14:paraId="00000131">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 Гончаренко. Гендерний аналіз процесу соціалізації хлопчиків: закономірності, суперечності, труднощі, обмеження.</w:t>
      </w:r>
    </w:p>
    <w:p w:rsidR="00000000" w:rsidDel="00000000" w:rsidP="00000000" w:rsidRDefault="00000000" w:rsidRPr="00000000" w14:paraId="00000132">
      <w:pPr>
        <w:spacing w:after="160" w:line="278.00000000000006" w:lineRule="auto"/>
        <w:jc w:val="both"/>
        <w:rPr>
          <w:rFonts w:ascii="Times New Roman" w:cs="Times New Roman" w:eastAsia="Times New Roman" w:hAnsi="Times New Roman"/>
          <w:sz w:val="28"/>
          <w:szCs w:val="28"/>
        </w:rPr>
      </w:pPr>
      <w:hyperlink r:id="rId15">
        <w:r w:rsidDel="00000000" w:rsidR="00000000" w:rsidRPr="00000000">
          <w:rPr>
            <w:rFonts w:ascii="Times New Roman" w:cs="Times New Roman" w:eastAsia="Times New Roman" w:hAnsi="Times New Roman"/>
            <w:color w:val="467886"/>
            <w:sz w:val="28"/>
            <w:szCs w:val="28"/>
            <w:u w:val="single"/>
            <w:rtl w:val="0"/>
          </w:rPr>
          <w:t xml:space="preserve">https://www.aphn-journal.in.ua/archive/23_2019/part_1/28.pdf</w:t>
        </w:r>
      </w:hyperlink>
      <w:r w:rsidDel="00000000" w:rsidR="00000000" w:rsidRPr="00000000">
        <w:rPr>
          <w:rtl w:val="0"/>
        </w:rPr>
      </w:r>
    </w:p>
    <w:p w:rsidR="00000000" w:rsidDel="00000000" w:rsidP="00000000" w:rsidRDefault="00000000" w:rsidRPr="00000000" w14:paraId="00000133">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Лисенко К. С. Гендерні особливості емоційного інтелекту // Ґендерна політика очима української молоді : ХІ Регіональний конкурс молодих вчених, Харків, 2017 р. (ст. 129) </w:t>
      </w:r>
    </w:p>
    <w:p w:rsidR="00000000" w:rsidDel="00000000" w:rsidP="00000000" w:rsidRDefault="00000000" w:rsidRPr="00000000" w14:paraId="00000134">
      <w:pPr>
        <w:spacing w:after="160" w:line="278.00000000000006" w:lineRule="auto"/>
        <w:jc w:val="both"/>
        <w:rPr>
          <w:rFonts w:ascii="Times New Roman" w:cs="Times New Roman" w:eastAsia="Times New Roman" w:hAnsi="Times New Roman"/>
          <w:sz w:val="28"/>
          <w:szCs w:val="28"/>
        </w:rPr>
      </w:pPr>
      <w:hyperlink r:id="rId16">
        <w:r w:rsidDel="00000000" w:rsidR="00000000" w:rsidRPr="00000000">
          <w:rPr>
            <w:rFonts w:ascii="Times New Roman" w:cs="Times New Roman" w:eastAsia="Times New Roman" w:hAnsi="Times New Roman"/>
            <w:color w:val="467886"/>
            <w:sz w:val="28"/>
            <w:szCs w:val="28"/>
            <w:u w:val="single"/>
            <w:rtl w:val="0"/>
          </w:rPr>
          <w:t xml:space="preserve">https://eprints.kname.edu.ua/47799/1/%D2%90%D0%95%D0%9D%D0%94%D0%95%D0%A0%D0%9D%D0%90%20%D0%9F%D0%9E%D0%9B%D0%86%D0%A2%D0%98%D0%9A%D0%90%2C%D0%97%D0%91%D0%86%D0%A0%D0%9D%D0%98%D0%9A%2026.12.pdf</w:t>
        </w:r>
      </w:hyperlink>
      <w:r w:rsidDel="00000000" w:rsidR="00000000" w:rsidRPr="00000000">
        <w:rPr>
          <w:rtl w:val="0"/>
        </w:rPr>
      </w:r>
    </w:p>
    <w:p w:rsidR="00000000" w:rsidDel="00000000" w:rsidP="00000000" w:rsidRDefault="00000000" w:rsidRPr="00000000" w14:paraId="00000135">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Е.Д. Сміт «Національна ідентичність та інші види ідентичностей»</w:t>
      </w:r>
    </w:p>
    <w:p w:rsidR="00000000" w:rsidDel="00000000" w:rsidP="00000000" w:rsidRDefault="00000000" w:rsidRPr="00000000" w14:paraId="00000136">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467886"/>
            <w:sz w:val="28"/>
            <w:szCs w:val="28"/>
            <w:u w:val="single"/>
            <w:rtl w:val="0"/>
          </w:rPr>
          <w:t xml:space="preserve">http://litopys.org.ua/smith/smi02.htm</w:t>
        </w:r>
      </w:hyperlink>
      <w:r w:rsidDel="00000000" w:rsidR="00000000" w:rsidRPr="00000000">
        <w:rPr>
          <w:rtl w:val="0"/>
        </w:rPr>
      </w:r>
    </w:p>
    <w:p w:rsidR="00000000" w:rsidDel="00000000" w:rsidP="00000000" w:rsidRDefault="00000000" w:rsidRPr="00000000" w14:paraId="00000137">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Бурбело О.Р. «Культурний шок – стрес акультурації».</w:t>
      </w:r>
    </w:p>
    <w:p w:rsidR="00000000" w:rsidDel="00000000" w:rsidP="00000000" w:rsidRDefault="00000000" w:rsidRPr="00000000" w14:paraId="00000138">
      <w:pPr>
        <w:spacing w:after="160" w:line="278.00000000000006" w:lineRule="auto"/>
        <w:jc w:val="both"/>
        <w:rPr>
          <w:rFonts w:ascii="Times New Roman" w:cs="Times New Roman" w:eastAsia="Times New Roman" w:hAnsi="Times New Roman"/>
          <w:sz w:val="28"/>
          <w:szCs w:val="28"/>
        </w:rPr>
      </w:pPr>
      <w:hyperlink r:id="rId18">
        <w:r w:rsidDel="00000000" w:rsidR="00000000" w:rsidRPr="00000000">
          <w:rPr>
            <w:rFonts w:ascii="Times New Roman" w:cs="Times New Roman" w:eastAsia="Times New Roman" w:hAnsi="Times New Roman"/>
            <w:color w:val="467886"/>
            <w:sz w:val="28"/>
            <w:szCs w:val="28"/>
            <w:u w:val="single"/>
            <w:rtl w:val="0"/>
          </w:rPr>
          <w:t xml:space="preserve">https://enpuir.npu.edu.ua/bitstream/handle/123456789/1501/Burbelo.pdf?sequence=1</w:t>
        </w:r>
      </w:hyperlink>
      <w:r w:rsidDel="00000000" w:rsidR="00000000" w:rsidRPr="00000000">
        <w:rPr>
          <w:rtl w:val="0"/>
        </w:rPr>
      </w:r>
    </w:p>
    <w:p w:rsidR="00000000" w:rsidDel="00000000" w:rsidP="00000000" w:rsidRDefault="00000000" w:rsidRPr="00000000" w14:paraId="00000139">
      <w:pPr>
        <w:spacing w:after="160" w:line="278.00000000000006"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8. Микола Махній «Етносексологія: ерос і культура» </w:t>
      </w:r>
      <w:hyperlink r:id="rId19">
        <w:r w:rsidDel="00000000" w:rsidR="00000000" w:rsidRPr="00000000">
          <w:rPr>
            <w:rFonts w:ascii="Times New Roman" w:cs="Times New Roman" w:eastAsia="Times New Roman" w:hAnsi="Times New Roman"/>
            <w:color w:val="467886"/>
            <w:sz w:val="28"/>
            <w:szCs w:val="28"/>
            <w:u w:val="single"/>
            <w:rtl w:val="0"/>
          </w:rPr>
          <w:t xml:space="preserve">http://dotyk.in.ua/etnosexology3.html</w:t>
        </w:r>
      </w:hyperlink>
      <w:r w:rsidDel="00000000" w:rsidR="00000000" w:rsidRPr="00000000">
        <w:rPr>
          <w:rtl w:val="0"/>
        </w:rPr>
      </w:r>
    </w:p>
    <w:p w:rsidR="00000000" w:rsidDel="00000000" w:rsidP="00000000" w:rsidRDefault="00000000" w:rsidRPr="00000000" w14:paraId="0000013A">
      <w:pPr>
        <w:spacing w:after="16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Ольга Ахметова «Психічні розлади в різних культурах: від шизофренії до синдрому біженця»</w:t>
      </w:r>
    </w:p>
    <w:p w:rsidR="00000000" w:rsidDel="00000000" w:rsidP="00000000" w:rsidRDefault="00000000" w:rsidRPr="00000000" w14:paraId="0000013B">
      <w:pPr>
        <w:spacing w:after="160" w:line="278.00000000000006" w:lineRule="auto"/>
        <w:jc w:val="both"/>
        <w:rPr>
          <w:rFonts w:ascii="Times New Roman" w:cs="Times New Roman" w:eastAsia="Times New Roman" w:hAnsi="Times New Roman"/>
          <w:sz w:val="28"/>
          <w:szCs w:val="28"/>
        </w:rPr>
      </w:pPr>
      <w:hyperlink r:id="rId20">
        <w:r w:rsidDel="00000000" w:rsidR="00000000" w:rsidRPr="00000000">
          <w:rPr>
            <w:rFonts w:ascii="Times New Roman" w:cs="Times New Roman" w:eastAsia="Times New Roman" w:hAnsi="Times New Roman"/>
            <w:color w:val="467886"/>
            <w:sz w:val="28"/>
            <w:szCs w:val="28"/>
            <w:u w:val="single"/>
            <w:rtl w:val="0"/>
          </w:rPr>
          <w:t xml:space="preserve">https://www.akhmetova.com.ua/kulturno-spetsifichni-psihichni-rozladi</w:t>
        </w:r>
      </w:hyperlink>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Студент може обрати статтю самостійно, відповідно до своїх наукових інтересів.</w:t>
      </w:r>
    </w:p>
    <w:p w:rsidR="00000000" w:rsidDel="00000000" w:rsidP="00000000" w:rsidRDefault="00000000" w:rsidRPr="00000000" w14:paraId="0000013D">
      <w:pPr>
        <w:spacing w:after="0" w:line="278.0000000000000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E">
      <w:pPr>
        <w:spacing w:after="160" w:line="27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Загальні вимоги до змісту та структури есе з дисципліни «Кроскультурна та гендерна психологія» (60 балів)</w:t>
      </w:r>
    </w:p>
    <w:p w:rsidR="00000000" w:rsidDel="00000000" w:rsidP="00000000" w:rsidRDefault="00000000" w:rsidRPr="00000000" w14:paraId="0000013F">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Есе повинне містити аргументований та переконливий нарис. Усі аргументи повинні бути підтверджені та перевірені.</w:t>
      </w:r>
    </w:p>
    <w:p w:rsidR="00000000" w:rsidDel="00000000" w:rsidP="00000000" w:rsidRDefault="00000000" w:rsidRPr="00000000" w14:paraId="00000140">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Заборонено використовувати чужі роботи або копіювати їх частини, адже це ваша особиста думка, яка може тільки підкріплятися сталими фактами та обов’язковими посиланнями на них.</w:t>
      </w:r>
    </w:p>
    <w:p w:rsidR="00000000" w:rsidDel="00000000" w:rsidP="00000000" w:rsidRDefault="00000000" w:rsidRPr="00000000" w14:paraId="00000141">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Використовуйте наукову мову викладення думки.</w:t>
      </w:r>
    </w:p>
    <w:p w:rsidR="00000000" w:rsidDel="00000000" w:rsidP="00000000" w:rsidRDefault="00000000" w:rsidRPr="00000000" w14:paraId="00000142">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Есе повинне містити аналіз проблеми та особисту позицію автора. Головна мета – розкрити проблему та власну позицію.  </w:t>
      </w:r>
    </w:p>
    <w:p w:rsidR="00000000" w:rsidDel="00000000" w:rsidP="00000000" w:rsidRDefault="00000000" w:rsidRPr="00000000" w14:paraId="00000143">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Есе має бути авторським, з дотриманням вимог академічної доброчесності</w:t>
      </w:r>
    </w:p>
    <w:p w:rsidR="00000000" w:rsidDel="00000000" w:rsidP="00000000" w:rsidRDefault="00000000" w:rsidRPr="00000000" w14:paraId="00000144">
      <w:pPr>
        <w:numPr>
          <w:ilvl w:val="0"/>
          <w:numId w:val="3"/>
        </w:numPr>
        <w:tabs>
          <w:tab w:val="left" w:leader="none" w:pos="284"/>
        </w:tabs>
        <w:spacing w:after="0" w:line="360" w:lineRule="auto"/>
        <w:ind w:left="0" w:hanging="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тексті есе допускаються суб’єктивні судження, проте вони мають бути обґрунтовані. </w:t>
      </w:r>
    </w:p>
    <w:p w:rsidR="00000000" w:rsidDel="00000000" w:rsidP="00000000" w:rsidRDefault="00000000" w:rsidRPr="00000000" w14:paraId="000001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Структура есе</w:t>
      </w:r>
      <w:r w:rsidDel="00000000" w:rsidR="00000000" w:rsidRPr="00000000">
        <w:rPr>
          <w:rtl w:val="0"/>
        </w:rPr>
      </w:r>
    </w:p>
    <w:p w:rsidR="00000000" w:rsidDel="00000000" w:rsidP="00000000" w:rsidRDefault="00000000" w:rsidRPr="00000000" w14:paraId="00000146">
      <w:pPr>
        <w:numPr>
          <w:ilvl w:val="0"/>
          <w:numId w:val="4"/>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 актуальність теми, формулювання основної думки, яку ви будете розвивати в есе.</w:t>
      </w:r>
    </w:p>
    <w:p w:rsidR="00000000" w:rsidDel="00000000" w:rsidP="00000000" w:rsidRDefault="00000000" w:rsidRPr="00000000" w14:paraId="00000147">
      <w:pPr>
        <w:numPr>
          <w:ilvl w:val="0"/>
          <w:numId w:val="4"/>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частина: Послідовне розгортання ідей та аргументів. Кожен абзац може містити окремий аспект теми, який підкріплюється прикладами або аналізом.</w:t>
      </w:r>
    </w:p>
    <w:p w:rsidR="00000000" w:rsidDel="00000000" w:rsidP="00000000" w:rsidRDefault="00000000" w:rsidRPr="00000000" w14:paraId="00000148">
      <w:pPr>
        <w:numPr>
          <w:ilvl w:val="0"/>
          <w:numId w:val="4"/>
        </w:numPr>
        <w:tabs>
          <w:tab w:val="left" w:leader="none" w:pos="284"/>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Підсумок усього написаного, підтвердження основної думки, можливість висловити особисті позиції.</w:t>
      </w:r>
    </w:p>
    <w:p w:rsidR="00000000" w:rsidDel="00000000" w:rsidP="00000000" w:rsidRDefault="00000000" w:rsidRPr="00000000" w14:paraId="0000014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Критерії оцінювання есе</w:t>
      </w:r>
    </w:p>
    <w:p w:rsidR="00000000" w:rsidDel="00000000" w:rsidP="00000000" w:rsidRDefault="00000000" w:rsidRPr="00000000" w14:paraId="000001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Подання власної точки зору (позиції, ставлення) при розкритті проблеми.</w:t>
      </w:r>
    </w:p>
    <w:p w:rsidR="00000000" w:rsidDel="00000000" w:rsidP="00000000" w:rsidRDefault="00000000" w:rsidRPr="00000000" w14:paraId="000001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Послідовність та аргументованість у розкритті проблеми на теоретичному рівні (у порівнянні і з обґрунтуваннями) з використанням сучасних досліджень у психології. </w:t>
      </w:r>
    </w:p>
    <w:p w:rsidR="00000000" w:rsidDel="00000000" w:rsidP="00000000" w:rsidRDefault="00000000" w:rsidRPr="00000000" w14:paraId="000001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Логіка в аргументації своєї точки зору, врахування реальних обставин суспільного життя та власного життєвого досвіду. </w:t>
      </w:r>
    </w:p>
    <w:p w:rsidR="00000000" w:rsidDel="00000000" w:rsidP="00000000" w:rsidRDefault="00000000" w:rsidRPr="00000000" w14:paraId="000001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Оригінальність підходу до вирішення проблем. </w:t>
      </w:r>
    </w:p>
    <w:p w:rsidR="00000000" w:rsidDel="00000000" w:rsidP="00000000" w:rsidRDefault="00000000" w:rsidRPr="00000000" w14:paraId="000001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20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Узгодженість в тексті ключових тез та аргументів. Несуперечність особистісних суджень.</w:t>
      </w:r>
    </w:p>
    <w:p w:rsidR="00000000" w:rsidDel="00000000" w:rsidP="00000000" w:rsidRDefault="00000000" w:rsidRPr="00000000" w14:paraId="0000014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Технічні вимоги до оформлення есе:</w:t>
      </w:r>
    </w:p>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Обсяг 4-5 тисяч символів (в т.ч. з вихідними даними і бібліографією). </w:t>
      </w:r>
    </w:p>
    <w:p w:rsidR="00000000" w:rsidDel="00000000" w:rsidP="00000000" w:rsidRDefault="00000000" w:rsidRPr="00000000" w14:paraId="000001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Шрифт – Times New Roman 14, міжрядковий інтервал – 1,5. </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Поля: всі – 2 cм. Абзац – 1,25. </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hanging="1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Структура титульного листа -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Додаток 1</w:t>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200" w:before="0" w:line="360" w:lineRule="auto"/>
        <w:ind w:left="0" w:right="0" w:hanging="11"/>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використаних джерел укладається за алфавітом відповідно до ДСТУ 8302:2015. </w:t>
      </w:r>
      <w:r w:rsidDel="00000000" w:rsidR="00000000" w:rsidRPr="00000000">
        <w:rPr>
          <w:rtl w:val="0"/>
        </w:rPr>
      </w:r>
    </w:p>
    <w:p w:rsidR="00000000" w:rsidDel="00000000" w:rsidP="00000000" w:rsidRDefault="00000000" w:rsidRPr="00000000" w14:paraId="0000015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ОРІЄНТОВНА ТЕМАТИКА ТЕМ ДЛЯ ЕСЕ</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Особливості культурно-специфічних психічних розладів.</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Етнопсихологічні проблеми дослідження особистості у культурах.</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«Філософія сердця» Дмитра Чижевського в сучасній українській культурі.</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Захисні механізми українського етносу або чому в українців такі сумні пісні?</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Поняття архетипи в несвідомому українців. Культурні архетипи нації та їх сучасні прояви.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«Шлях героя» (мономіф) в сучасному мистецтві.</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Стратегії підтримки національної ідентичності українців під час війни.</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Культурний шок та його наслідки для українських переселенців.</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Префігуративний тип культури (за М. Мід) в сучасному суспільстві та його особливості.</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Сімона де Бовуар: «Жінкою не народжуються – жінкою стають».</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«Традиційні» та «нетрадиційні» сім’ї в Україні: сімейна політика України.</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Несвідомі статеві відмінності в психоаналізі З.Фройда.</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 Рольові девіації (дисгармонії): гомосексуалізм; трансвестизм і транссексуалізм як сучасна суспільно-культурна норма.</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Сексизм та його прояви щодо жіночої та чоловічої статі в сучасній українській культурі. Шляхи запобігання.</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Гендерно-рольова соціалізація чоловіків і жінок: сучасні механізми засвоєння рольової моделі.</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Основні хвилі та напрямки розвитку сучасного фемінізму.</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Особливості впливу Мас-медіа та соціальних мереж на гендерну ідентифікацію.</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Сексизм в медіа: гендерний аналіз рекламних наративів.</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Полярні очікування сучасного суспільства щодо гендерних ролей чоловіка і жінки на прикладі ам. фільму «Барбі».</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 Гендерна різноманітність, влада та «криза маскулінності» (Р. Коннел, М. Кіммел, М. Месснер).</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Студент може обрати тему самостійно, відповідно до своїх наукових інтересів.</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spacing w:after="160" w:line="278.00000000000006" w:lineRule="auto"/>
        <w:jc w:val="center"/>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b w:val="1"/>
          <w:bCs w:val="1"/>
          <w:sz w:val="28"/>
          <w:szCs w:val="28"/>
          <w:rtl w:val="0"/>
        </w:rPr>
        <w:t xml:space="preserve">КОРИСНІ ПОСИЛАННЯ, ЯКІ МОЖНА ВИКОРИСТОВУВАТИ ПРИ НАПИСАННІ КОНТРОЛЬНОЇ РОБОТИ</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Тут можна оформити список літератури за ДСТУ 8302:2015 онлайн: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21">
        <w:r w:rsidDel="00000000" w:rsidR="00000000" w:rsidRPr="00000000">
          <w:rPr>
            <w:rFonts w:ascii="Times New Roman" w:cs="Times New Roman" w:eastAsia="Times New Roman" w:hAnsi="Times New Roman"/>
            <w:b w:val="0"/>
            <w:bCs w:val="0"/>
            <w:i w:val="0"/>
            <w:iCs w:val="0"/>
            <w:smallCaps w:val="0"/>
            <w:strike w:val="0"/>
            <w:color w:val="467886"/>
            <w:sz w:val="28"/>
            <w:szCs w:val="28"/>
            <w:u w:val="single"/>
            <w:shd w:fill="auto" w:val="clear"/>
            <w:vertAlign w:val="baseline"/>
            <w:rtl w:val="0"/>
          </w:rPr>
          <w:t xml:space="preserve">https://www.grafiati.com/uk/</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Тут можна оформити список літератури за різними міжнародними стилями: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22">
        <w:r w:rsidDel="00000000" w:rsidR="00000000" w:rsidRPr="00000000">
          <w:rPr>
            <w:rFonts w:ascii="Times New Roman" w:cs="Times New Roman" w:eastAsia="Times New Roman" w:hAnsi="Times New Roman"/>
            <w:b w:val="0"/>
            <w:bCs w:val="0"/>
            <w:i w:val="0"/>
            <w:iCs w:val="0"/>
            <w:smallCaps w:val="0"/>
            <w:strike w:val="0"/>
            <w:color w:val="467886"/>
            <w:sz w:val="28"/>
            <w:szCs w:val="28"/>
            <w:u w:val="single"/>
            <w:shd w:fill="auto" w:val="clear"/>
            <w:vertAlign w:val="baseline"/>
            <w:rtl w:val="0"/>
          </w:rPr>
          <w:t xml:space="preserve">https://www.citethisforme.com</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Онлайн-перекладач текстів: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23">
        <w:r w:rsidDel="00000000" w:rsidR="00000000" w:rsidRPr="00000000">
          <w:rPr>
            <w:rFonts w:ascii="Times New Roman" w:cs="Times New Roman" w:eastAsia="Times New Roman" w:hAnsi="Times New Roman"/>
            <w:b w:val="0"/>
            <w:bCs w:val="0"/>
            <w:i w:val="0"/>
            <w:iCs w:val="0"/>
            <w:smallCaps w:val="0"/>
            <w:strike w:val="0"/>
            <w:color w:val="467886"/>
            <w:sz w:val="28"/>
            <w:szCs w:val="28"/>
            <w:u w:val="single"/>
            <w:shd w:fill="auto" w:val="clear"/>
            <w:vertAlign w:val="baseline"/>
            <w:rtl w:val="0"/>
          </w:rPr>
          <w:t xml:space="preserve">https://www.deepl.com/translator</w:t>
        </w:r>
      </w:hyperlink>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Інструменти перевірки текстів на плагіат:</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24">
        <w:r w:rsidDel="00000000" w:rsidR="00000000" w:rsidRPr="00000000">
          <w:rPr>
            <w:rFonts w:ascii="Times New Roman" w:cs="Times New Roman" w:eastAsia="Times New Roman" w:hAnsi="Times New Roman"/>
            <w:b w:val="0"/>
            <w:bCs w:val="0"/>
            <w:i w:val="0"/>
            <w:iCs w:val="0"/>
            <w:smallCaps w:val="0"/>
            <w:strike w:val="0"/>
            <w:color w:val="467886"/>
            <w:sz w:val="28"/>
            <w:szCs w:val="28"/>
            <w:u w:val="single"/>
            <w:shd w:fill="auto" w:val="clear"/>
            <w:vertAlign w:val="baseline"/>
            <w:rtl w:val="0"/>
          </w:rPr>
          <w:t xml:space="preserve">http://lib.zsmu.edu.ua/p_82.html</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6">
      <w:pPr>
        <w:spacing w:after="160" w:line="278.00000000000006" w:lineRule="auto"/>
        <w:rPr/>
      </w:pPr>
      <w:r w:rsidDel="00000000" w:rsidR="00000000" w:rsidRPr="00000000">
        <w:br w:type="page"/>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Додаток 1</w:t>
      </w:r>
    </w:p>
    <w:p w:rsidR="00000000" w:rsidDel="00000000" w:rsidP="00000000" w:rsidRDefault="00000000" w:rsidRPr="00000000" w14:paraId="00000178">
      <w:pPr>
        <w:spacing w:after="0" w:line="240" w:lineRule="auto"/>
        <w:ind w:right="-284" w:hanging="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НАЦІОНАЛЬНИЙ МЕДИЧНИЙ УНІВЕРСИТЕТ ІМЕНІ О.О. БОГОМОЛЬЦЯ</w:t>
      </w:r>
    </w:p>
    <w:p w:rsidR="00000000" w:rsidDel="00000000" w:rsidP="00000000" w:rsidRDefault="00000000" w:rsidRPr="00000000" w14:paraId="00000179">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психічного здоров’я </w:t>
      </w:r>
    </w:p>
    <w:p w:rsidR="00000000" w:rsidDel="00000000" w:rsidP="00000000" w:rsidRDefault="00000000" w:rsidRPr="00000000" w14:paraId="0000017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Кафедра загальної і медичної психології</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КОНТРОЛЬНА РОБОТА З ДИСЦИПЛІНИ</w:t>
      </w:r>
    </w:p>
    <w:p w:rsidR="00000000" w:rsidDel="00000000" w:rsidP="00000000" w:rsidRDefault="00000000" w:rsidRPr="00000000" w14:paraId="0000018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Виконав(ла) здобувач вищої освіти __курсу, групи____</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2268"/>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напряму підготовки (спеціальності)</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2268"/>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____________________________________________</w:t>
      </w:r>
    </w:p>
    <w:p w:rsidR="00000000" w:rsidDel="00000000" w:rsidP="00000000" w:rsidRDefault="00000000" w:rsidRPr="00000000" w14:paraId="0000018B">
      <w:pPr>
        <w:spacing w:after="0" w:line="240" w:lineRule="auto"/>
        <w:ind w:firstLine="2268"/>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(шифр і назва напряму підготовки, спеціальності)</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2268"/>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_____________________________________________</w:t>
      </w:r>
    </w:p>
    <w:p w:rsidR="00000000" w:rsidDel="00000000" w:rsidP="00000000" w:rsidRDefault="00000000" w:rsidRPr="00000000" w14:paraId="0000018D">
      <w:pPr>
        <w:spacing w:after="0" w:line="240" w:lineRule="auto"/>
        <w:ind w:firstLine="2268"/>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(назва освітньої програми)</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2268"/>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_____________________________________________</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2552"/>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(прізвище та ініціали)</w:t>
      </w:r>
    </w:p>
    <w:p w:rsidR="00000000" w:rsidDel="00000000" w:rsidP="00000000" w:rsidRDefault="00000000" w:rsidRPr="00000000" w14:paraId="00000190">
      <w:pPr>
        <w:spacing w:after="0" w:lineRule="auto"/>
        <w:ind w:firstLine="2268"/>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Викладач курсу____________________________________</w:t>
      </w:r>
    </w:p>
    <w:p w:rsidR="00000000" w:rsidDel="00000000" w:rsidP="00000000" w:rsidRDefault="00000000" w:rsidRPr="00000000" w14:paraId="00000191">
      <w:pPr>
        <w:tabs>
          <w:tab w:val="left" w:leader="none" w:pos="3119"/>
          <w:tab w:val="left" w:leader="none" w:pos="3544"/>
        </w:tabs>
        <w:spacing w:after="0" w:line="240" w:lineRule="auto"/>
        <w:ind w:firstLine="2552"/>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(науковий ступінь, вчене звання, прізвище та ініціали)</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ab/>
        <w:tab/>
        <w:tab/>
        <w:tab/>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2025</w:t>
      </w:r>
      <w:r w:rsidDel="00000000" w:rsidR="00000000" w:rsidRPr="00000000">
        <w:br w:type="page"/>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Додаток 2</w:t>
      </w:r>
    </w:p>
    <w:p w:rsidR="00000000" w:rsidDel="00000000" w:rsidP="00000000" w:rsidRDefault="00000000" w:rsidRPr="00000000" w14:paraId="000001A0">
      <w:pPr>
        <w:spacing w:after="0" w:line="240" w:lineRule="auto"/>
        <w:ind w:right="-284" w:hanging="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НАЦІОНАЛЬНИЙ МЕДИЧНИЙ УНІВЕРСИТЕТ ІМЕНІ О.О. БОГОМОЛЬЦЯ</w:t>
      </w:r>
    </w:p>
    <w:p w:rsidR="00000000" w:rsidDel="00000000" w:rsidP="00000000" w:rsidRDefault="00000000" w:rsidRPr="00000000" w14:paraId="000001A1">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психічного здоров’я </w:t>
      </w:r>
    </w:p>
    <w:p w:rsidR="00000000" w:rsidDel="00000000" w:rsidP="00000000" w:rsidRDefault="00000000" w:rsidRPr="00000000" w14:paraId="000001A2">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Кафедра загальної і медичної психології</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Есе на тему</w:t>
      </w:r>
    </w:p>
    <w:p w:rsidR="00000000" w:rsidDel="00000000" w:rsidP="00000000" w:rsidRDefault="00000000" w:rsidRPr="00000000" w14:paraId="000001A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«__________________________________________»</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з курсу «Кроскультурна та гендерна психологія»</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402"/>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Виконав(ла) студент(ка) __курсу, групи____</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2268"/>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напряму підготовки (спеціальності)________</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2268"/>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_____________________________________________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2552"/>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(прізвище та ініціали)</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ab/>
        <w:tab/>
        <w:tab/>
        <w:tab/>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2025</w:t>
      </w:r>
    </w:p>
    <w:sectPr>
      <w:footerReference r:id="rId25" w:type="default"/>
      <w:pgSz w:h="16838" w:w="11906" w:orient="portrait"/>
      <w:pgMar w:bottom="850" w:top="850"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rsid w:val="000326C4"/>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0326C4"/>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0326C4"/>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0326C4"/>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rsid w:val="000326C4"/>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semiHidden w:val="1"/>
    <w:rsid w:val="000326C4"/>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semiHidden w:val="1"/>
    <w:rsid w:val="000326C4"/>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0326C4"/>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0326C4"/>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0326C4"/>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0326C4"/>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0326C4"/>
    <w:rPr>
      <w:rFonts w:cstheme="majorBidi" w:eastAsiaTheme="majorEastAsia"/>
      <w:color w:val="272727" w:themeColor="text1" w:themeTint="0000D8"/>
    </w:rPr>
  </w:style>
  <w:style w:type="character" w:styleId="a4" w:customStyle="1">
    <w:name w:val="Название Знак"/>
    <w:basedOn w:val="a0"/>
    <w:link w:val="a3"/>
    <w:uiPriority w:val="10"/>
    <w:rsid w:val="000326C4"/>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0326C4"/>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0326C4"/>
    <w:pPr>
      <w:spacing w:before="160"/>
      <w:jc w:val="center"/>
    </w:pPr>
    <w:rPr>
      <w:i w:val="1"/>
      <w:iCs w:val="1"/>
      <w:color w:val="404040" w:themeColor="text1" w:themeTint="0000BF"/>
    </w:rPr>
  </w:style>
  <w:style w:type="character" w:styleId="22" w:customStyle="1">
    <w:name w:val="Цитата 2 Знак"/>
    <w:basedOn w:val="a0"/>
    <w:link w:val="21"/>
    <w:uiPriority w:val="29"/>
    <w:rsid w:val="000326C4"/>
    <w:rPr>
      <w:i w:val="1"/>
      <w:iCs w:val="1"/>
      <w:color w:val="404040" w:themeColor="text1" w:themeTint="0000BF"/>
    </w:rPr>
  </w:style>
  <w:style w:type="paragraph" w:styleId="a7">
    <w:name w:val="List Paragraph"/>
    <w:basedOn w:val="a"/>
    <w:uiPriority w:val="34"/>
    <w:qFormat w:val="1"/>
    <w:rsid w:val="000326C4"/>
    <w:pPr>
      <w:ind w:left="720"/>
      <w:contextualSpacing w:val="1"/>
    </w:pPr>
  </w:style>
  <w:style w:type="character" w:styleId="a8">
    <w:name w:val="Intense Emphasis"/>
    <w:basedOn w:val="a0"/>
    <w:uiPriority w:val="21"/>
    <w:qFormat w:val="1"/>
    <w:rsid w:val="000326C4"/>
    <w:rPr>
      <w:i w:val="1"/>
      <w:iCs w:val="1"/>
      <w:color w:val="0f4761" w:themeColor="accent1" w:themeShade="0000BF"/>
    </w:rPr>
  </w:style>
  <w:style w:type="paragraph" w:styleId="a9">
    <w:name w:val="Intense Quote"/>
    <w:basedOn w:val="a"/>
    <w:next w:val="a"/>
    <w:link w:val="aa"/>
    <w:uiPriority w:val="30"/>
    <w:qFormat w:val="1"/>
    <w:rsid w:val="000326C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a" w:customStyle="1">
    <w:name w:val="Выделенная цитата Знак"/>
    <w:basedOn w:val="a0"/>
    <w:link w:val="a9"/>
    <w:uiPriority w:val="30"/>
    <w:rsid w:val="000326C4"/>
    <w:rPr>
      <w:i w:val="1"/>
      <w:iCs w:val="1"/>
      <w:color w:val="0f4761" w:themeColor="accent1" w:themeShade="0000BF"/>
    </w:rPr>
  </w:style>
  <w:style w:type="character" w:styleId="ab">
    <w:name w:val="Intense Reference"/>
    <w:basedOn w:val="a0"/>
    <w:uiPriority w:val="32"/>
    <w:qFormat w:val="1"/>
    <w:rsid w:val="000326C4"/>
    <w:rPr>
      <w:b w:val="1"/>
      <w:bCs w:val="1"/>
      <w:smallCaps w:val="1"/>
      <w:color w:val="0f4761" w:themeColor="accent1" w:themeShade="0000BF"/>
      <w:spacing w:val="5"/>
    </w:rPr>
  </w:style>
  <w:style w:type="paragraph" w:styleId="ac">
    <w:name w:val="header"/>
    <w:basedOn w:val="a"/>
    <w:link w:val="ad"/>
    <w:uiPriority w:val="99"/>
    <w:unhideWhenUsed w:val="1"/>
    <w:rsid w:val="00E0084F"/>
    <w:pPr>
      <w:tabs>
        <w:tab w:val="center" w:pos="4819"/>
        <w:tab w:val="right" w:pos="9639"/>
      </w:tabs>
      <w:spacing w:after="0" w:line="240" w:lineRule="auto"/>
    </w:pPr>
  </w:style>
  <w:style w:type="character" w:styleId="ad" w:customStyle="1">
    <w:name w:val="Верхний колонтитул Знак"/>
    <w:basedOn w:val="a0"/>
    <w:link w:val="ac"/>
    <w:uiPriority w:val="99"/>
    <w:rsid w:val="00E0084F"/>
    <w:rPr>
      <w:kern w:val="0"/>
      <w:sz w:val="22"/>
      <w:szCs w:val="22"/>
    </w:rPr>
  </w:style>
  <w:style w:type="paragraph" w:styleId="ae">
    <w:name w:val="footer"/>
    <w:basedOn w:val="a"/>
    <w:link w:val="af"/>
    <w:uiPriority w:val="99"/>
    <w:unhideWhenUsed w:val="1"/>
    <w:rsid w:val="00E0084F"/>
    <w:pPr>
      <w:tabs>
        <w:tab w:val="center" w:pos="4819"/>
        <w:tab w:val="right" w:pos="9639"/>
      </w:tabs>
      <w:spacing w:after="0" w:line="240" w:lineRule="auto"/>
    </w:pPr>
  </w:style>
  <w:style w:type="character" w:styleId="af" w:customStyle="1">
    <w:name w:val="Нижний колонтитул Знак"/>
    <w:basedOn w:val="a0"/>
    <w:link w:val="ae"/>
    <w:uiPriority w:val="99"/>
    <w:rsid w:val="00E0084F"/>
    <w:rPr>
      <w:kern w:val="0"/>
      <w:sz w:val="22"/>
      <w:szCs w:val="22"/>
    </w:rPr>
  </w:style>
  <w:style w:type="paragraph" w:styleId="af0">
    <w:name w:val="Normal (Web)"/>
    <w:basedOn w:val="a"/>
    <w:uiPriority w:val="99"/>
    <w:semiHidden w:val="1"/>
    <w:unhideWhenUsed w:val="1"/>
    <w:rsid w:val="00034772"/>
    <w:rPr>
      <w:rFonts w:ascii="Times New Roman" w:cs="Times New Roman" w:hAnsi="Times New Roman"/>
      <w:sz w:val="24"/>
      <w:szCs w:val="24"/>
    </w:rPr>
  </w:style>
  <w:style w:type="character" w:styleId="af1">
    <w:name w:val="Hyperlink"/>
    <w:basedOn w:val="a0"/>
    <w:uiPriority w:val="99"/>
    <w:unhideWhenUsed w:val="1"/>
    <w:rsid w:val="00E06AA1"/>
    <w:rPr>
      <w:color w:val="467886" w:themeColor="hyperlink"/>
      <w:u w:val="single"/>
    </w:rPr>
  </w:style>
  <w:style w:type="character" w:styleId="UnresolvedMention" w:customStyle="1">
    <w:name w:val="Unresolved Mention"/>
    <w:basedOn w:val="a0"/>
    <w:uiPriority w:val="99"/>
    <w:semiHidden w:val="1"/>
    <w:unhideWhenUsed w:val="1"/>
    <w:rsid w:val="00E06AA1"/>
    <w:rPr>
      <w:color w:val="605e5c"/>
      <w:shd w:color="auto" w:fill="e1dfdd" w:val="clear"/>
    </w:rPr>
  </w:style>
  <w:style w:type="character" w:styleId="af2">
    <w:name w:val="FollowedHyperlink"/>
    <w:basedOn w:val="a0"/>
    <w:uiPriority w:val="99"/>
    <w:semiHidden w:val="1"/>
    <w:unhideWhenUsed w:val="1"/>
    <w:rsid w:val="00E06AA1"/>
    <w:rPr>
      <w:color w:val="96607d" w:themeColor="followedHyperlink"/>
      <w:u w:val="single"/>
    </w:rPr>
  </w:style>
  <w:style w:type="table" w:styleId="af3">
    <w:name w:val="Table Grid"/>
    <w:basedOn w:val="a1"/>
    <w:uiPriority w:val="39"/>
    <w:rsid w:val="00807603"/>
    <w:pPr>
      <w:spacing w:after="0" w:line="240" w:lineRule="auto"/>
    </w:pPr>
    <w:rPr>
      <w:kern w:val="0"/>
      <w:sz w:val="22"/>
      <w:szCs w:val="22"/>
      <w:lang w:val="ru-RU"/>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khmetova.com.ua/kulturno-spetsifichni-psihichni-rozladi" TargetMode="External"/><Relationship Id="rId22" Type="http://schemas.openxmlformats.org/officeDocument/2006/relationships/hyperlink" Target="https://www.citethisforme.com" TargetMode="External"/><Relationship Id="rId21" Type="http://schemas.openxmlformats.org/officeDocument/2006/relationships/hyperlink" Target="https://www.grafiati.com/uk/" TargetMode="External"/><Relationship Id="rId24" Type="http://schemas.openxmlformats.org/officeDocument/2006/relationships/hyperlink" Target="http://lib.zsmu.edu.ua/p_82.html" TargetMode="External"/><Relationship Id="rId23" Type="http://schemas.openxmlformats.org/officeDocument/2006/relationships/hyperlink" Target="https://www.deepl.com/translat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satu.edu.ua/shn/wp-content/uploads/sites/59/8.pdf"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eLB_KL5dEnPwXr_J4p3NhFmhEsc9Wd6d/view" TargetMode="External"/><Relationship Id="rId8" Type="http://schemas.openxmlformats.org/officeDocument/2006/relationships/hyperlink" Target="https://www.youtube.com/watch?v=4zyF7kA6530" TargetMode="External"/><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hyperlink" Target="https://zbirnyky.rshu.edu.ua/index.php/ucpmk/article/view/507/1167" TargetMode="External"/><Relationship Id="rId12" Type="http://schemas.openxmlformats.org/officeDocument/2006/relationships/hyperlink" Target="https://imi.org.ua/advices/gender-v-ukrajini-yuridichniy-analiz-i-rekomendatsiji-dlya-zmi-i2356" TargetMode="External"/><Relationship Id="rId15" Type="http://schemas.openxmlformats.org/officeDocument/2006/relationships/hyperlink" Target="https://www.aphn-journal.in.ua/archive/23_2019/part_1/28.pdf" TargetMode="External"/><Relationship Id="rId14" Type="http://schemas.openxmlformats.org/officeDocument/2006/relationships/hyperlink" Target="https://www.insight-ukraine.org/uk/blog/kvir-sim-ia-perspektyva-transformatsii-simeynyy-vidnosyn/" TargetMode="External"/><Relationship Id="rId17" Type="http://schemas.openxmlformats.org/officeDocument/2006/relationships/hyperlink" Target="http://litopys.org.ua/smith/smi02.htm" TargetMode="External"/><Relationship Id="rId16" Type="http://schemas.openxmlformats.org/officeDocument/2006/relationships/hyperlink" Target="https://eprints.kname.edu.ua/47799/1/%D2%90%D0%95%D0%9D%D0%94%D0%95%D0%A0%D0%9D%D0%90%20%D0%9F%D0%9E%D0%9B%D0%86%D0%A2%D0%98%D0%9A%D0%90%2C%D0%97%D0%91%D0%86%D0%A0%D0%9D%D0%98%D0%9A%2026.12.pdf" TargetMode="External"/><Relationship Id="rId19" Type="http://schemas.openxmlformats.org/officeDocument/2006/relationships/hyperlink" Target="http://dotyk.in.ua/etnosexology3.html" TargetMode="External"/><Relationship Id="rId18" Type="http://schemas.openxmlformats.org/officeDocument/2006/relationships/hyperlink" Target="https://enpuir.npu.edu.ua/bitstream/handle/123456789/1501/Burbelo.pdf?sequence=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BNO7yvEhLZM4EndxucApXfNlQ==">CgMxLjAyDmgudzU5MDJzOGdraTdxOAByITFsTXlfMlRpcGs3T2R0bGFPMnFqQTBLYVVGdW1ZbnRRZg==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2025-11-02T10:13:00Z</dcterms:created>
  <dc:creator>admin</dc:creator>
</cp:coreProperties>
</file>