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F93F1F" w14:textId="77777777" w:rsidR="00983D3F" w:rsidRDefault="0035541F"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1ECFDECA" wp14:editId="27A2ACF2">
            <wp:simplePos x="0" y="0"/>
            <wp:positionH relativeFrom="margin">
              <wp:posOffset>47307</wp:posOffset>
            </wp:positionH>
            <wp:positionV relativeFrom="line">
              <wp:posOffset>868097</wp:posOffset>
            </wp:positionV>
            <wp:extent cx="4145916" cy="2891776"/>
            <wp:effectExtent l="0" t="0" r="0" b="0"/>
            <wp:wrapTopAndBottom distT="152400" distB="152400"/>
            <wp:docPr id="1073741825" name="officeArt object" descr="вставленное-изображение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вставленное-изображение.jpeg" descr="вставленное-изображение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45916" cy="289177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t xml:space="preserve"> </w:t>
      </w:r>
      <w:r>
        <w:rPr>
          <w:rFonts w:ascii="Arial Unicode MS" w:hAnsi="Arial Unicode MS"/>
          <w:sz w:val="20"/>
          <w:szCs w:val="20"/>
        </w:rPr>
        <w:br w:type="page"/>
      </w:r>
    </w:p>
    <w:p w14:paraId="16F7391E" w14:textId="77777777" w:rsidR="00983D3F" w:rsidRDefault="00983D3F">
      <w:pPr>
        <w:pStyle w:val="ab"/>
        <w:spacing w:before="10" w:after="10"/>
        <w:ind w:left="284" w:right="284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2556F7DC" w14:textId="77777777" w:rsidR="00983D3F" w:rsidRDefault="0035541F">
      <w:pPr>
        <w:pStyle w:val="ab"/>
        <w:spacing w:before="10" w:after="10"/>
        <w:ind w:left="284" w:right="28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Міністерство охорони здоров’я України</w:t>
      </w:r>
    </w:p>
    <w:p w14:paraId="146F8319" w14:textId="77777777" w:rsidR="00983D3F" w:rsidRDefault="0035541F">
      <w:pPr>
        <w:pStyle w:val="ab"/>
        <w:spacing w:before="10" w:after="10"/>
        <w:ind w:left="284" w:right="28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Національний медичний університет імені О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О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Богомольця</w:t>
      </w:r>
    </w:p>
    <w:p w14:paraId="15051733" w14:textId="77777777" w:rsidR="00983D3F" w:rsidRDefault="0035541F">
      <w:pPr>
        <w:pStyle w:val="ab"/>
        <w:spacing w:before="10" w:after="10"/>
        <w:ind w:left="284" w:right="284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Ministry of Health of Ukraine</w:t>
      </w:r>
    </w:p>
    <w:p w14:paraId="7F57AD15" w14:textId="77777777" w:rsidR="00983D3F" w:rsidRDefault="0035541F">
      <w:pPr>
        <w:pStyle w:val="ab"/>
        <w:spacing w:before="10" w:after="100"/>
        <w:ind w:left="284" w:right="284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National O. O. Bogomolets Medical University</w:t>
      </w:r>
    </w:p>
    <w:p w14:paraId="6197E940" w14:textId="77777777" w:rsidR="00983D3F" w:rsidRDefault="00983D3F">
      <w:pPr>
        <w:pStyle w:val="ab"/>
        <w:spacing w:before="10" w:after="100"/>
        <w:ind w:left="284" w:right="284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1BDC2860" w14:textId="77777777" w:rsidR="00983D3F" w:rsidRDefault="00983D3F">
      <w:pPr>
        <w:pStyle w:val="ab"/>
        <w:spacing w:before="10" w:after="100"/>
        <w:ind w:left="284" w:right="284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6805A278" w14:textId="77777777" w:rsidR="00983D3F" w:rsidRDefault="0035541F">
      <w:pPr>
        <w:pStyle w:val="ab"/>
        <w:spacing w:before="10" w:after="100"/>
        <w:ind w:left="284" w:right="2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ОСНОВИ ПЛАСТИЧНОЇ ТА РЕКОНСТРУКТИВНОЇ ХІРУРГІЇ</w:t>
      </w:r>
    </w:p>
    <w:p w14:paraId="3B36CD41" w14:textId="77777777" w:rsidR="00983D3F" w:rsidRDefault="0035541F">
      <w:pPr>
        <w:pStyle w:val="ab"/>
        <w:spacing w:before="10" w:after="100"/>
        <w:ind w:left="284" w:right="2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Друге видання </w:t>
      </w:r>
      <w:r>
        <w:rPr>
          <w:rFonts w:ascii="Times New Roman" w:hAnsi="Times New Roman"/>
          <w:b/>
          <w:bCs/>
          <w:sz w:val="20"/>
          <w:szCs w:val="20"/>
        </w:rPr>
        <w:t>(</w:t>
      </w:r>
      <w:r>
        <w:rPr>
          <w:rFonts w:ascii="Times New Roman" w:hAnsi="Times New Roman"/>
          <w:b/>
          <w:bCs/>
          <w:sz w:val="20"/>
          <w:szCs w:val="20"/>
        </w:rPr>
        <w:t>перероблене та доповнене</w:t>
      </w:r>
      <w:r>
        <w:rPr>
          <w:rFonts w:ascii="Times New Roman" w:hAnsi="Times New Roman"/>
          <w:b/>
          <w:bCs/>
          <w:sz w:val="20"/>
          <w:szCs w:val="20"/>
        </w:rPr>
        <w:t>)</w:t>
      </w:r>
    </w:p>
    <w:p w14:paraId="406D1386" w14:textId="77777777" w:rsidR="00983D3F" w:rsidRDefault="00983D3F">
      <w:pPr>
        <w:pStyle w:val="ab"/>
        <w:spacing w:before="10" w:after="100"/>
        <w:ind w:right="28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392DE83" w14:textId="77777777" w:rsidR="00983D3F" w:rsidRDefault="0035541F">
      <w:pPr>
        <w:pStyle w:val="ab"/>
        <w:spacing w:before="10" w:after="100"/>
        <w:ind w:right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Під редакцією професора Храпача В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В</w:t>
      </w:r>
      <w:r>
        <w:rPr>
          <w:rFonts w:ascii="Times New Roman" w:hAnsi="Times New Roman"/>
          <w:sz w:val="20"/>
          <w:szCs w:val="20"/>
          <w:lang w:val="ru-RU"/>
        </w:rPr>
        <w:t>.)</w:t>
      </w:r>
    </w:p>
    <w:p w14:paraId="246F1179" w14:textId="77777777" w:rsidR="00983D3F" w:rsidRDefault="0035541F">
      <w:pPr>
        <w:pStyle w:val="ab"/>
        <w:spacing w:before="10" w:after="10"/>
        <w:ind w:right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Підручник</w:t>
      </w:r>
    </w:p>
    <w:p w14:paraId="53FE062E" w14:textId="77777777" w:rsidR="00983D3F" w:rsidRDefault="0035541F">
      <w:pPr>
        <w:pStyle w:val="ab"/>
        <w:spacing w:before="10" w:after="10"/>
        <w:ind w:right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Київ </w:t>
      </w:r>
    </w:p>
    <w:p w14:paraId="533FE787" w14:textId="77777777" w:rsidR="00983D3F" w:rsidRDefault="0035541F">
      <w:pPr>
        <w:pStyle w:val="ab"/>
        <w:spacing w:before="10" w:after="10"/>
        <w:ind w:right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УДК </w:t>
      </w:r>
      <w:r>
        <w:rPr>
          <w:rFonts w:ascii="Times New Roman" w:hAnsi="Times New Roman"/>
          <w:sz w:val="20"/>
          <w:szCs w:val="20"/>
          <w:lang w:val="ru-RU"/>
        </w:rPr>
        <w:t>617.5-089.844</w:t>
      </w:r>
    </w:p>
    <w:p w14:paraId="55A2178F" w14:textId="77777777" w:rsidR="00983D3F" w:rsidRDefault="0035541F">
      <w:pPr>
        <w:pStyle w:val="ab"/>
        <w:spacing w:before="10" w:after="100"/>
        <w:ind w:right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Рецензенти</w:t>
      </w:r>
      <w:r>
        <w:rPr>
          <w:rFonts w:ascii="Times New Roman" w:hAnsi="Times New Roman"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>проф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Василюк С</w:t>
      </w:r>
      <w:r>
        <w:rPr>
          <w:rFonts w:ascii="Times New Roman" w:hAnsi="Times New Roman"/>
          <w:sz w:val="20"/>
          <w:szCs w:val="20"/>
          <w:lang w:val="ru-RU"/>
        </w:rPr>
        <w:t>.</w:t>
      </w:r>
      <w:r>
        <w:rPr>
          <w:rFonts w:ascii="Times New Roman" w:hAnsi="Times New Roman"/>
          <w:sz w:val="20"/>
          <w:szCs w:val="20"/>
          <w:lang w:val="ru-RU"/>
        </w:rPr>
        <w:t>М</w:t>
      </w:r>
      <w:r>
        <w:rPr>
          <w:rFonts w:ascii="Times New Roman" w:hAnsi="Times New Roman"/>
          <w:sz w:val="20"/>
          <w:szCs w:val="20"/>
          <w:lang w:val="ru-RU"/>
        </w:rPr>
        <w:t xml:space="preserve">., </w:t>
      </w:r>
      <w:r>
        <w:rPr>
          <w:rFonts w:ascii="Times New Roman" w:hAnsi="Times New Roman"/>
          <w:sz w:val="20"/>
          <w:szCs w:val="20"/>
          <w:lang w:val="ru-RU"/>
        </w:rPr>
        <w:t>Проф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Сусак Я</w:t>
      </w:r>
      <w:r>
        <w:rPr>
          <w:rFonts w:ascii="Times New Roman" w:hAnsi="Times New Roman"/>
          <w:sz w:val="20"/>
          <w:szCs w:val="20"/>
          <w:lang w:val="ru-RU"/>
        </w:rPr>
        <w:t>.</w:t>
      </w:r>
      <w:r>
        <w:rPr>
          <w:rFonts w:ascii="Times New Roman" w:hAnsi="Times New Roman"/>
          <w:sz w:val="20"/>
          <w:szCs w:val="20"/>
          <w:lang w:val="ru-RU"/>
        </w:rPr>
        <w:t>М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66EA9E8" w14:textId="77777777" w:rsidR="00983D3F" w:rsidRDefault="0035541F">
      <w:pPr>
        <w:pStyle w:val="ab"/>
        <w:spacing w:before="10" w:after="10"/>
        <w:ind w:right="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Під редакцією професора Храпача В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В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E7904C5" w14:textId="77777777" w:rsidR="00983D3F" w:rsidRDefault="0035541F">
      <w:pPr>
        <w:pStyle w:val="ab"/>
        <w:spacing w:before="10" w:after="10"/>
        <w:ind w:right="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Основи пластичної та реконструктивної хірургії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 xml:space="preserve">Друге </w:t>
      </w:r>
      <w:r>
        <w:rPr>
          <w:rFonts w:ascii="Times New Roman" w:hAnsi="Times New Roman"/>
          <w:sz w:val="20"/>
          <w:szCs w:val="20"/>
        </w:rPr>
        <w:t>видання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Перероблене та доповнене</w:t>
      </w:r>
      <w:r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  <w:lang w:val="ru-RU"/>
        </w:rPr>
        <w:t>—</w:t>
      </w:r>
    </w:p>
    <w:p w14:paraId="23B8CB17" w14:textId="77777777" w:rsidR="00983D3F" w:rsidRDefault="0035541F">
      <w:pPr>
        <w:pStyle w:val="ab"/>
        <w:spacing w:before="10" w:after="100"/>
        <w:ind w:right="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К</w:t>
      </w:r>
      <w:r>
        <w:rPr>
          <w:rFonts w:ascii="Times New Roman" w:hAnsi="Times New Roman"/>
          <w:sz w:val="20"/>
          <w:szCs w:val="20"/>
          <w:lang w:val="ru-RU"/>
        </w:rPr>
        <w:t xml:space="preserve">.: </w:t>
      </w:r>
      <w:r>
        <w:rPr>
          <w:rFonts w:ascii="Times New Roman" w:hAnsi="Times New Roman"/>
          <w:sz w:val="20"/>
          <w:szCs w:val="20"/>
          <w:lang w:val="ru-RU"/>
        </w:rPr>
        <w:t>Електроний підручник</w:t>
      </w:r>
      <w:r>
        <w:rPr>
          <w:rFonts w:ascii="Times New Roman" w:hAnsi="Times New Roman"/>
          <w:sz w:val="20"/>
          <w:szCs w:val="20"/>
          <w:lang w:val="ru-RU"/>
        </w:rPr>
        <w:t>, 202</w:t>
      </w:r>
      <w:r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— </w:t>
      </w:r>
      <w:r>
        <w:rPr>
          <w:rFonts w:ascii="Times New Roman" w:hAnsi="Times New Roman"/>
          <w:sz w:val="20"/>
          <w:szCs w:val="20"/>
          <w:lang w:val="ru-RU"/>
        </w:rPr>
        <w:t xml:space="preserve">.7.7. </w:t>
      </w:r>
      <w:r>
        <w:rPr>
          <w:rFonts w:ascii="Times New Roman" w:hAnsi="Times New Roman"/>
          <w:sz w:val="20"/>
          <w:szCs w:val="20"/>
          <w:lang w:val="ru-RU"/>
        </w:rPr>
        <w:t>с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14:paraId="0353FCD0" w14:textId="77777777" w:rsidR="00983D3F" w:rsidRDefault="0035541F">
      <w:pPr>
        <w:pStyle w:val="ab"/>
        <w:spacing w:before="10" w:after="10"/>
        <w:ind w:right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Храпач В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В</w:t>
      </w:r>
      <w:r>
        <w:rPr>
          <w:rFonts w:ascii="Times New Roman" w:hAnsi="Times New Roman"/>
          <w:sz w:val="20"/>
          <w:szCs w:val="20"/>
          <w:lang w:val="ru-RU"/>
        </w:rPr>
        <w:t>., 202</w:t>
      </w:r>
      <w:r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  <w:lang w:val="ru-RU"/>
        </w:rPr>
        <w:t xml:space="preserve"> ©електронний підручник</w:t>
      </w:r>
      <w:r>
        <w:rPr>
          <w:rFonts w:ascii="Times New Roman" w:hAnsi="Times New Roman"/>
          <w:sz w:val="20"/>
          <w:szCs w:val="20"/>
          <w:lang w:val="ru-RU"/>
        </w:rPr>
        <w:t>, 202</w:t>
      </w:r>
      <w:r>
        <w:rPr>
          <w:rFonts w:ascii="Times New Roman" w:hAnsi="Times New Roman"/>
          <w:sz w:val="20"/>
          <w:szCs w:val="20"/>
        </w:rPr>
        <w:t>3</w:t>
      </w:r>
    </w:p>
    <w:p w14:paraId="481667AB" w14:textId="77777777" w:rsidR="00983D3F" w:rsidRDefault="0035541F">
      <w:pPr>
        <w:pStyle w:val="ab"/>
        <w:spacing w:before="10" w:after="100"/>
        <w:ind w:right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УДК </w:t>
      </w:r>
      <w:r>
        <w:rPr>
          <w:rFonts w:ascii="Times New Roman" w:hAnsi="Times New Roman"/>
          <w:sz w:val="20"/>
          <w:szCs w:val="20"/>
          <w:lang w:val="ru-RU"/>
        </w:rPr>
        <w:t>617.5-089.844</w:t>
      </w:r>
    </w:p>
    <w:p w14:paraId="1E93D621" w14:textId="77777777" w:rsidR="00983D3F" w:rsidRDefault="0035541F">
      <w:pPr>
        <w:pStyle w:val="ab"/>
        <w:spacing w:before="10" w:after="100"/>
        <w:ind w:right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Під редакцією професора Храпача В</w:t>
      </w:r>
      <w:r>
        <w:rPr>
          <w:rFonts w:ascii="Times New Roman" w:hAnsi="Times New Roman"/>
          <w:sz w:val="20"/>
          <w:szCs w:val="20"/>
          <w:lang w:val="ru-RU"/>
        </w:rPr>
        <w:t>.</w:t>
      </w:r>
      <w:r>
        <w:rPr>
          <w:rFonts w:ascii="Times New Roman" w:hAnsi="Times New Roman"/>
          <w:sz w:val="20"/>
          <w:szCs w:val="20"/>
          <w:lang w:val="ru-RU"/>
        </w:rPr>
        <w:t>В</w:t>
      </w:r>
      <w:r>
        <w:rPr>
          <w:rFonts w:ascii="Times New Roman" w:hAnsi="Times New Roman"/>
          <w:sz w:val="20"/>
          <w:szCs w:val="20"/>
          <w:lang w:val="ru-RU"/>
        </w:rPr>
        <w:t xml:space="preserve">.  </w:t>
      </w:r>
    </w:p>
    <w:p w14:paraId="288A73A6" w14:textId="77777777" w:rsidR="00983D3F" w:rsidRDefault="00983D3F">
      <w:pPr>
        <w:pStyle w:val="ab"/>
        <w:spacing w:before="10" w:after="40"/>
        <w:ind w:left="284" w:right="284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628381F7" w14:textId="77777777" w:rsidR="00983D3F" w:rsidRDefault="00983D3F">
      <w:pPr>
        <w:pStyle w:val="ab"/>
        <w:spacing w:before="10" w:after="40"/>
        <w:ind w:left="284" w:right="284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6A1DD8B0" w14:textId="77777777" w:rsidR="00983D3F" w:rsidRDefault="00983D3F">
      <w:pPr>
        <w:pStyle w:val="ab"/>
        <w:spacing w:before="10" w:after="40"/>
        <w:ind w:left="284" w:right="284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160ED0BA" w14:textId="77777777" w:rsidR="00983D3F" w:rsidRDefault="00983D3F">
      <w:pPr>
        <w:pStyle w:val="ab"/>
        <w:spacing w:before="10" w:after="40"/>
        <w:ind w:left="284" w:right="284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516A1B8D" w14:textId="77777777" w:rsidR="00983D3F" w:rsidRDefault="00983D3F">
      <w:pPr>
        <w:pStyle w:val="ab"/>
        <w:spacing w:before="10" w:after="40"/>
        <w:ind w:left="284" w:right="284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6EAFE1F6" w14:textId="77777777" w:rsidR="00983D3F" w:rsidRDefault="00983D3F">
      <w:pPr>
        <w:pStyle w:val="ab"/>
        <w:spacing w:before="10" w:after="40"/>
        <w:ind w:left="284" w:right="284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6C7C903A" w14:textId="77777777" w:rsidR="00983D3F" w:rsidRDefault="00983D3F">
      <w:pPr>
        <w:pStyle w:val="ab"/>
        <w:spacing w:before="10" w:after="40"/>
        <w:ind w:left="284" w:right="284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1B5F6A3" w14:textId="77777777" w:rsidR="00983D3F" w:rsidRDefault="00983D3F">
      <w:pPr>
        <w:pStyle w:val="ab"/>
        <w:spacing w:before="10" w:after="40"/>
        <w:ind w:left="284" w:right="284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3CC37E8B" w14:textId="77777777" w:rsidR="00983D3F" w:rsidRDefault="00983D3F">
      <w:pPr>
        <w:pStyle w:val="ab"/>
        <w:spacing w:before="10" w:after="40"/>
        <w:ind w:left="284" w:right="284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32DA5E3C" w14:textId="77777777" w:rsidR="00983D3F" w:rsidRDefault="00983D3F">
      <w:pPr>
        <w:pStyle w:val="ab"/>
        <w:spacing w:before="10" w:after="40"/>
        <w:ind w:left="284" w:right="284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E5DF611" w14:textId="77777777" w:rsidR="00983D3F" w:rsidRDefault="00983D3F">
      <w:pPr>
        <w:pStyle w:val="ab"/>
        <w:spacing w:before="10" w:after="40"/>
        <w:ind w:left="284" w:right="284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5B5D4F2" w14:textId="77777777" w:rsidR="00983D3F" w:rsidRDefault="00983D3F">
      <w:pPr>
        <w:pStyle w:val="ab"/>
        <w:spacing w:before="10" w:after="40"/>
        <w:ind w:left="284" w:right="284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5BB741F9" w14:textId="77777777" w:rsidR="00983D3F" w:rsidRDefault="00983D3F">
      <w:pPr>
        <w:pStyle w:val="ab"/>
        <w:spacing w:before="10" w:after="40"/>
        <w:ind w:left="284" w:right="284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206AC341" w14:textId="77777777" w:rsidR="00983D3F" w:rsidRDefault="00983D3F">
      <w:pPr>
        <w:pStyle w:val="ab"/>
        <w:spacing w:before="10" w:after="40"/>
        <w:ind w:left="284" w:right="284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3AD14744" w14:textId="77777777" w:rsidR="00983D3F" w:rsidRDefault="00983D3F">
      <w:pPr>
        <w:pStyle w:val="ab"/>
        <w:spacing w:before="10" w:after="40"/>
        <w:ind w:left="284" w:right="284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9A7CD74" w14:textId="77777777" w:rsidR="00983D3F" w:rsidRDefault="00983D3F">
      <w:pPr>
        <w:pStyle w:val="ab"/>
        <w:spacing w:before="10" w:after="40"/>
        <w:ind w:left="284" w:right="284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5819524" w14:textId="77777777" w:rsidR="00983D3F" w:rsidRDefault="00983D3F">
      <w:pPr>
        <w:pStyle w:val="ab"/>
        <w:spacing w:before="10" w:after="40"/>
        <w:ind w:left="284" w:right="284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C1E356F" w14:textId="77777777" w:rsidR="00F14FB4" w:rsidRDefault="00F14FB4" w:rsidP="00F14FB4">
      <w:pPr>
        <w:pStyle w:val="ab"/>
        <w:spacing w:before="10" w:after="40"/>
        <w:ind w:left="284" w:right="284"/>
        <w:jc w:val="center"/>
        <w:rPr>
          <w:rFonts w:ascii="Times New Roman" w:hAnsi="Times New Roman"/>
          <w:sz w:val="20"/>
          <w:szCs w:val="20"/>
          <w:lang w:val="ru-RU"/>
        </w:rPr>
      </w:pPr>
    </w:p>
    <w:p w14:paraId="2A3BD44E" w14:textId="77777777" w:rsidR="00F14FB4" w:rsidRDefault="00F14FB4" w:rsidP="00F14FB4">
      <w:pPr>
        <w:pStyle w:val="ab"/>
        <w:spacing w:before="10" w:after="40"/>
        <w:ind w:left="284" w:right="284"/>
        <w:jc w:val="center"/>
        <w:rPr>
          <w:rFonts w:ascii="Times New Roman" w:hAnsi="Times New Roman"/>
          <w:sz w:val="20"/>
          <w:szCs w:val="20"/>
          <w:lang w:val="ru-RU"/>
        </w:rPr>
      </w:pPr>
    </w:p>
    <w:p w14:paraId="12B5E28C" w14:textId="77777777" w:rsidR="00F14FB4" w:rsidRDefault="00F14FB4" w:rsidP="00F14FB4">
      <w:pPr>
        <w:pStyle w:val="ab"/>
        <w:spacing w:before="10" w:after="40"/>
        <w:ind w:left="284" w:right="284"/>
        <w:jc w:val="center"/>
        <w:rPr>
          <w:rFonts w:ascii="Times New Roman" w:hAnsi="Times New Roman"/>
          <w:sz w:val="20"/>
          <w:szCs w:val="20"/>
          <w:lang w:val="ru-RU"/>
        </w:rPr>
      </w:pPr>
    </w:p>
    <w:p w14:paraId="0E538B96" w14:textId="77777777" w:rsidR="00F14FB4" w:rsidRDefault="00F14FB4" w:rsidP="00F14FB4">
      <w:pPr>
        <w:pStyle w:val="ab"/>
        <w:spacing w:before="10" w:after="40"/>
        <w:ind w:left="284" w:right="284"/>
        <w:jc w:val="center"/>
        <w:rPr>
          <w:rFonts w:ascii="Times New Roman" w:hAnsi="Times New Roman"/>
          <w:sz w:val="20"/>
          <w:szCs w:val="20"/>
          <w:lang w:val="ru-RU"/>
        </w:rPr>
      </w:pPr>
    </w:p>
    <w:p w14:paraId="55485073" w14:textId="77777777" w:rsidR="00F14FB4" w:rsidRDefault="00F14FB4" w:rsidP="00F14FB4">
      <w:pPr>
        <w:pStyle w:val="ab"/>
        <w:spacing w:before="10" w:after="40"/>
        <w:ind w:left="284" w:right="284"/>
        <w:jc w:val="center"/>
        <w:rPr>
          <w:rFonts w:ascii="Times New Roman" w:hAnsi="Times New Roman"/>
          <w:sz w:val="20"/>
          <w:szCs w:val="20"/>
          <w:lang w:val="ru-RU"/>
        </w:rPr>
      </w:pPr>
    </w:p>
    <w:p w14:paraId="76EF9A15" w14:textId="77777777" w:rsidR="00F14FB4" w:rsidRDefault="00F14FB4" w:rsidP="00F14FB4">
      <w:pPr>
        <w:pStyle w:val="ab"/>
        <w:spacing w:before="10" w:after="40"/>
        <w:ind w:left="284" w:right="284"/>
        <w:jc w:val="center"/>
        <w:rPr>
          <w:rFonts w:ascii="Times New Roman" w:hAnsi="Times New Roman"/>
          <w:sz w:val="20"/>
          <w:szCs w:val="20"/>
          <w:lang w:val="ru-RU"/>
        </w:rPr>
      </w:pPr>
    </w:p>
    <w:p w14:paraId="00C7AA3C" w14:textId="77777777" w:rsidR="00F14FB4" w:rsidRDefault="00F14FB4" w:rsidP="00F14FB4">
      <w:pPr>
        <w:pStyle w:val="ab"/>
        <w:spacing w:before="10" w:after="40"/>
        <w:ind w:left="284" w:right="284"/>
        <w:jc w:val="center"/>
        <w:rPr>
          <w:rFonts w:ascii="Times New Roman" w:hAnsi="Times New Roman"/>
          <w:sz w:val="20"/>
          <w:szCs w:val="20"/>
          <w:lang w:val="ru-RU"/>
        </w:rPr>
      </w:pPr>
    </w:p>
    <w:p w14:paraId="06B8A845" w14:textId="77777777" w:rsidR="00F14FB4" w:rsidRDefault="00F14FB4" w:rsidP="00F14FB4">
      <w:pPr>
        <w:pStyle w:val="ab"/>
        <w:spacing w:before="10" w:after="40"/>
        <w:ind w:left="284" w:right="284"/>
        <w:jc w:val="center"/>
        <w:rPr>
          <w:rFonts w:ascii="Times New Roman" w:hAnsi="Times New Roman"/>
          <w:sz w:val="20"/>
          <w:szCs w:val="20"/>
          <w:lang w:val="ru-RU"/>
        </w:rPr>
      </w:pPr>
    </w:p>
    <w:p w14:paraId="4FD0EDD0" w14:textId="77777777" w:rsidR="00F14FB4" w:rsidRDefault="00F14FB4" w:rsidP="00F14FB4">
      <w:pPr>
        <w:pStyle w:val="ab"/>
        <w:spacing w:before="10" w:after="40"/>
        <w:ind w:left="284" w:right="284"/>
        <w:jc w:val="center"/>
        <w:rPr>
          <w:rFonts w:ascii="Times New Roman" w:hAnsi="Times New Roman"/>
          <w:sz w:val="20"/>
          <w:szCs w:val="20"/>
          <w:lang w:val="ru-RU"/>
        </w:rPr>
      </w:pPr>
    </w:p>
    <w:p w14:paraId="3ED872BB" w14:textId="77777777" w:rsidR="00F14FB4" w:rsidRDefault="00F14FB4" w:rsidP="00F14FB4">
      <w:pPr>
        <w:pStyle w:val="ab"/>
        <w:spacing w:before="10" w:after="40"/>
        <w:ind w:left="284" w:right="284"/>
        <w:jc w:val="center"/>
        <w:rPr>
          <w:rFonts w:ascii="Times New Roman" w:hAnsi="Times New Roman"/>
          <w:sz w:val="20"/>
          <w:szCs w:val="20"/>
          <w:lang w:val="ru-RU"/>
        </w:rPr>
      </w:pPr>
    </w:p>
    <w:p w14:paraId="3A3F195D" w14:textId="77777777" w:rsidR="00F14FB4" w:rsidRDefault="00F14FB4" w:rsidP="00F14FB4">
      <w:pPr>
        <w:pStyle w:val="ab"/>
        <w:spacing w:before="10" w:after="40"/>
        <w:ind w:left="284" w:right="284"/>
        <w:jc w:val="center"/>
        <w:rPr>
          <w:rFonts w:ascii="Times New Roman" w:hAnsi="Times New Roman"/>
          <w:sz w:val="20"/>
          <w:szCs w:val="20"/>
          <w:lang w:val="ru-RU"/>
        </w:rPr>
      </w:pPr>
    </w:p>
    <w:p w14:paraId="651A38C7" w14:textId="77777777" w:rsidR="00F14FB4" w:rsidRDefault="00F14FB4" w:rsidP="00F14FB4">
      <w:pPr>
        <w:pStyle w:val="ab"/>
        <w:spacing w:before="10" w:after="40"/>
        <w:ind w:left="284" w:right="284"/>
        <w:jc w:val="center"/>
        <w:rPr>
          <w:rFonts w:ascii="Times New Roman" w:hAnsi="Times New Roman"/>
          <w:sz w:val="20"/>
          <w:szCs w:val="20"/>
          <w:lang w:val="ru-RU"/>
        </w:rPr>
      </w:pPr>
    </w:p>
    <w:p w14:paraId="5891A9C6" w14:textId="77777777" w:rsidR="00F14FB4" w:rsidRDefault="00F14FB4" w:rsidP="00F14FB4">
      <w:pPr>
        <w:pStyle w:val="ab"/>
        <w:spacing w:before="10" w:after="40"/>
        <w:ind w:left="284" w:right="284"/>
        <w:jc w:val="center"/>
        <w:rPr>
          <w:rFonts w:ascii="Times New Roman" w:hAnsi="Times New Roman"/>
          <w:sz w:val="20"/>
          <w:szCs w:val="20"/>
          <w:lang w:val="ru-RU"/>
        </w:rPr>
      </w:pPr>
    </w:p>
    <w:p w14:paraId="77E1722E" w14:textId="77777777" w:rsidR="00F14FB4" w:rsidRDefault="00F14FB4" w:rsidP="00F14FB4">
      <w:pPr>
        <w:pStyle w:val="ab"/>
        <w:spacing w:before="10" w:after="40"/>
        <w:ind w:left="284" w:right="284"/>
        <w:jc w:val="center"/>
        <w:rPr>
          <w:rFonts w:ascii="Times New Roman" w:hAnsi="Times New Roman"/>
          <w:sz w:val="20"/>
          <w:szCs w:val="20"/>
          <w:lang w:val="ru-RU"/>
        </w:rPr>
      </w:pPr>
    </w:p>
    <w:p w14:paraId="01D356C3" w14:textId="77777777" w:rsidR="00F14FB4" w:rsidRDefault="00F14FB4" w:rsidP="00F14FB4">
      <w:pPr>
        <w:pStyle w:val="ab"/>
        <w:spacing w:before="10" w:after="40"/>
        <w:ind w:left="284" w:right="284"/>
        <w:jc w:val="center"/>
        <w:rPr>
          <w:rFonts w:ascii="Times New Roman" w:hAnsi="Times New Roman"/>
          <w:sz w:val="20"/>
          <w:szCs w:val="20"/>
          <w:lang w:val="ru-RU"/>
        </w:rPr>
      </w:pPr>
    </w:p>
    <w:p w14:paraId="524F5105" w14:textId="77777777" w:rsidR="00F14FB4" w:rsidRDefault="00F14FB4" w:rsidP="00F14FB4">
      <w:pPr>
        <w:pStyle w:val="ab"/>
        <w:spacing w:before="10" w:after="40"/>
        <w:ind w:left="284" w:right="284"/>
        <w:jc w:val="center"/>
        <w:rPr>
          <w:rFonts w:ascii="Times New Roman" w:hAnsi="Times New Roman"/>
          <w:sz w:val="20"/>
          <w:szCs w:val="20"/>
          <w:lang w:val="ru-RU"/>
        </w:rPr>
      </w:pPr>
    </w:p>
    <w:p w14:paraId="14F98903" w14:textId="77777777" w:rsidR="00F14FB4" w:rsidRDefault="00F14FB4" w:rsidP="00F14FB4">
      <w:pPr>
        <w:pStyle w:val="ab"/>
        <w:spacing w:before="10" w:after="40"/>
        <w:ind w:left="284" w:right="284"/>
        <w:jc w:val="center"/>
        <w:rPr>
          <w:rFonts w:ascii="Times New Roman" w:hAnsi="Times New Roman"/>
          <w:sz w:val="20"/>
          <w:szCs w:val="20"/>
          <w:lang w:val="ru-RU"/>
        </w:rPr>
      </w:pPr>
    </w:p>
    <w:p w14:paraId="4D9314D8" w14:textId="77777777" w:rsidR="00F14FB4" w:rsidRDefault="00F14FB4" w:rsidP="00F14FB4">
      <w:pPr>
        <w:pStyle w:val="ab"/>
        <w:spacing w:before="10" w:after="40"/>
        <w:ind w:left="284" w:right="284"/>
        <w:jc w:val="center"/>
        <w:rPr>
          <w:rFonts w:ascii="Times New Roman" w:hAnsi="Times New Roman"/>
          <w:sz w:val="20"/>
          <w:szCs w:val="20"/>
          <w:lang w:val="ru-RU"/>
        </w:rPr>
      </w:pPr>
    </w:p>
    <w:p w14:paraId="1CC9A0B7" w14:textId="77777777" w:rsidR="00F14FB4" w:rsidRDefault="00F14FB4" w:rsidP="00F14FB4">
      <w:pPr>
        <w:pStyle w:val="ab"/>
        <w:spacing w:before="10" w:after="40"/>
        <w:ind w:left="284" w:right="284"/>
        <w:jc w:val="center"/>
        <w:rPr>
          <w:rFonts w:ascii="Times New Roman" w:hAnsi="Times New Roman"/>
          <w:sz w:val="20"/>
          <w:szCs w:val="20"/>
          <w:lang w:val="ru-RU"/>
        </w:rPr>
      </w:pPr>
    </w:p>
    <w:p w14:paraId="4698FFF7" w14:textId="77777777" w:rsidR="00F14FB4" w:rsidRDefault="00F14FB4" w:rsidP="00F14FB4">
      <w:pPr>
        <w:pStyle w:val="ab"/>
        <w:spacing w:before="10" w:after="40"/>
        <w:ind w:left="284" w:right="284"/>
        <w:jc w:val="center"/>
        <w:rPr>
          <w:rFonts w:ascii="Times New Roman" w:hAnsi="Times New Roman"/>
          <w:sz w:val="20"/>
          <w:szCs w:val="20"/>
          <w:lang w:val="ru-RU"/>
        </w:rPr>
      </w:pPr>
    </w:p>
    <w:p w14:paraId="0499C7ED" w14:textId="77777777" w:rsidR="00F14FB4" w:rsidRDefault="00F14FB4" w:rsidP="00F14FB4">
      <w:pPr>
        <w:pStyle w:val="ab"/>
        <w:spacing w:before="10" w:after="40"/>
        <w:ind w:left="284" w:right="284"/>
        <w:jc w:val="center"/>
        <w:rPr>
          <w:rFonts w:ascii="Times New Roman" w:hAnsi="Times New Roman"/>
          <w:sz w:val="20"/>
          <w:szCs w:val="20"/>
          <w:lang w:val="ru-RU"/>
        </w:rPr>
      </w:pPr>
    </w:p>
    <w:p w14:paraId="3F3A2CF1" w14:textId="77777777" w:rsidR="00F14FB4" w:rsidRDefault="00F14FB4" w:rsidP="00F14FB4">
      <w:pPr>
        <w:pStyle w:val="ab"/>
        <w:spacing w:before="10" w:after="40"/>
        <w:ind w:left="284" w:right="284"/>
        <w:jc w:val="center"/>
        <w:rPr>
          <w:rFonts w:ascii="Times New Roman" w:hAnsi="Times New Roman"/>
          <w:sz w:val="20"/>
          <w:szCs w:val="20"/>
          <w:lang w:val="ru-RU"/>
        </w:rPr>
      </w:pPr>
    </w:p>
    <w:p w14:paraId="28AFF7EB" w14:textId="77777777" w:rsidR="00F14FB4" w:rsidRDefault="00F14FB4" w:rsidP="00F14FB4">
      <w:pPr>
        <w:pStyle w:val="ab"/>
        <w:spacing w:before="10" w:after="40"/>
        <w:ind w:left="284" w:right="284"/>
        <w:jc w:val="center"/>
        <w:rPr>
          <w:rFonts w:ascii="Times New Roman" w:hAnsi="Times New Roman"/>
          <w:sz w:val="20"/>
          <w:szCs w:val="20"/>
          <w:lang w:val="ru-RU"/>
        </w:rPr>
      </w:pPr>
    </w:p>
    <w:p w14:paraId="428985CE" w14:textId="77777777" w:rsidR="00F14FB4" w:rsidRDefault="00F14FB4" w:rsidP="00F14FB4">
      <w:pPr>
        <w:pStyle w:val="ab"/>
        <w:spacing w:before="10" w:after="40"/>
        <w:ind w:left="284" w:right="284"/>
        <w:jc w:val="center"/>
        <w:rPr>
          <w:rFonts w:ascii="Times New Roman" w:hAnsi="Times New Roman"/>
          <w:sz w:val="20"/>
          <w:szCs w:val="20"/>
          <w:lang w:val="ru-RU"/>
        </w:rPr>
      </w:pPr>
    </w:p>
    <w:p w14:paraId="79EA3ED8" w14:textId="77777777" w:rsidR="00F14FB4" w:rsidRDefault="00F14FB4" w:rsidP="00F14FB4">
      <w:pPr>
        <w:pStyle w:val="ab"/>
        <w:spacing w:before="10" w:after="40"/>
        <w:ind w:left="284" w:right="284"/>
        <w:jc w:val="center"/>
        <w:rPr>
          <w:rFonts w:ascii="Times New Roman" w:hAnsi="Times New Roman"/>
          <w:sz w:val="20"/>
          <w:szCs w:val="20"/>
          <w:lang w:val="ru-RU"/>
        </w:rPr>
      </w:pPr>
    </w:p>
    <w:p w14:paraId="1FEA9BF5" w14:textId="77777777" w:rsidR="00F14FB4" w:rsidRDefault="00F14FB4" w:rsidP="00F14FB4">
      <w:pPr>
        <w:pStyle w:val="ab"/>
        <w:spacing w:before="10" w:after="40"/>
        <w:ind w:left="284" w:right="284"/>
        <w:jc w:val="center"/>
        <w:rPr>
          <w:rFonts w:ascii="Times New Roman" w:hAnsi="Times New Roman"/>
          <w:sz w:val="20"/>
          <w:szCs w:val="20"/>
          <w:lang w:val="ru-RU"/>
        </w:rPr>
      </w:pPr>
    </w:p>
    <w:p w14:paraId="3C73FE35" w14:textId="77777777" w:rsidR="00F14FB4" w:rsidRDefault="00F14FB4" w:rsidP="00F14FB4">
      <w:pPr>
        <w:pStyle w:val="ab"/>
        <w:spacing w:before="10" w:after="40"/>
        <w:ind w:left="284" w:right="284"/>
        <w:jc w:val="center"/>
        <w:rPr>
          <w:rFonts w:ascii="Times New Roman" w:hAnsi="Times New Roman"/>
          <w:sz w:val="20"/>
          <w:szCs w:val="20"/>
          <w:lang w:val="ru-RU"/>
        </w:rPr>
      </w:pPr>
    </w:p>
    <w:p w14:paraId="21F7074D" w14:textId="77777777" w:rsidR="00F14FB4" w:rsidRDefault="00F14FB4" w:rsidP="00F14FB4">
      <w:pPr>
        <w:pStyle w:val="ab"/>
        <w:spacing w:before="10" w:after="40"/>
        <w:ind w:left="284" w:right="284"/>
        <w:jc w:val="center"/>
        <w:rPr>
          <w:rFonts w:ascii="Times New Roman" w:hAnsi="Times New Roman"/>
          <w:sz w:val="20"/>
          <w:szCs w:val="20"/>
          <w:lang w:val="ru-RU"/>
        </w:rPr>
      </w:pPr>
    </w:p>
    <w:p w14:paraId="17320DCF" w14:textId="77777777" w:rsidR="00F14FB4" w:rsidRDefault="00F14FB4" w:rsidP="00F14FB4">
      <w:pPr>
        <w:pStyle w:val="ab"/>
        <w:spacing w:before="10" w:after="40"/>
        <w:ind w:left="284" w:right="284"/>
        <w:jc w:val="center"/>
        <w:rPr>
          <w:rFonts w:ascii="Times New Roman" w:hAnsi="Times New Roman"/>
          <w:sz w:val="20"/>
          <w:szCs w:val="20"/>
          <w:lang w:val="ru-RU"/>
        </w:rPr>
      </w:pPr>
    </w:p>
    <w:p w14:paraId="28C68A4C" w14:textId="7B9CD14D" w:rsidR="00F14FB4" w:rsidRDefault="0035541F" w:rsidP="00F14FB4">
      <w:pPr>
        <w:pStyle w:val="ab"/>
        <w:spacing w:before="10" w:after="40"/>
        <w:ind w:left="284" w:right="284"/>
        <w:jc w:val="center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lastRenderedPageBreak/>
        <w:t>Колектив авторів</w:t>
      </w:r>
    </w:p>
    <w:p w14:paraId="4A167980" w14:textId="77777777" w:rsidR="00F14FB4" w:rsidRDefault="00F14FB4" w:rsidP="00F14FB4">
      <w:pPr>
        <w:pStyle w:val="ab"/>
        <w:spacing w:before="10" w:after="40"/>
        <w:ind w:left="284" w:right="284"/>
        <w:jc w:val="center"/>
        <w:rPr>
          <w:rFonts w:ascii="Times New Roman" w:hAnsi="Times New Roman"/>
          <w:sz w:val="20"/>
          <w:szCs w:val="20"/>
          <w:lang w:val="ru-RU"/>
        </w:rPr>
      </w:pPr>
    </w:p>
    <w:p w14:paraId="46A8296B" w14:textId="408AD2D2" w:rsidR="00983D3F" w:rsidRDefault="0035541F" w:rsidP="00F14FB4">
      <w:pPr>
        <w:pStyle w:val="ab"/>
        <w:spacing w:before="10" w:after="40"/>
        <w:ind w:right="284"/>
        <w:rPr>
          <w:rFonts w:ascii="Times New Roman" w:hAnsi="Times New Roman"/>
          <w:sz w:val="19"/>
          <w:szCs w:val="19"/>
          <w:lang w:val="ru-RU"/>
        </w:rPr>
      </w:pPr>
      <w:r>
        <w:rPr>
          <w:rFonts w:ascii="Times New Roman" w:hAnsi="Times New Roman"/>
          <w:sz w:val="19"/>
          <w:szCs w:val="19"/>
          <w:lang w:val="ru-RU"/>
        </w:rPr>
        <w:t xml:space="preserve">Атаманюк Віталія Михайлівна </w:t>
      </w:r>
    </w:p>
    <w:p w14:paraId="3C49B654" w14:textId="77777777" w:rsidR="00983D3F" w:rsidRDefault="0035541F">
      <w:pPr>
        <w:pStyle w:val="ab"/>
        <w:numPr>
          <w:ilvl w:val="0"/>
          <w:numId w:val="2"/>
        </w:numPr>
        <w:spacing w:before="10" w:after="10"/>
        <w:ind w:right="284"/>
        <w:rPr>
          <w:rFonts w:ascii="Times New Roman" w:hAnsi="Times New Roman"/>
          <w:sz w:val="19"/>
          <w:szCs w:val="19"/>
          <w:lang w:val="ru-RU"/>
        </w:rPr>
      </w:pPr>
      <w:r>
        <w:rPr>
          <w:rFonts w:ascii="Times New Roman" w:hAnsi="Times New Roman"/>
          <w:sz w:val="19"/>
          <w:szCs w:val="19"/>
          <w:lang w:val="ru-RU"/>
        </w:rPr>
        <w:t>Атаманюк Олег Юрійович</w:t>
      </w:r>
    </w:p>
    <w:p w14:paraId="72E480CA" w14:textId="77777777" w:rsidR="00983D3F" w:rsidRDefault="0035541F">
      <w:pPr>
        <w:pStyle w:val="ab"/>
        <w:numPr>
          <w:ilvl w:val="0"/>
          <w:numId w:val="2"/>
        </w:numPr>
        <w:spacing w:before="10" w:after="10"/>
        <w:ind w:right="284"/>
        <w:rPr>
          <w:rFonts w:ascii="Times New Roman" w:hAnsi="Times New Roman"/>
          <w:sz w:val="19"/>
          <w:szCs w:val="19"/>
          <w:lang w:val="ru-RU"/>
        </w:rPr>
      </w:pPr>
      <w:r>
        <w:rPr>
          <w:rFonts w:ascii="Times New Roman" w:hAnsi="Times New Roman"/>
          <w:sz w:val="19"/>
          <w:szCs w:val="19"/>
          <w:lang w:val="ru-RU"/>
        </w:rPr>
        <w:t xml:space="preserve">Бензар Ірина Миколаївна </w:t>
      </w:r>
    </w:p>
    <w:p w14:paraId="432DC223" w14:textId="77777777" w:rsidR="00983D3F" w:rsidRDefault="0035541F">
      <w:pPr>
        <w:pStyle w:val="ab"/>
        <w:numPr>
          <w:ilvl w:val="0"/>
          <w:numId w:val="2"/>
        </w:numPr>
        <w:spacing w:before="10" w:after="10"/>
        <w:ind w:right="284"/>
        <w:rPr>
          <w:rFonts w:ascii="Times New Roman" w:hAnsi="Times New Roman"/>
          <w:sz w:val="19"/>
          <w:szCs w:val="19"/>
          <w:lang w:val="ru-RU"/>
        </w:rPr>
      </w:pPr>
      <w:r>
        <w:rPr>
          <w:rFonts w:ascii="Times New Roman" w:hAnsi="Times New Roman"/>
          <w:sz w:val="19"/>
          <w:szCs w:val="19"/>
          <w:lang w:val="ru-RU"/>
        </w:rPr>
        <w:t xml:space="preserve">Бука Генадій Юрійович </w:t>
      </w:r>
    </w:p>
    <w:p w14:paraId="4D7DA330" w14:textId="77777777" w:rsidR="00983D3F" w:rsidRDefault="0035541F">
      <w:pPr>
        <w:pStyle w:val="ab"/>
        <w:numPr>
          <w:ilvl w:val="0"/>
          <w:numId w:val="2"/>
        </w:numPr>
        <w:spacing w:before="10" w:after="10"/>
        <w:ind w:right="284"/>
        <w:rPr>
          <w:rFonts w:ascii="Times New Roman" w:hAnsi="Times New Roman"/>
          <w:sz w:val="19"/>
          <w:szCs w:val="19"/>
          <w:lang w:val="ru-RU"/>
        </w:rPr>
      </w:pPr>
      <w:r>
        <w:rPr>
          <w:rFonts w:ascii="Times New Roman" w:hAnsi="Times New Roman"/>
          <w:sz w:val="19"/>
          <w:szCs w:val="19"/>
          <w:lang w:val="ru-RU"/>
        </w:rPr>
        <w:t xml:space="preserve">Бурка Анатолій Олексійович </w:t>
      </w:r>
    </w:p>
    <w:p w14:paraId="67EA468C" w14:textId="77777777" w:rsidR="00983D3F" w:rsidRDefault="0035541F">
      <w:pPr>
        <w:pStyle w:val="ab"/>
        <w:numPr>
          <w:ilvl w:val="0"/>
          <w:numId w:val="2"/>
        </w:numPr>
        <w:spacing w:before="10" w:after="10"/>
        <w:ind w:right="284"/>
        <w:rPr>
          <w:rFonts w:ascii="Times New Roman" w:hAnsi="Times New Roman"/>
          <w:sz w:val="19"/>
          <w:szCs w:val="19"/>
          <w:lang w:val="ru-RU"/>
        </w:rPr>
      </w:pPr>
      <w:r>
        <w:rPr>
          <w:rFonts w:ascii="Times New Roman" w:hAnsi="Times New Roman"/>
          <w:sz w:val="19"/>
          <w:szCs w:val="19"/>
          <w:lang w:val="ru-RU"/>
        </w:rPr>
        <w:t xml:space="preserve">Вежновець Тетяна Андріївна </w:t>
      </w:r>
    </w:p>
    <w:p w14:paraId="21A14818" w14:textId="77777777" w:rsidR="00983D3F" w:rsidRDefault="0035541F">
      <w:pPr>
        <w:pStyle w:val="ab"/>
        <w:numPr>
          <w:ilvl w:val="0"/>
          <w:numId w:val="2"/>
        </w:numPr>
        <w:spacing w:before="10" w:after="10"/>
        <w:ind w:right="284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Денищук Павло Андрійовичем</w:t>
      </w:r>
    </w:p>
    <w:p w14:paraId="43579563" w14:textId="77777777" w:rsidR="00983D3F" w:rsidRDefault="0035541F">
      <w:pPr>
        <w:pStyle w:val="ab"/>
        <w:numPr>
          <w:ilvl w:val="0"/>
          <w:numId w:val="2"/>
        </w:numPr>
        <w:spacing w:before="10" w:after="10"/>
        <w:ind w:right="284"/>
        <w:rPr>
          <w:rFonts w:ascii="Times New Roman" w:hAnsi="Times New Roman"/>
          <w:sz w:val="19"/>
          <w:szCs w:val="19"/>
          <w:lang w:val="ru-RU"/>
        </w:rPr>
      </w:pPr>
      <w:r>
        <w:rPr>
          <w:rFonts w:ascii="Times New Roman" w:hAnsi="Times New Roman"/>
          <w:sz w:val="19"/>
          <w:szCs w:val="19"/>
          <w:lang w:val="ru-RU"/>
        </w:rPr>
        <w:t xml:space="preserve">Дербак Сергій Іванович </w:t>
      </w:r>
    </w:p>
    <w:p w14:paraId="120ADA8C" w14:textId="77777777" w:rsidR="00983D3F" w:rsidRDefault="0035541F">
      <w:pPr>
        <w:pStyle w:val="ab"/>
        <w:numPr>
          <w:ilvl w:val="0"/>
          <w:numId w:val="2"/>
        </w:numPr>
        <w:spacing w:before="10" w:after="10"/>
        <w:ind w:right="284"/>
        <w:rPr>
          <w:rFonts w:ascii="Times New Roman" w:hAnsi="Times New Roman"/>
          <w:sz w:val="19"/>
          <w:szCs w:val="19"/>
          <w:lang w:val="ru-RU"/>
        </w:rPr>
      </w:pPr>
      <w:r>
        <w:rPr>
          <w:rFonts w:ascii="Times New Roman" w:hAnsi="Times New Roman"/>
          <w:sz w:val="19"/>
          <w:szCs w:val="19"/>
          <w:lang w:val="ru-RU"/>
        </w:rPr>
        <w:t xml:space="preserve">Дубенко Дмитро Евген‘євич </w:t>
      </w:r>
    </w:p>
    <w:p w14:paraId="456EEFB2" w14:textId="77777777" w:rsidR="00983D3F" w:rsidRDefault="0035541F">
      <w:pPr>
        <w:pStyle w:val="ab"/>
        <w:numPr>
          <w:ilvl w:val="0"/>
          <w:numId w:val="2"/>
        </w:numPr>
        <w:spacing w:before="10" w:after="10"/>
        <w:ind w:right="284"/>
        <w:rPr>
          <w:rFonts w:ascii="Times New Roman" w:hAnsi="Times New Roman"/>
          <w:sz w:val="19"/>
          <w:szCs w:val="19"/>
          <w:lang w:val="ru-RU"/>
        </w:rPr>
      </w:pPr>
      <w:r>
        <w:rPr>
          <w:rFonts w:ascii="Times New Roman" w:hAnsi="Times New Roman"/>
          <w:sz w:val="19"/>
          <w:szCs w:val="19"/>
          <w:lang w:val="ru-RU"/>
        </w:rPr>
        <w:t>Дяченко Катерина Леонидівна</w:t>
      </w:r>
    </w:p>
    <w:p w14:paraId="4BEE5A67" w14:textId="77777777" w:rsidR="00983D3F" w:rsidRDefault="0035541F">
      <w:pPr>
        <w:pStyle w:val="ab"/>
        <w:numPr>
          <w:ilvl w:val="0"/>
          <w:numId w:val="2"/>
        </w:numPr>
        <w:spacing w:before="10" w:after="10"/>
        <w:ind w:right="284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Жернов Олександр Андрійович</w:t>
      </w:r>
    </w:p>
    <w:p w14:paraId="120EF9FD" w14:textId="77777777" w:rsidR="00983D3F" w:rsidRDefault="0035541F">
      <w:pPr>
        <w:pStyle w:val="ab"/>
        <w:numPr>
          <w:ilvl w:val="0"/>
          <w:numId w:val="2"/>
        </w:numPr>
        <w:spacing w:before="10" w:after="10"/>
        <w:ind w:right="284"/>
        <w:rPr>
          <w:rFonts w:ascii="Times New Roman" w:hAnsi="Times New Roman"/>
          <w:sz w:val="19"/>
          <w:szCs w:val="19"/>
          <w:lang w:val="ru-RU"/>
        </w:rPr>
      </w:pPr>
      <w:r>
        <w:rPr>
          <w:rFonts w:ascii="Times New Roman" w:hAnsi="Times New Roman"/>
          <w:sz w:val="19"/>
          <w:szCs w:val="19"/>
          <w:lang w:val="ru-RU"/>
        </w:rPr>
        <w:t xml:space="preserve">Зайченко Станіслав Петрович </w:t>
      </w:r>
    </w:p>
    <w:p w14:paraId="639906D8" w14:textId="77777777" w:rsidR="00983D3F" w:rsidRDefault="0035541F">
      <w:pPr>
        <w:pStyle w:val="ab"/>
        <w:numPr>
          <w:ilvl w:val="0"/>
          <w:numId w:val="2"/>
        </w:numPr>
        <w:spacing w:before="10" w:after="10"/>
        <w:ind w:right="284"/>
        <w:rPr>
          <w:rFonts w:ascii="Times New Roman" w:hAnsi="Times New Roman"/>
          <w:sz w:val="19"/>
          <w:szCs w:val="19"/>
          <w:lang w:val="ru-RU"/>
        </w:rPr>
      </w:pPr>
      <w:r>
        <w:rPr>
          <w:rFonts w:ascii="Times New Roman" w:hAnsi="Times New Roman"/>
          <w:sz w:val="19"/>
          <w:szCs w:val="19"/>
          <w:lang w:val="ru-RU"/>
        </w:rPr>
        <w:t xml:space="preserve">Зайченко Петро Олександрович </w:t>
      </w:r>
    </w:p>
    <w:p w14:paraId="00A8858F" w14:textId="77777777" w:rsidR="00983D3F" w:rsidRDefault="0035541F">
      <w:pPr>
        <w:pStyle w:val="ab"/>
        <w:numPr>
          <w:ilvl w:val="0"/>
          <w:numId w:val="2"/>
        </w:numPr>
        <w:spacing w:before="10" w:after="10"/>
        <w:ind w:right="284"/>
        <w:rPr>
          <w:rFonts w:ascii="Times New Roman" w:hAnsi="Times New Roman"/>
          <w:sz w:val="19"/>
          <w:szCs w:val="19"/>
          <w:lang w:val="ru-RU"/>
        </w:rPr>
      </w:pPr>
      <w:r>
        <w:rPr>
          <w:rFonts w:ascii="Times New Roman" w:hAnsi="Times New Roman"/>
          <w:sz w:val="19"/>
          <w:szCs w:val="19"/>
          <w:lang w:val="ru-RU"/>
        </w:rPr>
        <w:t xml:space="preserve">Запорожець Тетяна Юріївна </w:t>
      </w:r>
    </w:p>
    <w:p w14:paraId="5C186071" w14:textId="77777777" w:rsidR="00983D3F" w:rsidRDefault="0035541F">
      <w:pPr>
        <w:pStyle w:val="ab"/>
        <w:numPr>
          <w:ilvl w:val="0"/>
          <w:numId w:val="2"/>
        </w:numPr>
        <w:spacing w:before="10" w:after="10"/>
        <w:ind w:right="284"/>
        <w:rPr>
          <w:rFonts w:ascii="Times New Roman" w:hAnsi="Times New Roman"/>
          <w:sz w:val="19"/>
          <w:szCs w:val="19"/>
          <w:lang w:val="ru-RU"/>
        </w:rPr>
      </w:pPr>
      <w:r>
        <w:rPr>
          <w:rFonts w:ascii="Times New Roman" w:hAnsi="Times New Roman"/>
          <w:sz w:val="19"/>
          <w:szCs w:val="19"/>
          <w:lang w:val="ru-RU"/>
        </w:rPr>
        <w:t>Захарченко Марія Володимирівна</w:t>
      </w:r>
    </w:p>
    <w:p w14:paraId="2E38B04F" w14:textId="77777777" w:rsidR="00983D3F" w:rsidRDefault="0035541F">
      <w:pPr>
        <w:pStyle w:val="ab"/>
        <w:numPr>
          <w:ilvl w:val="0"/>
          <w:numId w:val="2"/>
        </w:numPr>
        <w:spacing w:before="10" w:after="10"/>
        <w:ind w:right="284"/>
        <w:rPr>
          <w:rFonts w:ascii="Times New Roman" w:hAnsi="Times New Roman"/>
          <w:sz w:val="19"/>
          <w:szCs w:val="19"/>
          <w:lang w:val="ru-RU"/>
        </w:rPr>
      </w:pPr>
      <w:r>
        <w:rPr>
          <w:rFonts w:ascii="Times New Roman" w:hAnsi="Times New Roman"/>
          <w:sz w:val="19"/>
          <w:szCs w:val="19"/>
          <w:lang w:val="ru-RU"/>
        </w:rPr>
        <w:t xml:space="preserve">Камінський Едгар Анатолійович </w:t>
      </w:r>
    </w:p>
    <w:p w14:paraId="4FD0A329" w14:textId="77777777" w:rsidR="00983D3F" w:rsidRDefault="0035541F">
      <w:pPr>
        <w:pStyle w:val="ab"/>
        <w:numPr>
          <w:ilvl w:val="0"/>
          <w:numId w:val="2"/>
        </w:numPr>
        <w:spacing w:before="10" w:after="10"/>
        <w:ind w:right="284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Козинец Георгій Павлович</w:t>
      </w:r>
    </w:p>
    <w:p w14:paraId="12103B48" w14:textId="77777777" w:rsidR="00983D3F" w:rsidRDefault="0035541F">
      <w:pPr>
        <w:pStyle w:val="ab"/>
        <w:numPr>
          <w:ilvl w:val="0"/>
          <w:numId w:val="2"/>
        </w:numPr>
        <w:spacing w:before="10" w:after="10"/>
        <w:ind w:right="284"/>
        <w:rPr>
          <w:rFonts w:ascii="Times New Roman" w:hAnsi="Times New Roman"/>
          <w:sz w:val="19"/>
          <w:szCs w:val="19"/>
          <w:lang w:val="ru-RU"/>
        </w:rPr>
      </w:pPr>
      <w:r>
        <w:rPr>
          <w:rFonts w:ascii="Times New Roman" w:hAnsi="Times New Roman"/>
          <w:sz w:val="19"/>
          <w:szCs w:val="19"/>
          <w:lang w:val="ru-RU"/>
        </w:rPr>
        <w:t xml:space="preserve">Кириченко Ілля Павлович </w:t>
      </w:r>
    </w:p>
    <w:p w14:paraId="13BEF567" w14:textId="77777777" w:rsidR="00983D3F" w:rsidRDefault="0035541F">
      <w:pPr>
        <w:pStyle w:val="ab"/>
        <w:numPr>
          <w:ilvl w:val="0"/>
          <w:numId w:val="2"/>
        </w:numPr>
        <w:spacing w:before="10" w:after="10"/>
        <w:ind w:right="284"/>
        <w:rPr>
          <w:rFonts w:ascii="Times New Roman" w:hAnsi="Times New Roman"/>
          <w:sz w:val="19"/>
          <w:szCs w:val="19"/>
          <w:lang w:val="ru-RU"/>
        </w:rPr>
      </w:pPr>
      <w:r>
        <w:rPr>
          <w:rFonts w:ascii="Times New Roman" w:hAnsi="Times New Roman"/>
          <w:sz w:val="19"/>
          <w:szCs w:val="19"/>
          <w:lang w:val="ru-RU"/>
        </w:rPr>
        <w:t xml:space="preserve">Копчак Андрій Володимирович </w:t>
      </w:r>
    </w:p>
    <w:p w14:paraId="1FD92565" w14:textId="77777777" w:rsidR="00983D3F" w:rsidRDefault="0035541F">
      <w:pPr>
        <w:pStyle w:val="ab"/>
        <w:numPr>
          <w:ilvl w:val="0"/>
          <w:numId w:val="2"/>
        </w:numPr>
        <w:spacing w:before="10" w:after="10"/>
        <w:ind w:right="284"/>
        <w:rPr>
          <w:rFonts w:ascii="Times New Roman" w:hAnsi="Times New Roman"/>
          <w:sz w:val="19"/>
          <w:szCs w:val="19"/>
          <w:lang w:val="ru-RU"/>
        </w:rPr>
      </w:pPr>
      <w:r>
        <w:rPr>
          <w:rFonts w:ascii="Times New Roman" w:hAnsi="Times New Roman"/>
          <w:sz w:val="19"/>
          <w:szCs w:val="19"/>
          <w:lang w:val="ru-RU"/>
        </w:rPr>
        <w:t>Лапинська Наталія Іванівна</w:t>
      </w:r>
    </w:p>
    <w:p w14:paraId="687C5746" w14:textId="77777777" w:rsidR="00983D3F" w:rsidRDefault="0035541F">
      <w:pPr>
        <w:pStyle w:val="ab"/>
        <w:numPr>
          <w:ilvl w:val="0"/>
          <w:numId w:val="2"/>
        </w:numPr>
        <w:spacing w:before="10" w:after="10"/>
        <w:ind w:right="284"/>
        <w:rPr>
          <w:rFonts w:ascii="Times New Roman" w:hAnsi="Times New Roman"/>
          <w:sz w:val="19"/>
          <w:szCs w:val="19"/>
          <w:lang w:val="ru-RU"/>
        </w:rPr>
      </w:pPr>
      <w:r>
        <w:rPr>
          <w:rFonts w:ascii="Times New Roman" w:hAnsi="Times New Roman"/>
          <w:sz w:val="19"/>
          <w:szCs w:val="19"/>
          <w:lang w:val="ru-RU"/>
        </w:rPr>
        <w:t xml:space="preserve">Мелоян Ані Робертовна </w:t>
      </w:r>
    </w:p>
    <w:p w14:paraId="052D127E" w14:textId="77777777" w:rsidR="00983D3F" w:rsidRDefault="0035541F">
      <w:pPr>
        <w:pStyle w:val="ab"/>
        <w:numPr>
          <w:ilvl w:val="0"/>
          <w:numId w:val="2"/>
        </w:numPr>
        <w:spacing w:before="10" w:after="10"/>
        <w:ind w:right="284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 xml:space="preserve">Назаренко Інна Андріївна </w:t>
      </w:r>
    </w:p>
    <w:p w14:paraId="2D2B1B21" w14:textId="77777777" w:rsidR="00983D3F" w:rsidRDefault="0035541F">
      <w:pPr>
        <w:pStyle w:val="ab"/>
        <w:numPr>
          <w:ilvl w:val="0"/>
          <w:numId w:val="2"/>
        </w:numPr>
        <w:spacing w:before="10" w:after="10"/>
        <w:ind w:right="284"/>
        <w:rPr>
          <w:rFonts w:ascii="Times New Roman" w:hAnsi="Times New Roman"/>
          <w:sz w:val="19"/>
          <w:szCs w:val="19"/>
          <w:lang w:val="ru-RU"/>
        </w:rPr>
      </w:pPr>
      <w:r>
        <w:rPr>
          <w:rFonts w:ascii="Times New Roman" w:hAnsi="Times New Roman"/>
          <w:sz w:val="19"/>
          <w:szCs w:val="19"/>
          <w:lang w:val="ru-RU"/>
        </w:rPr>
        <w:t>Патлажан Генадій Ігорович</w:t>
      </w:r>
    </w:p>
    <w:p w14:paraId="69BC9308" w14:textId="77777777" w:rsidR="00983D3F" w:rsidRDefault="0035541F">
      <w:pPr>
        <w:pStyle w:val="ab"/>
        <w:numPr>
          <w:ilvl w:val="0"/>
          <w:numId w:val="2"/>
        </w:numPr>
        <w:spacing w:before="10" w:after="10"/>
        <w:ind w:right="284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Петах Андрій Ласлович</w:t>
      </w:r>
    </w:p>
    <w:p w14:paraId="02619624" w14:textId="77777777" w:rsidR="00983D3F" w:rsidRDefault="0035541F">
      <w:pPr>
        <w:pStyle w:val="ab"/>
        <w:numPr>
          <w:ilvl w:val="0"/>
          <w:numId w:val="2"/>
        </w:numPr>
        <w:spacing w:before="10" w:after="10"/>
        <w:ind w:right="284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Проценко Валентина Миколаївна</w:t>
      </w:r>
    </w:p>
    <w:p w14:paraId="74C99CB2" w14:textId="77777777" w:rsidR="00983D3F" w:rsidRDefault="0035541F">
      <w:pPr>
        <w:pStyle w:val="ab"/>
        <w:numPr>
          <w:ilvl w:val="0"/>
          <w:numId w:val="2"/>
        </w:numPr>
        <w:spacing w:before="10" w:after="10"/>
        <w:ind w:right="284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 xml:space="preserve">Скиба Володимир Вікторович  </w:t>
      </w:r>
    </w:p>
    <w:p w14:paraId="758D4CA7" w14:textId="77777777" w:rsidR="00983D3F" w:rsidRDefault="0035541F">
      <w:pPr>
        <w:pStyle w:val="ab"/>
        <w:numPr>
          <w:ilvl w:val="0"/>
          <w:numId w:val="2"/>
        </w:numPr>
        <w:spacing w:before="10" w:after="10"/>
        <w:ind w:right="284"/>
        <w:rPr>
          <w:rFonts w:ascii="Times New Roman" w:hAnsi="Times New Roman"/>
          <w:sz w:val="19"/>
          <w:szCs w:val="19"/>
          <w:lang w:val="ru-RU"/>
        </w:rPr>
      </w:pPr>
      <w:r>
        <w:rPr>
          <w:rFonts w:ascii="Times New Roman" w:hAnsi="Times New Roman"/>
          <w:sz w:val="19"/>
          <w:szCs w:val="19"/>
          <w:lang w:val="ru-RU"/>
        </w:rPr>
        <w:t>Совершений Руслан П</w:t>
      </w:r>
      <w:r>
        <w:rPr>
          <w:rFonts w:ascii="Times New Roman" w:hAnsi="Times New Roman"/>
          <w:sz w:val="19"/>
          <w:szCs w:val="19"/>
          <w:lang w:val="ru-RU"/>
        </w:rPr>
        <w:t>етрович</w:t>
      </w:r>
    </w:p>
    <w:p w14:paraId="48C29A7A" w14:textId="77777777" w:rsidR="00983D3F" w:rsidRDefault="0035541F">
      <w:pPr>
        <w:pStyle w:val="ab"/>
        <w:numPr>
          <w:ilvl w:val="0"/>
          <w:numId w:val="2"/>
        </w:numPr>
        <w:spacing w:before="10" w:after="10"/>
        <w:ind w:right="284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Соколенко Олександр Тарасович</w:t>
      </w:r>
    </w:p>
    <w:p w14:paraId="6CAD253E" w14:textId="77777777" w:rsidR="00983D3F" w:rsidRDefault="0035541F">
      <w:pPr>
        <w:pStyle w:val="ab"/>
        <w:numPr>
          <w:ilvl w:val="0"/>
          <w:numId w:val="2"/>
        </w:numPr>
        <w:spacing w:before="10" w:after="10"/>
        <w:ind w:right="284"/>
        <w:rPr>
          <w:rFonts w:ascii="Times New Roman" w:hAnsi="Times New Roman"/>
          <w:sz w:val="19"/>
          <w:szCs w:val="19"/>
          <w:lang w:val="en-US"/>
        </w:rPr>
      </w:pPr>
      <w:r>
        <w:rPr>
          <w:rFonts w:ascii="Times New Roman" w:hAnsi="Times New Roman"/>
          <w:sz w:val="19"/>
          <w:szCs w:val="19"/>
          <w:lang w:val="en-US"/>
        </w:rPr>
        <w:t>C</w:t>
      </w:r>
      <w:r>
        <w:rPr>
          <w:rFonts w:ascii="Times New Roman" w:hAnsi="Times New Roman"/>
          <w:sz w:val="19"/>
          <w:szCs w:val="19"/>
          <w:lang w:val="ru-RU"/>
        </w:rPr>
        <w:t xml:space="preserve">улік Володимир Володимирович </w:t>
      </w:r>
    </w:p>
    <w:p w14:paraId="497A9D14" w14:textId="77777777" w:rsidR="00983D3F" w:rsidRDefault="0035541F">
      <w:pPr>
        <w:pStyle w:val="ab"/>
        <w:numPr>
          <w:ilvl w:val="0"/>
          <w:numId w:val="2"/>
        </w:numPr>
        <w:spacing w:before="10" w:after="10"/>
        <w:ind w:right="284"/>
        <w:rPr>
          <w:rFonts w:ascii="Times New Roman" w:hAnsi="Times New Roman"/>
          <w:sz w:val="19"/>
          <w:szCs w:val="19"/>
          <w:lang w:val="ru-RU"/>
        </w:rPr>
      </w:pPr>
      <w:r>
        <w:rPr>
          <w:rFonts w:ascii="Times New Roman" w:hAnsi="Times New Roman"/>
          <w:sz w:val="19"/>
          <w:szCs w:val="19"/>
          <w:lang w:val="ru-RU"/>
        </w:rPr>
        <w:t xml:space="preserve">Тян Ольга Володимирівна </w:t>
      </w:r>
    </w:p>
    <w:p w14:paraId="7FE8F548" w14:textId="77777777" w:rsidR="00983D3F" w:rsidRDefault="0035541F">
      <w:pPr>
        <w:pStyle w:val="ab"/>
        <w:numPr>
          <w:ilvl w:val="0"/>
          <w:numId w:val="2"/>
        </w:numPr>
        <w:spacing w:before="10" w:after="10"/>
        <w:ind w:right="284"/>
        <w:rPr>
          <w:rFonts w:ascii="Times New Roman" w:hAnsi="Times New Roman"/>
          <w:sz w:val="19"/>
          <w:szCs w:val="19"/>
          <w:lang w:val="ru-RU"/>
        </w:rPr>
      </w:pPr>
      <w:r>
        <w:rPr>
          <w:rFonts w:ascii="Times New Roman" w:hAnsi="Times New Roman"/>
          <w:sz w:val="19"/>
          <w:szCs w:val="19"/>
          <w:lang w:val="ru-RU"/>
        </w:rPr>
        <w:t>Унукович Дмитро Валерійович</w:t>
      </w:r>
    </w:p>
    <w:p w14:paraId="2716D660" w14:textId="77777777" w:rsidR="00983D3F" w:rsidRDefault="0035541F">
      <w:pPr>
        <w:pStyle w:val="ab"/>
        <w:numPr>
          <w:ilvl w:val="0"/>
          <w:numId w:val="2"/>
        </w:numPr>
        <w:spacing w:before="10" w:after="10"/>
        <w:ind w:right="284"/>
        <w:rPr>
          <w:rFonts w:ascii="Times New Roman" w:hAnsi="Times New Roman"/>
          <w:sz w:val="19"/>
          <w:szCs w:val="19"/>
          <w:lang w:val="ru-RU"/>
        </w:rPr>
      </w:pPr>
      <w:r>
        <w:rPr>
          <w:rFonts w:ascii="Times New Roman" w:hAnsi="Times New Roman"/>
          <w:sz w:val="19"/>
          <w:szCs w:val="19"/>
          <w:lang w:val="ru-RU"/>
        </w:rPr>
        <w:t xml:space="preserve">Храпач Василь Васильович </w:t>
      </w:r>
    </w:p>
    <w:p w14:paraId="322AE73C" w14:textId="77777777" w:rsidR="00983D3F" w:rsidRDefault="0035541F">
      <w:pPr>
        <w:pStyle w:val="ab"/>
        <w:numPr>
          <w:ilvl w:val="0"/>
          <w:numId w:val="2"/>
        </w:numPr>
        <w:spacing w:before="10" w:after="10"/>
        <w:ind w:right="284"/>
        <w:rPr>
          <w:rFonts w:ascii="Times New Roman" w:hAnsi="Times New Roman"/>
          <w:sz w:val="19"/>
          <w:szCs w:val="19"/>
          <w:lang w:val="ru-RU"/>
        </w:rPr>
      </w:pPr>
      <w:r>
        <w:rPr>
          <w:rFonts w:ascii="Times New Roman" w:hAnsi="Times New Roman"/>
          <w:sz w:val="19"/>
          <w:szCs w:val="19"/>
          <w:lang w:val="ru-RU"/>
        </w:rPr>
        <w:t>Храпач Олександр Васильович</w:t>
      </w:r>
    </w:p>
    <w:p w14:paraId="32F5B1C7" w14:textId="77777777" w:rsidR="00983D3F" w:rsidRDefault="0035541F">
      <w:pPr>
        <w:pStyle w:val="ab"/>
        <w:numPr>
          <w:ilvl w:val="0"/>
          <w:numId w:val="2"/>
        </w:numPr>
        <w:spacing w:before="10" w:after="10"/>
        <w:ind w:right="284"/>
        <w:rPr>
          <w:rFonts w:ascii="Times New Roman" w:hAnsi="Times New Roman"/>
          <w:sz w:val="19"/>
          <w:szCs w:val="19"/>
          <w:lang w:val="ru-RU"/>
        </w:rPr>
      </w:pPr>
      <w:r>
        <w:rPr>
          <w:rFonts w:ascii="Times New Roman" w:hAnsi="Times New Roman"/>
          <w:sz w:val="19"/>
          <w:szCs w:val="19"/>
          <w:lang w:val="ru-RU"/>
        </w:rPr>
        <w:t>Чепурний Юрій Володимирович</w:t>
      </w:r>
    </w:p>
    <w:p w14:paraId="16B1F5FD" w14:textId="77777777" w:rsidR="00983D3F" w:rsidRDefault="0035541F">
      <w:pPr>
        <w:pStyle w:val="ab"/>
        <w:numPr>
          <w:ilvl w:val="0"/>
          <w:numId w:val="2"/>
        </w:numPr>
        <w:spacing w:before="10" w:after="10"/>
        <w:ind w:right="284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 xml:space="preserve">Шмигіна </w:t>
      </w:r>
      <w:r>
        <w:rPr>
          <w:rFonts w:ascii="Times New Roman" w:hAnsi="Times New Roman"/>
          <w:sz w:val="19"/>
          <w:szCs w:val="19"/>
          <w:lang w:val="ru-RU"/>
        </w:rPr>
        <w:t xml:space="preserve"> Ірина Миколаївна  </w:t>
      </w:r>
    </w:p>
    <w:p w14:paraId="4436A475" w14:textId="77777777" w:rsidR="00983D3F" w:rsidRDefault="0035541F">
      <w:pPr>
        <w:pStyle w:val="ab"/>
        <w:numPr>
          <w:ilvl w:val="0"/>
          <w:numId w:val="2"/>
        </w:numPr>
        <w:spacing w:before="10" w:after="10"/>
        <w:ind w:right="284"/>
        <w:rPr>
          <w:rFonts w:ascii="Times New Roman" w:hAnsi="Times New Roman"/>
          <w:sz w:val="19"/>
          <w:szCs w:val="19"/>
          <w:lang w:val="ru-RU"/>
        </w:rPr>
      </w:pPr>
      <w:r>
        <w:rPr>
          <w:rFonts w:ascii="Times New Roman" w:hAnsi="Times New Roman"/>
          <w:sz w:val="19"/>
          <w:szCs w:val="19"/>
          <w:lang w:val="ru-RU"/>
        </w:rPr>
        <w:t xml:space="preserve">Якобчук Андрій Анатолійович </w:t>
      </w:r>
    </w:p>
    <w:p w14:paraId="7F4FE328" w14:textId="77777777" w:rsidR="00983D3F" w:rsidRDefault="00983D3F">
      <w:pPr>
        <w:pStyle w:val="ab"/>
        <w:spacing w:before="10" w:after="10"/>
        <w:ind w:left="284" w:right="284"/>
        <w:jc w:val="both"/>
        <w:sectPr w:rsidR="00983D3F">
          <w:headerReference w:type="default" r:id="rId8"/>
          <w:pgSz w:w="8400" w:h="11900"/>
          <w:pgMar w:top="709" w:right="1134" w:bottom="0" w:left="851" w:header="284" w:footer="284" w:gutter="0"/>
          <w:cols w:num="2" w:space="0"/>
        </w:sectPr>
      </w:pPr>
    </w:p>
    <w:p w14:paraId="36CA80C0" w14:textId="77777777" w:rsidR="00983D3F" w:rsidRDefault="00983D3F">
      <w:pPr>
        <w:pStyle w:val="ab"/>
        <w:spacing w:before="10" w:after="10"/>
        <w:ind w:left="284" w:right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1BA0C1C" w14:textId="77777777" w:rsidR="00983D3F" w:rsidRDefault="0035541F">
      <w:pPr>
        <w:pStyle w:val="ab"/>
        <w:spacing w:before="10" w:after="10"/>
        <w:ind w:left="284" w:right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Технічне оформлення</w:t>
      </w:r>
      <w:r>
        <w:rPr>
          <w:rFonts w:ascii="Times New Roman" w:hAnsi="Times New Roman"/>
          <w:sz w:val="20"/>
          <w:szCs w:val="20"/>
          <w:lang w:val="ru-RU"/>
        </w:rPr>
        <w:t xml:space="preserve">:  </w:t>
      </w:r>
    </w:p>
    <w:p w14:paraId="296F5727" w14:textId="77777777" w:rsidR="00983D3F" w:rsidRDefault="0035541F">
      <w:pPr>
        <w:pStyle w:val="ab"/>
        <w:spacing w:before="10" w:after="10"/>
        <w:ind w:left="284" w:right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Кириченко І</w:t>
      </w:r>
      <w:r>
        <w:rPr>
          <w:rFonts w:ascii="Times New Roman" w:hAnsi="Times New Roman"/>
          <w:sz w:val="20"/>
          <w:szCs w:val="20"/>
          <w:lang w:val="ru-RU"/>
        </w:rPr>
        <w:t>.</w:t>
      </w:r>
      <w:r>
        <w:rPr>
          <w:rFonts w:ascii="Times New Roman" w:hAnsi="Times New Roman"/>
          <w:sz w:val="20"/>
          <w:szCs w:val="20"/>
          <w:lang w:val="ru-RU"/>
        </w:rPr>
        <w:t>П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F6F49DD" w14:textId="77777777" w:rsidR="00983D3F" w:rsidRDefault="00983D3F">
      <w:pPr>
        <w:pStyle w:val="ab"/>
        <w:spacing w:before="10" w:after="10"/>
        <w:ind w:left="284" w:right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B715CD4" w14:textId="77777777" w:rsidR="00983D3F" w:rsidRDefault="0035541F">
      <w:pPr>
        <w:pStyle w:val="ab"/>
        <w:spacing w:before="10" w:after="10"/>
        <w:ind w:left="284" w:right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Рецензенти</w:t>
      </w:r>
      <w:r>
        <w:rPr>
          <w:rFonts w:ascii="Times New Roman" w:hAnsi="Times New Roman"/>
          <w:sz w:val="20"/>
          <w:szCs w:val="20"/>
          <w:lang w:val="ru-RU"/>
        </w:rPr>
        <w:t xml:space="preserve">: </w:t>
      </w:r>
    </w:p>
    <w:p w14:paraId="27031E0A" w14:textId="77777777" w:rsidR="00983D3F" w:rsidRDefault="0035541F">
      <w:pPr>
        <w:pStyle w:val="ab"/>
        <w:numPr>
          <w:ilvl w:val="0"/>
          <w:numId w:val="4"/>
        </w:numPr>
        <w:spacing w:before="10" w:after="10"/>
        <w:ind w:right="284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Сусак Ярослав Михайлович</w:t>
      </w:r>
      <w:r>
        <w:rPr>
          <w:rFonts w:ascii="Times New Roman" w:hAnsi="Times New Roman"/>
          <w:sz w:val="20"/>
          <w:szCs w:val="20"/>
          <w:lang w:val="ru-RU"/>
        </w:rPr>
        <w:t xml:space="preserve"> - </w:t>
      </w:r>
      <w:r>
        <w:rPr>
          <w:rFonts w:ascii="Times New Roman" w:hAnsi="Times New Roman"/>
          <w:sz w:val="20"/>
          <w:szCs w:val="20"/>
          <w:lang w:val="ru-RU"/>
        </w:rPr>
        <w:t>Д</w:t>
      </w:r>
      <w:r>
        <w:rPr>
          <w:rFonts w:ascii="Times New Roman" w:hAnsi="Times New Roman"/>
          <w:sz w:val="20"/>
          <w:szCs w:val="20"/>
          <w:lang w:val="ru-RU"/>
        </w:rPr>
        <w:t>.</w:t>
      </w:r>
      <w:r>
        <w:rPr>
          <w:rFonts w:ascii="Times New Roman" w:hAnsi="Times New Roman"/>
          <w:sz w:val="20"/>
          <w:szCs w:val="20"/>
          <w:lang w:val="ru-RU"/>
        </w:rPr>
        <w:t>мед</w:t>
      </w:r>
      <w:r>
        <w:rPr>
          <w:rFonts w:ascii="Times New Roman" w:hAnsi="Times New Roman"/>
          <w:sz w:val="20"/>
          <w:szCs w:val="20"/>
          <w:lang w:val="ru-RU"/>
        </w:rPr>
        <w:t>.</w:t>
      </w:r>
      <w:r>
        <w:rPr>
          <w:rFonts w:ascii="Times New Roman" w:hAnsi="Times New Roman"/>
          <w:sz w:val="20"/>
          <w:szCs w:val="20"/>
          <w:lang w:val="ru-RU"/>
        </w:rPr>
        <w:t>н</w:t>
      </w:r>
      <w:r>
        <w:rPr>
          <w:rFonts w:ascii="Times New Roman" w:hAnsi="Times New Roman"/>
          <w:sz w:val="20"/>
          <w:szCs w:val="20"/>
          <w:lang w:val="ru-RU"/>
        </w:rPr>
        <w:t xml:space="preserve">., </w:t>
      </w:r>
      <w:r>
        <w:rPr>
          <w:rFonts w:ascii="Times New Roman" w:hAnsi="Times New Roman"/>
          <w:sz w:val="20"/>
          <w:szCs w:val="20"/>
          <w:lang w:val="ru-RU"/>
        </w:rPr>
        <w:t>професор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завідувач кафедри хірургії з курсом невідкладної та судинної хірургії Національного медичного </w:t>
      </w:r>
      <w:r>
        <w:rPr>
          <w:rFonts w:ascii="Times New Roman" w:hAnsi="Times New Roman"/>
          <w:sz w:val="20"/>
          <w:szCs w:val="20"/>
          <w:lang w:val="ru-RU"/>
        </w:rPr>
        <w:t>університету імені О</w:t>
      </w:r>
      <w:r>
        <w:rPr>
          <w:rFonts w:ascii="Times New Roman" w:hAnsi="Times New Roman"/>
          <w:sz w:val="20"/>
          <w:szCs w:val="20"/>
          <w:lang w:val="ru-RU"/>
        </w:rPr>
        <w:t>.</w:t>
      </w:r>
      <w:r>
        <w:rPr>
          <w:rFonts w:ascii="Times New Roman" w:hAnsi="Times New Roman"/>
          <w:sz w:val="20"/>
          <w:szCs w:val="20"/>
          <w:lang w:val="ru-RU"/>
        </w:rPr>
        <w:t>О</w:t>
      </w:r>
      <w:r>
        <w:rPr>
          <w:rFonts w:ascii="Times New Roman" w:hAnsi="Times New Roman"/>
          <w:sz w:val="20"/>
          <w:szCs w:val="20"/>
          <w:lang w:val="ru-RU"/>
        </w:rPr>
        <w:t>.</w:t>
      </w:r>
      <w:r>
        <w:rPr>
          <w:rFonts w:ascii="Times New Roman" w:hAnsi="Times New Roman"/>
          <w:sz w:val="20"/>
          <w:szCs w:val="20"/>
          <w:lang w:val="ru-RU"/>
        </w:rPr>
        <w:t>Богомольця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МОЗ України </w:t>
      </w:r>
    </w:p>
    <w:p w14:paraId="3DA42420" w14:textId="77777777" w:rsidR="00983D3F" w:rsidRDefault="0035541F">
      <w:pPr>
        <w:pStyle w:val="ab"/>
        <w:numPr>
          <w:ilvl w:val="0"/>
          <w:numId w:val="4"/>
        </w:numPr>
        <w:spacing w:before="10" w:after="10"/>
        <w:ind w:right="284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Василюк С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.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М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.</w:t>
      </w:r>
      <w:r>
        <w:rPr>
          <w:rFonts w:ascii="Times New Roman" w:hAnsi="Times New Roman"/>
          <w:sz w:val="20"/>
          <w:szCs w:val="20"/>
          <w:lang w:val="ru-RU"/>
        </w:rPr>
        <w:t xml:space="preserve"> - </w:t>
      </w:r>
      <w:r>
        <w:rPr>
          <w:rFonts w:ascii="Times New Roman" w:hAnsi="Times New Roman"/>
          <w:sz w:val="20"/>
          <w:szCs w:val="20"/>
          <w:lang w:val="ru-RU"/>
        </w:rPr>
        <w:t xml:space="preserve">Завідувач кафедри </w:t>
      </w:r>
      <w:r>
        <w:rPr>
          <w:rFonts w:ascii="Times New Roman" w:hAnsi="Times New Roman"/>
          <w:sz w:val="20"/>
          <w:szCs w:val="20"/>
        </w:rPr>
        <w:t>хірургії</w:t>
      </w:r>
      <w:r>
        <w:rPr>
          <w:rFonts w:ascii="Times New Roman" w:hAnsi="Times New Roman"/>
          <w:sz w:val="20"/>
          <w:szCs w:val="20"/>
          <w:lang w:val="ru-RU"/>
        </w:rPr>
        <w:t xml:space="preserve"> № </w:t>
      </w:r>
      <w:r>
        <w:rPr>
          <w:rFonts w:ascii="Times New Roman" w:hAnsi="Times New Roman"/>
          <w:sz w:val="20"/>
          <w:szCs w:val="20"/>
          <w:lang w:val="ru-RU"/>
        </w:rPr>
        <w:t xml:space="preserve">1 </w:t>
      </w:r>
      <w:r>
        <w:rPr>
          <w:rFonts w:ascii="Times New Roman" w:hAnsi="Times New Roman"/>
          <w:sz w:val="20"/>
          <w:szCs w:val="20"/>
          <w:lang w:val="ru-RU"/>
        </w:rPr>
        <w:t>Івано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Франківського національного медичного університету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доктор медичних наук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професор </w:t>
      </w:r>
    </w:p>
    <w:p w14:paraId="5D0AA5D5" w14:textId="77777777" w:rsidR="00983D3F" w:rsidRDefault="00983D3F">
      <w:pPr>
        <w:spacing w:before="10" w:after="10" w:line="240" w:lineRule="auto"/>
        <w:ind w:left="284" w:right="284" w:firstLine="0"/>
        <w:jc w:val="both"/>
        <w:rPr>
          <w:sz w:val="20"/>
          <w:szCs w:val="20"/>
        </w:rPr>
      </w:pPr>
    </w:p>
    <w:p w14:paraId="7C88BDC8" w14:textId="77777777" w:rsidR="00983D3F" w:rsidRDefault="0035541F">
      <w:pPr>
        <w:spacing w:before="10" w:after="10" w:line="240" w:lineRule="auto"/>
        <w:ind w:left="284" w:right="284" w:firstLine="0"/>
        <w:jc w:val="both"/>
        <w:rPr>
          <w:sz w:val="20"/>
          <w:szCs w:val="20"/>
        </w:rPr>
      </w:pPr>
      <w:r>
        <w:rPr>
          <w:sz w:val="20"/>
          <w:szCs w:val="20"/>
        </w:rPr>
        <w:t>Підручник рекомендований до видання  засіданням Вченої ради Інституту п</w:t>
      </w:r>
      <w:r>
        <w:rPr>
          <w:sz w:val="20"/>
          <w:szCs w:val="20"/>
        </w:rPr>
        <w:t xml:space="preserve">іслядипломної освіти Національного медичного університету імені О. О. Богомольця від </w:t>
      </w:r>
      <w:commentRangeStart w:id="0"/>
      <w:r>
        <w:rPr>
          <w:sz w:val="20"/>
          <w:szCs w:val="20"/>
        </w:rPr>
        <w:t>26 жовтня 2021 р. Протокол № 4.</w:t>
      </w:r>
      <w:r>
        <w:rPr>
          <w:sz w:val="20"/>
          <w:szCs w:val="20"/>
        </w:rPr>
        <w:br/>
      </w:r>
      <w:commentRangeEnd w:id="0"/>
      <w:r>
        <w:commentReference w:id="0"/>
      </w:r>
    </w:p>
    <w:p w14:paraId="24E5A6F5" w14:textId="77777777" w:rsidR="00983D3F" w:rsidRDefault="00983D3F">
      <w:pPr>
        <w:spacing w:before="10" w:after="10" w:line="240" w:lineRule="auto"/>
        <w:ind w:left="284" w:right="284" w:firstLine="0"/>
        <w:jc w:val="both"/>
        <w:rPr>
          <w:sz w:val="20"/>
          <w:szCs w:val="20"/>
        </w:rPr>
      </w:pPr>
    </w:p>
    <w:p w14:paraId="1942BDE1" w14:textId="77777777" w:rsidR="00983D3F" w:rsidRDefault="00983D3F">
      <w:pPr>
        <w:spacing w:before="10" w:after="10" w:line="240" w:lineRule="auto"/>
        <w:ind w:left="284" w:right="284" w:firstLine="0"/>
        <w:jc w:val="both"/>
        <w:rPr>
          <w:sz w:val="20"/>
          <w:szCs w:val="20"/>
        </w:rPr>
      </w:pPr>
    </w:p>
    <w:p w14:paraId="307B0F0C" w14:textId="77777777" w:rsidR="00983D3F" w:rsidRDefault="00983D3F">
      <w:pPr>
        <w:spacing w:before="10" w:after="10" w:line="240" w:lineRule="auto"/>
        <w:ind w:left="284" w:right="284" w:firstLine="0"/>
        <w:jc w:val="both"/>
        <w:rPr>
          <w:sz w:val="20"/>
          <w:szCs w:val="20"/>
        </w:rPr>
      </w:pPr>
    </w:p>
    <w:p w14:paraId="7BFCFC93" w14:textId="77777777" w:rsidR="00983D3F" w:rsidRDefault="00983D3F">
      <w:pPr>
        <w:spacing w:before="10" w:after="10" w:line="240" w:lineRule="auto"/>
        <w:ind w:left="284" w:right="284" w:firstLine="0"/>
        <w:jc w:val="both"/>
        <w:rPr>
          <w:sz w:val="20"/>
          <w:szCs w:val="20"/>
        </w:rPr>
      </w:pPr>
    </w:p>
    <w:p w14:paraId="33727C9A" w14:textId="77777777" w:rsidR="00983D3F" w:rsidRDefault="00983D3F">
      <w:pPr>
        <w:spacing w:before="10" w:after="10" w:line="240" w:lineRule="auto"/>
        <w:ind w:left="284" w:right="284" w:firstLine="0"/>
        <w:jc w:val="both"/>
        <w:rPr>
          <w:sz w:val="20"/>
          <w:szCs w:val="20"/>
        </w:rPr>
      </w:pPr>
    </w:p>
    <w:p w14:paraId="4A22FAAF" w14:textId="77777777" w:rsidR="00983D3F" w:rsidRDefault="00983D3F">
      <w:pPr>
        <w:spacing w:before="10" w:after="10" w:line="240" w:lineRule="auto"/>
        <w:ind w:left="284" w:right="284" w:firstLine="0"/>
        <w:jc w:val="both"/>
        <w:rPr>
          <w:sz w:val="20"/>
          <w:szCs w:val="20"/>
        </w:rPr>
      </w:pPr>
    </w:p>
    <w:p w14:paraId="3AF7E424" w14:textId="77777777" w:rsidR="00983D3F" w:rsidRDefault="00983D3F">
      <w:pPr>
        <w:spacing w:before="10" w:after="10" w:line="240" w:lineRule="auto"/>
        <w:ind w:right="284"/>
        <w:jc w:val="both"/>
        <w:rPr>
          <w:sz w:val="20"/>
          <w:szCs w:val="20"/>
        </w:rPr>
      </w:pPr>
    </w:p>
    <w:p w14:paraId="52F80761" w14:textId="77777777" w:rsidR="00983D3F" w:rsidRDefault="00983D3F">
      <w:pPr>
        <w:spacing w:before="10" w:after="10" w:line="240" w:lineRule="auto"/>
        <w:ind w:right="284"/>
        <w:jc w:val="both"/>
        <w:rPr>
          <w:sz w:val="20"/>
          <w:szCs w:val="20"/>
        </w:rPr>
      </w:pPr>
    </w:p>
    <w:p w14:paraId="4E679E05" w14:textId="77777777" w:rsidR="00983D3F" w:rsidRDefault="0035541F">
      <w:pPr>
        <w:pStyle w:val="ab"/>
        <w:spacing w:before="10" w:after="10"/>
        <w:ind w:left="284" w:right="28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lastRenderedPageBreak/>
        <w:t>ЗМІСТ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tbl>
      <w:tblPr>
        <w:tblStyle w:val="TableNormal"/>
        <w:tblW w:w="637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81"/>
        <w:gridCol w:w="992"/>
      </w:tblGrid>
      <w:tr w:rsidR="00983D3F" w14:paraId="54EB56B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  <w:jc w:val="center"/>
        </w:trPr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364" w:type="dxa"/>
            </w:tcMar>
          </w:tcPr>
          <w:p w14:paraId="78261395" w14:textId="77777777" w:rsidR="00983D3F" w:rsidRDefault="0035541F">
            <w:pPr>
              <w:pStyle w:val="ab"/>
              <w:spacing w:before="100" w:after="100"/>
              <w:ind w:left="28" w:right="284"/>
            </w:pP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>Зміст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CA3F4D" w14:textId="77777777" w:rsidR="00983D3F" w:rsidRDefault="0035541F">
            <w:pPr>
              <w:spacing w:before="40"/>
            </w:pPr>
            <w:r>
              <w:rPr>
                <w:sz w:val="18"/>
                <w:szCs w:val="18"/>
              </w:rPr>
              <w:t>3-5</w:t>
            </w:r>
          </w:p>
        </w:tc>
      </w:tr>
      <w:tr w:rsidR="00983D3F" w14:paraId="26BA88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  <w:jc w:val="center"/>
        </w:trPr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364" w:type="dxa"/>
            </w:tcMar>
          </w:tcPr>
          <w:p w14:paraId="6369CFD1" w14:textId="77777777" w:rsidR="00983D3F" w:rsidRDefault="0035541F">
            <w:pPr>
              <w:pStyle w:val="ab"/>
              <w:spacing w:before="100" w:after="100"/>
              <w:ind w:left="28" w:right="284"/>
            </w:pP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>Передмова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566701" w14:textId="77777777" w:rsidR="00983D3F" w:rsidRDefault="0035541F">
            <w:pPr>
              <w:spacing w:before="40"/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</w:tr>
      <w:tr w:rsidR="00983D3F" w14:paraId="1795134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  <w:jc w:val="center"/>
        </w:trPr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364" w:type="dxa"/>
            </w:tcMar>
          </w:tcPr>
          <w:p w14:paraId="5D1928BC" w14:textId="77777777" w:rsidR="00983D3F" w:rsidRDefault="0035541F">
            <w:pPr>
              <w:pStyle w:val="ab"/>
              <w:spacing w:before="100" w:after="100"/>
              <w:ind w:left="28" w:right="284"/>
            </w:pP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>Перелік скорочень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3CABBC" w14:textId="77777777" w:rsidR="00983D3F" w:rsidRDefault="0035541F">
            <w:pPr>
              <w:spacing w:before="40"/>
              <w:jc w:val="center"/>
            </w:pPr>
            <w:r>
              <w:rPr>
                <w:sz w:val="18"/>
                <w:szCs w:val="18"/>
              </w:rPr>
              <w:t>8</w:t>
            </w:r>
          </w:p>
        </w:tc>
      </w:tr>
      <w:tr w:rsidR="00983D3F" w14:paraId="0000BD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/>
          <w:jc w:val="center"/>
        </w:trPr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364" w:type="dxa"/>
            </w:tcMar>
          </w:tcPr>
          <w:p w14:paraId="4D12602A" w14:textId="77777777" w:rsidR="00983D3F" w:rsidRDefault="0035541F">
            <w:pPr>
              <w:pStyle w:val="ab"/>
              <w:spacing w:before="100" w:after="100"/>
              <w:ind w:left="28" w:right="284"/>
            </w:pP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 xml:space="preserve">Розділ 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>1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Загальна частина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Організація роботи та 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оснащення відділення пластичної хірургії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спеціальний інструментарій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шовний матеріал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Принципи навчання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001A60" w14:textId="77777777" w:rsidR="00983D3F" w:rsidRDefault="0035541F">
            <w:pPr>
              <w:spacing w:before="40"/>
              <w:jc w:val="center"/>
            </w:pPr>
            <w:r>
              <w:rPr>
                <w:sz w:val="18"/>
                <w:szCs w:val="18"/>
              </w:rPr>
              <w:t>9-13</w:t>
            </w:r>
          </w:p>
        </w:tc>
      </w:tr>
      <w:tr w:rsidR="00983D3F" w14:paraId="697481B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  <w:jc w:val="center"/>
        </w:trPr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364" w:type="dxa"/>
            </w:tcMar>
          </w:tcPr>
          <w:p w14:paraId="37607B74" w14:textId="77777777" w:rsidR="00983D3F" w:rsidRDefault="0035541F">
            <w:pPr>
              <w:pStyle w:val="ab"/>
              <w:spacing w:before="100" w:after="100"/>
              <w:ind w:left="28" w:right="284"/>
            </w:pP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 xml:space="preserve">Розділ 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>2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Історія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6CD6AE" w14:textId="77777777" w:rsidR="00983D3F" w:rsidRDefault="0035541F">
            <w:pPr>
              <w:spacing w:before="40"/>
            </w:pPr>
            <w:r>
              <w:rPr>
                <w:sz w:val="18"/>
                <w:szCs w:val="18"/>
              </w:rPr>
              <w:t>13-14</w:t>
            </w:r>
          </w:p>
        </w:tc>
      </w:tr>
      <w:tr w:rsidR="00983D3F" w14:paraId="0640CAE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/>
          <w:jc w:val="center"/>
        </w:trPr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364" w:type="dxa"/>
            </w:tcMar>
          </w:tcPr>
          <w:p w14:paraId="35A02AC9" w14:textId="77777777" w:rsidR="00983D3F" w:rsidRDefault="0035541F">
            <w:pPr>
              <w:pStyle w:val="ab"/>
              <w:spacing w:before="100" w:after="100"/>
              <w:ind w:left="28" w:right="284"/>
            </w:pP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 xml:space="preserve">Розділ 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>3.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Загальні принципи естетичної та реконструктивної хірургії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Топографічна анатомія покривних тканин у дорослих та дітей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їх вікові зміни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961F6F" w14:textId="77777777" w:rsidR="00983D3F" w:rsidRDefault="0035541F">
            <w:pPr>
              <w:spacing w:before="40"/>
              <w:jc w:val="center"/>
            </w:pPr>
            <w:r>
              <w:rPr>
                <w:sz w:val="18"/>
                <w:szCs w:val="18"/>
              </w:rPr>
              <w:t>14-19</w:t>
            </w:r>
          </w:p>
        </w:tc>
      </w:tr>
      <w:tr w:rsidR="00983D3F" w14:paraId="1834F7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  <w:jc w:val="center"/>
        </w:trPr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364" w:type="dxa"/>
            </w:tcMar>
          </w:tcPr>
          <w:p w14:paraId="7EB5CB9F" w14:textId="77777777" w:rsidR="00983D3F" w:rsidRDefault="0035541F">
            <w:pPr>
              <w:pStyle w:val="ab"/>
              <w:spacing w:before="120" w:after="120"/>
              <w:ind w:left="28" w:right="284"/>
            </w:pP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 xml:space="preserve">Розділ 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>4.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Сучасні принципи лікування ран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патологічні рубці та їх лікування і профілактика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5197B0" w14:textId="77777777" w:rsidR="00983D3F" w:rsidRDefault="0035541F">
            <w:pPr>
              <w:spacing w:before="40"/>
              <w:jc w:val="center"/>
            </w:pPr>
            <w:r>
              <w:rPr>
                <w:sz w:val="18"/>
                <w:szCs w:val="18"/>
              </w:rPr>
              <w:t>19-21</w:t>
            </w:r>
          </w:p>
        </w:tc>
      </w:tr>
      <w:tr w:rsidR="00983D3F" w14:paraId="2E9C4C0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  <w:jc w:val="center"/>
        </w:trPr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9" w:type="dxa"/>
              <w:bottom w:w="80" w:type="dxa"/>
              <w:right w:w="364" w:type="dxa"/>
            </w:tcMar>
          </w:tcPr>
          <w:p w14:paraId="43041AA9" w14:textId="77777777" w:rsidR="00983D3F" w:rsidRDefault="0035541F">
            <w:pPr>
              <w:pStyle w:val="ab"/>
              <w:spacing w:before="120" w:after="120"/>
              <w:ind w:left="29" w:right="284"/>
            </w:pP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 xml:space="preserve">Розділ 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>5.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Доброякісні та злоякісні новоутворення тканин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: 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диференційна діагностика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лікування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7FA2FC" w14:textId="77777777" w:rsidR="00983D3F" w:rsidRDefault="0035541F">
            <w:pPr>
              <w:spacing w:before="40"/>
              <w:jc w:val="center"/>
            </w:pPr>
            <w:r>
              <w:rPr>
                <w:sz w:val="18"/>
                <w:szCs w:val="18"/>
              </w:rPr>
              <w:t>21-29</w:t>
            </w:r>
          </w:p>
        </w:tc>
      </w:tr>
      <w:tr w:rsidR="00983D3F" w14:paraId="1180832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  <w:jc w:val="center"/>
        </w:trPr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9" w:type="dxa"/>
              <w:bottom w:w="80" w:type="dxa"/>
              <w:right w:w="364" w:type="dxa"/>
            </w:tcMar>
          </w:tcPr>
          <w:p w14:paraId="3D1C8D84" w14:textId="77777777" w:rsidR="00983D3F" w:rsidRDefault="0035541F">
            <w:pPr>
              <w:pStyle w:val="ab"/>
              <w:spacing w:before="120" w:after="120"/>
              <w:ind w:left="29" w:right="284"/>
            </w:pP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 xml:space="preserve">Розділ 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>6.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Принципи місцевої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вільної та невільної пластики тканин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; 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Ліпосакція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Ліпофілінг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6DE1EA" w14:textId="77777777" w:rsidR="00983D3F" w:rsidRDefault="0035541F">
            <w:pPr>
              <w:spacing w:before="40"/>
              <w:jc w:val="center"/>
            </w:pPr>
            <w:r>
              <w:rPr>
                <w:sz w:val="18"/>
                <w:szCs w:val="18"/>
              </w:rPr>
              <w:t>29-35</w:t>
            </w:r>
          </w:p>
        </w:tc>
      </w:tr>
      <w:tr w:rsidR="00983D3F" w14:paraId="649B87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  <w:jc w:val="center"/>
        </w:trPr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9" w:type="dxa"/>
              <w:bottom w:w="80" w:type="dxa"/>
              <w:right w:w="364" w:type="dxa"/>
            </w:tcMar>
          </w:tcPr>
          <w:p w14:paraId="0A3380E1" w14:textId="77777777" w:rsidR="00983D3F" w:rsidRDefault="0035541F">
            <w:pPr>
              <w:pStyle w:val="ab"/>
              <w:spacing w:before="120" w:after="120"/>
              <w:ind w:left="29" w:right="284"/>
            </w:pP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 xml:space="preserve">Розділ 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>7.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 Основи судинного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мікросудинного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сухожильного шва та шва нерва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E3DCD3" w14:textId="77777777" w:rsidR="00983D3F" w:rsidRDefault="0035541F">
            <w:pPr>
              <w:spacing w:before="40"/>
              <w:jc w:val="center"/>
            </w:pPr>
            <w:r>
              <w:rPr>
                <w:sz w:val="18"/>
                <w:szCs w:val="18"/>
              </w:rPr>
              <w:t>35-39</w:t>
            </w:r>
          </w:p>
        </w:tc>
      </w:tr>
      <w:tr w:rsidR="00983D3F" w14:paraId="5055C48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  <w:jc w:val="center"/>
        </w:trPr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9" w:type="dxa"/>
              <w:bottom w:w="80" w:type="dxa"/>
              <w:right w:w="364" w:type="dxa"/>
            </w:tcMar>
          </w:tcPr>
          <w:p w14:paraId="3DA96B33" w14:textId="77777777" w:rsidR="00983D3F" w:rsidRDefault="0035541F">
            <w:pPr>
              <w:pStyle w:val="ab"/>
              <w:spacing w:before="120" w:after="120"/>
              <w:ind w:left="29" w:right="284"/>
            </w:pP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 xml:space="preserve">Розділ 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>8.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Застосування алопластичних матеріалів в пластичній хірургїї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82647D" w14:textId="77777777" w:rsidR="00983D3F" w:rsidRDefault="0035541F">
            <w:pPr>
              <w:spacing w:before="40"/>
              <w:jc w:val="center"/>
            </w:pPr>
            <w:r>
              <w:rPr>
                <w:sz w:val="18"/>
                <w:szCs w:val="18"/>
              </w:rPr>
              <w:t>40-42</w:t>
            </w:r>
          </w:p>
        </w:tc>
      </w:tr>
      <w:tr w:rsidR="00983D3F" w14:paraId="75C3467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  <w:jc w:val="center"/>
        </w:trPr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9" w:type="dxa"/>
              <w:bottom w:w="80" w:type="dxa"/>
              <w:right w:w="364" w:type="dxa"/>
            </w:tcMar>
          </w:tcPr>
          <w:p w14:paraId="05618D4C" w14:textId="77777777" w:rsidR="00983D3F" w:rsidRDefault="0035541F">
            <w:pPr>
              <w:pStyle w:val="ab"/>
              <w:spacing w:before="120" w:after="120"/>
              <w:ind w:left="29" w:right="284"/>
            </w:pP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 xml:space="preserve">Розділ 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>9.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 Види знеболення при пластичних операціях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7641B4" w14:textId="77777777" w:rsidR="00983D3F" w:rsidRDefault="0035541F">
            <w:pPr>
              <w:spacing w:before="40"/>
              <w:jc w:val="center"/>
            </w:pPr>
            <w:r>
              <w:rPr>
                <w:sz w:val="18"/>
                <w:szCs w:val="18"/>
              </w:rPr>
              <w:t>42-44</w:t>
            </w:r>
          </w:p>
        </w:tc>
      </w:tr>
      <w:tr w:rsidR="00983D3F" w14:paraId="6A45E3A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  <w:jc w:val="center"/>
        </w:trPr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9" w:type="dxa"/>
              <w:bottom w:w="80" w:type="dxa"/>
              <w:right w:w="364" w:type="dxa"/>
            </w:tcMar>
          </w:tcPr>
          <w:p w14:paraId="5F744123" w14:textId="77777777" w:rsidR="00983D3F" w:rsidRDefault="0035541F">
            <w:pPr>
              <w:pStyle w:val="ab"/>
              <w:spacing w:before="120" w:after="120"/>
              <w:ind w:left="29" w:right="284"/>
            </w:pP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 xml:space="preserve">Розділ 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>10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Загальнохірургічні та специфічні ускладнення при пластичних 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операціях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3D52D" w14:textId="77777777" w:rsidR="00983D3F" w:rsidRDefault="0035541F">
            <w:pPr>
              <w:spacing w:before="40"/>
              <w:jc w:val="center"/>
            </w:pPr>
            <w:r>
              <w:rPr>
                <w:sz w:val="18"/>
                <w:szCs w:val="18"/>
              </w:rPr>
              <w:t>45-54</w:t>
            </w:r>
          </w:p>
        </w:tc>
      </w:tr>
      <w:tr w:rsidR="00983D3F" w14:paraId="043AAF5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  <w:jc w:val="center"/>
        </w:trPr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9" w:type="dxa"/>
              <w:bottom w:w="80" w:type="dxa"/>
              <w:right w:w="364" w:type="dxa"/>
            </w:tcMar>
          </w:tcPr>
          <w:p w14:paraId="163C7D3B" w14:textId="77777777" w:rsidR="00983D3F" w:rsidRDefault="0035541F">
            <w:pPr>
              <w:pStyle w:val="ab"/>
              <w:spacing w:before="120" w:after="120"/>
              <w:ind w:left="29" w:right="284"/>
            </w:pP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lastRenderedPageBreak/>
              <w:t xml:space="preserve">Розділ 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>11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Косметологічний супровід пластичної хірургії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9CECF1" w14:textId="77777777" w:rsidR="00983D3F" w:rsidRDefault="0035541F">
            <w:pPr>
              <w:spacing w:before="40"/>
              <w:jc w:val="center"/>
            </w:pPr>
            <w:r>
              <w:rPr>
                <w:sz w:val="18"/>
                <w:szCs w:val="18"/>
              </w:rPr>
              <w:t>54-56</w:t>
            </w:r>
          </w:p>
        </w:tc>
      </w:tr>
      <w:tr w:rsidR="00983D3F" w14:paraId="20CBF19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  <w:jc w:val="center"/>
        </w:trPr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364" w:type="dxa"/>
            </w:tcMar>
          </w:tcPr>
          <w:p w14:paraId="5A659BFB" w14:textId="77777777" w:rsidR="00983D3F" w:rsidRDefault="0035541F">
            <w:pPr>
              <w:pStyle w:val="ab"/>
              <w:spacing w:before="120" w:after="120"/>
              <w:ind w:left="28" w:right="284"/>
            </w:pP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 xml:space="preserve">Розділ 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>12.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Принципи лікування вроджених та набутих черепно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-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щелепно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-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лицевих вад і деформацій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1DE44C" w14:textId="77777777" w:rsidR="00983D3F" w:rsidRDefault="0035541F">
            <w:pPr>
              <w:spacing w:before="40"/>
              <w:jc w:val="center"/>
            </w:pPr>
            <w:r>
              <w:rPr>
                <w:sz w:val="18"/>
                <w:szCs w:val="18"/>
              </w:rPr>
              <w:t>57-62</w:t>
            </w:r>
          </w:p>
        </w:tc>
      </w:tr>
      <w:tr w:rsidR="00983D3F" w14:paraId="33E344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  <w:jc w:val="center"/>
        </w:trPr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364" w:type="dxa"/>
            </w:tcMar>
          </w:tcPr>
          <w:p w14:paraId="4B00916A" w14:textId="77777777" w:rsidR="00983D3F" w:rsidRDefault="0035541F">
            <w:pPr>
              <w:pStyle w:val="ab"/>
              <w:spacing w:before="120" w:after="120"/>
              <w:ind w:left="28" w:right="284"/>
            </w:pP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 xml:space="preserve">Розділ 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>13.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Реконструктивно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-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відновлювальні операції 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паралізованого обличчя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D75BA2" w14:textId="77777777" w:rsidR="00983D3F" w:rsidRDefault="0035541F">
            <w:pPr>
              <w:spacing w:before="40"/>
              <w:jc w:val="center"/>
            </w:pPr>
            <w:r>
              <w:rPr>
                <w:sz w:val="18"/>
                <w:szCs w:val="18"/>
              </w:rPr>
              <w:t>62-68</w:t>
            </w:r>
          </w:p>
        </w:tc>
      </w:tr>
      <w:tr w:rsidR="00983D3F" w14:paraId="7B8094B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  <w:jc w:val="center"/>
        </w:trPr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364" w:type="dxa"/>
            </w:tcMar>
          </w:tcPr>
          <w:p w14:paraId="30CE46D6" w14:textId="77777777" w:rsidR="00983D3F" w:rsidRDefault="0035541F">
            <w:pPr>
              <w:pStyle w:val="ab"/>
              <w:spacing w:before="120" w:after="120"/>
              <w:ind w:left="28" w:right="284"/>
            </w:pP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 xml:space="preserve">Розділ 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>14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Естетичні та реконструктивні омолоджуючі операції на обличчі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повіках та шиї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805D1A" w14:textId="77777777" w:rsidR="00983D3F" w:rsidRDefault="0035541F">
            <w:pPr>
              <w:spacing w:before="40"/>
              <w:jc w:val="center"/>
            </w:pPr>
            <w:r>
              <w:rPr>
                <w:sz w:val="18"/>
                <w:szCs w:val="18"/>
              </w:rPr>
              <w:t>68-71</w:t>
            </w:r>
          </w:p>
        </w:tc>
      </w:tr>
      <w:tr w:rsidR="00983D3F" w14:paraId="7C19387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  <w:jc w:val="center"/>
        </w:trPr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364" w:type="dxa"/>
            </w:tcMar>
          </w:tcPr>
          <w:p w14:paraId="0ED654CD" w14:textId="77777777" w:rsidR="00983D3F" w:rsidRDefault="0035541F">
            <w:pPr>
              <w:pStyle w:val="ab"/>
              <w:spacing w:before="50" w:after="50"/>
              <w:ind w:left="28" w:right="284"/>
            </w:pP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 xml:space="preserve">Розділ 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>15.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Малоінвазивні та неінвазивні методи в омолодженні обличчя та шиї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7FFCFC" w14:textId="77777777" w:rsidR="00983D3F" w:rsidRDefault="0035541F">
            <w:pPr>
              <w:spacing w:before="40"/>
              <w:jc w:val="center"/>
            </w:pPr>
            <w:r>
              <w:rPr>
                <w:sz w:val="18"/>
                <w:szCs w:val="18"/>
              </w:rPr>
              <w:t>71-73</w:t>
            </w:r>
          </w:p>
        </w:tc>
      </w:tr>
      <w:tr w:rsidR="00983D3F" w14:paraId="42873B3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  <w:jc w:val="center"/>
        </w:trPr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364" w:type="dxa"/>
            </w:tcMar>
          </w:tcPr>
          <w:p w14:paraId="6E9752A4" w14:textId="77777777" w:rsidR="00983D3F" w:rsidRDefault="0035541F">
            <w:pPr>
              <w:pStyle w:val="ab"/>
              <w:spacing w:before="50" w:after="50"/>
              <w:ind w:left="28" w:right="284"/>
            </w:pP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 xml:space="preserve">Розділ 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>16.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Трансплантація волосся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4A46B4" w14:textId="77777777" w:rsidR="00983D3F" w:rsidRDefault="0035541F">
            <w:pPr>
              <w:spacing w:before="40"/>
              <w:jc w:val="center"/>
            </w:pPr>
            <w:r>
              <w:rPr>
                <w:sz w:val="18"/>
                <w:szCs w:val="18"/>
              </w:rPr>
              <w:t>73-78</w:t>
            </w:r>
          </w:p>
        </w:tc>
      </w:tr>
      <w:tr w:rsidR="00983D3F" w14:paraId="4D8F898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  <w:jc w:val="center"/>
        </w:trPr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364" w:type="dxa"/>
            </w:tcMar>
          </w:tcPr>
          <w:p w14:paraId="58F85073" w14:textId="77777777" w:rsidR="00983D3F" w:rsidRDefault="0035541F">
            <w:pPr>
              <w:pStyle w:val="ab"/>
              <w:spacing w:before="50" w:after="50"/>
              <w:ind w:left="28" w:right="284"/>
            </w:pP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 xml:space="preserve">Розділ 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>17.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Естетична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реконструктивна та функціональна отопластика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333BF2" w14:textId="77777777" w:rsidR="00983D3F" w:rsidRDefault="0035541F">
            <w:pPr>
              <w:spacing w:before="40"/>
              <w:jc w:val="center"/>
            </w:pPr>
            <w:r>
              <w:rPr>
                <w:sz w:val="18"/>
                <w:szCs w:val="18"/>
              </w:rPr>
              <w:t>79-81</w:t>
            </w:r>
          </w:p>
        </w:tc>
      </w:tr>
      <w:tr w:rsidR="00983D3F" w14:paraId="01334AA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  <w:jc w:val="center"/>
        </w:trPr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364" w:type="dxa"/>
            </w:tcMar>
          </w:tcPr>
          <w:p w14:paraId="169BFF59" w14:textId="77777777" w:rsidR="00983D3F" w:rsidRDefault="0035541F">
            <w:pPr>
              <w:pStyle w:val="ab"/>
              <w:spacing w:before="50" w:after="50"/>
              <w:ind w:left="28" w:right="284"/>
            </w:pP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 xml:space="preserve">Розділ 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 xml:space="preserve">18. 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Ментопластика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лабіопластика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хейлопластика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FC41B" w14:textId="77777777" w:rsidR="00983D3F" w:rsidRDefault="0035541F">
            <w:pPr>
              <w:spacing w:before="40"/>
              <w:jc w:val="center"/>
            </w:pPr>
            <w:r>
              <w:rPr>
                <w:sz w:val="18"/>
                <w:szCs w:val="18"/>
              </w:rPr>
              <w:t>81-82</w:t>
            </w:r>
          </w:p>
        </w:tc>
      </w:tr>
      <w:tr w:rsidR="00983D3F" w14:paraId="0F43C5D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  <w:jc w:val="center"/>
        </w:trPr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364" w:type="dxa"/>
            </w:tcMar>
          </w:tcPr>
          <w:p w14:paraId="27C3B279" w14:textId="77777777" w:rsidR="00983D3F" w:rsidRDefault="0035541F">
            <w:pPr>
              <w:pStyle w:val="ab"/>
              <w:spacing w:before="50" w:after="50"/>
              <w:ind w:left="28" w:right="284"/>
            </w:pP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 xml:space="preserve">Розділ 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>19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Вроджені та набуті вади і деформації носа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супутні ЛОР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-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захворювання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A2A294" w14:textId="77777777" w:rsidR="00983D3F" w:rsidRDefault="0035541F">
            <w:pPr>
              <w:spacing w:before="40"/>
              <w:jc w:val="center"/>
            </w:pPr>
            <w:r>
              <w:rPr>
                <w:sz w:val="18"/>
                <w:szCs w:val="18"/>
              </w:rPr>
              <w:t>82-86</w:t>
            </w:r>
          </w:p>
        </w:tc>
      </w:tr>
      <w:tr w:rsidR="00983D3F" w14:paraId="5B90A88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  <w:jc w:val="center"/>
        </w:trPr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364" w:type="dxa"/>
            </w:tcMar>
          </w:tcPr>
          <w:p w14:paraId="3609C8E6" w14:textId="77777777" w:rsidR="00983D3F" w:rsidRDefault="0035541F">
            <w:pPr>
              <w:pStyle w:val="ab"/>
              <w:spacing w:before="50" w:after="50"/>
              <w:ind w:left="28" w:right="284"/>
            </w:pP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 xml:space="preserve">Розділ 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>20.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Естетична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реконструктивна та функціональна риносептопластика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6CDE15" w14:textId="77777777" w:rsidR="00983D3F" w:rsidRDefault="0035541F">
            <w:pPr>
              <w:spacing w:before="40"/>
              <w:jc w:val="center"/>
            </w:pPr>
            <w:r>
              <w:rPr>
                <w:sz w:val="18"/>
                <w:szCs w:val="18"/>
              </w:rPr>
              <w:t>86-89</w:t>
            </w:r>
          </w:p>
        </w:tc>
      </w:tr>
      <w:tr w:rsidR="00983D3F" w14:paraId="2A670F4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/>
          <w:jc w:val="center"/>
        </w:trPr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364" w:type="dxa"/>
            </w:tcMar>
          </w:tcPr>
          <w:p w14:paraId="579E98F6" w14:textId="77777777" w:rsidR="00983D3F" w:rsidRDefault="0035541F">
            <w:pPr>
              <w:pStyle w:val="ab"/>
              <w:spacing w:before="50" w:after="50"/>
              <w:ind w:left="28" w:right="284"/>
            </w:pP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 xml:space="preserve">Розділ 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>21.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Вроджені та набуті вади і деформації молочних і грудних залоз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методи їх реконструкції та естетичної корекції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5F059B" w14:textId="77777777" w:rsidR="00983D3F" w:rsidRDefault="0035541F">
            <w:pPr>
              <w:spacing w:before="40"/>
              <w:jc w:val="center"/>
            </w:pPr>
            <w:r>
              <w:rPr>
                <w:sz w:val="18"/>
                <w:szCs w:val="18"/>
              </w:rPr>
              <w:t>89-93</w:t>
            </w:r>
          </w:p>
        </w:tc>
      </w:tr>
      <w:tr w:rsidR="00983D3F" w14:paraId="5F55E13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/>
          <w:jc w:val="center"/>
        </w:trPr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364" w:type="dxa"/>
            </w:tcMar>
          </w:tcPr>
          <w:p w14:paraId="4EC12BDF" w14:textId="77777777" w:rsidR="00983D3F" w:rsidRDefault="0035541F">
            <w:pPr>
              <w:pStyle w:val="ab"/>
              <w:spacing w:before="50" w:after="50"/>
              <w:ind w:left="28" w:right="284"/>
            </w:pP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 xml:space="preserve">Розділ 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>22.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Вроджені та набуті вади і деформації тулубу та передньої частини черевної стінки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методі їх реконструкції та естетичної корекції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CDC22" w14:textId="77777777" w:rsidR="00983D3F" w:rsidRDefault="0035541F">
            <w:pPr>
              <w:spacing w:before="40"/>
              <w:jc w:val="center"/>
            </w:pPr>
            <w:r>
              <w:rPr>
                <w:sz w:val="18"/>
                <w:szCs w:val="18"/>
              </w:rPr>
              <w:t>94-96</w:t>
            </w:r>
          </w:p>
        </w:tc>
      </w:tr>
      <w:tr w:rsidR="00983D3F" w14:paraId="3AC062B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  <w:jc w:val="center"/>
        </w:trPr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364" w:type="dxa"/>
            </w:tcMar>
          </w:tcPr>
          <w:p w14:paraId="7CACCA4C" w14:textId="77777777" w:rsidR="00983D3F" w:rsidRDefault="0035541F">
            <w:pPr>
              <w:pStyle w:val="ab"/>
              <w:spacing w:before="50" w:after="50"/>
              <w:ind w:left="28" w:right="284"/>
            </w:pP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 xml:space="preserve">Розділ 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>23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Естетична та реконструктивна хірургія статевих органів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хірургічна зміна та корекцію статі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D9B9FA" w14:textId="77777777" w:rsidR="00983D3F" w:rsidRDefault="0035541F">
            <w:pPr>
              <w:spacing w:before="40"/>
              <w:jc w:val="center"/>
            </w:pPr>
            <w:r>
              <w:rPr>
                <w:sz w:val="18"/>
                <w:szCs w:val="18"/>
              </w:rPr>
              <w:t>96-98</w:t>
            </w:r>
          </w:p>
        </w:tc>
      </w:tr>
      <w:tr w:rsidR="00983D3F" w14:paraId="79BCE1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  <w:jc w:val="center"/>
        </w:trPr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364" w:type="dxa"/>
            </w:tcMar>
          </w:tcPr>
          <w:p w14:paraId="0198F256" w14:textId="77777777" w:rsidR="00983D3F" w:rsidRDefault="0035541F">
            <w:pPr>
              <w:pStyle w:val="ab"/>
              <w:spacing w:before="50" w:after="50"/>
              <w:ind w:left="28" w:right="284"/>
            </w:pP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lastRenderedPageBreak/>
              <w:t xml:space="preserve">Розділ 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>24.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Вроджені та набуті вади і деформації верхніх та нижніх кінцівок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958284" w14:textId="77777777" w:rsidR="00983D3F" w:rsidRDefault="0035541F">
            <w:pPr>
              <w:spacing w:before="40"/>
              <w:jc w:val="center"/>
            </w:pPr>
            <w:r>
              <w:rPr>
                <w:sz w:val="18"/>
                <w:szCs w:val="18"/>
              </w:rPr>
              <w:t>98-102</w:t>
            </w:r>
          </w:p>
        </w:tc>
      </w:tr>
      <w:tr w:rsidR="00983D3F" w14:paraId="4E5BA6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  <w:jc w:val="center"/>
        </w:trPr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364" w:type="dxa"/>
            </w:tcMar>
          </w:tcPr>
          <w:p w14:paraId="5E206E2E" w14:textId="77777777" w:rsidR="00983D3F" w:rsidRDefault="0035541F">
            <w:pPr>
              <w:pStyle w:val="ab"/>
              <w:spacing w:before="50" w:after="50"/>
              <w:ind w:left="28" w:right="284"/>
            </w:pP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 xml:space="preserve">Розділ 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>25.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Методи  реабілітації пацієнтів після виконання пластичних операцій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2FD06D" w14:textId="77777777" w:rsidR="00983D3F" w:rsidRDefault="0035541F">
            <w:pPr>
              <w:spacing w:before="40"/>
              <w:jc w:val="center"/>
            </w:pPr>
            <w:r>
              <w:rPr>
                <w:sz w:val="18"/>
                <w:szCs w:val="18"/>
              </w:rPr>
              <w:t>102-104</w:t>
            </w:r>
          </w:p>
        </w:tc>
      </w:tr>
      <w:tr w:rsidR="00983D3F" w14:paraId="57C4661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  <w:jc w:val="center"/>
        </w:trPr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364" w:type="dxa"/>
            </w:tcMar>
          </w:tcPr>
          <w:p w14:paraId="2D1A47E9" w14:textId="77777777" w:rsidR="00983D3F" w:rsidRDefault="0035541F">
            <w:pPr>
              <w:pStyle w:val="ab"/>
              <w:spacing w:before="50" w:after="100"/>
              <w:ind w:left="28" w:right="284"/>
            </w:pP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 xml:space="preserve">Розділ 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>26.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Психологічні аспекти естетичної хірургії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575C8" w14:textId="77777777" w:rsidR="00983D3F" w:rsidRDefault="0035541F">
            <w:pPr>
              <w:spacing w:before="40"/>
              <w:jc w:val="center"/>
            </w:pPr>
            <w:r>
              <w:rPr>
                <w:sz w:val="18"/>
                <w:szCs w:val="18"/>
              </w:rPr>
              <w:t>105-112</w:t>
            </w:r>
          </w:p>
        </w:tc>
      </w:tr>
      <w:tr w:rsidR="00983D3F" w14:paraId="65D8C75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/>
          <w:jc w:val="center"/>
        </w:trPr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364" w:type="dxa"/>
            </w:tcMar>
          </w:tcPr>
          <w:p w14:paraId="248CE0BD" w14:textId="77777777" w:rsidR="00983D3F" w:rsidRDefault="0035541F">
            <w:pPr>
              <w:pStyle w:val="ab"/>
              <w:spacing w:before="50" w:after="50"/>
              <w:ind w:left="28" w:right="284"/>
            </w:pP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 xml:space="preserve">Розділ 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>27.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Диференційна діагностика естетичних деформацій </w:t>
            </w:r>
            <w:r>
              <w:rPr>
                <w:rFonts w:ascii="Times New Roman" w:hAnsi="Times New Roman"/>
                <w:sz w:val="19"/>
                <w:szCs w:val="19"/>
                <w:lang w:val="de-DE"/>
              </w:rPr>
              <w:t>(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загальнохірургічні захворювання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судинні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ендокринологічні захворювання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967379" w14:textId="77777777" w:rsidR="00983D3F" w:rsidRDefault="0035541F">
            <w:pPr>
              <w:spacing w:before="40"/>
              <w:jc w:val="center"/>
            </w:pPr>
            <w:r>
              <w:rPr>
                <w:sz w:val="18"/>
                <w:szCs w:val="18"/>
              </w:rPr>
              <w:t>112-114</w:t>
            </w:r>
          </w:p>
        </w:tc>
      </w:tr>
      <w:tr w:rsidR="00983D3F" w14:paraId="12EB85F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  <w:jc w:val="center"/>
        </w:trPr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364" w:type="dxa"/>
            </w:tcMar>
          </w:tcPr>
          <w:p w14:paraId="486535E4" w14:textId="77777777" w:rsidR="00983D3F" w:rsidRDefault="0035541F">
            <w:pPr>
              <w:pStyle w:val="ab"/>
              <w:spacing w:before="50" w:after="50"/>
              <w:ind w:left="28" w:right="284"/>
            </w:pP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 xml:space="preserve">Розділ 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>28.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Юридичні питання пластичної хірургії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D15660" w14:textId="77777777" w:rsidR="00983D3F" w:rsidRDefault="0035541F">
            <w:pPr>
              <w:spacing w:before="40"/>
              <w:jc w:val="center"/>
            </w:pPr>
            <w:r>
              <w:rPr>
                <w:sz w:val="18"/>
                <w:szCs w:val="18"/>
              </w:rPr>
              <w:t>114-118</w:t>
            </w:r>
          </w:p>
        </w:tc>
      </w:tr>
      <w:tr w:rsidR="00983D3F" w14:paraId="427801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  <w:jc w:val="center"/>
        </w:trPr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364" w:type="dxa"/>
            </w:tcMar>
          </w:tcPr>
          <w:p w14:paraId="707EBCD3" w14:textId="77777777" w:rsidR="00983D3F" w:rsidRDefault="0035541F">
            <w:pPr>
              <w:pStyle w:val="ab"/>
              <w:spacing w:before="50" w:after="50"/>
              <w:ind w:left="28" w:right="284"/>
            </w:pP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 xml:space="preserve">Розділ 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>29.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Спеціалізована хірургічна допомога при військовій травмі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1EED07" w14:textId="77777777" w:rsidR="00983D3F" w:rsidRDefault="0035541F">
            <w:pPr>
              <w:spacing w:before="40"/>
              <w:jc w:val="center"/>
            </w:pPr>
            <w:r>
              <w:rPr>
                <w:sz w:val="18"/>
                <w:szCs w:val="18"/>
              </w:rPr>
              <w:t>119-</w:t>
            </w:r>
          </w:p>
        </w:tc>
      </w:tr>
      <w:tr w:rsidR="00983D3F" w14:paraId="54288E3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  <w:jc w:val="center"/>
        </w:trPr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364" w:type="dxa"/>
            </w:tcMar>
          </w:tcPr>
          <w:p w14:paraId="10DDA0A8" w14:textId="77777777" w:rsidR="00983D3F" w:rsidRDefault="0035541F">
            <w:pPr>
              <w:pStyle w:val="ab"/>
              <w:spacing w:before="50" w:after="50"/>
              <w:ind w:left="28" w:right="284"/>
            </w:pP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 xml:space="preserve">Розділ 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>30.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Реконструктивна та мікрохірургія військових травм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68FFC3" w14:textId="77777777" w:rsidR="00983D3F" w:rsidRDefault="00983D3F"/>
        </w:tc>
      </w:tr>
      <w:tr w:rsidR="00983D3F" w14:paraId="65399D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  <w:jc w:val="center"/>
        </w:trPr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364" w:type="dxa"/>
            </w:tcMar>
          </w:tcPr>
          <w:p w14:paraId="32E3CA0A" w14:textId="77777777" w:rsidR="00983D3F" w:rsidRDefault="0035541F">
            <w:pPr>
              <w:pStyle w:val="ab"/>
              <w:spacing w:before="50" w:after="50"/>
              <w:ind w:left="28" w:right="284"/>
            </w:pP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 xml:space="preserve">Розділ 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 xml:space="preserve">31. 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Особливості лікування опікової рани та рубців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CAAC1C" w14:textId="77777777" w:rsidR="00983D3F" w:rsidRDefault="00983D3F"/>
        </w:tc>
      </w:tr>
      <w:tr w:rsidR="00983D3F" w14:paraId="231894E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  <w:jc w:val="center"/>
        </w:trPr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364" w:type="dxa"/>
            </w:tcMar>
          </w:tcPr>
          <w:p w14:paraId="6E4E484A" w14:textId="77777777" w:rsidR="00983D3F" w:rsidRDefault="0035541F">
            <w:pPr>
              <w:pStyle w:val="ab"/>
              <w:spacing w:before="50" w:after="50"/>
              <w:ind w:left="28" w:right="284"/>
            </w:pP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 xml:space="preserve">Розділ 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>32.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Питання оцінки вихідного рівня знань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383365" w14:textId="77777777" w:rsidR="00983D3F" w:rsidRDefault="00983D3F"/>
        </w:tc>
      </w:tr>
      <w:tr w:rsidR="00983D3F" w14:paraId="72AABC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/>
          <w:jc w:val="center"/>
        </w:trPr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15AC14" w14:textId="77777777" w:rsidR="00983D3F" w:rsidRDefault="0035541F">
            <w:pPr>
              <w:pStyle w:val="ab"/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Розділ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33.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Додатки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(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витяги з наказів МОЗ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програма навчання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)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оформлення навчання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77314A" w14:textId="77777777" w:rsidR="00983D3F" w:rsidRDefault="0035541F">
            <w:pPr>
              <w:spacing w:before="40"/>
            </w:pPr>
            <w:r>
              <w:rPr>
                <w:sz w:val="18"/>
                <w:szCs w:val="18"/>
              </w:rPr>
              <w:t xml:space="preserve">  </w:t>
            </w:r>
          </w:p>
        </w:tc>
      </w:tr>
      <w:tr w:rsidR="00983D3F" w14:paraId="2CA1CDA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/>
          <w:jc w:val="center"/>
        </w:trPr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06A1CD" w14:textId="77777777" w:rsidR="00983D3F" w:rsidRDefault="0035541F">
            <w:pPr>
              <w:pStyle w:val="ab"/>
              <w:spacing w:before="100" w:after="40"/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Перелік літературних джерел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7A086B" w14:textId="77777777" w:rsidR="00983D3F" w:rsidRDefault="0035541F">
            <w:pPr>
              <w:spacing w:before="40"/>
            </w:pPr>
            <w:r>
              <w:rPr>
                <w:sz w:val="18"/>
                <w:szCs w:val="18"/>
              </w:rPr>
              <w:t xml:space="preserve">  </w:t>
            </w:r>
          </w:p>
        </w:tc>
      </w:tr>
    </w:tbl>
    <w:p w14:paraId="565A94BF" w14:textId="77777777" w:rsidR="00983D3F" w:rsidRDefault="00983D3F">
      <w:pPr>
        <w:pStyle w:val="ab"/>
        <w:widowControl w:val="0"/>
        <w:spacing w:before="10" w:after="1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10382FC" w14:textId="77777777" w:rsidR="00F14FB4" w:rsidRDefault="00F14FB4">
      <w:pPr>
        <w:pStyle w:val="ab"/>
        <w:jc w:val="center"/>
        <w:rPr>
          <w:rFonts w:ascii="Times New Roman" w:hAnsi="Times New Roman"/>
          <w:b/>
          <w:bCs/>
          <w:sz w:val="20"/>
          <w:szCs w:val="20"/>
          <w:lang w:val="ru-RU"/>
        </w:rPr>
      </w:pPr>
    </w:p>
    <w:p w14:paraId="20094854" w14:textId="77777777" w:rsidR="00F14FB4" w:rsidRDefault="00F14FB4">
      <w:pPr>
        <w:pStyle w:val="ab"/>
        <w:jc w:val="center"/>
        <w:rPr>
          <w:rFonts w:ascii="Times New Roman" w:hAnsi="Times New Roman"/>
          <w:b/>
          <w:bCs/>
          <w:sz w:val="20"/>
          <w:szCs w:val="20"/>
          <w:lang w:val="ru-RU"/>
        </w:rPr>
      </w:pPr>
    </w:p>
    <w:p w14:paraId="71C5FF9C" w14:textId="77777777" w:rsidR="00F14FB4" w:rsidRDefault="00F14FB4">
      <w:pPr>
        <w:pStyle w:val="ab"/>
        <w:jc w:val="center"/>
        <w:rPr>
          <w:rFonts w:ascii="Times New Roman" w:hAnsi="Times New Roman"/>
          <w:b/>
          <w:bCs/>
          <w:sz w:val="20"/>
          <w:szCs w:val="20"/>
          <w:lang w:val="ru-RU"/>
        </w:rPr>
      </w:pPr>
    </w:p>
    <w:p w14:paraId="1E7A8FDA" w14:textId="77777777" w:rsidR="00F14FB4" w:rsidRDefault="00F14FB4">
      <w:pPr>
        <w:pStyle w:val="ab"/>
        <w:jc w:val="center"/>
        <w:rPr>
          <w:rFonts w:ascii="Times New Roman" w:hAnsi="Times New Roman"/>
          <w:b/>
          <w:bCs/>
          <w:sz w:val="20"/>
          <w:szCs w:val="20"/>
          <w:lang w:val="ru-RU"/>
        </w:rPr>
      </w:pPr>
    </w:p>
    <w:p w14:paraId="52A216CD" w14:textId="77777777" w:rsidR="00F14FB4" w:rsidRDefault="00F14FB4">
      <w:pPr>
        <w:pStyle w:val="ab"/>
        <w:jc w:val="center"/>
        <w:rPr>
          <w:rFonts w:ascii="Times New Roman" w:hAnsi="Times New Roman"/>
          <w:b/>
          <w:bCs/>
          <w:sz w:val="20"/>
          <w:szCs w:val="20"/>
          <w:lang w:val="ru-RU"/>
        </w:rPr>
      </w:pPr>
    </w:p>
    <w:p w14:paraId="6778FA77" w14:textId="77777777" w:rsidR="00F14FB4" w:rsidRDefault="00F14FB4">
      <w:pPr>
        <w:pStyle w:val="ab"/>
        <w:jc w:val="center"/>
        <w:rPr>
          <w:rFonts w:ascii="Times New Roman" w:hAnsi="Times New Roman"/>
          <w:b/>
          <w:bCs/>
          <w:sz w:val="20"/>
          <w:szCs w:val="20"/>
          <w:lang w:val="ru-RU"/>
        </w:rPr>
      </w:pPr>
    </w:p>
    <w:p w14:paraId="1A49E3DB" w14:textId="77777777" w:rsidR="00F14FB4" w:rsidRDefault="00F14FB4">
      <w:pPr>
        <w:pStyle w:val="ab"/>
        <w:jc w:val="center"/>
        <w:rPr>
          <w:rFonts w:ascii="Times New Roman" w:hAnsi="Times New Roman"/>
          <w:b/>
          <w:bCs/>
          <w:sz w:val="20"/>
          <w:szCs w:val="20"/>
          <w:lang w:val="ru-RU"/>
        </w:rPr>
      </w:pPr>
    </w:p>
    <w:p w14:paraId="4D67EEFB" w14:textId="77777777" w:rsidR="00F14FB4" w:rsidRDefault="00F14FB4">
      <w:pPr>
        <w:pStyle w:val="ab"/>
        <w:jc w:val="center"/>
        <w:rPr>
          <w:rFonts w:ascii="Times New Roman" w:hAnsi="Times New Roman"/>
          <w:b/>
          <w:bCs/>
          <w:sz w:val="20"/>
          <w:szCs w:val="20"/>
          <w:lang w:val="ru-RU"/>
        </w:rPr>
      </w:pPr>
    </w:p>
    <w:p w14:paraId="0C2EFE6F" w14:textId="77777777" w:rsidR="00F14FB4" w:rsidRDefault="00F14FB4">
      <w:pPr>
        <w:pStyle w:val="ab"/>
        <w:jc w:val="center"/>
        <w:rPr>
          <w:rFonts w:ascii="Times New Roman" w:hAnsi="Times New Roman"/>
          <w:b/>
          <w:bCs/>
          <w:sz w:val="20"/>
          <w:szCs w:val="20"/>
          <w:lang w:val="ru-RU"/>
        </w:rPr>
      </w:pPr>
    </w:p>
    <w:p w14:paraId="1566A76E" w14:textId="77777777" w:rsidR="00F14FB4" w:rsidRDefault="00F14FB4">
      <w:pPr>
        <w:pStyle w:val="ab"/>
        <w:jc w:val="center"/>
        <w:rPr>
          <w:rFonts w:ascii="Times New Roman" w:hAnsi="Times New Roman"/>
          <w:b/>
          <w:bCs/>
          <w:sz w:val="20"/>
          <w:szCs w:val="20"/>
          <w:lang w:val="ru-RU"/>
        </w:rPr>
      </w:pPr>
    </w:p>
    <w:p w14:paraId="7B257162" w14:textId="77777777" w:rsidR="00F14FB4" w:rsidRDefault="00F14FB4">
      <w:pPr>
        <w:pStyle w:val="ab"/>
        <w:jc w:val="center"/>
        <w:rPr>
          <w:rFonts w:ascii="Times New Roman" w:hAnsi="Times New Roman"/>
          <w:b/>
          <w:bCs/>
          <w:sz w:val="20"/>
          <w:szCs w:val="20"/>
          <w:lang w:val="ru-RU"/>
        </w:rPr>
      </w:pPr>
    </w:p>
    <w:p w14:paraId="6C093581" w14:textId="1E31E4DB" w:rsidR="00983D3F" w:rsidRDefault="0035541F">
      <w:pPr>
        <w:pStyle w:val="ab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lastRenderedPageBreak/>
        <w:t>Передмова</w:t>
      </w:r>
    </w:p>
    <w:p w14:paraId="38569910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  <w:lang w:val="ru-RU"/>
        </w:rPr>
        <w:t>Шановні колеги</w:t>
      </w:r>
      <w:r>
        <w:rPr>
          <w:rFonts w:ascii="Times New Roman" w:hAnsi="Times New Roman"/>
          <w:sz w:val="19"/>
          <w:szCs w:val="19"/>
          <w:lang w:val="ru-RU"/>
        </w:rPr>
        <w:t>!</w:t>
      </w:r>
    </w:p>
    <w:p w14:paraId="6D3AD6BF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  <w:lang w:val="ru-RU"/>
        </w:rPr>
        <w:t>Вітаю Вас від колективу авторів з Першим вітчизняним</w:t>
      </w:r>
      <w:r>
        <w:rPr>
          <w:rFonts w:ascii="Times New Roman" w:hAnsi="Times New Roman"/>
          <w:sz w:val="19"/>
          <w:szCs w:val="19"/>
          <w:lang w:val="ru-RU"/>
        </w:rPr>
        <w:t xml:space="preserve">, </w:t>
      </w:r>
      <w:r>
        <w:rPr>
          <w:rFonts w:ascii="Times New Roman" w:hAnsi="Times New Roman"/>
          <w:sz w:val="19"/>
          <w:szCs w:val="19"/>
          <w:lang w:val="ru-RU"/>
        </w:rPr>
        <w:t xml:space="preserve">офіційним підручником </w:t>
      </w:r>
      <w:r>
        <w:rPr>
          <w:rFonts w:ascii="Times New Roman" w:hAnsi="Times New Roman"/>
          <w:sz w:val="19"/>
          <w:szCs w:val="19"/>
        </w:rPr>
        <w:t xml:space="preserve">вже другого видання </w:t>
      </w:r>
      <w:r>
        <w:rPr>
          <w:rFonts w:ascii="Times New Roman" w:hAnsi="Times New Roman"/>
          <w:sz w:val="19"/>
          <w:szCs w:val="19"/>
          <w:lang w:val="ru-RU"/>
        </w:rPr>
        <w:t xml:space="preserve">з пластичної та </w:t>
      </w:r>
      <w:r>
        <w:rPr>
          <w:rFonts w:ascii="Times New Roman" w:hAnsi="Times New Roman"/>
          <w:sz w:val="19"/>
          <w:szCs w:val="19"/>
          <w:lang w:val="ru-RU"/>
        </w:rPr>
        <w:t>реконструктивної хірургії</w:t>
      </w:r>
      <w:r>
        <w:rPr>
          <w:rFonts w:ascii="Times New Roman" w:hAnsi="Times New Roman"/>
          <w:sz w:val="19"/>
          <w:szCs w:val="19"/>
          <w:lang w:val="ru-RU"/>
        </w:rPr>
        <w:t xml:space="preserve">, </w:t>
      </w:r>
      <w:r>
        <w:rPr>
          <w:rFonts w:ascii="Times New Roman" w:hAnsi="Times New Roman"/>
          <w:sz w:val="19"/>
          <w:szCs w:val="19"/>
          <w:lang w:val="ru-RU"/>
        </w:rPr>
        <w:t>створеним колективом авторів</w:t>
      </w:r>
      <w:r>
        <w:rPr>
          <w:rFonts w:ascii="Times New Roman" w:hAnsi="Times New Roman"/>
          <w:sz w:val="19"/>
          <w:szCs w:val="19"/>
          <w:lang w:val="ru-RU"/>
        </w:rPr>
        <w:t xml:space="preserve">, </w:t>
      </w:r>
      <w:r>
        <w:rPr>
          <w:rFonts w:ascii="Times New Roman" w:hAnsi="Times New Roman"/>
          <w:sz w:val="19"/>
          <w:szCs w:val="19"/>
          <w:lang w:val="ru-RU"/>
        </w:rPr>
        <w:t>відомих в цій сфері медицини</w:t>
      </w:r>
      <w:r>
        <w:rPr>
          <w:rFonts w:ascii="Times New Roman" w:hAnsi="Times New Roman"/>
          <w:sz w:val="19"/>
          <w:szCs w:val="19"/>
          <w:lang w:val="ru-RU"/>
        </w:rPr>
        <w:t>.</w:t>
      </w:r>
    </w:p>
    <w:p w14:paraId="054D58B9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  <w:lang w:val="ru-RU"/>
        </w:rPr>
        <w:t>Нареші</w:t>
      </w:r>
      <w:r>
        <w:rPr>
          <w:rFonts w:ascii="Times New Roman" w:hAnsi="Times New Roman"/>
          <w:sz w:val="19"/>
          <w:szCs w:val="19"/>
          <w:lang w:val="ru-RU"/>
        </w:rPr>
        <w:t xml:space="preserve">, </w:t>
      </w:r>
      <w:r>
        <w:rPr>
          <w:rFonts w:ascii="Times New Roman" w:hAnsi="Times New Roman"/>
          <w:sz w:val="19"/>
          <w:szCs w:val="19"/>
          <w:lang w:val="ru-RU"/>
        </w:rPr>
        <w:t>завдяки багаторічним сумісним зусиллям</w:t>
      </w:r>
      <w:r>
        <w:rPr>
          <w:rFonts w:ascii="Times New Roman" w:hAnsi="Times New Roman"/>
          <w:sz w:val="19"/>
          <w:szCs w:val="19"/>
          <w:lang w:val="ru-RU"/>
        </w:rPr>
        <w:t xml:space="preserve">, </w:t>
      </w:r>
      <w:r>
        <w:rPr>
          <w:rFonts w:ascii="Times New Roman" w:hAnsi="Times New Roman"/>
          <w:sz w:val="19"/>
          <w:szCs w:val="19"/>
          <w:lang w:val="ru-RU"/>
        </w:rPr>
        <w:t>внаслідок нашої суспільної праці в цьому напрямку та щасливим пацієнтам</w:t>
      </w:r>
      <w:r>
        <w:rPr>
          <w:rFonts w:ascii="Times New Roman" w:hAnsi="Times New Roman"/>
          <w:sz w:val="19"/>
          <w:szCs w:val="19"/>
          <w:lang w:val="ru-RU"/>
        </w:rPr>
        <w:t xml:space="preserve">, </w:t>
      </w:r>
      <w:r>
        <w:rPr>
          <w:rFonts w:ascii="Times New Roman" w:hAnsi="Times New Roman"/>
          <w:sz w:val="19"/>
          <w:szCs w:val="19"/>
          <w:lang w:val="ru-RU"/>
        </w:rPr>
        <w:t xml:space="preserve">в Україні у </w:t>
      </w:r>
      <w:r>
        <w:rPr>
          <w:rFonts w:ascii="Times New Roman" w:hAnsi="Times New Roman"/>
          <w:sz w:val="19"/>
          <w:szCs w:val="19"/>
          <w:lang w:val="ru-RU"/>
        </w:rPr>
        <w:t xml:space="preserve">2020 </w:t>
      </w:r>
      <w:r>
        <w:rPr>
          <w:rFonts w:ascii="Times New Roman" w:hAnsi="Times New Roman"/>
          <w:sz w:val="19"/>
          <w:szCs w:val="19"/>
          <w:lang w:val="ru-RU"/>
        </w:rPr>
        <w:t>році офіційно Підтверджено спец</w:t>
      </w:r>
      <w:r>
        <w:rPr>
          <w:rFonts w:ascii="Times New Roman" w:hAnsi="Times New Roman"/>
          <w:sz w:val="19"/>
          <w:szCs w:val="19"/>
          <w:lang w:val="ru-RU"/>
        </w:rPr>
        <w:t xml:space="preserve">іальність </w:t>
      </w:r>
      <w:r>
        <w:rPr>
          <w:rFonts w:ascii="Times New Roman" w:hAnsi="Times New Roman"/>
        </w:rPr>
        <w:t>95 "</w:t>
      </w:r>
      <w:r>
        <w:rPr>
          <w:rFonts w:ascii="Times New Roman" w:hAnsi="Times New Roman"/>
        </w:rPr>
        <w:t>Хірург пластичний</w:t>
      </w:r>
      <w:r>
        <w:rPr>
          <w:rFonts w:ascii="Times New Roman" w:hAnsi="Times New Roman"/>
        </w:rPr>
        <w:t xml:space="preserve">" </w:t>
      </w:r>
      <w:r>
        <w:rPr>
          <w:rFonts w:ascii="Times New Roman" w:hAnsi="Times New Roman"/>
          <w:lang w:val="ru-RU"/>
        </w:rPr>
        <w:t>(</w:t>
      </w:r>
      <w:r>
        <w:rPr>
          <w:rFonts w:ascii="Times New Roman" w:hAnsi="Times New Roman"/>
          <w:lang w:val="ru-RU"/>
        </w:rPr>
        <w:t xml:space="preserve">код КП </w:t>
      </w:r>
      <w:r>
        <w:rPr>
          <w:rFonts w:ascii="Times New Roman" w:hAnsi="Times New Roman"/>
          <w:lang w:val="ru-RU"/>
        </w:rPr>
        <w:t>2221.2)</w:t>
      </w:r>
      <w:r>
        <w:rPr>
          <w:rFonts w:ascii="Times New Roman" w:hAnsi="Times New Roman"/>
        </w:rPr>
        <w:t xml:space="preserve"> з доповненнями </w:t>
      </w:r>
      <w:r>
        <w:rPr>
          <w:rFonts w:ascii="Times New Roman" w:hAnsi="Times New Roman"/>
        </w:rPr>
        <w:t xml:space="preserve">2021, 2022 </w:t>
      </w:r>
      <w:r>
        <w:rPr>
          <w:rFonts w:ascii="Times New Roman" w:hAnsi="Times New Roman"/>
        </w:rPr>
        <w:t xml:space="preserve">років </w:t>
      </w:r>
      <w:r>
        <w:rPr>
          <w:rFonts w:ascii="Times New Roman" w:hAnsi="Times New Roman"/>
          <w:sz w:val="19"/>
          <w:szCs w:val="19"/>
          <w:lang w:val="ru-RU"/>
        </w:rPr>
        <w:t xml:space="preserve">, </w:t>
      </w:r>
      <w:r>
        <w:rPr>
          <w:rFonts w:ascii="Times New Roman" w:hAnsi="Times New Roman"/>
          <w:sz w:val="19"/>
          <w:szCs w:val="19"/>
          <w:lang w:val="ru-RU"/>
        </w:rPr>
        <w:t xml:space="preserve">згідно з </w:t>
      </w:r>
      <w:r>
        <w:rPr>
          <w:rFonts w:ascii="Times New Roman" w:hAnsi="Times New Roman"/>
          <w:sz w:val="19"/>
          <w:szCs w:val="19"/>
        </w:rPr>
        <w:t xml:space="preserve">оновленою </w:t>
      </w:r>
      <w:r>
        <w:rPr>
          <w:rFonts w:ascii="Times New Roman" w:hAnsi="Times New Roman"/>
          <w:sz w:val="19"/>
          <w:szCs w:val="19"/>
          <w:lang w:val="ru-RU"/>
        </w:rPr>
        <w:t>Програмою підготовки фахівців з пластичної та реконструктивної хірургії</w:t>
      </w:r>
      <w:r>
        <w:rPr>
          <w:rFonts w:ascii="Times New Roman" w:hAnsi="Times New Roman"/>
          <w:sz w:val="19"/>
          <w:szCs w:val="19"/>
          <w:lang w:val="ru-RU"/>
        </w:rPr>
        <w:t>.</w:t>
      </w:r>
    </w:p>
    <w:p w14:paraId="03516416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  <w:lang w:val="ru-RU"/>
        </w:rPr>
        <w:t xml:space="preserve">Мета створення підручника </w:t>
      </w:r>
      <w:r>
        <w:rPr>
          <w:rFonts w:ascii="Times New Roman" w:hAnsi="Times New Roman"/>
          <w:sz w:val="19"/>
          <w:szCs w:val="19"/>
          <w:lang w:val="ru-RU"/>
        </w:rPr>
        <w:t xml:space="preserve">- </w:t>
      </w:r>
      <w:r>
        <w:rPr>
          <w:rFonts w:ascii="Times New Roman" w:hAnsi="Times New Roman"/>
          <w:sz w:val="19"/>
          <w:szCs w:val="19"/>
          <w:lang w:val="ru-RU"/>
        </w:rPr>
        <w:t>надання загальних базових знань з пластичної та рекон</w:t>
      </w:r>
      <w:r>
        <w:rPr>
          <w:rFonts w:ascii="Times New Roman" w:hAnsi="Times New Roman"/>
          <w:sz w:val="19"/>
          <w:szCs w:val="19"/>
          <w:lang w:val="ru-RU"/>
        </w:rPr>
        <w:t>структивної хірургії згідно вимог вищої медичної освіти</w:t>
      </w:r>
      <w:r>
        <w:rPr>
          <w:rFonts w:ascii="Times New Roman" w:hAnsi="Times New Roman"/>
          <w:sz w:val="19"/>
          <w:szCs w:val="19"/>
          <w:lang w:val="ru-RU"/>
        </w:rPr>
        <w:t>.</w:t>
      </w:r>
    </w:p>
    <w:p w14:paraId="64796047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  <w:lang w:val="ru-RU"/>
        </w:rPr>
        <w:t xml:space="preserve">Підручник створений визнаними фахівцями в цій сфері на основі </w:t>
      </w:r>
      <w:r>
        <w:rPr>
          <w:rFonts w:ascii="Times New Roman" w:hAnsi="Times New Roman"/>
          <w:sz w:val="19"/>
          <w:szCs w:val="19"/>
          <w:lang w:val="ru-RU"/>
        </w:rPr>
        <w:t>-</w:t>
      </w:r>
      <w:r>
        <w:rPr>
          <w:rFonts w:ascii="Times New Roman" w:hAnsi="Times New Roman"/>
          <w:sz w:val="19"/>
          <w:szCs w:val="19"/>
          <w:lang w:val="ru-RU"/>
        </w:rPr>
        <w:t>затвердженої програми підготовки фахівців з пластичної та реконструктивної хірургії</w:t>
      </w:r>
      <w:r>
        <w:rPr>
          <w:rFonts w:ascii="Times New Roman" w:hAnsi="Times New Roman"/>
          <w:sz w:val="19"/>
          <w:szCs w:val="19"/>
          <w:lang w:val="ru-RU"/>
        </w:rPr>
        <w:t>.</w:t>
      </w:r>
      <w:r>
        <w:rPr>
          <w:rFonts w:ascii="Times New Roman" w:hAnsi="Times New Roman"/>
          <w:sz w:val="19"/>
          <w:szCs w:val="19"/>
        </w:rPr>
        <w:t xml:space="preserve"> </w:t>
      </w:r>
      <w:r>
        <w:rPr>
          <w:rFonts w:ascii="Times New Roman" w:hAnsi="Times New Roman"/>
          <w:sz w:val="19"/>
          <w:szCs w:val="19"/>
          <w:lang w:val="ru-RU"/>
        </w:rPr>
        <w:t>Підручник створено в трьох сучасних варіантах</w:t>
      </w:r>
      <w:r>
        <w:rPr>
          <w:rFonts w:ascii="Times New Roman" w:hAnsi="Times New Roman"/>
          <w:sz w:val="19"/>
          <w:szCs w:val="19"/>
          <w:lang w:val="ru-RU"/>
        </w:rPr>
        <w:t xml:space="preserve">- </w:t>
      </w:r>
      <w:r>
        <w:rPr>
          <w:rFonts w:ascii="Times New Roman" w:hAnsi="Times New Roman"/>
          <w:sz w:val="19"/>
          <w:szCs w:val="19"/>
          <w:lang w:val="ru-RU"/>
        </w:rPr>
        <w:t>елек</w:t>
      </w:r>
      <w:r>
        <w:rPr>
          <w:rFonts w:ascii="Times New Roman" w:hAnsi="Times New Roman"/>
          <w:sz w:val="19"/>
          <w:szCs w:val="19"/>
          <w:lang w:val="ru-RU"/>
        </w:rPr>
        <w:t>тронний підручник</w:t>
      </w:r>
      <w:r>
        <w:rPr>
          <w:rFonts w:ascii="Times New Roman" w:hAnsi="Times New Roman"/>
          <w:sz w:val="19"/>
          <w:szCs w:val="19"/>
          <w:lang w:val="ru-RU"/>
        </w:rPr>
        <w:t xml:space="preserve">, </w:t>
      </w:r>
      <w:r>
        <w:rPr>
          <w:rFonts w:ascii="Times New Roman" w:hAnsi="Times New Roman"/>
          <w:sz w:val="19"/>
          <w:szCs w:val="19"/>
          <w:lang w:val="ru-RU"/>
        </w:rPr>
        <w:t>електронний підручник з відео додатками та презентаціями</w:t>
      </w:r>
      <w:r>
        <w:rPr>
          <w:rFonts w:ascii="Times New Roman" w:hAnsi="Times New Roman"/>
          <w:sz w:val="19"/>
          <w:szCs w:val="19"/>
          <w:lang w:val="ru-RU"/>
        </w:rPr>
        <w:t xml:space="preserve">, </w:t>
      </w:r>
      <w:r>
        <w:rPr>
          <w:rFonts w:ascii="Times New Roman" w:hAnsi="Times New Roman"/>
          <w:sz w:val="19"/>
          <w:szCs w:val="19"/>
          <w:lang w:val="ru-RU"/>
        </w:rPr>
        <w:t>на паперовому носії</w:t>
      </w:r>
      <w:r>
        <w:rPr>
          <w:rFonts w:ascii="Times New Roman" w:hAnsi="Times New Roman"/>
          <w:sz w:val="19"/>
          <w:szCs w:val="19"/>
          <w:lang w:val="ru-RU"/>
        </w:rPr>
        <w:t>.</w:t>
      </w:r>
      <w:r>
        <w:rPr>
          <w:rFonts w:ascii="Times New Roman" w:hAnsi="Times New Roman"/>
          <w:sz w:val="19"/>
          <w:szCs w:val="19"/>
        </w:rPr>
        <w:t xml:space="preserve"> </w:t>
      </w:r>
      <w:r>
        <w:rPr>
          <w:rFonts w:ascii="Times New Roman" w:hAnsi="Times New Roman"/>
          <w:sz w:val="19"/>
          <w:szCs w:val="19"/>
          <w:lang w:val="ru-RU"/>
        </w:rPr>
        <w:t>Підручник розподілено на текстову частину</w:t>
      </w:r>
      <w:r>
        <w:rPr>
          <w:rFonts w:ascii="Times New Roman" w:hAnsi="Times New Roman"/>
          <w:sz w:val="19"/>
          <w:szCs w:val="19"/>
          <w:lang w:val="ru-RU"/>
        </w:rPr>
        <w:t xml:space="preserve">, </w:t>
      </w:r>
      <w:r>
        <w:rPr>
          <w:rFonts w:ascii="Times New Roman" w:hAnsi="Times New Roman"/>
          <w:sz w:val="19"/>
          <w:szCs w:val="19"/>
          <w:lang w:val="ru-RU"/>
        </w:rPr>
        <w:t>контроль вхідного та вихідного рівня знань</w:t>
      </w:r>
      <w:r>
        <w:rPr>
          <w:rFonts w:ascii="Times New Roman" w:hAnsi="Times New Roman"/>
          <w:sz w:val="19"/>
          <w:szCs w:val="19"/>
          <w:lang w:val="ru-RU"/>
        </w:rPr>
        <w:t xml:space="preserve">, </w:t>
      </w:r>
      <w:r>
        <w:rPr>
          <w:rFonts w:ascii="Times New Roman" w:hAnsi="Times New Roman"/>
          <w:sz w:val="19"/>
          <w:szCs w:val="19"/>
          <w:lang w:val="ru-RU"/>
        </w:rPr>
        <w:t xml:space="preserve">вимоги до теоретичних та практичних знань </w:t>
      </w:r>
      <w:r>
        <w:rPr>
          <w:rFonts w:ascii="Times New Roman" w:hAnsi="Times New Roman"/>
          <w:sz w:val="19"/>
          <w:szCs w:val="19"/>
          <w:lang w:val="ru-RU"/>
        </w:rPr>
        <w:t>(</w:t>
      </w:r>
      <w:r>
        <w:rPr>
          <w:rFonts w:ascii="Times New Roman" w:hAnsi="Times New Roman"/>
          <w:sz w:val="19"/>
          <w:szCs w:val="19"/>
          <w:lang w:val="ru-RU"/>
        </w:rPr>
        <w:t>знати</w:t>
      </w:r>
      <w:r>
        <w:rPr>
          <w:rFonts w:ascii="Times New Roman" w:hAnsi="Times New Roman"/>
          <w:sz w:val="19"/>
          <w:szCs w:val="19"/>
          <w:lang w:val="ru-RU"/>
        </w:rPr>
        <w:t xml:space="preserve">, </w:t>
      </w:r>
      <w:r>
        <w:rPr>
          <w:rFonts w:ascii="Times New Roman" w:hAnsi="Times New Roman"/>
          <w:sz w:val="19"/>
          <w:szCs w:val="19"/>
          <w:lang w:val="ru-RU"/>
        </w:rPr>
        <w:t>вміти</w:t>
      </w:r>
      <w:r>
        <w:rPr>
          <w:rFonts w:ascii="Times New Roman" w:hAnsi="Times New Roman"/>
          <w:sz w:val="19"/>
          <w:szCs w:val="19"/>
          <w:lang w:val="ru-RU"/>
        </w:rPr>
        <w:t xml:space="preserve">), </w:t>
      </w:r>
      <w:r>
        <w:rPr>
          <w:rFonts w:ascii="Times New Roman" w:hAnsi="Times New Roman"/>
          <w:sz w:val="19"/>
          <w:szCs w:val="19"/>
          <w:lang w:val="ru-RU"/>
        </w:rPr>
        <w:t>переліку літе</w:t>
      </w:r>
      <w:r>
        <w:rPr>
          <w:rFonts w:ascii="Times New Roman" w:hAnsi="Times New Roman"/>
          <w:sz w:val="19"/>
          <w:szCs w:val="19"/>
          <w:lang w:val="ru-RU"/>
        </w:rPr>
        <w:t>ратури тощо</w:t>
      </w:r>
      <w:r>
        <w:rPr>
          <w:rFonts w:ascii="Times New Roman" w:hAnsi="Times New Roman"/>
          <w:sz w:val="19"/>
          <w:szCs w:val="19"/>
          <w:lang w:val="ru-RU"/>
        </w:rPr>
        <w:t xml:space="preserve">. </w:t>
      </w:r>
      <w:r>
        <w:rPr>
          <w:rFonts w:ascii="Times New Roman" w:hAnsi="Times New Roman"/>
          <w:sz w:val="19"/>
          <w:szCs w:val="19"/>
          <w:lang w:val="ru-RU"/>
        </w:rPr>
        <w:t>Мова видань</w:t>
      </w:r>
      <w:r>
        <w:rPr>
          <w:rFonts w:ascii="Times New Roman" w:hAnsi="Times New Roman"/>
          <w:sz w:val="19"/>
          <w:szCs w:val="19"/>
          <w:lang w:val="ru-RU"/>
        </w:rPr>
        <w:t xml:space="preserve">- </w:t>
      </w:r>
      <w:r>
        <w:rPr>
          <w:rFonts w:ascii="Times New Roman" w:hAnsi="Times New Roman"/>
          <w:sz w:val="19"/>
          <w:szCs w:val="19"/>
          <w:lang w:val="ru-RU"/>
        </w:rPr>
        <w:t>українська</w:t>
      </w:r>
      <w:r>
        <w:rPr>
          <w:rFonts w:ascii="Times New Roman" w:hAnsi="Times New Roman"/>
          <w:sz w:val="19"/>
          <w:szCs w:val="19"/>
          <w:lang w:val="ru-RU"/>
        </w:rPr>
        <w:t>.</w:t>
      </w:r>
    </w:p>
    <w:p w14:paraId="1F6F7E28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  <w:lang w:val="ru-RU"/>
        </w:rPr>
        <w:t>Оформлено згідно вимог Вищої медичної школи</w:t>
      </w:r>
      <w:r>
        <w:rPr>
          <w:rFonts w:ascii="Times New Roman" w:hAnsi="Times New Roman"/>
          <w:sz w:val="19"/>
          <w:szCs w:val="19"/>
          <w:lang w:val="ru-RU"/>
        </w:rPr>
        <w:t xml:space="preserve">. </w:t>
      </w:r>
      <w:r>
        <w:rPr>
          <w:rFonts w:ascii="Times New Roman" w:hAnsi="Times New Roman"/>
          <w:sz w:val="19"/>
          <w:szCs w:val="19"/>
          <w:lang w:val="ru-RU"/>
        </w:rPr>
        <w:t>Сподіваємося</w:t>
      </w:r>
      <w:r>
        <w:rPr>
          <w:rFonts w:ascii="Times New Roman" w:hAnsi="Times New Roman"/>
          <w:sz w:val="19"/>
          <w:szCs w:val="19"/>
          <w:lang w:val="ru-RU"/>
        </w:rPr>
        <w:t xml:space="preserve">, </w:t>
      </w:r>
      <w:r>
        <w:rPr>
          <w:rFonts w:ascii="Times New Roman" w:hAnsi="Times New Roman"/>
          <w:sz w:val="19"/>
          <w:szCs w:val="19"/>
          <w:lang w:val="ru-RU"/>
        </w:rPr>
        <w:t>наданий матеріал буде корисним у щоденній практичній роботі</w:t>
      </w:r>
      <w:r>
        <w:rPr>
          <w:rFonts w:ascii="Times New Roman" w:hAnsi="Times New Roman"/>
          <w:sz w:val="19"/>
          <w:szCs w:val="19"/>
          <w:lang w:val="ru-RU"/>
        </w:rPr>
        <w:t xml:space="preserve">. </w:t>
      </w:r>
      <w:r>
        <w:rPr>
          <w:rFonts w:ascii="Times New Roman" w:hAnsi="Times New Roman"/>
          <w:sz w:val="19"/>
          <w:szCs w:val="19"/>
          <w:lang w:val="ru-RU"/>
        </w:rPr>
        <w:t>Дякуємо авторам за плідну роботу</w:t>
      </w:r>
      <w:r>
        <w:rPr>
          <w:rFonts w:ascii="Times New Roman" w:hAnsi="Times New Roman"/>
          <w:sz w:val="19"/>
          <w:szCs w:val="19"/>
          <w:lang w:val="ru-RU"/>
        </w:rPr>
        <w:t xml:space="preserve">, </w:t>
      </w:r>
      <w:r>
        <w:rPr>
          <w:rFonts w:ascii="Times New Roman" w:hAnsi="Times New Roman"/>
          <w:sz w:val="19"/>
          <w:szCs w:val="19"/>
          <w:lang w:val="ru-RU"/>
        </w:rPr>
        <w:t>колегам за довіру</w:t>
      </w:r>
      <w:r>
        <w:rPr>
          <w:rFonts w:ascii="Times New Roman" w:hAnsi="Times New Roman"/>
          <w:sz w:val="19"/>
          <w:szCs w:val="19"/>
          <w:lang w:val="ru-RU"/>
        </w:rPr>
        <w:t xml:space="preserve">. </w:t>
      </w:r>
      <w:r>
        <w:rPr>
          <w:rFonts w:ascii="Times New Roman" w:hAnsi="Times New Roman"/>
          <w:sz w:val="19"/>
          <w:szCs w:val="19"/>
          <w:lang w:val="ru-RU"/>
        </w:rPr>
        <w:t>Бажаємо хірургічного натхнення</w:t>
      </w:r>
      <w:r>
        <w:rPr>
          <w:rFonts w:ascii="Times New Roman" w:hAnsi="Times New Roman"/>
          <w:sz w:val="19"/>
          <w:szCs w:val="19"/>
          <w:lang w:val="ru-RU"/>
        </w:rPr>
        <w:t>!</w:t>
      </w:r>
    </w:p>
    <w:p w14:paraId="13478067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  <w:lang w:val="ru-RU"/>
        </w:rPr>
        <w:t xml:space="preserve">                                                             Від колективу авторів</w:t>
      </w:r>
      <w:r>
        <w:rPr>
          <w:rFonts w:ascii="Times New Roman" w:hAnsi="Times New Roman"/>
          <w:sz w:val="19"/>
          <w:szCs w:val="19"/>
          <w:lang w:val="ru-RU"/>
        </w:rPr>
        <w:t xml:space="preserve">, </w:t>
      </w:r>
      <w:r>
        <w:rPr>
          <w:rFonts w:ascii="Times New Roman" w:hAnsi="Times New Roman"/>
          <w:sz w:val="19"/>
          <w:szCs w:val="19"/>
          <w:lang w:val="ru-RU"/>
        </w:rPr>
        <w:t>Храпач В</w:t>
      </w:r>
      <w:r>
        <w:rPr>
          <w:rFonts w:ascii="Times New Roman" w:hAnsi="Times New Roman"/>
          <w:sz w:val="19"/>
          <w:szCs w:val="19"/>
          <w:lang w:val="ru-RU"/>
        </w:rPr>
        <w:t>.</w:t>
      </w:r>
      <w:r>
        <w:rPr>
          <w:rFonts w:ascii="Times New Roman" w:hAnsi="Times New Roman"/>
          <w:sz w:val="19"/>
          <w:szCs w:val="19"/>
          <w:lang w:val="ru-RU"/>
        </w:rPr>
        <w:t>В</w:t>
      </w:r>
      <w:r>
        <w:rPr>
          <w:rFonts w:ascii="Times New Roman" w:hAnsi="Times New Roman"/>
          <w:sz w:val="19"/>
          <w:szCs w:val="19"/>
          <w:lang w:val="ru-RU"/>
        </w:rPr>
        <w:t>.</w:t>
      </w:r>
    </w:p>
    <w:p w14:paraId="3915A7EA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z w:val="19"/>
          <w:szCs w:val="19"/>
          <w:lang w:val="ru-RU"/>
        </w:rPr>
        <w:t xml:space="preserve"> </w:t>
      </w:r>
      <w:r>
        <w:rPr>
          <w:rFonts w:ascii="Times New Roman" w:hAnsi="Times New Roman"/>
        </w:rPr>
        <w:t xml:space="preserve">                                          </w:t>
      </w:r>
    </w:p>
    <w:p w14:paraId="0ED79434" w14:textId="77777777" w:rsidR="00983D3F" w:rsidRDefault="00983D3F">
      <w:pPr>
        <w:pStyle w:val="ab"/>
        <w:rPr>
          <w:rFonts w:ascii="Times New Roman" w:eastAsia="Times New Roman" w:hAnsi="Times New Roman" w:cs="Times New Roman"/>
        </w:rPr>
      </w:pPr>
    </w:p>
    <w:p w14:paraId="7F5D3A58" w14:textId="77777777" w:rsidR="00983D3F" w:rsidRDefault="00983D3F">
      <w:pPr>
        <w:jc w:val="center"/>
        <w:rPr>
          <w:b/>
          <w:bCs/>
        </w:rPr>
      </w:pPr>
    </w:p>
    <w:p w14:paraId="36944FA9" w14:textId="77777777" w:rsidR="00983D3F" w:rsidRDefault="00983D3F">
      <w:pPr>
        <w:jc w:val="center"/>
        <w:rPr>
          <w:b/>
          <w:bCs/>
          <w:sz w:val="28"/>
          <w:szCs w:val="28"/>
        </w:rPr>
      </w:pPr>
    </w:p>
    <w:p w14:paraId="72C0CC73" w14:textId="77777777" w:rsidR="00983D3F" w:rsidRDefault="00983D3F">
      <w:pPr>
        <w:pStyle w:val="ab"/>
        <w:jc w:val="both"/>
        <w:rPr>
          <w:rFonts w:ascii="Times New Roman" w:eastAsia="Times New Roman" w:hAnsi="Times New Roman" w:cs="Times New Roman"/>
        </w:rPr>
      </w:pPr>
    </w:p>
    <w:p w14:paraId="6970519C" w14:textId="77777777" w:rsidR="00983D3F" w:rsidRDefault="00983D3F">
      <w:pPr>
        <w:spacing w:before="10" w:after="10" w:line="240" w:lineRule="auto"/>
        <w:ind w:left="284" w:right="284" w:firstLine="0"/>
        <w:jc w:val="both"/>
        <w:rPr>
          <w:sz w:val="20"/>
          <w:szCs w:val="20"/>
        </w:rPr>
      </w:pPr>
    </w:p>
    <w:p w14:paraId="14F7B500" w14:textId="77777777" w:rsidR="00983D3F" w:rsidRDefault="00983D3F">
      <w:pPr>
        <w:pStyle w:val="ab"/>
        <w:jc w:val="both"/>
      </w:pPr>
    </w:p>
    <w:p w14:paraId="7DE786FB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Втрата тканини</w:t>
      </w:r>
      <w:r>
        <w:rPr>
          <w:rFonts w:ascii="Times New Roman" w:hAnsi="Times New Roman"/>
          <w:sz w:val="20"/>
          <w:szCs w:val="20"/>
          <w:lang w:val="ru-RU"/>
        </w:rPr>
        <w:t>,</w:t>
      </w:r>
    </w:p>
    <w:p w14:paraId="36323E0D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               пряма лінія</w:t>
      </w:r>
    </w:p>
    <w:p w14:paraId="40833DBB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                   та натяг країв рани</w:t>
      </w:r>
    </w:p>
    <w:p w14:paraId="05E413F1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                    — </w:t>
      </w:r>
      <w:r>
        <w:rPr>
          <w:rFonts w:ascii="Times New Roman" w:hAnsi="Times New Roman"/>
          <w:sz w:val="20"/>
          <w:szCs w:val="20"/>
          <w:lang w:val="ru-RU"/>
        </w:rPr>
        <w:t>три вороги пластичного хірурга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9DDB256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                                                        Конверс</w:t>
      </w:r>
    </w:p>
    <w:p w14:paraId="690F400B" w14:textId="77777777" w:rsidR="00983D3F" w:rsidRDefault="00983D3F">
      <w:pPr>
        <w:spacing w:before="10" w:after="10" w:line="240" w:lineRule="auto"/>
        <w:ind w:left="284" w:right="284" w:firstLine="0"/>
        <w:jc w:val="both"/>
        <w:rPr>
          <w:sz w:val="20"/>
          <w:szCs w:val="20"/>
        </w:rPr>
      </w:pPr>
    </w:p>
    <w:p w14:paraId="0918C5AF" w14:textId="77777777" w:rsidR="00983D3F" w:rsidRDefault="00983D3F">
      <w:pPr>
        <w:spacing w:before="10" w:after="10" w:line="240" w:lineRule="auto"/>
        <w:ind w:left="284" w:right="284" w:firstLine="0"/>
        <w:jc w:val="both"/>
        <w:rPr>
          <w:sz w:val="20"/>
          <w:szCs w:val="20"/>
        </w:rPr>
      </w:pPr>
    </w:p>
    <w:p w14:paraId="16647C54" w14:textId="77777777" w:rsidR="00983D3F" w:rsidRDefault="00983D3F">
      <w:pPr>
        <w:spacing w:before="10" w:after="10" w:line="240" w:lineRule="auto"/>
        <w:ind w:left="284" w:right="284" w:firstLine="0"/>
        <w:jc w:val="both"/>
        <w:rPr>
          <w:sz w:val="20"/>
          <w:szCs w:val="20"/>
        </w:rPr>
      </w:pPr>
    </w:p>
    <w:p w14:paraId="28026D5F" w14:textId="77777777" w:rsidR="00983D3F" w:rsidRDefault="00983D3F">
      <w:pPr>
        <w:spacing w:before="10" w:after="10" w:line="240" w:lineRule="auto"/>
        <w:ind w:left="284" w:right="284" w:firstLine="0"/>
        <w:jc w:val="both"/>
        <w:rPr>
          <w:sz w:val="20"/>
          <w:szCs w:val="20"/>
        </w:rPr>
      </w:pPr>
    </w:p>
    <w:p w14:paraId="002A9A9A" w14:textId="77777777" w:rsidR="00983D3F" w:rsidRDefault="00983D3F">
      <w:pPr>
        <w:spacing w:before="10" w:after="10" w:line="240" w:lineRule="auto"/>
        <w:ind w:left="284" w:right="284" w:firstLine="0"/>
        <w:jc w:val="both"/>
        <w:rPr>
          <w:sz w:val="20"/>
          <w:szCs w:val="20"/>
        </w:rPr>
      </w:pPr>
    </w:p>
    <w:p w14:paraId="7D79A530" w14:textId="77777777" w:rsidR="00983D3F" w:rsidRDefault="00983D3F">
      <w:pPr>
        <w:spacing w:before="10" w:after="10" w:line="240" w:lineRule="auto"/>
        <w:ind w:left="284" w:right="284" w:firstLine="0"/>
        <w:jc w:val="both"/>
        <w:rPr>
          <w:sz w:val="20"/>
          <w:szCs w:val="20"/>
        </w:rPr>
      </w:pPr>
    </w:p>
    <w:p w14:paraId="3EC318D3" w14:textId="77777777" w:rsidR="00983D3F" w:rsidRDefault="00983D3F">
      <w:pPr>
        <w:spacing w:before="10" w:after="10" w:line="240" w:lineRule="auto"/>
        <w:ind w:left="284" w:right="284" w:firstLine="0"/>
        <w:jc w:val="both"/>
        <w:rPr>
          <w:sz w:val="20"/>
          <w:szCs w:val="20"/>
        </w:rPr>
      </w:pPr>
    </w:p>
    <w:p w14:paraId="5D9C3E94" w14:textId="77777777" w:rsidR="00983D3F" w:rsidRDefault="00983D3F">
      <w:pPr>
        <w:spacing w:before="10" w:after="10" w:line="240" w:lineRule="auto"/>
        <w:ind w:left="284" w:right="284" w:firstLine="0"/>
        <w:jc w:val="both"/>
        <w:rPr>
          <w:sz w:val="20"/>
          <w:szCs w:val="20"/>
        </w:rPr>
      </w:pPr>
    </w:p>
    <w:p w14:paraId="4E198B22" w14:textId="77777777" w:rsidR="00983D3F" w:rsidRDefault="00983D3F">
      <w:pPr>
        <w:spacing w:before="10" w:after="10" w:line="240" w:lineRule="auto"/>
        <w:ind w:left="284" w:right="284" w:firstLine="0"/>
        <w:jc w:val="both"/>
        <w:rPr>
          <w:sz w:val="20"/>
          <w:szCs w:val="20"/>
        </w:rPr>
      </w:pPr>
    </w:p>
    <w:p w14:paraId="44FB6940" w14:textId="77777777" w:rsidR="00983D3F" w:rsidRDefault="00983D3F">
      <w:pPr>
        <w:spacing w:before="10" w:after="10" w:line="240" w:lineRule="auto"/>
        <w:ind w:left="284" w:right="284" w:firstLine="0"/>
        <w:jc w:val="both"/>
        <w:rPr>
          <w:sz w:val="20"/>
          <w:szCs w:val="20"/>
        </w:rPr>
      </w:pPr>
    </w:p>
    <w:p w14:paraId="7C01842E" w14:textId="77777777" w:rsidR="00983D3F" w:rsidRDefault="00983D3F">
      <w:pPr>
        <w:spacing w:before="10" w:after="10" w:line="240" w:lineRule="auto"/>
        <w:ind w:left="284" w:right="284" w:firstLine="0"/>
        <w:jc w:val="both"/>
        <w:rPr>
          <w:sz w:val="20"/>
          <w:szCs w:val="20"/>
        </w:rPr>
      </w:pPr>
    </w:p>
    <w:p w14:paraId="6138C0EF" w14:textId="77777777" w:rsidR="00983D3F" w:rsidRDefault="00983D3F">
      <w:pPr>
        <w:spacing w:before="10" w:after="10" w:line="240" w:lineRule="auto"/>
        <w:ind w:left="284" w:right="284" w:firstLine="0"/>
        <w:jc w:val="both"/>
        <w:rPr>
          <w:sz w:val="20"/>
          <w:szCs w:val="20"/>
        </w:rPr>
      </w:pPr>
    </w:p>
    <w:p w14:paraId="5866E0AB" w14:textId="77777777" w:rsidR="00983D3F" w:rsidRDefault="0035541F">
      <w:pPr>
        <w:pStyle w:val="ab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lastRenderedPageBreak/>
        <w:t>Перелік скорочень</w:t>
      </w:r>
    </w:p>
    <w:p w14:paraId="7DC5EF89" w14:textId="77777777" w:rsidR="00983D3F" w:rsidRDefault="00983D3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D835ECB" w14:textId="77777777" w:rsidR="00983D3F" w:rsidRDefault="0035541F">
      <w:pPr>
        <w:pStyle w:val="ab"/>
        <w:numPr>
          <w:ilvl w:val="0"/>
          <w:numId w:val="6"/>
        </w:numPr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AT</w:t>
      </w:r>
      <w:r>
        <w:rPr>
          <w:rFonts w:ascii="Times New Roman" w:hAnsi="Times New Roman"/>
          <w:sz w:val="20"/>
          <w:szCs w:val="20"/>
          <w:lang w:val="ru-RU"/>
        </w:rPr>
        <w:t xml:space="preserve"> - </w:t>
      </w:r>
      <w:r>
        <w:rPr>
          <w:rFonts w:ascii="Times New Roman" w:hAnsi="Times New Roman"/>
          <w:sz w:val="20"/>
          <w:szCs w:val="20"/>
          <w:lang w:val="ru-RU"/>
        </w:rPr>
        <w:t>артеріальний тиск</w:t>
      </w:r>
      <w:r>
        <w:rPr>
          <w:rFonts w:ascii="Times New Roman" w:hAnsi="Times New Roman"/>
          <w:sz w:val="20"/>
          <w:szCs w:val="20"/>
          <w:lang w:val="ru-RU"/>
        </w:rPr>
        <w:t>;</w:t>
      </w:r>
    </w:p>
    <w:p w14:paraId="23D86DAF" w14:textId="77777777" w:rsidR="00983D3F" w:rsidRDefault="0035541F">
      <w:pPr>
        <w:pStyle w:val="ab"/>
        <w:numPr>
          <w:ilvl w:val="0"/>
          <w:numId w:val="6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ВТЕ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венозний тромбоембоемболізм</w:t>
      </w:r>
      <w:r>
        <w:rPr>
          <w:rFonts w:ascii="Times New Roman" w:hAnsi="Times New Roman"/>
          <w:sz w:val="20"/>
          <w:szCs w:val="20"/>
          <w:lang w:val="ru-RU"/>
        </w:rPr>
        <w:t>;</w:t>
      </w:r>
    </w:p>
    <w:p w14:paraId="40F4A78B" w14:textId="77777777" w:rsidR="00983D3F" w:rsidRDefault="0035541F">
      <w:pPr>
        <w:pStyle w:val="ab"/>
        <w:numPr>
          <w:ilvl w:val="0"/>
          <w:numId w:val="6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ДІЕР</w:t>
      </w:r>
      <w:r>
        <w:rPr>
          <w:rFonts w:ascii="Times New Roman" w:hAnsi="Times New Roman"/>
          <w:color w:val="00FF00"/>
          <w:sz w:val="20"/>
          <w:szCs w:val="20"/>
          <w:u w:color="00FF0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–</w:t>
      </w:r>
      <w:r>
        <w:rPr>
          <w:lang w:val="ru-RU"/>
        </w:rPr>
        <w:t xml:space="preserve"> (</w:t>
      </w:r>
      <w:r>
        <w:rPr>
          <w:rFonts w:ascii="Times New Roman" w:hAnsi="Times New Roman"/>
          <w:sz w:val="20"/>
          <w:szCs w:val="20"/>
          <w:lang w:val="ru-RU"/>
        </w:rPr>
        <w:t xml:space="preserve">deep epigastric artery perforator) </w:t>
      </w:r>
      <w:r>
        <w:rPr>
          <w:rFonts w:ascii="Times New Roman" w:hAnsi="Times New Roman"/>
          <w:sz w:val="20"/>
          <w:szCs w:val="20"/>
          <w:lang w:val="ru-RU"/>
        </w:rPr>
        <w:t>поперечний шкірний клапоть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 кровопостачається глибокою нижньою епігастральною артерією</w:t>
      </w:r>
      <w:r>
        <w:rPr>
          <w:rFonts w:ascii="Times New Roman" w:hAnsi="Times New Roman"/>
          <w:sz w:val="20"/>
          <w:szCs w:val="20"/>
          <w:lang w:val="ru-RU"/>
        </w:rPr>
        <w:t>;</w:t>
      </w:r>
    </w:p>
    <w:p w14:paraId="04CC5897" w14:textId="77777777" w:rsidR="00983D3F" w:rsidRDefault="0035541F">
      <w:pPr>
        <w:pStyle w:val="ab"/>
        <w:numPr>
          <w:ilvl w:val="0"/>
          <w:numId w:val="6"/>
        </w:numPr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ADM</w:t>
      </w:r>
      <w:r>
        <w:rPr>
          <w:rFonts w:ascii="Times New Roman" w:hAnsi="Times New Roman"/>
          <w:sz w:val="20"/>
          <w:szCs w:val="20"/>
          <w:lang w:val="ru-RU"/>
        </w:rPr>
        <w:t xml:space="preserve"> - </w:t>
      </w:r>
      <w:r>
        <w:rPr>
          <w:rFonts w:ascii="Times New Roman" w:hAnsi="Times New Roman"/>
          <w:sz w:val="20"/>
          <w:szCs w:val="20"/>
          <w:lang w:val="ru-RU"/>
        </w:rPr>
        <w:t>ацелюлярний дермальний матрікс</w:t>
      </w:r>
      <w:r>
        <w:rPr>
          <w:rFonts w:ascii="Times New Roman" w:hAnsi="Times New Roman"/>
          <w:sz w:val="20"/>
          <w:szCs w:val="20"/>
          <w:lang w:val="ru-RU"/>
        </w:rPr>
        <w:t xml:space="preserve">; </w:t>
      </w:r>
    </w:p>
    <w:p w14:paraId="2E6F4B35" w14:textId="77777777" w:rsidR="00983D3F" w:rsidRDefault="0035541F">
      <w:pPr>
        <w:pStyle w:val="ab"/>
        <w:numPr>
          <w:ilvl w:val="0"/>
          <w:numId w:val="6"/>
        </w:numPr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M</w:t>
      </w:r>
      <w:r>
        <w:rPr>
          <w:rFonts w:ascii="Times New Roman" w:hAnsi="Times New Roman"/>
          <w:sz w:val="20"/>
          <w:szCs w:val="20"/>
          <w:lang w:val="ru-RU"/>
        </w:rPr>
        <w:t xml:space="preserve">РТ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магнітно резонансна томографія</w:t>
      </w:r>
      <w:r>
        <w:rPr>
          <w:rFonts w:ascii="Times New Roman" w:hAnsi="Times New Roman"/>
          <w:sz w:val="20"/>
          <w:szCs w:val="20"/>
          <w:lang w:val="ru-RU"/>
        </w:rPr>
        <w:t xml:space="preserve">; </w:t>
      </w:r>
    </w:p>
    <w:p w14:paraId="7EA50C7D" w14:textId="77777777" w:rsidR="00983D3F" w:rsidRDefault="0035541F">
      <w:pPr>
        <w:pStyle w:val="ab"/>
        <w:numPr>
          <w:ilvl w:val="0"/>
          <w:numId w:val="6"/>
        </w:numPr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TDAP</w:t>
      </w:r>
      <w:r>
        <w:rPr>
          <w:rFonts w:ascii="Times New Roman" w:hAnsi="Times New Roman"/>
          <w:sz w:val="20"/>
          <w:szCs w:val="20"/>
          <w:lang w:val="ru-RU"/>
        </w:rPr>
        <w:t xml:space="preserve"> – вакцина проти дифтерії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правця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кашлюка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CDD0841" w14:textId="77777777" w:rsidR="00983D3F" w:rsidRDefault="0035541F">
      <w:pPr>
        <w:pStyle w:val="ab"/>
        <w:numPr>
          <w:ilvl w:val="0"/>
          <w:numId w:val="6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УЗД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ультразвукове дослідження</w:t>
      </w:r>
      <w:r>
        <w:rPr>
          <w:rFonts w:ascii="Times New Roman" w:hAnsi="Times New Roman"/>
          <w:sz w:val="20"/>
          <w:szCs w:val="20"/>
          <w:lang w:val="ru-RU"/>
        </w:rPr>
        <w:t xml:space="preserve">; </w:t>
      </w:r>
    </w:p>
    <w:p w14:paraId="66926E5E" w14:textId="77777777" w:rsidR="00983D3F" w:rsidRDefault="0035541F">
      <w:pPr>
        <w:pStyle w:val="ab"/>
        <w:numPr>
          <w:ilvl w:val="0"/>
          <w:numId w:val="6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Ч</w:t>
      </w:r>
      <w:r>
        <w:rPr>
          <w:rFonts w:ascii="Times New Roman" w:hAnsi="Times New Roman"/>
          <w:sz w:val="20"/>
          <w:szCs w:val="20"/>
          <w:lang w:val="ru-RU"/>
        </w:rPr>
        <w:t>/</w:t>
      </w:r>
      <w:r>
        <w:rPr>
          <w:rFonts w:ascii="Times New Roman" w:hAnsi="Times New Roman"/>
          <w:sz w:val="20"/>
          <w:szCs w:val="20"/>
          <w:lang w:val="ru-RU"/>
        </w:rPr>
        <w:t xml:space="preserve">Ж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чоловіча</w:t>
      </w:r>
      <w:r>
        <w:rPr>
          <w:rFonts w:ascii="Times New Roman" w:hAnsi="Times New Roman"/>
          <w:sz w:val="20"/>
          <w:szCs w:val="20"/>
          <w:lang w:val="ru-RU"/>
        </w:rPr>
        <w:t>/</w:t>
      </w:r>
      <w:r>
        <w:rPr>
          <w:rFonts w:ascii="Times New Roman" w:hAnsi="Times New Roman"/>
          <w:sz w:val="20"/>
          <w:szCs w:val="20"/>
          <w:lang w:val="ru-RU"/>
        </w:rPr>
        <w:t>жіноча</w:t>
      </w:r>
      <w:r>
        <w:rPr>
          <w:rFonts w:ascii="Times New Roman" w:hAnsi="Times New Roman"/>
          <w:sz w:val="20"/>
          <w:szCs w:val="20"/>
          <w:lang w:val="ru-RU"/>
        </w:rPr>
        <w:t xml:space="preserve">; </w:t>
      </w:r>
    </w:p>
    <w:p w14:paraId="1AA0F44D" w14:textId="77777777" w:rsidR="00983D3F" w:rsidRDefault="0035541F">
      <w:pPr>
        <w:pStyle w:val="ab"/>
        <w:numPr>
          <w:ilvl w:val="0"/>
          <w:numId w:val="6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Ж</w:t>
      </w:r>
      <w:r>
        <w:rPr>
          <w:rFonts w:ascii="Times New Roman" w:hAnsi="Times New Roman"/>
          <w:sz w:val="20"/>
          <w:szCs w:val="20"/>
          <w:lang w:val="ru-RU"/>
        </w:rPr>
        <w:t>/</w:t>
      </w:r>
      <w:r>
        <w:rPr>
          <w:rFonts w:ascii="Times New Roman" w:hAnsi="Times New Roman"/>
          <w:sz w:val="20"/>
          <w:szCs w:val="20"/>
          <w:lang w:val="ru-RU"/>
        </w:rPr>
        <w:t xml:space="preserve">Ч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жіноча</w:t>
      </w:r>
      <w:r>
        <w:rPr>
          <w:rFonts w:ascii="Times New Roman" w:hAnsi="Times New Roman"/>
          <w:sz w:val="20"/>
          <w:szCs w:val="20"/>
          <w:lang w:val="ru-RU"/>
        </w:rPr>
        <w:t>/</w:t>
      </w:r>
      <w:r>
        <w:rPr>
          <w:rFonts w:ascii="Times New Roman" w:hAnsi="Times New Roman"/>
          <w:sz w:val="20"/>
          <w:szCs w:val="20"/>
          <w:lang w:val="ru-RU"/>
        </w:rPr>
        <w:t>чоловіча</w:t>
      </w:r>
      <w:r>
        <w:rPr>
          <w:rFonts w:ascii="Times New Roman" w:hAnsi="Times New Roman"/>
          <w:sz w:val="20"/>
          <w:szCs w:val="20"/>
          <w:lang w:val="ru-RU"/>
        </w:rPr>
        <w:t xml:space="preserve">; </w:t>
      </w:r>
    </w:p>
    <w:p w14:paraId="2BC8F3E2" w14:textId="77777777" w:rsidR="00983D3F" w:rsidRDefault="0035541F">
      <w:pPr>
        <w:pStyle w:val="ab"/>
        <w:numPr>
          <w:ilvl w:val="0"/>
          <w:numId w:val="6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СНЩС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скроневий нижньо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щелепний суглоб</w:t>
      </w:r>
      <w:r>
        <w:rPr>
          <w:rFonts w:ascii="Times New Roman" w:hAnsi="Times New Roman"/>
          <w:sz w:val="20"/>
          <w:szCs w:val="20"/>
          <w:lang w:val="ru-RU"/>
        </w:rPr>
        <w:t xml:space="preserve">; </w:t>
      </w:r>
    </w:p>
    <w:p w14:paraId="5740EAA2" w14:textId="77777777" w:rsidR="00983D3F" w:rsidRDefault="0035541F">
      <w:pPr>
        <w:pStyle w:val="ab"/>
        <w:numPr>
          <w:ilvl w:val="0"/>
          <w:numId w:val="6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КТ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клмпьютерна томографія</w:t>
      </w:r>
      <w:r>
        <w:rPr>
          <w:rFonts w:ascii="Times New Roman" w:hAnsi="Times New Roman"/>
          <w:sz w:val="20"/>
          <w:szCs w:val="20"/>
          <w:lang w:val="ru-RU"/>
        </w:rPr>
        <w:t xml:space="preserve">; </w:t>
      </w:r>
    </w:p>
    <w:p w14:paraId="70763844" w14:textId="77777777" w:rsidR="00983D3F" w:rsidRDefault="0035541F">
      <w:pPr>
        <w:pStyle w:val="ab"/>
        <w:numPr>
          <w:ilvl w:val="0"/>
          <w:numId w:val="6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ЛОР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отоляринголог</w:t>
      </w:r>
      <w:r>
        <w:rPr>
          <w:rFonts w:ascii="Times New Roman" w:hAnsi="Times New Roman"/>
          <w:sz w:val="20"/>
          <w:szCs w:val="20"/>
          <w:lang w:val="ru-RU"/>
        </w:rPr>
        <w:t>;</w:t>
      </w:r>
    </w:p>
    <w:p w14:paraId="02598CBB" w14:textId="77777777" w:rsidR="00983D3F" w:rsidRDefault="0035541F">
      <w:pPr>
        <w:pStyle w:val="ab"/>
        <w:numPr>
          <w:ilvl w:val="0"/>
          <w:numId w:val="6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ГОМК 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гамаоксимасляна кислота</w:t>
      </w:r>
      <w:r>
        <w:rPr>
          <w:rFonts w:ascii="Times New Roman" w:hAnsi="Times New Roman"/>
          <w:sz w:val="20"/>
          <w:szCs w:val="20"/>
          <w:lang w:val="ru-RU"/>
        </w:rPr>
        <w:t>;</w:t>
      </w:r>
    </w:p>
    <w:p w14:paraId="40789782" w14:textId="77777777" w:rsidR="00983D3F" w:rsidRDefault="0035541F">
      <w:pPr>
        <w:pStyle w:val="ab"/>
        <w:numPr>
          <w:ilvl w:val="0"/>
          <w:numId w:val="6"/>
        </w:numPr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SMAS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поверхнева м‘язово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апоневротична система</w:t>
      </w:r>
      <w:r>
        <w:rPr>
          <w:rFonts w:ascii="Times New Roman" w:hAnsi="Times New Roman"/>
          <w:sz w:val="20"/>
          <w:szCs w:val="20"/>
          <w:lang w:val="ru-RU"/>
        </w:rPr>
        <w:t xml:space="preserve">; </w:t>
      </w:r>
    </w:p>
    <w:p w14:paraId="6D592B32" w14:textId="77777777" w:rsidR="00983D3F" w:rsidRDefault="0035541F">
      <w:pPr>
        <w:pStyle w:val="ab"/>
        <w:numPr>
          <w:ilvl w:val="0"/>
          <w:numId w:val="6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ВВЧТ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випадіння волосся за чоловічим типом</w:t>
      </w:r>
      <w:r>
        <w:rPr>
          <w:rFonts w:ascii="Times New Roman" w:hAnsi="Times New Roman"/>
          <w:sz w:val="20"/>
          <w:szCs w:val="20"/>
          <w:lang w:val="ru-RU"/>
        </w:rPr>
        <w:t>;</w:t>
      </w:r>
    </w:p>
    <w:p w14:paraId="10DB0D43" w14:textId="77777777" w:rsidR="00983D3F" w:rsidRDefault="0035541F">
      <w:pPr>
        <w:pStyle w:val="ab"/>
        <w:numPr>
          <w:ilvl w:val="0"/>
          <w:numId w:val="6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ВВЖТ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випадіння волосся за жіночим типом</w:t>
      </w:r>
      <w:r>
        <w:rPr>
          <w:rFonts w:ascii="Times New Roman" w:hAnsi="Times New Roman"/>
          <w:sz w:val="20"/>
          <w:szCs w:val="20"/>
          <w:lang w:val="ru-RU"/>
        </w:rPr>
        <w:t xml:space="preserve">; </w:t>
      </w:r>
    </w:p>
    <w:p w14:paraId="3E986CA0" w14:textId="77777777" w:rsidR="00983D3F" w:rsidRDefault="0035541F">
      <w:pPr>
        <w:pStyle w:val="ab"/>
        <w:numPr>
          <w:ilvl w:val="0"/>
          <w:numId w:val="6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ФГ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фолікулярна група</w:t>
      </w:r>
      <w:r>
        <w:rPr>
          <w:rFonts w:ascii="Times New Roman" w:hAnsi="Times New Roman"/>
          <w:sz w:val="20"/>
          <w:szCs w:val="20"/>
          <w:lang w:val="ru-RU"/>
        </w:rPr>
        <w:t>;</w:t>
      </w:r>
    </w:p>
    <w:p w14:paraId="788C132F" w14:textId="77777777" w:rsidR="00983D3F" w:rsidRDefault="0035541F">
      <w:pPr>
        <w:pStyle w:val="ab"/>
        <w:numPr>
          <w:ilvl w:val="0"/>
          <w:numId w:val="6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FUE - </w:t>
      </w:r>
      <w:r>
        <w:rPr>
          <w:rFonts w:ascii="Times New Roman" w:hAnsi="Times New Roman"/>
          <w:sz w:val="20"/>
          <w:szCs w:val="20"/>
          <w:lang w:val="ru-RU"/>
        </w:rPr>
        <w:t>забір фолікулярної одиниці</w:t>
      </w:r>
      <w:r>
        <w:rPr>
          <w:rFonts w:ascii="Times New Roman" w:hAnsi="Times New Roman"/>
          <w:sz w:val="20"/>
          <w:szCs w:val="20"/>
          <w:lang w:val="ru-RU"/>
        </w:rPr>
        <w:t>;</w:t>
      </w:r>
    </w:p>
    <w:p w14:paraId="30C8E2D8" w14:textId="77777777" w:rsidR="00983D3F" w:rsidRDefault="0035541F">
      <w:pPr>
        <w:pStyle w:val="ab"/>
        <w:numPr>
          <w:ilvl w:val="0"/>
          <w:numId w:val="6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STRIP (FUT) - </w:t>
      </w:r>
      <w:r>
        <w:rPr>
          <w:rFonts w:ascii="Times New Roman" w:hAnsi="Times New Roman"/>
          <w:sz w:val="20"/>
          <w:szCs w:val="20"/>
          <w:lang w:val="ru-RU"/>
        </w:rPr>
        <w:t xml:space="preserve">метод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клаптевий метод забору</w:t>
      </w:r>
      <w:r>
        <w:rPr>
          <w:rFonts w:ascii="Times New Roman" w:hAnsi="Times New Roman"/>
          <w:sz w:val="20"/>
          <w:szCs w:val="20"/>
          <w:lang w:val="ru-RU"/>
        </w:rPr>
        <w:t>;</w:t>
      </w:r>
    </w:p>
    <w:p w14:paraId="25B33A2F" w14:textId="77777777" w:rsidR="00983D3F" w:rsidRDefault="0035541F">
      <w:pPr>
        <w:pStyle w:val="ab"/>
        <w:numPr>
          <w:ilvl w:val="0"/>
          <w:numId w:val="6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ТЕЛА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легенева емболія</w:t>
      </w:r>
      <w:r>
        <w:rPr>
          <w:rFonts w:ascii="Times New Roman" w:hAnsi="Times New Roman"/>
          <w:sz w:val="20"/>
          <w:szCs w:val="20"/>
          <w:lang w:val="ru-RU"/>
        </w:rPr>
        <w:t>;</w:t>
      </w:r>
    </w:p>
    <w:p w14:paraId="67CBDC03" w14:textId="77777777" w:rsidR="00983D3F" w:rsidRDefault="0035541F">
      <w:pPr>
        <w:pStyle w:val="ab"/>
        <w:numPr>
          <w:ilvl w:val="0"/>
          <w:numId w:val="6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ТГВ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тромбоз глибоких вен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2C44F1C" w14:textId="77777777" w:rsidR="00983D3F" w:rsidRDefault="00983D3F">
      <w:pPr>
        <w:spacing w:before="10" w:after="10" w:line="240" w:lineRule="auto"/>
        <w:ind w:left="284" w:right="284" w:firstLine="0"/>
        <w:jc w:val="both"/>
        <w:rPr>
          <w:sz w:val="20"/>
          <w:szCs w:val="20"/>
        </w:rPr>
      </w:pPr>
    </w:p>
    <w:p w14:paraId="101BADDB" w14:textId="77777777" w:rsidR="00983D3F" w:rsidRDefault="00983D3F">
      <w:pPr>
        <w:spacing w:before="10" w:after="10" w:line="240" w:lineRule="auto"/>
        <w:ind w:right="284"/>
        <w:jc w:val="both"/>
        <w:rPr>
          <w:sz w:val="20"/>
          <w:szCs w:val="20"/>
        </w:rPr>
      </w:pPr>
    </w:p>
    <w:p w14:paraId="10E96561" w14:textId="77777777" w:rsidR="00983D3F" w:rsidRDefault="00983D3F">
      <w:pPr>
        <w:spacing w:before="10" w:after="10" w:line="240" w:lineRule="auto"/>
        <w:ind w:left="284" w:right="284" w:firstLine="0"/>
        <w:jc w:val="both"/>
        <w:rPr>
          <w:sz w:val="20"/>
          <w:szCs w:val="20"/>
        </w:rPr>
      </w:pPr>
    </w:p>
    <w:p w14:paraId="64E30444" w14:textId="77777777" w:rsidR="00983D3F" w:rsidRDefault="00983D3F">
      <w:pPr>
        <w:spacing w:before="10" w:after="10" w:line="240" w:lineRule="auto"/>
        <w:ind w:left="284" w:right="284" w:firstLine="0"/>
        <w:jc w:val="both"/>
        <w:rPr>
          <w:sz w:val="20"/>
          <w:szCs w:val="20"/>
        </w:rPr>
      </w:pPr>
    </w:p>
    <w:p w14:paraId="74279039" w14:textId="667BB5E9" w:rsidR="00983D3F" w:rsidRDefault="00983D3F">
      <w:pPr>
        <w:spacing w:before="10" w:after="10" w:line="240" w:lineRule="auto"/>
        <w:ind w:left="284" w:right="284" w:firstLine="0"/>
        <w:jc w:val="both"/>
        <w:rPr>
          <w:sz w:val="20"/>
          <w:szCs w:val="20"/>
        </w:rPr>
      </w:pPr>
    </w:p>
    <w:p w14:paraId="32FE887B" w14:textId="69C6B28B" w:rsidR="00F14FB4" w:rsidRDefault="00F14FB4">
      <w:pPr>
        <w:spacing w:before="10" w:after="10" w:line="240" w:lineRule="auto"/>
        <w:ind w:left="284" w:right="284" w:firstLine="0"/>
        <w:jc w:val="both"/>
        <w:rPr>
          <w:sz w:val="20"/>
          <w:szCs w:val="20"/>
        </w:rPr>
      </w:pPr>
    </w:p>
    <w:p w14:paraId="06BC72DD" w14:textId="068F3F23" w:rsidR="00F14FB4" w:rsidRDefault="00F14FB4">
      <w:pPr>
        <w:spacing w:before="10" w:after="10" w:line="240" w:lineRule="auto"/>
        <w:ind w:left="284" w:right="284" w:firstLine="0"/>
        <w:jc w:val="both"/>
        <w:rPr>
          <w:sz w:val="20"/>
          <w:szCs w:val="20"/>
        </w:rPr>
      </w:pPr>
    </w:p>
    <w:p w14:paraId="4075D3B1" w14:textId="03470D10" w:rsidR="00F14FB4" w:rsidRDefault="00F14FB4">
      <w:pPr>
        <w:spacing w:before="10" w:after="10" w:line="240" w:lineRule="auto"/>
        <w:ind w:left="284" w:right="284" w:firstLine="0"/>
        <w:jc w:val="both"/>
        <w:rPr>
          <w:sz w:val="20"/>
          <w:szCs w:val="20"/>
        </w:rPr>
      </w:pPr>
    </w:p>
    <w:p w14:paraId="57CCD788" w14:textId="68756981" w:rsidR="00F14FB4" w:rsidRDefault="00F14FB4">
      <w:pPr>
        <w:spacing w:before="10" w:after="10" w:line="240" w:lineRule="auto"/>
        <w:ind w:left="284" w:right="284" w:firstLine="0"/>
        <w:jc w:val="both"/>
        <w:rPr>
          <w:sz w:val="20"/>
          <w:szCs w:val="20"/>
        </w:rPr>
      </w:pPr>
    </w:p>
    <w:p w14:paraId="7B5D5652" w14:textId="46C58D89" w:rsidR="00F14FB4" w:rsidRDefault="00F14FB4">
      <w:pPr>
        <w:spacing w:before="10" w:after="10" w:line="240" w:lineRule="auto"/>
        <w:ind w:left="284" w:right="284" w:firstLine="0"/>
        <w:jc w:val="both"/>
        <w:rPr>
          <w:sz w:val="20"/>
          <w:szCs w:val="20"/>
        </w:rPr>
      </w:pPr>
    </w:p>
    <w:p w14:paraId="23D3A374" w14:textId="09325516" w:rsidR="00F14FB4" w:rsidRDefault="00F14FB4">
      <w:pPr>
        <w:spacing w:before="10" w:after="10" w:line="240" w:lineRule="auto"/>
        <w:ind w:left="284" w:right="284" w:firstLine="0"/>
        <w:jc w:val="both"/>
        <w:rPr>
          <w:sz w:val="20"/>
          <w:szCs w:val="20"/>
        </w:rPr>
      </w:pPr>
    </w:p>
    <w:p w14:paraId="6AF6EC74" w14:textId="1DDA1893" w:rsidR="00F14FB4" w:rsidRDefault="00F14FB4">
      <w:pPr>
        <w:spacing w:before="10" w:after="10" w:line="240" w:lineRule="auto"/>
        <w:ind w:left="284" w:right="284" w:firstLine="0"/>
        <w:jc w:val="both"/>
        <w:rPr>
          <w:sz w:val="20"/>
          <w:szCs w:val="20"/>
        </w:rPr>
      </w:pPr>
    </w:p>
    <w:p w14:paraId="52ED91BF" w14:textId="7EFD3E20" w:rsidR="00F14FB4" w:rsidRDefault="00F14FB4">
      <w:pPr>
        <w:spacing w:before="10" w:after="10" w:line="240" w:lineRule="auto"/>
        <w:ind w:left="284" w:right="284" w:firstLine="0"/>
        <w:jc w:val="both"/>
        <w:rPr>
          <w:sz w:val="20"/>
          <w:szCs w:val="20"/>
        </w:rPr>
      </w:pPr>
    </w:p>
    <w:p w14:paraId="5445477C" w14:textId="00D4559D" w:rsidR="00F14FB4" w:rsidRDefault="00F14FB4">
      <w:pPr>
        <w:spacing w:before="10" w:after="10" w:line="240" w:lineRule="auto"/>
        <w:ind w:left="284" w:right="284" w:firstLine="0"/>
        <w:jc w:val="both"/>
        <w:rPr>
          <w:sz w:val="20"/>
          <w:szCs w:val="20"/>
        </w:rPr>
      </w:pPr>
    </w:p>
    <w:p w14:paraId="6CE51B49" w14:textId="2C54A2A7" w:rsidR="00F14FB4" w:rsidRDefault="00F14FB4">
      <w:pPr>
        <w:spacing w:before="10" w:after="10" w:line="240" w:lineRule="auto"/>
        <w:ind w:left="284" w:right="284" w:firstLine="0"/>
        <w:jc w:val="both"/>
        <w:rPr>
          <w:sz w:val="20"/>
          <w:szCs w:val="20"/>
        </w:rPr>
      </w:pPr>
    </w:p>
    <w:p w14:paraId="45F0ABAC" w14:textId="3CF6B881" w:rsidR="00F14FB4" w:rsidRDefault="00F14FB4">
      <w:pPr>
        <w:spacing w:before="10" w:after="10" w:line="240" w:lineRule="auto"/>
        <w:ind w:left="284" w:right="284" w:firstLine="0"/>
        <w:jc w:val="both"/>
        <w:rPr>
          <w:sz w:val="20"/>
          <w:szCs w:val="20"/>
        </w:rPr>
      </w:pPr>
    </w:p>
    <w:p w14:paraId="60111097" w14:textId="09B667FF" w:rsidR="00F14FB4" w:rsidRDefault="00F14FB4">
      <w:pPr>
        <w:spacing w:before="10" w:after="10" w:line="240" w:lineRule="auto"/>
        <w:ind w:left="284" w:right="284" w:firstLine="0"/>
        <w:jc w:val="both"/>
        <w:rPr>
          <w:sz w:val="20"/>
          <w:szCs w:val="20"/>
        </w:rPr>
      </w:pPr>
    </w:p>
    <w:p w14:paraId="35C04DC5" w14:textId="77777777" w:rsidR="00F14FB4" w:rsidRDefault="00F14FB4">
      <w:pPr>
        <w:spacing w:before="10" w:after="10" w:line="240" w:lineRule="auto"/>
        <w:ind w:left="284" w:right="284" w:firstLine="0"/>
        <w:jc w:val="both"/>
        <w:rPr>
          <w:sz w:val="20"/>
          <w:szCs w:val="20"/>
        </w:rPr>
      </w:pPr>
    </w:p>
    <w:p w14:paraId="2CD4CDA6" w14:textId="77777777" w:rsidR="00983D3F" w:rsidRDefault="00983D3F">
      <w:pPr>
        <w:spacing w:before="10" w:after="10" w:line="240" w:lineRule="auto"/>
        <w:ind w:left="284" w:right="284" w:firstLine="0"/>
        <w:jc w:val="both"/>
        <w:rPr>
          <w:sz w:val="20"/>
          <w:szCs w:val="20"/>
        </w:rPr>
      </w:pPr>
    </w:p>
    <w:p w14:paraId="7AE2255B" w14:textId="77777777" w:rsidR="00983D3F" w:rsidRDefault="00983D3F">
      <w:pPr>
        <w:spacing w:before="10" w:after="10" w:line="240" w:lineRule="auto"/>
        <w:ind w:left="284" w:right="284" w:firstLine="0"/>
        <w:jc w:val="both"/>
        <w:rPr>
          <w:sz w:val="20"/>
          <w:szCs w:val="20"/>
        </w:rPr>
      </w:pPr>
    </w:p>
    <w:p w14:paraId="50BFFBE9" w14:textId="77777777" w:rsidR="00983D3F" w:rsidRDefault="00983D3F">
      <w:pPr>
        <w:spacing w:before="10" w:after="10" w:line="240" w:lineRule="auto"/>
        <w:ind w:left="284" w:right="284" w:firstLine="0"/>
        <w:jc w:val="both"/>
        <w:rPr>
          <w:sz w:val="20"/>
          <w:szCs w:val="20"/>
        </w:rPr>
      </w:pPr>
    </w:p>
    <w:p w14:paraId="702FEA31" w14:textId="77777777" w:rsidR="00983D3F" w:rsidRDefault="00983D3F">
      <w:pPr>
        <w:spacing w:before="10" w:after="10" w:line="240" w:lineRule="auto"/>
        <w:ind w:right="284"/>
        <w:jc w:val="both"/>
        <w:rPr>
          <w:sz w:val="20"/>
          <w:szCs w:val="20"/>
        </w:rPr>
      </w:pPr>
    </w:p>
    <w:p w14:paraId="79383DC1" w14:textId="77777777" w:rsidR="00983D3F" w:rsidRDefault="0035541F">
      <w:pPr>
        <w:pStyle w:val="ab"/>
        <w:spacing w:after="1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lastRenderedPageBreak/>
        <w:t xml:space="preserve">Розділ 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1. </w:t>
      </w:r>
      <w:r>
        <w:rPr>
          <w:rFonts w:ascii="Times New Roman" w:hAnsi="Times New Roman"/>
          <w:sz w:val="20"/>
          <w:szCs w:val="20"/>
          <w:lang w:val="ru-RU"/>
        </w:rPr>
        <w:t>Загальна частина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Організація роботи та оснащення відділення пластичної хірургії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спеціальний інструментарій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шовний матеріал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Принципи навчання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DA5FAF0" w14:textId="77777777" w:rsidR="00983D3F" w:rsidRDefault="0035541F">
      <w:pPr>
        <w:pStyle w:val="ab"/>
        <w:spacing w:after="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Контроль вихідного рівня знань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6398C3B2" w14:textId="77777777" w:rsidR="00983D3F" w:rsidRDefault="0035541F">
      <w:pPr>
        <w:pStyle w:val="ab"/>
        <w:numPr>
          <w:ilvl w:val="0"/>
          <w:numId w:val="8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Назвіть перел</w:t>
      </w:r>
      <w:r>
        <w:rPr>
          <w:rFonts w:ascii="Times New Roman" w:hAnsi="Times New Roman"/>
          <w:sz w:val="20"/>
          <w:szCs w:val="20"/>
          <w:lang w:val="ru-RU"/>
        </w:rPr>
        <w:t>ік загальноклінічних обстежень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6985CE7" w14:textId="77777777" w:rsidR="00983D3F" w:rsidRDefault="0035541F">
      <w:pPr>
        <w:pStyle w:val="ab"/>
        <w:numPr>
          <w:ilvl w:val="0"/>
          <w:numId w:val="8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Дайте визначення поняттям «абсолютні та відносні протипокази до операції»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E30F092" w14:textId="77777777" w:rsidR="00983D3F" w:rsidRDefault="0035541F">
      <w:pPr>
        <w:pStyle w:val="ab"/>
        <w:numPr>
          <w:ilvl w:val="0"/>
          <w:numId w:val="8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Які є етапи загоєння рани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4689E52F" w14:textId="77777777" w:rsidR="00983D3F" w:rsidRDefault="0035541F">
      <w:pPr>
        <w:pStyle w:val="ab"/>
        <w:numPr>
          <w:ilvl w:val="0"/>
          <w:numId w:val="8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Перерахуйте принципи класифікації антибіотиків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32A153D" w14:textId="77777777" w:rsidR="00983D3F" w:rsidRDefault="0035541F">
      <w:pPr>
        <w:pStyle w:val="ab"/>
        <w:numPr>
          <w:ilvl w:val="0"/>
          <w:numId w:val="8"/>
        </w:numPr>
        <w:spacing w:after="100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Які інструменти входять у великий та малий хірургічний набір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707DA4D7" w14:textId="77777777" w:rsidR="00983D3F" w:rsidRDefault="0035541F">
      <w:pPr>
        <w:pStyle w:val="ab"/>
        <w:spacing w:after="10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Мета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>ознайомитись з організацією роботи та оснащенням відділення пластичної хірургії та принципами навчання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14:paraId="1F29CA96" w14:textId="77777777" w:rsidR="00983D3F" w:rsidRDefault="0035541F">
      <w:pPr>
        <w:pStyle w:val="ab"/>
        <w:spacing w:before="1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Знати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: </w:t>
      </w:r>
    </w:p>
    <w:p w14:paraId="214DA759" w14:textId="77777777" w:rsidR="00983D3F" w:rsidRDefault="0035541F">
      <w:pPr>
        <w:pStyle w:val="ab"/>
        <w:numPr>
          <w:ilvl w:val="0"/>
          <w:numId w:val="8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Перелік обстеження пацієнта з косметичним дефектом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B19C66B" w14:textId="77777777" w:rsidR="00983D3F" w:rsidRDefault="0035541F">
      <w:pPr>
        <w:pStyle w:val="ab"/>
        <w:numPr>
          <w:ilvl w:val="0"/>
          <w:numId w:val="8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Операції та види знеболення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6DDBC7A" w14:textId="77777777" w:rsidR="00983D3F" w:rsidRDefault="0035541F">
      <w:pPr>
        <w:pStyle w:val="ab"/>
        <w:numPr>
          <w:ilvl w:val="0"/>
          <w:numId w:val="8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Покази до операції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3948AB5" w14:textId="77777777" w:rsidR="00983D3F" w:rsidRDefault="0035541F">
      <w:pPr>
        <w:pStyle w:val="ab"/>
        <w:numPr>
          <w:ilvl w:val="0"/>
          <w:numId w:val="8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Випадки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коли застосовують </w:t>
      </w:r>
      <w:r>
        <w:rPr>
          <w:rFonts w:ascii="Times New Roman" w:hAnsi="Times New Roman"/>
          <w:sz w:val="20"/>
          <w:szCs w:val="20"/>
          <w:lang w:val="ru-RU"/>
        </w:rPr>
        <w:t>антибіотикопрофілактику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49A1B4B" w14:textId="77777777" w:rsidR="00983D3F" w:rsidRDefault="0035541F">
      <w:pPr>
        <w:pStyle w:val="ab"/>
        <w:numPr>
          <w:ilvl w:val="0"/>
          <w:numId w:val="8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Етапи формування рубця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715E869" w14:textId="77777777" w:rsidR="00983D3F" w:rsidRDefault="0035541F">
      <w:pPr>
        <w:pStyle w:val="ab"/>
        <w:numPr>
          <w:ilvl w:val="0"/>
          <w:numId w:val="8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Класифікацію шовних матеріалів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E81C7A7" w14:textId="77777777" w:rsidR="00983D3F" w:rsidRDefault="0035541F">
      <w:pPr>
        <w:pStyle w:val="ab"/>
        <w:numPr>
          <w:ilvl w:val="0"/>
          <w:numId w:val="8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Перелік інструментів та обладнання в операційній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3D544C2" w14:textId="77777777" w:rsidR="00983D3F" w:rsidRDefault="0035541F">
      <w:pPr>
        <w:pStyle w:val="ab"/>
        <w:spacing w:before="1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Вміти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17BBA052" w14:textId="77777777" w:rsidR="00983D3F" w:rsidRDefault="0035541F">
      <w:pPr>
        <w:pStyle w:val="ab"/>
        <w:numPr>
          <w:ilvl w:val="0"/>
          <w:numId w:val="10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Провести обстеження пацієнта з косметичним дефектом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402151A" w14:textId="77777777" w:rsidR="00983D3F" w:rsidRDefault="0035541F">
      <w:pPr>
        <w:pStyle w:val="ab"/>
        <w:numPr>
          <w:ilvl w:val="0"/>
          <w:numId w:val="10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Інтерпретувати результати обстежень пацієнта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EF03979" w14:textId="77777777" w:rsidR="00983D3F" w:rsidRDefault="0035541F">
      <w:pPr>
        <w:pStyle w:val="ab"/>
        <w:numPr>
          <w:ilvl w:val="0"/>
          <w:numId w:val="10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Визначити покази до</w:t>
      </w:r>
      <w:r>
        <w:rPr>
          <w:rFonts w:ascii="Times New Roman" w:hAnsi="Times New Roman"/>
          <w:sz w:val="20"/>
          <w:szCs w:val="20"/>
          <w:lang w:val="ru-RU"/>
        </w:rPr>
        <w:t xml:space="preserve"> операції та вид знеболення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0D9A52E" w14:textId="77777777" w:rsidR="00983D3F" w:rsidRDefault="0035541F">
      <w:pPr>
        <w:pStyle w:val="ab"/>
        <w:numPr>
          <w:ilvl w:val="0"/>
          <w:numId w:val="10"/>
        </w:numPr>
        <w:spacing w:after="100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Володіти загальнохірургічними навичками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8A2C7D4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За останні </w:t>
      </w:r>
      <w:r>
        <w:rPr>
          <w:rFonts w:ascii="Times New Roman" w:hAnsi="Times New Roman"/>
          <w:sz w:val="20"/>
          <w:szCs w:val="20"/>
          <w:lang w:val="ru-RU"/>
        </w:rPr>
        <w:t xml:space="preserve">20 </w:t>
      </w:r>
      <w:r>
        <w:rPr>
          <w:rFonts w:ascii="Times New Roman" w:hAnsi="Times New Roman"/>
          <w:sz w:val="20"/>
          <w:szCs w:val="20"/>
          <w:lang w:val="ru-RU"/>
        </w:rPr>
        <w:t>років в Україні спостерігається значне зростання кількості методів лікування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спрямованих на поліпшення якості життя пацієнтів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Зокрема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збільшується кількість </w:t>
      </w:r>
      <w:r>
        <w:rPr>
          <w:rFonts w:ascii="Times New Roman" w:hAnsi="Times New Roman"/>
          <w:sz w:val="20"/>
          <w:szCs w:val="20"/>
          <w:lang w:val="ru-RU"/>
        </w:rPr>
        <w:t>пластичних естетичних операцій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метою яких є ліквідація або корекція косметичного дефекту чи деформації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Це пов’язано з демократизацією нашого суспільства та підвищення вимог населення до своєї зовнішності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7D8DBFF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Під час пластичної операції хірург проводить коре</w:t>
      </w:r>
      <w:r>
        <w:rPr>
          <w:rFonts w:ascii="Times New Roman" w:hAnsi="Times New Roman"/>
          <w:sz w:val="20"/>
          <w:szCs w:val="20"/>
          <w:lang w:val="ru-RU"/>
        </w:rPr>
        <w:t xml:space="preserve">кцію форми та </w:t>
      </w:r>
      <w:r>
        <w:rPr>
          <w:rFonts w:ascii="Times New Roman" w:hAnsi="Times New Roman"/>
          <w:sz w:val="20"/>
          <w:szCs w:val="20"/>
        </w:rPr>
        <w:t>обʼєму</w:t>
      </w:r>
      <w:r>
        <w:rPr>
          <w:rFonts w:ascii="Times New Roman" w:hAnsi="Times New Roman"/>
          <w:sz w:val="20"/>
          <w:szCs w:val="20"/>
          <w:lang w:val="ru-RU"/>
        </w:rPr>
        <w:t xml:space="preserve"> косметичного дефекту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Цього досягають видаленням або додаванням масиву тканин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Сучасні операції з корекції косметичних дефектів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зокрема спричинених патологічним зміщенням покривних тканин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14:paraId="457C8028" w14:textId="77777777" w:rsidR="00983D3F" w:rsidRDefault="0035541F">
      <w:pPr>
        <w:pStyle w:val="ab"/>
        <w:spacing w:after="4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При первинному огляді пацієнтки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зображення </w:t>
      </w:r>
      <w:r>
        <w:rPr>
          <w:rFonts w:ascii="Times New Roman" w:hAnsi="Times New Roman"/>
          <w:sz w:val="20"/>
          <w:szCs w:val="20"/>
          <w:lang w:val="ru-RU"/>
        </w:rPr>
        <w:t>її косметичного дефекту вносять до комп’ютерного банку даних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визначають можливі методи корекції або усунення косметичного дефекту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обговорюють з пацієнткою шляхи досягнення мети хірургічної корекції з орієнтацією на її побажання та знання хірурга з </w:t>
      </w:r>
      <w:r>
        <w:rPr>
          <w:rFonts w:ascii="Times New Roman" w:hAnsi="Times New Roman"/>
          <w:sz w:val="20"/>
          <w:szCs w:val="20"/>
        </w:rPr>
        <w:t>обовʼя</w:t>
      </w:r>
      <w:r>
        <w:rPr>
          <w:rFonts w:ascii="Times New Roman" w:hAnsi="Times New Roman"/>
          <w:sz w:val="20"/>
          <w:szCs w:val="20"/>
        </w:rPr>
        <w:t>зковим</w:t>
      </w:r>
      <w:r>
        <w:rPr>
          <w:rFonts w:ascii="Times New Roman" w:hAnsi="Times New Roman"/>
          <w:sz w:val="20"/>
          <w:szCs w:val="20"/>
          <w:lang w:val="ru-RU"/>
        </w:rPr>
        <w:t xml:space="preserve"> інформуванням про можливі ускладнення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Призначають та здійснюють план додаткового лабораторного й інструментального дослідження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проводять консультації спеціалістів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 xml:space="preserve">як стандарт </w:t>
      </w:r>
      <w:r>
        <w:rPr>
          <w:rFonts w:ascii="Times New Roman" w:hAnsi="Times New Roman"/>
          <w:sz w:val="20"/>
          <w:szCs w:val="20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терапевта й анестезіолога</w:t>
      </w:r>
      <w:r>
        <w:rPr>
          <w:rFonts w:ascii="Times New Roman" w:hAnsi="Times New Roman"/>
          <w:sz w:val="20"/>
          <w:szCs w:val="20"/>
          <w:lang w:val="ru-RU"/>
        </w:rPr>
        <w:t xml:space="preserve">). </w:t>
      </w:r>
      <w:bookmarkStart w:id="1" w:name="_Hlk79432169"/>
      <w:r>
        <w:rPr>
          <w:rFonts w:ascii="Times New Roman" w:hAnsi="Times New Roman"/>
          <w:sz w:val="20"/>
          <w:szCs w:val="20"/>
          <w:lang w:val="ru-RU"/>
        </w:rPr>
        <w:t>Обстеження пацієнток з косметичними дефек</w:t>
      </w:r>
      <w:r>
        <w:rPr>
          <w:rFonts w:ascii="Times New Roman" w:hAnsi="Times New Roman"/>
          <w:sz w:val="20"/>
          <w:szCs w:val="20"/>
          <w:lang w:val="ru-RU"/>
        </w:rPr>
        <w:t xml:space="preserve">тами </w:t>
      </w:r>
      <w:bookmarkEnd w:id="1"/>
      <w:r>
        <w:rPr>
          <w:rFonts w:ascii="Times New Roman" w:hAnsi="Times New Roman"/>
          <w:sz w:val="20"/>
          <w:szCs w:val="20"/>
          <w:lang w:val="ru-RU"/>
        </w:rPr>
        <w:t>проводять за загальноприйнятими клінічними методиками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 включають в себе</w:t>
      </w:r>
      <w:r>
        <w:rPr>
          <w:rFonts w:ascii="Times New Roman" w:hAnsi="Times New Roman"/>
          <w:sz w:val="20"/>
          <w:szCs w:val="20"/>
          <w:lang w:val="ru-RU"/>
        </w:rPr>
        <w:t>:</w:t>
      </w:r>
    </w:p>
    <w:p w14:paraId="544D530D" w14:textId="77777777" w:rsidR="00983D3F" w:rsidRDefault="0035541F">
      <w:pPr>
        <w:pStyle w:val="ab"/>
        <w:numPr>
          <w:ilvl w:val="0"/>
          <w:numId w:val="12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lastRenderedPageBreak/>
        <w:t>Вислуховування скарг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577EF5E" w14:textId="77777777" w:rsidR="00983D3F" w:rsidRDefault="0035541F">
      <w:pPr>
        <w:pStyle w:val="ab"/>
        <w:numPr>
          <w:ilvl w:val="0"/>
          <w:numId w:val="12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Збір анамнезу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526B43A" w14:textId="77777777" w:rsidR="00983D3F" w:rsidRDefault="0035541F">
      <w:pPr>
        <w:pStyle w:val="ab"/>
        <w:numPr>
          <w:ilvl w:val="0"/>
          <w:numId w:val="12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Огляд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8DCEF0F" w14:textId="77777777" w:rsidR="00983D3F" w:rsidRDefault="0035541F">
      <w:pPr>
        <w:pStyle w:val="ab"/>
        <w:numPr>
          <w:ilvl w:val="0"/>
          <w:numId w:val="12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Пальпацію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ECBF20E" w14:textId="77777777" w:rsidR="00983D3F" w:rsidRDefault="0035541F">
      <w:pPr>
        <w:pStyle w:val="ab"/>
        <w:numPr>
          <w:ilvl w:val="0"/>
          <w:numId w:val="12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Клінічне обстеження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111FA99" w14:textId="77777777" w:rsidR="00983D3F" w:rsidRDefault="0035541F">
      <w:pPr>
        <w:pStyle w:val="ab"/>
        <w:numPr>
          <w:ilvl w:val="0"/>
          <w:numId w:val="12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Лабораторне обстеження пацієнток у перед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та післяопераційний період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документальне оформлення у ви</w:t>
      </w:r>
      <w:r>
        <w:rPr>
          <w:rFonts w:ascii="Times New Roman" w:hAnsi="Times New Roman"/>
          <w:sz w:val="20"/>
          <w:szCs w:val="20"/>
          <w:lang w:val="ru-RU"/>
        </w:rPr>
        <w:t>гляді «історії хвороби стаціонарного хворого»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9C78E8F" w14:textId="77777777" w:rsidR="00983D3F" w:rsidRDefault="0035541F">
      <w:pPr>
        <w:pStyle w:val="ab"/>
        <w:numPr>
          <w:ilvl w:val="0"/>
          <w:numId w:val="12"/>
        </w:numPr>
        <w:spacing w:after="100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Необхідні заяви та розписки згідно чинного законодавства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14:paraId="37B4C8A9" w14:textId="77777777" w:rsidR="00983D3F" w:rsidRDefault="0035541F">
      <w:pPr>
        <w:pStyle w:val="ab"/>
        <w:spacing w:before="10" w:after="1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Усі пацієнтки перед операцією проходять загальноклінічне лабораторне обстеження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 включає</w:t>
      </w:r>
      <w:r>
        <w:rPr>
          <w:rFonts w:ascii="Times New Roman" w:hAnsi="Times New Roman"/>
          <w:sz w:val="20"/>
          <w:szCs w:val="20"/>
          <w:lang w:val="ru-RU"/>
        </w:rPr>
        <w:t>:</w:t>
      </w:r>
    </w:p>
    <w:p w14:paraId="2D82C487" w14:textId="77777777" w:rsidR="00983D3F" w:rsidRDefault="0035541F">
      <w:pPr>
        <w:pStyle w:val="ab"/>
        <w:numPr>
          <w:ilvl w:val="0"/>
          <w:numId w:val="14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Загальний аналіз крові з формулою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CBA2D50" w14:textId="77777777" w:rsidR="00983D3F" w:rsidRDefault="0035541F">
      <w:pPr>
        <w:pStyle w:val="ab"/>
        <w:numPr>
          <w:ilvl w:val="0"/>
          <w:numId w:val="14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Загальний аналіз </w:t>
      </w:r>
      <w:r>
        <w:rPr>
          <w:rFonts w:ascii="Times New Roman" w:hAnsi="Times New Roman"/>
          <w:sz w:val="20"/>
          <w:szCs w:val="20"/>
          <w:lang w:val="ru-RU"/>
        </w:rPr>
        <w:t>сечі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D69075D" w14:textId="77777777" w:rsidR="00983D3F" w:rsidRDefault="0035541F">
      <w:pPr>
        <w:pStyle w:val="ab"/>
        <w:numPr>
          <w:ilvl w:val="0"/>
          <w:numId w:val="14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Біохімічне дослідження крові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білок та його фракції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білірубін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креатинін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сечовина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цукор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електроліти крові — калій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натрій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хлор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кальцій</w:t>
      </w:r>
      <w:r>
        <w:rPr>
          <w:rFonts w:ascii="Times New Roman" w:hAnsi="Times New Roman"/>
          <w:sz w:val="20"/>
          <w:szCs w:val="20"/>
          <w:lang w:val="ru-RU"/>
        </w:rPr>
        <w:t xml:space="preserve">), </w:t>
      </w:r>
      <w:r>
        <w:rPr>
          <w:rFonts w:ascii="Times New Roman" w:hAnsi="Times New Roman"/>
          <w:sz w:val="20"/>
          <w:szCs w:val="20"/>
          <w:lang w:val="ru-RU"/>
        </w:rPr>
        <w:t>амінотрансферази крові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14C688F" w14:textId="77777777" w:rsidR="00983D3F" w:rsidRDefault="0035541F">
      <w:pPr>
        <w:pStyle w:val="ab"/>
        <w:numPr>
          <w:ilvl w:val="0"/>
          <w:numId w:val="14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Коагулограму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B53ED66" w14:textId="77777777" w:rsidR="00983D3F" w:rsidRDefault="0035541F">
      <w:pPr>
        <w:pStyle w:val="ab"/>
        <w:numPr>
          <w:ilvl w:val="0"/>
          <w:numId w:val="14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Групу крові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en-US"/>
        </w:rPr>
        <w:t>R</w:t>
      </w:r>
      <w:r>
        <w:rPr>
          <w:rFonts w:ascii="Times New Roman" w:hAnsi="Times New Roman"/>
          <w:sz w:val="20"/>
          <w:szCs w:val="20"/>
          <w:lang w:val="ru-RU"/>
        </w:rPr>
        <w:t>h.</w:t>
      </w:r>
    </w:p>
    <w:p w14:paraId="2DC7256B" w14:textId="77777777" w:rsidR="00983D3F" w:rsidRDefault="0035541F">
      <w:pPr>
        <w:pStyle w:val="ab"/>
        <w:numPr>
          <w:ilvl w:val="0"/>
          <w:numId w:val="14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Інші лабораторні аналізи за показами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BF338A9" w14:textId="77777777" w:rsidR="00983D3F" w:rsidRDefault="0035541F">
      <w:pPr>
        <w:pStyle w:val="ab"/>
        <w:spacing w:before="10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Консультація т</w:t>
      </w:r>
      <w:r>
        <w:rPr>
          <w:rFonts w:ascii="Times New Roman" w:hAnsi="Times New Roman"/>
          <w:sz w:val="20"/>
          <w:szCs w:val="20"/>
          <w:lang w:val="ru-RU"/>
        </w:rPr>
        <w:t xml:space="preserve">а психологічна </w:t>
      </w:r>
      <w:r>
        <w:rPr>
          <w:rFonts w:ascii="Times New Roman" w:hAnsi="Times New Roman"/>
          <w:sz w:val="20"/>
          <w:szCs w:val="20"/>
        </w:rPr>
        <w:t>робота</w:t>
      </w:r>
      <w:r>
        <w:rPr>
          <w:rFonts w:ascii="Times New Roman" w:hAnsi="Times New Roman"/>
          <w:sz w:val="20"/>
          <w:szCs w:val="20"/>
          <w:lang w:val="ru-RU"/>
        </w:rPr>
        <w:t xml:space="preserve"> з пацієнтом є наріжним каменем у праці пластичного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особливо естетичного хірурга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За правилом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bookmarkStart w:id="2" w:name="_Hlk79432244"/>
      <w:r>
        <w:rPr>
          <w:rFonts w:ascii="Times New Roman" w:hAnsi="Times New Roman"/>
          <w:sz w:val="20"/>
          <w:szCs w:val="20"/>
          <w:lang w:val="ru-RU"/>
        </w:rPr>
        <w:t xml:space="preserve">під загальним знеболюванням </w:t>
      </w:r>
      <w:bookmarkEnd w:id="2"/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комбінований ендотрахеальний наркоз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виконують операції</w:t>
      </w:r>
      <w:r>
        <w:rPr>
          <w:rFonts w:ascii="Times New Roman" w:hAnsi="Times New Roman"/>
          <w:sz w:val="20"/>
          <w:szCs w:val="20"/>
          <w:lang w:val="ru-RU"/>
        </w:rPr>
        <w:t xml:space="preserve">: </w:t>
      </w:r>
    </w:p>
    <w:p w14:paraId="4CD18D7A" w14:textId="77777777" w:rsidR="00983D3F" w:rsidRDefault="0035541F">
      <w:pPr>
        <w:pStyle w:val="ab"/>
        <w:numPr>
          <w:ilvl w:val="0"/>
          <w:numId w:val="16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Фейс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ліфтингу</w:t>
      </w:r>
      <w:r>
        <w:rPr>
          <w:rFonts w:ascii="Times New Roman" w:hAnsi="Times New Roman"/>
          <w:sz w:val="20"/>
          <w:szCs w:val="20"/>
          <w:lang w:val="ru-RU"/>
        </w:rPr>
        <w:t>.</w:t>
      </w:r>
      <w:bookmarkStart w:id="3" w:name="_Hlk79432300"/>
      <w:r>
        <w:rPr>
          <w:rFonts w:ascii="Times New Roman" w:hAnsi="Times New Roman"/>
          <w:sz w:val="20"/>
          <w:szCs w:val="20"/>
          <w:lang w:val="ru-RU"/>
        </w:rPr>
        <w:t xml:space="preserve"> </w:t>
      </w:r>
    </w:p>
    <w:p w14:paraId="1E2D523F" w14:textId="77777777" w:rsidR="00983D3F" w:rsidRDefault="0035541F">
      <w:pPr>
        <w:pStyle w:val="ab"/>
        <w:numPr>
          <w:ilvl w:val="0"/>
          <w:numId w:val="16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Ринопластики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bookmarkStart w:id="4" w:name="_Hlk79432448"/>
      <w:bookmarkEnd w:id="3"/>
    </w:p>
    <w:p w14:paraId="4BB8F4F5" w14:textId="77777777" w:rsidR="00983D3F" w:rsidRDefault="0035541F">
      <w:pPr>
        <w:pStyle w:val="ab"/>
        <w:numPr>
          <w:ilvl w:val="0"/>
          <w:numId w:val="16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Мамопластики</w:t>
      </w:r>
      <w:r>
        <w:rPr>
          <w:rFonts w:ascii="Times New Roman" w:hAnsi="Times New Roman"/>
          <w:sz w:val="20"/>
          <w:szCs w:val="20"/>
          <w:lang w:val="ru-RU"/>
        </w:rPr>
        <w:t>.</w:t>
      </w:r>
      <w:bookmarkEnd w:id="4"/>
    </w:p>
    <w:p w14:paraId="119A2C14" w14:textId="77777777" w:rsidR="00983D3F" w:rsidRDefault="0035541F">
      <w:pPr>
        <w:pStyle w:val="ab"/>
        <w:numPr>
          <w:ilvl w:val="0"/>
          <w:numId w:val="16"/>
        </w:numPr>
        <w:rPr>
          <w:rFonts w:ascii="Times New Roman" w:eastAsia="Times New Roman" w:hAnsi="Times New Roman" w:cs="Times New Roman"/>
          <w:sz w:val="20"/>
          <w:szCs w:val="20"/>
        </w:rPr>
      </w:pPr>
      <w:bookmarkStart w:id="5" w:name="_Hlk79432469"/>
      <w:r>
        <w:rPr>
          <w:rFonts w:ascii="Times New Roman" w:hAnsi="Times New Roman"/>
          <w:sz w:val="20"/>
          <w:szCs w:val="20"/>
          <w:lang w:val="ru-RU"/>
        </w:rPr>
        <w:t>Абдомінопластики</w:t>
      </w:r>
      <w:r>
        <w:rPr>
          <w:rFonts w:ascii="Times New Roman" w:hAnsi="Times New Roman"/>
          <w:sz w:val="20"/>
          <w:szCs w:val="20"/>
          <w:lang w:val="ru-RU"/>
        </w:rPr>
        <w:t>.</w:t>
      </w:r>
      <w:bookmarkEnd w:id="5"/>
    </w:p>
    <w:p w14:paraId="6299C345" w14:textId="77777777" w:rsidR="00983D3F" w:rsidRDefault="0035541F">
      <w:pPr>
        <w:pStyle w:val="ab"/>
        <w:numPr>
          <w:ilvl w:val="0"/>
          <w:numId w:val="16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Об’ємної дермаліпектомії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14:paraId="3FE51D43" w14:textId="77777777" w:rsidR="00983D3F" w:rsidRDefault="0035541F">
      <w:pPr>
        <w:pStyle w:val="ab"/>
        <w:numPr>
          <w:ilvl w:val="0"/>
          <w:numId w:val="16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Ендопротезування сідниць і гомілок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14:paraId="53A05C18" w14:textId="77777777" w:rsidR="00983D3F" w:rsidRDefault="0035541F">
      <w:pPr>
        <w:pStyle w:val="ab"/>
        <w:numPr>
          <w:ilvl w:val="0"/>
          <w:numId w:val="16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Зміну статі</w:t>
      </w:r>
      <w:r>
        <w:rPr>
          <w:rFonts w:ascii="Times New Roman" w:hAnsi="Times New Roman"/>
          <w:sz w:val="20"/>
          <w:szCs w:val="20"/>
          <w:lang w:val="ru-RU"/>
        </w:rPr>
        <w:t>.</w:t>
      </w:r>
      <w:bookmarkStart w:id="6" w:name="_Hlk79432361"/>
      <w:r>
        <w:rPr>
          <w:rFonts w:ascii="Times New Roman" w:hAnsi="Times New Roman"/>
          <w:sz w:val="20"/>
          <w:szCs w:val="20"/>
          <w:lang w:val="ru-RU"/>
        </w:rPr>
        <w:t xml:space="preserve"> </w:t>
      </w:r>
    </w:p>
    <w:p w14:paraId="49F9ECDE" w14:textId="77777777" w:rsidR="00983D3F" w:rsidRDefault="0035541F">
      <w:pPr>
        <w:pStyle w:val="ab"/>
        <w:numPr>
          <w:ilvl w:val="0"/>
          <w:numId w:val="16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Під внутрішньовенною анестезією </w:t>
      </w:r>
      <w:bookmarkEnd w:id="6"/>
      <w:r>
        <w:rPr>
          <w:rFonts w:ascii="Times New Roman" w:hAnsi="Times New Roman"/>
          <w:sz w:val="20"/>
          <w:szCs w:val="20"/>
          <w:lang w:val="ru-RU"/>
        </w:rPr>
        <w:t xml:space="preserve">– </w:t>
      </w:r>
      <w:bookmarkStart w:id="7" w:name="_Hlk79432319"/>
      <w:r>
        <w:rPr>
          <w:rFonts w:ascii="Times New Roman" w:hAnsi="Times New Roman"/>
          <w:sz w:val="20"/>
          <w:szCs w:val="20"/>
          <w:lang w:val="ru-RU"/>
        </w:rPr>
        <w:t>ліпосакцію</w:t>
      </w:r>
      <w:bookmarkEnd w:id="7"/>
      <w:r>
        <w:rPr>
          <w:rFonts w:ascii="Times New Roman" w:hAnsi="Times New Roman"/>
          <w:sz w:val="20"/>
          <w:szCs w:val="20"/>
          <w:lang w:val="ru-RU"/>
        </w:rPr>
        <w:t>.</w:t>
      </w:r>
      <w:bookmarkStart w:id="8" w:name="_Hlk79432498"/>
      <w:r>
        <w:rPr>
          <w:rFonts w:ascii="Times New Roman" w:hAnsi="Times New Roman"/>
          <w:sz w:val="20"/>
          <w:szCs w:val="20"/>
          <w:lang w:val="ru-RU"/>
        </w:rPr>
        <w:t xml:space="preserve"> Під місцевою анестезією </w:t>
      </w:r>
      <w:bookmarkEnd w:id="8"/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bookmarkStart w:id="9" w:name="_Hlk79432337"/>
      <w:r>
        <w:rPr>
          <w:rFonts w:ascii="Times New Roman" w:hAnsi="Times New Roman"/>
          <w:sz w:val="20"/>
          <w:szCs w:val="20"/>
          <w:lang w:val="ru-RU"/>
        </w:rPr>
        <w:t>отопластику</w:t>
      </w:r>
      <w:bookmarkEnd w:id="9"/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місцеві корекції</w:t>
      </w:r>
      <w:r>
        <w:rPr>
          <w:rFonts w:ascii="Times New Roman" w:hAnsi="Times New Roman"/>
          <w:sz w:val="20"/>
          <w:szCs w:val="20"/>
        </w:rPr>
        <w:t>.</w:t>
      </w:r>
    </w:p>
    <w:p w14:paraId="1400ECEC" w14:textId="77777777" w:rsidR="00983D3F" w:rsidRDefault="0035541F">
      <w:pPr>
        <w:pStyle w:val="ab"/>
        <w:spacing w:before="100"/>
        <w:jc w:val="center"/>
        <w:rPr>
          <w:rFonts w:ascii="Times New Roman" w:eastAsia="Times New Roman" w:hAnsi="Times New Roman" w:cs="Times New Roman"/>
          <w:sz w:val="20"/>
          <w:szCs w:val="20"/>
          <w:u w:val="single"/>
        </w:rPr>
      </w:pPr>
      <w:bookmarkStart w:id="10" w:name="_Hlk79432549"/>
      <w:r>
        <w:rPr>
          <w:rFonts w:ascii="Times New Roman" w:hAnsi="Times New Roman"/>
          <w:sz w:val="20"/>
          <w:szCs w:val="20"/>
          <w:u w:val="single"/>
          <w:lang w:val="ru-RU"/>
        </w:rPr>
        <w:t>Показаннями до операції є</w:t>
      </w:r>
      <w:r>
        <w:rPr>
          <w:rFonts w:ascii="Times New Roman" w:hAnsi="Times New Roman"/>
          <w:sz w:val="20"/>
          <w:szCs w:val="20"/>
          <w:u w:val="single"/>
          <w:lang w:val="ru-RU"/>
        </w:rPr>
        <w:t>:</w:t>
      </w:r>
      <w:bookmarkEnd w:id="10"/>
    </w:p>
    <w:p w14:paraId="028DDF46" w14:textId="77777777" w:rsidR="00983D3F" w:rsidRDefault="0035541F">
      <w:pPr>
        <w:pStyle w:val="ab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11" w:name="_Hlk79432588"/>
      <w:r>
        <w:rPr>
          <w:rFonts w:ascii="Times New Roman" w:hAnsi="Times New Roman"/>
          <w:sz w:val="20"/>
          <w:szCs w:val="20"/>
          <w:lang w:val="ru-RU"/>
        </w:rPr>
        <w:t>Наявність косметичного дефекту</w:t>
      </w:r>
      <w:r>
        <w:rPr>
          <w:rFonts w:ascii="Times New Roman" w:hAnsi="Times New Roman"/>
          <w:sz w:val="20"/>
          <w:szCs w:val="20"/>
          <w:lang w:val="ru-RU"/>
        </w:rPr>
        <w:t xml:space="preserve"> певної анатомічної ділянки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 підтверджено відповідним діагнозом</w:t>
      </w:r>
      <w:r>
        <w:rPr>
          <w:rFonts w:ascii="Times New Roman" w:hAnsi="Times New Roman"/>
          <w:sz w:val="20"/>
          <w:szCs w:val="20"/>
          <w:lang w:val="ru-RU"/>
        </w:rPr>
        <w:t>.</w:t>
      </w:r>
      <w:bookmarkEnd w:id="11"/>
    </w:p>
    <w:p w14:paraId="17BB2320" w14:textId="77777777" w:rsidR="00983D3F" w:rsidRDefault="0035541F">
      <w:pPr>
        <w:pStyle w:val="ab"/>
        <w:numPr>
          <w:ilvl w:val="0"/>
          <w:numId w:val="19"/>
        </w:numPr>
        <w:spacing w:after="200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Бажання пацієнтки щодо його корекції та відсутність протипоказань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13F39EE" w14:textId="77777777" w:rsidR="00983D3F" w:rsidRDefault="00983D3F">
      <w:pPr>
        <w:pStyle w:val="ab"/>
        <w:spacing w:before="100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12" w:name="_Hlk79432688"/>
    </w:p>
    <w:p w14:paraId="719E0586" w14:textId="77777777" w:rsidR="00983D3F" w:rsidRDefault="00983D3F">
      <w:pPr>
        <w:pStyle w:val="ab"/>
        <w:spacing w:before="10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646CA02" w14:textId="77777777" w:rsidR="00983D3F" w:rsidRDefault="00983D3F">
      <w:pPr>
        <w:pStyle w:val="ab"/>
        <w:spacing w:before="100"/>
        <w:jc w:val="both"/>
        <w:rPr>
          <w:rFonts w:ascii="Times New Roman" w:eastAsia="Times New Roman" w:hAnsi="Times New Roman" w:cs="Times New Roman"/>
        </w:rPr>
        <w:sectPr w:rsidR="00983D3F">
          <w:type w:val="continuous"/>
          <w:pgSz w:w="8400" w:h="11900"/>
          <w:pgMar w:top="0" w:right="1134" w:bottom="0" w:left="851" w:header="284" w:footer="284" w:gutter="0"/>
          <w:cols w:space="720"/>
        </w:sectPr>
      </w:pPr>
    </w:p>
    <w:bookmarkEnd w:id="12"/>
    <w:p w14:paraId="74C09C7E" w14:textId="77777777" w:rsidR="00983D3F" w:rsidRDefault="0035541F">
      <w:pPr>
        <w:pStyle w:val="ab"/>
        <w:spacing w:after="4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  <w:lang w:val="ru-RU"/>
        </w:rPr>
        <w:t>Відносні протипокази до операції</w:t>
      </w:r>
      <w:r>
        <w:rPr>
          <w:rFonts w:ascii="Times New Roman" w:hAnsi="Times New Roman"/>
          <w:sz w:val="20"/>
          <w:szCs w:val="20"/>
          <w:u w:val="single"/>
          <w:lang w:val="ru-RU"/>
        </w:rPr>
        <w:t>:</w:t>
      </w:r>
    </w:p>
    <w:p w14:paraId="1C4091F3" w14:textId="77777777" w:rsidR="00983D3F" w:rsidRDefault="0035541F">
      <w:pPr>
        <w:pStyle w:val="ab"/>
        <w:numPr>
          <w:ilvl w:val="0"/>
          <w:numId w:val="21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Критичні щодо гемостазу дні менструального циклу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42BDAA3" w14:textId="77777777" w:rsidR="00983D3F" w:rsidRDefault="0035541F">
      <w:pPr>
        <w:pStyle w:val="ab"/>
        <w:numPr>
          <w:ilvl w:val="0"/>
          <w:numId w:val="21"/>
        </w:numPr>
        <w:rPr>
          <w:rFonts w:ascii="Times New Roman" w:eastAsia="Times New Roman" w:hAnsi="Times New Roman" w:cs="Times New Roman"/>
          <w:sz w:val="20"/>
          <w:szCs w:val="20"/>
        </w:rPr>
      </w:pPr>
      <w:bookmarkStart w:id="13" w:name="_Hlk79432662"/>
      <w:r>
        <w:rPr>
          <w:rFonts w:ascii="Times New Roman" w:hAnsi="Times New Roman"/>
          <w:sz w:val="20"/>
          <w:szCs w:val="20"/>
          <w:lang w:val="ru-RU"/>
        </w:rPr>
        <w:t xml:space="preserve">Гострі </w:t>
      </w:r>
      <w:r>
        <w:rPr>
          <w:rFonts w:ascii="Times New Roman" w:hAnsi="Times New Roman"/>
          <w:sz w:val="20"/>
          <w:szCs w:val="20"/>
          <w:lang w:val="ru-RU"/>
        </w:rPr>
        <w:t>респіраторні захворювання</w:t>
      </w:r>
      <w:r>
        <w:rPr>
          <w:rFonts w:ascii="Times New Roman" w:hAnsi="Times New Roman"/>
          <w:sz w:val="20"/>
          <w:szCs w:val="20"/>
          <w:lang w:val="ru-RU"/>
        </w:rPr>
        <w:t>.</w:t>
      </w:r>
      <w:bookmarkEnd w:id="13"/>
    </w:p>
    <w:p w14:paraId="516F845E" w14:textId="77777777" w:rsidR="00983D3F" w:rsidRDefault="0035541F">
      <w:pPr>
        <w:pStyle w:val="ab"/>
        <w:numPr>
          <w:ilvl w:val="0"/>
          <w:numId w:val="21"/>
        </w:numPr>
        <w:rPr>
          <w:rFonts w:ascii="Times New Roman" w:eastAsia="Times New Roman" w:hAnsi="Times New Roman" w:cs="Times New Roman"/>
          <w:sz w:val="20"/>
          <w:szCs w:val="20"/>
        </w:rPr>
      </w:pPr>
      <w:bookmarkStart w:id="14" w:name="_Hlk79432629"/>
      <w:r>
        <w:rPr>
          <w:rFonts w:ascii="Times New Roman" w:hAnsi="Times New Roman"/>
          <w:sz w:val="20"/>
          <w:szCs w:val="20"/>
          <w:lang w:val="ru-RU"/>
        </w:rPr>
        <w:t>Вживання антикоагулянтів</w:t>
      </w:r>
      <w:r>
        <w:rPr>
          <w:rFonts w:ascii="Times New Roman" w:hAnsi="Times New Roman"/>
          <w:sz w:val="20"/>
          <w:szCs w:val="20"/>
          <w:lang w:val="ru-RU"/>
        </w:rPr>
        <w:t>.</w:t>
      </w:r>
      <w:bookmarkEnd w:id="14"/>
      <w:r>
        <w:rPr>
          <w:rFonts w:ascii="Times New Roman" w:hAnsi="Times New Roman"/>
          <w:sz w:val="20"/>
          <w:szCs w:val="20"/>
          <w:lang w:val="ru-RU"/>
        </w:rPr>
        <w:t xml:space="preserve"> </w:t>
      </w:r>
      <w:bookmarkStart w:id="15" w:name="_Hlk79432738"/>
    </w:p>
    <w:p w14:paraId="3E35EC61" w14:textId="77777777" w:rsidR="00983D3F" w:rsidRDefault="0035541F">
      <w:pPr>
        <w:pStyle w:val="ab"/>
        <w:spacing w:before="100" w:after="4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  <w:lang w:val="ru-RU"/>
        </w:rPr>
        <w:t>Абсолютними протипоказами є</w:t>
      </w:r>
      <w:r>
        <w:rPr>
          <w:rFonts w:ascii="Times New Roman" w:hAnsi="Times New Roman"/>
          <w:sz w:val="20"/>
          <w:szCs w:val="20"/>
          <w:u w:val="single"/>
          <w:lang w:val="ru-RU"/>
        </w:rPr>
        <w:t>:</w:t>
      </w:r>
      <w:bookmarkEnd w:id="15"/>
    </w:p>
    <w:p w14:paraId="35BA2419" w14:textId="77777777" w:rsidR="00983D3F" w:rsidRDefault="0035541F">
      <w:pPr>
        <w:pStyle w:val="ab"/>
        <w:numPr>
          <w:ilvl w:val="0"/>
          <w:numId w:val="23"/>
        </w:numPr>
        <w:rPr>
          <w:rFonts w:ascii="Times New Roman" w:eastAsia="Times New Roman" w:hAnsi="Times New Roman" w:cs="Times New Roman"/>
          <w:sz w:val="20"/>
          <w:szCs w:val="20"/>
        </w:rPr>
      </w:pPr>
      <w:bookmarkStart w:id="16" w:name="_Hlk79432649"/>
      <w:r>
        <w:rPr>
          <w:rFonts w:ascii="Times New Roman" w:hAnsi="Times New Roman"/>
          <w:sz w:val="20"/>
          <w:szCs w:val="20"/>
          <w:lang w:val="ru-RU"/>
        </w:rPr>
        <w:t>Декомпенсовані захворювання серцево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судинної</w:t>
      </w:r>
      <w:r>
        <w:rPr>
          <w:rFonts w:ascii="Times New Roman" w:hAnsi="Times New Roman"/>
          <w:sz w:val="20"/>
          <w:szCs w:val="20"/>
          <w:lang w:val="ru-RU"/>
        </w:rPr>
        <w:t>.</w:t>
      </w:r>
      <w:bookmarkEnd w:id="16"/>
    </w:p>
    <w:p w14:paraId="4107AB46" w14:textId="77777777" w:rsidR="00983D3F" w:rsidRDefault="0035541F">
      <w:pPr>
        <w:pStyle w:val="ab"/>
        <w:numPr>
          <w:ilvl w:val="0"/>
          <w:numId w:val="23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lastRenderedPageBreak/>
        <w:t>Нервової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ниркової та ендокринної систем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E426E40" w14:textId="77777777" w:rsidR="00983D3F" w:rsidRDefault="0035541F">
      <w:pPr>
        <w:pStyle w:val="ab"/>
        <w:numPr>
          <w:ilvl w:val="0"/>
          <w:numId w:val="23"/>
        </w:numPr>
        <w:rPr>
          <w:rFonts w:ascii="Times New Roman" w:eastAsia="Times New Roman" w:hAnsi="Times New Roman" w:cs="Times New Roman"/>
          <w:sz w:val="20"/>
          <w:szCs w:val="20"/>
        </w:rPr>
      </w:pPr>
      <w:bookmarkStart w:id="17" w:name="_Hlk79432640"/>
      <w:r>
        <w:rPr>
          <w:rFonts w:ascii="Times New Roman" w:hAnsi="Times New Roman"/>
          <w:sz w:val="20"/>
          <w:szCs w:val="20"/>
          <w:lang w:val="ru-RU"/>
        </w:rPr>
        <w:t>Психічні порушення</w:t>
      </w:r>
      <w:r>
        <w:rPr>
          <w:rFonts w:ascii="Times New Roman" w:hAnsi="Times New Roman"/>
          <w:sz w:val="20"/>
          <w:szCs w:val="20"/>
          <w:lang w:val="ru-RU"/>
        </w:rPr>
        <w:t>.</w:t>
      </w:r>
      <w:bookmarkEnd w:id="17"/>
    </w:p>
    <w:p w14:paraId="358C7494" w14:textId="77777777" w:rsidR="00983D3F" w:rsidRDefault="00983D3F">
      <w:pPr>
        <w:pStyle w:val="ab"/>
        <w:spacing w:before="100"/>
        <w:ind w:firstLine="284"/>
        <w:jc w:val="both"/>
        <w:sectPr w:rsidR="00983D3F">
          <w:type w:val="continuous"/>
          <w:pgSz w:w="8400" w:h="11900"/>
          <w:pgMar w:top="0" w:right="1134" w:bottom="0" w:left="851" w:header="284" w:footer="284" w:gutter="0"/>
          <w:cols w:space="720"/>
        </w:sectPr>
      </w:pPr>
    </w:p>
    <w:p w14:paraId="686117BF" w14:textId="77777777" w:rsidR="00983D3F" w:rsidRDefault="0035541F">
      <w:pPr>
        <w:pStyle w:val="ab"/>
        <w:spacing w:before="10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У разі втручань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що </w:t>
      </w:r>
      <w:r>
        <w:rPr>
          <w:rFonts w:ascii="Times New Roman" w:hAnsi="Times New Roman"/>
          <w:sz w:val="20"/>
          <w:szCs w:val="20"/>
          <w:lang w:val="ru-RU"/>
        </w:rPr>
        <w:t>супроводжувалися масивним препаруванням тканин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проводять антибіотикопрофілактику</w:t>
      </w:r>
      <w:r>
        <w:rPr>
          <w:rFonts w:ascii="Times New Roman" w:hAnsi="Times New Roman"/>
          <w:sz w:val="20"/>
          <w:szCs w:val="20"/>
          <w:lang w:val="ru-RU"/>
        </w:rPr>
        <w:t>:</w:t>
      </w:r>
    </w:p>
    <w:p w14:paraId="6FD8ED40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Внутрішньовенне введення </w:t>
      </w:r>
      <w:r>
        <w:rPr>
          <w:rFonts w:ascii="Times New Roman" w:hAnsi="Times New Roman"/>
          <w:sz w:val="20"/>
          <w:szCs w:val="20"/>
          <w:lang w:val="ru-RU"/>
        </w:rPr>
        <w:t xml:space="preserve">5 </w:t>
      </w:r>
      <w:r>
        <w:rPr>
          <w:rFonts w:ascii="Times New Roman" w:hAnsi="Times New Roman"/>
          <w:sz w:val="20"/>
          <w:szCs w:val="20"/>
          <w:lang w:val="ru-RU"/>
        </w:rPr>
        <w:t xml:space="preserve">мг Зинацефу за </w:t>
      </w:r>
      <w:r>
        <w:rPr>
          <w:rFonts w:ascii="Times New Roman" w:hAnsi="Times New Roman"/>
          <w:sz w:val="20"/>
          <w:szCs w:val="20"/>
          <w:lang w:val="ru-RU"/>
        </w:rPr>
        <w:t xml:space="preserve">30 </w:t>
      </w:r>
      <w:r>
        <w:rPr>
          <w:rFonts w:ascii="Times New Roman" w:hAnsi="Times New Roman"/>
          <w:sz w:val="20"/>
          <w:szCs w:val="20"/>
          <w:lang w:val="ru-RU"/>
        </w:rPr>
        <w:t>хв до початку операції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за наявності показань додатково проводять  ще дві внутрішньом’язові ін’єкції препарату з інтервалом у </w:t>
      </w:r>
      <w:r>
        <w:rPr>
          <w:rFonts w:ascii="Times New Roman" w:hAnsi="Times New Roman"/>
          <w:sz w:val="20"/>
          <w:szCs w:val="20"/>
          <w:lang w:val="ru-RU"/>
        </w:rPr>
        <w:t xml:space="preserve">8 </w:t>
      </w:r>
      <w:r>
        <w:rPr>
          <w:rFonts w:ascii="Times New Roman" w:hAnsi="Times New Roman"/>
          <w:sz w:val="20"/>
          <w:szCs w:val="20"/>
          <w:lang w:val="ru-RU"/>
        </w:rPr>
        <w:t>год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14:paraId="70129B8B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При фейс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ліфтингу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мамопластиці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абдомінопластиці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об’ємній дермоліпектомії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ендопротезуванні сідниць і гомілок вводять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наприклад</w:t>
      </w:r>
      <w:r>
        <w:rPr>
          <w:rFonts w:ascii="Times New Roman" w:hAnsi="Times New Roman"/>
          <w:sz w:val="20"/>
          <w:szCs w:val="20"/>
          <w:lang w:val="ru-RU"/>
        </w:rPr>
        <w:t xml:space="preserve">, 1,5 </w:t>
      </w:r>
      <w:r>
        <w:rPr>
          <w:rFonts w:ascii="Times New Roman" w:hAnsi="Times New Roman"/>
          <w:sz w:val="20"/>
          <w:szCs w:val="20"/>
          <w:lang w:val="ru-RU"/>
        </w:rPr>
        <w:t xml:space="preserve">г Зинацефу за </w:t>
      </w:r>
      <w:r>
        <w:rPr>
          <w:rFonts w:ascii="Times New Roman" w:hAnsi="Times New Roman"/>
          <w:sz w:val="20"/>
          <w:szCs w:val="20"/>
          <w:lang w:val="ru-RU"/>
        </w:rPr>
        <w:t xml:space="preserve">30 </w:t>
      </w:r>
      <w:r>
        <w:rPr>
          <w:rFonts w:ascii="Times New Roman" w:hAnsi="Times New Roman"/>
          <w:sz w:val="20"/>
          <w:szCs w:val="20"/>
          <w:lang w:val="ru-RU"/>
        </w:rPr>
        <w:t>хв до операції або під час вступного наркозу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потім з інтервалом у </w:t>
      </w:r>
      <w:r>
        <w:rPr>
          <w:rFonts w:ascii="Times New Roman" w:hAnsi="Times New Roman"/>
          <w:sz w:val="20"/>
          <w:szCs w:val="20"/>
          <w:lang w:val="ru-RU"/>
        </w:rPr>
        <w:t xml:space="preserve">8 </w:t>
      </w:r>
      <w:r>
        <w:rPr>
          <w:rFonts w:ascii="Times New Roman" w:hAnsi="Times New Roman"/>
          <w:sz w:val="20"/>
          <w:szCs w:val="20"/>
          <w:lang w:val="ru-RU"/>
        </w:rPr>
        <w:t xml:space="preserve">год внутрішньом’язово </w:t>
      </w:r>
      <w:r>
        <w:rPr>
          <w:rFonts w:ascii="Times New Roman" w:hAnsi="Times New Roman"/>
          <w:sz w:val="20"/>
          <w:szCs w:val="20"/>
          <w:lang w:val="ru-RU"/>
        </w:rPr>
        <w:t xml:space="preserve">2 </w:t>
      </w:r>
      <w:r>
        <w:rPr>
          <w:rFonts w:ascii="Times New Roman" w:hAnsi="Times New Roman"/>
          <w:sz w:val="20"/>
          <w:szCs w:val="20"/>
          <w:lang w:val="ru-RU"/>
        </w:rPr>
        <w:t xml:space="preserve">рази вводиться по </w:t>
      </w:r>
      <w:r>
        <w:rPr>
          <w:rFonts w:ascii="Times New Roman" w:hAnsi="Times New Roman"/>
          <w:sz w:val="20"/>
          <w:szCs w:val="20"/>
          <w:lang w:val="ru-RU"/>
        </w:rPr>
        <w:t xml:space="preserve">750 </w:t>
      </w:r>
      <w:r>
        <w:rPr>
          <w:rFonts w:ascii="Times New Roman" w:hAnsi="Times New Roman"/>
          <w:sz w:val="20"/>
          <w:szCs w:val="20"/>
          <w:lang w:val="ru-RU"/>
        </w:rPr>
        <w:t>мг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14:paraId="14E627E6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При отопластиці та ліпосакції антибіотикопрофілактика полягає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наприклад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в пероральному застосуванні Цефалексину по </w:t>
      </w:r>
      <w:r>
        <w:rPr>
          <w:rFonts w:ascii="Times New Roman" w:hAnsi="Times New Roman"/>
          <w:sz w:val="20"/>
          <w:szCs w:val="20"/>
          <w:lang w:val="ru-RU"/>
        </w:rPr>
        <w:t xml:space="preserve">0,5 </w:t>
      </w:r>
      <w:r>
        <w:rPr>
          <w:rFonts w:ascii="Times New Roman" w:hAnsi="Times New Roman"/>
          <w:sz w:val="20"/>
          <w:szCs w:val="20"/>
          <w:lang w:val="ru-RU"/>
        </w:rPr>
        <w:t xml:space="preserve">г </w:t>
      </w:r>
      <w:r>
        <w:rPr>
          <w:rFonts w:ascii="Times New Roman" w:hAnsi="Times New Roman"/>
          <w:sz w:val="20"/>
          <w:szCs w:val="20"/>
          <w:lang w:val="ru-RU"/>
        </w:rPr>
        <w:t xml:space="preserve">2 </w:t>
      </w:r>
      <w:r>
        <w:rPr>
          <w:rFonts w:ascii="Times New Roman" w:hAnsi="Times New Roman"/>
          <w:sz w:val="20"/>
          <w:szCs w:val="20"/>
          <w:lang w:val="ru-RU"/>
        </w:rPr>
        <w:t xml:space="preserve">рази на добу впродовж </w:t>
      </w:r>
      <w:r>
        <w:rPr>
          <w:rFonts w:ascii="Times New Roman" w:hAnsi="Times New Roman"/>
          <w:sz w:val="20"/>
          <w:szCs w:val="20"/>
          <w:lang w:val="ru-RU"/>
        </w:rPr>
        <w:t xml:space="preserve">5 </w:t>
      </w:r>
      <w:r>
        <w:rPr>
          <w:rFonts w:ascii="Times New Roman" w:hAnsi="Times New Roman"/>
          <w:sz w:val="20"/>
          <w:szCs w:val="20"/>
          <w:lang w:val="ru-RU"/>
        </w:rPr>
        <w:t>днів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C955488" w14:textId="77777777" w:rsidR="00983D3F" w:rsidRDefault="0035541F">
      <w:pPr>
        <w:pStyle w:val="ab"/>
        <w:spacing w:after="10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Профілактика венозного тромбозу проводиться обов’язково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детальний опис на</w:t>
      </w:r>
      <w:r>
        <w:rPr>
          <w:rFonts w:ascii="Times New Roman" w:hAnsi="Times New Roman"/>
          <w:sz w:val="20"/>
          <w:szCs w:val="20"/>
          <w:lang w:val="ru-RU"/>
        </w:rPr>
        <w:t>ведено у відповідній главі підручника</w:t>
      </w:r>
      <w:r>
        <w:rPr>
          <w:rFonts w:ascii="Times New Roman" w:hAnsi="Times New Roman"/>
          <w:sz w:val="20"/>
          <w:szCs w:val="20"/>
          <w:lang w:val="ru-RU"/>
        </w:rPr>
        <w:t>).</w:t>
      </w:r>
    </w:p>
    <w:p w14:paraId="67D8C52A" w14:textId="77777777" w:rsidR="00983D3F" w:rsidRDefault="0035541F">
      <w:pPr>
        <w:pStyle w:val="ab"/>
        <w:spacing w:after="10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Міцний рубець формується у термін до </w:t>
      </w:r>
      <w:r>
        <w:rPr>
          <w:rFonts w:ascii="Times New Roman" w:hAnsi="Times New Roman"/>
          <w:sz w:val="20"/>
          <w:szCs w:val="20"/>
          <w:lang w:val="ru-RU"/>
        </w:rPr>
        <w:t xml:space="preserve">3 </w:t>
      </w:r>
      <w:r>
        <w:rPr>
          <w:rFonts w:ascii="Times New Roman" w:hAnsi="Times New Roman"/>
          <w:sz w:val="20"/>
          <w:szCs w:val="20"/>
          <w:lang w:val="ru-RU"/>
        </w:rPr>
        <w:t>міс від моменту зшивання операційного розрізу тканин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Після формування грануляційної тканини відбувається її скорочення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контракції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 xml:space="preserve">та подальша трансформація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ремоделювання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 xml:space="preserve">в </w:t>
      </w:r>
      <w:r>
        <w:rPr>
          <w:rFonts w:ascii="Times New Roman" w:hAnsi="Times New Roman"/>
          <w:sz w:val="20"/>
          <w:szCs w:val="20"/>
          <w:lang w:val="ru-RU"/>
        </w:rPr>
        <w:t>рубець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Формування безпосередньо рубцевої тканини відбувається таким чином</w:t>
      </w:r>
      <w:r>
        <w:rPr>
          <w:rFonts w:ascii="Times New Roman" w:hAnsi="Times New Roman"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>грануляційна тканина перетворюється на сполучну внаслідок зменшення кількості клітин і деградації позаклітинного матриксу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Водночас спостерігають зменшення кількості капілярів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фіб</w:t>
      </w:r>
      <w:r>
        <w:rPr>
          <w:rFonts w:ascii="Times New Roman" w:hAnsi="Times New Roman"/>
          <w:sz w:val="20"/>
          <w:szCs w:val="20"/>
          <w:lang w:val="ru-RU"/>
        </w:rPr>
        <w:t>робластів і зникнення міофібробластів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Зменшення кількості клітин і зникнення міофібробластів у грануляційній тканині під час її трансформації в рубцеву відбувається завдяки апоптозу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Цитокіни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відповідальні за індукцію апоптозу під час рубцювання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досі не</w:t>
      </w:r>
      <w:r>
        <w:rPr>
          <w:rFonts w:ascii="Times New Roman" w:hAnsi="Times New Roman"/>
          <w:sz w:val="20"/>
          <w:szCs w:val="20"/>
          <w:lang w:val="ru-RU"/>
        </w:rPr>
        <w:t xml:space="preserve"> виявлені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210BB59" w14:textId="77777777" w:rsidR="00983D3F" w:rsidRDefault="0035541F">
      <w:pPr>
        <w:pStyle w:val="ab"/>
        <w:spacing w:before="100" w:after="40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  <w:lang w:val="ru-RU"/>
        </w:rPr>
        <w:t>Так</w:t>
      </w:r>
      <w:r>
        <w:rPr>
          <w:rFonts w:ascii="Times New Roman" w:hAnsi="Times New Roman"/>
          <w:sz w:val="20"/>
          <w:szCs w:val="20"/>
          <w:u w:val="single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u w:val="single"/>
          <w:lang w:val="ru-RU"/>
        </w:rPr>
        <w:t>шовні засоби розподіляються на</w:t>
      </w:r>
      <w:r>
        <w:rPr>
          <w:rFonts w:ascii="Times New Roman" w:hAnsi="Times New Roman"/>
          <w:sz w:val="20"/>
          <w:szCs w:val="20"/>
          <w:u w:val="single"/>
          <w:lang w:val="ru-RU"/>
        </w:rPr>
        <w:t>:</w:t>
      </w:r>
    </w:p>
    <w:p w14:paraId="56EFE5B3" w14:textId="77777777" w:rsidR="00983D3F" w:rsidRDefault="0035541F">
      <w:pPr>
        <w:pStyle w:val="ab"/>
        <w:numPr>
          <w:ilvl w:val="0"/>
          <w:numId w:val="25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За здатністю до розсмоктування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C4BEFDA" w14:textId="77777777" w:rsidR="00983D3F" w:rsidRDefault="0035541F">
      <w:pPr>
        <w:pStyle w:val="ab"/>
        <w:numPr>
          <w:ilvl w:val="0"/>
          <w:numId w:val="25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Технікою з’єднання тканин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83D574A" w14:textId="77777777" w:rsidR="00983D3F" w:rsidRDefault="0035541F">
      <w:pPr>
        <w:pStyle w:val="ab"/>
        <w:numPr>
          <w:ilvl w:val="0"/>
          <w:numId w:val="25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Ступенем зближення тканин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44A643D" w14:textId="77777777" w:rsidR="00983D3F" w:rsidRDefault="0035541F">
      <w:pPr>
        <w:pStyle w:val="ab"/>
        <w:numPr>
          <w:ilvl w:val="0"/>
          <w:numId w:val="25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Перевагою використання для окремих органів і тканин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4F42E09" w14:textId="77777777" w:rsidR="00983D3F" w:rsidRDefault="0035541F">
      <w:pPr>
        <w:pStyle w:val="ab"/>
        <w:numPr>
          <w:ilvl w:val="0"/>
          <w:numId w:val="25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Впливом на організм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696D9C0" w14:textId="77777777" w:rsidR="00983D3F" w:rsidRDefault="0035541F">
      <w:pPr>
        <w:pStyle w:val="ab"/>
        <w:numPr>
          <w:ilvl w:val="0"/>
          <w:numId w:val="25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Складом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42C635B" w14:textId="77777777" w:rsidR="00983D3F" w:rsidRDefault="0035541F">
      <w:pPr>
        <w:pStyle w:val="ab"/>
        <w:numPr>
          <w:ilvl w:val="0"/>
          <w:numId w:val="25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Структурою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моно</w:t>
      </w:r>
      <w:r>
        <w:rPr>
          <w:rFonts w:ascii="Times New Roman" w:hAnsi="Times New Roman"/>
          <w:sz w:val="20"/>
          <w:szCs w:val="20"/>
          <w:lang w:val="ru-RU"/>
        </w:rPr>
        <w:t xml:space="preserve">-, </w:t>
      </w:r>
      <w:r>
        <w:rPr>
          <w:rFonts w:ascii="Times New Roman" w:hAnsi="Times New Roman"/>
          <w:sz w:val="20"/>
          <w:szCs w:val="20"/>
          <w:lang w:val="ru-RU"/>
        </w:rPr>
        <w:t>поліфіламентні</w:t>
      </w:r>
      <w:r>
        <w:rPr>
          <w:rFonts w:ascii="Times New Roman" w:hAnsi="Times New Roman"/>
          <w:sz w:val="20"/>
          <w:szCs w:val="20"/>
          <w:lang w:val="ru-RU"/>
        </w:rPr>
        <w:t>).</w:t>
      </w:r>
    </w:p>
    <w:p w14:paraId="25EC7446" w14:textId="77777777" w:rsidR="00983D3F" w:rsidRDefault="0035541F">
      <w:pPr>
        <w:pStyle w:val="ab"/>
        <w:numPr>
          <w:ilvl w:val="0"/>
          <w:numId w:val="25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Травмувальною дією на тканини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голка з вушком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атравматичні</w:t>
      </w:r>
      <w:r>
        <w:rPr>
          <w:rFonts w:ascii="Times New Roman" w:hAnsi="Times New Roman"/>
          <w:sz w:val="20"/>
          <w:szCs w:val="20"/>
          <w:lang w:val="ru-RU"/>
        </w:rPr>
        <w:t>).</w:t>
      </w:r>
    </w:p>
    <w:p w14:paraId="7B356F94" w14:textId="77777777" w:rsidR="00983D3F" w:rsidRDefault="0035541F">
      <w:pPr>
        <w:pStyle w:val="ab"/>
        <w:numPr>
          <w:ilvl w:val="0"/>
          <w:numId w:val="26"/>
        </w:numPr>
        <w:spacing w:after="100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Самофіксуючої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з насічками</w:t>
      </w:r>
      <w:r>
        <w:rPr>
          <w:rFonts w:ascii="Times New Roman" w:hAnsi="Times New Roman"/>
          <w:sz w:val="20"/>
          <w:szCs w:val="20"/>
          <w:lang w:val="ru-RU"/>
        </w:rPr>
        <w:t>).</w:t>
      </w:r>
    </w:p>
    <w:p w14:paraId="4C066BEA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Організація роботи та оснащення відділення пластичної хірургії відображено у відповідних нормативних документах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наведено у відповідній главі додатк</w:t>
      </w:r>
      <w:r>
        <w:rPr>
          <w:rFonts w:ascii="Times New Roman" w:hAnsi="Times New Roman"/>
          <w:sz w:val="20"/>
          <w:szCs w:val="20"/>
          <w:lang w:val="ru-RU"/>
        </w:rPr>
        <w:t>ів</w:t>
      </w:r>
      <w:r>
        <w:rPr>
          <w:rFonts w:ascii="Times New Roman" w:hAnsi="Times New Roman"/>
          <w:sz w:val="20"/>
          <w:szCs w:val="20"/>
          <w:lang w:val="ru-RU"/>
        </w:rPr>
        <w:t>).</w:t>
      </w:r>
    </w:p>
    <w:p w14:paraId="2D66C042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Пластична та реконструктивна хірургія відноситься до хірургічної спеціальності тому вимагає підтримувати вимоги до хірургії взагалі із специфічними тонкощами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Крім вимог до дотримання правил асептики та антисептики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відповідного обладнання операційної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 арсеналі пластичного хірурга повинні бути можливості виконувати не тільки конкретну пластичну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зокрема естетичну операцію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але оперативну ліквідацію </w:t>
      </w:r>
      <w:r>
        <w:rPr>
          <w:rFonts w:ascii="Times New Roman" w:hAnsi="Times New Roman"/>
          <w:sz w:val="20"/>
          <w:szCs w:val="20"/>
          <w:lang w:val="ru-RU"/>
        </w:rPr>
        <w:lastRenderedPageBreak/>
        <w:t>ускладнення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 може виникнути під час операції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Тому хірург повинен володіти  швидкіснодопоміжними нав</w:t>
      </w:r>
      <w:r>
        <w:rPr>
          <w:rFonts w:ascii="Times New Roman" w:hAnsi="Times New Roman"/>
          <w:sz w:val="20"/>
          <w:szCs w:val="20"/>
          <w:lang w:val="ru-RU"/>
        </w:rPr>
        <w:t xml:space="preserve">иками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 xml:space="preserve">як приклад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зупинка кровотечі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відновлення пошкодження порожнистих органів тощо</w:t>
      </w:r>
      <w:r>
        <w:rPr>
          <w:rFonts w:ascii="Times New Roman" w:hAnsi="Times New Roman"/>
          <w:sz w:val="20"/>
          <w:szCs w:val="20"/>
          <w:lang w:val="ru-RU"/>
        </w:rPr>
        <w:t xml:space="preserve">). </w:t>
      </w:r>
      <w:r>
        <w:rPr>
          <w:rFonts w:ascii="Times New Roman" w:hAnsi="Times New Roman"/>
          <w:sz w:val="20"/>
          <w:szCs w:val="20"/>
          <w:lang w:val="ru-RU"/>
        </w:rPr>
        <w:t>Тому спеціалізація з пластичної та реконструктивної хірургії запланована для хірургів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які вже володіють загальнохірургічними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зокрема швидкіснодопоміжними навичками</w:t>
      </w:r>
      <w:r>
        <w:rPr>
          <w:rFonts w:ascii="Times New Roman" w:hAnsi="Times New Roman"/>
          <w:sz w:val="20"/>
          <w:szCs w:val="20"/>
          <w:lang w:val="ru-RU"/>
        </w:rPr>
        <w:t>.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</w:p>
    <w:p w14:paraId="59EA6C0E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Штатно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в операційній повинні бути в робочому стані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або стерильними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 xml:space="preserve">наступні інструменти та обладнання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мінімальний перелік котрих затверджується відповідним наказом МОЗ</w:t>
      </w:r>
      <w:r>
        <w:rPr>
          <w:rFonts w:ascii="Times New Roman" w:hAnsi="Times New Roman"/>
          <w:sz w:val="20"/>
          <w:szCs w:val="20"/>
          <w:lang w:val="ru-RU"/>
        </w:rPr>
        <w:t xml:space="preserve">): </w:t>
      </w:r>
    </w:p>
    <w:p w14:paraId="11404B40" w14:textId="77777777" w:rsidR="00983D3F" w:rsidRDefault="0035541F">
      <w:pPr>
        <w:pStyle w:val="ab"/>
        <w:numPr>
          <w:ilvl w:val="0"/>
          <w:numId w:val="28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Великий та малий  хірургічні набори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A939AE2" w14:textId="77777777" w:rsidR="00983D3F" w:rsidRDefault="0035541F">
      <w:pPr>
        <w:pStyle w:val="ab"/>
        <w:numPr>
          <w:ilvl w:val="0"/>
          <w:numId w:val="28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Додаткові судинні затискачі та </w:t>
      </w:r>
      <w:r>
        <w:rPr>
          <w:rFonts w:ascii="Times New Roman" w:hAnsi="Times New Roman"/>
          <w:sz w:val="20"/>
          <w:szCs w:val="20"/>
          <w:lang w:val="ru-RU"/>
        </w:rPr>
        <w:t>«собачки»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BA9B8A1" w14:textId="77777777" w:rsidR="00983D3F" w:rsidRDefault="0035541F">
      <w:pPr>
        <w:pStyle w:val="ab"/>
        <w:numPr>
          <w:ilvl w:val="0"/>
          <w:numId w:val="28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Голкотримачі різних типів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91CBADF" w14:textId="77777777" w:rsidR="00983D3F" w:rsidRDefault="0035541F">
      <w:pPr>
        <w:pStyle w:val="ab"/>
        <w:numPr>
          <w:ilvl w:val="0"/>
          <w:numId w:val="28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Спеціальні  інструменти для окремих операцій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14:paraId="5E39FAAA" w14:textId="77777777" w:rsidR="00983D3F" w:rsidRDefault="0035541F">
      <w:pPr>
        <w:pStyle w:val="ab"/>
        <w:numPr>
          <w:ilvl w:val="0"/>
          <w:numId w:val="28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Освітлювачі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діатермічні та оптичні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спеціальні пристрої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1523D1F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Шовний матеріал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за правилом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використовують одноразовий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перманентний для стабільної дострокової фіксації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Горте</w:t>
      </w:r>
      <w:r>
        <w:rPr>
          <w:rFonts w:ascii="Times New Roman" w:hAnsi="Times New Roman"/>
          <w:sz w:val="20"/>
          <w:szCs w:val="20"/>
          <w:lang w:val="ru-RU"/>
        </w:rPr>
        <w:t>кс</w:t>
      </w:r>
      <w:r>
        <w:rPr>
          <w:rFonts w:ascii="Times New Roman" w:hAnsi="Times New Roman"/>
          <w:sz w:val="20"/>
          <w:szCs w:val="20"/>
          <w:lang w:val="ru-RU"/>
        </w:rPr>
        <w:t xml:space="preserve">), </w:t>
      </w:r>
      <w:r>
        <w:rPr>
          <w:rFonts w:ascii="Times New Roman" w:hAnsi="Times New Roman"/>
          <w:sz w:val="20"/>
          <w:szCs w:val="20"/>
          <w:lang w:val="ru-RU"/>
        </w:rPr>
        <w:t>а також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що розсмоктується в різний часовий проміжок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наприклад</w:t>
      </w:r>
      <w:r>
        <w:rPr>
          <w:rFonts w:ascii="Times New Roman" w:hAnsi="Times New Roman"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 xml:space="preserve">Дексон та аналоги </w:t>
      </w:r>
      <w:r>
        <w:rPr>
          <w:rFonts w:ascii="Times New Roman" w:hAnsi="Times New Roman"/>
          <w:sz w:val="20"/>
          <w:szCs w:val="20"/>
          <w:lang w:val="ru-RU"/>
        </w:rPr>
        <w:t>- (</w:t>
      </w:r>
      <w:r>
        <w:rPr>
          <w:rFonts w:ascii="Times New Roman" w:hAnsi="Times New Roman"/>
          <w:sz w:val="20"/>
          <w:szCs w:val="20"/>
          <w:lang w:val="ru-RU"/>
        </w:rPr>
        <w:t xml:space="preserve">біля </w:t>
      </w:r>
      <w:r>
        <w:rPr>
          <w:rFonts w:ascii="Times New Roman" w:hAnsi="Times New Roman"/>
          <w:sz w:val="20"/>
          <w:szCs w:val="20"/>
          <w:lang w:val="ru-RU"/>
        </w:rPr>
        <w:t xml:space="preserve">2-4 </w:t>
      </w:r>
      <w:r>
        <w:rPr>
          <w:rFonts w:ascii="Times New Roman" w:hAnsi="Times New Roman"/>
          <w:sz w:val="20"/>
          <w:szCs w:val="20"/>
          <w:lang w:val="ru-RU"/>
        </w:rPr>
        <w:t>тижнів</w:t>
      </w:r>
      <w:r>
        <w:rPr>
          <w:rFonts w:ascii="Times New Roman" w:hAnsi="Times New Roman"/>
          <w:sz w:val="20"/>
          <w:szCs w:val="20"/>
          <w:lang w:val="ru-RU"/>
        </w:rPr>
        <w:t>).</w:t>
      </w:r>
      <w:r>
        <w:rPr>
          <w:rFonts w:ascii="Times New Roman" w:hAnsi="Times New Roman"/>
          <w:sz w:val="20"/>
          <w:szCs w:val="20"/>
          <w:lang w:val="ru-RU"/>
        </w:rPr>
        <w:t xml:space="preserve">Максон та аналоги </w:t>
      </w:r>
      <w:r>
        <w:rPr>
          <w:rFonts w:ascii="Times New Roman" w:hAnsi="Times New Roman"/>
          <w:sz w:val="20"/>
          <w:szCs w:val="20"/>
          <w:lang w:val="ru-RU"/>
        </w:rPr>
        <w:t xml:space="preserve">(2-3 </w:t>
      </w:r>
      <w:r>
        <w:rPr>
          <w:rFonts w:ascii="Times New Roman" w:hAnsi="Times New Roman"/>
          <w:sz w:val="20"/>
          <w:szCs w:val="20"/>
          <w:lang w:val="ru-RU"/>
        </w:rPr>
        <w:t>місяці</w:t>
      </w:r>
      <w:r>
        <w:rPr>
          <w:rFonts w:ascii="Times New Roman" w:hAnsi="Times New Roman"/>
          <w:sz w:val="20"/>
          <w:szCs w:val="20"/>
          <w:lang w:val="ru-RU"/>
        </w:rPr>
        <w:t xml:space="preserve">). </w:t>
      </w:r>
    </w:p>
    <w:p w14:paraId="7AFFC7A4" w14:textId="77777777" w:rsidR="00983D3F" w:rsidRDefault="0035541F">
      <w:pPr>
        <w:pStyle w:val="ab"/>
        <w:spacing w:after="100"/>
        <w:jc w:val="both"/>
      </w:pPr>
      <w:r>
        <w:rPr>
          <w:rFonts w:ascii="Times New Roman" w:hAnsi="Times New Roman"/>
          <w:sz w:val="20"/>
          <w:szCs w:val="20"/>
          <w:lang w:val="ru-RU"/>
        </w:rPr>
        <w:t xml:space="preserve">Навчання з пластичної та реконструктивної хірургії відбувається у термін </w:t>
      </w:r>
      <w:r>
        <w:rPr>
          <w:rFonts w:ascii="Times New Roman" w:hAnsi="Times New Roman"/>
          <w:sz w:val="20"/>
          <w:szCs w:val="20"/>
          <w:lang w:val="ru-RU"/>
        </w:rPr>
        <w:t xml:space="preserve">6 </w:t>
      </w:r>
      <w:r>
        <w:rPr>
          <w:rFonts w:ascii="Times New Roman" w:hAnsi="Times New Roman"/>
          <w:sz w:val="20"/>
          <w:szCs w:val="20"/>
          <w:lang w:val="ru-RU"/>
        </w:rPr>
        <w:t xml:space="preserve">місяців 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визначений відповідними нормат</w:t>
      </w:r>
      <w:r>
        <w:rPr>
          <w:rFonts w:ascii="Times New Roman" w:hAnsi="Times New Roman"/>
          <w:sz w:val="20"/>
          <w:szCs w:val="20"/>
          <w:lang w:val="ru-RU"/>
        </w:rPr>
        <w:t xml:space="preserve">ивними документами  після проходження інтернатури з хірургії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дитячої хірургії</w:t>
      </w:r>
      <w:r>
        <w:rPr>
          <w:rFonts w:ascii="Times New Roman" w:hAnsi="Times New Roman"/>
          <w:sz w:val="20"/>
          <w:szCs w:val="20"/>
          <w:lang w:val="ru-RU"/>
        </w:rPr>
        <w:t>)</w:t>
      </w:r>
      <w:r>
        <w:rPr>
          <w:lang w:val="ru-RU"/>
        </w:rPr>
        <w:t>.</w:t>
      </w:r>
    </w:p>
    <w:p w14:paraId="419AE8AC" w14:textId="77777777" w:rsidR="00983D3F" w:rsidRDefault="0035541F">
      <w:pPr>
        <w:spacing w:after="40" w:line="240" w:lineRule="auto"/>
        <w:ind w:right="284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Контрольні питання:</w:t>
      </w:r>
    </w:p>
    <w:p w14:paraId="6EDCDF54" w14:textId="77777777" w:rsidR="00983D3F" w:rsidRDefault="0035541F">
      <w:pPr>
        <w:pStyle w:val="ad"/>
        <w:numPr>
          <w:ilvl w:val="0"/>
          <w:numId w:val="30"/>
        </w:numPr>
        <w:spacing w:after="10" w:line="240" w:lineRule="auto"/>
        <w:ind w:right="284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Перерахуйте методи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обстеження пацієнта з косметичним дефектом</w:t>
      </w:r>
      <w:r>
        <w:rPr>
          <w:rFonts w:ascii="Times New Roman" w:hAnsi="Times New Roman"/>
          <w:sz w:val="20"/>
          <w:szCs w:val="20"/>
        </w:rPr>
        <w:t>.</w:t>
      </w:r>
    </w:p>
    <w:p w14:paraId="2A709958" w14:textId="77777777" w:rsidR="00983D3F" w:rsidRDefault="0035541F">
      <w:pPr>
        <w:pStyle w:val="ad"/>
        <w:numPr>
          <w:ilvl w:val="0"/>
          <w:numId w:val="30"/>
        </w:numPr>
        <w:spacing w:before="10" w:after="10" w:line="240" w:lineRule="auto"/>
        <w:ind w:right="284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Які операції виконують під загальним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внутрішньовенним та місцевим знеболенням</w:t>
      </w:r>
      <w:r>
        <w:rPr>
          <w:rFonts w:ascii="Times New Roman" w:hAnsi="Times New Roman"/>
          <w:sz w:val="20"/>
          <w:szCs w:val="20"/>
        </w:rPr>
        <w:t>?</w:t>
      </w:r>
    </w:p>
    <w:p w14:paraId="3CB79A50" w14:textId="77777777" w:rsidR="00983D3F" w:rsidRDefault="0035541F">
      <w:pPr>
        <w:pStyle w:val="ad"/>
        <w:numPr>
          <w:ilvl w:val="0"/>
          <w:numId w:val="30"/>
        </w:numPr>
        <w:spacing w:before="10" w:after="10" w:line="240" w:lineRule="auto"/>
        <w:ind w:right="284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Назвіть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абсолютні протипокази до операції</w:t>
      </w:r>
      <w:r>
        <w:rPr>
          <w:rFonts w:ascii="Times New Roman" w:hAnsi="Times New Roman"/>
          <w:sz w:val="20"/>
          <w:szCs w:val="20"/>
        </w:rPr>
        <w:t>.</w:t>
      </w:r>
    </w:p>
    <w:p w14:paraId="6AA7C4A1" w14:textId="77777777" w:rsidR="00983D3F" w:rsidRDefault="0035541F">
      <w:pPr>
        <w:pStyle w:val="ad"/>
        <w:numPr>
          <w:ilvl w:val="0"/>
          <w:numId w:val="30"/>
        </w:numPr>
        <w:spacing w:before="10" w:after="10" w:line="240" w:lineRule="auto"/>
        <w:ind w:right="284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Вкажіть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при яких операціях використовується антибіотикопрофілактика</w:t>
      </w:r>
      <w:r>
        <w:rPr>
          <w:rFonts w:ascii="Times New Roman" w:hAnsi="Times New Roman"/>
          <w:sz w:val="20"/>
          <w:szCs w:val="20"/>
        </w:rPr>
        <w:t xml:space="preserve">? </w:t>
      </w:r>
      <w:r>
        <w:rPr>
          <w:rFonts w:ascii="Times New Roman" w:hAnsi="Times New Roman"/>
          <w:sz w:val="20"/>
          <w:szCs w:val="20"/>
        </w:rPr>
        <w:t>Якими антибіотиками здійснюється</w:t>
      </w:r>
      <w:r>
        <w:rPr>
          <w:rFonts w:ascii="Times New Roman" w:hAnsi="Times New Roman"/>
          <w:sz w:val="20"/>
          <w:szCs w:val="20"/>
        </w:rPr>
        <w:t>?</w:t>
      </w:r>
    </w:p>
    <w:p w14:paraId="412F3EF6" w14:textId="77777777" w:rsidR="00983D3F" w:rsidRDefault="0035541F">
      <w:pPr>
        <w:pStyle w:val="ad"/>
        <w:numPr>
          <w:ilvl w:val="0"/>
          <w:numId w:val="30"/>
        </w:numPr>
        <w:spacing w:before="10" w:after="10" w:line="240" w:lineRule="auto"/>
        <w:ind w:right="284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 які категорії поділяються шовні матеріали</w:t>
      </w:r>
      <w:r>
        <w:rPr>
          <w:rFonts w:ascii="Times New Roman" w:hAnsi="Times New Roman"/>
          <w:sz w:val="20"/>
          <w:szCs w:val="20"/>
        </w:rPr>
        <w:t>?</w:t>
      </w:r>
    </w:p>
    <w:p w14:paraId="4C8F417A" w14:textId="77777777" w:rsidR="00983D3F" w:rsidRDefault="0035541F">
      <w:pPr>
        <w:pStyle w:val="ad"/>
        <w:numPr>
          <w:ilvl w:val="0"/>
          <w:numId w:val="30"/>
        </w:numPr>
        <w:spacing w:before="10" w:after="100" w:line="240" w:lineRule="auto"/>
        <w:ind w:right="284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Які інструменти та обладнання потрібні в операційній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 входя</w:t>
      </w:r>
      <w:r>
        <w:rPr>
          <w:rFonts w:ascii="Times New Roman" w:hAnsi="Times New Roman"/>
          <w:sz w:val="20"/>
          <w:szCs w:val="20"/>
        </w:rPr>
        <w:t>ть у перелік</w:t>
      </w:r>
      <w:r>
        <w:rPr>
          <w:rFonts w:ascii="Times New Roman" w:hAnsi="Times New Roman"/>
          <w:sz w:val="20"/>
          <w:szCs w:val="20"/>
        </w:rPr>
        <w:t>?</w:t>
      </w:r>
    </w:p>
    <w:p w14:paraId="2ECFC48E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Ситуаційна задача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73B45041" w14:textId="77777777" w:rsidR="00983D3F" w:rsidRDefault="0035541F">
      <w:pPr>
        <w:pStyle w:val="ad"/>
        <w:spacing w:after="200" w:line="24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 прийомі пацієнт</w:t>
      </w:r>
      <w:r>
        <w:rPr>
          <w:rFonts w:ascii="Times New Roman" w:hAnsi="Times New Roman"/>
          <w:sz w:val="20"/>
          <w:szCs w:val="20"/>
        </w:rPr>
        <w:t xml:space="preserve">, 49 </w:t>
      </w:r>
      <w:r>
        <w:rPr>
          <w:rFonts w:ascii="Times New Roman" w:hAnsi="Times New Roman"/>
          <w:sz w:val="20"/>
          <w:szCs w:val="20"/>
        </w:rPr>
        <w:t>років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первинний</w:t>
      </w:r>
      <w:r>
        <w:rPr>
          <w:rFonts w:ascii="Times New Roman" w:hAnsi="Times New Roman"/>
          <w:sz w:val="20"/>
          <w:szCs w:val="20"/>
        </w:rPr>
        <w:t xml:space="preserve">.  </w:t>
      </w:r>
      <w:r>
        <w:rPr>
          <w:rFonts w:ascii="Times New Roman" w:hAnsi="Times New Roman"/>
          <w:sz w:val="20"/>
          <w:szCs w:val="20"/>
        </w:rPr>
        <w:t>Скарги на естетичний дефект шкіри в області грудей та живота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Анамнестично схуд на </w:t>
      </w:r>
      <w:r>
        <w:rPr>
          <w:rFonts w:ascii="Times New Roman" w:hAnsi="Times New Roman"/>
          <w:sz w:val="20"/>
          <w:szCs w:val="20"/>
        </w:rPr>
        <w:t xml:space="preserve">22 </w:t>
      </w:r>
      <w:r>
        <w:rPr>
          <w:rFonts w:ascii="Times New Roman" w:hAnsi="Times New Roman"/>
          <w:sz w:val="20"/>
          <w:szCs w:val="20"/>
        </w:rPr>
        <w:t xml:space="preserve">кг за </w:t>
      </w:r>
      <w:r>
        <w:rPr>
          <w:rFonts w:ascii="Times New Roman" w:hAnsi="Times New Roman"/>
          <w:sz w:val="20"/>
          <w:szCs w:val="20"/>
        </w:rPr>
        <w:t xml:space="preserve">1,5 </w:t>
      </w:r>
      <w:r>
        <w:rPr>
          <w:rFonts w:ascii="Times New Roman" w:hAnsi="Times New Roman"/>
          <w:sz w:val="20"/>
          <w:szCs w:val="20"/>
        </w:rPr>
        <w:t xml:space="preserve">місяці через значний стрес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переїзд в інше місто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розлучення  з дружиною</w:t>
      </w:r>
      <w:r>
        <w:rPr>
          <w:rFonts w:ascii="Times New Roman" w:hAnsi="Times New Roman"/>
          <w:sz w:val="20"/>
          <w:szCs w:val="20"/>
        </w:rPr>
        <w:t xml:space="preserve">). </w:t>
      </w:r>
      <w:r>
        <w:rPr>
          <w:rFonts w:ascii="Times New Roman" w:hAnsi="Times New Roman"/>
          <w:sz w:val="20"/>
          <w:szCs w:val="20"/>
        </w:rPr>
        <w:t xml:space="preserve">При </w:t>
      </w:r>
      <w:r>
        <w:rPr>
          <w:rFonts w:ascii="Times New Roman" w:hAnsi="Times New Roman"/>
          <w:sz w:val="20"/>
          <w:szCs w:val="20"/>
        </w:rPr>
        <w:t>огляді</w:t>
      </w:r>
      <w:r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шкіра грудей та живота обвисла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утворює складки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Алергологічний анамнез не обтяжений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шкідливих звичок не має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З хронічних захворювань – лише гастродуоденіт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Дає згоду на оперативне лікування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Призначте необхідні методи дообстеження та поставте поп</w:t>
      </w:r>
      <w:r>
        <w:rPr>
          <w:rFonts w:ascii="Times New Roman" w:hAnsi="Times New Roman"/>
          <w:sz w:val="20"/>
          <w:szCs w:val="20"/>
        </w:rPr>
        <w:t>ередній діагноз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Яке оперативне втручання показано</w:t>
      </w:r>
      <w:r>
        <w:rPr>
          <w:rFonts w:ascii="Times New Roman" w:hAnsi="Times New Roman"/>
          <w:sz w:val="20"/>
          <w:szCs w:val="20"/>
        </w:rPr>
        <w:t xml:space="preserve">? </w:t>
      </w:r>
      <w:r>
        <w:rPr>
          <w:rFonts w:ascii="Times New Roman" w:hAnsi="Times New Roman"/>
          <w:sz w:val="20"/>
          <w:szCs w:val="20"/>
        </w:rPr>
        <w:t>Визначте оптимальний метод знеболення</w:t>
      </w:r>
      <w:r>
        <w:rPr>
          <w:rFonts w:ascii="Times New Roman" w:hAnsi="Times New Roman"/>
          <w:sz w:val="20"/>
          <w:szCs w:val="20"/>
        </w:rPr>
        <w:t>.</w:t>
      </w:r>
    </w:p>
    <w:p w14:paraId="6777B131" w14:textId="77777777" w:rsidR="00983D3F" w:rsidRDefault="0035541F">
      <w:pPr>
        <w:pStyle w:val="ab"/>
        <w:spacing w:after="10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Розділ 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2.  </w:t>
      </w:r>
      <w:r>
        <w:rPr>
          <w:rFonts w:ascii="Times New Roman" w:hAnsi="Times New Roman"/>
          <w:sz w:val="20"/>
          <w:szCs w:val="20"/>
          <w:lang w:val="ru-RU"/>
        </w:rPr>
        <w:t>Історія</w:t>
      </w:r>
      <w:r>
        <w:rPr>
          <w:rFonts w:ascii="Times New Roman" w:hAnsi="Times New Roman"/>
          <w:sz w:val="20"/>
          <w:szCs w:val="20"/>
          <w:lang w:val="ru-RU"/>
        </w:rPr>
        <w:t xml:space="preserve">.  </w:t>
      </w:r>
      <w:r>
        <w:rPr>
          <w:rFonts w:ascii="Times New Roman" w:hAnsi="Times New Roman"/>
          <w:sz w:val="20"/>
          <w:szCs w:val="20"/>
          <w:lang w:val="ru-RU"/>
        </w:rPr>
        <w:t>Визначення пластичної та реконструктивної хірургії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історичні дані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5D58E12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Контроль вихідного рівня знань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1CB8509C" w14:textId="77777777" w:rsidR="00983D3F" w:rsidRDefault="0035541F">
      <w:pPr>
        <w:pStyle w:val="ab"/>
        <w:numPr>
          <w:ilvl w:val="0"/>
          <w:numId w:val="32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Що вивчає історія медицини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65F9451D" w14:textId="77777777" w:rsidR="00983D3F" w:rsidRDefault="0035541F">
      <w:pPr>
        <w:pStyle w:val="ab"/>
        <w:numPr>
          <w:ilvl w:val="0"/>
          <w:numId w:val="32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lastRenderedPageBreak/>
        <w:t>Які завдання іст</w:t>
      </w:r>
      <w:r>
        <w:rPr>
          <w:rFonts w:ascii="Times New Roman" w:hAnsi="Times New Roman"/>
          <w:sz w:val="20"/>
          <w:szCs w:val="20"/>
          <w:lang w:val="ru-RU"/>
        </w:rPr>
        <w:t>орії медицини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26DD5E93" w14:textId="77777777" w:rsidR="00983D3F" w:rsidRDefault="0035541F">
      <w:pPr>
        <w:pStyle w:val="ab"/>
        <w:numPr>
          <w:ilvl w:val="0"/>
          <w:numId w:val="32"/>
        </w:numPr>
        <w:spacing w:after="100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Які основні історичні події впливали на розвиток пластичної та реконструктивної хірургії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1581FC9B" w14:textId="77777777" w:rsidR="00983D3F" w:rsidRDefault="0035541F">
      <w:pPr>
        <w:pStyle w:val="ab"/>
        <w:spacing w:after="10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Мета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>ознайомитись з етапами розвитку пластичної хірургії та з’ясувати завдання пластичної та реконструктивної хірургії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6C4798F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Знати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: </w:t>
      </w:r>
    </w:p>
    <w:p w14:paraId="2A784615" w14:textId="77777777" w:rsidR="00983D3F" w:rsidRDefault="0035541F">
      <w:pPr>
        <w:pStyle w:val="ab"/>
        <w:numPr>
          <w:ilvl w:val="0"/>
          <w:numId w:val="34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Завдання пластичної та</w:t>
      </w:r>
      <w:r>
        <w:rPr>
          <w:rFonts w:ascii="Times New Roman" w:hAnsi="Times New Roman"/>
          <w:sz w:val="20"/>
          <w:szCs w:val="20"/>
          <w:lang w:val="ru-RU"/>
        </w:rPr>
        <w:t xml:space="preserve"> реконструктивної хірургії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3255304" w14:textId="77777777" w:rsidR="00983D3F" w:rsidRDefault="0035541F">
      <w:pPr>
        <w:pStyle w:val="ab"/>
        <w:numPr>
          <w:ilvl w:val="0"/>
          <w:numId w:val="34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Хто вперше застосував термін «пластична хірургія»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9EEB3EB" w14:textId="77777777" w:rsidR="00983D3F" w:rsidRDefault="0035541F">
      <w:pPr>
        <w:pStyle w:val="ab"/>
        <w:numPr>
          <w:ilvl w:val="0"/>
          <w:numId w:val="34"/>
        </w:numPr>
        <w:spacing w:after="100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Дату коли було створено та хто був першим президентом Асоціації пластичних хірургів України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57914B0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Вміти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511B875E" w14:textId="77777777" w:rsidR="00983D3F" w:rsidRDefault="0035541F">
      <w:pPr>
        <w:pStyle w:val="ab"/>
        <w:numPr>
          <w:ilvl w:val="0"/>
          <w:numId w:val="36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Пояснити завдання пластичної та реконструктивної хірургії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824FC6A" w14:textId="77777777" w:rsidR="00983D3F" w:rsidRDefault="0035541F">
      <w:pPr>
        <w:pStyle w:val="ab"/>
        <w:numPr>
          <w:ilvl w:val="0"/>
          <w:numId w:val="36"/>
        </w:numPr>
        <w:spacing w:after="100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Аналізувати етапи розвитку пластичної хірургії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DF42B20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Значну частину хірургічних втручань спрямовано на видалення з організму патологічно змінених тканин та органів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Існує також й інша галузь хірургії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 вирішує проблеми більш косметологічного плану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Завдання п</w:t>
      </w:r>
      <w:r>
        <w:rPr>
          <w:rFonts w:ascii="Times New Roman" w:hAnsi="Times New Roman"/>
          <w:sz w:val="20"/>
          <w:szCs w:val="20"/>
          <w:lang w:val="ru-RU"/>
        </w:rPr>
        <w:t xml:space="preserve">ластичної та реконструктивної хірургії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часткова або повна корекція косметичного дефекту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тобто набутого або природженого відхилення від фізіологічної й естетичної норми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яке заважає людині вільно почуватися в суспільстві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bookmarkStart w:id="18" w:name="_Hlk79433173"/>
      <w:r>
        <w:rPr>
          <w:rFonts w:ascii="Times New Roman" w:hAnsi="Times New Roman"/>
          <w:sz w:val="20"/>
          <w:szCs w:val="20"/>
          <w:lang w:val="ru-RU"/>
        </w:rPr>
        <w:t>Вперше термін «Пластична хірургі</w:t>
      </w:r>
      <w:r>
        <w:rPr>
          <w:rFonts w:ascii="Times New Roman" w:hAnsi="Times New Roman"/>
          <w:sz w:val="20"/>
          <w:szCs w:val="20"/>
          <w:lang w:val="ru-RU"/>
        </w:rPr>
        <w:t xml:space="preserve">я»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en-US"/>
        </w:rPr>
        <w:t>Plastische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Chirurgie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 xml:space="preserve">застосував професор </w:t>
      </w:r>
      <w:bookmarkStart w:id="19" w:name="_Hlk79433205"/>
      <w:bookmarkEnd w:id="18"/>
      <w:r>
        <w:rPr>
          <w:rFonts w:ascii="Times New Roman" w:hAnsi="Times New Roman"/>
          <w:sz w:val="20"/>
          <w:szCs w:val="20"/>
          <w:lang w:val="ru-RU"/>
        </w:rPr>
        <w:t xml:space="preserve">Едуард Цейс </w:t>
      </w:r>
      <w:bookmarkStart w:id="20" w:name="_Hlk79433000"/>
      <w:bookmarkEnd w:id="19"/>
      <w:r>
        <w:rPr>
          <w:rFonts w:ascii="Times New Roman" w:hAnsi="Times New Roman"/>
          <w:sz w:val="20"/>
          <w:szCs w:val="20"/>
          <w:lang w:val="ru-RU"/>
        </w:rPr>
        <w:t xml:space="preserve">у </w:t>
      </w:r>
      <w:r>
        <w:rPr>
          <w:rFonts w:ascii="Times New Roman" w:hAnsi="Times New Roman"/>
          <w:sz w:val="20"/>
          <w:szCs w:val="20"/>
          <w:lang w:val="ru-RU"/>
        </w:rPr>
        <w:t xml:space="preserve">1838 </w:t>
      </w:r>
      <w:r>
        <w:rPr>
          <w:rFonts w:ascii="Times New Roman" w:hAnsi="Times New Roman"/>
          <w:sz w:val="20"/>
          <w:szCs w:val="20"/>
          <w:lang w:val="ru-RU"/>
        </w:rPr>
        <w:t>році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bookmarkStart w:id="21" w:name="_Hlk79434118"/>
      <w:bookmarkEnd w:id="20"/>
      <w:r>
        <w:rPr>
          <w:rFonts w:ascii="Times New Roman" w:hAnsi="Times New Roman"/>
          <w:sz w:val="20"/>
          <w:szCs w:val="20"/>
          <w:lang w:val="ru-RU"/>
        </w:rPr>
        <w:t>Перша згадка в медичних працях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зокрема щодо</w:t>
      </w:r>
      <w:bookmarkEnd w:id="21"/>
      <w:r>
        <w:rPr>
          <w:rFonts w:ascii="Times New Roman" w:hAnsi="Times New Roman"/>
          <w:sz w:val="20"/>
          <w:szCs w:val="20"/>
          <w:lang w:val="ru-RU"/>
        </w:rPr>
        <w:t xml:space="preserve"> </w:t>
      </w:r>
      <w:bookmarkStart w:id="22" w:name="_Hlk79434211"/>
      <w:r>
        <w:rPr>
          <w:rFonts w:ascii="Times New Roman" w:hAnsi="Times New Roman"/>
          <w:sz w:val="20"/>
          <w:szCs w:val="20"/>
          <w:lang w:val="ru-RU"/>
        </w:rPr>
        <w:t xml:space="preserve">реконструкції носа </w:t>
      </w:r>
      <w:bookmarkEnd w:id="22"/>
      <w:r>
        <w:rPr>
          <w:rFonts w:ascii="Times New Roman" w:hAnsi="Times New Roman"/>
          <w:sz w:val="20"/>
          <w:szCs w:val="20"/>
          <w:lang w:val="ru-RU"/>
        </w:rPr>
        <w:t xml:space="preserve">відмічалася в папірусах </w:t>
      </w:r>
      <w:r>
        <w:rPr>
          <w:rFonts w:ascii="Times New Roman" w:hAnsi="Times New Roman"/>
          <w:sz w:val="20"/>
          <w:szCs w:val="20"/>
          <w:lang w:val="ru-RU"/>
        </w:rPr>
        <w:t xml:space="preserve">3000 </w:t>
      </w:r>
      <w:r>
        <w:rPr>
          <w:rFonts w:ascii="Times New Roman" w:hAnsi="Times New Roman"/>
          <w:sz w:val="20"/>
          <w:szCs w:val="20"/>
          <w:lang w:val="ru-RU"/>
        </w:rPr>
        <w:t>років до н</w:t>
      </w:r>
      <w:r>
        <w:rPr>
          <w:rFonts w:ascii="Times New Roman" w:hAnsi="Times New Roman"/>
          <w:sz w:val="20"/>
          <w:szCs w:val="20"/>
          <w:lang w:val="ru-RU"/>
        </w:rPr>
        <w:t>.</w:t>
      </w:r>
      <w:r>
        <w:rPr>
          <w:rFonts w:ascii="Times New Roman" w:hAnsi="Times New Roman"/>
          <w:sz w:val="20"/>
          <w:szCs w:val="20"/>
          <w:lang w:val="ru-RU"/>
        </w:rPr>
        <w:t>е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В працях </w:t>
      </w:r>
      <w:r>
        <w:rPr>
          <w:rFonts w:ascii="Times New Roman" w:hAnsi="Times New Roman"/>
          <w:sz w:val="20"/>
          <w:szCs w:val="20"/>
          <w:lang w:val="en-US"/>
        </w:rPr>
        <w:t>Ayurvedic</w:t>
      </w:r>
      <w:r>
        <w:rPr>
          <w:rFonts w:ascii="Times New Roman" w:hAnsi="Times New Roman"/>
          <w:sz w:val="20"/>
          <w:szCs w:val="20"/>
          <w:lang w:val="ru-RU"/>
        </w:rPr>
        <w:t xml:space="preserve"> 3-4 </w:t>
      </w:r>
      <w:r>
        <w:rPr>
          <w:rFonts w:ascii="Times New Roman" w:hAnsi="Times New Roman"/>
          <w:sz w:val="20"/>
          <w:szCs w:val="20"/>
          <w:lang w:val="ru-RU"/>
        </w:rPr>
        <w:t xml:space="preserve">сторіччя більш детально наведено опис техніки </w:t>
      </w:r>
      <w:r>
        <w:rPr>
          <w:rFonts w:ascii="Times New Roman" w:hAnsi="Times New Roman"/>
          <w:sz w:val="20"/>
          <w:szCs w:val="20"/>
          <w:lang w:val="ru-RU"/>
        </w:rPr>
        <w:t>цього так званого «індійського метода відновлювання носу»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З </w:t>
      </w:r>
      <w:r>
        <w:rPr>
          <w:rFonts w:ascii="Times New Roman" w:hAnsi="Times New Roman"/>
          <w:sz w:val="20"/>
          <w:szCs w:val="20"/>
          <w:lang w:val="ru-RU"/>
        </w:rPr>
        <w:t xml:space="preserve">15 </w:t>
      </w:r>
      <w:r>
        <w:rPr>
          <w:rFonts w:ascii="Times New Roman" w:hAnsi="Times New Roman"/>
          <w:sz w:val="20"/>
          <w:szCs w:val="20"/>
          <w:lang w:val="ru-RU"/>
        </w:rPr>
        <w:t>сторіччя у практику було втілено «італійський метод» відновлювання носу з використанням клаптя з руки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B274272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23" w:name="_Hlk79433016"/>
      <w:r>
        <w:rPr>
          <w:rFonts w:ascii="Times New Roman" w:hAnsi="Times New Roman"/>
          <w:sz w:val="20"/>
          <w:szCs w:val="20"/>
          <w:lang w:val="ru-RU"/>
        </w:rPr>
        <w:t xml:space="preserve">У </w:t>
      </w:r>
      <w:r>
        <w:rPr>
          <w:rFonts w:ascii="Times New Roman" w:hAnsi="Times New Roman"/>
          <w:sz w:val="20"/>
          <w:szCs w:val="20"/>
          <w:lang w:val="ru-RU"/>
        </w:rPr>
        <w:t xml:space="preserve">1597 </w:t>
      </w:r>
      <w:r>
        <w:rPr>
          <w:rFonts w:ascii="Times New Roman" w:hAnsi="Times New Roman"/>
          <w:sz w:val="20"/>
          <w:szCs w:val="20"/>
          <w:lang w:val="ru-RU"/>
        </w:rPr>
        <w:t xml:space="preserve">році </w:t>
      </w:r>
      <w:bookmarkStart w:id="24" w:name="_Hlk79432953"/>
      <w:bookmarkEnd w:id="23"/>
      <w:r>
        <w:rPr>
          <w:rFonts w:ascii="Times New Roman" w:hAnsi="Times New Roman"/>
          <w:sz w:val="20"/>
          <w:szCs w:val="20"/>
          <w:lang w:val="en-US"/>
        </w:rPr>
        <w:t>Gasparo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Tagliacozzi</w:t>
      </w:r>
      <w:r>
        <w:rPr>
          <w:rFonts w:ascii="Times New Roman" w:hAnsi="Times New Roman"/>
          <w:sz w:val="20"/>
          <w:szCs w:val="20"/>
          <w:lang w:val="ru-RU"/>
        </w:rPr>
        <w:t xml:space="preserve"> опублікував наукову працю з реконструктивної хірургії нос</w:t>
      </w:r>
      <w:r>
        <w:rPr>
          <w:rFonts w:ascii="Times New Roman" w:hAnsi="Times New Roman"/>
          <w:sz w:val="20"/>
          <w:szCs w:val="20"/>
          <w:lang w:val="ru-RU"/>
        </w:rPr>
        <w:t>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bookmarkEnd w:id="24"/>
      <w:r>
        <w:rPr>
          <w:rFonts w:ascii="Times New Roman" w:hAnsi="Times New Roman"/>
          <w:sz w:val="20"/>
          <w:szCs w:val="20"/>
          <w:lang w:val="ru-RU"/>
        </w:rPr>
        <w:t>вух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обличчя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en-US"/>
        </w:rPr>
        <w:t>XIX</w:t>
      </w:r>
      <w:r>
        <w:rPr>
          <w:rFonts w:ascii="Times New Roman" w:hAnsi="Times New Roman"/>
          <w:sz w:val="20"/>
          <w:szCs w:val="20"/>
          <w:lang w:val="ru-RU"/>
        </w:rPr>
        <w:t xml:space="preserve"> сторіччя 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 xml:space="preserve">найвідомійший   Хірург </w:t>
      </w:r>
      <w:r>
        <w:rPr>
          <w:rFonts w:ascii="Times New Roman" w:hAnsi="Times New Roman"/>
          <w:sz w:val="20"/>
          <w:szCs w:val="20"/>
          <w:lang w:val="en-US"/>
        </w:rPr>
        <w:t>von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Craffe</w:t>
      </w:r>
    </w:p>
    <w:p w14:paraId="7C2CBE64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Якщо в минулому велике значення мала реконструктивна хірургія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то з другої половини ХХ століття переважного розвитку набула естетична хірургія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B90FE42" w14:textId="77777777" w:rsidR="00983D3F" w:rsidRDefault="0035541F">
      <w:pPr>
        <w:pStyle w:val="ab"/>
        <w:ind w:firstLine="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У вітчизняній пластичній хірургії значний слід </w:t>
      </w:r>
      <w:r>
        <w:rPr>
          <w:rFonts w:ascii="Times New Roman" w:hAnsi="Times New Roman"/>
          <w:sz w:val="20"/>
          <w:szCs w:val="20"/>
          <w:lang w:val="ru-RU"/>
        </w:rPr>
        <w:t>залишили</w:t>
      </w:r>
      <w:r>
        <w:rPr>
          <w:rFonts w:ascii="Times New Roman" w:hAnsi="Times New Roman"/>
          <w:sz w:val="20"/>
          <w:szCs w:val="20"/>
          <w:lang w:val="ru-RU"/>
        </w:rPr>
        <w:t>:</w:t>
      </w:r>
      <w:r>
        <w:rPr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Дітеріхс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Волкович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Віра Гедройц</w:t>
      </w:r>
      <w:r>
        <w:rPr>
          <w:rFonts w:ascii="Times New Roman" w:hAnsi="Times New Roman"/>
          <w:sz w:val="20"/>
          <w:szCs w:val="20"/>
          <w:lang w:val="ru-RU"/>
        </w:rPr>
        <w:t xml:space="preserve">,  </w:t>
      </w:r>
      <w:bookmarkStart w:id="25" w:name="_Hlk79433321"/>
      <w:r>
        <w:rPr>
          <w:rFonts w:ascii="Times New Roman" w:hAnsi="Times New Roman"/>
          <w:sz w:val="20"/>
          <w:szCs w:val="20"/>
          <w:lang w:val="ru-RU"/>
        </w:rPr>
        <w:t>Шалімов О</w:t>
      </w:r>
      <w:r>
        <w:rPr>
          <w:rFonts w:ascii="Times New Roman" w:hAnsi="Times New Roman"/>
          <w:sz w:val="20"/>
          <w:szCs w:val="20"/>
          <w:lang w:val="ru-RU"/>
        </w:rPr>
        <w:t>.</w:t>
      </w:r>
      <w:r>
        <w:rPr>
          <w:rFonts w:ascii="Times New Roman" w:hAnsi="Times New Roman"/>
          <w:sz w:val="20"/>
          <w:szCs w:val="20"/>
          <w:lang w:val="ru-RU"/>
        </w:rPr>
        <w:t>О</w:t>
      </w:r>
      <w:bookmarkEnd w:id="25"/>
      <w:r>
        <w:rPr>
          <w:rFonts w:ascii="Times New Roman" w:hAnsi="Times New Roman"/>
          <w:sz w:val="20"/>
          <w:szCs w:val="20"/>
          <w:lang w:val="ru-RU"/>
        </w:rPr>
        <w:t xml:space="preserve">., </w:t>
      </w:r>
      <w:bookmarkStart w:id="26" w:name="_Hlk79433923"/>
      <w:r>
        <w:rPr>
          <w:rFonts w:ascii="Times New Roman" w:hAnsi="Times New Roman"/>
          <w:sz w:val="20"/>
          <w:szCs w:val="20"/>
          <w:lang w:val="ru-RU"/>
        </w:rPr>
        <w:t>Земсков В</w:t>
      </w:r>
      <w:r>
        <w:rPr>
          <w:rFonts w:ascii="Times New Roman" w:hAnsi="Times New Roman"/>
          <w:sz w:val="20"/>
          <w:szCs w:val="20"/>
          <w:lang w:val="ru-RU"/>
        </w:rPr>
        <w:t>.</w:t>
      </w:r>
      <w:r>
        <w:rPr>
          <w:rFonts w:ascii="Times New Roman" w:hAnsi="Times New Roman"/>
          <w:sz w:val="20"/>
          <w:szCs w:val="20"/>
          <w:lang w:val="ru-RU"/>
        </w:rPr>
        <w:t>С</w:t>
      </w:r>
      <w:bookmarkEnd w:id="26"/>
      <w:r>
        <w:rPr>
          <w:rFonts w:ascii="Times New Roman" w:hAnsi="Times New Roman"/>
          <w:sz w:val="20"/>
          <w:szCs w:val="20"/>
          <w:lang w:val="ru-RU"/>
        </w:rPr>
        <w:t xml:space="preserve">., </w:t>
      </w:r>
      <w:bookmarkStart w:id="27" w:name="_Hlk79433934"/>
      <w:r>
        <w:rPr>
          <w:rFonts w:ascii="Times New Roman" w:hAnsi="Times New Roman"/>
          <w:sz w:val="20"/>
          <w:szCs w:val="20"/>
          <w:lang w:val="ru-RU"/>
        </w:rPr>
        <w:t>Чухриенко Д</w:t>
      </w:r>
      <w:r>
        <w:rPr>
          <w:rFonts w:ascii="Times New Roman" w:hAnsi="Times New Roman"/>
          <w:sz w:val="20"/>
          <w:szCs w:val="20"/>
          <w:lang w:val="ru-RU"/>
        </w:rPr>
        <w:t>.</w:t>
      </w:r>
      <w:r>
        <w:rPr>
          <w:rFonts w:ascii="Times New Roman" w:hAnsi="Times New Roman"/>
          <w:sz w:val="20"/>
          <w:szCs w:val="20"/>
          <w:lang w:val="ru-RU"/>
        </w:rPr>
        <w:t>П</w:t>
      </w:r>
      <w:r>
        <w:rPr>
          <w:rFonts w:ascii="Times New Roman" w:hAnsi="Times New Roman"/>
          <w:sz w:val="20"/>
          <w:szCs w:val="20"/>
          <w:lang w:val="ru-RU"/>
        </w:rPr>
        <w:t xml:space="preserve">., </w:t>
      </w:r>
      <w:bookmarkStart w:id="28" w:name="_Hlk79433944"/>
      <w:bookmarkEnd w:id="27"/>
      <w:r>
        <w:rPr>
          <w:rFonts w:ascii="Times New Roman" w:hAnsi="Times New Roman"/>
          <w:sz w:val="20"/>
          <w:szCs w:val="20"/>
          <w:lang w:val="ru-RU"/>
        </w:rPr>
        <w:t>Люлько А</w:t>
      </w:r>
      <w:r>
        <w:rPr>
          <w:rFonts w:ascii="Times New Roman" w:hAnsi="Times New Roman"/>
          <w:sz w:val="20"/>
          <w:szCs w:val="20"/>
          <w:lang w:val="ru-RU"/>
        </w:rPr>
        <w:t>.</w:t>
      </w:r>
      <w:r>
        <w:rPr>
          <w:rFonts w:ascii="Times New Roman" w:hAnsi="Times New Roman"/>
          <w:sz w:val="20"/>
          <w:szCs w:val="20"/>
          <w:lang w:val="ru-RU"/>
        </w:rPr>
        <w:t>В</w:t>
      </w:r>
      <w:r>
        <w:rPr>
          <w:rFonts w:ascii="Times New Roman" w:hAnsi="Times New Roman"/>
          <w:sz w:val="20"/>
          <w:szCs w:val="20"/>
          <w:lang w:val="ru-RU"/>
        </w:rPr>
        <w:t xml:space="preserve">., </w:t>
      </w:r>
      <w:bookmarkEnd w:id="28"/>
      <w:r>
        <w:rPr>
          <w:rFonts w:ascii="Times New Roman" w:hAnsi="Times New Roman"/>
          <w:sz w:val="20"/>
          <w:szCs w:val="20"/>
          <w:lang w:val="ru-RU"/>
        </w:rPr>
        <w:t>Мандель А</w:t>
      </w:r>
      <w:r>
        <w:rPr>
          <w:rFonts w:ascii="Times New Roman" w:hAnsi="Times New Roman"/>
          <w:sz w:val="20"/>
          <w:szCs w:val="20"/>
          <w:lang w:val="ru-RU"/>
        </w:rPr>
        <w:t>.</w:t>
      </w:r>
      <w:r>
        <w:rPr>
          <w:rFonts w:ascii="Times New Roman" w:hAnsi="Times New Roman"/>
          <w:sz w:val="20"/>
          <w:szCs w:val="20"/>
          <w:lang w:val="ru-RU"/>
        </w:rPr>
        <w:t>К</w:t>
      </w:r>
      <w:r>
        <w:rPr>
          <w:rFonts w:ascii="Times New Roman" w:hAnsi="Times New Roman"/>
          <w:sz w:val="20"/>
          <w:szCs w:val="20"/>
          <w:lang w:val="ru-RU"/>
        </w:rPr>
        <w:t xml:space="preserve">., </w:t>
      </w:r>
      <w:r>
        <w:rPr>
          <w:rFonts w:ascii="Times New Roman" w:hAnsi="Times New Roman"/>
          <w:sz w:val="20"/>
          <w:szCs w:val="20"/>
          <w:lang w:val="ru-RU"/>
        </w:rPr>
        <w:t>Люлькін В</w:t>
      </w:r>
      <w:r>
        <w:rPr>
          <w:rFonts w:ascii="Times New Roman" w:hAnsi="Times New Roman"/>
          <w:sz w:val="20"/>
          <w:szCs w:val="20"/>
          <w:lang w:val="ru-RU"/>
        </w:rPr>
        <w:t>.</w:t>
      </w:r>
      <w:r>
        <w:rPr>
          <w:rFonts w:ascii="Times New Roman" w:hAnsi="Times New Roman"/>
          <w:sz w:val="20"/>
          <w:szCs w:val="20"/>
          <w:lang w:val="ru-RU"/>
        </w:rPr>
        <w:t>Д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14:paraId="64771499" w14:textId="77777777" w:rsidR="00983D3F" w:rsidRDefault="0035541F">
      <w:pPr>
        <w:pStyle w:val="ab"/>
        <w:spacing w:after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1994 </w:t>
      </w:r>
      <w:r>
        <w:rPr>
          <w:rFonts w:ascii="Times New Roman" w:hAnsi="Times New Roman"/>
          <w:sz w:val="20"/>
          <w:szCs w:val="20"/>
          <w:lang w:val="ru-RU"/>
        </w:rPr>
        <w:t>р</w:t>
      </w:r>
      <w:r>
        <w:rPr>
          <w:rFonts w:ascii="Times New Roman" w:hAnsi="Times New Roman"/>
          <w:sz w:val="20"/>
          <w:szCs w:val="20"/>
          <w:lang w:val="ru-RU"/>
        </w:rPr>
        <w:t>.</w:t>
      </w:r>
      <w:bookmarkStart w:id="29" w:name="_Hlk79433616"/>
      <w:r>
        <w:rPr>
          <w:rFonts w:ascii="Times New Roman" w:hAnsi="Times New Roman"/>
          <w:sz w:val="20"/>
          <w:szCs w:val="20"/>
          <w:lang w:val="ru-RU"/>
        </w:rPr>
        <w:t xml:space="preserve">було створено Асоціацію пластичних хірургів України </w:t>
      </w:r>
      <w:r>
        <w:rPr>
          <w:rFonts w:ascii="Times New Roman" w:hAnsi="Times New Roman"/>
          <w:sz w:val="20"/>
          <w:szCs w:val="20"/>
          <w:lang w:val="ru-RU"/>
        </w:rPr>
        <w:t>(</w:t>
      </w:r>
      <w:bookmarkEnd w:id="29"/>
      <w:r>
        <w:rPr>
          <w:rFonts w:ascii="Times New Roman" w:hAnsi="Times New Roman"/>
          <w:sz w:val="20"/>
          <w:szCs w:val="20"/>
          <w:lang w:val="ru-RU"/>
        </w:rPr>
        <w:t xml:space="preserve">президент професор </w:t>
      </w:r>
      <w:bookmarkStart w:id="30" w:name="_Hlk79433223"/>
      <w:r>
        <w:rPr>
          <w:rFonts w:ascii="Times New Roman" w:hAnsi="Times New Roman"/>
          <w:sz w:val="20"/>
          <w:szCs w:val="20"/>
          <w:lang w:val="ru-RU"/>
        </w:rPr>
        <w:t>Земсков Володимир Сергійович</w:t>
      </w:r>
      <w:bookmarkEnd w:id="30"/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і цю справу продо</w:t>
      </w:r>
      <w:r>
        <w:rPr>
          <w:rFonts w:ascii="Times New Roman" w:hAnsi="Times New Roman"/>
          <w:sz w:val="20"/>
          <w:szCs w:val="20"/>
          <w:lang w:val="ru-RU"/>
        </w:rPr>
        <w:t>вжують його учні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75E1DA1" w14:textId="77777777" w:rsidR="00983D3F" w:rsidRDefault="0035541F">
      <w:pPr>
        <w:spacing w:before="10" w:after="10" w:line="240" w:lineRule="auto"/>
        <w:ind w:right="284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Контрольні питання:</w:t>
      </w:r>
    </w:p>
    <w:p w14:paraId="00A3807C" w14:textId="77777777" w:rsidR="00983D3F" w:rsidRDefault="0035541F">
      <w:pPr>
        <w:pStyle w:val="ad"/>
        <w:numPr>
          <w:ilvl w:val="0"/>
          <w:numId w:val="38"/>
        </w:numPr>
        <w:spacing w:before="10" w:after="10" w:line="240" w:lineRule="auto"/>
        <w:ind w:right="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Назвіть завдання пластичної та реконструктивної хірургії</w:t>
      </w:r>
      <w:r>
        <w:rPr>
          <w:rFonts w:ascii="Times New Roman" w:hAnsi="Times New Roman"/>
          <w:sz w:val="20"/>
          <w:szCs w:val="20"/>
        </w:rPr>
        <w:t>.</w:t>
      </w:r>
    </w:p>
    <w:p w14:paraId="1B84C41B" w14:textId="77777777" w:rsidR="00983D3F" w:rsidRDefault="0035541F">
      <w:pPr>
        <w:pStyle w:val="ad"/>
        <w:numPr>
          <w:ilvl w:val="0"/>
          <w:numId w:val="38"/>
        </w:numPr>
        <w:spacing w:before="10" w:after="10" w:line="240" w:lineRule="auto"/>
        <w:ind w:right="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Хто вперше та в якому році застосував термін «пластична хірургія»</w:t>
      </w:r>
      <w:r>
        <w:rPr>
          <w:rFonts w:ascii="Times New Roman" w:hAnsi="Times New Roman"/>
          <w:sz w:val="20"/>
          <w:szCs w:val="20"/>
        </w:rPr>
        <w:t>?</w:t>
      </w:r>
    </w:p>
    <w:p w14:paraId="4F63F5FB" w14:textId="77777777" w:rsidR="00983D3F" w:rsidRDefault="0035541F">
      <w:pPr>
        <w:pStyle w:val="ad"/>
        <w:numPr>
          <w:ilvl w:val="0"/>
          <w:numId w:val="38"/>
        </w:numPr>
        <w:spacing w:before="10" w:after="10" w:line="240" w:lineRule="auto"/>
        <w:ind w:right="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Яка перша реконструктивна операція була згадана в папірусах</w:t>
      </w:r>
      <w:r>
        <w:rPr>
          <w:rFonts w:ascii="Times New Roman" w:hAnsi="Times New Roman"/>
          <w:sz w:val="20"/>
          <w:szCs w:val="20"/>
        </w:rPr>
        <w:t xml:space="preserve">? </w:t>
      </w:r>
    </w:p>
    <w:p w14:paraId="48E09009" w14:textId="77777777" w:rsidR="00983D3F" w:rsidRDefault="0035541F">
      <w:pPr>
        <w:pStyle w:val="ad"/>
        <w:numPr>
          <w:ilvl w:val="0"/>
          <w:numId w:val="38"/>
        </w:numPr>
        <w:spacing w:before="10" w:after="10" w:line="240" w:lineRule="auto"/>
        <w:ind w:right="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 якому році була </w:t>
      </w:r>
      <w:r>
        <w:rPr>
          <w:rFonts w:ascii="Times New Roman" w:hAnsi="Times New Roman"/>
          <w:sz w:val="20"/>
          <w:szCs w:val="20"/>
        </w:rPr>
        <w:t>створена Асоціація пластичних хірургів України</w:t>
      </w:r>
      <w:r>
        <w:rPr>
          <w:rFonts w:ascii="Times New Roman" w:hAnsi="Times New Roman"/>
          <w:sz w:val="20"/>
          <w:szCs w:val="20"/>
        </w:rPr>
        <w:t>?</w:t>
      </w:r>
    </w:p>
    <w:p w14:paraId="6A02965D" w14:textId="77777777" w:rsidR="00983D3F" w:rsidRDefault="0035541F">
      <w:pPr>
        <w:pStyle w:val="ad"/>
        <w:numPr>
          <w:ilvl w:val="0"/>
          <w:numId w:val="39"/>
        </w:numPr>
        <w:spacing w:before="10" w:after="100" w:line="240" w:lineRule="auto"/>
        <w:ind w:right="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Хто був першим президентом Асоціації пластичних хірургів України</w:t>
      </w:r>
      <w:r>
        <w:rPr>
          <w:rFonts w:ascii="Times New Roman" w:hAnsi="Times New Roman"/>
          <w:sz w:val="20"/>
          <w:szCs w:val="20"/>
        </w:rPr>
        <w:t>?</w:t>
      </w:r>
    </w:p>
    <w:p w14:paraId="004F599C" w14:textId="77777777" w:rsidR="00983D3F" w:rsidRDefault="00983D3F">
      <w:pPr>
        <w:spacing w:line="240" w:lineRule="auto"/>
        <w:sectPr w:rsidR="00983D3F">
          <w:type w:val="continuous"/>
          <w:pgSz w:w="8400" w:h="11900"/>
          <w:pgMar w:top="0" w:right="1134" w:bottom="0" w:left="851" w:header="284" w:footer="284" w:gutter="0"/>
          <w:cols w:space="720"/>
        </w:sectPr>
      </w:pPr>
    </w:p>
    <w:p w14:paraId="7F2D77C1" w14:textId="77777777" w:rsidR="00983D3F" w:rsidRDefault="0035541F">
      <w:pPr>
        <w:spacing w:after="40"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Ситуаційна задача:</w:t>
      </w:r>
    </w:p>
    <w:p w14:paraId="0E582F43" w14:textId="77777777" w:rsidR="00983D3F" w:rsidRDefault="0035541F">
      <w:pPr>
        <w:pStyle w:val="ad"/>
        <w:spacing w:line="24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Пацієнт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колишній військовий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на прийомі з приводу втрати вушної мушлі  через осколкове </w:t>
      </w:r>
      <w:r>
        <w:rPr>
          <w:rFonts w:ascii="Times New Roman" w:hAnsi="Times New Roman"/>
          <w:sz w:val="20"/>
          <w:szCs w:val="20"/>
        </w:rPr>
        <w:t>поранення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Лікувався у військовому госпіталі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де було виконано ПХО рани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Прийнято рішення встановити екзопротез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Який вид хірургії займається подібними втручаннями</w:t>
      </w:r>
      <w:r>
        <w:rPr>
          <w:rFonts w:ascii="Times New Roman" w:hAnsi="Times New Roman"/>
          <w:sz w:val="20"/>
          <w:szCs w:val="20"/>
        </w:rPr>
        <w:t>?</w:t>
      </w:r>
    </w:p>
    <w:p w14:paraId="6819E0D9" w14:textId="77777777" w:rsidR="00983D3F" w:rsidRDefault="0035541F">
      <w:pPr>
        <w:pStyle w:val="ab"/>
        <w:spacing w:after="1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Розділ 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3. </w:t>
      </w:r>
      <w:r>
        <w:rPr>
          <w:rFonts w:ascii="Times New Roman" w:hAnsi="Times New Roman"/>
          <w:sz w:val="20"/>
          <w:szCs w:val="20"/>
          <w:lang w:val="ru-RU"/>
        </w:rPr>
        <w:t>Загальні принципи естетичної та реконструктивної хірургії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Топографічна анатомія </w:t>
      </w:r>
      <w:r>
        <w:rPr>
          <w:rFonts w:ascii="Times New Roman" w:hAnsi="Times New Roman"/>
          <w:sz w:val="20"/>
          <w:szCs w:val="20"/>
          <w:lang w:val="ru-RU"/>
        </w:rPr>
        <w:t xml:space="preserve"> покривних тканин у дорослих та дітей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їх вікові зміни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3D3D7EC" w14:textId="77777777" w:rsidR="00983D3F" w:rsidRDefault="0035541F">
      <w:pPr>
        <w:pStyle w:val="ab"/>
        <w:spacing w:after="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Контроль вихідного рівня знань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310F5293" w14:textId="77777777" w:rsidR="00983D3F" w:rsidRDefault="0035541F">
      <w:pPr>
        <w:pStyle w:val="ab"/>
        <w:numPr>
          <w:ilvl w:val="0"/>
          <w:numId w:val="41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Перерахуйте пошарову будова передньої черевної стінки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м’яких тканин  передньої ділянки грудей та обличчя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33DFA313" w14:textId="77777777" w:rsidR="00983D3F" w:rsidRDefault="0035541F">
      <w:pPr>
        <w:pStyle w:val="ab"/>
        <w:numPr>
          <w:ilvl w:val="0"/>
          <w:numId w:val="41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Яке функціональне призначення підшкірної жирової </w:t>
      </w:r>
      <w:r>
        <w:rPr>
          <w:rFonts w:ascii="Times New Roman" w:hAnsi="Times New Roman"/>
          <w:sz w:val="20"/>
          <w:szCs w:val="20"/>
          <w:lang w:val="ru-RU"/>
        </w:rPr>
        <w:t>клітковини та фасцій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257FE94B" w14:textId="77777777" w:rsidR="00983D3F" w:rsidRDefault="0035541F">
      <w:pPr>
        <w:pStyle w:val="ab"/>
        <w:numPr>
          <w:ilvl w:val="0"/>
          <w:numId w:val="41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Опишіть ембріональний розвиток шкіри та фасцій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725B079" w14:textId="77777777" w:rsidR="00983D3F" w:rsidRDefault="0035541F">
      <w:pPr>
        <w:pStyle w:val="ab"/>
        <w:numPr>
          <w:ilvl w:val="0"/>
          <w:numId w:val="41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Які фактори впливають на функціональні та морфологічні властивості покривних тканин людини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3BEFDDB6" w14:textId="77777777" w:rsidR="00983D3F" w:rsidRDefault="0035541F">
      <w:pPr>
        <w:spacing w:before="100" w:after="10" w:line="240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Мета: </w:t>
      </w:r>
      <w:r>
        <w:rPr>
          <w:sz w:val="20"/>
          <w:szCs w:val="20"/>
        </w:rPr>
        <w:t xml:space="preserve">ознайомитись із завданням та показами пластичної та реконструктивної хірургії, володіти </w:t>
      </w:r>
      <w:r>
        <w:rPr>
          <w:sz w:val="20"/>
          <w:szCs w:val="20"/>
        </w:rPr>
        <w:t>знаннями особливостей анатомії шкіри, підшкірної жирової клітковини та фасцій їх вікові зміни.</w:t>
      </w:r>
    </w:p>
    <w:p w14:paraId="7C195B17" w14:textId="77777777" w:rsidR="00983D3F" w:rsidRDefault="00983D3F">
      <w:pPr>
        <w:spacing w:before="100" w:after="10" w:line="240" w:lineRule="auto"/>
        <w:jc w:val="both"/>
        <w:rPr>
          <w:sz w:val="20"/>
          <w:szCs w:val="20"/>
        </w:rPr>
      </w:pPr>
    </w:p>
    <w:p w14:paraId="73C88899" w14:textId="77777777" w:rsidR="00983D3F" w:rsidRDefault="0035541F">
      <w:pPr>
        <w:spacing w:before="10" w:after="100" w:line="240" w:lineRule="auto"/>
        <w:ind w:right="284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Знати:</w:t>
      </w:r>
    </w:p>
    <w:p w14:paraId="6F2D5089" w14:textId="77777777" w:rsidR="00983D3F" w:rsidRDefault="0035541F">
      <w:pPr>
        <w:pStyle w:val="ad"/>
        <w:numPr>
          <w:ilvl w:val="0"/>
          <w:numId w:val="41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Різницю між пластичною та реконструктивною операціями</w:t>
      </w:r>
      <w:r>
        <w:rPr>
          <w:rFonts w:ascii="Times New Roman" w:hAnsi="Times New Roman"/>
          <w:sz w:val="20"/>
          <w:szCs w:val="20"/>
        </w:rPr>
        <w:t>.</w:t>
      </w:r>
    </w:p>
    <w:p w14:paraId="38779AD2" w14:textId="77777777" w:rsidR="00983D3F" w:rsidRDefault="0035541F">
      <w:pPr>
        <w:pStyle w:val="ad"/>
        <w:numPr>
          <w:ilvl w:val="0"/>
          <w:numId w:val="41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Функцію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будову та кровопостачання шкіри</w:t>
      </w:r>
      <w:r>
        <w:rPr>
          <w:rFonts w:ascii="Times New Roman" w:hAnsi="Times New Roman"/>
          <w:sz w:val="20"/>
          <w:szCs w:val="20"/>
        </w:rPr>
        <w:t>.</w:t>
      </w:r>
    </w:p>
    <w:p w14:paraId="5F7B384A" w14:textId="77777777" w:rsidR="00983D3F" w:rsidRDefault="0035541F">
      <w:pPr>
        <w:pStyle w:val="ad"/>
        <w:numPr>
          <w:ilvl w:val="0"/>
          <w:numId w:val="41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Види ліній натягу шкіри</w:t>
      </w:r>
      <w:r>
        <w:rPr>
          <w:rFonts w:ascii="Times New Roman" w:hAnsi="Times New Roman"/>
          <w:sz w:val="20"/>
          <w:szCs w:val="20"/>
        </w:rPr>
        <w:t>.</w:t>
      </w:r>
    </w:p>
    <w:p w14:paraId="152B4C19" w14:textId="77777777" w:rsidR="00983D3F" w:rsidRDefault="0035541F">
      <w:pPr>
        <w:pStyle w:val="ad"/>
        <w:numPr>
          <w:ilvl w:val="0"/>
          <w:numId w:val="41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Поділ та особливості фасцій</w:t>
      </w:r>
      <w:r>
        <w:rPr>
          <w:rFonts w:ascii="Times New Roman" w:hAnsi="Times New Roman"/>
          <w:sz w:val="20"/>
          <w:szCs w:val="20"/>
        </w:rPr>
        <w:t>.</w:t>
      </w:r>
    </w:p>
    <w:p w14:paraId="39130D0F" w14:textId="77777777" w:rsidR="00983D3F" w:rsidRDefault="0035541F">
      <w:pPr>
        <w:pStyle w:val="ad"/>
        <w:numPr>
          <w:ilvl w:val="0"/>
          <w:numId w:val="41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То</w:t>
      </w:r>
      <w:r>
        <w:rPr>
          <w:rFonts w:ascii="Times New Roman" w:hAnsi="Times New Roman"/>
          <w:sz w:val="20"/>
          <w:szCs w:val="20"/>
        </w:rPr>
        <w:t>чки фіксації шкіри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системи обличчя </w:t>
      </w:r>
      <w:r>
        <w:rPr>
          <w:rFonts w:ascii="Times New Roman" w:hAnsi="Times New Roman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SMAS, DMAS, SACS </w:t>
      </w:r>
      <w:r>
        <w:rPr>
          <w:rFonts w:ascii="Times New Roman" w:hAnsi="Times New Roman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та підшкірно жирові клітковинні простори</w:t>
      </w:r>
      <w:r>
        <w:rPr>
          <w:rFonts w:ascii="Times New Roman" w:hAnsi="Times New Roman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2AE8D836" w14:textId="77777777" w:rsidR="00983D3F" w:rsidRDefault="0035541F">
      <w:pPr>
        <w:pStyle w:val="ad"/>
        <w:numPr>
          <w:ilvl w:val="0"/>
          <w:numId w:val="41"/>
        </w:numPr>
        <w:spacing w:before="10" w:after="100" w:line="240" w:lineRule="auto"/>
        <w:ind w:righ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Як змінюються тканини з віком</w:t>
      </w:r>
      <w:r>
        <w:rPr>
          <w:rFonts w:ascii="Times New Roman" w:hAnsi="Times New Roman"/>
          <w:sz w:val="20"/>
          <w:szCs w:val="20"/>
        </w:rPr>
        <w:t>.</w:t>
      </w:r>
    </w:p>
    <w:p w14:paraId="41BB4857" w14:textId="77777777" w:rsidR="00983D3F" w:rsidRDefault="0035541F">
      <w:pPr>
        <w:spacing w:before="10" w:after="10" w:line="240" w:lineRule="auto"/>
        <w:ind w:right="284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Вміти:</w:t>
      </w:r>
    </w:p>
    <w:p w14:paraId="48D2F856" w14:textId="77777777" w:rsidR="00983D3F" w:rsidRDefault="0035541F">
      <w:pPr>
        <w:pStyle w:val="ad"/>
        <w:numPr>
          <w:ilvl w:val="0"/>
          <w:numId w:val="43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Встановити покази до пластичних або реконструктивних операцій</w:t>
      </w:r>
      <w:r>
        <w:rPr>
          <w:rFonts w:ascii="Times New Roman" w:hAnsi="Times New Roman"/>
          <w:sz w:val="20"/>
          <w:szCs w:val="20"/>
        </w:rPr>
        <w:t>.</w:t>
      </w:r>
    </w:p>
    <w:p w14:paraId="608DE710" w14:textId="77777777" w:rsidR="00983D3F" w:rsidRDefault="0035541F">
      <w:pPr>
        <w:pStyle w:val="ad"/>
        <w:numPr>
          <w:ilvl w:val="0"/>
          <w:numId w:val="43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Диференціювати тканини</w:t>
      </w:r>
      <w:r>
        <w:rPr>
          <w:rFonts w:ascii="Times New Roman" w:hAnsi="Times New Roman"/>
          <w:sz w:val="20"/>
          <w:szCs w:val="20"/>
        </w:rPr>
        <w:t>.</w:t>
      </w:r>
    </w:p>
    <w:p w14:paraId="3EE63943" w14:textId="77777777" w:rsidR="00983D3F" w:rsidRDefault="0035541F">
      <w:pPr>
        <w:pStyle w:val="ad"/>
        <w:numPr>
          <w:ilvl w:val="0"/>
          <w:numId w:val="43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Визначити натяг шкіри для планування розрізу</w:t>
      </w:r>
      <w:r>
        <w:rPr>
          <w:rFonts w:ascii="Times New Roman" w:hAnsi="Times New Roman"/>
          <w:sz w:val="20"/>
          <w:szCs w:val="20"/>
        </w:rPr>
        <w:t>.</w:t>
      </w:r>
    </w:p>
    <w:p w14:paraId="212FA120" w14:textId="77777777" w:rsidR="00983D3F" w:rsidRDefault="0035541F">
      <w:pPr>
        <w:pStyle w:val="ad"/>
        <w:numPr>
          <w:ilvl w:val="0"/>
          <w:numId w:val="43"/>
        </w:numPr>
        <w:spacing w:before="10" w:after="100" w:line="240" w:lineRule="auto"/>
        <w:ind w:righ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Орієнтуватись в системі обличчя </w:t>
      </w:r>
      <w:r>
        <w:rPr>
          <w:rFonts w:ascii="Times New Roman" w:hAnsi="Times New Roman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SMAS, DMAS, SACS </w:t>
      </w:r>
      <w:r>
        <w:rPr>
          <w:rFonts w:ascii="Times New Roman" w:hAnsi="Times New Roman"/>
          <w:sz w:val="20"/>
          <w:szCs w:val="20"/>
        </w:rPr>
        <w:t>при проведенні операцій на обличчі</w:t>
      </w:r>
      <w:r>
        <w:rPr>
          <w:rFonts w:ascii="Times New Roman" w:hAnsi="Times New Roman"/>
          <w:sz w:val="20"/>
          <w:szCs w:val="20"/>
        </w:rPr>
        <w:t>.</w:t>
      </w:r>
    </w:p>
    <w:p w14:paraId="3B44FDAD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За метою операції розділяють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 xml:space="preserve">пластичні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домінує естетичний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косметичний дефект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 xml:space="preserve">та реконструктивні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домінує відновлювальна мета втручання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За ділянкою втручання розділяють за назвою анатомічної зони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0C4A066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Показаннями до виконання операцій у галузі пластичної та реконструктивної естетичної хірургії є природні та набуті косметичні деформаці</w:t>
      </w:r>
      <w:r>
        <w:rPr>
          <w:rFonts w:ascii="Times New Roman" w:hAnsi="Times New Roman"/>
          <w:sz w:val="20"/>
          <w:szCs w:val="20"/>
          <w:lang w:val="ru-RU"/>
        </w:rPr>
        <w:t>ї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функціональні та психічні дефекти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24A5EFD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lastRenderedPageBreak/>
        <w:t>Абсолютні показання</w:t>
      </w:r>
      <w:r>
        <w:rPr>
          <w:rFonts w:ascii="Times New Roman" w:hAnsi="Times New Roman"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>деформації або дефект тканин різко виражені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помітні при першому погляді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A2B0C5E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Відносні показання</w:t>
      </w:r>
      <w:r>
        <w:rPr>
          <w:rFonts w:ascii="Times New Roman" w:hAnsi="Times New Roman"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>дефект або деформація ледь помітні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але хворий фіксує на цьому увагу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У таких випадках хірург повинен б</w:t>
      </w:r>
      <w:r>
        <w:rPr>
          <w:rFonts w:ascii="Times New Roman" w:hAnsi="Times New Roman"/>
          <w:sz w:val="20"/>
          <w:szCs w:val="20"/>
          <w:lang w:val="ru-RU"/>
        </w:rPr>
        <w:t>ути дуже уважним і вірно оцінити психічний стан пацієнта з точки зору зіставлення його побажань з тяжкістю косметичного дефекту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08640BF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Загальні особливості пластичних операцій</w:t>
      </w:r>
      <w:r>
        <w:rPr>
          <w:rFonts w:ascii="Times New Roman" w:hAnsi="Times New Roman"/>
          <w:sz w:val="20"/>
          <w:szCs w:val="20"/>
          <w:lang w:val="ru-RU"/>
        </w:rPr>
        <w:t>:</w:t>
      </w:r>
    </w:p>
    <w:p w14:paraId="496ECDFB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Плановість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робота із соматично здоровими пацієнтами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оплата витрат на операцію та лі</w:t>
      </w:r>
      <w:r>
        <w:rPr>
          <w:rFonts w:ascii="Times New Roman" w:hAnsi="Times New Roman"/>
          <w:sz w:val="20"/>
          <w:szCs w:val="20"/>
          <w:lang w:val="ru-RU"/>
        </w:rPr>
        <w:t>кування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необхідність психологічної підготовки пацієнтів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наявність значного відсотку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 xml:space="preserve">до </w:t>
      </w:r>
      <w:r>
        <w:rPr>
          <w:rFonts w:ascii="Times New Roman" w:hAnsi="Times New Roman"/>
          <w:sz w:val="20"/>
          <w:szCs w:val="20"/>
          <w:lang w:val="ru-RU"/>
        </w:rPr>
        <w:t xml:space="preserve">70 %) </w:t>
      </w:r>
      <w:r>
        <w:rPr>
          <w:rFonts w:ascii="Times New Roman" w:hAnsi="Times New Roman"/>
          <w:sz w:val="20"/>
          <w:szCs w:val="20"/>
          <w:lang w:val="ru-RU"/>
        </w:rPr>
        <w:t>хворих з психічними відхіленнями різного ступеню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AE0F3EB" w14:textId="77777777" w:rsidR="00983D3F" w:rsidRDefault="0035541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100" w:after="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Анатомія покривних тканин</w:t>
      </w:r>
      <w:r>
        <w:rPr>
          <w:rFonts w:ascii="Times New Roman" w:hAnsi="Times New Roman"/>
          <w:sz w:val="20"/>
          <w:szCs w:val="20"/>
        </w:rPr>
        <w:t xml:space="preserve">: </w:t>
      </w:r>
    </w:p>
    <w:p w14:paraId="62FA6120" w14:textId="77777777" w:rsidR="00983D3F" w:rsidRDefault="0035541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Шкіра</w:t>
      </w:r>
      <w:r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до зовнішніх покривів тканин людини належить шкіра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Шкіра відокремлює внутр</w:t>
      </w:r>
      <w:r>
        <w:rPr>
          <w:rFonts w:ascii="Times New Roman" w:hAnsi="Times New Roman"/>
          <w:sz w:val="20"/>
          <w:szCs w:val="20"/>
        </w:rPr>
        <w:t>ішнє середовище організму від зовнішнього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бере участь в обміні та синтезі речовин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містить багато рецепторів та залоз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має естетичну функцію</w:t>
      </w:r>
      <w:r>
        <w:rPr>
          <w:rFonts w:ascii="Times New Roman" w:hAnsi="Times New Roman"/>
          <w:sz w:val="20"/>
          <w:szCs w:val="20"/>
        </w:rPr>
        <w:t>.</w:t>
      </w:r>
    </w:p>
    <w:p w14:paraId="3A6CF1E6" w14:textId="77777777" w:rsidR="00983D3F" w:rsidRDefault="00983D3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88E644" w14:textId="77777777" w:rsidR="00983D3F" w:rsidRDefault="00983D3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EF66CC9" w14:textId="77777777" w:rsidR="00983D3F" w:rsidRDefault="0035541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100" w:after="40"/>
        <w:jc w:val="center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</w:rPr>
        <w:t>Функції шкіри</w:t>
      </w:r>
      <w:r>
        <w:rPr>
          <w:rFonts w:ascii="Times New Roman" w:hAnsi="Times New Roman"/>
          <w:sz w:val="20"/>
          <w:szCs w:val="20"/>
          <w:u w:val="single"/>
        </w:rPr>
        <w:t>:</w:t>
      </w:r>
    </w:p>
    <w:p w14:paraId="6EB829B1" w14:textId="77777777" w:rsidR="00983D3F" w:rsidRDefault="00983D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line="240" w:lineRule="auto"/>
        <w:jc w:val="both"/>
        <w:rPr>
          <w:sz w:val="20"/>
          <w:szCs w:val="20"/>
          <w:u w:val="single"/>
        </w:rPr>
        <w:sectPr w:rsidR="00983D3F">
          <w:type w:val="continuous"/>
          <w:pgSz w:w="8400" w:h="11900"/>
          <w:pgMar w:top="0" w:right="1134" w:bottom="0" w:left="851" w:header="284" w:footer="284" w:gutter="0"/>
          <w:cols w:space="720"/>
        </w:sectPr>
      </w:pPr>
    </w:p>
    <w:p w14:paraId="2A246C5E" w14:textId="77777777" w:rsidR="00983D3F" w:rsidRDefault="0035541F">
      <w:pPr>
        <w:numPr>
          <w:ilvl w:val="0"/>
          <w:numId w:val="45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Терморегуляційна.</w:t>
      </w:r>
    </w:p>
    <w:p w14:paraId="525E1429" w14:textId="77777777" w:rsidR="00983D3F" w:rsidRDefault="0035541F">
      <w:pPr>
        <w:numPr>
          <w:ilvl w:val="0"/>
          <w:numId w:val="45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Рецепторна.</w:t>
      </w:r>
    </w:p>
    <w:p w14:paraId="7E3843B4" w14:textId="77777777" w:rsidR="00983D3F" w:rsidRDefault="0035541F">
      <w:pPr>
        <w:numPr>
          <w:ilvl w:val="0"/>
          <w:numId w:val="45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Захисна.</w:t>
      </w:r>
    </w:p>
    <w:p w14:paraId="4F8A5649" w14:textId="77777777" w:rsidR="00983D3F" w:rsidRDefault="0035541F">
      <w:pPr>
        <w:numPr>
          <w:ilvl w:val="0"/>
          <w:numId w:val="45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Дихальна.</w:t>
      </w:r>
    </w:p>
    <w:p w14:paraId="091D1F24" w14:textId="77777777" w:rsidR="00983D3F" w:rsidRDefault="0035541F">
      <w:pPr>
        <w:numPr>
          <w:ilvl w:val="0"/>
          <w:numId w:val="45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Видільна.</w:t>
      </w:r>
    </w:p>
    <w:p w14:paraId="3D405BC7" w14:textId="77777777" w:rsidR="00983D3F" w:rsidRDefault="0035541F">
      <w:pPr>
        <w:numPr>
          <w:ilvl w:val="0"/>
          <w:numId w:val="45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Обмінна.</w:t>
      </w:r>
    </w:p>
    <w:p w14:paraId="690DC7DE" w14:textId="77777777" w:rsidR="00983D3F" w:rsidRDefault="0035541F">
      <w:pPr>
        <w:numPr>
          <w:ilvl w:val="0"/>
          <w:numId w:val="45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Синтетична.</w:t>
      </w:r>
    </w:p>
    <w:p w14:paraId="50B9830A" w14:textId="77777777" w:rsidR="00983D3F" w:rsidRDefault="0035541F">
      <w:pPr>
        <w:numPr>
          <w:ilvl w:val="0"/>
          <w:numId w:val="46"/>
        </w:numPr>
        <w:spacing w:after="100"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Депо крові.</w:t>
      </w:r>
    </w:p>
    <w:p w14:paraId="77E4E5FB" w14:textId="77777777" w:rsidR="00983D3F" w:rsidRDefault="00983D3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0"/>
        <w:jc w:val="both"/>
        <w:sectPr w:rsidR="00983D3F">
          <w:type w:val="continuous"/>
          <w:pgSz w:w="8400" w:h="11900"/>
          <w:pgMar w:top="0" w:right="1134" w:bottom="0" w:left="851" w:header="284" w:footer="284" w:gutter="0"/>
          <w:cols w:num="2" w:space="588"/>
        </w:sectPr>
      </w:pPr>
    </w:p>
    <w:p w14:paraId="2357B5BD" w14:textId="77777777" w:rsidR="00983D3F" w:rsidRDefault="0035541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10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Шкіра складається з епідермісу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не містить судин та чутливих нервових закінчень</w:t>
      </w:r>
      <w:r>
        <w:rPr>
          <w:rFonts w:ascii="Times New Roman" w:hAnsi="Times New Roman"/>
          <w:sz w:val="20"/>
          <w:szCs w:val="20"/>
        </w:rPr>
        <w:t xml:space="preserve">), </w:t>
      </w:r>
      <w:r>
        <w:rPr>
          <w:rFonts w:ascii="Times New Roman" w:hAnsi="Times New Roman"/>
          <w:sz w:val="20"/>
          <w:szCs w:val="20"/>
        </w:rPr>
        <w:t xml:space="preserve">дерми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васкуляризований шар</w:t>
      </w:r>
      <w:r>
        <w:rPr>
          <w:rFonts w:ascii="Times New Roman" w:hAnsi="Times New Roman"/>
          <w:sz w:val="20"/>
          <w:szCs w:val="20"/>
        </w:rPr>
        <w:t xml:space="preserve">) </w:t>
      </w:r>
      <w:r>
        <w:rPr>
          <w:rFonts w:ascii="Times New Roman" w:hAnsi="Times New Roman"/>
          <w:sz w:val="20"/>
          <w:szCs w:val="20"/>
        </w:rPr>
        <w:t xml:space="preserve">та гіподерми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підшкірна жирова клітковина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містить судини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нерви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залози</w:t>
      </w:r>
      <w:r>
        <w:rPr>
          <w:rFonts w:ascii="Times New Roman" w:hAnsi="Times New Roman"/>
          <w:sz w:val="20"/>
          <w:szCs w:val="20"/>
        </w:rPr>
        <w:t>).</w:t>
      </w:r>
    </w:p>
    <w:p w14:paraId="76E3C855" w14:textId="77777777" w:rsidR="00983D3F" w:rsidRDefault="0035541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100" w:after="40"/>
        <w:jc w:val="center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</w:rPr>
        <w:t xml:space="preserve">Будова шкіри </w:t>
      </w:r>
      <w:r>
        <w:rPr>
          <w:rFonts w:ascii="Times New Roman" w:hAnsi="Times New Roman"/>
          <w:sz w:val="20"/>
          <w:szCs w:val="20"/>
          <w:u w:val="single"/>
        </w:rPr>
        <w:t>(</w:t>
      </w:r>
      <w:r>
        <w:rPr>
          <w:rFonts w:ascii="Times New Roman" w:hAnsi="Times New Roman"/>
          <w:sz w:val="20"/>
          <w:szCs w:val="20"/>
          <w:u w:val="single"/>
        </w:rPr>
        <w:t>пошарова</w:t>
      </w:r>
      <w:r>
        <w:rPr>
          <w:rFonts w:ascii="Times New Roman" w:hAnsi="Times New Roman"/>
          <w:sz w:val="20"/>
          <w:szCs w:val="20"/>
          <w:u w:val="single"/>
        </w:rPr>
        <w:t>):</w:t>
      </w:r>
    </w:p>
    <w:p w14:paraId="1B895952" w14:textId="77777777" w:rsidR="00983D3F" w:rsidRDefault="00983D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line="240" w:lineRule="auto"/>
        <w:jc w:val="both"/>
        <w:rPr>
          <w:sz w:val="20"/>
          <w:szCs w:val="20"/>
          <w:u w:val="single"/>
        </w:rPr>
        <w:sectPr w:rsidR="00983D3F">
          <w:type w:val="continuous"/>
          <w:pgSz w:w="8400" w:h="11900"/>
          <w:pgMar w:top="0" w:right="1134" w:bottom="0" w:left="851" w:header="284" w:footer="284" w:gutter="0"/>
          <w:cols w:space="720"/>
        </w:sectPr>
      </w:pPr>
    </w:p>
    <w:p w14:paraId="7F345CC0" w14:textId="77777777" w:rsidR="00983D3F" w:rsidRDefault="0035541F">
      <w:pPr>
        <w:numPr>
          <w:ilvl w:val="0"/>
          <w:numId w:val="48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Епідерміс:</w:t>
      </w:r>
    </w:p>
    <w:p w14:paraId="16D73A46" w14:textId="77777777" w:rsidR="00983D3F" w:rsidRDefault="0035541F">
      <w:pPr>
        <w:numPr>
          <w:ilvl w:val="0"/>
          <w:numId w:val="50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Роговий шар.</w:t>
      </w:r>
    </w:p>
    <w:p w14:paraId="59E3411B" w14:textId="77777777" w:rsidR="00983D3F" w:rsidRDefault="0035541F">
      <w:pPr>
        <w:numPr>
          <w:ilvl w:val="0"/>
          <w:numId w:val="50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Блискучий шар.</w:t>
      </w:r>
    </w:p>
    <w:p w14:paraId="7E45930E" w14:textId="77777777" w:rsidR="00983D3F" w:rsidRDefault="0035541F">
      <w:pPr>
        <w:numPr>
          <w:ilvl w:val="0"/>
          <w:numId w:val="50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Зернистий шар.</w:t>
      </w:r>
    </w:p>
    <w:p w14:paraId="4E276FA7" w14:textId="77777777" w:rsidR="00983D3F" w:rsidRDefault="0035541F">
      <w:pPr>
        <w:numPr>
          <w:ilvl w:val="0"/>
          <w:numId w:val="50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Остистий шар.</w:t>
      </w:r>
    </w:p>
    <w:p w14:paraId="59F34557" w14:textId="77777777" w:rsidR="00983D3F" w:rsidRDefault="0035541F">
      <w:pPr>
        <w:numPr>
          <w:ilvl w:val="0"/>
          <w:numId w:val="50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Базальний шар.</w:t>
      </w:r>
    </w:p>
    <w:p w14:paraId="64B7F51E" w14:textId="77777777" w:rsidR="00983D3F" w:rsidRDefault="0035541F">
      <w:pPr>
        <w:numPr>
          <w:ilvl w:val="0"/>
          <w:numId w:val="51"/>
        </w:numPr>
        <w:spacing w:before="100"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Дерма:</w:t>
      </w:r>
    </w:p>
    <w:p w14:paraId="004369ED" w14:textId="77777777" w:rsidR="00983D3F" w:rsidRDefault="0035541F">
      <w:pPr>
        <w:numPr>
          <w:ilvl w:val="0"/>
          <w:numId w:val="53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Поверхневий сосочковий шар.</w:t>
      </w:r>
    </w:p>
    <w:p w14:paraId="35435D66" w14:textId="77777777" w:rsidR="00983D3F" w:rsidRDefault="0035541F">
      <w:pPr>
        <w:numPr>
          <w:ilvl w:val="0"/>
          <w:numId w:val="53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Глибокий сітчастий шар.</w:t>
      </w:r>
    </w:p>
    <w:p w14:paraId="7462E3A6" w14:textId="77777777" w:rsidR="00983D3F" w:rsidRDefault="0035541F">
      <w:pPr>
        <w:numPr>
          <w:ilvl w:val="0"/>
          <w:numId w:val="54"/>
        </w:numPr>
        <w:spacing w:before="100"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Гіподерма.</w:t>
      </w:r>
    </w:p>
    <w:p w14:paraId="10C45E7B" w14:textId="77777777" w:rsidR="00983D3F" w:rsidRDefault="00983D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line="240" w:lineRule="auto"/>
        <w:ind w:left="360" w:firstLine="0"/>
        <w:jc w:val="both"/>
        <w:sectPr w:rsidR="00983D3F">
          <w:type w:val="continuous"/>
          <w:pgSz w:w="8400" w:h="11900"/>
          <w:pgMar w:top="0" w:right="1134" w:bottom="0" w:left="851" w:header="284" w:footer="284" w:gutter="0"/>
          <w:cols w:num="2" w:space="588"/>
        </w:sectPr>
      </w:pPr>
    </w:p>
    <w:p w14:paraId="58693BDF" w14:textId="77777777" w:rsidR="00983D3F" w:rsidRDefault="00983D3F">
      <w:pPr>
        <w:tabs>
          <w:tab w:val="left" w:pos="42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line="240" w:lineRule="auto"/>
        <w:ind w:left="360" w:firstLine="0"/>
        <w:jc w:val="both"/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82AB3C6" w14:textId="77777777" w:rsidR="00983D3F" w:rsidRDefault="003554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after="100" w:line="240" w:lineRule="auto"/>
        <w:jc w:val="both"/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Похідними шкіри є: волосся, нігті, сальні, потові та грудні залози.</w:t>
      </w:r>
    </w:p>
    <w:p w14:paraId="793FA3FE" w14:textId="77777777" w:rsidR="00983D3F" w:rsidRDefault="0035541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100" w:after="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Артерії шкіри</w:t>
      </w:r>
      <w:r>
        <w:rPr>
          <w:rFonts w:ascii="Times New Roman" w:hAnsi="Times New Roman"/>
          <w:sz w:val="20"/>
          <w:szCs w:val="20"/>
        </w:rPr>
        <w:t>:</w:t>
      </w:r>
    </w:p>
    <w:p w14:paraId="19834B26" w14:textId="77777777" w:rsidR="00983D3F" w:rsidRDefault="0035541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Шкірні гілки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проходять у міжм’язових фасціальних</w:t>
      </w:r>
      <w:r>
        <w:rPr>
          <w:rFonts w:ascii="Times New Roman" w:hAnsi="Times New Roman"/>
          <w:sz w:val="20"/>
          <w:szCs w:val="20"/>
        </w:rPr>
        <w:t xml:space="preserve"> перетинках</w:t>
      </w:r>
      <w:r>
        <w:rPr>
          <w:rFonts w:ascii="Times New Roman" w:hAnsi="Times New Roman"/>
          <w:sz w:val="20"/>
          <w:szCs w:val="20"/>
        </w:rPr>
        <w:t xml:space="preserve">). </w:t>
      </w:r>
      <w:r>
        <w:rPr>
          <w:rFonts w:ascii="Times New Roman" w:hAnsi="Times New Roman"/>
          <w:sz w:val="20"/>
          <w:szCs w:val="20"/>
        </w:rPr>
        <w:t xml:space="preserve">М’язово </w:t>
      </w:r>
      <w:r>
        <w:rPr>
          <w:rFonts w:ascii="Times New Roman" w:hAnsi="Times New Roman"/>
          <w:sz w:val="20"/>
          <w:szCs w:val="20"/>
        </w:rPr>
        <w:t xml:space="preserve">- </w:t>
      </w:r>
      <w:r>
        <w:rPr>
          <w:rFonts w:ascii="Times New Roman" w:hAnsi="Times New Roman"/>
          <w:sz w:val="20"/>
          <w:szCs w:val="20"/>
        </w:rPr>
        <w:t>шкірні артерії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Надкістково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шкірні артерії</w:t>
      </w:r>
      <w:r>
        <w:rPr>
          <w:rFonts w:ascii="Times New Roman" w:hAnsi="Times New Roman"/>
          <w:sz w:val="20"/>
          <w:szCs w:val="20"/>
        </w:rPr>
        <w:t>.</w:t>
      </w:r>
    </w:p>
    <w:p w14:paraId="5CE6BEA7" w14:textId="77777777" w:rsidR="00983D3F" w:rsidRDefault="003554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line="240" w:lineRule="auto"/>
        <w:jc w:val="both"/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Судини утворюють дві артеріальні сітки: першу - між гіподермою та поверхневою фасцією, другу між гіподермою та дермою. Від арт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еріальних сіток відходять артеріоли, які утворюють сосочкові капіляри.</w:t>
      </w:r>
    </w:p>
    <w:p w14:paraId="1B2D024F" w14:textId="77777777" w:rsidR="00983D3F" w:rsidRDefault="0035541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100" w:after="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Вени шкіри</w:t>
      </w:r>
      <w:r>
        <w:rPr>
          <w:rFonts w:ascii="Times New Roman" w:hAnsi="Times New Roman"/>
          <w:sz w:val="20"/>
          <w:szCs w:val="20"/>
        </w:rPr>
        <w:t>:</w:t>
      </w:r>
    </w:p>
    <w:p w14:paraId="28BE4AEC" w14:textId="77777777" w:rsidR="00983D3F" w:rsidRDefault="0035541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Венозний відтік крові від шкіри представлений чотирьома сплетеннями</w:t>
      </w:r>
      <w:r>
        <w:rPr>
          <w:rFonts w:ascii="Times New Roman" w:hAnsi="Times New Roman"/>
          <w:sz w:val="20"/>
          <w:szCs w:val="20"/>
        </w:rPr>
        <w:t>:</w:t>
      </w:r>
    </w:p>
    <w:p w14:paraId="274CF862" w14:textId="77777777" w:rsidR="00983D3F" w:rsidRDefault="0035541F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line="240" w:lineRule="auto"/>
        <w:jc w:val="both"/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Перше сплетення утворене з посткапілярів сосочкового шару.</w:t>
      </w:r>
    </w:p>
    <w:p w14:paraId="4EE1875D" w14:textId="77777777" w:rsidR="00983D3F" w:rsidRDefault="0035541F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line="240" w:lineRule="auto"/>
        <w:jc w:val="both"/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Друге сплетення розташоване під сосочковим шаром.</w:t>
      </w:r>
    </w:p>
    <w:p w14:paraId="3D12EABB" w14:textId="77777777" w:rsidR="00983D3F" w:rsidRDefault="0035541F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line="240" w:lineRule="auto"/>
        <w:jc w:val="both"/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Третє сплетення – нижче другого.</w:t>
      </w:r>
    </w:p>
    <w:p w14:paraId="19C3C9A6" w14:textId="77777777" w:rsidR="00983D3F" w:rsidRDefault="0035541F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line="240" w:lineRule="auto"/>
        <w:jc w:val="both"/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Четверте сплетення між дермою та гіподермою.</w:t>
      </w:r>
    </w:p>
    <w:p w14:paraId="071BA440" w14:textId="77777777" w:rsidR="00983D3F" w:rsidRDefault="003554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100" w:after="40" w:line="240" w:lineRule="auto"/>
        <w:jc w:val="center"/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Лімфовідтік від шкіри:</w:t>
      </w:r>
    </w:p>
    <w:p w14:paraId="4A78CE8A" w14:textId="77777777" w:rsidR="00983D3F" w:rsidRDefault="0035541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Лімфовідтік від шкіри представлений трьома сплетеннями</w:t>
      </w:r>
      <w:r>
        <w:rPr>
          <w:rFonts w:ascii="Times New Roman" w:hAnsi="Times New Roman"/>
          <w:sz w:val="20"/>
          <w:szCs w:val="20"/>
        </w:rPr>
        <w:t>:</w:t>
      </w:r>
    </w:p>
    <w:p w14:paraId="1798732E" w14:textId="77777777" w:rsidR="00983D3F" w:rsidRDefault="0035541F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line="240" w:lineRule="auto"/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Поверхневе сплетення - лімфатичні капіляри, що починаються в сосочковому шарі (сліпо). Друге сплетення розташоване між дермою та гіподермою. Третє сплетення розташоване у гіподермі.</w:t>
      </w:r>
    </w:p>
    <w:p w14:paraId="4E876687" w14:textId="77777777" w:rsidR="00983D3F" w:rsidRDefault="0035541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100" w:after="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Інервація шкіри</w:t>
      </w:r>
      <w:r>
        <w:rPr>
          <w:rFonts w:ascii="Times New Roman" w:hAnsi="Times New Roman"/>
          <w:sz w:val="20"/>
          <w:szCs w:val="20"/>
        </w:rPr>
        <w:t>:</w:t>
      </w:r>
    </w:p>
    <w:p w14:paraId="3B753970" w14:textId="77777777" w:rsidR="00983D3F" w:rsidRDefault="0035541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Від чутливих рецепторів шкіри ідуть волокна до аферентного сплетення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розташоване в дермі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від сплетення волокна ідуть до тіл аферентних нейронів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розташовані в гангліях задніх корінц</w:t>
      </w:r>
      <w:r>
        <w:rPr>
          <w:rFonts w:ascii="Times New Roman" w:hAnsi="Times New Roman"/>
          <w:sz w:val="20"/>
          <w:szCs w:val="20"/>
        </w:rPr>
        <w:t>ів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Еферентна інервація забезпечується постгангліонарними волокнами вегетативної нервової системи</w:t>
      </w:r>
      <w:r>
        <w:rPr>
          <w:rFonts w:ascii="Times New Roman" w:hAnsi="Times New Roman"/>
          <w:sz w:val="20"/>
          <w:szCs w:val="20"/>
        </w:rPr>
        <w:t>.</w:t>
      </w:r>
    </w:p>
    <w:p w14:paraId="1B2942D9" w14:textId="77777777" w:rsidR="00983D3F" w:rsidRDefault="0035541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100" w:after="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Лінії натягу шкіри</w:t>
      </w:r>
      <w:r>
        <w:rPr>
          <w:rFonts w:ascii="Times New Roman" w:hAnsi="Times New Roman"/>
          <w:sz w:val="20"/>
          <w:szCs w:val="20"/>
        </w:rPr>
        <w:t>.</w:t>
      </w:r>
    </w:p>
    <w:p w14:paraId="18F64B69" w14:textId="77777777" w:rsidR="00983D3F" w:rsidRDefault="0035541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Знання ліній натягу важливе для прогнозування місця виконання розрізу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Виділяють такі типи ліній натягу шкіри</w:t>
      </w:r>
      <w:r>
        <w:rPr>
          <w:rFonts w:ascii="Times New Roman" w:hAnsi="Times New Roman"/>
          <w:sz w:val="20"/>
          <w:szCs w:val="20"/>
        </w:rPr>
        <w:t xml:space="preserve">: </w:t>
      </w:r>
    </w:p>
    <w:p w14:paraId="3BB7C70C" w14:textId="77777777" w:rsidR="00983D3F" w:rsidRDefault="0035541F">
      <w:pPr>
        <w:pStyle w:val="Ae"/>
        <w:numPr>
          <w:ilvl w:val="0"/>
          <w:numId w:val="56"/>
        </w:numPr>
        <w:spacing w:before="0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Лінії Лангера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лінії спай</w:t>
      </w:r>
      <w:r>
        <w:rPr>
          <w:rFonts w:ascii="Times New Roman" w:hAnsi="Times New Roman"/>
          <w:sz w:val="20"/>
          <w:szCs w:val="20"/>
        </w:rPr>
        <w:t>ності</w:t>
      </w:r>
      <w:r>
        <w:rPr>
          <w:rFonts w:ascii="Times New Roman" w:hAnsi="Times New Roman"/>
          <w:sz w:val="20"/>
          <w:szCs w:val="20"/>
        </w:rPr>
        <w:t xml:space="preserve">). </w:t>
      </w:r>
    </w:p>
    <w:p w14:paraId="145BF147" w14:textId="77777777" w:rsidR="00983D3F" w:rsidRDefault="0035541F">
      <w:pPr>
        <w:pStyle w:val="Ae"/>
        <w:numPr>
          <w:ilvl w:val="0"/>
          <w:numId w:val="56"/>
        </w:numPr>
        <w:spacing w:before="0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Лінії зморшок</w:t>
      </w:r>
      <w:r>
        <w:rPr>
          <w:rFonts w:ascii="Times New Roman" w:hAnsi="Times New Roman"/>
          <w:sz w:val="20"/>
          <w:szCs w:val="20"/>
        </w:rPr>
        <w:t xml:space="preserve">. </w:t>
      </w:r>
    </w:p>
    <w:p w14:paraId="2643E312" w14:textId="77777777" w:rsidR="00983D3F" w:rsidRDefault="0035541F">
      <w:pPr>
        <w:pStyle w:val="Ae"/>
        <w:numPr>
          <w:ilvl w:val="0"/>
          <w:numId w:val="56"/>
        </w:numPr>
        <w:spacing w:before="0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Лінії розслаблення шкіри</w:t>
      </w:r>
      <w:r>
        <w:rPr>
          <w:rFonts w:ascii="Times New Roman" w:hAnsi="Times New Roman"/>
          <w:sz w:val="20"/>
          <w:szCs w:val="20"/>
        </w:rPr>
        <w:t xml:space="preserve">. </w:t>
      </w:r>
    </w:p>
    <w:p w14:paraId="156AFECF" w14:textId="77777777" w:rsidR="00983D3F" w:rsidRDefault="0035541F">
      <w:pPr>
        <w:pStyle w:val="Ae"/>
        <w:numPr>
          <w:ilvl w:val="0"/>
          <w:numId w:val="56"/>
        </w:numPr>
        <w:spacing w:before="0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Біодинамічні ексцизійні лінії натягу шкіри</w:t>
      </w:r>
      <w:r>
        <w:rPr>
          <w:rFonts w:ascii="Times New Roman" w:hAnsi="Times New Roman"/>
          <w:sz w:val="20"/>
          <w:szCs w:val="20"/>
        </w:rPr>
        <w:t>.</w:t>
      </w:r>
    </w:p>
    <w:p w14:paraId="44BE19CD" w14:textId="77777777" w:rsidR="00983D3F" w:rsidRDefault="0035541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Лінії Лангера – це умовні лінії на шкірі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відповідають напряму колагенових волокон в дермі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вздовж яких можливе максимальне розтягнення шкіри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Розрізи потріб</w:t>
      </w:r>
      <w:r>
        <w:rPr>
          <w:rFonts w:ascii="Times New Roman" w:hAnsi="Times New Roman"/>
          <w:sz w:val="20"/>
          <w:szCs w:val="20"/>
        </w:rPr>
        <w:t>но виконувати паралельно лініям для кращого загоєння та зменшення розміру рубця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адже тиск на краї дефекту буде меншим</w:t>
      </w:r>
      <w:r>
        <w:rPr>
          <w:rFonts w:ascii="Times New Roman" w:hAnsi="Times New Roman"/>
          <w:sz w:val="20"/>
          <w:szCs w:val="20"/>
        </w:rPr>
        <w:t>.</w:t>
      </w:r>
    </w:p>
    <w:p w14:paraId="4BF095B4" w14:textId="77777777" w:rsidR="00983D3F" w:rsidRDefault="0035541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100" w:after="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Фасції</w:t>
      </w:r>
      <w:r>
        <w:rPr>
          <w:rFonts w:ascii="Times New Roman" w:hAnsi="Times New Roman"/>
          <w:sz w:val="20"/>
          <w:szCs w:val="20"/>
        </w:rPr>
        <w:t>:</w:t>
      </w:r>
    </w:p>
    <w:p w14:paraId="67ABF820" w14:textId="77777777" w:rsidR="00983D3F" w:rsidRDefault="0035541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Фасція – це сполучнотканинна оболонка</w:t>
      </w:r>
      <w:r>
        <w:rPr>
          <w:rFonts w:ascii="Times New Roman" w:hAnsi="Times New Roman"/>
          <w:sz w:val="20"/>
          <w:szCs w:val="20"/>
        </w:rPr>
        <w:t xml:space="preserve">. </w:t>
      </w:r>
    </w:p>
    <w:p w14:paraId="4B5AC661" w14:textId="77777777" w:rsidR="00983D3F" w:rsidRDefault="0035541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 типом фасції діляться на</w:t>
      </w:r>
      <w:r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Поверхневі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Власні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Глибокі</w:t>
      </w:r>
      <w:r>
        <w:rPr>
          <w:rFonts w:ascii="Times New Roman" w:hAnsi="Times New Roman"/>
          <w:sz w:val="20"/>
          <w:szCs w:val="20"/>
        </w:rPr>
        <w:t xml:space="preserve">. </w:t>
      </w:r>
    </w:p>
    <w:p w14:paraId="74796082" w14:textId="77777777" w:rsidR="00983D3F" w:rsidRDefault="003554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100" w:after="40" w:line="240" w:lineRule="auto"/>
        <w:ind w:left="720" w:firstLine="0"/>
        <w:jc w:val="center"/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Характеристика поверхневої фасції:</w:t>
      </w:r>
    </w:p>
    <w:p w14:paraId="6F78634B" w14:textId="77777777" w:rsidR="00983D3F" w:rsidRDefault="0035541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100" w:after="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Поверхнева фасції утворює</w:t>
      </w:r>
      <w:r>
        <w:rPr>
          <w:rFonts w:ascii="Times New Roman" w:hAnsi="Times New Roman"/>
          <w:sz w:val="20"/>
          <w:szCs w:val="20"/>
        </w:rPr>
        <w:t>:</w:t>
      </w:r>
    </w:p>
    <w:p w14:paraId="78862F0D" w14:textId="77777777" w:rsidR="00983D3F" w:rsidRDefault="0035541F">
      <w:pPr>
        <w:numPr>
          <w:ilvl w:val="0"/>
          <w:numId w:val="58"/>
        </w:numPr>
        <w:spacing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Футляр для мімічних м’язів обличчя та шиї.</w:t>
      </w:r>
    </w:p>
    <w:p w14:paraId="4EC7FAD6" w14:textId="77777777" w:rsidR="00983D3F" w:rsidRDefault="0035541F">
      <w:pPr>
        <w:numPr>
          <w:ilvl w:val="0"/>
          <w:numId w:val="58"/>
        </w:numPr>
        <w:spacing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Ложе для молочної залози.</w:t>
      </w:r>
    </w:p>
    <w:p w14:paraId="68EEB9FC" w14:textId="77777777" w:rsidR="00983D3F" w:rsidRDefault="0035541F">
      <w:pPr>
        <w:numPr>
          <w:ilvl w:val="0"/>
          <w:numId w:val="58"/>
        </w:numPr>
        <w:spacing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Перегородки на передній черевній, грудній стінці, зовнішній поверхні стегна, сідниці, в яких може відкладатись клітковина.</w:t>
      </w:r>
    </w:p>
    <w:p w14:paraId="2961D503" w14:textId="77777777" w:rsidR="00983D3F" w:rsidRDefault="0035541F">
      <w:pPr>
        <w:numPr>
          <w:ilvl w:val="0"/>
          <w:numId w:val="58"/>
        </w:numPr>
        <w:spacing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Тяжі між дермою та поверхневою фасцією.</w:t>
      </w:r>
    </w:p>
    <w:p w14:paraId="29358D1D" w14:textId="77777777" w:rsidR="00983D3F" w:rsidRDefault="0035541F">
      <w:pPr>
        <w:numPr>
          <w:ilvl w:val="0"/>
          <w:numId w:val="58"/>
        </w:numPr>
        <w:spacing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Поверхневу м’язово-фасціальну систему (SMAS - superficial muscular aponeurotic system).</w:t>
      </w:r>
    </w:p>
    <w:p w14:paraId="06734DC8" w14:textId="77777777" w:rsidR="00983D3F" w:rsidRDefault="0035541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100" w:after="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Системи обличчя</w:t>
      </w:r>
      <w:r>
        <w:rPr>
          <w:rFonts w:ascii="Times New Roman" w:hAnsi="Times New Roman"/>
          <w:sz w:val="20"/>
          <w:szCs w:val="20"/>
        </w:rPr>
        <w:t>:</w:t>
      </w:r>
    </w:p>
    <w:p w14:paraId="107BA6A2" w14:textId="77777777" w:rsidR="00983D3F" w:rsidRDefault="0035541F">
      <w:pPr>
        <w:numPr>
          <w:ilvl w:val="0"/>
          <w:numId w:val="60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Поверхнева м’язова-фасціальна система (SMAS) – складається з дерми, гіподерми, поверхневої фасції та кріпиться до м’язів обличчя.</w:t>
      </w:r>
    </w:p>
    <w:p w14:paraId="72B4586F" w14:textId="77777777" w:rsidR="00983D3F" w:rsidRDefault="0035541F">
      <w:pPr>
        <w:numPr>
          <w:ilvl w:val="0"/>
          <w:numId w:val="60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Глибока м’язова-фасціальна система (DMAS) – складається з комплексу мімічних, жувальних м’язів та фасції.</w:t>
      </w:r>
    </w:p>
    <w:p w14:paraId="0BB19463" w14:textId="77777777" w:rsidR="00983D3F" w:rsidRDefault="0035541F">
      <w:pPr>
        <w:numPr>
          <w:ilvl w:val="0"/>
          <w:numId w:val="60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Поверхнева шкірно–жирова система (SACS) – складається зі шкіри та підшкірно-жирової клі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тковини.</w:t>
      </w:r>
    </w:p>
    <w:p w14:paraId="36964965" w14:textId="77777777" w:rsidR="00983D3F" w:rsidRDefault="0035541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100" w:after="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Точки фіксації шкіри на обличчі</w:t>
      </w:r>
      <w:r>
        <w:rPr>
          <w:rFonts w:ascii="Times New Roman" w:hAnsi="Times New Roman"/>
          <w:sz w:val="20"/>
          <w:szCs w:val="20"/>
        </w:rPr>
        <w:t>:</w:t>
      </w:r>
    </w:p>
    <w:p w14:paraId="3E8A80B5" w14:textId="77777777" w:rsidR="00983D3F" w:rsidRDefault="0035541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Точки фіксації шкіри на обличчі – це ділянки фіксації дерми до окістя</w:t>
      </w:r>
      <w:r>
        <w:rPr>
          <w:rFonts w:ascii="Times New Roman" w:hAnsi="Times New Roman"/>
          <w:sz w:val="20"/>
          <w:szCs w:val="20"/>
        </w:rPr>
        <w:t>.</w:t>
      </w:r>
    </w:p>
    <w:p w14:paraId="62787180" w14:textId="77777777" w:rsidR="00983D3F" w:rsidRDefault="0035541F">
      <w:pPr>
        <w:numPr>
          <w:ilvl w:val="0"/>
          <w:numId w:val="62"/>
        </w:numPr>
        <w:shd w:val="clear" w:color="auto" w:fill="FFFFFF"/>
        <w:spacing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Орбітальна точка Псиллаксис (Psillakis) – розташована на 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латеральному краї очної ямки.</w:t>
      </w:r>
    </w:p>
    <w:p w14:paraId="41A71BDC" w14:textId="77777777" w:rsidR="00983D3F" w:rsidRDefault="0035541F">
      <w:pPr>
        <w:numPr>
          <w:ilvl w:val="0"/>
          <w:numId w:val="62"/>
        </w:numPr>
        <w:shd w:val="clear" w:color="auto" w:fill="FFFFFF"/>
        <w:spacing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Вилична точка Мак Грегор (Mac Gregor) – розташована латерально до великого виличного м’яза.</w:t>
      </w:r>
    </w:p>
    <w:p w14:paraId="42E49107" w14:textId="77777777" w:rsidR="00983D3F" w:rsidRDefault="0035541F">
      <w:pPr>
        <w:numPr>
          <w:ilvl w:val="0"/>
          <w:numId w:val="62"/>
        </w:numPr>
        <w:shd w:val="clear" w:color="auto" w:fill="FFFFFF"/>
        <w:spacing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Жувальні т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очки – розташовані по передньому краю жувальних м’язів.</w:t>
      </w:r>
    </w:p>
    <w:p w14:paraId="559C85AB" w14:textId="77777777" w:rsidR="00983D3F" w:rsidRDefault="0035541F">
      <w:pPr>
        <w:numPr>
          <w:ilvl w:val="0"/>
          <w:numId w:val="62"/>
        </w:numPr>
        <w:shd w:val="clear" w:color="auto" w:fill="FFFFFF"/>
        <w:spacing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Нижньощелепні точки Фурнас (Furnas) – розташована на передній третині нижньої щелепи.</w:t>
      </w:r>
    </w:p>
    <w:p w14:paraId="70C0DFF0" w14:textId="77777777" w:rsidR="00983D3F" w:rsidRDefault="0035541F">
      <w:pPr>
        <w:pStyle w:val="Ae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100" w:after="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Підшкірна жирова клітковина обличчя</w:t>
      </w:r>
      <w:r>
        <w:rPr>
          <w:rFonts w:ascii="Times New Roman" w:hAnsi="Times New Roman"/>
          <w:sz w:val="20"/>
          <w:szCs w:val="20"/>
        </w:rPr>
        <w:t>:</w:t>
      </w:r>
    </w:p>
    <w:p w14:paraId="325BECD4" w14:textId="77777777" w:rsidR="00983D3F" w:rsidRDefault="0035541F">
      <w:pPr>
        <w:pStyle w:val="Ae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 літературі можливо зустріти як жирові компартменти обличчя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англ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«</w:t>
      </w:r>
      <w:r>
        <w:rPr>
          <w:rFonts w:ascii="Times New Roman" w:hAnsi="Times New Roman"/>
          <w:sz w:val="20"/>
          <w:szCs w:val="20"/>
        </w:rPr>
        <w:t>compartment</w:t>
      </w:r>
      <w:r>
        <w:rPr>
          <w:rFonts w:ascii="Times New Roman" w:hAnsi="Times New Roman"/>
          <w:sz w:val="20"/>
          <w:szCs w:val="20"/>
        </w:rPr>
        <w:t xml:space="preserve">» </w:t>
      </w:r>
      <w:r>
        <w:rPr>
          <w:rFonts w:ascii="Times New Roman" w:hAnsi="Times New Roman"/>
          <w:sz w:val="20"/>
          <w:szCs w:val="20"/>
        </w:rPr>
        <w:t xml:space="preserve">- </w:t>
      </w:r>
      <w:r>
        <w:rPr>
          <w:rFonts w:ascii="Times New Roman" w:hAnsi="Times New Roman"/>
          <w:sz w:val="20"/>
          <w:szCs w:val="20"/>
        </w:rPr>
        <w:t>відсік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відділення</w:t>
      </w:r>
      <w:r>
        <w:rPr>
          <w:rFonts w:ascii="Times New Roman" w:hAnsi="Times New Roman"/>
          <w:sz w:val="20"/>
          <w:szCs w:val="20"/>
        </w:rPr>
        <w:t xml:space="preserve">) </w:t>
      </w:r>
      <w:r>
        <w:rPr>
          <w:rFonts w:ascii="Times New Roman" w:hAnsi="Times New Roman"/>
          <w:sz w:val="20"/>
          <w:szCs w:val="20"/>
        </w:rPr>
        <w:t>або загально вживаний термін «жирові пакети»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Їх умовно поділяють на поверхневі та глибокі</w:t>
      </w:r>
      <w:r>
        <w:rPr>
          <w:rFonts w:ascii="Times New Roman" w:hAnsi="Times New Roman"/>
          <w:sz w:val="20"/>
          <w:szCs w:val="20"/>
        </w:rPr>
        <w:t>.</w:t>
      </w:r>
    </w:p>
    <w:p w14:paraId="0B995790" w14:textId="77777777" w:rsidR="00983D3F" w:rsidRDefault="0035541F">
      <w:pPr>
        <w:pStyle w:val="Ae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100" w:after="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Поверхневі клітковинні простори</w:t>
      </w:r>
      <w:r>
        <w:rPr>
          <w:rFonts w:ascii="Times New Roman" w:hAnsi="Times New Roman"/>
          <w:sz w:val="20"/>
          <w:szCs w:val="20"/>
        </w:rPr>
        <w:t>:</w:t>
      </w:r>
    </w:p>
    <w:p w14:paraId="14C0DAEC" w14:textId="77777777" w:rsidR="00983D3F" w:rsidRDefault="0035541F">
      <w:pPr>
        <w:numPr>
          <w:ilvl w:val="0"/>
          <w:numId w:val="64"/>
        </w:numPr>
        <w:shd w:val="clear" w:color="auto" w:fill="FFFFFF"/>
        <w:spacing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Інфраорбітальний клітковинний простір (IF - Infraorbital fat).</w:t>
      </w:r>
    </w:p>
    <w:p w14:paraId="459B5EA2" w14:textId="77777777" w:rsidR="00983D3F" w:rsidRDefault="0035541F">
      <w:pPr>
        <w:numPr>
          <w:ilvl w:val="0"/>
          <w:numId w:val="64"/>
        </w:numPr>
        <w:shd w:val="clear" w:color="auto" w:fill="FFFFFF"/>
        <w:spacing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Поверхневий медіальний щічний клітковинний простір (SMCF - superficial medial cheek fat).</w:t>
      </w:r>
    </w:p>
    <w:p w14:paraId="748A50F4" w14:textId="77777777" w:rsidR="00983D3F" w:rsidRDefault="0035541F">
      <w:pPr>
        <w:numPr>
          <w:ilvl w:val="0"/>
          <w:numId w:val="64"/>
        </w:numPr>
        <w:shd w:val="clear" w:color="auto" w:fill="FFFFFF"/>
        <w:spacing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Носогубний клітковинний простір (NLF - nasolabial fat).</w:t>
      </w:r>
    </w:p>
    <w:p w14:paraId="79509440" w14:textId="77777777" w:rsidR="00983D3F" w:rsidRDefault="0035541F">
      <w:pPr>
        <w:numPr>
          <w:ilvl w:val="0"/>
          <w:numId w:val="64"/>
        </w:numPr>
        <w:shd w:val="clear" w:color="auto" w:fill="FFFFFF"/>
        <w:spacing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Середній щічний клітковинний простір (MCF - middle cheek fat).</w:t>
      </w:r>
    </w:p>
    <w:p w14:paraId="235465F2" w14:textId="77777777" w:rsidR="00983D3F" w:rsidRDefault="0035541F">
      <w:pPr>
        <w:numPr>
          <w:ilvl w:val="0"/>
          <w:numId w:val="64"/>
        </w:numPr>
        <w:shd w:val="clear" w:color="auto" w:fill="FFFFFF"/>
        <w:spacing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Латерально</w:t>
      </w:r>
      <w:r>
        <w:rPr>
          <w:sz w:val="20"/>
          <w:szCs w:val="2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скронево</w:t>
      </w:r>
      <w:r>
        <w:rPr>
          <w:sz w:val="20"/>
          <w:szCs w:val="2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-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щічний</w:t>
      </w:r>
      <w:r>
        <w:rPr>
          <w:sz w:val="20"/>
          <w:szCs w:val="2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простір</w:t>
      </w:r>
      <w:r>
        <w:rPr>
          <w:sz w:val="20"/>
          <w:szCs w:val="2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(L</w:t>
      </w:r>
      <w:r>
        <w:rPr>
          <w:sz w:val="20"/>
          <w:szCs w:val="2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TCF - lateral temporal-cheek fat).</w:t>
      </w:r>
    </w:p>
    <w:p w14:paraId="77D7B0C7" w14:textId="77777777" w:rsidR="00983D3F" w:rsidRDefault="0035541F">
      <w:pPr>
        <w:numPr>
          <w:ilvl w:val="0"/>
          <w:numId w:val="64"/>
        </w:numPr>
        <w:shd w:val="clear" w:color="auto" w:fill="FFFFFF"/>
        <w:spacing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Верхньощелепний</w:t>
      </w:r>
      <w:r>
        <w:rPr>
          <w:sz w:val="20"/>
          <w:szCs w:val="2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клітковинний</w:t>
      </w:r>
      <w:r>
        <w:rPr>
          <w:sz w:val="20"/>
          <w:szCs w:val="2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простір</w:t>
      </w:r>
      <w:r>
        <w:rPr>
          <w:sz w:val="20"/>
          <w:szCs w:val="2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(SJF - superior jowl fat).</w:t>
      </w:r>
    </w:p>
    <w:p w14:paraId="28A5C784" w14:textId="77777777" w:rsidR="00983D3F" w:rsidRDefault="0035541F">
      <w:pPr>
        <w:numPr>
          <w:ilvl w:val="0"/>
          <w:numId w:val="64"/>
        </w:numPr>
        <w:shd w:val="clear" w:color="auto" w:fill="FFFFFF"/>
        <w:spacing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Нижньощелепний</w:t>
      </w:r>
      <w:r>
        <w:rPr>
          <w:sz w:val="20"/>
          <w:szCs w:val="2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клітковинний</w:t>
      </w:r>
      <w:r>
        <w:rPr>
          <w:sz w:val="20"/>
          <w:szCs w:val="2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простір</w:t>
      </w:r>
      <w:r>
        <w:rPr>
          <w:sz w:val="20"/>
          <w:szCs w:val="2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(IJF -inferior jowl fat).</w:t>
      </w:r>
    </w:p>
    <w:p w14:paraId="7AE3EB4A" w14:textId="77777777" w:rsidR="00983D3F" w:rsidRDefault="0035541F">
      <w:pPr>
        <w:pStyle w:val="Ae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100" w:after="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Глибокі клітковинні простори</w:t>
      </w:r>
      <w:r>
        <w:rPr>
          <w:rFonts w:ascii="Times New Roman" w:hAnsi="Times New Roman"/>
          <w:sz w:val="20"/>
          <w:szCs w:val="20"/>
        </w:rPr>
        <w:t>:</w:t>
      </w:r>
    </w:p>
    <w:p w14:paraId="14C67C02" w14:textId="77777777" w:rsidR="00983D3F" w:rsidRDefault="0035541F">
      <w:pPr>
        <w:numPr>
          <w:ilvl w:val="0"/>
          <w:numId w:val="66"/>
        </w:numPr>
        <w:shd w:val="clear" w:color="auto" w:fill="FFFFFF"/>
        <w:spacing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Верхня надочна жирова клітковина (ROOT - retro orbicularis oculi fat).</w:t>
      </w:r>
    </w:p>
    <w:p w14:paraId="1D901199" w14:textId="77777777" w:rsidR="00983D3F" w:rsidRDefault="0035541F">
      <w:pPr>
        <w:numPr>
          <w:ilvl w:val="0"/>
          <w:numId w:val="66"/>
        </w:numPr>
        <w:shd w:val="clear" w:color="auto" w:fill="FFFFFF"/>
        <w:spacing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Медіальна</w:t>
      </w:r>
      <w:r>
        <w:rPr>
          <w:sz w:val="20"/>
          <w:szCs w:val="2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підочна</w:t>
      </w:r>
      <w:r>
        <w:rPr>
          <w:sz w:val="20"/>
          <w:szCs w:val="2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жирова</w:t>
      </w:r>
      <w:r>
        <w:rPr>
          <w:sz w:val="20"/>
          <w:szCs w:val="2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клітковина</w:t>
      </w:r>
      <w:r>
        <w:rPr>
          <w:sz w:val="20"/>
          <w:szCs w:val="2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sz w:val="20"/>
          <w:szCs w:val="20"/>
          <w:shd w:val="clear" w:color="auto" w:fill="FFFFFF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(Medial SOOF - medial suborbicularis oculi fat)</w:t>
      </w:r>
      <w:r>
        <w:rPr>
          <w:b/>
          <w:bCs/>
          <w:sz w:val="20"/>
          <w:szCs w:val="2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3AFFEF40" w14:textId="77777777" w:rsidR="00983D3F" w:rsidRDefault="0035541F">
      <w:pPr>
        <w:numPr>
          <w:ilvl w:val="0"/>
          <w:numId w:val="66"/>
        </w:numPr>
        <w:shd w:val="clear" w:color="auto" w:fill="FFFFFF"/>
        <w:spacing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Латеральна</w:t>
      </w:r>
      <w:r>
        <w:rPr>
          <w:sz w:val="20"/>
          <w:szCs w:val="2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підочна</w:t>
      </w:r>
      <w:r>
        <w:rPr>
          <w:sz w:val="20"/>
          <w:szCs w:val="2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жирова</w:t>
      </w:r>
      <w:r>
        <w:rPr>
          <w:sz w:val="20"/>
          <w:szCs w:val="2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клітковина</w:t>
      </w:r>
      <w:r>
        <w:rPr>
          <w:sz w:val="20"/>
          <w:szCs w:val="20"/>
          <w:shd w:val="clear" w:color="auto" w:fill="FFFFFF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(Lateral SOOF - lateral suborbicularis oculi fat)</w:t>
      </w:r>
      <w:r>
        <w:rPr>
          <w:sz w:val="20"/>
          <w:szCs w:val="2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.</w:t>
      </w:r>
    </w:p>
    <w:p w14:paraId="078A4DD5" w14:textId="77777777" w:rsidR="00983D3F" w:rsidRDefault="0035541F">
      <w:pPr>
        <w:numPr>
          <w:ilvl w:val="0"/>
          <w:numId w:val="66"/>
        </w:numPr>
        <w:shd w:val="clear" w:color="auto" w:fill="FFFFFF"/>
        <w:spacing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Глибока</w:t>
      </w:r>
      <w:r>
        <w:rPr>
          <w:sz w:val="20"/>
          <w:szCs w:val="2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медіальна</w:t>
      </w:r>
      <w:r>
        <w:rPr>
          <w:sz w:val="20"/>
          <w:szCs w:val="2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щічна</w:t>
      </w:r>
      <w:r>
        <w:rPr>
          <w:sz w:val="20"/>
          <w:szCs w:val="2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жирова</w:t>
      </w:r>
      <w:r>
        <w:rPr>
          <w:sz w:val="20"/>
          <w:szCs w:val="2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клітковина</w:t>
      </w:r>
      <w:r>
        <w:rPr>
          <w:sz w:val="20"/>
          <w:szCs w:val="2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</w:t>
      </w:r>
      <w:r>
        <w:rPr>
          <w:sz w:val="20"/>
          <w:szCs w:val="20"/>
          <w:shd w:val="clear" w:color="auto" w:fill="FFFFFF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DMCF - deep medial cheek fat</w:t>
      </w:r>
      <w:r>
        <w:rPr>
          <w:b/>
          <w:bCs/>
          <w:sz w:val="20"/>
          <w:szCs w:val="20"/>
          <w:shd w:val="clear" w:color="auto" w:fill="FFFFFF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)</w:t>
      </w:r>
      <w:r>
        <w:rPr>
          <w:sz w:val="20"/>
          <w:szCs w:val="2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5FD8A737" w14:textId="77777777" w:rsidR="00983D3F" w:rsidRDefault="0035541F">
      <w:pPr>
        <w:numPr>
          <w:ilvl w:val="0"/>
          <w:numId w:val="66"/>
        </w:numPr>
        <w:shd w:val="clear" w:color="auto" w:fill="FFFFFF"/>
        <w:spacing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Глибока щічна жирова клітковина, грудочка Біша </w:t>
      </w:r>
      <w:r>
        <w:rPr>
          <w:sz w:val="20"/>
          <w:szCs w:val="20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(Buccal fat)</w:t>
      </w:r>
      <w:r>
        <w:rPr>
          <w:b/>
          <w:b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1593C3B9" w14:textId="77777777" w:rsidR="00983D3F" w:rsidRDefault="0035541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100" w:after="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Вікові особливості шкіри</w:t>
      </w:r>
    </w:p>
    <w:p w14:paraId="60C84268" w14:textId="77777777" w:rsidR="00983D3F" w:rsidRDefault="0035541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 молодому віці відбувається потовщення шкіри за рахунок розростання колагену та еластичних волокон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У старечому віці шкіра ст</w:t>
      </w:r>
      <w:r>
        <w:rPr>
          <w:rFonts w:ascii="Times New Roman" w:hAnsi="Times New Roman"/>
          <w:sz w:val="20"/>
          <w:szCs w:val="20"/>
        </w:rPr>
        <w:t>оншується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колаген просочується солями кальцію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з’являються включення жиру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зменшується розтягнення шкіри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знижується мікроциркуляція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відбувається дегенерація капілярів</w:t>
      </w:r>
      <w:r>
        <w:rPr>
          <w:rFonts w:ascii="Times New Roman" w:hAnsi="Times New Roman"/>
          <w:sz w:val="20"/>
          <w:szCs w:val="20"/>
        </w:rPr>
        <w:t>.</w:t>
      </w:r>
    </w:p>
    <w:p w14:paraId="7DA88471" w14:textId="77777777" w:rsidR="00983D3F" w:rsidRDefault="0035541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0" w:after="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Вікові особливості підшкірної жирової клітковини</w:t>
      </w:r>
    </w:p>
    <w:p w14:paraId="44EDDC23" w14:textId="77777777" w:rsidR="00983D3F" w:rsidRDefault="003554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line="240" w:lineRule="auto"/>
        <w:jc w:val="both"/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З віком підшкірна жирова клітковина гіпотрофується та має тенденцію до птозу.</w:t>
      </w:r>
    </w:p>
    <w:p w14:paraId="7422F291" w14:textId="77777777" w:rsidR="00983D3F" w:rsidRDefault="003554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100" w:after="40" w:line="240" w:lineRule="auto"/>
        <w:ind w:left="142" w:firstLine="0"/>
        <w:jc w:val="center"/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Вікові особливості фасції</w:t>
      </w:r>
    </w:p>
    <w:p w14:paraId="7BC0AC4B" w14:textId="77777777" w:rsidR="00983D3F" w:rsidRDefault="0035541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 дитячому віці фасція складається з волокон та невеликої кількості клітин</w:t>
      </w:r>
      <w:r>
        <w:rPr>
          <w:rFonts w:ascii="Times New Roman" w:hAnsi="Times New Roman"/>
          <w:sz w:val="20"/>
          <w:szCs w:val="20"/>
        </w:rPr>
        <w:t xml:space="preserve">. </w:t>
      </w:r>
    </w:p>
    <w:p w14:paraId="299EB0C2" w14:textId="77777777" w:rsidR="00983D3F" w:rsidRDefault="0035541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 дорослому віці фасції складаються з волокон веретеноподібних клітин</w:t>
      </w:r>
      <w:r>
        <w:rPr>
          <w:rFonts w:ascii="Times New Roman" w:hAnsi="Times New Roman"/>
          <w:sz w:val="20"/>
          <w:szCs w:val="20"/>
        </w:rPr>
        <w:t>.</w:t>
      </w:r>
    </w:p>
    <w:p w14:paraId="47EFD187" w14:textId="77777777" w:rsidR="00983D3F" w:rsidRDefault="0035541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 старечому віці фасції стоншені та </w:t>
      </w:r>
      <w:r>
        <w:rPr>
          <w:rFonts w:ascii="Times New Roman" w:hAnsi="Times New Roman"/>
          <w:sz w:val="20"/>
          <w:szCs w:val="20"/>
        </w:rPr>
        <w:t>пронизані жировою тканиною</w:t>
      </w:r>
      <w:r>
        <w:rPr>
          <w:rFonts w:ascii="Times New Roman" w:hAnsi="Times New Roman"/>
          <w:sz w:val="20"/>
          <w:szCs w:val="20"/>
        </w:rPr>
        <w:t xml:space="preserve">. </w:t>
      </w:r>
    </w:p>
    <w:p w14:paraId="5645F3B8" w14:textId="77777777" w:rsidR="00983D3F" w:rsidRDefault="00983D3F">
      <w:pPr>
        <w:spacing w:before="10" w:after="10" w:line="240" w:lineRule="auto"/>
        <w:ind w:left="284" w:right="284" w:firstLine="0"/>
        <w:jc w:val="both"/>
        <w:rPr>
          <w:b/>
          <w:bCs/>
          <w:sz w:val="20"/>
          <w:szCs w:val="20"/>
        </w:rPr>
      </w:pPr>
    </w:p>
    <w:p w14:paraId="54A3C537" w14:textId="77777777" w:rsidR="00983D3F" w:rsidRDefault="00983D3F">
      <w:pPr>
        <w:spacing w:before="10" w:after="10" w:line="240" w:lineRule="auto"/>
        <w:ind w:left="284" w:right="284" w:firstLine="0"/>
        <w:jc w:val="both"/>
        <w:rPr>
          <w:b/>
          <w:bCs/>
          <w:sz w:val="20"/>
          <w:szCs w:val="20"/>
        </w:rPr>
      </w:pPr>
    </w:p>
    <w:p w14:paraId="29D1B3FC" w14:textId="77777777" w:rsidR="00983D3F" w:rsidRDefault="00983D3F">
      <w:pPr>
        <w:spacing w:before="10" w:after="10" w:line="240" w:lineRule="auto"/>
        <w:ind w:left="284" w:right="284" w:firstLine="0"/>
        <w:jc w:val="both"/>
        <w:rPr>
          <w:b/>
          <w:bCs/>
          <w:sz w:val="20"/>
          <w:szCs w:val="20"/>
        </w:rPr>
      </w:pPr>
    </w:p>
    <w:p w14:paraId="6CF29EB0" w14:textId="77777777" w:rsidR="00983D3F" w:rsidRDefault="00983D3F">
      <w:pPr>
        <w:spacing w:before="10" w:after="10" w:line="240" w:lineRule="auto"/>
        <w:ind w:left="284" w:right="284" w:firstLine="424"/>
        <w:jc w:val="both"/>
        <w:rPr>
          <w:b/>
          <w:bCs/>
          <w:sz w:val="20"/>
          <w:szCs w:val="20"/>
        </w:rPr>
      </w:pPr>
    </w:p>
    <w:p w14:paraId="32BEC577" w14:textId="77777777" w:rsidR="00983D3F" w:rsidRDefault="0035541F">
      <w:pPr>
        <w:spacing w:before="10" w:after="10" w:line="240" w:lineRule="auto"/>
        <w:ind w:left="284" w:right="284" w:firstLine="424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Контрольні питання:</w:t>
      </w:r>
    </w:p>
    <w:p w14:paraId="5BAA4610" w14:textId="77777777" w:rsidR="00983D3F" w:rsidRDefault="0035541F">
      <w:pPr>
        <w:pStyle w:val="ad"/>
        <w:numPr>
          <w:ilvl w:val="0"/>
          <w:numId w:val="68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Назви мету пластичної та реконструктивної операції</w:t>
      </w:r>
      <w:r>
        <w:rPr>
          <w:rFonts w:ascii="Times New Roman" w:hAnsi="Times New Roman"/>
          <w:sz w:val="20"/>
          <w:szCs w:val="20"/>
        </w:rPr>
        <w:t>.</w:t>
      </w:r>
    </w:p>
    <w:p w14:paraId="2E4EB9DE" w14:textId="77777777" w:rsidR="00983D3F" w:rsidRDefault="0035541F">
      <w:pPr>
        <w:pStyle w:val="ad"/>
        <w:numPr>
          <w:ilvl w:val="0"/>
          <w:numId w:val="68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Перерахуйте шари епідермісу</w:t>
      </w:r>
      <w:r>
        <w:rPr>
          <w:rFonts w:ascii="Times New Roman" w:hAnsi="Times New Roman"/>
          <w:sz w:val="20"/>
          <w:szCs w:val="20"/>
        </w:rPr>
        <w:t>.</w:t>
      </w:r>
    </w:p>
    <w:p w14:paraId="1D3D3C43" w14:textId="77777777" w:rsidR="00983D3F" w:rsidRDefault="0035541F">
      <w:pPr>
        <w:pStyle w:val="ad"/>
        <w:numPr>
          <w:ilvl w:val="0"/>
          <w:numId w:val="68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Як потрібно виконувати розріз відносно лініям Лангера</w:t>
      </w:r>
      <w:r>
        <w:rPr>
          <w:rFonts w:ascii="Times New Roman" w:hAnsi="Times New Roman"/>
          <w:sz w:val="20"/>
          <w:szCs w:val="20"/>
        </w:rPr>
        <w:t>?</w:t>
      </w:r>
    </w:p>
    <w:p w14:paraId="513D9C2C" w14:textId="77777777" w:rsidR="00983D3F" w:rsidRDefault="0035541F">
      <w:pPr>
        <w:pStyle w:val="ad"/>
        <w:numPr>
          <w:ilvl w:val="0"/>
          <w:numId w:val="68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З чого складається </w:t>
      </w:r>
      <w:r>
        <w:rPr>
          <w:rFonts w:ascii="Times New Roman" w:hAnsi="Times New Roman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поверхнева м’язова</w:t>
      </w:r>
      <w:r>
        <w:rPr>
          <w:rFonts w:ascii="Times New Roman" w:hAnsi="Times New Roman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-</w:t>
      </w:r>
      <w:r>
        <w:rPr>
          <w:rFonts w:ascii="Times New Roman" w:hAnsi="Times New Roman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фасціальна система</w:t>
      </w:r>
      <w:r>
        <w:rPr>
          <w:rFonts w:ascii="Times New Roman" w:hAnsi="Times New Roman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?</w:t>
      </w:r>
    </w:p>
    <w:p w14:paraId="439D28EA" w14:textId="77777777" w:rsidR="00983D3F" w:rsidRDefault="0035541F">
      <w:pPr>
        <w:pStyle w:val="ad"/>
        <w:numPr>
          <w:ilvl w:val="0"/>
          <w:numId w:val="68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Де розташована о</w:t>
      </w:r>
      <w:r>
        <w:rPr>
          <w:rFonts w:ascii="Times New Roman" w:hAnsi="Times New Roman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рбітальна точка Псиллаксис </w:t>
      </w:r>
      <w:r>
        <w:rPr>
          <w:rFonts w:ascii="Times New Roman" w:hAnsi="Times New Roman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(Psillakis)?</w:t>
      </w:r>
    </w:p>
    <w:p w14:paraId="7F37662E" w14:textId="77777777" w:rsidR="00983D3F" w:rsidRDefault="0035541F">
      <w:pPr>
        <w:pStyle w:val="ad"/>
        <w:numPr>
          <w:ilvl w:val="0"/>
          <w:numId w:val="68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До якого клітковинного простору н</w:t>
      </w:r>
      <w:r>
        <w:rPr>
          <w:rFonts w:ascii="Times New Roman" w:hAnsi="Times New Roman"/>
          <w:sz w:val="20"/>
          <w:szCs w:val="20"/>
        </w:rPr>
        <w:t xml:space="preserve">алежить </w:t>
      </w:r>
      <w:r>
        <w:rPr>
          <w:rFonts w:ascii="Times New Roman" w:hAnsi="Times New Roman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верхня надочна жирова клітковина</w:t>
      </w:r>
      <w:r>
        <w:rPr>
          <w:rFonts w:ascii="Times New Roman" w:hAnsi="Times New Roman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?</w:t>
      </w:r>
    </w:p>
    <w:p w14:paraId="0B57F65D" w14:textId="77777777" w:rsidR="00983D3F" w:rsidRDefault="0035541F">
      <w:pPr>
        <w:pStyle w:val="ad"/>
        <w:numPr>
          <w:ilvl w:val="0"/>
          <w:numId w:val="68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Що відбувається зі шкірою у старечому віці</w:t>
      </w:r>
      <w:r>
        <w:rPr>
          <w:rFonts w:ascii="Times New Roman" w:hAnsi="Times New Roman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?</w:t>
      </w:r>
    </w:p>
    <w:p w14:paraId="489306CE" w14:textId="77777777" w:rsidR="00983D3F" w:rsidRDefault="0035541F">
      <w:pPr>
        <w:spacing w:before="100" w:after="40"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Ситуаційна задача:</w:t>
      </w:r>
    </w:p>
    <w:p w14:paraId="4B78EF71" w14:textId="77777777" w:rsidR="00983D3F" w:rsidRDefault="0035541F">
      <w:pPr>
        <w:pStyle w:val="ad"/>
        <w:spacing w:after="200" w:line="24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Пацієнтка </w:t>
      </w:r>
      <w:r>
        <w:rPr>
          <w:rFonts w:ascii="Times New Roman" w:hAnsi="Times New Roman"/>
          <w:sz w:val="20"/>
          <w:szCs w:val="20"/>
        </w:rPr>
        <w:t xml:space="preserve">51 </w:t>
      </w:r>
      <w:r>
        <w:rPr>
          <w:rFonts w:ascii="Times New Roman" w:hAnsi="Times New Roman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Відмічає наявність ділянок обвислої шкіри під очима та в області носогубних складок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Яких основний механізм їх появи</w:t>
      </w:r>
      <w:r>
        <w:rPr>
          <w:rFonts w:ascii="Times New Roman" w:hAnsi="Times New Roman"/>
          <w:sz w:val="20"/>
          <w:szCs w:val="20"/>
        </w:rPr>
        <w:t xml:space="preserve">? </w:t>
      </w:r>
      <w:r>
        <w:rPr>
          <w:rFonts w:ascii="Times New Roman" w:hAnsi="Times New Roman"/>
          <w:sz w:val="20"/>
          <w:szCs w:val="20"/>
        </w:rPr>
        <w:t>Які си</w:t>
      </w:r>
      <w:r>
        <w:rPr>
          <w:rFonts w:ascii="Times New Roman" w:hAnsi="Times New Roman"/>
          <w:sz w:val="20"/>
          <w:szCs w:val="20"/>
        </w:rPr>
        <w:t>стеми обличчя задіяні в процесі</w:t>
      </w:r>
      <w:r>
        <w:rPr>
          <w:rFonts w:ascii="Times New Roman" w:hAnsi="Times New Roman"/>
          <w:sz w:val="20"/>
          <w:szCs w:val="20"/>
        </w:rPr>
        <w:t>.</w:t>
      </w:r>
    </w:p>
    <w:p w14:paraId="79869D63" w14:textId="77777777" w:rsidR="00983D3F" w:rsidRDefault="0035541F">
      <w:pPr>
        <w:pStyle w:val="ab"/>
        <w:spacing w:before="2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Розділ </w:t>
      </w:r>
      <w:r>
        <w:rPr>
          <w:rFonts w:ascii="Times New Roman" w:hAnsi="Times New Roman"/>
          <w:sz w:val="20"/>
          <w:szCs w:val="20"/>
          <w:lang w:val="ru-RU"/>
        </w:rPr>
        <w:t xml:space="preserve">4. </w:t>
      </w:r>
      <w:r>
        <w:rPr>
          <w:rFonts w:ascii="Times New Roman" w:hAnsi="Times New Roman"/>
          <w:sz w:val="20"/>
          <w:szCs w:val="20"/>
          <w:lang w:val="ru-RU"/>
        </w:rPr>
        <w:t>Сучасні принципи лікування ран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патологічні рубці та їх лікування і профілактика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Особливості виконання розрізу та ушивання рани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C50C8EA" w14:textId="77777777" w:rsidR="00983D3F" w:rsidRDefault="0035541F">
      <w:pPr>
        <w:pStyle w:val="ab"/>
        <w:spacing w:before="100" w:after="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Контроль вихідного рівня знань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02388CDB" w14:textId="77777777" w:rsidR="00983D3F" w:rsidRDefault="0035541F">
      <w:pPr>
        <w:pStyle w:val="ab"/>
        <w:numPr>
          <w:ilvl w:val="0"/>
          <w:numId w:val="70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Дайте визначення поняття «рана»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E806AD9" w14:textId="77777777" w:rsidR="00983D3F" w:rsidRDefault="0035541F">
      <w:pPr>
        <w:pStyle w:val="ab"/>
        <w:numPr>
          <w:ilvl w:val="0"/>
          <w:numId w:val="70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lastRenderedPageBreak/>
        <w:t>Перерахуйте класифікацію ран за формою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F8FF701" w14:textId="77777777" w:rsidR="00983D3F" w:rsidRDefault="0035541F">
      <w:pPr>
        <w:pStyle w:val="ab"/>
        <w:numPr>
          <w:ilvl w:val="0"/>
          <w:numId w:val="70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Розкажіть будову шкіри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103A89F" w14:textId="77777777" w:rsidR="00983D3F" w:rsidRDefault="0035541F">
      <w:pPr>
        <w:pStyle w:val="ab"/>
        <w:numPr>
          <w:ilvl w:val="0"/>
          <w:numId w:val="70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Назвіть компоненти рани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468ABA3" w14:textId="77777777" w:rsidR="00983D3F" w:rsidRDefault="0035541F">
      <w:pPr>
        <w:pStyle w:val="ab"/>
        <w:numPr>
          <w:ilvl w:val="0"/>
          <w:numId w:val="70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Охарактеризуйте фази загоєння рани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E8D57D0" w14:textId="77777777" w:rsidR="00983D3F" w:rsidRDefault="0035541F">
      <w:pPr>
        <w:pStyle w:val="ab"/>
        <w:numPr>
          <w:ilvl w:val="0"/>
          <w:numId w:val="70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Назвіть види швів шкіри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F6ED155" w14:textId="77777777" w:rsidR="00983D3F" w:rsidRDefault="0035541F">
      <w:pPr>
        <w:pStyle w:val="ab"/>
        <w:spacing w:before="10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Мета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>ознайомитись з факторами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 впливають на загоєння рани та формування рубця для ефективного лікуванн</w:t>
      </w:r>
      <w:r>
        <w:rPr>
          <w:rFonts w:ascii="Times New Roman" w:hAnsi="Times New Roman"/>
          <w:sz w:val="20"/>
          <w:szCs w:val="20"/>
          <w:lang w:val="ru-RU"/>
        </w:rPr>
        <w:t>я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Вивчити принципи вибору місця розрізу та підбору шовного матеріалу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9616CA4" w14:textId="77777777" w:rsidR="00983D3F" w:rsidRDefault="0035541F">
      <w:pPr>
        <w:pStyle w:val="ab"/>
        <w:spacing w:before="100" w:after="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Знати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: </w:t>
      </w:r>
    </w:p>
    <w:p w14:paraId="1991A35A" w14:textId="77777777" w:rsidR="00983D3F" w:rsidRDefault="0035541F">
      <w:pPr>
        <w:pStyle w:val="ab"/>
        <w:numPr>
          <w:ilvl w:val="0"/>
          <w:numId w:val="72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Що потрібно враховувати під час вибору лінії розрізу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3346A06" w14:textId="77777777" w:rsidR="00983D3F" w:rsidRDefault="0035541F">
      <w:pPr>
        <w:pStyle w:val="ab"/>
        <w:numPr>
          <w:ilvl w:val="0"/>
          <w:numId w:val="72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Які параметри впливають на рану під час формування розрізу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CD40FBF" w14:textId="77777777" w:rsidR="00983D3F" w:rsidRDefault="0035541F">
      <w:pPr>
        <w:pStyle w:val="ab"/>
        <w:numPr>
          <w:ilvl w:val="0"/>
          <w:numId w:val="72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Важливість атравматичності маніпуляцій з тканинами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E6CC245" w14:textId="77777777" w:rsidR="00983D3F" w:rsidRDefault="0035541F">
      <w:pPr>
        <w:pStyle w:val="ab"/>
        <w:numPr>
          <w:ilvl w:val="0"/>
          <w:numId w:val="72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Розподіл шо</w:t>
      </w:r>
      <w:r>
        <w:rPr>
          <w:rFonts w:ascii="Times New Roman" w:hAnsi="Times New Roman"/>
          <w:sz w:val="20"/>
          <w:szCs w:val="20"/>
          <w:lang w:val="ru-RU"/>
        </w:rPr>
        <w:t>вних матеріалів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D659E28" w14:textId="77777777" w:rsidR="00983D3F" w:rsidRDefault="0035541F">
      <w:pPr>
        <w:pStyle w:val="ab"/>
        <w:numPr>
          <w:ilvl w:val="0"/>
          <w:numId w:val="72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Особливості швів та їх застосування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E7151ED" w14:textId="77777777" w:rsidR="00983D3F" w:rsidRDefault="0035541F">
      <w:pPr>
        <w:pStyle w:val="ab"/>
        <w:spacing w:before="100" w:after="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Вміти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0C60D26F" w14:textId="77777777" w:rsidR="00983D3F" w:rsidRDefault="0035541F">
      <w:pPr>
        <w:pStyle w:val="ab"/>
        <w:numPr>
          <w:ilvl w:val="0"/>
          <w:numId w:val="74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Застосовувати знання про визначення лінії розрізу та параметри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 впливають на швидке загоєння рани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9759E00" w14:textId="77777777" w:rsidR="00983D3F" w:rsidRDefault="0035541F">
      <w:pPr>
        <w:pStyle w:val="ab"/>
        <w:numPr>
          <w:ilvl w:val="0"/>
          <w:numId w:val="74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Вибрати шовний матеріал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03B5040" w14:textId="77777777" w:rsidR="00983D3F" w:rsidRDefault="0035541F">
      <w:pPr>
        <w:pStyle w:val="ab"/>
        <w:numPr>
          <w:ilvl w:val="0"/>
          <w:numId w:val="74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Працювати  максимально атравматично з тканинами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E82709A" w14:textId="77777777" w:rsidR="00983D3F" w:rsidRDefault="0035541F">
      <w:pPr>
        <w:pStyle w:val="ab"/>
        <w:numPr>
          <w:ilvl w:val="0"/>
          <w:numId w:val="74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Проводити </w:t>
      </w:r>
      <w:r>
        <w:rPr>
          <w:rFonts w:ascii="Times New Roman" w:hAnsi="Times New Roman"/>
          <w:sz w:val="20"/>
          <w:szCs w:val="20"/>
          <w:lang w:val="ru-RU"/>
        </w:rPr>
        <w:t>якісний гемостаз в рані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D26BD7B" w14:textId="77777777" w:rsidR="00983D3F" w:rsidRDefault="0035541F">
      <w:pPr>
        <w:pStyle w:val="ab"/>
        <w:numPr>
          <w:ilvl w:val="0"/>
          <w:numId w:val="74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Накладати шви шкіри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14:paraId="723FE322" w14:textId="77777777" w:rsidR="00983D3F" w:rsidRDefault="00983D3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7F98C2F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Важливе значення має ретельне планування ходу операції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визначення характеру дефекту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справжніх його розмірів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після висікання рубця площа рубця збільшується</w:t>
      </w:r>
      <w:r>
        <w:rPr>
          <w:rFonts w:ascii="Times New Roman" w:hAnsi="Times New Roman"/>
          <w:sz w:val="20"/>
          <w:szCs w:val="20"/>
          <w:lang w:val="ru-RU"/>
        </w:rPr>
        <w:t xml:space="preserve">), </w:t>
      </w:r>
      <w:r>
        <w:rPr>
          <w:rFonts w:ascii="Times New Roman" w:hAnsi="Times New Roman"/>
          <w:sz w:val="20"/>
          <w:szCs w:val="20"/>
          <w:lang w:val="ru-RU"/>
        </w:rPr>
        <w:t>вибір типу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методики та техніки операції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індив</w:t>
      </w:r>
      <w:r>
        <w:rPr>
          <w:rFonts w:ascii="Times New Roman" w:hAnsi="Times New Roman"/>
          <w:sz w:val="20"/>
          <w:szCs w:val="20"/>
          <w:lang w:val="ru-RU"/>
        </w:rPr>
        <w:t xml:space="preserve">ідуальний підхід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фотографування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комп‘ютерний прогноз</w:t>
      </w:r>
      <w:r>
        <w:rPr>
          <w:rFonts w:ascii="Times New Roman" w:hAnsi="Times New Roman"/>
          <w:sz w:val="20"/>
          <w:szCs w:val="20"/>
          <w:lang w:val="ru-RU"/>
        </w:rPr>
        <w:t xml:space="preserve">). </w:t>
      </w:r>
      <w:r>
        <w:rPr>
          <w:rFonts w:ascii="Times New Roman" w:hAnsi="Times New Roman"/>
          <w:sz w:val="20"/>
          <w:szCs w:val="20"/>
          <w:lang w:val="ru-RU"/>
        </w:rPr>
        <w:t>Для якісного планування та грамотного виконання операції потрібно також добре знання анатомічних особливостей ділянки втручання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будови шкіри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B83B23A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Пластичний хірург ставиться до шкіри не лише як до зовні</w:t>
      </w:r>
      <w:r>
        <w:rPr>
          <w:rFonts w:ascii="Times New Roman" w:hAnsi="Times New Roman"/>
          <w:sz w:val="20"/>
          <w:szCs w:val="20"/>
          <w:lang w:val="ru-RU"/>
        </w:rPr>
        <w:t>шнього покриву тіла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а й як до складного в анатомічному і фізіологічному   відношенні органа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Так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особливості побудови шкіри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зокрема її шари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використовують під час планування розрізу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переміщення клаптів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зшивання рани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Важливим є використання преціозно</w:t>
      </w:r>
      <w:r>
        <w:rPr>
          <w:rFonts w:ascii="Times New Roman" w:hAnsi="Times New Roman"/>
          <w:sz w:val="20"/>
          <w:szCs w:val="20"/>
          <w:lang w:val="ru-RU"/>
        </w:rPr>
        <w:t>ї техніки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інструментів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шовного матеріалу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6593C07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Розріз є початком будь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якого планового оперативного втручання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Під час вибору лінії розрізу завжди важливо враховувати хід нервових волокон та судин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Фізіологічний розріз не повинен позбавляти Нейро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васкуляризації прилеглі тканини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Плануючи лінії розрізів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хірург має врахувати напрямок м’язових рухів і проводити розріз таким чином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щоб він на всьому протязі був перпендикулярним їх напрямку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860B409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>Langer</w:t>
      </w:r>
      <w:r>
        <w:rPr>
          <w:rFonts w:ascii="Times New Roman" w:hAnsi="Times New Roman"/>
          <w:sz w:val="20"/>
          <w:szCs w:val="20"/>
          <w:lang w:val="ru-RU"/>
        </w:rPr>
        <w:t xml:space="preserve"> (1861) </w:t>
      </w:r>
      <w:r>
        <w:rPr>
          <w:rFonts w:ascii="Times New Roman" w:hAnsi="Times New Roman"/>
          <w:sz w:val="20"/>
          <w:szCs w:val="20"/>
          <w:lang w:val="ru-RU"/>
        </w:rPr>
        <w:t>описав напрямок розрізів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що сприяють </w:t>
      </w:r>
      <w:r>
        <w:rPr>
          <w:rFonts w:ascii="Times New Roman" w:hAnsi="Times New Roman"/>
          <w:sz w:val="20"/>
          <w:szCs w:val="20"/>
          <w:lang w:val="ru-RU"/>
        </w:rPr>
        <w:t>доброму загоєнню рани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Цей опис грунтується на вивченні статичних сил зміщення шкіри на трупі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але воно враховує лише розташування колагенових та еластичних волокон і не завжди відповідає ідеальному напрямку розрізу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хоча і близько до того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0E7686F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lastRenderedPageBreak/>
        <w:t xml:space="preserve"> Також ретельно</w:t>
      </w:r>
      <w:r>
        <w:rPr>
          <w:rFonts w:ascii="Times New Roman" w:hAnsi="Times New Roman"/>
          <w:sz w:val="20"/>
          <w:szCs w:val="20"/>
          <w:lang w:val="ru-RU"/>
        </w:rPr>
        <w:t xml:space="preserve"> планують довжину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глибину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форму розрізу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Особливе значення має атравматичність маніпуляцій з тканинами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89E0F6A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Гостре препарування тканин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відсутність їх травматизації пінцетами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затискачами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збереження судин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обережне ставлення до підшкірної жирової клітковини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 особливо чутлива до механічного впливу тупими інструментами і легко некротизується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дає змогу уникнути ішемізації країв рани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2C22BF9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Проводять ретельний гемостаз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без залишення в рані стороніх тіл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перманентних лігатур</w:t>
      </w:r>
      <w:r>
        <w:rPr>
          <w:rFonts w:ascii="Times New Roman" w:hAnsi="Times New Roman"/>
          <w:sz w:val="20"/>
          <w:szCs w:val="20"/>
          <w:lang w:val="ru-RU"/>
        </w:rPr>
        <w:t xml:space="preserve">), </w:t>
      </w:r>
      <w:r>
        <w:rPr>
          <w:rFonts w:ascii="Times New Roman" w:hAnsi="Times New Roman"/>
          <w:sz w:val="20"/>
          <w:szCs w:val="20"/>
          <w:lang w:val="ru-RU"/>
        </w:rPr>
        <w:t>наприклад</w:t>
      </w:r>
      <w:r>
        <w:rPr>
          <w:rFonts w:ascii="Times New Roman" w:hAnsi="Times New Roman"/>
          <w:sz w:val="20"/>
          <w:szCs w:val="20"/>
          <w:lang w:val="ru-RU"/>
        </w:rPr>
        <w:t>).</w:t>
      </w:r>
    </w:p>
    <w:p w14:paraId="1E1DEC4A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Дренування усіх шарів ран</w:t>
      </w:r>
      <w:r>
        <w:rPr>
          <w:rFonts w:ascii="Times New Roman" w:hAnsi="Times New Roman"/>
          <w:sz w:val="20"/>
          <w:szCs w:val="20"/>
          <w:lang w:val="ru-RU"/>
        </w:rPr>
        <w:t xml:space="preserve">и на протязі </w:t>
      </w:r>
      <w:r>
        <w:rPr>
          <w:rFonts w:ascii="Times New Roman" w:hAnsi="Times New Roman"/>
          <w:sz w:val="20"/>
          <w:szCs w:val="20"/>
          <w:lang w:val="ru-RU"/>
        </w:rPr>
        <w:t xml:space="preserve">24-48 </w:t>
      </w:r>
      <w:r>
        <w:rPr>
          <w:rFonts w:ascii="Times New Roman" w:hAnsi="Times New Roman"/>
          <w:sz w:val="20"/>
          <w:szCs w:val="20"/>
          <w:lang w:val="ru-RU"/>
        </w:rPr>
        <w:t xml:space="preserve">годин при вмісті менш ніж </w:t>
      </w:r>
      <w:r>
        <w:rPr>
          <w:rFonts w:ascii="Times New Roman" w:hAnsi="Times New Roman"/>
          <w:sz w:val="20"/>
          <w:szCs w:val="20"/>
          <w:lang w:val="ru-RU"/>
        </w:rPr>
        <w:t xml:space="preserve">40 </w:t>
      </w:r>
      <w:r>
        <w:rPr>
          <w:rFonts w:ascii="Times New Roman" w:hAnsi="Times New Roman"/>
          <w:sz w:val="20"/>
          <w:szCs w:val="20"/>
          <w:lang w:val="ru-RU"/>
        </w:rPr>
        <w:t>мл за добу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З‘єднання країв рани виконують без зайвого натягу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CFE9E08" w14:textId="77777777" w:rsidR="00983D3F" w:rsidRDefault="0035541F">
      <w:pPr>
        <w:pStyle w:val="ab"/>
        <w:spacing w:before="100" w:after="40"/>
        <w:jc w:val="center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  <w:lang w:val="ru-RU"/>
        </w:rPr>
        <w:t>Так</w:t>
      </w:r>
      <w:r>
        <w:rPr>
          <w:rFonts w:ascii="Times New Roman" w:hAnsi="Times New Roman"/>
          <w:sz w:val="20"/>
          <w:szCs w:val="20"/>
          <w:u w:val="single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u w:val="single"/>
          <w:lang w:val="ru-RU"/>
        </w:rPr>
        <w:t>повторюємо</w:t>
      </w:r>
      <w:r>
        <w:rPr>
          <w:rFonts w:ascii="Times New Roman" w:hAnsi="Times New Roman"/>
          <w:sz w:val="20"/>
          <w:szCs w:val="20"/>
          <w:u w:val="single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u w:val="single"/>
          <w:lang w:val="ru-RU"/>
        </w:rPr>
        <w:t>шовні засоби розподіляються на</w:t>
      </w:r>
      <w:r>
        <w:rPr>
          <w:rFonts w:ascii="Times New Roman" w:hAnsi="Times New Roman"/>
          <w:sz w:val="20"/>
          <w:szCs w:val="20"/>
          <w:u w:val="single"/>
          <w:lang w:val="ru-RU"/>
        </w:rPr>
        <w:t>:</w:t>
      </w:r>
    </w:p>
    <w:p w14:paraId="4F01A03A" w14:textId="77777777" w:rsidR="00983D3F" w:rsidRDefault="00983D3F">
      <w:pPr>
        <w:pStyle w:val="ab"/>
        <w:rPr>
          <w:rFonts w:ascii="Times New Roman" w:eastAsia="Times New Roman" w:hAnsi="Times New Roman" w:cs="Times New Roman"/>
          <w:sz w:val="20"/>
          <w:szCs w:val="20"/>
          <w:u w:val="single"/>
        </w:rPr>
        <w:sectPr w:rsidR="00983D3F">
          <w:type w:val="continuous"/>
          <w:pgSz w:w="8400" w:h="11900"/>
          <w:pgMar w:top="0" w:right="1134" w:bottom="0" w:left="851" w:header="284" w:footer="284" w:gutter="0"/>
          <w:cols w:space="720"/>
        </w:sectPr>
      </w:pPr>
    </w:p>
    <w:p w14:paraId="0C6CACB6" w14:textId="77777777" w:rsidR="00983D3F" w:rsidRDefault="0035541F">
      <w:pPr>
        <w:pStyle w:val="ab"/>
        <w:numPr>
          <w:ilvl w:val="0"/>
          <w:numId w:val="76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За здатністю розсмоктуватися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02A7B36" w14:textId="77777777" w:rsidR="00983D3F" w:rsidRDefault="0035541F">
      <w:pPr>
        <w:pStyle w:val="ab"/>
        <w:numPr>
          <w:ilvl w:val="0"/>
          <w:numId w:val="76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Технікою з‘єднання тканин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14:paraId="38C5B031" w14:textId="77777777" w:rsidR="00983D3F" w:rsidRDefault="0035541F">
      <w:pPr>
        <w:pStyle w:val="ab"/>
        <w:numPr>
          <w:ilvl w:val="0"/>
          <w:numId w:val="76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Ступенем </w:t>
      </w:r>
      <w:r>
        <w:rPr>
          <w:rFonts w:ascii="Times New Roman" w:hAnsi="Times New Roman"/>
          <w:sz w:val="20"/>
          <w:szCs w:val="20"/>
          <w:lang w:val="ru-RU"/>
        </w:rPr>
        <w:t>зближення тканин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3051F05" w14:textId="77777777" w:rsidR="00983D3F" w:rsidRDefault="0035541F">
      <w:pPr>
        <w:pStyle w:val="ab"/>
        <w:numPr>
          <w:ilvl w:val="0"/>
          <w:numId w:val="76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Перевагою для органів і тканин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683C6C7" w14:textId="77777777" w:rsidR="00983D3F" w:rsidRDefault="0035541F">
      <w:pPr>
        <w:pStyle w:val="ab"/>
        <w:numPr>
          <w:ilvl w:val="0"/>
          <w:numId w:val="76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Впливом на організм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86D9077" w14:textId="77777777" w:rsidR="00983D3F" w:rsidRDefault="0035541F">
      <w:pPr>
        <w:pStyle w:val="ab"/>
        <w:numPr>
          <w:ilvl w:val="0"/>
          <w:numId w:val="76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Складом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E4C0CB5" w14:textId="77777777" w:rsidR="00983D3F" w:rsidRDefault="0035541F">
      <w:pPr>
        <w:pStyle w:val="ab"/>
        <w:numPr>
          <w:ilvl w:val="0"/>
          <w:numId w:val="76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Структурою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моно</w:t>
      </w:r>
      <w:r>
        <w:rPr>
          <w:rFonts w:ascii="Times New Roman" w:hAnsi="Times New Roman"/>
          <w:sz w:val="20"/>
          <w:szCs w:val="20"/>
          <w:lang w:val="ru-RU"/>
        </w:rPr>
        <w:t xml:space="preserve">-, </w:t>
      </w:r>
      <w:r>
        <w:rPr>
          <w:rFonts w:ascii="Times New Roman" w:hAnsi="Times New Roman"/>
          <w:sz w:val="20"/>
          <w:szCs w:val="20"/>
          <w:lang w:val="ru-RU"/>
        </w:rPr>
        <w:t>поліфіламентні</w:t>
      </w:r>
      <w:r>
        <w:rPr>
          <w:rFonts w:ascii="Times New Roman" w:hAnsi="Times New Roman"/>
          <w:sz w:val="20"/>
          <w:szCs w:val="20"/>
          <w:lang w:val="ru-RU"/>
        </w:rPr>
        <w:t>).</w:t>
      </w:r>
    </w:p>
    <w:p w14:paraId="36904FAD" w14:textId="77777777" w:rsidR="00983D3F" w:rsidRDefault="0035541F">
      <w:pPr>
        <w:pStyle w:val="ab"/>
        <w:numPr>
          <w:ilvl w:val="0"/>
          <w:numId w:val="76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Травмувальною дією на тканини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голка з вушком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атравматичні</w:t>
      </w:r>
      <w:r>
        <w:rPr>
          <w:rFonts w:ascii="Times New Roman" w:hAnsi="Times New Roman"/>
          <w:sz w:val="20"/>
          <w:szCs w:val="20"/>
          <w:lang w:val="ru-RU"/>
        </w:rPr>
        <w:t>).</w:t>
      </w:r>
    </w:p>
    <w:p w14:paraId="594D641B" w14:textId="77777777" w:rsidR="00983D3F" w:rsidRDefault="0035541F">
      <w:pPr>
        <w:pStyle w:val="ab"/>
        <w:numPr>
          <w:ilvl w:val="0"/>
          <w:numId w:val="76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Самофіксуючої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з насічками</w:t>
      </w:r>
      <w:r>
        <w:rPr>
          <w:rFonts w:ascii="Times New Roman" w:hAnsi="Times New Roman"/>
          <w:sz w:val="20"/>
          <w:szCs w:val="20"/>
          <w:lang w:val="ru-RU"/>
        </w:rPr>
        <w:t>).</w:t>
      </w:r>
    </w:p>
    <w:p w14:paraId="09064BDC" w14:textId="77777777" w:rsidR="00983D3F" w:rsidRDefault="00983D3F">
      <w:pPr>
        <w:pStyle w:val="ab"/>
        <w:jc w:val="both"/>
        <w:sectPr w:rsidR="00983D3F">
          <w:type w:val="continuous"/>
          <w:pgSz w:w="8400" w:h="11900"/>
          <w:pgMar w:top="0" w:right="1134" w:bottom="0" w:left="851" w:header="284" w:footer="284" w:gutter="0"/>
          <w:cols w:num="2" w:space="588"/>
        </w:sectPr>
      </w:pPr>
    </w:p>
    <w:p w14:paraId="5198E78D" w14:textId="77777777" w:rsidR="00983D3F" w:rsidRDefault="00983D3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1F7E1A3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Надто важливою вимогою п</w:t>
      </w:r>
      <w:r>
        <w:rPr>
          <w:rFonts w:ascii="Times New Roman" w:hAnsi="Times New Roman"/>
          <w:sz w:val="20"/>
          <w:szCs w:val="20"/>
          <w:lang w:val="ru-RU"/>
        </w:rPr>
        <w:t xml:space="preserve">роведення операції є мінімалізації травматизації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від початку до зашивання шкірних покривів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Одним із варіантів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 xml:space="preserve">використання дворядного безперервного шва за </w:t>
      </w:r>
      <w:r>
        <w:rPr>
          <w:rFonts w:ascii="Times New Roman" w:hAnsi="Times New Roman"/>
          <w:sz w:val="20"/>
          <w:szCs w:val="20"/>
          <w:lang w:val="en-US"/>
        </w:rPr>
        <w:t>Halstedt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його переваги у мінімальній травматизації тканин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чітке зведення країв рани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відсутність сторонніх тіл у глибині рани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D982D1D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У низці випадків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коли немає значного натягу можна накладати на шкіру спеціальний пластир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кліпси або клей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Поодинокі вузлові шви є найпоширенішими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Звичайний вузловий шов має бути накладений аподактильно за ретель</w:t>
      </w:r>
      <w:r>
        <w:rPr>
          <w:rFonts w:ascii="Times New Roman" w:hAnsi="Times New Roman"/>
          <w:sz w:val="20"/>
          <w:szCs w:val="20"/>
          <w:lang w:val="ru-RU"/>
        </w:rPr>
        <w:t xml:space="preserve">ної адаптації країв рани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без травм пінцетами</w:t>
      </w:r>
      <w:r>
        <w:rPr>
          <w:rFonts w:ascii="Times New Roman" w:hAnsi="Times New Roman"/>
          <w:sz w:val="20"/>
          <w:szCs w:val="20"/>
          <w:lang w:val="ru-RU"/>
        </w:rPr>
        <w:t>).</w:t>
      </w:r>
    </w:p>
    <w:p w14:paraId="620797F6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Для кращої адаптації країв рани використовують адаптаційні шви</w:t>
      </w:r>
      <w:r>
        <w:rPr>
          <w:rFonts w:ascii="Times New Roman" w:hAnsi="Times New Roman"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 xml:space="preserve">вертикальний зворотній матрацний шов за </w:t>
      </w:r>
      <w:r>
        <w:rPr>
          <w:rFonts w:ascii="Times New Roman" w:hAnsi="Times New Roman"/>
          <w:sz w:val="20"/>
          <w:szCs w:val="20"/>
          <w:lang w:val="en-US"/>
        </w:rPr>
        <w:t>Donati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 забезпечує замикання всіх шарів шкіри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підняття лінії швів з адаптацією країв</w:t>
      </w:r>
      <w:r>
        <w:rPr>
          <w:rFonts w:ascii="Times New Roman" w:hAnsi="Times New Roman"/>
          <w:sz w:val="20"/>
          <w:szCs w:val="20"/>
          <w:lang w:val="ru-RU"/>
        </w:rPr>
        <w:t xml:space="preserve">; </w:t>
      </w:r>
      <w:r>
        <w:rPr>
          <w:rFonts w:ascii="Times New Roman" w:hAnsi="Times New Roman"/>
          <w:sz w:val="20"/>
          <w:szCs w:val="20"/>
          <w:lang w:val="ru-RU"/>
        </w:rPr>
        <w:t>кутовий шов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</w:t>
      </w:r>
      <w:r>
        <w:rPr>
          <w:rFonts w:ascii="Times New Roman" w:hAnsi="Times New Roman"/>
          <w:sz w:val="20"/>
          <w:szCs w:val="20"/>
          <w:lang w:val="ru-RU"/>
        </w:rPr>
        <w:t>о проходить паралельно субкапілярному судинному  сплетенню і  забезпечує відповідну адаптацію країв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не порушуючи значно їх кровопостачання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85D9DD2" w14:textId="77777777" w:rsidR="00983D3F" w:rsidRDefault="0035541F">
      <w:pPr>
        <w:spacing w:before="100" w:after="40" w:line="240" w:lineRule="auto"/>
        <w:ind w:right="284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Контрольні питання:</w:t>
      </w:r>
    </w:p>
    <w:p w14:paraId="1A7C58E2" w14:textId="77777777" w:rsidR="00983D3F" w:rsidRDefault="0035541F">
      <w:pPr>
        <w:pStyle w:val="ad"/>
        <w:numPr>
          <w:ilvl w:val="0"/>
          <w:numId w:val="78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Після висікання рубця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відбувається з площею рубця</w:t>
      </w:r>
      <w:r>
        <w:rPr>
          <w:rFonts w:ascii="Times New Roman" w:hAnsi="Times New Roman"/>
          <w:sz w:val="20"/>
          <w:szCs w:val="20"/>
        </w:rPr>
        <w:t>?</w:t>
      </w:r>
    </w:p>
    <w:p w14:paraId="2F6A968B" w14:textId="77777777" w:rsidR="00983D3F" w:rsidRDefault="0035541F">
      <w:pPr>
        <w:pStyle w:val="ad"/>
        <w:numPr>
          <w:ilvl w:val="0"/>
          <w:numId w:val="78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 що впливає знання шарів шкіри під </w:t>
      </w:r>
      <w:r>
        <w:rPr>
          <w:rFonts w:ascii="Times New Roman" w:hAnsi="Times New Roman"/>
          <w:sz w:val="20"/>
          <w:szCs w:val="20"/>
        </w:rPr>
        <w:t>час роботи пластичного хірурга з ранами</w:t>
      </w:r>
      <w:r>
        <w:rPr>
          <w:rFonts w:ascii="Times New Roman" w:hAnsi="Times New Roman"/>
          <w:sz w:val="20"/>
          <w:szCs w:val="20"/>
        </w:rPr>
        <w:t>?</w:t>
      </w:r>
    </w:p>
    <w:p w14:paraId="271E0E11" w14:textId="77777777" w:rsidR="00983D3F" w:rsidRDefault="0035541F">
      <w:pPr>
        <w:pStyle w:val="ad"/>
        <w:numPr>
          <w:ilvl w:val="0"/>
          <w:numId w:val="78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Що має враховувати хірург під час планування розрізу</w:t>
      </w:r>
      <w:r>
        <w:rPr>
          <w:rFonts w:ascii="Times New Roman" w:hAnsi="Times New Roman"/>
          <w:sz w:val="20"/>
          <w:szCs w:val="20"/>
        </w:rPr>
        <w:t>?</w:t>
      </w:r>
    </w:p>
    <w:p w14:paraId="470E6529" w14:textId="77777777" w:rsidR="00983D3F" w:rsidRDefault="0035541F">
      <w:pPr>
        <w:pStyle w:val="ad"/>
        <w:numPr>
          <w:ilvl w:val="0"/>
          <w:numId w:val="78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Для чого краще використовувати безперервний шов за </w:t>
      </w:r>
      <w:r>
        <w:rPr>
          <w:rFonts w:ascii="Times New Roman" w:hAnsi="Times New Roman"/>
          <w:sz w:val="20"/>
          <w:szCs w:val="20"/>
          <w:lang w:val="en-US"/>
        </w:rPr>
        <w:t>Halsted</w:t>
      </w:r>
      <w:r>
        <w:rPr>
          <w:rFonts w:ascii="Times New Roman" w:hAnsi="Times New Roman"/>
          <w:sz w:val="20"/>
          <w:szCs w:val="20"/>
        </w:rPr>
        <w:t>?</w:t>
      </w:r>
    </w:p>
    <w:p w14:paraId="0E4BBE93" w14:textId="77777777" w:rsidR="00983D3F" w:rsidRDefault="0035541F">
      <w:pPr>
        <w:pStyle w:val="ad"/>
        <w:numPr>
          <w:ilvl w:val="0"/>
          <w:numId w:val="78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Для чого краще використовувати вертикальний зворотній матрацний шов за </w:t>
      </w:r>
      <w:r>
        <w:rPr>
          <w:rFonts w:ascii="Times New Roman" w:hAnsi="Times New Roman"/>
          <w:sz w:val="20"/>
          <w:szCs w:val="20"/>
          <w:lang w:val="en-US"/>
        </w:rPr>
        <w:t>Donati</w:t>
      </w:r>
      <w:r>
        <w:rPr>
          <w:rFonts w:ascii="Times New Roman" w:hAnsi="Times New Roman"/>
          <w:sz w:val="20"/>
          <w:szCs w:val="20"/>
        </w:rPr>
        <w:t>?</w:t>
      </w:r>
    </w:p>
    <w:p w14:paraId="0ADAB75E" w14:textId="77777777" w:rsidR="00983D3F" w:rsidRDefault="0035541F">
      <w:pPr>
        <w:pStyle w:val="ad"/>
        <w:shd w:val="clear" w:color="auto" w:fill="FFFFFF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100" w:after="40" w:line="240" w:lineRule="auto"/>
        <w:ind w:left="0"/>
        <w:rPr>
          <w:rFonts w:ascii="Times New Roman" w:eastAsia="Times New Roman" w:hAnsi="Times New Roman" w:cs="Times New Roman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b/>
          <w:bCs/>
          <w:sz w:val="20"/>
          <w:szCs w:val="20"/>
        </w:rPr>
        <w:t>Ситуаційна задача</w:t>
      </w:r>
      <w:r>
        <w:rPr>
          <w:rFonts w:ascii="Times New Roman" w:hAnsi="Times New Roman"/>
          <w:b/>
          <w:bCs/>
          <w:sz w:val="20"/>
          <w:szCs w:val="20"/>
        </w:rPr>
        <w:t>:</w:t>
      </w:r>
    </w:p>
    <w:p w14:paraId="03B939D7" w14:textId="77777777" w:rsidR="00983D3F" w:rsidRDefault="0035541F">
      <w:pPr>
        <w:pStyle w:val="ad"/>
        <w:spacing w:after="200" w:line="24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Пацієнту призначена операція корекції старого рубця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Опишіть покроково хід оперативного втручання та визначте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>який шов накладатимете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Обгрунтуйте обрану тактику</w:t>
      </w:r>
      <w:r>
        <w:rPr>
          <w:rFonts w:ascii="Times New Roman" w:hAnsi="Times New Roman"/>
          <w:sz w:val="20"/>
          <w:szCs w:val="20"/>
        </w:rPr>
        <w:t>.</w:t>
      </w:r>
    </w:p>
    <w:p w14:paraId="73EC926B" w14:textId="77777777" w:rsidR="00983D3F" w:rsidRDefault="0035541F">
      <w:pPr>
        <w:pStyle w:val="ab"/>
        <w:spacing w:after="1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lastRenderedPageBreak/>
        <w:t xml:space="preserve">Розділ 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5. </w:t>
      </w:r>
      <w:r>
        <w:rPr>
          <w:rFonts w:ascii="Times New Roman" w:hAnsi="Times New Roman"/>
          <w:sz w:val="20"/>
          <w:szCs w:val="20"/>
          <w:lang w:val="ru-RU"/>
        </w:rPr>
        <w:t>Доброякісні та злоякісні новоутворення тканин</w:t>
      </w:r>
      <w:r>
        <w:rPr>
          <w:rFonts w:ascii="Times New Roman" w:hAnsi="Times New Roman"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>диференційна діагностика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лікування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5B9FE3E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Контроль вихідного рівня знань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5B5B759A" w14:textId="77777777" w:rsidR="00983D3F" w:rsidRDefault="0035541F">
      <w:pPr>
        <w:pStyle w:val="ab"/>
        <w:numPr>
          <w:ilvl w:val="0"/>
          <w:numId w:val="80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Перерахуй фактори ризику виникнення доброякісних та злоякісних пухлин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EBB700E" w14:textId="77777777" w:rsidR="00983D3F" w:rsidRDefault="0035541F">
      <w:pPr>
        <w:pStyle w:val="ab"/>
        <w:numPr>
          <w:ilvl w:val="0"/>
          <w:numId w:val="80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Які є профілактики злоякісних новоутворень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57C6C47E" w14:textId="77777777" w:rsidR="00983D3F" w:rsidRDefault="0035541F">
      <w:pPr>
        <w:pStyle w:val="ab"/>
        <w:numPr>
          <w:ilvl w:val="0"/>
          <w:numId w:val="80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Дайте визначення поняттю </w:t>
      </w:r>
      <w:r>
        <w:rPr>
          <w:rFonts w:ascii="Times New Roman" w:hAnsi="Times New Roman"/>
          <w:sz w:val="20"/>
          <w:szCs w:val="20"/>
          <w:lang w:val="ru-RU"/>
        </w:rPr>
        <w:t>«метастазування» та перерахувати етапи метастазування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F6CF5D4" w14:textId="77777777" w:rsidR="00983D3F" w:rsidRDefault="0035541F">
      <w:pPr>
        <w:pStyle w:val="ab"/>
        <w:numPr>
          <w:ilvl w:val="0"/>
          <w:numId w:val="80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Яка структура онкологічного діагнозу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21FC0FA" w14:textId="77777777" w:rsidR="00983D3F" w:rsidRDefault="0035541F">
      <w:pPr>
        <w:pStyle w:val="ab"/>
        <w:numPr>
          <w:ilvl w:val="0"/>
          <w:numId w:val="81"/>
        </w:numPr>
        <w:spacing w:after="100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Дайте визначення поняття «невус»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73AED24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Мета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>вивчити характеристики доброякісних та злоякісних пухлин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їх походження для дотримання алгоритму діагностики та лікування н</w:t>
      </w:r>
      <w:r>
        <w:rPr>
          <w:rFonts w:ascii="Times New Roman" w:hAnsi="Times New Roman"/>
          <w:sz w:val="20"/>
          <w:szCs w:val="20"/>
          <w:lang w:val="ru-RU"/>
        </w:rPr>
        <w:t>овоутворень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AA8725E" w14:textId="77777777" w:rsidR="00983D3F" w:rsidRDefault="00983D3F">
      <w:pPr>
        <w:pStyle w:val="ab"/>
        <w:spacing w:before="100" w:after="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B385665" w14:textId="77777777" w:rsidR="00983D3F" w:rsidRDefault="0035541F">
      <w:pPr>
        <w:pStyle w:val="ab"/>
        <w:spacing w:before="100" w:after="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Знати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0B5716CB" w14:textId="77777777" w:rsidR="00983D3F" w:rsidRDefault="0035541F">
      <w:pPr>
        <w:pStyle w:val="ab"/>
        <w:numPr>
          <w:ilvl w:val="0"/>
          <w:numId w:val="83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Ознаки доброякісних та злоякісних пухлин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71222C5" w14:textId="77777777" w:rsidR="00983D3F" w:rsidRDefault="0035541F">
      <w:pPr>
        <w:pStyle w:val="ab"/>
        <w:numPr>
          <w:ilvl w:val="0"/>
          <w:numId w:val="83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Види росту пухлин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DCC9BCE" w14:textId="77777777" w:rsidR="00983D3F" w:rsidRDefault="0035541F">
      <w:pPr>
        <w:pStyle w:val="ab"/>
        <w:numPr>
          <w:ilvl w:val="0"/>
          <w:numId w:val="83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Передпухлинні стани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D822F8A" w14:textId="77777777" w:rsidR="00983D3F" w:rsidRDefault="0035541F">
      <w:pPr>
        <w:pStyle w:val="ab"/>
        <w:numPr>
          <w:ilvl w:val="0"/>
          <w:numId w:val="83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Клінічну класифікацію пухлин за </w:t>
      </w:r>
      <w:r>
        <w:rPr>
          <w:rFonts w:ascii="Times New Roman" w:hAnsi="Times New Roman"/>
          <w:sz w:val="20"/>
          <w:szCs w:val="20"/>
          <w:lang w:val="ru-RU"/>
        </w:rPr>
        <w:t>TNM.</w:t>
      </w:r>
    </w:p>
    <w:p w14:paraId="766684CA" w14:textId="77777777" w:rsidR="00983D3F" w:rsidRDefault="0035541F">
      <w:pPr>
        <w:pStyle w:val="ab"/>
        <w:numPr>
          <w:ilvl w:val="0"/>
          <w:numId w:val="83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Послідовність діагностики пухлин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6013A69" w14:textId="77777777" w:rsidR="00983D3F" w:rsidRDefault="0035541F">
      <w:pPr>
        <w:pStyle w:val="ab"/>
        <w:numPr>
          <w:ilvl w:val="0"/>
          <w:numId w:val="83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Види лікування доброякісних та злоякісних пухлин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82A9FE5" w14:textId="77777777" w:rsidR="00983D3F" w:rsidRDefault="0035541F">
      <w:pPr>
        <w:pStyle w:val="ab"/>
        <w:numPr>
          <w:ilvl w:val="0"/>
          <w:numId w:val="83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Особливості вроджених </w:t>
      </w:r>
      <w:r>
        <w:rPr>
          <w:rFonts w:ascii="Times New Roman" w:hAnsi="Times New Roman"/>
          <w:sz w:val="20"/>
          <w:szCs w:val="20"/>
          <w:lang w:val="ru-RU"/>
        </w:rPr>
        <w:t>невусів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644CE2F" w14:textId="77777777" w:rsidR="00983D3F" w:rsidRDefault="0035541F">
      <w:pPr>
        <w:pStyle w:val="ab"/>
        <w:spacing w:before="100" w:after="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Вміти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78A6D18A" w14:textId="77777777" w:rsidR="00983D3F" w:rsidRDefault="0035541F">
      <w:pPr>
        <w:pStyle w:val="ab"/>
        <w:numPr>
          <w:ilvl w:val="0"/>
          <w:numId w:val="85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Диференціювати доброякісні та злоякісні пухлини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2C18DA0" w14:textId="77777777" w:rsidR="00983D3F" w:rsidRDefault="0035541F">
      <w:pPr>
        <w:pStyle w:val="ab"/>
        <w:numPr>
          <w:ilvl w:val="0"/>
          <w:numId w:val="85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Вивчати анамнестичні дані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проводити об’єктивні обстеження та назначати методи дослідження з подальшим аналізом результатів та визначенням тактики лікування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662FB95" w14:textId="77777777" w:rsidR="00983D3F" w:rsidRDefault="0035541F">
      <w:pPr>
        <w:pStyle w:val="ab"/>
        <w:numPr>
          <w:ilvl w:val="0"/>
          <w:numId w:val="85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Вказати стадію на основі класифік</w:t>
      </w:r>
      <w:r>
        <w:rPr>
          <w:rFonts w:ascii="Times New Roman" w:hAnsi="Times New Roman"/>
          <w:sz w:val="20"/>
          <w:szCs w:val="20"/>
          <w:lang w:val="ru-RU"/>
        </w:rPr>
        <w:t xml:space="preserve">ації пухлин за </w:t>
      </w:r>
      <w:r>
        <w:rPr>
          <w:rFonts w:ascii="Times New Roman" w:hAnsi="Times New Roman"/>
          <w:sz w:val="20"/>
          <w:szCs w:val="20"/>
          <w:lang w:val="ru-RU"/>
        </w:rPr>
        <w:t>TNM.</w:t>
      </w:r>
    </w:p>
    <w:p w14:paraId="5E5A4F68" w14:textId="77777777" w:rsidR="00983D3F" w:rsidRDefault="0035541F">
      <w:pPr>
        <w:pStyle w:val="ab"/>
        <w:numPr>
          <w:ilvl w:val="0"/>
          <w:numId w:val="85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Провести хірургічне лікування пухлин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9A51F2C" w14:textId="77777777" w:rsidR="00983D3F" w:rsidRDefault="0035541F">
      <w:pPr>
        <w:pStyle w:val="ab"/>
        <w:numPr>
          <w:ilvl w:val="0"/>
          <w:numId w:val="86"/>
        </w:numPr>
        <w:spacing w:after="100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Володіти етапним хірургіним видаленням невусів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EA9C562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Цей розділ розглядається більш ретельно в онкології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Головна мета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не проґавити онкологічне утворення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обов‘язковим є відповідне інструментальне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гіс</w:t>
      </w:r>
      <w:r>
        <w:rPr>
          <w:rFonts w:ascii="Times New Roman" w:hAnsi="Times New Roman"/>
          <w:sz w:val="20"/>
          <w:szCs w:val="20"/>
          <w:lang w:val="ru-RU"/>
        </w:rPr>
        <w:t>тологічне обстеження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консультація онколога за показами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Базовы поняття щодо онкологічної патології у межах графічних знань пластичної хірургії</w:t>
      </w:r>
      <w:r>
        <w:rPr>
          <w:rFonts w:ascii="Times New Roman" w:hAnsi="Times New Roman"/>
          <w:sz w:val="20"/>
          <w:szCs w:val="20"/>
          <w:lang w:val="ru-RU"/>
        </w:rPr>
        <w:t>:</w:t>
      </w:r>
    </w:p>
    <w:p w14:paraId="320617BF" w14:textId="77777777" w:rsidR="00983D3F" w:rsidRDefault="003554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line="240" w:lineRule="auto"/>
        <w:ind w:firstLine="284"/>
        <w:jc w:val="both"/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Пухлина (новоутворення) – це патологічний процес,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що характеризується безконтрольним розмноженням та порушенням диференціювання клітин.</w:t>
      </w:r>
    </w:p>
    <w:p w14:paraId="2EC9B761" w14:textId="77777777" w:rsidR="00983D3F" w:rsidRDefault="003554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line="240" w:lineRule="auto"/>
        <w:jc w:val="both"/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Клітини набувають не властивих їм характерист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ик, таких як: катаплазію – зниження ступеня диференціювання клітин або анаплазію – недиференційований стан. Новоутворення має морфологічний, біохімічний та імунологічний атипізм.</w:t>
      </w:r>
    </w:p>
    <w:p w14:paraId="0B8CD889" w14:textId="77777777" w:rsidR="00983D3F" w:rsidRDefault="0035541F">
      <w:pPr>
        <w:numPr>
          <w:ilvl w:val="0"/>
          <w:numId w:val="88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Морфологічний 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атипізм характеризується порушенням форми та розміру, зміною ядерно-цитоплазматичного відношення. </w:t>
      </w:r>
    </w:p>
    <w:p w14:paraId="355BC082" w14:textId="77777777" w:rsidR="00983D3F" w:rsidRDefault="0035541F">
      <w:pPr>
        <w:numPr>
          <w:ilvl w:val="0"/>
          <w:numId w:val="88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Біохімічний атипізм – зміною метаболізму клітин.</w:t>
      </w:r>
    </w:p>
    <w:p w14:paraId="1BF512AC" w14:textId="77777777" w:rsidR="00983D3F" w:rsidRDefault="0035541F">
      <w:pPr>
        <w:numPr>
          <w:ilvl w:val="0"/>
          <w:numId w:val="88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Імунологічний атипізм – поява нових антигенних характеристик.</w:t>
      </w:r>
    </w:p>
    <w:p w14:paraId="23DA02FD" w14:textId="77777777" w:rsidR="00983D3F" w:rsidRDefault="003554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100" w:line="240" w:lineRule="auto"/>
        <w:jc w:val="both"/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ab/>
        <w:t>Пухлин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и діляться на доброякісні та злоякісні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. Важливо звертати увагу на диференціювання, характер росту та метастазування пухлин.</w:t>
      </w:r>
    </w:p>
    <w:p w14:paraId="7DB167B8" w14:textId="77777777" w:rsidR="00983D3F" w:rsidRDefault="003554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line="240" w:lineRule="auto"/>
        <w:jc w:val="both"/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sectPr w:rsidR="00983D3F">
          <w:type w:val="continuous"/>
          <w:pgSz w:w="8400" w:h="11900"/>
          <w:pgMar w:top="0" w:right="1134" w:bottom="0" w:left="851" w:header="284" w:footer="284" w:gutter="0"/>
          <w:cols w:space="720"/>
        </w:sect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Диференційні ознаки доброякісних і злоякісних пухлин:</w:t>
      </w:r>
      <w:bookmarkStart w:id="31" w:name="_Hlk79473412"/>
    </w:p>
    <w:bookmarkEnd w:id="31"/>
    <w:p w14:paraId="19E4E672" w14:textId="77777777" w:rsidR="00983D3F" w:rsidRDefault="003554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20" w:after="40" w:line="240" w:lineRule="auto"/>
        <w:jc w:val="center"/>
        <w:rPr>
          <w:sz w:val="20"/>
          <w:szCs w:val="20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0"/>
          <w:szCs w:val="20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>Ознаки</w:t>
      </w:r>
      <w:r>
        <w:rPr>
          <w:sz w:val="20"/>
          <w:szCs w:val="20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доброякісних пухлин</w:t>
      </w:r>
    </w:p>
    <w:p w14:paraId="7D696CC4" w14:textId="77777777" w:rsidR="00983D3F" w:rsidRDefault="00983D3F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line="240" w:lineRule="auto"/>
        <w:rPr>
          <w:sz w:val="20"/>
          <w:szCs w:val="20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sectPr w:rsidR="00983D3F">
          <w:type w:val="continuous"/>
          <w:pgSz w:w="8400" w:h="11900"/>
          <w:pgMar w:top="0" w:right="1134" w:bottom="0" w:left="851" w:header="284" w:footer="284" w:gutter="0"/>
          <w:cols w:space="720"/>
        </w:sectPr>
      </w:pPr>
      <w:bookmarkStart w:id="32" w:name="_Hlk79473475"/>
    </w:p>
    <w:bookmarkEnd w:id="32"/>
    <w:p w14:paraId="507E94BC" w14:textId="77777777" w:rsidR="00983D3F" w:rsidRDefault="0035541F">
      <w:pPr>
        <w:numPr>
          <w:ilvl w:val="0"/>
          <w:numId w:val="90"/>
        </w:numPr>
        <w:spacing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Високодиференційованість клітин.</w:t>
      </w:r>
    </w:p>
    <w:p w14:paraId="231CE21D" w14:textId="77777777" w:rsidR="00983D3F" w:rsidRDefault="0035541F">
      <w:pPr>
        <w:numPr>
          <w:ilvl w:val="0"/>
          <w:numId w:val="90"/>
        </w:numPr>
        <w:spacing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Експансивний ріст.</w:t>
      </w:r>
    </w:p>
    <w:p w14:paraId="261B4901" w14:textId="77777777" w:rsidR="00983D3F" w:rsidRDefault="0035541F">
      <w:pPr>
        <w:numPr>
          <w:ilvl w:val="0"/>
          <w:numId w:val="90"/>
        </w:numPr>
        <w:spacing w:line="240" w:lineRule="auto"/>
        <w:rPr>
          <w:sz w:val="20"/>
          <w:szCs w:val="20"/>
        </w:rPr>
      </w:pPr>
      <w:bookmarkStart w:id="33" w:name="_Hlk79474403"/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Оточення капсулою.</w:t>
      </w:r>
    </w:p>
    <w:p w14:paraId="7FCC765D" w14:textId="77777777" w:rsidR="00983D3F" w:rsidRDefault="0035541F">
      <w:pPr>
        <w:numPr>
          <w:ilvl w:val="0"/>
          <w:numId w:val="90"/>
        </w:numPr>
        <w:spacing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Мало мітозів.</w:t>
      </w:r>
    </w:p>
    <w:p w14:paraId="61E5C72B" w14:textId="77777777" w:rsidR="00983D3F" w:rsidRDefault="0035541F">
      <w:pPr>
        <w:numPr>
          <w:ilvl w:val="0"/>
          <w:numId w:val="90"/>
        </w:numPr>
        <w:spacing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Повільний р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іст.</w:t>
      </w:r>
    </w:p>
    <w:p w14:paraId="4716A05A" w14:textId="77777777" w:rsidR="00983D3F" w:rsidRDefault="0035541F">
      <w:pPr>
        <w:numPr>
          <w:ilvl w:val="0"/>
          <w:numId w:val="90"/>
        </w:numPr>
        <w:spacing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Відсутність метастазування.</w:t>
      </w:r>
      <w:bookmarkEnd w:id="33"/>
    </w:p>
    <w:p w14:paraId="4A126D78" w14:textId="77777777" w:rsidR="00983D3F" w:rsidRDefault="00983D3F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line="240" w:lineRule="auto"/>
        <w:ind w:left="720" w:firstLine="0"/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FFE6717" w14:textId="77777777" w:rsidR="00983D3F" w:rsidRDefault="00983D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100" w:after="40" w:line="240" w:lineRule="auto"/>
        <w:rPr>
          <w14:textOutline w14:w="12700" w14:cap="flat" w14:cmpd="sng" w14:algn="ctr">
            <w14:noFill/>
            <w14:prstDash w14:val="solid"/>
            <w14:miter w14:lim="400000"/>
          </w14:textOutline>
        </w:rPr>
        <w:sectPr w:rsidR="00983D3F">
          <w:type w:val="continuous"/>
          <w:pgSz w:w="8400" w:h="11900"/>
          <w:pgMar w:top="0" w:right="1134" w:bottom="0" w:left="851" w:header="284" w:footer="284" w:gutter="0"/>
          <w:cols w:num="2" w:space="588"/>
        </w:sectPr>
      </w:pPr>
    </w:p>
    <w:p w14:paraId="1DC5B6AC" w14:textId="77777777" w:rsidR="00983D3F" w:rsidRDefault="003554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100" w:after="40" w:line="240" w:lineRule="auto"/>
        <w:jc w:val="center"/>
        <w:rPr>
          <w:sz w:val="20"/>
          <w:szCs w:val="20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0"/>
          <w:szCs w:val="20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>Ознаки злоякісних пухлин</w:t>
      </w:r>
    </w:p>
    <w:p w14:paraId="44FDABBE" w14:textId="77777777" w:rsidR="00983D3F" w:rsidRDefault="00983D3F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line="240" w:lineRule="auto"/>
        <w:rPr>
          <w:sz w:val="20"/>
          <w:szCs w:val="20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sectPr w:rsidR="00983D3F">
          <w:type w:val="continuous"/>
          <w:pgSz w:w="8400" w:h="11900"/>
          <w:pgMar w:top="0" w:right="1134" w:bottom="0" w:left="851" w:header="284" w:footer="284" w:gutter="0"/>
          <w:cols w:space="720"/>
        </w:sectPr>
      </w:pPr>
    </w:p>
    <w:p w14:paraId="52B267E5" w14:textId="77777777" w:rsidR="00983D3F" w:rsidRDefault="0035541F">
      <w:pPr>
        <w:numPr>
          <w:ilvl w:val="0"/>
          <w:numId w:val="9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Середньо- або низкодиференційованість клітин.</w:t>
      </w:r>
    </w:p>
    <w:p w14:paraId="2148AE29" w14:textId="77777777" w:rsidR="00983D3F" w:rsidRDefault="0035541F">
      <w:pPr>
        <w:numPr>
          <w:ilvl w:val="0"/>
          <w:numId w:val="91"/>
        </w:numPr>
        <w:spacing w:line="240" w:lineRule="auto"/>
        <w:rPr>
          <w:sz w:val="20"/>
          <w:szCs w:val="20"/>
        </w:rPr>
      </w:pPr>
      <w:bookmarkStart w:id="34" w:name="_Hlk79474384"/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Інфільтративний ріст.</w:t>
      </w:r>
    </w:p>
    <w:bookmarkEnd w:id="34"/>
    <w:p w14:paraId="7C4E18EF" w14:textId="77777777" w:rsidR="00983D3F" w:rsidRDefault="00983D3F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line="240" w:lineRule="auto"/>
        <w:rPr>
          <w:sz w:val="20"/>
          <w:szCs w:val="20"/>
        </w:rPr>
      </w:pPr>
    </w:p>
    <w:p w14:paraId="5B1F71F3" w14:textId="77777777" w:rsidR="00983D3F" w:rsidRDefault="0035541F">
      <w:pPr>
        <w:numPr>
          <w:ilvl w:val="0"/>
          <w:numId w:val="91"/>
        </w:numPr>
        <w:spacing w:line="240" w:lineRule="auto"/>
        <w:rPr>
          <w:sz w:val="20"/>
          <w:szCs w:val="20"/>
        </w:rPr>
      </w:pPr>
      <w:bookmarkStart w:id="35" w:name="_Hlk79473631"/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Капсула відсутня.</w:t>
      </w:r>
    </w:p>
    <w:p w14:paraId="60634B1F" w14:textId="77777777" w:rsidR="00983D3F" w:rsidRDefault="0035541F">
      <w:pPr>
        <w:numPr>
          <w:ilvl w:val="0"/>
          <w:numId w:val="9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Інфільтруючий ріст.</w:t>
      </w:r>
    </w:p>
    <w:p w14:paraId="5C45C7EA" w14:textId="77777777" w:rsidR="00983D3F" w:rsidRDefault="0035541F">
      <w:pPr>
        <w:numPr>
          <w:ilvl w:val="0"/>
          <w:numId w:val="9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Багато мітозів.</w:t>
      </w:r>
    </w:p>
    <w:p w14:paraId="7C134C2C" w14:textId="77777777" w:rsidR="00983D3F" w:rsidRDefault="0035541F">
      <w:pPr>
        <w:numPr>
          <w:ilvl w:val="0"/>
          <w:numId w:val="9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Швидко ростуть.</w:t>
      </w:r>
      <w:bookmarkEnd w:id="35"/>
    </w:p>
    <w:p w14:paraId="0B5E30F8" w14:textId="77777777" w:rsidR="00983D3F" w:rsidRDefault="0035541F">
      <w:pPr>
        <w:numPr>
          <w:ilvl w:val="0"/>
          <w:numId w:val="9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Метастазують.</w:t>
      </w:r>
    </w:p>
    <w:p w14:paraId="37894CAC" w14:textId="77777777" w:rsidR="00983D3F" w:rsidRDefault="00983D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line="240" w:lineRule="auto"/>
        <w:jc w:val="center"/>
        <w:sectPr w:rsidR="00983D3F">
          <w:type w:val="continuous"/>
          <w:pgSz w:w="8400" w:h="11900"/>
          <w:pgMar w:top="0" w:right="1134" w:bottom="0" w:left="851" w:header="284" w:footer="284" w:gutter="0"/>
          <w:cols w:num="2" w:space="588"/>
        </w:sectPr>
      </w:pPr>
    </w:p>
    <w:p w14:paraId="294F2D44" w14:textId="77777777" w:rsidR="00983D3F" w:rsidRDefault="003554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100" w:after="40" w:line="240" w:lineRule="auto"/>
        <w:jc w:val="center"/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Ріст пухлин</w:t>
      </w:r>
    </w:p>
    <w:p w14:paraId="5D8847D1" w14:textId="77777777" w:rsidR="00983D3F" w:rsidRDefault="0035541F">
      <w:pPr>
        <w:numPr>
          <w:ilvl w:val="0"/>
          <w:numId w:val="53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Експансивний ріст, при якому пухлина тисне на оточуючі тканини, стиснені тканини можуть атрофуватись та заміщуватись сполучною тканиною, це призводить до утворення 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псевдокапсули. Експансивний ріст притаманний доброякісним пухлинам.</w:t>
      </w:r>
    </w:p>
    <w:p w14:paraId="50380D05" w14:textId="77777777" w:rsidR="00983D3F" w:rsidRDefault="0035541F">
      <w:pPr>
        <w:numPr>
          <w:ilvl w:val="0"/>
          <w:numId w:val="53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Інфільтративний ріст – пухлина вростає в оточуючі тканини та руйнує їх.</w:t>
      </w:r>
    </w:p>
    <w:p w14:paraId="11584878" w14:textId="77777777" w:rsidR="00983D3F" w:rsidRDefault="0035541F">
      <w:pPr>
        <w:numPr>
          <w:ilvl w:val="0"/>
          <w:numId w:val="53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Інфільтративний ріст притаманний для злоякісних пухлин.</w:t>
      </w:r>
    </w:p>
    <w:p w14:paraId="02E0DA4C" w14:textId="77777777" w:rsidR="00983D3F" w:rsidRDefault="0035541F">
      <w:pPr>
        <w:numPr>
          <w:ilvl w:val="0"/>
          <w:numId w:val="53"/>
        </w:numPr>
        <w:spacing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Апозиційний </w:t>
      </w:r>
      <w:bookmarkStart w:id="36" w:name="_Hlk79474805"/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ріст зумовлений неопластичною трансформацією нормальних клітин в патологічні.</w:t>
      </w:r>
      <w:bookmarkEnd w:id="36"/>
    </w:p>
    <w:p w14:paraId="072339A7" w14:textId="77777777" w:rsidR="00983D3F" w:rsidRDefault="003554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100" w:after="40" w:line="240" w:lineRule="auto"/>
        <w:jc w:val="center"/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Ріст пухлини відносно порожнистого органу</w:t>
      </w:r>
    </w:p>
    <w:p w14:paraId="6D677D4E" w14:textId="77777777" w:rsidR="00983D3F" w:rsidRDefault="0035541F">
      <w:pPr>
        <w:numPr>
          <w:ilvl w:val="0"/>
          <w:numId w:val="53"/>
        </w:numPr>
        <w:spacing w:line="240" w:lineRule="auto"/>
        <w:jc w:val="both"/>
        <w:rPr>
          <w:sz w:val="20"/>
          <w:szCs w:val="20"/>
        </w:rPr>
      </w:pPr>
      <w:bookmarkStart w:id="37" w:name="_Hlk79474667"/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Ендофітний ріст – це інфільтративний ріст вглиб органу.</w:t>
      </w:r>
    </w:p>
    <w:p w14:paraId="363F0EAA" w14:textId="77777777" w:rsidR="00983D3F" w:rsidRDefault="0035541F">
      <w:pPr>
        <w:numPr>
          <w:ilvl w:val="0"/>
          <w:numId w:val="53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Екзофітний ріст – це експансивний ріст в порожнину органа.</w:t>
      </w:r>
      <w:bookmarkEnd w:id="37"/>
    </w:p>
    <w:p w14:paraId="2C226BB2" w14:textId="77777777" w:rsidR="00983D3F" w:rsidRDefault="003554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100" w:after="40" w:line="240" w:lineRule="auto"/>
        <w:ind w:left="720" w:firstLine="0"/>
        <w:jc w:val="center"/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bookmarkStart w:id="38" w:name="_Hlk79474528"/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Ріст пухлин за кількіст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ю вогнищ</w:t>
      </w:r>
    </w:p>
    <w:p w14:paraId="3F8A60A2" w14:textId="77777777" w:rsidR="00983D3F" w:rsidRDefault="0035541F">
      <w:pPr>
        <w:numPr>
          <w:ilvl w:val="0"/>
          <w:numId w:val="53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Уніцентричний </w:t>
      </w:r>
      <w:bookmarkEnd w:id="38"/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– </w:t>
      </w:r>
      <w:bookmarkStart w:id="39" w:name="_Hlk79474641"/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одне вогнище росту.</w:t>
      </w:r>
      <w:bookmarkEnd w:id="39"/>
    </w:p>
    <w:p w14:paraId="3AA9FFF1" w14:textId="77777777" w:rsidR="00983D3F" w:rsidRDefault="0035541F">
      <w:pPr>
        <w:numPr>
          <w:ilvl w:val="0"/>
          <w:numId w:val="53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Мультицентричний – </w:t>
      </w:r>
      <w:bookmarkStart w:id="40" w:name="_Hlk79474737"/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декілька вогнищ.</w:t>
      </w:r>
      <w:bookmarkEnd w:id="40"/>
    </w:p>
    <w:p w14:paraId="26CC9945" w14:textId="77777777" w:rsidR="00983D3F" w:rsidRDefault="003554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100" w:after="40" w:line="240" w:lineRule="auto"/>
        <w:jc w:val="center"/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Види пухлин</w:t>
      </w:r>
    </w:p>
    <w:p w14:paraId="1220A1F1" w14:textId="77777777" w:rsidR="00983D3F" w:rsidRDefault="0035541F">
      <w:pPr>
        <w:numPr>
          <w:ilvl w:val="0"/>
          <w:numId w:val="93"/>
        </w:numPr>
        <w:spacing w:line="240" w:lineRule="auto"/>
        <w:jc w:val="both"/>
        <w:rPr>
          <w:sz w:val="20"/>
          <w:szCs w:val="20"/>
        </w:rPr>
      </w:pPr>
      <w:bookmarkStart w:id="41" w:name="_Hlk79475061"/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Вузол – новоутворення з чіткими межами.</w:t>
      </w:r>
    </w:p>
    <w:p w14:paraId="08F16508" w14:textId="77777777" w:rsidR="00983D3F" w:rsidRDefault="0035541F">
      <w:pPr>
        <w:numPr>
          <w:ilvl w:val="0"/>
          <w:numId w:val="93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Кіста –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новоутворення з чіткими межами та порожниною.</w:t>
      </w:r>
    </w:p>
    <w:p w14:paraId="2FBDAC83" w14:textId="77777777" w:rsidR="00983D3F" w:rsidRDefault="0035541F">
      <w:pPr>
        <w:numPr>
          <w:ilvl w:val="0"/>
          <w:numId w:val="93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Інфільтрат – без чітких меж.</w:t>
      </w:r>
    </w:p>
    <w:p w14:paraId="1A8FF7CE" w14:textId="77777777" w:rsidR="00983D3F" w:rsidRDefault="0035541F">
      <w:pPr>
        <w:numPr>
          <w:ilvl w:val="0"/>
          <w:numId w:val="93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Виразка – новоутворення з дефектом тканини.</w:t>
      </w:r>
      <w:bookmarkEnd w:id="41"/>
    </w:p>
    <w:p w14:paraId="202267FD" w14:textId="77777777" w:rsidR="00983D3F" w:rsidRDefault="003554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100" w:after="40" w:line="240" w:lineRule="auto"/>
        <w:jc w:val="center"/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Утворення назв пухлин</w:t>
      </w:r>
    </w:p>
    <w:p w14:paraId="62FC19B1" w14:textId="77777777" w:rsidR="00983D3F" w:rsidRDefault="003554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line="240" w:lineRule="auto"/>
        <w:ind w:firstLine="284"/>
        <w:jc w:val="both"/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Для доброякісних пухлин використовують латинські або грецькі назви тканин з якої вони походять та додають закінчення – «ома», якщо пухлина включає клітини декількох тканин – назви поєднуються:</w:t>
      </w:r>
    </w:p>
    <w:p w14:paraId="7C7291C2" w14:textId="77777777" w:rsidR="00983D3F" w:rsidRDefault="0035541F">
      <w:pPr>
        <w:numPr>
          <w:ilvl w:val="0"/>
          <w:numId w:val="95"/>
        </w:numPr>
        <w:spacing w:line="240" w:lineRule="auto"/>
        <w:rPr>
          <w:sz w:val="20"/>
          <w:szCs w:val="20"/>
        </w:rPr>
      </w:pPr>
      <w:bookmarkStart w:id="42" w:name="_Hlk79681026"/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Фіброма – доброякісна пухлина сполучної тканини.</w:t>
      </w:r>
      <w:bookmarkEnd w:id="42"/>
    </w:p>
    <w:p w14:paraId="524EC659" w14:textId="77777777" w:rsidR="00983D3F" w:rsidRDefault="0035541F">
      <w:pPr>
        <w:numPr>
          <w:ilvl w:val="0"/>
          <w:numId w:val="95"/>
        </w:numPr>
        <w:spacing w:line="240" w:lineRule="auto"/>
        <w:rPr>
          <w:sz w:val="20"/>
          <w:szCs w:val="20"/>
        </w:rPr>
      </w:pPr>
      <w:bookmarkStart w:id="43" w:name="_Hlk79475481"/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Ліпома – доброякісна  пухлина жирової тканини.</w:t>
      </w:r>
    </w:p>
    <w:p w14:paraId="331C1C60" w14:textId="77777777" w:rsidR="00983D3F" w:rsidRDefault="0035541F">
      <w:pPr>
        <w:numPr>
          <w:ilvl w:val="0"/>
          <w:numId w:val="95"/>
        </w:numPr>
        <w:spacing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Аденома – доброякісна  пухлина залозистої тканини.</w:t>
      </w:r>
    </w:p>
    <w:p w14:paraId="587952C2" w14:textId="77777777" w:rsidR="00983D3F" w:rsidRDefault="0035541F">
      <w:pPr>
        <w:numPr>
          <w:ilvl w:val="0"/>
          <w:numId w:val="95"/>
        </w:numPr>
        <w:spacing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Міома – доброякісна  пухлина м’язової тканини.</w:t>
      </w:r>
      <w:bookmarkEnd w:id="43"/>
    </w:p>
    <w:p w14:paraId="4168CC0C" w14:textId="77777777" w:rsidR="00983D3F" w:rsidRDefault="0035541F">
      <w:pPr>
        <w:numPr>
          <w:ilvl w:val="0"/>
          <w:numId w:val="95"/>
        </w:numPr>
        <w:spacing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Рабдоміом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а – доброякісна пухлина </w:t>
      </w:r>
      <w:r>
        <w:rPr>
          <w:sz w:val="20"/>
          <w:szCs w:val="20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поперечно-посмугованої м'язової тканини.</w:t>
      </w:r>
    </w:p>
    <w:p w14:paraId="6C68AD97" w14:textId="77777777" w:rsidR="00983D3F" w:rsidRDefault="0035541F">
      <w:pPr>
        <w:numPr>
          <w:ilvl w:val="0"/>
          <w:numId w:val="95"/>
        </w:numPr>
        <w:spacing w:line="240" w:lineRule="auto"/>
        <w:rPr>
          <w:sz w:val="20"/>
          <w:szCs w:val="20"/>
        </w:rPr>
      </w:pPr>
      <w:r>
        <w:rPr>
          <w:sz w:val="20"/>
          <w:szCs w:val="20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Лейоміома - 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доброякісна</w:t>
      </w:r>
      <w:r>
        <w:rPr>
          <w:sz w:val="20"/>
          <w:szCs w:val="20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пухлина гладкої м'язової тканини.</w:t>
      </w:r>
    </w:p>
    <w:p w14:paraId="06D873C5" w14:textId="77777777" w:rsidR="00983D3F" w:rsidRDefault="0035541F">
      <w:pPr>
        <w:numPr>
          <w:ilvl w:val="0"/>
          <w:numId w:val="95"/>
        </w:numPr>
        <w:spacing w:line="240" w:lineRule="auto"/>
        <w:rPr>
          <w:sz w:val="20"/>
          <w:szCs w:val="20"/>
        </w:rPr>
      </w:pPr>
      <w:r>
        <w:rPr>
          <w:sz w:val="20"/>
          <w:szCs w:val="20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Фіброліпома – 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доброякісна</w:t>
      </w:r>
      <w:r>
        <w:rPr>
          <w:sz w:val="20"/>
          <w:szCs w:val="20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пухлина 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сполучної та жирової тканини.</w:t>
      </w:r>
    </w:p>
    <w:p w14:paraId="38DDEE0F" w14:textId="77777777" w:rsidR="00983D3F" w:rsidRDefault="003554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100" w:line="240" w:lineRule="auto"/>
        <w:ind w:firstLine="284"/>
        <w:jc w:val="both"/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Для злоякісних пухлин використовують латинські або гр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ецькі назви епітеліальної тканини з якої вони походять та додають «карцинома» або «рак», якщо пухлини не з епітеліальної тканини додають – «саркома» або «бластома»:</w:t>
      </w:r>
    </w:p>
    <w:p w14:paraId="350296B5" w14:textId="77777777" w:rsidR="00983D3F" w:rsidRDefault="0035541F">
      <w:pPr>
        <w:numPr>
          <w:ilvl w:val="0"/>
          <w:numId w:val="97"/>
        </w:numPr>
        <w:spacing w:line="240" w:lineRule="auto"/>
        <w:jc w:val="both"/>
        <w:rPr>
          <w:sz w:val="20"/>
          <w:szCs w:val="20"/>
        </w:rPr>
      </w:pPr>
      <w:r>
        <w:rPr>
          <w:color w:val="202124"/>
          <w:sz w:val="20"/>
          <w:szCs w:val="20"/>
          <w:u w:color="202124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Аденокарцинома – злоякісна пу</w:t>
      </w:r>
      <w:r>
        <w:rPr>
          <w:color w:val="202124"/>
          <w:sz w:val="20"/>
          <w:szCs w:val="20"/>
          <w:u w:color="202124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хлина залозистого епітелію.</w:t>
      </w:r>
    </w:p>
    <w:p w14:paraId="3F5C6EC0" w14:textId="77777777" w:rsidR="00983D3F" w:rsidRDefault="0035541F">
      <w:pPr>
        <w:numPr>
          <w:ilvl w:val="0"/>
          <w:numId w:val="97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Плоскоклітинний рак – </w:t>
      </w:r>
      <w:r>
        <w:rPr>
          <w:color w:val="202124"/>
          <w:sz w:val="20"/>
          <w:szCs w:val="20"/>
          <w:u w:color="202124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злоякісна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пухлина </w:t>
      </w:r>
      <w:r>
        <w:rPr>
          <w:sz w:val="20"/>
          <w:szCs w:val="20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епідермісу шкіри.</w:t>
      </w:r>
    </w:p>
    <w:p w14:paraId="5811A326" w14:textId="77777777" w:rsidR="00983D3F" w:rsidRDefault="0035541F">
      <w:pPr>
        <w:numPr>
          <w:ilvl w:val="0"/>
          <w:numId w:val="97"/>
        </w:numPr>
        <w:spacing w:line="240" w:lineRule="auto"/>
        <w:jc w:val="both"/>
        <w:rPr>
          <w:sz w:val="20"/>
          <w:szCs w:val="20"/>
        </w:rPr>
      </w:pPr>
      <w:r>
        <w:rPr>
          <w:color w:val="202124"/>
          <w:sz w:val="20"/>
          <w:szCs w:val="20"/>
          <w:u w:color="202124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Ліпосаркома — злоякі</w:t>
      </w:r>
      <w:r>
        <w:rPr>
          <w:color w:val="202124"/>
          <w:sz w:val="20"/>
          <w:szCs w:val="20"/>
          <w:u w:color="202124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сна пухлина жирової тканини.</w:t>
      </w:r>
    </w:p>
    <w:p w14:paraId="37ACDC1F" w14:textId="77777777" w:rsidR="00983D3F" w:rsidRDefault="003554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line="240" w:lineRule="auto"/>
        <w:jc w:val="both"/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Злоякісна пухлина з кровотворної тканини має назву лейкемія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(лейкоз, гемобластоз).</w:t>
      </w:r>
    </w:p>
    <w:p w14:paraId="7D8559A4" w14:textId="77777777" w:rsidR="00983D3F" w:rsidRDefault="003554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100" w:after="40" w:line="240" w:lineRule="auto"/>
        <w:jc w:val="center"/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Передпухлинні стани</w:t>
      </w:r>
    </w:p>
    <w:p w14:paraId="7FCCD43F" w14:textId="77777777" w:rsidR="00983D3F" w:rsidRDefault="0035541F">
      <w:pPr>
        <w:numPr>
          <w:ilvl w:val="0"/>
          <w:numId w:val="99"/>
        </w:numPr>
        <w:spacing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Гіперплазія – це 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збільшення в об’ємі тканин за рахунок збільшення функціонально-спеціалізованих клітин.</w:t>
      </w:r>
    </w:p>
    <w:p w14:paraId="6FF775D6" w14:textId="77777777" w:rsidR="00983D3F" w:rsidRDefault="0035541F">
      <w:pPr>
        <w:numPr>
          <w:ilvl w:val="0"/>
          <w:numId w:val="99"/>
        </w:numPr>
        <w:spacing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Метаплазія – це перехід однієї тканини в іншу в межах одного зародкового листка.</w:t>
      </w:r>
    </w:p>
    <w:p w14:paraId="037083D0" w14:textId="77777777" w:rsidR="00983D3F" w:rsidRDefault="0035541F">
      <w:pPr>
        <w:numPr>
          <w:ilvl w:val="0"/>
          <w:numId w:val="99"/>
        </w:numPr>
        <w:spacing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Дисплазія – це інтенсивна проліферація зі сповільненим диференціюванням нових клітинних поколінь.</w:t>
      </w:r>
    </w:p>
    <w:p w14:paraId="0E7D79CA" w14:textId="77777777" w:rsidR="00983D3F" w:rsidRDefault="0035541F">
      <w:pPr>
        <w:pStyle w:val="Ae"/>
        <w:keepNext/>
        <w:keepLines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100" w:after="40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Клінічна класифікація пухлин за </w:t>
      </w:r>
      <w:r>
        <w:rPr>
          <w:rFonts w:ascii="Times New Roman" w:hAnsi="Times New Roman"/>
          <w:sz w:val="20"/>
          <w:szCs w:val="20"/>
        </w:rPr>
        <w:t>TNM</w:t>
      </w:r>
    </w:p>
    <w:p w14:paraId="7EB5E8D6" w14:textId="77777777" w:rsidR="00983D3F" w:rsidRDefault="003554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line="240" w:lineRule="auto"/>
        <w:jc w:val="both"/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T (tumor). Т – первинна пухлина</w:t>
      </w:r>
    </w:p>
    <w:p w14:paraId="23B24B43" w14:textId="77777777" w:rsidR="00983D3F" w:rsidRDefault="0035541F">
      <w:pPr>
        <w:numPr>
          <w:ilvl w:val="0"/>
          <w:numId w:val="101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Т</w:t>
      </w:r>
      <w:r>
        <w:rPr>
          <w:sz w:val="20"/>
          <w:szCs w:val="20"/>
          <w:vertAlign w:val="subscript"/>
          <w14:textOutline w14:w="12700" w14:cap="flat" w14:cmpd="sng" w14:algn="ctr">
            <w14:noFill/>
            <w14:prstDash w14:val="solid"/>
            <w14:miter w14:lim="400000"/>
          </w14:textOutline>
        </w:rPr>
        <w:t>0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 – ознаки первинної пухлини відсутні.</w:t>
      </w:r>
    </w:p>
    <w:p w14:paraId="09FE0403" w14:textId="77777777" w:rsidR="00983D3F" w:rsidRDefault="0035541F">
      <w:pPr>
        <w:numPr>
          <w:ilvl w:val="0"/>
          <w:numId w:val="101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Т</w:t>
      </w:r>
      <w:r>
        <w:rPr>
          <w:sz w:val="20"/>
          <w:szCs w:val="20"/>
          <w:vertAlign w:val="subscript"/>
          <w14:textOutline w14:w="12700" w14:cap="flat" w14:cmpd="sng" w14:algn="ctr">
            <w14:noFill/>
            <w14:prstDash w14:val="solid"/>
            <w14:miter w14:lim="400000"/>
          </w14:textOutline>
        </w:rPr>
        <w:t>is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 – пухлина в межах однієї тканини.</w:t>
      </w:r>
    </w:p>
    <w:p w14:paraId="70ECA32E" w14:textId="77777777" w:rsidR="00983D3F" w:rsidRDefault="0035541F">
      <w:pPr>
        <w:numPr>
          <w:ilvl w:val="0"/>
          <w:numId w:val="101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Т</w:t>
      </w:r>
      <w:r>
        <w:rPr>
          <w:sz w:val="20"/>
          <w:szCs w:val="20"/>
          <w:vertAlign w:val="subscript"/>
          <w14:textOutline w14:w="12700" w14:cap="flat" w14:cmpd="sng" w14:algn="ctr">
            <w14:noFill/>
            <w14:prstDash w14:val="solid"/>
            <w14:miter w14:lim="400000"/>
          </w14:textOutline>
        </w:rPr>
        <w:t>1- 4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 – розміри первинної пухлини.</w:t>
      </w:r>
    </w:p>
    <w:p w14:paraId="413D0F7A" w14:textId="77777777" w:rsidR="00983D3F" w:rsidRDefault="0035541F">
      <w:pPr>
        <w:numPr>
          <w:ilvl w:val="0"/>
          <w:numId w:val="101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Тх – недостатньо даних для визначення первинної пухлини.</w:t>
      </w:r>
    </w:p>
    <w:p w14:paraId="5E878739" w14:textId="77777777" w:rsidR="00983D3F" w:rsidRDefault="003554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100" w:line="240" w:lineRule="auto"/>
        <w:jc w:val="both"/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N (node). N – регіонарні лімфатичні вузли</w:t>
      </w:r>
    </w:p>
    <w:p w14:paraId="105B6FA0" w14:textId="77777777" w:rsidR="00983D3F" w:rsidRDefault="0035541F">
      <w:pPr>
        <w:numPr>
          <w:ilvl w:val="0"/>
          <w:numId w:val="103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N</w:t>
      </w:r>
      <w:r>
        <w:rPr>
          <w:sz w:val="20"/>
          <w:szCs w:val="20"/>
          <w:vertAlign w:val="subscript"/>
          <w14:textOutline w14:w="12700" w14:cap="flat" w14:cmpd="sng" w14:algn="ctr">
            <w14:noFill/>
            <w14:prstDash w14:val="solid"/>
            <w14:miter w14:lim="400000"/>
          </w14:textOutline>
        </w:rPr>
        <w:t>0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 – метастази в лімфатичних вузлах відсутні.</w:t>
      </w:r>
    </w:p>
    <w:p w14:paraId="1ED5FF67" w14:textId="77777777" w:rsidR="00983D3F" w:rsidRDefault="0035541F">
      <w:pPr>
        <w:numPr>
          <w:ilvl w:val="0"/>
          <w:numId w:val="103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N</w:t>
      </w:r>
      <w:r>
        <w:rPr>
          <w:sz w:val="20"/>
          <w:szCs w:val="20"/>
          <w:vertAlign w:val="subscript"/>
          <w14:textOutline w14:w="12700" w14:cap="flat" w14:cmpd="sng" w14:algn="ctr">
            <w14:noFill/>
            <w14:prstDash w14:val="solid"/>
            <w14:miter w14:lim="400000"/>
          </w14:textOutline>
        </w:rPr>
        <w:t>1-3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 – ступені ураження лімфатичних вузлів.</w:t>
      </w:r>
    </w:p>
    <w:p w14:paraId="12B3E7B1" w14:textId="77777777" w:rsidR="00983D3F" w:rsidRDefault="0035541F">
      <w:pPr>
        <w:numPr>
          <w:ilvl w:val="0"/>
          <w:numId w:val="103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Nх - недостатньо даних для оцінки стану регіонарних лімфатичних вузлів.</w:t>
      </w:r>
    </w:p>
    <w:p w14:paraId="1ACC198A" w14:textId="77777777" w:rsidR="00983D3F" w:rsidRDefault="003554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100" w:line="240" w:lineRule="auto"/>
        <w:jc w:val="both"/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M (metastasis). M – віддалені метастази</w:t>
      </w:r>
    </w:p>
    <w:p w14:paraId="22FC8B5E" w14:textId="77777777" w:rsidR="00983D3F" w:rsidRDefault="0035541F">
      <w:pPr>
        <w:numPr>
          <w:ilvl w:val="0"/>
          <w:numId w:val="104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M</w:t>
      </w:r>
      <w:r>
        <w:rPr>
          <w:sz w:val="20"/>
          <w:szCs w:val="20"/>
          <w:vertAlign w:val="subscript"/>
          <w14:textOutline w14:w="12700" w14:cap="flat" w14:cmpd="sng" w14:algn="ctr">
            <w14:noFill/>
            <w14:prstDash w14:val="solid"/>
            <w14:miter w14:lim="400000"/>
          </w14:textOutline>
        </w:rPr>
        <w:t>0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 – віддалені метастази відсутні.</w:t>
      </w:r>
    </w:p>
    <w:p w14:paraId="4D7B4C85" w14:textId="77777777" w:rsidR="00983D3F" w:rsidRDefault="0035541F">
      <w:pPr>
        <w:numPr>
          <w:ilvl w:val="0"/>
          <w:numId w:val="104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М</w:t>
      </w:r>
      <w:r>
        <w:rPr>
          <w:sz w:val="20"/>
          <w:szCs w:val="20"/>
          <w:vertAlign w:val="subscript"/>
          <w14:textOutline w14:w="12700" w14:cap="flat" w14:cmpd="sng" w14:algn="ctr">
            <w14:noFill/>
            <w14:prstDash w14:val="solid"/>
            <w14:miter w14:lim="400000"/>
          </w14:textOutline>
        </w:rPr>
        <w:t>1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 – наявність віддалених метастазів.</w:t>
      </w:r>
    </w:p>
    <w:p w14:paraId="0E336D13" w14:textId="77777777" w:rsidR="00983D3F" w:rsidRDefault="0035541F">
      <w:pPr>
        <w:numPr>
          <w:ilvl w:val="0"/>
          <w:numId w:val="104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Мх - недостатньо даних про відд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алені метастази.</w:t>
      </w:r>
    </w:p>
    <w:p w14:paraId="65EC34D0" w14:textId="77777777" w:rsidR="00983D3F" w:rsidRDefault="003554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100" w:line="240" w:lineRule="auto"/>
        <w:jc w:val="both"/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Стадії пухлинного процесу</w:t>
      </w:r>
    </w:p>
    <w:p w14:paraId="31B2F145" w14:textId="77777777" w:rsidR="00983D3F" w:rsidRDefault="0035541F">
      <w:pPr>
        <w:numPr>
          <w:ilvl w:val="0"/>
          <w:numId w:val="106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Стадія 0: Т</w:t>
      </w:r>
      <w:r>
        <w:rPr>
          <w:sz w:val="20"/>
          <w:szCs w:val="20"/>
          <w:vertAlign w:val="subscript"/>
          <w14:textOutline w14:w="12700" w14:cap="flat" w14:cmpd="sng" w14:algn="ctr">
            <w14:noFill/>
            <w14:prstDash w14:val="solid"/>
            <w14:miter w14:lim="400000"/>
          </w14:textOutline>
        </w:rPr>
        <w:t>is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, N</w:t>
      </w:r>
      <w:r>
        <w:rPr>
          <w:sz w:val="20"/>
          <w:szCs w:val="20"/>
          <w:vertAlign w:val="subscript"/>
          <w14:textOutline w14:w="12700" w14:cap="flat" w14:cmpd="sng" w14:algn="ctr">
            <w14:noFill/>
            <w14:prstDash w14:val="solid"/>
            <w14:miter w14:lim="400000"/>
          </w14:textOutline>
        </w:rPr>
        <w:t>0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, М</w:t>
      </w:r>
      <w:r>
        <w:rPr>
          <w:sz w:val="20"/>
          <w:szCs w:val="20"/>
          <w:vertAlign w:val="subscript"/>
          <w14:textOutline w14:w="12700" w14:cap="flat" w14:cmpd="sng" w14:algn="ctr">
            <w14:noFill/>
            <w14:prstDash w14:val="solid"/>
            <w14:miter w14:lim="400000"/>
          </w14:textOutline>
        </w:rPr>
        <w:t>0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38DEB883" w14:textId="77777777" w:rsidR="00983D3F" w:rsidRDefault="0035541F">
      <w:pPr>
        <w:numPr>
          <w:ilvl w:val="0"/>
          <w:numId w:val="106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Стадія 1: Т</w:t>
      </w:r>
      <w:r>
        <w:rPr>
          <w:sz w:val="20"/>
          <w:szCs w:val="20"/>
          <w:vertAlign w:val="subscript"/>
          <w14:textOutline w14:w="12700" w14:cap="flat" w14:cmpd="sng" w14:algn="ctr">
            <w14:noFill/>
            <w14:prstDash w14:val="solid"/>
            <w14:miter w14:lim="400000"/>
          </w14:textOutline>
        </w:rPr>
        <w:t>1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, N</w:t>
      </w:r>
      <w:r>
        <w:rPr>
          <w:sz w:val="20"/>
          <w:szCs w:val="20"/>
          <w:vertAlign w:val="subscript"/>
          <w14:textOutline w14:w="12700" w14:cap="flat" w14:cmpd="sng" w14:algn="ctr">
            <w14:noFill/>
            <w14:prstDash w14:val="solid"/>
            <w14:miter w14:lim="400000"/>
          </w14:textOutline>
        </w:rPr>
        <w:t>0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, М</w:t>
      </w:r>
      <w:r>
        <w:rPr>
          <w:sz w:val="20"/>
          <w:szCs w:val="20"/>
          <w:vertAlign w:val="subscript"/>
          <w14:textOutline w14:w="12700" w14:cap="flat" w14:cmpd="sng" w14:algn="ctr">
            <w14:noFill/>
            <w14:prstDash w14:val="solid"/>
            <w14:miter w14:lim="400000"/>
          </w14:textOutline>
        </w:rPr>
        <w:t>0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53594844" w14:textId="77777777" w:rsidR="00983D3F" w:rsidRDefault="0035541F">
      <w:pPr>
        <w:numPr>
          <w:ilvl w:val="0"/>
          <w:numId w:val="106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Стадія 2: Т </w:t>
      </w:r>
      <w:r>
        <w:rPr>
          <w:sz w:val="20"/>
          <w:szCs w:val="20"/>
          <w:vertAlign w:val="subscript"/>
          <w14:textOutline w14:w="12700" w14:cap="flat" w14:cmpd="sng" w14:algn="ctr">
            <w14:noFill/>
            <w14:prstDash w14:val="solid"/>
            <w14:miter w14:lim="400000"/>
          </w14:textOutline>
        </w:rPr>
        <w:t>2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-</w:t>
      </w:r>
      <w:r>
        <w:rPr>
          <w:sz w:val="20"/>
          <w:szCs w:val="20"/>
          <w:vertAlign w:val="subscript"/>
          <w14:textOutline w14:w="12700" w14:cap="flat" w14:cmpd="sng" w14:algn="ctr">
            <w14:noFill/>
            <w14:prstDash w14:val="solid"/>
            <w14:miter w14:lim="400000"/>
          </w14:textOutline>
        </w:rPr>
        <w:t>3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, N</w:t>
      </w:r>
      <w:r>
        <w:rPr>
          <w:sz w:val="20"/>
          <w:szCs w:val="20"/>
          <w:vertAlign w:val="subscript"/>
          <w14:textOutline w14:w="12700" w14:cap="flat" w14:cmpd="sng" w14:algn="ctr">
            <w14:noFill/>
            <w14:prstDash w14:val="solid"/>
            <w14:miter w14:lim="400000"/>
          </w14:textOutline>
        </w:rPr>
        <w:t>0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, М</w:t>
      </w:r>
      <w:r>
        <w:rPr>
          <w:sz w:val="20"/>
          <w:szCs w:val="20"/>
          <w:vertAlign w:val="subscript"/>
          <w14:textOutline w14:w="12700" w14:cap="flat" w14:cmpd="sng" w14:algn="ctr">
            <w14:noFill/>
            <w14:prstDash w14:val="solid"/>
            <w14:miter w14:lim="400000"/>
          </w14:textOutline>
        </w:rPr>
        <w:t>0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233627E8" w14:textId="77777777" w:rsidR="00983D3F" w:rsidRDefault="0035541F">
      <w:pPr>
        <w:numPr>
          <w:ilvl w:val="0"/>
          <w:numId w:val="106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Стадія 3: Т </w:t>
      </w:r>
      <w:r>
        <w:rPr>
          <w:sz w:val="20"/>
          <w:szCs w:val="20"/>
          <w:vertAlign w:val="subscript"/>
          <w14:textOutline w14:w="12700" w14:cap="flat" w14:cmpd="sng" w14:algn="ctr">
            <w14:noFill/>
            <w14:prstDash w14:val="solid"/>
            <w14:miter w14:lim="400000"/>
          </w14:textOutline>
        </w:rPr>
        <w:t>1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-</w:t>
      </w:r>
      <w:r>
        <w:rPr>
          <w:sz w:val="20"/>
          <w:szCs w:val="20"/>
          <w:vertAlign w:val="subscript"/>
          <w14:textOutline w14:w="12700" w14:cap="flat" w14:cmpd="sng" w14:algn="ctr">
            <w14:noFill/>
            <w14:prstDash w14:val="solid"/>
            <w14:miter w14:lim="400000"/>
          </w14:textOutline>
        </w:rPr>
        <w:t>3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, N </w:t>
      </w:r>
      <w:r>
        <w:rPr>
          <w:sz w:val="20"/>
          <w:szCs w:val="20"/>
          <w:vertAlign w:val="subscript"/>
          <w14:textOutline w14:w="12700" w14:cap="flat" w14:cmpd="sng" w14:algn="ctr">
            <w14:noFill/>
            <w14:prstDash w14:val="solid"/>
            <w14:miter w14:lim="400000"/>
          </w14:textOutline>
        </w:rPr>
        <w:t>1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-</w:t>
      </w:r>
      <w:r>
        <w:rPr>
          <w:sz w:val="20"/>
          <w:szCs w:val="20"/>
          <w:vertAlign w:val="subscript"/>
          <w14:textOutline w14:w="12700" w14:cap="flat" w14:cmpd="sng" w14:algn="ctr">
            <w14:noFill/>
            <w14:prstDash w14:val="solid"/>
            <w14:miter w14:lim="400000"/>
          </w14:textOutline>
        </w:rPr>
        <w:t>2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, М</w:t>
      </w:r>
      <w:r>
        <w:rPr>
          <w:sz w:val="20"/>
          <w:szCs w:val="20"/>
          <w:vertAlign w:val="subscript"/>
          <w14:textOutline w14:w="12700" w14:cap="flat" w14:cmpd="sng" w14:algn="ctr">
            <w14:noFill/>
            <w14:prstDash w14:val="solid"/>
            <w14:miter w14:lim="400000"/>
          </w14:textOutline>
        </w:rPr>
        <w:t>0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6FA5A288" w14:textId="77777777" w:rsidR="00983D3F" w:rsidRDefault="0035541F">
      <w:pPr>
        <w:numPr>
          <w:ilvl w:val="0"/>
          <w:numId w:val="106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Стадія 4: будь-які Т і N при наявності М</w:t>
      </w:r>
      <w:r>
        <w:rPr>
          <w:sz w:val="20"/>
          <w:szCs w:val="20"/>
          <w:vertAlign w:val="subscript"/>
          <w14:textOutline w14:w="12700" w14:cap="flat" w14:cmpd="sng" w14:algn="ctr">
            <w14:noFill/>
            <w14:prstDash w14:val="solid"/>
            <w14:miter w14:lim="400000"/>
          </w14:textOutline>
        </w:rPr>
        <w:t>1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40591E89" w14:textId="77777777" w:rsidR="00983D3F" w:rsidRDefault="0035541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100" w:after="40"/>
        <w:jc w:val="center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Патоморфологічна класифікація за  р</w:t>
      </w:r>
      <w:r>
        <w:rPr>
          <w:rFonts w:ascii="Times New Roman" w:hAnsi="Times New Roman"/>
          <w:sz w:val="20"/>
          <w:szCs w:val="20"/>
        </w:rPr>
        <w:t>TNM</w:t>
      </w:r>
    </w:p>
    <w:p w14:paraId="35F55399" w14:textId="77777777" w:rsidR="00983D3F" w:rsidRDefault="003554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line="240" w:lineRule="auto"/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pTNM – використовується після хірургічного втручання, патологоанатомічного та гістологічного дослідження.</w:t>
      </w:r>
    </w:p>
    <w:p w14:paraId="1F94E8A7" w14:textId="77777777" w:rsidR="00983D3F" w:rsidRDefault="0035541F">
      <w:pPr>
        <w:numPr>
          <w:ilvl w:val="0"/>
          <w:numId w:val="108"/>
        </w:numPr>
        <w:spacing w:before="100"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G – ступінь диференціації 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пухлинних клітин:</w:t>
      </w:r>
    </w:p>
    <w:p w14:paraId="2EAE20DE" w14:textId="77777777" w:rsidR="00983D3F" w:rsidRDefault="0035541F">
      <w:pPr>
        <w:numPr>
          <w:ilvl w:val="0"/>
          <w:numId w:val="109"/>
        </w:numPr>
        <w:spacing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G</w:t>
      </w:r>
      <w:r>
        <w:rPr>
          <w:sz w:val="20"/>
          <w:szCs w:val="20"/>
          <w:vertAlign w:val="subscript"/>
          <w14:textOutline w14:w="12700" w14:cap="flat" w14:cmpd="sng" w14:algn="ctr">
            <w14:noFill/>
            <w14:prstDash w14:val="solid"/>
            <w14:miter w14:lim="400000"/>
          </w14:textOutline>
        </w:rPr>
        <w:t>1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 – </w:t>
      </w:r>
      <w:r>
        <w:rPr>
          <w:color w:val="202122"/>
          <w:sz w:val="20"/>
          <w:szCs w:val="20"/>
          <w:u w:color="2021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високодиференційовані пухлини.</w:t>
      </w:r>
    </w:p>
    <w:p w14:paraId="692FA216" w14:textId="77777777" w:rsidR="00983D3F" w:rsidRDefault="0035541F">
      <w:pPr>
        <w:numPr>
          <w:ilvl w:val="0"/>
          <w:numId w:val="109"/>
        </w:numPr>
        <w:spacing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G</w:t>
      </w:r>
      <w:r>
        <w:rPr>
          <w:sz w:val="20"/>
          <w:szCs w:val="20"/>
          <w:vertAlign w:val="subscript"/>
          <w14:textOutline w14:w="12700" w14:cap="flat" w14:cmpd="sng" w14:algn="ctr">
            <w14:noFill/>
            <w14:prstDash w14:val="solid"/>
            <w14:miter w14:lim="400000"/>
          </w14:textOutline>
        </w:rPr>
        <w:t>2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 – с</w:t>
      </w:r>
      <w:r>
        <w:rPr>
          <w:color w:val="202122"/>
          <w:sz w:val="20"/>
          <w:szCs w:val="20"/>
          <w:u w:color="2021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ередньодиференційовані пухлини</w:t>
      </w:r>
    </w:p>
    <w:p w14:paraId="636A2418" w14:textId="77777777" w:rsidR="00983D3F" w:rsidRDefault="0035541F">
      <w:pPr>
        <w:numPr>
          <w:ilvl w:val="0"/>
          <w:numId w:val="109"/>
        </w:numPr>
        <w:spacing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G</w:t>
      </w:r>
      <w:r>
        <w:rPr>
          <w:sz w:val="20"/>
          <w:szCs w:val="20"/>
          <w:vertAlign w:val="subscript"/>
          <w14:textOutline w14:w="12700" w14:cap="flat" w14:cmpd="sng" w14:algn="ctr">
            <w14:noFill/>
            <w14:prstDash w14:val="solid"/>
            <w14:miter w14:lim="400000"/>
          </w14:textOutline>
        </w:rPr>
        <w:t>3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 – </w:t>
      </w:r>
      <w:r>
        <w:rPr>
          <w:color w:val="202122"/>
          <w:sz w:val="20"/>
          <w:szCs w:val="20"/>
          <w:u w:color="2021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недиференційовані пухлини.</w:t>
      </w:r>
    </w:p>
    <w:p w14:paraId="79F7A174" w14:textId="77777777" w:rsidR="00983D3F" w:rsidRDefault="0035541F">
      <w:pPr>
        <w:numPr>
          <w:ilvl w:val="0"/>
          <w:numId w:val="109"/>
        </w:numPr>
        <w:spacing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G</w:t>
      </w:r>
      <w:r>
        <w:rPr>
          <w:sz w:val="20"/>
          <w:szCs w:val="20"/>
          <w:vertAlign w:val="subscript"/>
          <w14:textOutline w14:w="12700" w14:cap="flat" w14:cmpd="sng" w14:algn="ctr">
            <w14:noFill/>
            <w14:prstDash w14:val="solid"/>
            <w14:miter w14:lim="400000"/>
          </w14:textOutline>
        </w:rPr>
        <w:t>х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 – диференціація не підлягає оцінці.</w:t>
      </w:r>
    </w:p>
    <w:p w14:paraId="2BF9DF32" w14:textId="77777777" w:rsidR="00983D3F" w:rsidRDefault="0035541F">
      <w:pPr>
        <w:numPr>
          <w:ilvl w:val="0"/>
          <w:numId w:val="110"/>
        </w:numPr>
        <w:spacing w:before="100"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 – інвазія лімфатичних судин: </w:t>
      </w:r>
    </w:p>
    <w:p w14:paraId="2BF444FA" w14:textId="77777777" w:rsidR="00983D3F" w:rsidRDefault="0035541F">
      <w:pPr>
        <w:numPr>
          <w:ilvl w:val="0"/>
          <w:numId w:val="11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L</w:t>
      </w:r>
      <w:r>
        <w:rPr>
          <w:sz w:val="20"/>
          <w:szCs w:val="20"/>
          <w:vertAlign w:val="subscript"/>
          <w14:textOutline w14:w="12700" w14:cap="flat" w14:cmpd="sng" w14:algn="ctr">
            <w14:noFill/>
            <w14:prstDash w14:val="solid"/>
            <w14:miter w14:lim="400000"/>
          </w14:textOutline>
        </w:rPr>
        <w:t>0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 – немає ознак інвазії.</w:t>
      </w:r>
    </w:p>
    <w:p w14:paraId="5506ED0E" w14:textId="77777777" w:rsidR="00983D3F" w:rsidRDefault="0035541F">
      <w:pPr>
        <w:numPr>
          <w:ilvl w:val="0"/>
          <w:numId w:val="11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L</w:t>
      </w:r>
      <w:r>
        <w:rPr>
          <w:sz w:val="20"/>
          <w:szCs w:val="20"/>
          <w:vertAlign w:val="subscript"/>
          <w14:textOutline w14:w="12700" w14:cap="flat" w14:cmpd="sng" w14:algn="ctr">
            <w14:noFill/>
            <w14:prstDash w14:val="solid"/>
            <w14:miter w14:lim="400000"/>
          </w14:textOutline>
        </w:rPr>
        <w:t>1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 – інвазія поверхневих лімфатичних судин.</w:t>
      </w:r>
    </w:p>
    <w:p w14:paraId="05C121CF" w14:textId="77777777" w:rsidR="00983D3F" w:rsidRDefault="0035541F">
      <w:pPr>
        <w:numPr>
          <w:ilvl w:val="0"/>
          <w:numId w:val="11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L</w:t>
      </w:r>
      <w:r>
        <w:rPr>
          <w:sz w:val="20"/>
          <w:szCs w:val="20"/>
          <w:vertAlign w:val="subscript"/>
          <w14:textOutline w14:w="12700" w14:cap="flat" w14:cmpd="sng" w14:algn="ctr">
            <w14:noFill/>
            <w14:prstDash w14:val="solid"/>
            <w14:miter w14:lim="400000"/>
          </w14:textOutline>
        </w:rPr>
        <w:t>2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 – інвазія глибоких лімфатичних судин.</w:t>
      </w:r>
    </w:p>
    <w:p w14:paraId="5D3AAF01" w14:textId="77777777" w:rsidR="00983D3F" w:rsidRDefault="0035541F">
      <w:pPr>
        <w:numPr>
          <w:ilvl w:val="0"/>
          <w:numId w:val="11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L</w:t>
      </w:r>
      <w:r>
        <w:rPr>
          <w:sz w:val="20"/>
          <w:szCs w:val="20"/>
          <w:vertAlign w:val="subscript"/>
          <w14:textOutline w14:w="12700" w14:cap="flat" w14:cmpd="sng" w14:algn="ctr">
            <w14:noFill/>
            <w14:prstDash w14:val="solid"/>
            <w14:miter w14:lim="400000"/>
          </w14:textOutline>
        </w:rPr>
        <w:t>х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 – інвазія лімфатичних судин не встановлена.</w:t>
      </w:r>
    </w:p>
    <w:p w14:paraId="2F58AB08" w14:textId="77777777" w:rsidR="00983D3F" w:rsidRDefault="0035541F">
      <w:pPr>
        <w:numPr>
          <w:ilvl w:val="0"/>
          <w:numId w:val="112"/>
        </w:numPr>
        <w:spacing w:before="100"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V – інвазія вен: </w:t>
      </w:r>
    </w:p>
    <w:p w14:paraId="77A61A6F" w14:textId="77777777" w:rsidR="00983D3F" w:rsidRDefault="0035541F">
      <w:pPr>
        <w:numPr>
          <w:ilvl w:val="0"/>
          <w:numId w:val="114"/>
        </w:numPr>
        <w:spacing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V</w:t>
      </w:r>
      <w:r>
        <w:rPr>
          <w:sz w:val="20"/>
          <w:szCs w:val="20"/>
          <w:vertAlign w:val="subscript"/>
          <w14:textOutline w14:w="12700" w14:cap="flat" w14:cmpd="sng" w14:algn="ctr">
            <w14:noFill/>
            <w14:prstDash w14:val="solid"/>
            <w14:miter w14:lim="400000"/>
          </w14:textOutline>
        </w:rPr>
        <w:t>0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 – вени не містять пухлинних клітин.</w:t>
      </w:r>
    </w:p>
    <w:p w14:paraId="3A510DEF" w14:textId="77777777" w:rsidR="00983D3F" w:rsidRDefault="0035541F">
      <w:pPr>
        <w:numPr>
          <w:ilvl w:val="0"/>
          <w:numId w:val="114"/>
        </w:numPr>
        <w:spacing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V</w:t>
      </w:r>
      <w:r>
        <w:rPr>
          <w:sz w:val="20"/>
          <w:szCs w:val="20"/>
          <w:vertAlign w:val="subscript"/>
          <w14:textOutline w14:w="12700" w14:cap="flat" w14:cmpd="sng" w14:algn="ctr">
            <w14:noFill/>
            <w14:prstDash w14:val="solid"/>
            <w14:miter w14:lim="400000"/>
          </w14:textOutline>
        </w:rPr>
        <w:t>1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 – виявленно пухлинні клітини в просторі вен.</w:t>
      </w:r>
    </w:p>
    <w:p w14:paraId="52905C2B" w14:textId="77777777" w:rsidR="00983D3F" w:rsidRDefault="0035541F">
      <w:pPr>
        <w:numPr>
          <w:ilvl w:val="0"/>
          <w:numId w:val="114"/>
        </w:numPr>
        <w:spacing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V</w:t>
      </w:r>
      <w:r>
        <w:rPr>
          <w:sz w:val="20"/>
          <w:szCs w:val="20"/>
          <w:vertAlign w:val="subscript"/>
          <w14:textOutline w14:w="12700" w14:cap="flat" w14:cmpd="sng" w14:algn="ctr">
            <w14:noFill/>
            <w14:prstDash w14:val="solid"/>
            <w14:miter w14:lim="400000"/>
          </w14:textOutline>
        </w:rPr>
        <w:t>х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 – інвазія вен не піддається оцінці.</w:t>
      </w:r>
    </w:p>
    <w:p w14:paraId="072CCF5E" w14:textId="77777777" w:rsidR="00983D3F" w:rsidRDefault="0035541F">
      <w:pPr>
        <w:numPr>
          <w:ilvl w:val="0"/>
          <w:numId w:val="115"/>
        </w:numPr>
        <w:spacing w:before="100"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P – глибина проростання пухлини в стінку кишки (визначається при гістологічному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дослідженні операційного препарату): </w:t>
      </w:r>
    </w:p>
    <w:p w14:paraId="5D1BF248" w14:textId="77777777" w:rsidR="00983D3F" w:rsidRDefault="0035541F">
      <w:pPr>
        <w:numPr>
          <w:ilvl w:val="0"/>
          <w:numId w:val="117"/>
        </w:numPr>
        <w:spacing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P</w:t>
      </w:r>
      <w:r>
        <w:rPr>
          <w:sz w:val="20"/>
          <w:szCs w:val="20"/>
          <w:vertAlign w:val="subscript"/>
          <w14:textOutline w14:w="12700" w14:cap="flat" w14:cmpd="sng" w14:algn="ctr">
            <w14:noFill/>
            <w14:prstDash w14:val="solid"/>
            <w14:miter w14:lim="400000"/>
          </w14:textOutline>
        </w:rPr>
        <w:t>1 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– пухлина інфільтрує тільк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и слизову оболонку.</w:t>
      </w:r>
    </w:p>
    <w:p w14:paraId="142AA9A6" w14:textId="77777777" w:rsidR="00983D3F" w:rsidRDefault="0035541F">
      <w:pPr>
        <w:numPr>
          <w:ilvl w:val="0"/>
          <w:numId w:val="117"/>
        </w:numPr>
        <w:spacing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P</w:t>
      </w:r>
      <w:r>
        <w:rPr>
          <w:sz w:val="20"/>
          <w:szCs w:val="20"/>
          <w:vertAlign w:val="subscript"/>
          <w14:textOutline w14:w="12700" w14:cap="flat" w14:cmpd="sng" w14:algn="ctr">
            <w14:noFill/>
            <w14:prstDash w14:val="solid"/>
            <w14:miter w14:lim="400000"/>
          </w14:textOutline>
        </w:rPr>
        <w:t>2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 – пухлина інфільтрує підслизову оболонку, але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не інфільтрує м’язову.</w:t>
      </w:r>
    </w:p>
    <w:p w14:paraId="43BAF196" w14:textId="77777777" w:rsidR="00983D3F" w:rsidRDefault="0035541F">
      <w:pPr>
        <w:numPr>
          <w:ilvl w:val="0"/>
          <w:numId w:val="117"/>
        </w:numPr>
        <w:spacing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P</w:t>
      </w:r>
      <w:r>
        <w:rPr>
          <w:sz w:val="20"/>
          <w:szCs w:val="20"/>
          <w:vertAlign w:val="subscript"/>
          <w14:textOutline w14:w="12700" w14:cap="flat" w14:cmpd="sng" w14:algn="ctr">
            <w14:noFill/>
            <w14:prstDash w14:val="solid"/>
            <w14:miter w14:lim="400000"/>
          </w14:textOutline>
        </w:rPr>
        <w:t>3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 – пухлина інфільтрує м’язову оболонку без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ураження серозної.</w:t>
      </w:r>
    </w:p>
    <w:p w14:paraId="75D2EEBE" w14:textId="77777777" w:rsidR="00983D3F" w:rsidRDefault="0035541F">
      <w:pPr>
        <w:numPr>
          <w:ilvl w:val="0"/>
          <w:numId w:val="117"/>
        </w:numPr>
        <w:spacing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P</w:t>
      </w:r>
      <w:r>
        <w:rPr>
          <w:sz w:val="20"/>
          <w:szCs w:val="20"/>
          <w:vertAlign w:val="subscript"/>
          <w14:textOutline w14:w="12700" w14:cap="flat" w14:cmpd="sng" w14:algn="ctr">
            <w14:noFill/>
            <w14:prstDash w14:val="solid"/>
            <w14:miter w14:lim="400000"/>
          </w14:textOutline>
        </w:rPr>
        <w:t>4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 – пухлина проростає всі оболонки стінки кишки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та виходить за її межі.</w:t>
      </w:r>
    </w:p>
    <w:p w14:paraId="381DD467" w14:textId="77777777" w:rsidR="00983D3F" w:rsidRDefault="0035541F">
      <w:pPr>
        <w:numPr>
          <w:ilvl w:val="0"/>
          <w:numId w:val="118"/>
        </w:numPr>
        <w:spacing w:before="100" w:line="240" w:lineRule="auto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r – рецидив. Ставлять перед позначенням TNM.    </w:t>
      </w:r>
    </w:p>
    <w:p w14:paraId="6B6A441D" w14:textId="77777777" w:rsidR="00983D3F" w:rsidRDefault="003554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200" w:after="40" w:line="240" w:lineRule="auto"/>
        <w:ind w:left="1440" w:firstLine="0"/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Алгоритм діагностики пухлини</w:t>
      </w:r>
    </w:p>
    <w:p w14:paraId="66C3FE6D" w14:textId="77777777" w:rsidR="00983D3F" w:rsidRDefault="003554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line="240" w:lineRule="auto"/>
        <w:ind w:left="142" w:firstLine="566"/>
        <w:jc w:val="both"/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 етап – вивчення анамнестичних даних: </w:t>
      </w:r>
    </w:p>
    <w:p w14:paraId="08047909" w14:textId="77777777" w:rsidR="00983D3F" w:rsidRDefault="0035541F">
      <w:pPr>
        <w:numPr>
          <w:ilvl w:val="0"/>
          <w:numId w:val="120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Вивчення скарг.</w:t>
      </w:r>
    </w:p>
    <w:p w14:paraId="2EA41527" w14:textId="77777777" w:rsidR="00983D3F" w:rsidRDefault="0035541F">
      <w:pPr>
        <w:numPr>
          <w:ilvl w:val="0"/>
          <w:numId w:val="120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Збір анамнезу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захворювання. </w:t>
      </w:r>
    </w:p>
    <w:p w14:paraId="67CC4C90" w14:textId="77777777" w:rsidR="00983D3F" w:rsidRDefault="0035541F">
      <w:pPr>
        <w:numPr>
          <w:ilvl w:val="0"/>
          <w:numId w:val="120"/>
        </w:numPr>
        <w:spacing w:after="100"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Збір анамнезу життя. </w:t>
      </w:r>
    </w:p>
    <w:p w14:paraId="23A21086" w14:textId="77777777" w:rsidR="00983D3F" w:rsidRDefault="003554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line="240" w:lineRule="auto"/>
        <w:ind w:left="142" w:firstLine="566"/>
        <w:jc w:val="both"/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II етап – проведення об'єктивних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досліджень:</w:t>
      </w:r>
    </w:p>
    <w:p w14:paraId="1B60A0DA" w14:textId="77777777" w:rsidR="00983D3F" w:rsidRDefault="0035541F">
      <w:pPr>
        <w:numPr>
          <w:ilvl w:val="0"/>
          <w:numId w:val="122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Огляду.</w:t>
      </w:r>
    </w:p>
    <w:p w14:paraId="65077933" w14:textId="77777777" w:rsidR="00983D3F" w:rsidRDefault="0035541F">
      <w:pPr>
        <w:numPr>
          <w:ilvl w:val="0"/>
          <w:numId w:val="122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Пальпації.</w:t>
      </w:r>
    </w:p>
    <w:p w14:paraId="6AC18798" w14:textId="77777777" w:rsidR="00983D3F" w:rsidRDefault="0035541F">
      <w:pPr>
        <w:numPr>
          <w:ilvl w:val="0"/>
          <w:numId w:val="122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Перкусії.</w:t>
      </w:r>
    </w:p>
    <w:p w14:paraId="1D7BCBE8" w14:textId="77777777" w:rsidR="00983D3F" w:rsidRDefault="0035541F">
      <w:pPr>
        <w:numPr>
          <w:ilvl w:val="0"/>
          <w:numId w:val="122"/>
        </w:numPr>
        <w:spacing w:after="100"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Аускультації.</w:t>
      </w:r>
    </w:p>
    <w:p w14:paraId="314A3629" w14:textId="77777777" w:rsidR="00983D3F" w:rsidRDefault="003554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line="240" w:lineRule="auto"/>
        <w:ind w:left="284" w:firstLine="424"/>
        <w:jc w:val="both"/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III етап – вибір методів дослідження:</w:t>
      </w:r>
    </w:p>
    <w:p w14:paraId="070C8330" w14:textId="77777777" w:rsidR="00983D3F" w:rsidRDefault="0035541F">
      <w:pPr>
        <w:numPr>
          <w:ilvl w:val="1"/>
          <w:numId w:val="124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Лабораторні методи обстеження.</w:t>
      </w:r>
    </w:p>
    <w:p w14:paraId="06117613" w14:textId="77777777" w:rsidR="00983D3F" w:rsidRDefault="0035541F">
      <w:pPr>
        <w:numPr>
          <w:ilvl w:val="1"/>
          <w:numId w:val="124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Інструментальні методи дослідження.</w:t>
      </w:r>
    </w:p>
    <w:p w14:paraId="66EB5BC4" w14:textId="77777777" w:rsidR="00983D3F" w:rsidRDefault="0035541F">
      <w:pPr>
        <w:numPr>
          <w:ilvl w:val="1"/>
          <w:numId w:val="124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Морфологічні методи дослідження:</w:t>
      </w:r>
    </w:p>
    <w:p w14:paraId="6E2C5620" w14:textId="77777777" w:rsidR="00983D3F" w:rsidRDefault="0035541F">
      <w:pPr>
        <w:numPr>
          <w:ilvl w:val="0"/>
          <w:numId w:val="126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Цитологічний.</w:t>
      </w:r>
    </w:p>
    <w:p w14:paraId="35F1075B" w14:textId="77777777" w:rsidR="00983D3F" w:rsidRDefault="0035541F">
      <w:pPr>
        <w:numPr>
          <w:ilvl w:val="0"/>
          <w:numId w:val="126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Гістологічний.</w:t>
      </w:r>
    </w:p>
    <w:p w14:paraId="7AB4001A" w14:textId="77777777" w:rsidR="00983D3F" w:rsidRDefault="0035541F">
      <w:pPr>
        <w:numPr>
          <w:ilvl w:val="0"/>
          <w:numId w:val="126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Цитохімічний.</w:t>
      </w:r>
    </w:p>
    <w:p w14:paraId="6674E1AD" w14:textId="77777777" w:rsidR="00983D3F" w:rsidRDefault="0035541F">
      <w:pPr>
        <w:numPr>
          <w:ilvl w:val="0"/>
          <w:numId w:val="126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Гістохімічний.</w:t>
      </w:r>
    </w:p>
    <w:p w14:paraId="2D0289FB" w14:textId="77777777" w:rsidR="00983D3F" w:rsidRDefault="0035541F">
      <w:pPr>
        <w:numPr>
          <w:ilvl w:val="0"/>
          <w:numId w:val="126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Імуногістохімічний.</w:t>
      </w:r>
    </w:p>
    <w:p w14:paraId="55743DBF" w14:textId="77777777" w:rsidR="00983D3F" w:rsidRDefault="0035541F">
      <w:pPr>
        <w:numPr>
          <w:ilvl w:val="0"/>
          <w:numId w:val="126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Метод електронної мікроскопії.</w:t>
      </w:r>
    </w:p>
    <w:p w14:paraId="6771A0E0" w14:textId="77777777" w:rsidR="00983D3F" w:rsidRDefault="003554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100" w:line="240" w:lineRule="auto"/>
        <w:jc w:val="both"/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IV етап – визначення характеру пухлини, її поширення на під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ставі даних обстеження і знання класифікації пухлин. </w:t>
      </w:r>
    </w:p>
    <w:p w14:paraId="0D359F13" w14:textId="77777777" w:rsidR="00983D3F" w:rsidRDefault="003554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after="100" w:line="240" w:lineRule="auto"/>
        <w:jc w:val="both"/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V етап – формування діагнозу, має значення: </w:t>
      </w:r>
    </w:p>
    <w:p w14:paraId="5D244C61" w14:textId="77777777" w:rsidR="00983D3F" w:rsidRDefault="0035541F">
      <w:pPr>
        <w:numPr>
          <w:ilvl w:val="0"/>
          <w:numId w:val="128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Локалізація.</w:t>
      </w:r>
    </w:p>
    <w:p w14:paraId="54931315" w14:textId="77777777" w:rsidR="00983D3F" w:rsidRDefault="0035541F">
      <w:pPr>
        <w:numPr>
          <w:ilvl w:val="0"/>
          <w:numId w:val="128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Розмір пухлини.</w:t>
      </w:r>
    </w:p>
    <w:p w14:paraId="294FF169" w14:textId="77777777" w:rsidR="00983D3F" w:rsidRDefault="0035541F">
      <w:pPr>
        <w:numPr>
          <w:ilvl w:val="0"/>
          <w:numId w:val="128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Поширеність процесу.</w:t>
      </w:r>
    </w:p>
    <w:p w14:paraId="7AED0861" w14:textId="77777777" w:rsidR="00983D3F" w:rsidRDefault="0035541F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100" w:after="40" w:line="240" w:lineRule="auto"/>
        <w:jc w:val="center"/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Лікування доброякісних пухлин</w:t>
      </w:r>
    </w:p>
    <w:p w14:paraId="72677D20" w14:textId="77777777" w:rsidR="00983D3F" w:rsidRDefault="0035541F">
      <w:pPr>
        <w:numPr>
          <w:ilvl w:val="0"/>
          <w:numId w:val="130"/>
        </w:numPr>
        <w:shd w:val="clear" w:color="auto" w:fill="FFFFFF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Електрокоагуляція.</w:t>
      </w:r>
    </w:p>
    <w:p w14:paraId="073839A0" w14:textId="77777777" w:rsidR="00983D3F" w:rsidRDefault="0035541F">
      <w:pPr>
        <w:numPr>
          <w:ilvl w:val="0"/>
          <w:numId w:val="130"/>
        </w:numPr>
        <w:shd w:val="clear" w:color="auto" w:fill="FFFFFF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Хірургічне</w:t>
      </w: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лікування.</w:t>
      </w:r>
    </w:p>
    <w:p w14:paraId="1307727D" w14:textId="77777777" w:rsidR="00983D3F" w:rsidRDefault="00983D3F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line="240" w:lineRule="auto"/>
        <w:jc w:val="both"/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FBFE434" w14:textId="77777777" w:rsidR="00983D3F" w:rsidRDefault="0035541F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line="240" w:lineRule="auto"/>
        <w:jc w:val="center"/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Лікування злоякісних пухлин</w:t>
      </w:r>
    </w:p>
    <w:p w14:paraId="1FA25A9C" w14:textId="77777777" w:rsidR="00983D3F" w:rsidRDefault="0035541F">
      <w:pPr>
        <w:numPr>
          <w:ilvl w:val="0"/>
          <w:numId w:val="132"/>
        </w:numPr>
        <w:shd w:val="clear" w:color="auto" w:fill="FFFFFF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Хірургічне: </w:t>
      </w:r>
    </w:p>
    <w:p w14:paraId="327AE398" w14:textId="77777777" w:rsidR="00983D3F" w:rsidRDefault="0035541F">
      <w:pPr>
        <w:numPr>
          <w:ilvl w:val="0"/>
          <w:numId w:val="134"/>
        </w:numPr>
        <w:shd w:val="clear" w:color="auto" w:fill="FFFFFF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Радикальні операції.</w:t>
      </w:r>
    </w:p>
    <w:p w14:paraId="2F7A1EA7" w14:textId="77777777" w:rsidR="00983D3F" w:rsidRDefault="0035541F">
      <w:pPr>
        <w:numPr>
          <w:ilvl w:val="0"/>
          <w:numId w:val="134"/>
        </w:numPr>
        <w:shd w:val="clear" w:color="auto" w:fill="FFFFFF"/>
        <w:spacing w:after="100"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Паліативні операції.</w:t>
      </w:r>
    </w:p>
    <w:p w14:paraId="7AF6BDBD" w14:textId="77777777" w:rsidR="00983D3F" w:rsidRDefault="0035541F">
      <w:pPr>
        <w:numPr>
          <w:ilvl w:val="0"/>
          <w:numId w:val="135"/>
        </w:numPr>
        <w:shd w:val="clear" w:color="auto" w:fill="FFFFFF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Променеве лікування: </w:t>
      </w:r>
    </w:p>
    <w:p w14:paraId="66D9EA07" w14:textId="77777777" w:rsidR="00983D3F" w:rsidRDefault="0035541F">
      <w:pPr>
        <w:numPr>
          <w:ilvl w:val="0"/>
          <w:numId w:val="137"/>
        </w:numPr>
        <w:shd w:val="clear" w:color="auto" w:fill="FFFFFF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Рентгенотерапія.</w:t>
      </w:r>
    </w:p>
    <w:p w14:paraId="50F3FDD0" w14:textId="77777777" w:rsidR="00983D3F" w:rsidRDefault="0035541F">
      <w:pPr>
        <w:numPr>
          <w:ilvl w:val="0"/>
          <w:numId w:val="137"/>
        </w:numPr>
        <w:shd w:val="clear" w:color="auto" w:fill="FFFFFF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Радіотерапія.</w:t>
      </w:r>
    </w:p>
    <w:p w14:paraId="3B5CE449" w14:textId="77777777" w:rsidR="00983D3F" w:rsidRDefault="0035541F">
      <w:pPr>
        <w:numPr>
          <w:ilvl w:val="0"/>
          <w:numId w:val="137"/>
        </w:numPr>
        <w:shd w:val="clear" w:color="auto" w:fill="FFFFFF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Монотерапія.</w:t>
      </w:r>
    </w:p>
    <w:p w14:paraId="75AEA88C" w14:textId="77777777" w:rsidR="00983D3F" w:rsidRDefault="0035541F">
      <w:pPr>
        <w:numPr>
          <w:ilvl w:val="0"/>
          <w:numId w:val="137"/>
        </w:numPr>
        <w:shd w:val="clear" w:color="auto" w:fill="FFFFFF"/>
        <w:spacing w:after="100"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Поєднане променеве лікування.</w:t>
      </w:r>
    </w:p>
    <w:p w14:paraId="4884EF81" w14:textId="77777777" w:rsidR="00983D3F" w:rsidRDefault="0035541F">
      <w:pPr>
        <w:numPr>
          <w:ilvl w:val="0"/>
          <w:numId w:val="138"/>
        </w:numPr>
        <w:shd w:val="clear" w:color="auto" w:fill="FFFFFF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Хіміотерапевтичне лікування.</w:t>
      </w:r>
    </w:p>
    <w:p w14:paraId="2EE51064" w14:textId="77777777" w:rsidR="00983D3F" w:rsidRDefault="0035541F">
      <w:pPr>
        <w:numPr>
          <w:ilvl w:val="0"/>
          <w:numId w:val="138"/>
        </w:numPr>
        <w:shd w:val="clear" w:color="auto" w:fill="FFFFFF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Гормонотерапія.</w:t>
      </w:r>
    </w:p>
    <w:p w14:paraId="24B28EB7" w14:textId="77777777" w:rsidR="00983D3F" w:rsidRDefault="0035541F">
      <w:pPr>
        <w:numPr>
          <w:ilvl w:val="0"/>
          <w:numId w:val="138"/>
        </w:numPr>
        <w:shd w:val="clear" w:color="auto" w:fill="FFFFFF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Комбіноване лікування</w:t>
      </w:r>
    </w:p>
    <w:p w14:paraId="7119D9C5" w14:textId="77777777" w:rsidR="00983D3F" w:rsidRDefault="0035541F">
      <w:pPr>
        <w:numPr>
          <w:ilvl w:val="0"/>
          <w:numId w:val="138"/>
        </w:numPr>
        <w:shd w:val="clear" w:color="auto" w:fill="FFFFFF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Симптоматичне лікування.</w:t>
      </w:r>
    </w:p>
    <w:p w14:paraId="07C44BDD" w14:textId="77777777" w:rsidR="00983D3F" w:rsidRDefault="0035541F">
      <w:pPr>
        <w:pStyle w:val="ab"/>
        <w:spacing w:before="10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У Даному підручнику більш розширено наведено специфічна онкологічна патологія покривних тканин у дітей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зокре</w:t>
      </w:r>
      <w:r>
        <w:rPr>
          <w:rFonts w:ascii="Times New Roman" w:hAnsi="Times New Roman"/>
          <w:sz w:val="20"/>
          <w:szCs w:val="20"/>
          <w:lang w:val="ru-RU"/>
        </w:rPr>
        <w:t>ма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Хірургічне лікування вроджених невусів у дітей з використанням тканевих експандерів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09F02FA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Вроджені невуси утворені великими групами клітин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які розташовані в дермі та продукують меланін від народження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У порівнянні з більш поширеними набутими невусами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врод</w:t>
      </w:r>
      <w:r>
        <w:rPr>
          <w:rFonts w:ascii="Times New Roman" w:hAnsi="Times New Roman"/>
          <w:sz w:val="20"/>
          <w:szCs w:val="20"/>
        </w:rPr>
        <w:t>жені мають більші розміри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збагачені клітинами та уражають глибокі шари дерми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Вроджені меланоцитарні невуси класифікують відповідно до їх розмірів на малі </w:t>
      </w:r>
      <w:r>
        <w:rPr>
          <w:rFonts w:ascii="Times New Roman" w:hAnsi="Times New Roman"/>
          <w:sz w:val="20"/>
          <w:szCs w:val="20"/>
        </w:rPr>
        <w:t xml:space="preserve">- </w:t>
      </w:r>
      <w:r>
        <w:rPr>
          <w:rFonts w:ascii="Times New Roman" w:hAnsi="Times New Roman"/>
          <w:sz w:val="20"/>
          <w:szCs w:val="20"/>
        </w:rPr>
        <w:t xml:space="preserve">максимальним діаметром до </w:t>
      </w:r>
      <w:r>
        <w:rPr>
          <w:rFonts w:ascii="Times New Roman" w:hAnsi="Times New Roman"/>
          <w:sz w:val="20"/>
          <w:szCs w:val="20"/>
        </w:rPr>
        <w:t xml:space="preserve">1,5 </w:t>
      </w:r>
      <w:r>
        <w:rPr>
          <w:rFonts w:ascii="Times New Roman" w:hAnsi="Times New Roman"/>
          <w:sz w:val="20"/>
          <w:szCs w:val="20"/>
        </w:rPr>
        <w:t>см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середні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що мають діаметр в межах </w:t>
      </w:r>
      <w:r>
        <w:rPr>
          <w:rFonts w:ascii="Times New Roman" w:hAnsi="Times New Roman"/>
          <w:sz w:val="20"/>
          <w:szCs w:val="20"/>
        </w:rPr>
        <w:t xml:space="preserve">1,5 - 19,9 </w:t>
      </w:r>
      <w:r>
        <w:rPr>
          <w:rFonts w:ascii="Times New Roman" w:hAnsi="Times New Roman"/>
          <w:sz w:val="20"/>
          <w:szCs w:val="20"/>
        </w:rPr>
        <w:t>см та великі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діаме</w:t>
      </w:r>
      <w:r>
        <w:rPr>
          <w:rFonts w:ascii="Times New Roman" w:hAnsi="Times New Roman"/>
          <w:sz w:val="20"/>
          <w:szCs w:val="20"/>
        </w:rPr>
        <w:t xml:space="preserve">тр яких перевищує </w:t>
      </w:r>
      <w:r>
        <w:rPr>
          <w:rFonts w:ascii="Times New Roman" w:hAnsi="Times New Roman"/>
          <w:sz w:val="20"/>
          <w:szCs w:val="20"/>
        </w:rPr>
        <w:t xml:space="preserve">20 </w:t>
      </w:r>
      <w:r>
        <w:rPr>
          <w:rFonts w:ascii="Times New Roman" w:hAnsi="Times New Roman"/>
          <w:sz w:val="20"/>
          <w:szCs w:val="20"/>
        </w:rPr>
        <w:t>см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Частота їх у популяції </w:t>
      </w:r>
      <w:r>
        <w:rPr>
          <w:rFonts w:ascii="Times New Roman" w:hAnsi="Times New Roman"/>
          <w:sz w:val="20"/>
          <w:szCs w:val="20"/>
        </w:rPr>
        <w:lastRenderedPageBreak/>
        <w:t xml:space="preserve">коливається від </w:t>
      </w:r>
      <w:r>
        <w:rPr>
          <w:rFonts w:ascii="Times New Roman" w:hAnsi="Times New Roman"/>
          <w:sz w:val="20"/>
          <w:szCs w:val="20"/>
        </w:rPr>
        <w:t xml:space="preserve">1 </w:t>
      </w:r>
      <w:r>
        <w:rPr>
          <w:rFonts w:ascii="Times New Roman" w:hAnsi="Times New Roman"/>
          <w:sz w:val="20"/>
          <w:szCs w:val="20"/>
        </w:rPr>
        <w:t xml:space="preserve">на </w:t>
      </w:r>
      <w:r>
        <w:rPr>
          <w:rFonts w:ascii="Times New Roman" w:hAnsi="Times New Roman"/>
          <w:sz w:val="20"/>
          <w:szCs w:val="20"/>
        </w:rPr>
        <w:t xml:space="preserve">100 </w:t>
      </w:r>
      <w:r>
        <w:rPr>
          <w:rFonts w:ascii="Times New Roman" w:hAnsi="Times New Roman"/>
          <w:sz w:val="20"/>
          <w:szCs w:val="20"/>
        </w:rPr>
        <w:t xml:space="preserve">новонароджених дітей у випадку уражень малого розміру до </w:t>
      </w:r>
      <w:r>
        <w:rPr>
          <w:rFonts w:ascii="Times New Roman" w:hAnsi="Times New Roman"/>
          <w:sz w:val="20"/>
          <w:szCs w:val="20"/>
        </w:rPr>
        <w:t xml:space="preserve">1 </w:t>
      </w:r>
      <w:r>
        <w:rPr>
          <w:rFonts w:ascii="Times New Roman" w:hAnsi="Times New Roman"/>
          <w:sz w:val="20"/>
          <w:szCs w:val="20"/>
        </w:rPr>
        <w:t xml:space="preserve">на </w:t>
      </w:r>
      <w:r>
        <w:rPr>
          <w:rFonts w:ascii="Times New Roman" w:hAnsi="Times New Roman"/>
          <w:sz w:val="20"/>
          <w:szCs w:val="20"/>
        </w:rPr>
        <w:t xml:space="preserve">20000 </w:t>
      </w:r>
      <w:r>
        <w:rPr>
          <w:rFonts w:ascii="Times New Roman" w:hAnsi="Times New Roman"/>
          <w:sz w:val="20"/>
          <w:szCs w:val="20"/>
        </w:rPr>
        <w:t>для уражень великого розміру</w:t>
      </w:r>
      <w:r>
        <w:rPr>
          <w:rFonts w:ascii="Times New Roman" w:hAnsi="Times New Roman"/>
          <w:sz w:val="20"/>
          <w:szCs w:val="20"/>
        </w:rPr>
        <w:t>.</w:t>
      </w:r>
    </w:p>
    <w:p w14:paraId="3F41F24F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Потенційний ризик малігнізації вродженого невуса з трансформацією його у меланому зум</w:t>
      </w:r>
      <w:r>
        <w:rPr>
          <w:rFonts w:ascii="Times New Roman" w:hAnsi="Times New Roman"/>
          <w:sz w:val="20"/>
          <w:szCs w:val="20"/>
        </w:rPr>
        <w:t>овлює необхідність хірургічного видалення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Однак точно ризик малігнізації невідомий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відсоток малігнізації коливається від </w:t>
      </w:r>
      <w:r>
        <w:rPr>
          <w:rFonts w:ascii="Times New Roman" w:hAnsi="Times New Roman"/>
          <w:sz w:val="20"/>
          <w:szCs w:val="20"/>
        </w:rPr>
        <w:t xml:space="preserve">1 % </w:t>
      </w:r>
      <w:r>
        <w:rPr>
          <w:rFonts w:ascii="Times New Roman" w:hAnsi="Times New Roman"/>
          <w:sz w:val="20"/>
          <w:szCs w:val="20"/>
        </w:rPr>
        <w:t xml:space="preserve">до </w:t>
      </w:r>
      <w:r>
        <w:rPr>
          <w:rFonts w:ascii="Times New Roman" w:hAnsi="Times New Roman"/>
          <w:sz w:val="20"/>
          <w:szCs w:val="20"/>
        </w:rPr>
        <w:t xml:space="preserve">30%, </w:t>
      </w:r>
      <w:r>
        <w:rPr>
          <w:rFonts w:ascii="Times New Roman" w:hAnsi="Times New Roman"/>
          <w:sz w:val="20"/>
          <w:szCs w:val="20"/>
        </w:rPr>
        <w:t>деякі автори вказують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ризик малігнізації зростає пропорційно до розміру ураження</w:t>
      </w:r>
      <w:r>
        <w:rPr>
          <w:rFonts w:ascii="Times New Roman" w:hAnsi="Times New Roman"/>
          <w:sz w:val="20"/>
          <w:szCs w:val="20"/>
        </w:rPr>
        <w:t>.</w:t>
      </w:r>
    </w:p>
    <w:p w14:paraId="5FF99118" w14:textId="77777777" w:rsidR="00983D3F" w:rsidRDefault="0035541F">
      <w:pPr>
        <w:pStyle w:val="Ae"/>
        <w:numPr>
          <w:ilvl w:val="2"/>
          <w:numId w:val="124"/>
        </w:numPr>
        <w:spacing w:before="10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Гігантський волосяний невус є </w:t>
      </w:r>
      <w:r>
        <w:rPr>
          <w:rFonts w:ascii="Times New Roman" w:hAnsi="Times New Roman"/>
          <w:sz w:val="20"/>
          <w:szCs w:val="20"/>
        </w:rPr>
        <w:t>особливим підтипом вродженого невуса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Це </w:t>
      </w:r>
      <w:bookmarkStart w:id="44" w:name="_Hlk79475368"/>
      <w:r>
        <w:rPr>
          <w:rFonts w:ascii="Times New Roman" w:hAnsi="Times New Roman"/>
          <w:sz w:val="20"/>
          <w:szCs w:val="20"/>
        </w:rPr>
        <w:t>меланоцитарне</w:t>
      </w:r>
      <w:bookmarkEnd w:id="44"/>
      <w:r>
        <w:rPr>
          <w:rFonts w:ascii="Times New Roman" w:hAnsi="Times New Roman"/>
          <w:sz w:val="20"/>
          <w:szCs w:val="20"/>
        </w:rPr>
        <w:t xml:space="preserve"> шкірне урарження займає повністю певну анатомічну ділянку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розміри його нерідко перевищують </w:t>
      </w:r>
      <w:r>
        <w:rPr>
          <w:rFonts w:ascii="Times New Roman" w:hAnsi="Times New Roman"/>
          <w:sz w:val="20"/>
          <w:szCs w:val="20"/>
        </w:rPr>
        <w:t xml:space="preserve">20% </w:t>
      </w:r>
      <w:r>
        <w:rPr>
          <w:rFonts w:ascii="Times New Roman" w:hAnsi="Times New Roman"/>
          <w:sz w:val="20"/>
          <w:szCs w:val="20"/>
        </w:rPr>
        <w:t>поверхні тіла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Їх поверхня вкрита волоссям та нодулярними утвореннями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котрі представлені локальною пролі</w:t>
      </w:r>
      <w:r>
        <w:rPr>
          <w:rFonts w:ascii="Times New Roman" w:hAnsi="Times New Roman"/>
          <w:sz w:val="20"/>
          <w:szCs w:val="20"/>
        </w:rPr>
        <w:t>феруючою нейроектодермальною тканиною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Якщо невус уражає ділянку голови або верхню частину тулуба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у пацієнтів нерідко виникають неврологічні ускладненя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Неврологічні прояви пов’язані з порушенням розвитку нейроектодерми та представлені лептоменінгеальним </w:t>
      </w:r>
      <w:r>
        <w:rPr>
          <w:rFonts w:ascii="Times New Roman" w:hAnsi="Times New Roman"/>
          <w:sz w:val="20"/>
          <w:szCs w:val="20"/>
        </w:rPr>
        <w:t>меланозом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гідроцефалією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мієлопатією</w:t>
      </w:r>
      <w:r>
        <w:rPr>
          <w:rFonts w:ascii="Times New Roman" w:hAnsi="Times New Roman"/>
          <w:sz w:val="20"/>
          <w:szCs w:val="20"/>
        </w:rPr>
        <w:t>.</w:t>
      </w:r>
    </w:p>
    <w:p w14:paraId="0440421B" w14:textId="77777777" w:rsidR="00983D3F" w:rsidRDefault="0035541F">
      <w:pPr>
        <w:pStyle w:val="Ae"/>
        <w:spacing w:before="0"/>
        <w:ind w:left="142" w:firstLine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Гігантські волосяні невуси проявляються з народження значними анатомічними деформаціми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викликають занепопокоєння батьків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які вимагають якомога швидше почати лікування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Малігнізація можлива у короткий термін після</w:t>
      </w:r>
      <w:r>
        <w:rPr>
          <w:rFonts w:ascii="Times New Roman" w:hAnsi="Times New Roman"/>
          <w:sz w:val="20"/>
          <w:szCs w:val="20"/>
        </w:rPr>
        <w:t xml:space="preserve"> народження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тому раннє хірургіне лікування показане для досягнення естетичного результату та зменшення ризику малігнізації</w:t>
      </w:r>
      <w:r>
        <w:rPr>
          <w:rFonts w:ascii="Times New Roman" w:hAnsi="Times New Roman"/>
          <w:sz w:val="20"/>
          <w:szCs w:val="20"/>
        </w:rPr>
        <w:t>.</w:t>
      </w:r>
    </w:p>
    <w:p w14:paraId="3034A701" w14:textId="77777777" w:rsidR="00983D3F" w:rsidRDefault="0035541F">
      <w:pPr>
        <w:pStyle w:val="Ae"/>
        <w:spacing w:before="0"/>
        <w:ind w:left="142" w:firstLine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Етапне хірургічне видалення з використанням тканевих експандерів є оптимальним методом лікування гігантських невусів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Підвищена моб</w:t>
      </w:r>
      <w:r>
        <w:rPr>
          <w:rFonts w:ascii="Times New Roman" w:hAnsi="Times New Roman"/>
          <w:sz w:val="20"/>
          <w:szCs w:val="20"/>
        </w:rPr>
        <w:t>ільність та еластичність шкри у дітей дозволяє видалити великі частини невусів у перший рік життя дитини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У цей період доцільно видаляти ділянки зі значним скупченням пігменту та нодулярні ураження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Наступні хірургічні втручання визначаються проявами захво</w:t>
      </w:r>
      <w:r>
        <w:rPr>
          <w:rFonts w:ascii="Times New Roman" w:hAnsi="Times New Roman"/>
          <w:sz w:val="20"/>
          <w:szCs w:val="20"/>
        </w:rPr>
        <w:t>рювання та рішенням батьків з врахуванням косметичного фактору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Повторні хірургічні втручання дозволяють провести повне висічення невуса у ранньому дитячому віці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Використання шкірних графтів для заміщення дефектів шкіри супроводжується утворенням рубців і</w:t>
      </w:r>
      <w:r>
        <w:rPr>
          <w:rFonts w:ascii="Times New Roman" w:hAnsi="Times New Roman"/>
          <w:sz w:val="20"/>
          <w:szCs w:val="20"/>
        </w:rPr>
        <w:t xml:space="preserve"> контрактур як в ділянці операції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так і в місцях донорської шкіри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тому слід уникати таких втручань у дітей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Використання послідовної резекції та переміщення розтягненої тканевим експандером сусідньої нормальної шкіри запобігає утворенню додаткових рубців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Крім того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переміщена шкіра має такий же характер оволосіння і пігментації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дозволяє досягнути відмінного естетичного результату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Тому важливим першим етапом є визначення ділянки для донорської шкіри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де буде розміщено екпандер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Наступним етапом є виб</w:t>
      </w:r>
      <w:r>
        <w:rPr>
          <w:rFonts w:ascii="Times New Roman" w:hAnsi="Times New Roman"/>
          <w:sz w:val="20"/>
          <w:szCs w:val="20"/>
        </w:rPr>
        <w:t>ір розміра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об’єму та кількості експандерів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У випадку великої площі ураження нерідко виникає необхідність у постановці декількох експандендерів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можуть бути встановлені як одночасно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так </w:t>
      </w:r>
      <w:r>
        <w:rPr>
          <w:rFonts w:ascii="Times New Roman" w:hAnsi="Times New Roman"/>
          <w:sz w:val="20"/>
          <w:szCs w:val="20"/>
        </w:rPr>
        <w:lastRenderedPageBreak/>
        <w:t>і поетапно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що визначається віком та толерантністю </w:t>
      </w:r>
      <w:r>
        <w:rPr>
          <w:rFonts w:ascii="Times New Roman" w:hAnsi="Times New Roman"/>
          <w:sz w:val="20"/>
          <w:szCs w:val="20"/>
        </w:rPr>
        <w:t>пацієнта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Першим етапом формується підшкірна кишеня на рівні поверхневого листка глибокої фасції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Розмір кишені на </w:t>
      </w:r>
      <w:r>
        <w:rPr>
          <w:rFonts w:ascii="Times New Roman" w:hAnsi="Times New Roman"/>
          <w:sz w:val="20"/>
          <w:szCs w:val="20"/>
        </w:rPr>
        <w:t xml:space="preserve">1 </w:t>
      </w:r>
      <w:r>
        <w:rPr>
          <w:rFonts w:ascii="Times New Roman" w:hAnsi="Times New Roman"/>
          <w:sz w:val="20"/>
          <w:szCs w:val="20"/>
        </w:rPr>
        <w:t>см перевищує розмір експандера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Окремо формується кишеня для клапана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У післяопераційному періоді призначається антибактеріальна терапія на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5-7 </w:t>
      </w:r>
      <w:r>
        <w:rPr>
          <w:rFonts w:ascii="Times New Roman" w:hAnsi="Times New Roman"/>
          <w:sz w:val="20"/>
          <w:szCs w:val="20"/>
        </w:rPr>
        <w:t>днів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Наповнення експандера фізіологічним сольовим розчином проводитья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як правило</w:t>
      </w:r>
      <w:r>
        <w:rPr>
          <w:rFonts w:ascii="Times New Roman" w:hAnsi="Times New Roman"/>
          <w:sz w:val="20"/>
          <w:szCs w:val="20"/>
        </w:rPr>
        <w:t xml:space="preserve">,  </w:t>
      </w:r>
      <w:r>
        <w:rPr>
          <w:rFonts w:ascii="Times New Roman" w:hAnsi="Times New Roman"/>
          <w:sz w:val="20"/>
          <w:szCs w:val="20"/>
        </w:rPr>
        <w:t xml:space="preserve">кожні </w:t>
      </w:r>
      <w:r>
        <w:rPr>
          <w:rFonts w:ascii="Times New Roman" w:hAnsi="Times New Roman"/>
          <w:sz w:val="20"/>
          <w:szCs w:val="20"/>
        </w:rPr>
        <w:t xml:space="preserve">2-3 </w:t>
      </w:r>
      <w:r>
        <w:rPr>
          <w:rFonts w:ascii="Times New Roman" w:hAnsi="Times New Roman"/>
          <w:sz w:val="20"/>
          <w:szCs w:val="20"/>
        </w:rPr>
        <w:t>тижні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інтервал визначається індивідуально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враховуючи характеристики шкіри кожного пацієнта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Під час операції наповнюється </w:t>
      </w:r>
      <w:r>
        <w:rPr>
          <w:rFonts w:ascii="Times New Roman" w:hAnsi="Times New Roman"/>
          <w:sz w:val="20"/>
          <w:szCs w:val="20"/>
        </w:rPr>
        <w:t xml:space="preserve">10-20% </w:t>
      </w:r>
      <w:r>
        <w:rPr>
          <w:rFonts w:ascii="Times New Roman" w:hAnsi="Times New Roman"/>
          <w:sz w:val="20"/>
          <w:szCs w:val="20"/>
        </w:rPr>
        <w:t>об’єму експандера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Реконс</w:t>
      </w:r>
      <w:r>
        <w:rPr>
          <w:rFonts w:ascii="Times New Roman" w:hAnsi="Times New Roman"/>
          <w:sz w:val="20"/>
          <w:szCs w:val="20"/>
        </w:rPr>
        <w:t>труктивну операцію планують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за правилом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через </w:t>
      </w:r>
      <w:r>
        <w:rPr>
          <w:rFonts w:ascii="Times New Roman" w:hAnsi="Times New Roman"/>
          <w:sz w:val="20"/>
          <w:szCs w:val="20"/>
        </w:rPr>
        <w:t xml:space="preserve">2-3 </w:t>
      </w:r>
      <w:r>
        <w:rPr>
          <w:rFonts w:ascii="Times New Roman" w:hAnsi="Times New Roman"/>
          <w:sz w:val="20"/>
          <w:szCs w:val="20"/>
        </w:rPr>
        <w:t>тижні після наповнення запланованого об’єму експандера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 </w:t>
      </w:r>
    </w:p>
    <w:p w14:paraId="6EF796BF" w14:textId="77777777" w:rsidR="00983D3F" w:rsidRDefault="0035541F">
      <w:pPr>
        <w:pStyle w:val="Ae"/>
        <w:numPr>
          <w:ilvl w:val="2"/>
          <w:numId w:val="139"/>
        </w:numPr>
        <w:spacing w:before="100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45" w:name="_Hlk79475285"/>
      <w:r>
        <w:rPr>
          <w:rFonts w:ascii="Times New Roman" w:hAnsi="Times New Roman"/>
          <w:sz w:val="20"/>
          <w:szCs w:val="20"/>
        </w:rPr>
        <w:t xml:space="preserve">Сальний невус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невус Ядсона</w:t>
      </w:r>
      <w:r>
        <w:rPr>
          <w:rFonts w:ascii="Times New Roman" w:hAnsi="Times New Roman"/>
          <w:sz w:val="20"/>
          <w:szCs w:val="20"/>
        </w:rPr>
        <w:t>)</w:t>
      </w:r>
      <w:bookmarkEnd w:id="45"/>
    </w:p>
    <w:p w14:paraId="2B5EFEDF" w14:textId="77777777" w:rsidR="00983D3F" w:rsidRDefault="0035541F">
      <w:pPr>
        <w:pStyle w:val="Ae"/>
        <w:spacing w:before="0"/>
        <w:ind w:left="142" w:firstLine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Сальний невус має епідермальне походження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він представлений солітарним утворенням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добре відмежованим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без волосяних</w:t>
      </w:r>
      <w:r>
        <w:rPr>
          <w:rFonts w:ascii="Times New Roman" w:hAnsi="Times New Roman"/>
          <w:sz w:val="20"/>
          <w:szCs w:val="20"/>
        </w:rPr>
        <w:t xml:space="preserve"> фолікулів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Найчастіше локалізується в ділянці склепіння черепа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 а також в скроневій та периаурикулярній зоні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При гістологічному дослідженні виявляють гіперплазазію епітелію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гіпоплазію волосяних фолікулів та сальні залози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У пубертатному періоді сальні </w:t>
      </w:r>
      <w:r>
        <w:rPr>
          <w:rFonts w:ascii="Times New Roman" w:hAnsi="Times New Roman"/>
          <w:sz w:val="20"/>
          <w:szCs w:val="20"/>
        </w:rPr>
        <w:t>залози дозрівають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прогресує гіперплазія епітелію з потенційним ризиком трасформації у базальноклітинну карциному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частота якої коливається від </w:t>
      </w:r>
      <w:r>
        <w:rPr>
          <w:rFonts w:ascii="Times New Roman" w:hAnsi="Times New Roman"/>
          <w:sz w:val="20"/>
          <w:szCs w:val="20"/>
        </w:rPr>
        <w:t xml:space="preserve">6 </w:t>
      </w:r>
      <w:r>
        <w:rPr>
          <w:rFonts w:ascii="Times New Roman" w:hAnsi="Times New Roman"/>
          <w:sz w:val="20"/>
          <w:szCs w:val="20"/>
        </w:rPr>
        <w:t xml:space="preserve">до </w:t>
      </w:r>
      <w:r>
        <w:rPr>
          <w:rFonts w:ascii="Times New Roman" w:hAnsi="Times New Roman"/>
          <w:sz w:val="20"/>
          <w:szCs w:val="20"/>
        </w:rPr>
        <w:t xml:space="preserve">22 % </w:t>
      </w:r>
      <w:r>
        <w:rPr>
          <w:rFonts w:ascii="Times New Roman" w:hAnsi="Times New Roman"/>
          <w:sz w:val="20"/>
          <w:szCs w:val="20"/>
        </w:rPr>
        <w:t>у дорослому віці</w:t>
      </w:r>
      <w:r>
        <w:rPr>
          <w:rFonts w:ascii="Times New Roman" w:hAnsi="Times New Roman"/>
          <w:sz w:val="20"/>
          <w:szCs w:val="20"/>
        </w:rPr>
        <w:t>.</w:t>
      </w:r>
    </w:p>
    <w:p w14:paraId="7664709F" w14:textId="77777777" w:rsidR="00983D3F" w:rsidRDefault="0035541F">
      <w:pPr>
        <w:pStyle w:val="Ae"/>
        <w:spacing w:before="0"/>
        <w:ind w:left="142" w:firstLine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Лікування </w:t>
      </w:r>
      <w:r>
        <w:rPr>
          <w:rFonts w:ascii="Times New Roman" w:hAnsi="Times New Roman"/>
          <w:sz w:val="20"/>
          <w:szCs w:val="20"/>
        </w:rPr>
        <w:t xml:space="preserve">- </w:t>
      </w:r>
      <w:r>
        <w:rPr>
          <w:rFonts w:ascii="Times New Roman" w:hAnsi="Times New Roman"/>
          <w:sz w:val="20"/>
          <w:szCs w:val="20"/>
        </w:rPr>
        <w:t>хірургічне видалення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однак доцільно видаляти до пубертатного віку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оскі</w:t>
      </w:r>
      <w:r>
        <w:rPr>
          <w:rFonts w:ascii="Times New Roman" w:hAnsi="Times New Roman"/>
          <w:sz w:val="20"/>
          <w:szCs w:val="20"/>
        </w:rPr>
        <w:t>льки на фоні гормональної перебудови варікозні розростання на поверхні невуса спричинюють свербіння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подразнення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утворення виразок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інфікування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Ці ускладнення у поєднанні з локальною алопецією є причиною емоційних страждань підлітка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 </w:t>
      </w:r>
    </w:p>
    <w:p w14:paraId="06418C23" w14:textId="77777777" w:rsidR="00983D3F" w:rsidRDefault="0035541F">
      <w:pPr>
        <w:pStyle w:val="Ae"/>
        <w:spacing w:before="0"/>
        <w:ind w:left="142" w:firstLine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Труднощі при </w:t>
      </w:r>
      <w:r>
        <w:rPr>
          <w:rFonts w:ascii="Times New Roman" w:hAnsi="Times New Roman"/>
          <w:sz w:val="20"/>
          <w:szCs w:val="20"/>
        </w:rPr>
        <w:t>висіченні невусів волосистої частини голови обумовлені недостатньою розтяжністю тканин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випуклими поверхнями та властивостями шкіри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яка вкрита волоссям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Ці проблеми дозволяє вирішити методика етапного видалення невусів з використанням тканевих експандерів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Під час першої операції експандер поміщають під апоневротичний шолом волосистої частини голови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Поетапно наповнюють експандер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досягаючи збільшення площі шкірно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апоневротичного клаптя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який буде використано під час наступної операції для закриття дефекту</w:t>
      </w:r>
      <w:r>
        <w:rPr>
          <w:rFonts w:ascii="Times New Roman" w:hAnsi="Times New Roman"/>
          <w:sz w:val="20"/>
          <w:szCs w:val="20"/>
        </w:rPr>
        <w:t xml:space="preserve"> тканин в місці видаленого невуса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Зазвичай наповнення та  експандера в ділянці волосистої частини голови є більш тривалим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ніж в ділянці тулуба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оскільки розтяжність тканин є обмеженою і об’єм сольового розчину для одного введення є відносно невеликим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Фо</w:t>
      </w:r>
      <w:r>
        <w:rPr>
          <w:rFonts w:ascii="Times New Roman" w:hAnsi="Times New Roman"/>
          <w:sz w:val="20"/>
          <w:szCs w:val="20"/>
        </w:rPr>
        <w:t>рсоване розтягнення тканин є недопустимим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оскільки існує ризик ішемії та некрозу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Кінцевою метою реконструктивної операції є повне видалення невуса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попередження розширення рубця і алопеції в ділянці операції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співставлення однорідних тканин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забезпечу</w:t>
      </w:r>
      <w:r>
        <w:rPr>
          <w:rFonts w:ascii="Times New Roman" w:hAnsi="Times New Roman"/>
          <w:sz w:val="20"/>
          <w:szCs w:val="20"/>
        </w:rPr>
        <w:t>є естетичний результат</w:t>
      </w:r>
      <w:r>
        <w:rPr>
          <w:rFonts w:ascii="Times New Roman" w:hAnsi="Times New Roman"/>
          <w:sz w:val="20"/>
          <w:szCs w:val="20"/>
        </w:rPr>
        <w:t>.</w:t>
      </w:r>
    </w:p>
    <w:p w14:paraId="1BA9BE4F" w14:textId="77777777" w:rsidR="00983D3F" w:rsidRDefault="0035541F">
      <w:pPr>
        <w:pStyle w:val="Ae"/>
        <w:spacing w:before="100" w:after="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lastRenderedPageBreak/>
        <w:t>Контрольні питання</w:t>
      </w:r>
      <w:r>
        <w:rPr>
          <w:rFonts w:ascii="Times New Roman" w:hAnsi="Times New Roman"/>
          <w:b/>
          <w:bCs/>
          <w:sz w:val="20"/>
          <w:szCs w:val="20"/>
        </w:rPr>
        <w:t>:</w:t>
      </w:r>
    </w:p>
    <w:p w14:paraId="59F69AE3" w14:textId="77777777" w:rsidR="00983D3F" w:rsidRDefault="0035541F">
      <w:pPr>
        <w:pStyle w:val="Ae"/>
        <w:numPr>
          <w:ilvl w:val="0"/>
          <w:numId w:val="141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Що таке катаплазія</w:t>
      </w:r>
      <w:r>
        <w:rPr>
          <w:rFonts w:ascii="Times New Roman" w:hAnsi="Times New Roman"/>
          <w:sz w:val="20"/>
          <w:szCs w:val="20"/>
        </w:rPr>
        <w:t>?</w:t>
      </w:r>
    </w:p>
    <w:p w14:paraId="64A0ED86" w14:textId="77777777" w:rsidR="00983D3F" w:rsidRDefault="0035541F">
      <w:pPr>
        <w:pStyle w:val="Ae"/>
        <w:numPr>
          <w:ilvl w:val="0"/>
          <w:numId w:val="141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Перерахуйте характеристики злоякісних пухлин</w:t>
      </w:r>
      <w:r>
        <w:rPr>
          <w:rFonts w:ascii="Times New Roman" w:hAnsi="Times New Roman"/>
          <w:sz w:val="20"/>
          <w:szCs w:val="20"/>
        </w:rPr>
        <w:t>.</w:t>
      </w:r>
    </w:p>
    <w:p w14:paraId="0CC51F93" w14:textId="77777777" w:rsidR="00983D3F" w:rsidRDefault="0035541F">
      <w:pPr>
        <w:pStyle w:val="Ae"/>
        <w:numPr>
          <w:ilvl w:val="0"/>
          <w:numId w:val="141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 чому різниця вузла та кісти</w:t>
      </w:r>
      <w:r>
        <w:rPr>
          <w:rFonts w:ascii="Times New Roman" w:hAnsi="Times New Roman"/>
          <w:sz w:val="20"/>
          <w:szCs w:val="20"/>
        </w:rPr>
        <w:t>?</w:t>
      </w:r>
    </w:p>
    <w:p w14:paraId="0159017B" w14:textId="77777777" w:rsidR="00983D3F" w:rsidRDefault="0035541F">
      <w:pPr>
        <w:pStyle w:val="Ae"/>
        <w:numPr>
          <w:ilvl w:val="0"/>
          <w:numId w:val="141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Як утворюється назва пухлин</w:t>
      </w:r>
      <w:r>
        <w:rPr>
          <w:rFonts w:ascii="Times New Roman" w:hAnsi="Times New Roman"/>
          <w:sz w:val="20"/>
          <w:szCs w:val="20"/>
        </w:rPr>
        <w:t>?</w:t>
      </w:r>
    </w:p>
    <w:p w14:paraId="4E9A6C34" w14:textId="77777777" w:rsidR="00983D3F" w:rsidRDefault="0035541F">
      <w:pPr>
        <w:pStyle w:val="Ae"/>
        <w:numPr>
          <w:ilvl w:val="0"/>
          <w:numId w:val="141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Охарактеризуйте експансивний ріст пухлин</w:t>
      </w:r>
      <w:r>
        <w:rPr>
          <w:rFonts w:ascii="Times New Roman" w:hAnsi="Times New Roman"/>
          <w:sz w:val="20"/>
          <w:szCs w:val="20"/>
        </w:rPr>
        <w:t>.</w:t>
      </w:r>
    </w:p>
    <w:p w14:paraId="1535DA4A" w14:textId="77777777" w:rsidR="00983D3F" w:rsidRDefault="0035541F">
      <w:pPr>
        <w:pStyle w:val="Ae"/>
        <w:numPr>
          <w:ilvl w:val="0"/>
          <w:numId w:val="141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Яке походження має сальний невус</w:t>
      </w:r>
      <w:r>
        <w:rPr>
          <w:rFonts w:ascii="Times New Roman" w:hAnsi="Times New Roman"/>
          <w:sz w:val="20"/>
          <w:szCs w:val="20"/>
        </w:rPr>
        <w:t>?</w:t>
      </w:r>
    </w:p>
    <w:p w14:paraId="4E040E31" w14:textId="77777777" w:rsidR="00983D3F" w:rsidRDefault="0035541F">
      <w:pPr>
        <w:pStyle w:val="Ae"/>
        <w:numPr>
          <w:ilvl w:val="0"/>
          <w:numId w:val="141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Коли </w:t>
      </w:r>
      <w:r>
        <w:rPr>
          <w:rFonts w:ascii="Times New Roman" w:hAnsi="Times New Roman"/>
          <w:sz w:val="20"/>
          <w:szCs w:val="20"/>
        </w:rPr>
        <w:t>проявляються гігантські волосяні невуси</w:t>
      </w:r>
      <w:r>
        <w:rPr>
          <w:rFonts w:ascii="Times New Roman" w:hAnsi="Times New Roman"/>
          <w:sz w:val="20"/>
          <w:szCs w:val="20"/>
        </w:rPr>
        <w:t>?</w:t>
      </w:r>
    </w:p>
    <w:p w14:paraId="0CA14851" w14:textId="77777777" w:rsidR="00983D3F" w:rsidRDefault="00983D3F">
      <w:pPr>
        <w:pStyle w:val="a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after="0" w:line="240" w:lineRule="auto"/>
        <w:ind w:left="0"/>
        <w:sectPr w:rsidR="00983D3F">
          <w:type w:val="continuous"/>
          <w:pgSz w:w="8400" w:h="11900"/>
          <w:pgMar w:top="0" w:right="1134" w:bottom="0" w:left="851" w:header="284" w:footer="284" w:gutter="0"/>
          <w:cols w:space="720"/>
        </w:sectPr>
      </w:pPr>
    </w:p>
    <w:p w14:paraId="22600F17" w14:textId="77777777" w:rsidR="00983D3F" w:rsidRDefault="0035541F">
      <w:pPr>
        <w:spacing w:before="100" w:after="40"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Ситуаційна задача:</w:t>
      </w:r>
    </w:p>
    <w:p w14:paraId="5A2F99A7" w14:textId="77777777" w:rsidR="00983D3F" w:rsidRDefault="0035541F">
      <w:pPr>
        <w:pStyle w:val="ad"/>
        <w:spacing w:line="24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 прийомі пацієнтка </w:t>
      </w:r>
      <w:r>
        <w:rPr>
          <w:rFonts w:ascii="Times New Roman" w:hAnsi="Times New Roman"/>
          <w:sz w:val="20"/>
          <w:szCs w:val="20"/>
        </w:rPr>
        <w:t xml:space="preserve">25 </w:t>
      </w:r>
      <w:r>
        <w:rPr>
          <w:rFonts w:ascii="Times New Roman" w:hAnsi="Times New Roman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Скарги на утворення на шкірі ІІІ пальця правої руки у вигляді твердого вузлика з зернистою поверхнею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Відмічає повільний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майже непомітний ріст утвор</w:t>
      </w:r>
      <w:r>
        <w:rPr>
          <w:rFonts w:ascii="Times New Roman" w:hAnsi="Times New Roman"/>
          <w:sz w:val="20"/>
          <w:szCs w:val="20"/>
        </w:rPr>
        <w:t>у протягом чотирьох років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Дискомфорту не приносить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однак є естетичним дефектом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Онкологічний анамнез не обтяжений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Поставте попередній діагноз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Вкажіть обсяг оперативного втручання</w:t>
      </w:r>
      <w:r>
        <w:rPr>
          <w:rFonts w:ascii="Times New Roman" w:hAnsi="Times New Roman"/>
          <w:sz w:val="20"/>
          <w:szCs w:val="20"/>
        </w:rPr>
        <w:t>.</w:t>
      </w:r>
    </w:p>
    <w:p w14:paraId="6F2693A0" w14:textId="77777777" w:rsidR="00983D3F" w:rsidRDefault="0035541F">
      <w:pPr>
        <w:pStyle w:val="ab"/>
        <w:spacing w:before="200" w:after="1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Розділ 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6. </w:t>
      </w:r>
      <w:r>
        <w:rPr>
          <w:rFonts w:ascii="Times New Roman" w:hAnsi="Times New Roman"/>
          <w:sz w:val="20"/>
          <w:szCs w:val="20"/>
          <w:lang w:val="ru-RU"/>
        </w:rPr>
        <w:t>Принципи місцевої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вільної та невільної пластики тканин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Спосо</w:t>
      </w:r>
      <w:r>
        <w:rPr>
          <w:rFonts w:ascii="Times New Roman" w:hAnsi="Times New Roman"/>
          <w:sz w:val="20"/>
          <w:szCs w:val="20"/>
          <w:lang w:val="ru-RU"/>
        </w:rPr>
        <w:t>би заміщення дефектів тканин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5FA59E9" w14:textId="77777777" w:rsidR="00983D3F" w:rsidRDefault="0035541F">
      <w:pPr>
        <w:pStyle w:val="ab"/>
        <w:spacing w:after="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Контроль вихідного рівня знань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605811FD" w14:textId="77777777" w:rsidR="00983D3F" w:rsidRDefault="0035541F">
      <w:pPr>
        <w:pStyle w:val="ab"/>
        <w:numPr>
          <w:ilvl w:val="0"/>
          <w:numId w:val="143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Дайте визначення терміну «шкірний дефект»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«рубець»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«клапоть шкіри»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«виступаючий конус»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DB708A7" w14:textId="77777777" w:rsidR="00983D3F" w:rsidRDefault="0035541F">
      <w:pPr>
        <w:pStyle w:val="ab"/>
        <w:numPr>
          <w:ilvl w:val="0"/>
          <w:numId w:val="143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З чого складається дослідження дефекту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61D3BE2A" w14:textId="77777777" w:rsidR="00983D3F" w:rsidRDefault="0035541F">
      <w:pPr>
        <w:pStyle w:val="ab"/>
        <w:numPr>
          <w:ilvl w:val="0"/>
          <w:numId w:val="143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Назвіть особливості кровопостачання шкіри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33346C0" w14:textId="77777777" w:rsidR="00983D3F" w:rsidRDefault="0035541F">
      <w:pPr>
        <w:pStyle w:val="ab"/>
        <w:numPr>
          <w:ilvl w:val="0"/>
          <w:numId w:val="143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Які види </w:t>
      </w:r>
      <w:r>
        <w:rPr>
          <w:rFonts w:ascii="Times New Roman" w:hAnsi="Times New Roman"/>
          <w:sz w:val="20"/>
          <w:szCs w:val="20"/>
          <w:lang w:val="ru-RU"/>
        </w:rPr>
        <w:t>рубців є</w:t>
      </w:r>
      <w:r>
        <w:rPr>
          <w:rFonts w:ascii="Times New Roman" w:hAnsi="Times New Roman"/>
          <w:sz w:val="20"/>
          <w:szCs w:val="20"/>
          <w:lang w:val="ru-RU"/>
        </w:rPr>
        <w:t xml:space="preserve">? </w:t>
      </w:r>
      <w:r>
        <w:rPr>
          <w:rFonts w:ascii="Times New Roman" w:hAnsi="Times New Roman"/>
          <w:sz w:val="20"/>
          <w:szCs w:val="20"/>
          <w:lang w:val="ru-RU"/>
        </w:rPr>
        <w:t>Перерахуйте стадії формування рубця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12DE009" w14:textId="77777777" w:rsidR="00983D3F" w:rsidRDefault="0035541F">
      <w:pPr>
        <w:pStyle w:val="ab"/>
        <w:numPr>
          <w:ilvl w:val="0"/>
          <w:numId w:val="143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Перерахуйте види місцевої пластики шкіри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7F87A28" w14:textId="77777777" w:rsidR="00983D3F" w:rsidRDefault="0035541F">
      <w:pPr>
        <w:pStyle w:val="ab"/>
        <w:spacing w:before="100" w:after="10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Мета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>ознайомитись з ефективними методами використання клаптів та умовами в яких їх потрібно використовувати для пластики шкіри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Вивчити види заміщення тканин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27335E9" w14:textId="77777777" w:rsidR="00983D3F" w:rsidRDefault="0035541F">
      <w:pPr>
        <w:pStyle w:val="ab"/>
        <w:spacing w:after="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Знати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38E7FC45" w14:textId="77777777" w:rsidR="00983D3F" w:rsidRDefault="0035541F">
      <w:pPr>
        <w:pStyle w:val="ab"/>
        <w:numPr>
          <w:ilvl w:val="0"/>
          <w:numId w:val="145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Мету шкірної пластики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6C5A7A0" w14:textId="77777777" w:rsidR="00983D3F" w:rsidRDefault="0035541F">
      <w:pPr>
        <w:pStyle w:val="ab"/>
        <w:numPr>
          <w:ilvl w:val="0"/>
          <w:numId w:val="145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Види шкірної пластики та їх характеристику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7BC86AE" w14:textId="77777777" w:rsidR="00983D3F" w:rsidRDefault="0035541F">
      <w:pPr>
        <w:pStyle w:val="ab"/>
        <w:numPr>
          <w:ilvl w:val="0"/>
          <w:numId w:val="145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Фактори які впливають на вибір пластики шкіри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687AE14" w14:textId="77777777" w:rsidR="00983D3F" w:rsidRDefault="0035541F">
      <w:pPr>
        <w:pStyle w:val="ab"/>
        <w:numPr>
          <w:ilvl w:val="0"/>
          <w:numId w:val="145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Лікування втягнутих рубців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E2E328C" w14:textId="77777777" w:rsidR="00983D3F" w:rsidRDefault="0035541F">
      <w:pPr>
        <w:pStyle w:val="ab"/>
        <w:numPr>
          <w:ilvl w:val="0"/>
          <w:numId w:val="145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Техніку </w:t>
      </w:r>
      <w:r>
        <w:rPr>
          <w:rFonts w:ascii="Times New Roman" w:hAnsi="Times New Roman"/>
          <w:sz w:val="20"/>
          <w:szCs w:val="20"/>
          <w:lang w:val="en-US"/>
        </w:rPr>
        <w:t>Z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подібної пластики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D55F34F" w14:textId="77777777" w:rsidR="00983D3F" w:rsidRDefault="0035541F">
      <w:pPr>
        <w:pStyle w:val="ab"/>
        <w:numPr>
          <w:ilvl w:val="0"/>
          <w:numId w:val="145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Види та характеристики клаптів на ніжці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563FE5B" w14:textId="77777777" w:rsidR="00983D3F" w:rsidRDefault="0035541F">
      <w:pPr>
        <w:pStyle w:val="ab"/>
        <w:numPr>
          <w:ilvl w:val="0"/>
          <w:numId w:val="145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Особливості формування клаптів шкіри з </w:t>
      </w:r>
      <w:r>
        <w:rPr>
          <w:rFonts w:ascii="Times New Roman" w:hAnsi="Times New Roman"/>
          <w:sz w:val="20"/>
          <w:szCs w:val="20"/>
          <w:lang w:val="ru-RU"/>
        </w:rPr>
        <w:t>різних ділянок шкіри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821CF0A" w14:textId="77777777" w:rsidR="00983D3F" w:rsidRDefault="0035541F">
      <w:pPr>
        <w:pStyle w:val="ab"/>
        <w:spacing w:before="100" w:after="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Вміти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34106E47" w14:textId="77777777" w:rsidR="00983D3F" w:rsidRDefault="0035541F">
      <w:pPr>
        <w:pStyle w:val="ab"/>
        <w:numPr>
          <w:ilvl w:val="0"/>
          <w:numId w:val="147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Застосовувати знання про шкірні пластики для якісного лікування дефектів шкіри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56363BF" w14:textId="77777777" w:rsidR="00983D3F" w:rsidRDefault="0035541F">
      <w:pPr>
        <w:pStyle w:val="ab"/>
        <w:numPr>
          <w:ilvl w:val="0"/>
          <w:numId w:val="147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lastRenderedPageBreak/>
        <w:t>Володіти технікою драбинчастої реконструкції при лікуванні втягнутих рубців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0F67AF2" w14:textId="77777777" w:rsidR="00983D3F" w:rsidRDefault="0035541F">
      <w:pPr>
        <w:pStyle w:val="ab"/>
        <w:numPr>
          <w:ilvl w:val="0"/>
          <w:numId w:val="145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Повторити етапи </w:t>
      </w:r>
      <w:r>
        <w:rPr>
          <w:rFonts w:ascii="Times New Roman" w:hAnsi="Times New Roman"/>
          <w:sz w:val="20"/>
          <w:szCs w:val="20"/>
          <w:lang w:val="en-US"/>
        </w:rPr>
        <w:t>Z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подібної пластики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AD74067" w14:textId="77777777" w:rsidR="00983D3F" w:rsidRDefault="0035541F">
      <w:pPr>
        <w:pStyle w:val="ab"/>
        <w:numPr>
          <w:ilvl w:val="0"/>
          <w:numId w:val="147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Оцінити дефект та застосувати оди</w:t>
      </w:r>
      <w:r>
        <w:rPr>
          <w:rFonts w:ascii="Times New Roman" w:hAnsi="Times New Roman"/>
          <w:sz w:val="20"/>
          <w:szCs w:val="20"/>
          <w:lang w:val="ru-RU"/>
        </w:rPr>
        <w:t>н із видів клаптів на ніжці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ECE6284" w14:textId="77777777" w:rsidR="00983D3F" w:rsidRDefault="0035541F">
      <w:pPr>
        <w:pStyle w:val="ab"/>
        <w:numPr>
          <w:ilvl w:val="0"/>
          <w:numId w:val="148"/>
        </w:numPr>
        <w:spacing w:after="100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Покроково зробити пластику шкіри вільними клаптями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14:paraId="4EA66903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У пластичній хірургії всі порушення шкірних покривів розглядають як дефект шкіри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1176E7B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Пластичні операції на поверхні людського тіла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шкірна пластика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мають на меті</w:t>
      </w:r>
      <w:r>
        <w:rPr>
          <w:rFonts w:ascii="Times New Roman" w:hAnsi="Times New Roman"/>
          <w:sz w:val="20"/>
          <w:szCs w:val="20"/>
          <w:lang w:val="ru-RU"/>
        </w:rPr>
        <w:t xml:space="preserve">: </w:t>
      </w:r>
    </w:p>
    <w:p w14:paraId="5AF64F15" w14:textId="77777777" w:rsidR="00983D3F" w:rsidRDefault="0035541F">
      <w:pPr>
        <w:pStyle w:val="ab"/>
        <w:numPr>
          <w:ilvl w:val="0"/>
          <w:numId w:val="150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Пластичне з</w:t>
      </w:r>
      <w:r>
        <w:rPr>
          <w:rFonts w:ascii="Times New Roman" w:hAnsi="Times New Roman"/>
          <w:sz w:val="20"/>
          <w:szCs w:val="20"/>
          <w:lang w:val="ru-RU"/>
        </w:rPr>
        <w:t xml:space="preserve">акриття дефектів шкірних покривів того чи іншого походження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найчастіше внаслідок механічних травм та опіків</w:t>
      </w:r>
      <w:r>
        <w:rPr>
          <w:rFonts w:ascii="Times New Roman" w:hAnsi="Times New Roman"/>
          <w:sz w:val="20"/>
          <w:szCs w:val="20"/>
          <w:lang w:val="ru-RU"/>
        </w:rPr>
        <w:t>).</w:t>
      </w:r>
    </w:p>
    <w:p w14:paraId="3644AFC5" w14:textId="77777777" w:rsidR="00983D3F" w:rsidRDefault="0035541F">
      <w:pPr>
        <w:pStyle w:val="ab"/>
        <w:numPr>
          <w:ilvl w:val="0"/>
          <w:numId w:val="150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Усунення рубцевих деформацій шкіри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що заважають функції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дерматогенних контрактур</w:t>
      </w:r>
      <w:r>
        <w:rPr>
          <w:rFonts w:ascii="Times New Roman" w:hAnsi="Times New Roman"/>
          <w:sz w:val="20"/>
          <w:szCs w:val="20"/>
          <w:lang w:val="ru-RU"/>
        </w:rPr>
        <w:t xml:space="preserve">). </w:t>
      </w:r>
      <w:r>
        <w:rPr>
          <w:rFonts w:ascii="Times New Roman" w:hAnsi="Times New Roman"/>
          <w:sz w:val="20"/>
          <w:szCs w:val="20"/>
          <w:lang w:val="ru-RU"/>
        </w:rPr>
        <w:t>Ця мета шкірної пластики споріднена першій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оскільки деформу</w:t>
      </w:r>
      <w:r>
        <w:rPr>
          <w:rFonts w:ascii="Times New Roman" w:hAnsi="Times New Roman"/>
          <w:sz w:val="20"/>
          <w:szCs w:val="20"/>
          <w:lang w:val="ru-RU"/>
        </w:rPr>
        <w:t>ючий рубець є виявленням нестачі нормальних шкірних покривів і після його вирізання залишається дефект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який закривають тими ж самим методами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 і в першому випадку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417FBED" w14:textId="77777777" w:rsidR="00983D3F" w:rsidRDefault="0035541F">
      <w:pPr>
        <w:pStyle w:val="ab"/>
        <w:numPr>
          <w:ilvl w:val="0"/>
          <w:numId w:val="150"/>
        </w:numPr>
        <w:spacing w:after="100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Усунення суто косметологічних вад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7286108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46" w:name="_Hlk79739912"/>
      <w:r>
        <w:rPr>
          <w:rFonts w:ascii="Times New Roman" w:hAnsi="Times New Roman"/>
          <w:sz w:val="20"/>
          <w:szCs w:val="20"/>
          <w:lang w:val="ru-RU"/>
        </w:rPr>
        <w:t xml:space="preserve">Шкірна пластика може бути </w:t>
      </w:r>
      <w:bookmarkEnd w:id="46"/>
      <w:r>
        <w:rPr>
          <w:rFonts w:ascii="Times New Roman" w:hAnsi="Times New Roman"/>
          <w:sz w:val="20"/>
          <w:szCs w:val="20"/>
          <w:lang w:val="ru-RU"/>
        </w:rPr>
        <w:t xml:space="preserve">невільною </w:t>
      </w:r>
      <w:r>
        <w:rPr>
          <w:rFonts w:ascii="Times New Roman" w:hAnsi="Times New Roman"/>
          <w:sz w:val="20"/>
          <w:szCs w:val="20"/>
          <w:lang w:val="ru-RU"/>
        </w:rPr>
        <w:t>(</w:t>
      </w:r>
      <w:bookmarkStart w:id="47" w:name="_Hlk79740022"/>
      <w:r>
        <w:rPr>
          <w:rFonts w:ascii="Times New Roman" w:hAnsi="Times New Roman"/>
          <w:sz w:val="20"/>
          <w:szCs w:val="20"/>
          <w:lang w:val="ru-RU"/>
        </w:rPr>
        <w:t xml:space="preserve">за якою </w:t>
      </w:r>
      <w:r>
        <w:rPr>
          <w:rFonts w:ascii="Times New Roman" w:hAnsi="Times New Roman"/>
          <w:sz w:val="20"/>
          <w:szCs w:val="20"/>
          <w:lang w:val="ru-RU"/>
        </w:rPr>
        <w:t>дефект закривається  переміщенням шкірних клаптів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 зберігають судинний зв‘язок з організмом</w:t>
      </w:r>
      <w:bookmarkEnd w:id="47"/>
      <w:r>
        <w:rPr>
          <w:rFonts w:ascii="Times New Roman" w:hAnsi="Times New Roman"/>
          <w:sz w:val="20"/>
          <w:szCs w:val="20"/>
          <w:lang w:val="ru-RU"/>
        </w:rPr>
        <w:t xml:space="preserve">); </w:t>
      </w:r>
      <w:r>
        <w:rPr>
          <w:rFonts w:ascii="Times New Roman" w:hAnsi="Times New Roman"/>
          <w:sz w:val="20"/>
          <w:szCs w:val="20"/>
          <w:lang w:val="ru-RU"/>
        </w:rPr>
        <w:t>та вільною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за </w:t>
      </w:r>
      <w:bookmarkStart w:id="48" w:name="_Hlk79740300"/>
      <w:r>
        <w:rPr>
          <w:rFonts w:ascii="Times New Roman" w:hAnsi="Times New Roman"/>
          <w:sz w:val="20"/>
          <w:szCs w:val="20"/>
          <w:lang w:val="ru-RU"/>
        </w:rPr>
        <w:t>якою ці зв‘язки тимчасово перериваються і відновлюються знову на місці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куди пересаджено трансплантат</w:t>
      </w:r>
      <w:bookmarkEnd w:id="48"/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31F30A5" w14:textId="77777777" w:rsidR="00983D3F" w:rsidRDefault="0035541F">
      <w:pPr>
        <w:pStyle w:val="ab"/>
        <w:spacing w:before="100" w:after="4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49" w:name="_Hlk79740499"/>
      <w:r>
        <w:rPr>
          <w:rFonts w:ascii="Times New Roman" w:hAnsi="Times New Roman"/>
          <w:sz w:val="20"/>
          <w:szCs w:val="20"/>
          <w:lang w:val="ru-RU"/>
        </w:rPr>
        <w:t>При плануванні операції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необхідно врахув</w:t>
      </w:r>
      <w:r>
        <w:rPr>
          <w:rFonts w:ascii="Times New Roman" w:hAnsi="Times New Roman"/>
          <w:sz w:val="20"/>
          <w:szCs w:val="20"/>
          <w:lang w:val="ru-RU"/>
        </w:rPr>
        <w:t>ати такі моменти</w:t>
      </w:r>
      <w:r>
        <w:rPr>
          <w:rFonts w:ascii="Times New Roman" w:hAnsi="Times New Roman"/>
          <w:sz w:val="20"/>
          <w:szCs w:val="20"/>
          <w:lang w:val="ru-RU"/>
        </w:rPr>
        <w:t>:</w:t>
      </w:r>
    </w:p>
    <w:p w14:paraId="6E9A0161" w14:textId="77777777" w:rsidR="00983D3F" w:rsidRDefault="0035541F">
      <w:pPr>
        <w:pStyle w:val="ab"/>
        <w:numPr>
          <w:ilvl w:val="0"/>
          <w:numId w:val="152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Довжину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величину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глибину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форму дефектів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 xml:space="preserve">повинно оцінити </w:t>
      </w:r>
      <w:r>
        <w:rPr>
          <w:rFonts w:ascii="Times New Roman" w:hAnsi="Times New Roman"/>
          <w:sz w:val="20"/>
          <w:szCs w:val="20"/>
          <w:lang w:val="ru-RU"/>
        </w:rPr>
        <w:t>"</w:t>
      </w:r>
      <w:r>
        <w:rPr>
          <w:rFonts w:ascii="Times New Roman" w:hAnsi="Times New Roman"/>
          <w:sz w:val="20"/>
          <w:szCs w:val="20"/>
          <w:lang w:val="ru-RU"/>
        </w:rPr>
        <w:t>справжній дефект</w:t>
      </w:r>
      <w:r>
        <w:rPr>
          <w:rFonts w:ascii="Times New Roman" w:hAnsi="Times New Roman"/>
          <w:sz w:val="20"/>
          <w:szCs w:val="20"/>
          <w:lang w:val="ru-RU"/>
        </w:rPr>
        <w:t>";</w:t>
      </w:r>
    </w:p>
    <w:p w14:paraId="2533E578" w14:textId="77777777" w:rsidR="00983D3F" w:rsidRDefault="0035541F">
      <w:pPr>
        <w:pStyle w:val="ab"/>
        <w:numPr>
          <w:ilvl w:val="0"/>
          <w:numId w:val="152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Функціональну й естетичну особливість шкіри в ділянці дефекту</w:t>
      </w:r>
      <w:r>
        <w:rPr>
          <w:rFonts w:ascii="Times New Roman" w:hAnsi="Times New Roman"/>
          <w:sz w:val="20"/>
          <w:szCs w:val="20"/>
          <w:lang w:val="ru-RU"/>
        </w:rPr>
        <w:t>;</w:t>
      </w:r>
    </w:p>
    <w:p w14:paraId="52F6F08E" w14:textId="77777777" w:rsidR="00983D3F" w:rsidRDefault="0035541F">
      <w:pPr>
        <w:pStyle w:val="ab"/>
        <w:numPr>
          <w:ilvl w:val="0"/>
          <w:numId w:val="152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З якими утвореннями та тканинами межує і пов‘язаний у своїй глибині розглянутий дефект і яка </w:t>
      </w:r>
      <w:r>
        <w:rPr>
          <w:rFonts w:ascii="Times New Roman" w:hAnsi="Times New Roman"/>
          <w:sz w:val="20"/>
          <w:szCs w:val="20"/>
          <w:lang w:val="ru-RU"/>
        </w:rPr>
        <w:t>при тому потреба в оперативній їх корекції</w:t>
      </w:r>
      <w:r>
        <w:rPr>
          <w:rFonts w:ascii="Times New Roman" w:hAnsi="Times New Roman"/>
          <w:sz w:val="20"/>
          <w:szCs w:val="20"/>
          <w:lang w:val="ru-RU"/>
        </w:rPr>
        <w:t>;</w:t>
      </w:r>
    </w:p>
    <w:p w14:paraId="667747C2" w14:textId="77777777" w:rsidR="00983D3F" w:rsidRDefault="0035541F">
      <w:pPr>
        <w:pStyle w:val="ab"/>
        <w:numPr>
          <w:ilvl w:val="0"/>
          <w:numId w:val="152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Який вид пересадки пропонується застосувати</w:t>
      </w:r>
      <w:r>
        <w:rPr>
          <w:rFonts w:ascii="Times New Roman" w:hAnsi="Times New Roman"/>
          <w:sz w:val="20"/>
          <w:szCs w:val="20"/>
          <w:lang w:val="ru-RU"/>
        </w:rPr>
        <w:t>;</w:t>
      </w:r>
    </w:p>
    <w:p w14:paraId="0908C4F5" w14:textId="77777777" w:rsidR="00983D3F" w:rsidRDefault="0035541F">
      <w:pPr>
        <w:pStyle w:val="ab"/>
        <w:numPr>
          <w:ilvl w:val="0"/>
          <w:numId w:val="153"/>
        </w:numPr>
        <w:spacing w:after="100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З якої частини тіла без порушення функції і косметики можна запозичити ділянки шкіри для пересадки</w:t>
      </w:r>
      <w:r>
        <w:rPr>
          <w:rFonts w:ascii="Times New Roman" w:hAnsi="Times New Roman"/>
          <w:sz w:val="20"/>
          <w:szCs w:val="20"/>
          <w:lang w:val="ru-RU"/>
        </w:rPr>
        <w:t>.</w:t>
      </w:r>
      <w:bookmarkEnd w:id="49"/>
    </w:p>
    <w:p w14:paraId="30789890" w14:textId="77777777" w:rsidR="00983D3F" w:rsidRDefault="0035541F">
      <w:pPr>
        <w:pStyle w:val="ab"/>
        <w:ind w:firstLine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Важливим є єдине питання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за допомогою якого методу планується дос</w:t>
      </w:r>
      <w:r>
        <w:rPr>
          <w:rFonts w:ascii="Times New Roman" w:hAnsi="Times New Roman"/>
          <w:sz w:val="20"/>
          <w:szCs w:val="20"/>
          <w:lang w:val="ru-RU"/>
        </w:rPr>
        <w:t>ягнення функціонального й естетичного ефекту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Передусім слід прагнути закрити дефект за допомогою клаптя на ніжці зі шкіри навколишніх ділянок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У разі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якщо також можливості немає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потрібно вирішити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чи можна закрити дефект шляхом вільного переміщення шкір</w:t>
      </w:r>
      <w:r>
        <w:rPr>
          <w:rFonts w:ascii="Times New Roman" w:hAnsi="Times New Roman"/>
          <w:sz w:val="20"/>
          <w:szCs w:val="20"/>
          <w:lang w:val="ru-RU"/>
        </w:rPr>
        <w:t>и або клаптем на ніжці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здобутим із віддалених частин тіла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D819093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Вільна пересадка шкіри для заміщення дефекту можлива в тому разі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коли відсутня тільки шкіра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епідерміс і дерма</w:t>
      </w:r>
      <w:r>
        <w:rPr>
          <w:rFonts w:ascii="Times New Roman" w:hAnsi="Times New Roman"/>
          <w:sz w:val="20"/>
          <w:szCs w:val="20"/>
          <w:lang w:val="ru-RU"/>
        </w:rPr>
        <w:t xml:space="preserve">), </w:t>
      </w:r>
      <w:r>
        <w:rPr>
          <w:rFonts w:ascii="Times New Roman" w:hAnsi="Times New Roman"/>
          <w:sz w:val="20"/>
          <w:szCs w:val="20"/>
          <w:lang w:val="ru-RU"/>
        </w:rPr>
        <w:t>а підшкірна жирова клітковина збережена у межах шкірного дефекту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У тих випадках</w:t>
      </w:r>
      <w:r>
        <w:rPr>
          <w:rFonts w:ascii="Times New Roman" w:hAnsi="Times New Roman"/>
          <w:sz w:val="20"/>
          <w:szCs w:val="20"/>
          <w:lang w:val="ru-RU"/>
        </w:rPr>
        <w:t>,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коли вільну пересадку шкіри не застосовують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потрібно робити пластику клаптем на ніжці 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передусім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пряму пластику віддаленого клаптя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а лише потім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якщо остання неможлива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застосовують пластику мігруючим клаптем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Важливе питання пластичної </w:t>
      </w:r>
      <w:r>
        <w:rPr>
          <w:rFonts w:ascii="Times New Roman" w:hAnsi="Times New Roman"/>
          <w:sz w:val="20"/>
          <w:szCs w:val="20"/>
          <w:lang w:val="ru-RU"/>
        </w:rPr>
        <w:t>хірургії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усунення методами місцевої пластики функціональних та косметичних порушень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які спричиняє грубий рубець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E941D17" w14:textId="77777777" w:rsidR="00983D3F" w:rsidRDefault="00983D3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32CABFB" w14:textId="77777777" w:rsidR="00983D3F" w:rsidRDefault="0035541F">
      <w:pPr>
        <w:pStyle w:val="ab"/>
        <w:spacing w:before="100" w:after="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Оперативна корекція втягнутих рубців</w:t>
      </w:r>
    </w:p>
    <w:p w14:paraId="43CEB7F7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50" w:name="_Hlk79740881"/>
      <w:r>
        <w:rPr>
          <w:rFonts w:ascii="Times New Roman" w:hAnsi="Times New Roman"/>
          <w:sz w:val="20"/>
          <w:szCs w:val="20"/>
          <w:lang w:val="ru-RU"/>
        </w:rPr>
        <w:t>Шкірні рубці нерідко бувають глибоко втягнуті і щільно фіксовані до тканин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які розташовані глибше</w:t>
      </w:r>
      <w:bookmarkEnd w:id="50"/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Для</w:t>
      </w:r>
      <w:r>
        <w:rPr>
          <w:rFonts w:ascii="Times New Roman" w:hAnsi="Times New Roman"/>
          <w:sz w:val="20"/>
          <w:szCs w:val="20"/>
          <w:lang w:val="ru-RU"/>
        </w:rPr>
        <w:t xml:space="preserve"> того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щоб усунути цей дефект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рубець відокремлюють від його основи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 обох боків від рубця відпрепаровують клапті з підшкірної жирової клітковини і розміщують їх Один над одним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Така драбинчаста реконструкція лінії ранового розрізу    може бути використан</w:t>
      </w:r>
      <w:r>
        <w:rPr>
          <w:rFonts w:ascii="Times New Roman" w:hAnsi="Times New Roman"/>
          <w:sz w:val="20"/>
          <w:szCs w:val="20"/>
          <w:lang w:val="ru-RU"/>
        </w:rPr>
        <w:t>а для роз’єднання різних елементів тканин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а також лінії накладання швів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C745B44" w14:textId="77777777" w:rsidR="00983D3F" w:rsidRDefault="0035541F">
      <w:pPr>
        <w:pStyle w:val="ab"/>
        <w:spacing w:before="100" w:after="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>Z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подібна пластика</w:t>
      </w:r>
    </w:p>
    <w:p w14:paraId="46DE260E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Виконують звичайну корекцію рубця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 простягається в небажаному напрямку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У напрямку найбільших змін рубця виконують прямий розріз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від кінців якого роблять два д</w:t>
      </w:r>
      <w:r>
        <w:rPr>
          <w:rFonts w:ascii="Times New Roman" w:hAnsi="Times New Roman"/>
          <w:sz w:val="20"/>
          <w:szCs w:val="20"/>
          <w:lang w:val="ru-RU"/>
        </w:rPr>
        <w:t>одаткові бічні розрізи однакової довжини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спрямовані в різні боки під кутом </w:t>
      </w:r>
      <w:r>
        <w:rPr>
          <w:rFonts w:ascii="Times New Roman" w:hAnsi="Times New Roman"/>
          <w:sz w:val="20"/>
          <w:szCs w:val="20"/>
          <w:lang w:val="ru-RU"/>
        </w:rPr>
        <w:t xml:space="preserve">60*. </w:t>
      </w:r>
      <w:r>
        <w:rPr>
          <w:rFonts w:ascii="Times New Roman" w:hAnsi="Times New Roman"/>
          <w:sz w:val="20"/>
          <w:szCs w:val="20"/>
          <w:lang w:val="ru-RU"/>
        </w:rPr>
        <w:t>Утворені після такого розрізу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два шкірних трикутника зміщуються після їх відокремлення і одним з них заміщують місце іншого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після чого їх кінці фіксують швами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Застосовуючи </w:t>
      </w:r>
      <w:r>
        <w:rPr>
          <w:rFonts w:ascii="Times New Roman" w:hAnsi="Times New Roman"/>
          <w:sz w:val="20"/>
          <w:szCs w:val="20"/>
          <w:lang w:val="en-US"/>
        </w:rPr>
        <w:t>Z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подібну пластику під час відновлення звичайного положення тканин при рубцевих деформаціях</w:t>
      </w:r>
      <w:r>
        <w:rPr>
          <w:rFonts w:ascii="Times New Roman" w:hAnsi="Times New Roman"/>
          <w:sz w:val="20"/>
          <w:szCs w:val="20"/>
          <w:lang w:val="ru-RU"/>
        </w:rPr>
        <w:t xml:space="preserve">; </w:t>
      </w:r>
      <w:r>
        <w:rPr>
          <w:rFonts w:ascii="Times New Roman" w:hAnsi="Times New Roman"/>
          <w:sz w:val="20"/>
          <w:szCs w:val="20"/>
          <w:lang w:val="ru-RU"/>
        </w:rPr>
        <w:t>виправлення деформації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 спричинена неправильним рубцем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усунення контрактури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366C5B8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Бувають випадки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коли довжина лінії рубця перевершує ширину ушкодженої частини тіл</w:t>
      </w:r>
      <w:r>
        <w:rPr>
          <w:rFonts w:ascii="Times New Roman" w:hAnsi="Times New Roman"/>
          <w:sz w:val="20"/>
          <w:szCs w:val="20"/>
          <w:lang w:val="ru-RU"/>
        </w:rPr>
        <w:t>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У такому разі застосування звичайної </w:t>
      </w:r>
      <w:r>
        <w:rPr>
          <w:rFonts w:ascii="Times New Roman" w:hAnsi="Times New Roman"/>
          <w:sz w:val="20"/>
          <w:szCs w:val="20"/>
          <w:lang w:val="en-US"/>
        </w:rPr>
        <w:t>Z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подібної пластики не може забезпечити необхідну корекцію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оскільки немає змоги викроїти трикутники необхідного розміру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Тоді потрібно розділити довгу лінію рубця на кілька частин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en-US"/>
        </w:rPr>
        <w:t>Z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 xml:space="preserve">подібну пластику на всіх </w:t>
      </w:r>
      <w:r>
        <w:rPr>
          <w:rFonts w:ascii="Times New Roman" w:hAnsi="Times New Roman"/>
          <w:sz w:val="20"/>
          <w:szCs w:val="20"/>
          <w:lang w:val="ru-RU"/>
        </w:rPr>
        <w:t>ділянці рубця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котрий корегують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замість звичайної </w:t>
      </w:r>
      <w:r>
        <w:rPr>
          <w:rFonts w:ascii="Times New Roman" w:hAnsi="Times New Roman"/>
          <w:sz w:val="20"/>
          <w:szCs w:val="20"/>
          <w:lang w:val="en-US"/>
        </w:rPr>
        <w:t>Z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 xml:space="preserve">подібної пластики виконують багаторазово як кілька </w:t>
      </w:r>
      <w:r>
        <w:rPr>
          <w:rFonts w:ascii="Times New Roman" w:hAnsi="Times New Roman"/>
          <w:sz w:val="20"/>
          <w:szCs w:val="20"/>
          <w:lang w:val="en-US"/>
        </w:rPr>
        <w:t>Z</w:t>
      </w:r>
      <w:r>
        <w:rPr>
          <w:rFonts w:ascii="Times New Roman" w:hAnsi="Times New Roman"/>
          <w:sz w:val="20"/>
          <w:szCs w:val="20"/>
          <w:lang w:val="ru-RU"/>
        </w:rPr>
        <w:t>— подібних пластик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8BC0D7F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Ідеальним методом для заміщення дефектів шкіри є застосування клаптя із сусідніх з дефектом ділянок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Така пластика дає оптимальний </w:t>
      </w:r>
      <w:r>
        <w:rPr>
          <w:rFonts w:ascii="Times New Roman" w:hAnsi="Times New Roman"/>
          <w:sz w:val="20"/>
          <w:szCs w:val="20"/>
          <w:lang w:val="ru-RU"/>
        </w:rPr>
        <w:t>функційний й естетичний результат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оскільки використовується шкіра</w:t>
      </w:r>
      <w:r>
        <w:rPr>
          <w:rFonts w:ascii="Times New Roman" w:hAnsi="Times New Roman"/>
          <w:sz w:val="20"/>
          <w:szCs w:val="20"/>
          <w:lang w:val="ru-RU"/>
        </w:rPr>
        <w:t>, "</w:t>
      </w:r>
      <w:r>
        <w:rPr>
          <w:rFonts w:ascii="Times New Roman" w:hAnsi="Times New Roman"/>
          <w:sz w:val="20"/>
          <w:szCs w:val="20"/>
          <w:lang w:val="ru-RU"/>
        </w:rPr>
        <w:t>адекватна</w:t>
      </w:r>
      <w:r>
        <w:rPr>
          <w:rFonts w:ascii="Times New Roman" w:hAnsi="Times New Roman"/>
          <w:sz w:val="20"/>
          <w:szCs w:val="20"/>
          <w:lang w:val="ru-RU"/>
        </w:rPr>
        <w:t xml:space="preserve">" </w:t>
      </w:r>
      <w:r>
        <w:rPr>
          <w:rFonts w:ascii="Times New Roman" w:hAnsi="Times New Roman"/>
          <w:sz w:val="20"/>
          <w:szCs w:val="20"/>
          <w:lang w:val="ru-RU"/>
        </w:rPr>
        <w:t>втрачений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 аналогічною структурою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Найкращим видом пластики   дефекту шкіри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розташованого поряд з ним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є зміна форми дефекту препаруванням і висіканням його країв  з надання</w:t>
      </w:r>
      <w:r>
        <w:rPr>
          <w:rFonts w:ascii="Times New Roman" w:hAnsi="Times New Roman"/>
          <w:sz w:val="20"/>
          <w:szCs w:val="20"/>
          <w:lang w:val="ru-RU"/>
        </w:rPr>
        <w:t>м  йому іншої форми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15E78F5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Якщо еластичні властивості  шкіри недостатні для закриття шкірного дефекту згаданим вище способом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то виконують  додаткові розрізи із  застосовуванням  </w:t>
      </w:r>
      <w:r>
        <w:rPr>
          <w:rFonts w:ascii="Times New Roman" w:hAnsi="Times New Roman"/>
          <w:sz w:val="20"/>
          <w:szCs w:val="20"/>
          <w:lang w:val="ru-RU"/>
        </w:rPr>
        <w:t>"</w:t>
      </w:r>
      <w:r>
        <w:rPr>
          <w:rFonts w:ascii="Times New Roman" w:hAnsi="Times New Roman"/>
          <w:sz w:val="20"/>
          <w:szCs w:val="20"/>
          <w:lang w:val="ru-RU"/>
        </w:rPr>
        <w:t>клаптя  на ніжці</w:t>
      </w:r>
      <w:r>
        <w:rPr>
          <w:rFonts w:ascii="Times New Roman" w:hAnsi="Times New Roman"/>
          <w:sz w:val="20"/>
          <w:szCs w:val="20"/>
          <w:lang w:val="ru-RU"/>
        </w:rPr>
        <w:t xml:space="preserve">". </w:t>
      </w:r>
      <w:r>
        <w:rPr>
          <w:rFonts w:ascii="Times New Roman" w:hAnsi="Times New Roman"/>
          <w:sz w:val="20"/>
          <w:szCs w:val="20"/>
          <w:lang w:val="ru-RU"/>
        </w:rPr>
        <w:t xml:space="preserve">Техніка </w:t>
      </w:r>
      <w:r>
        <w:rPr>
          <w:rFonts w:ascii="Times New Roman" w:hAnsi="Times New Roman"/>
          <w:sz w:val="20"/>
          <w:szCs w:val="20"/>
          <w:lang w:val="ru-RU"/>
        </w:rPr>
        <w:t>"</w:t>
      </w:r>
      <w:r>
        <w:rPr>
          <w:rFonts w:ascii="Times New Roman" w:hAnsi="Times New Roman"/>
          <w:sz w:val="20"/>
          <w:szCs w:val="20"/>
          <w:lang w:val="ru-RU"/>
        </w:rPr>
        <w:t>Пластики клаптем на ніжці</w:t>
      </w:r>
      <w:r>
        <w:rPr>
          <w:rFonts w:ascii="Times New Roman" w:hAnsi="Times New Roman"/>
          <w:sz w:val="20"/>
          <w:szCs w:val="20"/>
          <w:lang w:val="ru-RU"/>
        </w:rPr>
        <w:t xml:space="preserve">" </w:t>
      </w:r>
      <w:r>
        <w:rPr>
          <w:rFonts w:ascii="Times New Roman" w:hAnsi="Times New Roman"/>
          <w:sz w:val="20"/>
          <w:szCs w:val="20"/>
          <w:lang w:val="ru-RU"/>
        </w:rPr>
        <w:t xml:space="preserve">являє собою таке заміщення </w:t>
      </w:r>
      <w:r>
        <w:rPr>
          <w:rFonts w:ascii="Times New Roman" w:hAnsi="Times New Roman"/>
          <w:sz w:val="20"/>
          <w:szCs w:val="20"/>
          <w:lang w:val="ru-RU"/>
        </w:rPr>
        <w:t>дефекту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за якого його беруть або поряд з  дефектом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або з віддалених ділянок тіла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Клапоть формують з шарів шкіри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епідермісу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дерми та підшкірної жирової клітковини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0533535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На відміну від вільної шкірної пластики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під час пластики </w:t>
      </w:r>
      <w:r>
        <w:rPr>
          <w:rFonts w:ascii="Times New Roman" w:hAnsi="Times New Roman"/>
          <w:sz w:val="20"/>
          <w:szCs w:val="20"/>
          <w:lang w:val="ru-RU"/>
        </w:rPr>
        <w:t>"</w:t>
      </w:r>
      <w:r>
        <w:rPr>
          <w:rFonts w:ascii="Times New Roman" w:hAnsi="Times New Roman"/>
          <w:sz w:val="20"/>
          <w:szCs w:val="20"/>
          <w:lang w:val="ru-RU"/>
        </w:rPr>
        <w:t>клаптем на ніжці</w:t>
      </w:r>
      <w:r>
        <w:rPr>
          <w:rFonts w:ascii="Times New Roman" w:hAnsi="Times New Roman"/>
          <w:sz w:val="20"/>
          <w:szCs w:val="20"/>
          <w:lang w:val="ru-RU"/>
        </w:rPr>
        <w:t xml:space="preserve">", </w:t>
      </w:r>
      <w:r>
        <w:rPr>
          <w:rFonts w:ascii="Times New Roman" w:hAnsi="Times New Roman"/>
          <w:sz w:val="20"/>
          <w:szCs w:val="20"/>
          <w:lang w:val="ru-RU"/>
        </w:rPr>
        <w:t>зберігаєть</w:t>
      </w:r>
      <w:r>
        <w:rPr>
          <w:rFonts w:ascii="Times New Roman" w:hAnsi="Times New Roman"/>
          <w:sz w:val="20"/>
          <w:szCs w:val="20"/>
          <w:lang w:val="ru-RU"/>
        </w:rPr>
        <w:t>ся його зв‘язок з організмом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зокрема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загальний кровообіг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Усю площу дефекту покривають одночасно і в повному обсязі</w:t>
      </w:r>
      <w:r>
        <w:rPr>
          <w:rFonts w:ascii="Times New Roman" w:hAnsi="Times New Roman"/>
          <w:sz w:val="20"/>
          <w:szCs w:val="20"/>
          <w:lang w:val="ru-RU"/>
        </w:rPr>
        <w:t xml:space="preserve">.  </w:t>
      </w:r>
      <w:r>
        <w:rPr>
          <w:rFonts w:ascii="Times New Roman" w:hAnsi="Times New Roman"/>
          <w:sz w:val="20"/>
          <w:szCs w:val="20"/>
          <w:lang w:val="ru-RU"/>
        </w:rPr>
        <w:t>Часом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за естетичними показами  виконують корекцію реципієнтного місця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Необхідна умова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 xml:space="preserve">попередній ретельний розрахунок площі та </w:t>
      </w:r>
      <w:r>
        <w:rPr>
          <w:rFonts w:ascii="Times New Roman" w:hAnsi="Times New Roman"/>
          <w:sz w:val="20"/>
          <w:szCs w:val="20"/>
          <w:lang w:val="ru-RU"/>
        </w:rPr>
        <w:t>шарового складу клаптя  для  закриття вторинного дефекту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14:paraId="032D02CE" w14:textId="77777777" w:rsidR="00983D3F" w:rsidRDefault="0035541F">
      <w:pPr>
        <w:pStyle w:val="ab"/>
        <w:spacing w:before="100" w:after="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Розрізняють три основні типи клаптів на ніжці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які застосовують місцево</w:t>
      </w:r>
      <w:r>
        <w:rPr>
          <w:rFonts w:ascii="Times New Roman" w:hAnsi="Times New Roman"/>
          <w:sz w:val="20"/>
          <w:szCs w:val="20"/>
          <w:lang w:val="ru-RU"/>
        </w:rPr>
        <w:t>:</w:t>
      </w:r>
    </w:p>
    <w:p w14:paraId="70D1566D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1. </w:t>
      </w:r>
      <w:r>
        <w:rPr>
          <w:rFonts w:ascii="Times New Roman" w:hAnsi="Times New Roman"/>
          <w:sz w:val="20"/>
          <w:szCs w:val="20"/>
          <w:lang w:val="ru-RU"/>
        </w:rPr>
        <w:t>Клапоть на двох ніжках</w:t>
      </w:r>
      <w:r>
        <w:rPr>
          <w:rFonts w:ascii="Times New Roman" w:hAnsi="Times New Roman"/>
          <w:sz w:val="20"/>
          <w:szCs w:val="20"/>
          <w:lang w:val="ru-RU"/>
        </w:rPr>
        <w:t xml:space="preserve">; </w:t>
      </w:r>
    </w:p>
    <w:p w14:paraId="29ED7948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lastRenderedPageBreak/>
        <w:t xml:space="preserve">2. </w:t>
      </w:r>
      <w:r>
        <w:rPr>
          <w:rFonts w:ascii="Times New Roman" w:hAnsi="Times New Roman"/>
          <w:sz w:val="20"/>
          <w:szCs w:val="20"/>
          <w:lang w:val="ru-RU"/>
        </w:rPr>
        <w:t>Клапоть на одній живлячій ніжці</w:t>
      </w:r>
      <w:r>
        <w:rPr>
          <w:rFonts w:ascii="Times New Roman" w:hAnsi="Times New Roman"/>
          <w:sz w:val="20"/>
          <w:szCs w:val="20"/>
          <w:lang w:val="ru-RU"/>
        </w:rPr>
        <w:t xml:space="preserve">; </w:t>
      </w:r>
    </w:p>
    <w:p w14:paraId="165275EF" w14:textId="77777777" w:rsidR="00983D3F" w:rsidRDefault="0035541F">
      <w:pPr>
        <w:pStyle w:val="ab"/>
        <w:spacing w:after="10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3. </w:t>
      </w:r>
      <w:r>
        <w:rPr>
          <w:rFonts w:ascii="Times New Roman" w:hAnsi="Times New Roman"/>
          <w:sz w:val="20"/>
          <w:szCs w:val="20"/>
          <w:lang w:val="ru-RU"/>
        </w:rPr>
        <w:t xml:space="preserve">Артеріальний клапоть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клапоть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артерія</w:t>
      </w:r>
      <w:r>
        <w:rPr>
          <w:rFonts w:ascii="Times New Roman" w:hAnsi="Times New Roman"/>
          <w:sz w:val="20"/>
          <w:szCs w:val="20"/>
          <w:lang w:val="ru-RU"/>
        </w:rPr>
        <w:t>).</w:t>
      </w:r>
    </w:p>
    <w:p w14:paraId="7482FCD5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Пластика </w:t>
      </w:r>
      <w:r>
        <w:rPr>
          <w:rFonts w:ascii="Times New Roman" w:hAnsi="Times New Roman"/>
          <w:sz w:val="20"/>
          <w:szCs w:val="20"/>
          <w:lang w:val="ru-RU"/>
        </w:rPr>
        <w:t>"</w:t>
      </w:r>
      <w:r>
        <w:rPr>
          <w:rFonts w:ascii="Times New Roman" w:hAnsi="Times New Roman"/>
          <w:sz w:val="20"/>
          <w:szCs w:val="20"/>
          <w:lang w:val="ru-RU"/>
        </w:rPr>
        <w:t>мосто</w:t>
      </w:r>
      <w:r>
        <w:rPr>
          <w:rFonts w:ascii="Times New Roman" w:hAnsi="Times New Roman"/>
          <w:sz w:val="20"/>
          <w:szCs w:val="20"/>
          <w:lang w:val="ru-RU"/>
        </w:rPr>
        <w:t>подібним клаптем</w:t>
      </w:r>
      <w:r>
        <w:rPr>
          <w:rFonts w:ascii="Times New Roman" w:hAnsi="Times New Roman"/>
          <w:sz w:val="20"/>
          <w:szCs w:val="20"/>
          <w:lang w:val="ru-RU"/>
        </w:rPr>
        <w:t>" (</w:t>
      </w:r>
      <w:r>
        <w:rPr>
          <w:rFonts w:ascii="Times New Roman" w:hAnsi="Times New Roman"/>
          <w:sz w:val="20"/>
          <w:szCs w:val="20"/>
          <w:lang w:val="ru-RU"/>
        </w:rPr>
        <w:t>на двох живлячих  ніжках</w:t>
      </w:r>
      <w:r>
        <w:rPr>
          <w:rFonts w:ascii="Times New Roman" w:hAnsi="Times New Roman"/>
          <w:sz w:val="20"/>
          <w:szCs w:val="20"/>
          <w:lang w:val="ru-RU"/>
        </w:rPr>
        <w:t xml:space="preserve">). </w:t>
      </w:r>
      <w:r>
        <w:rPr>
          <w:rFonts w:ascii="Times New Roman" w:hAnsi="Times New Roman"/>
          <w:sz w:val="20"/>
          <w:szCs w:val="20"/>
          <w:lang w:val="ru-RU"/>
        </w:rPr>
        <w:t>У тих клінічних випадках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коли є потреба у застосуванні довгих і вузьких клаптів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їх формують так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щоб обидва кінці були з‘єднані з навколишніми тканинами з метою поліпшення їх кровозабезпечення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Таким чином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у</w:t>
      </w:r>
      <w:r>
        <w:rPr>
          <w:rFonts w:ascii="Times New Roman" w:hAnsi="Times New Roman"/>
          <w:sz w:val="20"/>
          <w:szCs w:val="20"/>
          <w:lang w:val="ru-RU"/>
        </w:rPr>
        <w:t xml:space="preserve">творюється </w:t>
      </w:r>
      <w:r>
        <w:rPr>
          <w:rFonts w:ascii="Times New Roman" w:hAnsi="Times New Roman"/>
          <w:sz w:val="20"/>
          <w:szCs w:val="20"/>
          <w:lang w:val="ru-RU"/>
        </w:rPr>
        <w:t>"</w:t>
      </w:r>
      <w:r>
        <w:rPr>
          <w:rFonts w:ascii="Times New Roman" w:hAnsi="Times New Roman"/>
          <w:sz w:val="20"/>
          <w:szCs w:val="20"/>
          <w:lang w:val="ru-RU"/>
        </w:rPr>
        <w:t>мостоподібний</w:t>
      </w:r>
      <w:r>
        <w:rPr>
          <w:rFonts w:ascii="Times New Roman" w:hAnsi="Times New Roman"/>
          <w:sz w:val="20"/>
          <w:szCs w:val="20"/>
          <w:lang w:val="ru-RU"/>
        </w:rPr>
        <w:t xml:space="preserve">" </w:t>
      </w:r>
      <w:r>
        <w:rPr>
          <w:rFonts w:ascii="Times New Roman" w:hAnsi="Times New Roman"/>
          <w:sz w:val="20"/>
          <w:szCs w:val="20"/>
          <w:lang w:val="ru-RU"/>
        </w:rPr>
        <w:t>клапоть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Ці клапті включають в себе живлячу артерію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наприклад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скроневу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і особливо Васкуляризовані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ab/>
      </w:r>
      <w:r>
        <w:rPr>
          <w:rFonts w:ascii="Times New Roman" w:hAnsi="Times New Roman"/>
          <w:sz w:val="20"/>
          <w:szCs w:val="20"/>
          <w:lang w:val="ru-RU"/>
        </w:rPr>
        <w:tab/>
      </w:r>
      <w:r>
        <w:rPr>
          <w:rFonts w:ascii="Times New Roman" w:hAnsi="Times New Roman"/>
          <w:sz w:val="20"/>
          <w:szCs w:val="20"/>
          <w:lang w:val="ru-RU"/>
        </w:rPr>
        <w:t xml:space="preserve">Розрізняють клапоть на ніжці за </w:t>
      </w:r>
      <w:r>
        <w:rPr>
          <w:rFonts w:ascii="Times New Roman" w:hAnsi="Times New Roman"/>
          <w:sz w:val="20"/>
          <w:szCs w:val="20"/>
          <w:lang w:val="en-US"/>
        </w:rPr>
        <w:t>Senn</w:t>
      </w:r>
      <w:r>
        <w:rPr>
          <w:rFonts w:ascii="Times New Roman" w:hAnsi="Times New Roman"/>
          <w:sz w:val="20"/>
          <w:szCs w:val="20"/>
          <w:lang w:val="ru-RU"/>
        </w:rPr>
        <w:t xml:space="preserve">; </w:t>
      </w:r>
      <w:r>
        <w:rPr>
          <w:rFonts w:ascii="Times New Roman" w:hAnsi="Times New Roman"/>
          <w:sz w:val="20"/>
          <w:szCs w:val="20"/>
          <w:lang w:val="ru-RU"/>
        </w:rPr>
        <w:t>мостоподібна пластика для закриття дефекту біля краю великої гомілкової кістки</w:t>
      </w:r>
      <w:r>
        <w:rPr>
          <w:rFonts w:ascii="Times New Roman" w:hAnsi="Times New Roman"/>
          <w:sz w:val="20"/>
          <w:szCs w:val="20"/>
          <w:lang w:val="ru-RU"/>
        </w:rPr>
        <w:t xml:space="preserve">; </w:t>
      </w:r>
      <w:r>
        <w:rPr>
          <w:rFonts w:ascii="Times New Roman" w:hAnsi="Times New Roman"/>
          <w:sz w:val="20"/>
          <w:szCs w:val="20"/>
          <w:lang w:val="ru-RU"/>
        </w:rPr>
        <w:t>муфтопод</w:t>
      </w:r>
      <w:r>
        <w:rPr>
          <w:rFonts w:ascii="Times New Roman" w:hAnsi="Times New Roman"/>
          <w:sz w:val="20"/>
          <w:szCs w:val="20"/>
          <w:lang w:val="ru-RU"/>
        </w:rPr>
        <w:t>ібна пластика</w:t>
      </w:r>
      <w:r>
        <w:rPr>
          <w:rFonts w:ascii="Times New Roman" w:hAnsi="Times New Roman"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>мостоподібний клапоть на тулубі для закриття великого дефекту шкіри кисті</w:t>
      </w:r>
      <w:r>
        <w:rPr>
          <w:rFonts w:ascii="Times New Roman" w:hAnsi="Times New Roman"/>
          <w:sz w:val="20"/>
          <w:szCs w:val="20"/>
          <w:lang w:val="ru-RU"/>
        </w:rPr>
        <w:t xml:space="preserve">; </w:t>
      </w:r>
      <w:r>
        <w:rPr>
          <w:rFonts w:ascii="Times New Roman" w:hAnsi="Times New Roman"/>
          <w:sz w:val="20"/>
          <w:szCs w:val="20"/>
          <w:lang w:val="ru-RU"/>
        </w:rPr>
        <w:t xml:space="preserve">мостоподібна пластика клаптем на ніжці для відновлення всієї шкірної поверхні носа за </w:t>
      </w:r>
      <w:r>
        <w:rPr>
          <w:rFonts w:ascii="Times New Roman" w:hAnsi="Times New Roman"/>
          <w:sz w:val="20"/>
          <w:szCs w:val="20"/>
          <w:lang w:val="en-US"/>
        </w:rPr>
        <w:t>Gillies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02A5B42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Клапоть на одній живлячій ніжці з тканини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розташованої поряд з дефекто</w:t>
      </w:r>
      <w:r>
        <w:rPr>
          <w:rFonts w:ascii="Times New Roman" w:hAnsi="Times New Roman"/>
          <w:sz w:val="20"/>
          <w:szCs w:val="20"/>
          <w:lang w:val="ru-RU"/>
        </w:rPr>
        <w:t>м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Відома значна кількість різних способів пластичних операцій цієї групи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Найпростіший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 xml:space="preserve">запропонована  </w:t>
      </w:r>
      <w:r>
        <w:rPr>
          <w:rFonts w:ascii="Times New Roman" w:hAnsi="Times New Roman"/>
          <w:sz w:val="20"/>
          <w:szCs w:val="20"/>
          <w:lang w:val="en-US"/>
        </w:rPr>
        <w:t>Burow</w:t>
      </w:r>
      <w:r>
        <w:rPr>
          <w:rFonts w:ascii="Times New Roman" w:hAnsi="Times New Roman"/>
          <w:sz w:val="20"/>
          <w:szCs w:val="20"/>
          <w:lang w:val="ru-RU"/>
        </w:rPr>
        <w:t xml:space="preserve"> у </w:t>
      </w:r>
      <w:r>
        <w:rPr>
          <w:rFonts w:ascii="Times New Roman" w:hAnsi="Times New Roman"/>
          <w:sz w:val="20"/>
          <w:szCs w:val="20"/>
          <w:lang w:val="ru-RU"/>
        </w:rPr>
        <w:t xml:space="preserve">1856 </w:t>
      </w:r>
      <w:r>
        <w:rPr>
          <w:rFonts w:ascii="Times New Roman" w:hAnsi="Times New Roman"/>
          <w:sz w:val="20"/>
          <w:szCs w:val="20"/>
          <w:lang w:val="ru-RU"/>
        </w:rPr>
        <w:t>році   пластика двома трикутниками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Цей спосіб  можна застосовувати для закриття трикутного дефекту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У разі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якщо дефект має </w:t>
      </w:r>
      <w:r>
        <w:rPr>
          <w:rFonts w:ascii="Times New Roman" w:hAnsi="Times New Roman"/>
          <w:sz w:val="20"/>
          <w:szCs w:val="20"/>
          <w:lang w:val="ru-RU"/>
        </w:rPr>
        <w:t>неправильні контури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його переформовують у трикутник або чотирьохкутник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3FBD1C3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Одним із оригінальних методів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т</w:t>
      </w:r>
      <w:r>
        <w:rPr>
          <w:rFonts w:ascii="Times New Roman" w:hAnsi="Times New Roman"/>
          <w:sz w:val="20"/>
          <w:szCs w:val="20"/>
          <w:lang w:val="ru-RU"/>
        </w:rPr>
        <w:t>.</w:t>
      </w:r>
      <w:r>
        <w:rPr>
          <w:rFonts w:ascii="Times New Roman" w:hAnsi="Times New Roman"/>
          <w:sz w:val="20"/>
          <w:szCs w:val="20"/>
          <w:lang w:val="ru-RU"/>
        </w:rPr>
        <w:t>з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en-US"/>
        </w:rPr>
        <w:t>V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Y</w:t>
      </w:r>
      <w:r>
        <w:rPr>
          <w:rFonts w:ascii="Times New Roman" w:hAnsi="Times New Roman"/>
          <w:sz w:val="20"/>
          <w:szCs w:val="20"/>
          <w:lang w:val="ru-RU"/>
        </w:rPr>
        <w:t xml:space="preserve"> методів пластики є описана </w:t>
      </w:r>
      <w:r>
        <w:rPr>
          <w:rFonts w:ascii="Times New Roman" w:hAnsi="Times New Roman"/>
          <w:sz w:val="20"/>
          <w:szCs w:val="20"/>
          <w:lang w:val="en-US"/>
        </w:rPr>
        <w:t>Dieffenbach</w:t>
      </w:r>
      <w:r>
        <w:rPr>
          <w:rFonts w:ascii="Times New Roman" w:hAnsi="Times New Roman"/>
          <w:sz w:val="20"/>
          <w:szCs w:val="20"/>
          <w:lang w:val="ru-RU"/>
        </w:rPr>
        <w:t xml:space="preserve"> (1834), "</w:t>
      </w:r>
      <w:r>
        <w:rPr>
          <w:rFonts w:ascii="Times New Roman" w:hAnsi="Times New Roman"/>
          <w:sz w:val="20"/>
          <w:szCs w:val="20"/>
          <w:lang w:val="ru-RU"/>
        </w:rPr>
        <w:t>пластика зміщуваним клаптем</w:t>
      </w:r>
      <w:r>
        <w:rPr>
          <w:rFonts w:ascii="Times New Roman" w:hAnsi="Times New Roman"/>
          <w:sz w:val="20"/>
          <w:szCs w:val="20"/>
          <w:lang w:val="ru-RU"/>
        </w:rPr>
        <w:t xml:space="preserve">". </w:t>
      </w:r>
      <w:r>
        <w:rPr>
          <w:rFonts w:ascii="Times New Roman" w:hAnsi="Times New Roman"/>
          <w:sz w:val="20"/>
          <w:szCs w:val="20"/>
          <w:lang w:val="ru-RU"/>
        </w:rPr>
        <w:t xml:space="preserve">Перпендикулярно поздовженій осі дефекту виконують </w:t>
      </w:r>
      <w:r>
        <w:rPr>
          <w:rFonts w:ascii="Times New Roman" w:hAnsi="Times New Roman"/>
          <w:sz w:val="20"/>
          <w:szCs w:val="20"/>
          <w:lang w:val="en-US"/>
        </w:rPr>
        <w:t>V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подібний розріз відкритим боком у напрямку дефекту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Шар шкіри відпрепаровують між дефектом і </w:t>
      </w:r>
      <w:r>
        <w:rPr>
          <w:rFonts w:ascii="Times New Roman" w:hAnsi="Times New Roman"/>
          <w:sz w:val="20"/>
          <w:szCs w:val="20"/>
          <w:lang w:val="en-US"/>
        </w:rPr>
        <w:t>V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подібним розрізом та зміщують у бік дефекту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Після цього мобілізують зовнішній край </w:t>
      </w:r>
      <w:r>
        <w:rPr>
          <w:rFonts w:ascii="Times New Roman" w:hAnsi="Times New Roman"/>
          <w:sz w:val="20"/>
          <w:szCs w:val="20"/>
          <w:lang w:val="en-US"/>
        </w:rPr>
        <w:t>V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подібного розрізу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збли</w:t>
      </w:r>
      <w:r>
        <w:rPr>
          <w:rFonts w:ascii="Times New Roman" w:hAnsi="Times New Roman"/>
          <w:sz w:val="20"/>
          <w:szCs w:val="20"/>
          <w:lang w:val="ru-RU"/>
        </w:rPr>
        <w:t>жуючи їх і на них накладають окремі  шви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Перекинуті клапті застосовують як модифікацію зміщувальних клаптів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При цьому розріз шкіри виконують у вигляді не прямої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а зігнутої лінії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Усі ці способи пластики ґрунтуються на методі </w:t>
      </w:r>
      <w:r>
        <w:rPr>
          <w:rFonts w:ascii="Times New Roman" w:hAnsi="Times New Roman"/>
          <w:sz w:val="20"/>
          <w:szCs w:val="20"/>
          <w:lang w:val="en-US"/>
        </w:rPr>
        <w:t>Imre</w:t>
      </w:r>
      <w:r>
        <w:rPr>
          <w:rFonts w:ascii="Times New Roman" w:hAnsi="Times New Roman"/>
          <w:sz w:val="20"/>
          <w:szCs w:val="20"/>
          <w:lang w:val="ru-RU"/>
        </w:rPr>
        <w:t xml:space="preserve"> (1916), </w:t>
      </w:r>
      <w:r>
        <w:rPr>
          <w:rFonts w:ascii="Times New Roman" w:hAnsi="Times New Roman"/>
          <w:sz w:val="20"/>
          <w:szCs w:val="20"/>
          <w:lang w:val="ru-RU"/>
        </w:rPr>
        <w:t>до них належить</w:t>
      </w:r>
      <w:r>
        <w:rPr>
          <w:rFonts w:ascii="Times New Roman" w:hAnsi="Times New Roman"/>
          <w:sz w:val="20"/>
          <w:szCs w:val="20"/>
          <w:lang w:val="ru-RU"/>
        </w:rPr>
        <w:t xml:space="preserve"> і ротація щоки за </w:t>
      </w:r>
      <w:r>
        <w:rPr>
          <w:rFonts w:ascii="Times New Roman" w:hAnsi="Times New Roman"/>
          <w:sz w:val="20"/>
          <w:szCs w:val="20"/>
          <w:lang w:val="en-US"/>
        </w:rPr>
        <w:t>Esser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Ротація клаптя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транспозиція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торзія клаптя тощо</w:t>
      </w:r>
      <w:r>
        <w:rPr>
          <w:rFonts w:ascii="Times New Roman" w:hAnsi="Times New Roman"/>
          <w:sz w:val="20"/>
          <w:szCs w:val="20"/>
          <w:lang w:val="ru-RU"/>
        </w:rPr>
        <w:t xml:space="preserve">)- </w:t>
      </w:r>
      <w:r>
        <w:rPr>
          <w:rFonts w:ascii="Times New Roman" w:hAnsi="Times New Roman"/>
          <w:sz w:val="20"/>
          <w:szCs w:val="20"/>
          <w:lang w:val="ru-RU"/>
        </w:rPr>
        <w:t>спосіб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за якого клапоть для закриття дефекту обертають відносно середньої точки його осі під тим чи іншим кутом </w:t>
      </w:r>
      <w:r>
        <w:rPr>
          <w:rFonts w:ascii="Times New Roman" w:hAnsi="Times New Roman"/>
          <w:sz w:val="20"/>
          <w:szCs w:val="20"/>
          <w:lang w:val="ru-RU"/>
        </w:rPr>
        <w:t>(30-180</w:t>
      </w:r>
      <w:r>
        <w:rPr>
          <w:rFonts w:ascii="Arial Unicode MS" w:hAnsi="Arial Unicode MS"/>
          <w:sz w:val="20"/>
          <w:szCs w:val="20"/>
          <w:lang w:val="ru-RU"/>
        </w:rPr>
        <w:t>⁰</w:t>
      </w:r>
      <w:r>
        <w:rPr>
          <w:rFonts w:ascii="Times New Roman" w:hAnsi="Times New Roman"/>
          <w:sz w:val="20"/>
          <w:szCs w:val="20"/>
          <w:lang w:val="ru-RU"/>
        </w:rPr>
        <w:t xml:space="preserve">). </w:t>
      </w:r>
      <w:r>
        <w:rPr>
          <w:rFonts w:ascii="Times New Roman" w:hAnsi="Times New Roman"/>
          <w:sz w:val="20"/>
          <w:szCs w:val="20"/>
          <w:lang w:val="ru-RU"/>
        </w:rPr>
        <w:t xml:space="preserve">Один із перших варіантів описав ще </w:t>
      </w:r>
      <w:r>
        <w:rPr>
          <w:rFonts w:ascii="Times New Roman" w:hAnsi="Times New Roman"/>
          <w:sz w:val="20"/>
          <w:szCs w:val="20"/>
          <w:lang w:val="en-US"/>
        </w:rPr>
        <w:t>Sushruta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Його засто</w:t>
      </w:r>
      <w:r>
        <w:rPr>
          <w:rFonts w:ascii="Times New Roman" w:hAnsi="Times New Roman"/>
          <w:sz w:val="20"/>
          <w:szCs w:val="20"/>
          <w:lang w:val="ru-RU"/>
        </w:rPr>
        <w:t xml:space="preserve">совують й нині як </w:t>
      </w:r>
      <w:r>
        <w:rPr>
          <w:rFonts w:ascii="Times New Roman" w:hAnsi="Times New Roman"/>
          <w:sz w:val="20"/>
          <w:szCs w:val="20"/>
          <w:lang w:val="ru-RU"/>
        </w:rPr>
        <w:t>"</w:t>
      </w:r>
      <w:r>
        <w:rPr>
          <w:rFonts w:ascii="Times New Roman" w:hAnsi="Times New Roman"/>
          <w:sz w:val="20"/>
          <w:szCs w:val="20"/>
          <w:lang w:val="ru-RU"/>
        </w:rPr>
        <w:t>індійський спосіб</w:t>
      </w:r>
      <w:r>
        <w:rPr>
          <w:rFonts w:ascii="Times New Roman" w:hAnsi="Times New Roman"/>
          <w:sz w:val="20"/>
          <w:szCs w:val="20"/>
          <w:lang w:val="ru-RU"/>
        </w:rPr>
        <w:t xml:space="preserve">" </w:t>
      </w:r>
      <w:r>
        <w:rPr>
          <w:rFonts w:ascii="Times New Roman" w:hAnsi="Times New Roman"/>
          <w:sz w:val="20"/>
          <w:szCs w:val="20"/>
          <w:lang w:val="ru-RU"/>
        </w:rPr>
        <w:t>під час пластики носа з використанням клаптя зі шкіри лоба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EAAF70F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Клапоть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артерія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Значною вадою широких клаптів є їх обмежена еластичність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Тому </w:t>
      </w:r>
      <w:r>
        <w:rPr>
          <w:rFonts w:ascii="Times New Roman" w:hAnsi="Times New Roman"/>
          <w:sz w:val="20"/>
          <w:szCs w:val="20"/>
          <w:lang w:val="en-US"/>
        </w:rPr>
        <w:t>Esser</w:t>
      </w:r>
      <w:r>
        <w:rPr>
          <w:rFonts w:ascii="Times New Roman" w:hAnsi="Times New Roman"/>
          <w:sz w:val="20"/>
          <w:szCs w:val="20"/>
          <w:lang w:val="ru-RU"/>
        </w:rPr>
        <w:t xml:space="preserve"> (1917) </w:t>
      </w:r>
      <w:r>
        <w:rPr>
          <w:rFonts w:ascii="Times New Roman" w:hAnsi="Times New Roman"/>
          <w:sz w:val="20"/>
          <w:szCs w:val="20"/>
          <w:lang w:val="ru-RU"/>
        </w:rPr>
        <w:t>запропонував виготовляти  клапоть таким чином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щоб він був </w:t>
      </w:r>
      <w:r>
        <w:rPr>
          <w:rFonts w:ascii="Times New Roman" w:hAnsi="Times New Roman"/>
          <w:sz w:val="20"/>
          <w:szCs w:val="20"/>
          <w:lang w:val="ru-RU"/>
        </w:rPr>
        <w:t>пов‘язаним з навколишніми тканинами тільки над видаленими  судинами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Цей клапоть отримав ще назву «клапоть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артерія»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Ці артеріальні клапті можна застосовувати з використанням скроневих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лобних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кута нижньої щелепи та потиличних артерій і вен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Нині для пере</w:t>
      </w:r>
      <w:r>
        <w:rPr>
          <w:rFonts w:ascii="Times New Roman" w:hAnsi="Times New Roman"/>
          <w:sz w:val="20"/>
          <w:szCs w:val="20"/>
          <w:lang w:val="ru-RU"/>
        </w:rPr>
        <w:t>садки ділянок шкіри використовують тканини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які мають не тільки власне кровопостачання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а й зберігають свою інервацію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14:paraId="7FD4F6C0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Пластика </w:t>
      </w:r>
      <w:r>
        <w:rPr>
          <w:rFonts w:ascii="Times New Roman" w:hAnsi="Times New Roman"/>
          <w:sz w:val="20"/>
          <w:szCs w:val="20"/>
          <w:lang w:val="ru-RU"/>
        </w:rPr>
        <w:t>"</w:t>
      </w:r>
      <w:r>
        <w:rPr>
          <w:rFonts w:ascii="Times New Roman" w:hAnsi="Times New Roman"/>
          <w:sz w:val="20"/>
          <w:szCs w:val="20"/>
          <w:lang w:val="ru-RU"/>
        </w:rPr>
        <w:t>зміщенням клаптя з віддалених ділянок</w:t>
      </w:r>
      <w:r>
        <w:rPr>
          <w:rFonts w:ascii="Times New Roman" w:hAnsi="Times New Roman"/>
          <w:sz w:val="20"/>
          <w:szCs w:val="20"/>
          <w:lang w:val="ru-RU"/>
        </w:rPr>
        <w:t xml:space="preserve">" </w:t>
      </w:r>
      <w:r>
        <w:rPr>
          <w:rFonts w:ascii="Times New Roman" w:hAnsi="Times New Roman"/>
          <w:sz w:val="20"/>
          <w:szCs w:val="20"/>
          <w:lang w:val="ru-RU"/>
        </w:rPr>
        <w:t>тіла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Цей метод пересадки шкіри застосовують у тому разі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коли  реципієнте місце має пі</w:t>
      </w:r>
      <w:r>
        <w:rPr>
          <w:rFonts w:ascii="Times New Roman" w:hAnsi="Times New Roman"/>
          <w:sz w:val="20"/>
          <w:szCs w:val="20"/>
          <w:lang w:val="ru-RU"/>
        </w:rPr>
        <w:t>дшкірну жирову клітковину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14:paraId="280B3124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Існують два способи закриття дефекту  віддалених ділянок шкірними  клаптями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пряма пластика віддаленим клаптем і пластика мігруючим клаптем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Пряма пересадка клаптя з віддалених ділянок тіла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За цього </w:t>
      </w:r>
      <w:r>
        <w:rPr>
          <w:rFonts w:ascii="Times New Roman" w:hAnsi="Times New Roman"/>
          <w:sz w:val="20"/>
          <w:szCs w:val="20"/>
          <w:lang w:val="ru-RU"/>
        </w:rPr>
        <w:lastRenderedPageBreak/>
        <w:t>способу пластики для виріза</w:t>
      </w:r>
      <w:r>
        <w:rPr>
          <w:rFonts w:ascii="Times New Roman" w:hAnsi="Times New Roman"/>
          <w:sz w:val="20"/>
          <w:szCs w:val="20"/>
          <w:lang w:val="ru-RU"/>
        </w:rPr>
        <w:t xml:space="preserve">ння клаптя обирають таку ділянку тіла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найчастіше кінцівки</w:t>
      </w:r>
      <w:r>
        <w:rPr>
          <w:rFonts w:ascii="Times New Roman" w:hAnsi="Times New Roman"/>
          <w:sz w:val="20"/>
          <w:szCs w:val="20"/>
          <w:lang w:val="ru-RU"/>
        </w:rPr>
        <w:t xml:space="preserve">), </w:t>
      </w:r>
      <w:r>
        <w:rPr>
          <w:rFonts w:ascii="Times New Roman" w:hAnsi="Times New Roman"/>
          <w:sz w:val="20"/>
          <w:szCs w:val="20"/>
          <w:lang w:val="ru-RU"/>
        </w:rPr>
        <w:t>де є можливість близько порівняти місце забору  клаптя і місце дефекту та зробити це одночасно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Існує два шляхи закриття вторинного дефекту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який виникає після забору шкірного клаптя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а саме віль</w:t>
      </w:r>
      <w:r>
        <w:rPr>
          <w:rFonts w:ascii="Times New Roman" w:hAnsi="Times New Roman"/>
          <w:sz w:val="20"/>
          <w:szCs w:val="20"/>
          <w:lang w:val="ru-RU"/>
        </w:rPr>
        <w:t>на пересадка шкіри або безпосереднє зміщення шкірних клаптів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За можливості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перевагу слід надати вільній пересадці шкіри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адже вона надає можливість закрити не тільки вторинний дефект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але й нижню раньову поверхню ніжки клаптя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яка розташована у вигляді п</w:t>
      </w:r>
      <w:r>
        <w:rPr>
          <w:rFonts w:ascii="Times New Roman" w:hAnsi="Times New Roman"/>
          <w:sz w:val="20"/>
          <w:szCs w:val="20"/>
          <w:lang w:val="ru-RU"/>
        </w:rPr>
        <w:t>еремички між місцем взяття клаптя та первинним дефектом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Після мобілізації клаптя потрібно добре знерухомити розміщені поряд ділянки тіла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Що є запорукою попередження можливого його зміщення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Виділяють наступні види клаптів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 залежності від анатомічної ді</w:t>
      </w:r>
      <w:r>
        <w:rPr>
          <w:rFonts w:ascii="Times New Roman" w:hAnsi="Times New Roman"/>
          <w:sz w:val="20"/>
          <w:szCs w:val="20"/>
          <w:lang w:val="ru-RU"/>
        </w:rPr>
        <w:t>лянки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 якої його вилучають</w:t>
      </w:r>
      <w:r>
        <w:rPr>
          <w:rFonts w:ascii="Times New Roman" w:hAnsi="Times New Roman"/>
          <w:sz w:val="20"/>
          <w:szCs w:val="20"/>
          <w:lang w:val="ru-RU"/>
        </w:rPr>
        <w:t>:</w:t>
      </w:r>
    </w:p>
    <w:p w14:paraId="506902A0" w14:textId="77777777" w:rsidR="00983D3F" w:rsidRDefault="0035541F">
      <w:pPr>
        <w:pStyle w:val="ab"/>
        <w:numPr>
          <w:ilvl w:val="0"/>
          <w:numId w:val="155"/>
        </w:numPr>
        <w:jc w:val="both"/>
        <w:rPr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Клапоть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взятий з верхньої кінцівки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Такий клапоть можна використати для заміщення шкірних дефектів на обличчі або на  протилежній верхній кінцівці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Методику здійснення вилучення клаптя таким способом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в даному випадку з плеча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 xml:space="preserve">та використання його з метою пластики дефектів зовнішнього носа описав відомий італійський хірург </w:t>
      </w:r>
      <w:r>
        <w:rPr>
          <w:rFonts w:ascii="Times New Roman" w:hAnsi="Times New Roman"/>
          <w:sz w:val="20"/>
          <w:szCs w:val="20"/>
          <w:lang w:val="en-US"/>
        </w:rPr>
        <w:t>Tagliacozzt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у </w:t>
      </w:r>
      <w:r>
        <w:rPr>
          <w:rFonts w:ascii="Times New Roman" w:hAnsi="Times New Roman"/>
          <w:sz w:val="20"/>
          <w:szCs w:val="20"/>
          <w:lang w:val="ru-RU"/>
        </w:rPr>
        <w:t xml:space="preserve">1597 </w:t>
      </w:r>
      <w:r>
        <w:rPr>
          <w:rFonts w:ascii="Times New Roman" w:hAnsi="Times New Roman"/>
          <w:sz w:val="20"/>
          <w:szCs w:val="20"/>
          <w:lang w:val="ru-RU"/>
        </w:rPr>
        <w:t>році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14:paraId="67969814" w14:textId="77777777" w:rsidR="00983D3F" w:rsidRDefault="0035541F">
      <w:pPr>
        <w:pStyle w:val="ab"/>
        <w:numPr>
          <w:ilvl w:val="0"/>
          <w:numId w:val="155"/>
        </w:numPr>
        <w:jc w:val="both"/>
        <w:rPr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Клапоть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взятий з плеча без забору підшкірної жирово</w:t>
      </w:r>
      <w:r>
        <w:rPr>
          <w:rFonts w:ascii="Times New Roman" w:hAnsi="Times New Roman"/>
          <w:sz w:val="20"/>
          <w:szCs w:val="20"/>
          <w:lang w:val="ru-RU"/>
        </w:rPr>
        <w:t>ї клітковини  або із мінімальною її кількістю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Дану методику запропонував </w:t>
      </w:r>
      <w:r>
        <w:rPr>
          <w:rFonts w:ascii="Times New Roman" w:hAnsi="Times New Roman"/>
          <w:sz w:val="20"/>
          <w:szCs w:val="20"/>
          <w:lang w:val="en-US"/>
        </w:rPr>
        <w:t>Colson</w:t>
      </w:r>
      <w:r>
        <w:rPr>
          <w:rFonts w:ascii="Times New Roman" w:hAnsi="Times New Roman"/>
          <w:sz w:val="20"/>
          <w:szCs w:val="20"/>
          <w:lang w:val="ru-RU"/>
        </w:rPr>
        <w:t xml:space="preserve"> у </w:t>
      </w:r>
      <w:r>
        <w:rPr>
          <w:rFonts w:ascii="Times New Roman" w:hAnsi="Times New Roman"/>
          <w:sz w:val="20"/>
          <w:szCs w:val="20"/>
          <w:lang w:val="ru-RU"/>
        </w:rPr>
        <w:t xml:space="preserve">1966 </w:t>
      </w:r>
      <w:r>
        <w:rPr>
          <w:rFonts w:ascii="Times New Roman" w:hAnsi="Times New Roman"/>
          <w:sz w:val="20"/>
          <w:szCs w:val="20"/>
          <w:lang w:val="ru-RU"/>
        </w:rPr>
        <w:t>році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щоб замістити шкірні дефекти на внутрішній поверхні кисті та пальців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14:paraId="17551CF2" w14:textId="77777777" w:rsidR="00983D3F" w:rsidRDefault="0035541F">
      <w:pPr>
        <w:pStyle w:val="ab"/>
        <w:numPr>
          <w:ilvl w:val="0"/>
          <w:numId w:val="155"/>
        </w:numPr>
        <w:jc w:val="both"/>
        <w:rPr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Клапоть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взятий з тулуба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ділянка грудної клітки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попереку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передньої черевної стінки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спин</w:t>
      </w:r>
      <w:r>
        <w:rPr>
          <w:rFonts w:ascii="Times New Roman" w:hAnsi="Times New Roman"/>
          <w:sz w:val="20"/>
          <w:szCs w:val="20"/>
          <w:lang w:val="ru-RU"/>
        </w:rPr>
        <w:t>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сідниць</w:t>
      </w:r>
      <w:r>
        <w:rPr>
          <w:rFonts w:ascii="Times New Roman" w:hAnsi="Times New Roman"/>
          <w:sz w:val="20"/>
          <w:szCs w:val="20"/>
          <w:lang w:val="ru-RU"/>
        </w:rPr>
        <w:t xml:space="preserve">). </w:t>
      </w:r>
      <w:r>
        <w:rPr>
          <w:rFonts w:ascii="Times New Roman" w:hAnsi="Times New Roman"/>
          <w:sz w:val="20"/>
          <w:szCs w:val="20"/>
          <w:lang w:val="ru-RU"/>
        </w:rPr>
        <w:t>Дефекти верхніх кінцівок будь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якої локалізації можна закрити з використанням клаптів такого виду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744360C" w14:textId="77777777" w:rsidR="00983D3F" w:rsidRDefault="0035541F">
      <w:pPr>
        <w:pStyle w:val="ab"/>
        <w:numPr>
          <w:ilvl w:val="0"/>
          <w:numId w:val="155"/>
        </w:numPr>
        <w:jc w:val="both"/>
        <w:rPr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Клапоть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взятий з ділянки нижньої кінцівки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надає можливість для здійснення перехресної пластики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заміщення шкірного дефекту протилежної нижньої</w:t>
      </w:r>
      <w:r>
        <w:rPr>
          <w:rFonts w:ascii="Times New Roman" w:hAnsi="Times New Roman"/>
          <w:sz w:val="20"/>
          <w:szCs w:val="20"/>
          <w:lang w:val="ru-RU"/>
        </w:rPr>
        <w:t xml:space="preserve"> кінцівки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14:paraId="4EDA44CC" w14:textId="77777777" w:rsidR="00983D3F" w:rsidRDefault="0035541F">
      <w:pPr>
        <w:pStyle w:val="ab"/>
        <w:numPr>
          <w:ilvl w:val="0"/>
          <w:numId w:val="155"/>
        </w:numPr>
        <w:jc w:val="both"/>
        <w:rPr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Клапоть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який взятий з віддалених ділянок тіла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«мігруючий»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Принцип його застосування полягає в поступовому переміщенні на  сусідні ділянки тіла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де його вживляють на певний період часу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Таким шляхом клапоть транспортується у напрямку ділянки</w:t>
      </w:r>
      <w:r>
        <w:rPr>
          <w:rFonts w:ascii="Times New Roman" w:hAnsi="Times New Roman"/>
          <w:sz w:val="20"/>
          <w:szCs w:val="20"/>
          <w:lang w:val="ru-RU"/>
        </w:rPr>
        <w:t xml:space="preserve"> дефекту до моменту її остаточного досягнення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Видатний хірург </w:t>
      </w:r>
      <w:r>
        <w:rPr>
          <w:rFonts w:ascii="Times New Roman" w:hAnsi="Times New Roman"/>
          <w:sz w:val="20"/>
          <w:szCs w:val="20"/>
          <w:lang w:val="en-US"/>
        </w:rPr>
        <w:t>Hacker</w:t>
      </w:r>
      <w:r>
        <w:rPr>
          <w:rFonts w:ascii="Times New Roman" w:hAnsi="Times New Roman"/>
          <w:sz w:val="20"/>
          <w:szCs w:val="20"/>
          <w:lang w:val="ru-RU"/>
        </w:rPr>
        <w:t xml:space="preserve"> у </w:t>
      </w:r>
      <w:r>
        <w:rPr>
          <w:rFonts w:ascii="Times New Roman" w:hAnsi="Times New Roman"/>
          <w:sz w:val="20"/>
          <w:szCs w:val="20"/>
          <w:lang w:val="ru-RU"/>
        </w:rPr>
        <w:t xml:space="preserve">1888 </w:t>
      </w:r>
      <w:r>
        <w:rPr>
          <w:rFonts w:ascii="Times New Roman" w:hAnsi="Times New Roman"/>
          <w:sz w:val="20"/>
          <w:szCs w:val="20"/>
          <w:lang w:val="ru-RU"/>
        </w:rPr>
        <w:t>році розробив методику операції з використанням мігруючого клаптю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який було взято з тулуба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переміщено на передпліччя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а згодом використано для пластики великого шкірного </w:t>
      </w:r>
      <w:r>
        <w:rPr>
          <w:rFonts w:ascii="Times New Roman" w:hAnsi="Times New Roman"/>
          <w:sz w:val="20"/>
          <w:szCs w:val="20"/>
          <w:lang w:val="ru-RU"/>
        </w:rPr>
        <w:t>дефекту обличчя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який за обсягом не можна було закрити клаптем з верхньої кінцівки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Одним із поширених видів застосування методики мігруючого клаптя є пластика стебел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запропонована незалежно один від одного В</w:t>
      </w:r>
      <w:r>
        <w:rPr>
          <w:rFonts w:ascii="Times New Roman" w:hAnsi="Times New Roman"/>
          <w:sz w:val="20"/>
          <w:szCs w:val="20"/>
          <w:lang w:val="ru-RU"/>
        </w:rPr>
        <w:t>.</w:t>
      </w:r>
      <w:r>
        <w:rPr>
          <w:rFonts w:ascii="Times New Roman" w:hAnsi="Times New Roman"/>
          <w:sz w:val="20"/>
          <w:szCs w:val="20"/>
          <w:lang w:val="ru-RU"/>
        </w:rPr>
        <w:t>П</w:t>
      </w:r>
      <w:r>
        <w:rPr>
          <w:rFonts w:ascii="Times New Roman" w:hAnsi="Times New Roman"/>
          <w:sz w:val="20"/>
          <w:szCs w:val="20"/>
          <w:lang w:val="ru-RU"/>
        </w:rPr>
        <w:t>.</w:t>
      </w:r>
      <w:r>
        <w:rPr>
          <w:rFonts w:ascii="Times New Roman" w:hAnsi="Times New Roman"/>
          <w:sz w:val="20"/>
          <w:szCs w:val="20"/>
          <w:lang w:val="ru-RU"/>
        </w:rPr>
        <w:t xml:space="preserve">Філатовим </w:t>
      </w:r>
      <w:r>
        <w:rPr>
          <w:rFonts w:ascii="Times New Roman" w:hAnsi="Times New Roman"/>
          <w:sz w:val="20"/>
          <w:szCs w:val="20"/>
          <w:lang w:val="ru-RU"/>
        </w:rPr>
        <w:t xml:space="preserve">(1917), </w:t>
      </w:r>
      <w:r>
        <w:rPr>
          <w:rFonts w:ascii="Times New Roman" w:hAnsi="Times New Roman"/>
          <w:sz w:val="20"/>
          <w:szCs w:val="20"/>
          <w:lang w:val="en-US"/>
        </w:rPr>
        <w:t>Ganzer</w:t>
      </w:r>
      <w:r>
        <w:rPr>
          <w:rFonts w:ascii="Times New Roman" w:hAnsi="Times New Roman"/>
          <w:sz w:val="20"/>
          <w:szCs w:val="20"/>
          <w:lang w:val="ru-RU"/>
        </w:rPr>
        <w:t xml:space="preserve"> (1917) </w:t>
      </w:r>
      <w:r>
        <w:rPr>
          <w:rFonts w:ascii="Times New Roman" w:hAnsi="Times New Roman"/>
          <w:sz w:val="20"/>
          <w:szCs w:val="20"/>
          <w:lang w:val="ru-RU"/>
        </w:rPr>
        <w:t xml:space="preserve">та </w:t>
      </w:r>
      <w:r>
        <w:rPr>
          <w:rFonts w:ascii="Times New Roman" w:hAnsi="Times New Roman"/>
          <w:sz w:val="20"/>
          <w:szCs w:val="20"/>
          <w:lang w:val="en-US"/>
        </w:rPr>
        <w:t>Gillies</w:t>
      </w:r>
      <w:r>
        <w:rPr>
          <w:rFonts w:ascii="Times New Roman" w:hAnsi="Times New Roman"/>
          <w:sz w:val="20"/>
          <w:szCs w:val="20"/>
          <w:lang w:val="ru-RU"/>
        </w:rPr>
        <w:t xml:space="preserve"> (</w:t>
      </w:r>
      <w:r>
        <w:rPr>
          <w:rFonts w:ascii="Times New Roman" w:hAnsi="Times New Roman"/>
          <w:sz w:val="20"/>
          <w:szCs w:val="20"/>
          <w:lang w:val="ru-RU"/>
        </w:rPr>
        <w:t xml:space="preserve">1920). </w:t>
      </w:r>
      <w:r>
        <w:rPr>
          <w:rFonts w:ascii="Times New Roman" w:hAnsi="Times New Roman"/>
          <w:sz w:val="20"/>
          <w:szCs w:val="20"/>
          <w:lang w:val="ru-RU"/>
        </w:rPr>
        <w:t>Стебельчастий клапоть є мостоподібним клапоть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кінці якого зшивають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Одночасно закривають або зшивають місце взяття клаптя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Першим етапом виконують два паралельних розрізи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між яким відпрепаровують смужку шкіри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краї котрої зшивають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формуючи трубку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 потім можна в декілька етапів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підсікаючи та перешиваючи на нове донорське місце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перемістити клапоть на необхідну ділянку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14:paraId="268E292B" w14:textId="77777777" w:rsidR="00983D3F" w:rsidRDefault="0035541F">
      <w:pPr>
        <w:pStyle w:val="ab"/>
        <w:ind w:firstLine="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Вільна пластика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Розподіляється на</w:t>
      </w:r>
      <w:r>
        <w:rPr>
          <w:rFonts w:ascii="Times New Roman" w:hAnsi="Times New Roman"/>
          <w:sz w:val="20"/>
          <w:szCs w:val="20"/>
          <w:lang w:val="ru-RU"/>
        </w:rPr>
        <w:t>:</w:t>
      </w:r>
    </w:p>
    <w:p w14:paraId="36CE0F0B" w14:textId="77777777" w:rsidR="00983D3F" w:rsidRDefault="0035541F">
      <w:pPr>
        <w:pStyle w:val="ab"/>
        <w:numPr>
          <w:ilvl w:val="0"/>
          <w:numId w:val="157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lastRenderedPageBreak/>
        <w:t>Автопластика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для котрої матеріал для відновлення отримується від самого оперованого хворо</w:t>
      </w:r>
      <w:r>
        <w:rPr>
          <w:rFonts w:ascii="Times New Roman" w:hAnsi="Times New Roman"/>
          <w:sz w:val="20"/>
          <w:szCs w:val="20"/>
          <w:lang w:val="ru-RU"/>
        </w:rPr>
        <w:t xml:space="preserve">го </w:t>
      </w:r>
    </w:p>
    <w:p w14:paraId="1A23EA39" w14:textId="77777777" w:rsidR="00983D3F" w:rsidRDefault="0035541F">
      <w:pPr>
        <w:pStyle w:val="ab"/>
        <w:numPr>
          <w:ilvl w:val="0"/>
          <w:numId w:val="157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Гомопластичнівтручання</w:t>
      </w:r>
      <w:r>
        <w:rPr>
          <w:rFonts w:ascii="Times New Roman" w:hAnsi="Times New Roman"/>
          <w:sz w:val="20"/>
          <w:szCs w:val="20"/>
          <w:lang w:val="ru-RU"/>
        </w:rPr>
        <w:t xml:space="preserve">,  </w:t>
      </w:r>
      <w:r>
        <w:rPr>
          <w:rFonts w:ascii="Times New Roman" w:hAnsi="Times New Roman"/>
          <w:sz w:val="20"/>
          <w:szCs w:val="20"/>
          <w:lang w:val="ru-RU"/>
        </w:rPr>
        <w:t>під час яких пластичний матеріал беруть від донора або  трупа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EDD3C49" w14:textId="77777777" w:rsidR="00983D3F" w:rsidRDefault="0035541F">
      <w:pPr>
        <w:pStyle w:val="ab"/>
        <w:numPr>
          <w:ilvl w:val="0"/>
          <w:numId w:val="157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Гетеропластика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 xml:space="preserve">з якої пластичний матеріал беруть від тварини 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85EA379" w14:textId="77777777" w:rsidR="00983D3F" w:rsidRDefault="0035541F">
      <w:pPr>
        <w:pStyle w:val="ab"/>
        <w:numPr>
          <w:ilvl w:val="0"/>
          <w:numId w:val="157"/>
        </w:numPr>
        <w:spacing w:after="100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Алопластика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за якої пластичним матеріалом не тканини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а сторонні матеріали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1B2229D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Вільна пересадка шкіри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За вільною пересадкою шкіри клапоть з самого початку втрачає зв‘язок з материнським ґрунтом і його життєздатність у перші години та добу після операції забезпечується проникненням в нього живильних речовин і кисню з боку нового ложа шляхом дифузії та осмос</w:t>
      </w:r>
      <w:r>
        <w:rPr>
          <w:rFonts w:ascii="Times New Roman" w:hAnsi="Times New Roman"/>
          <w:sz w:val="20"/>
          <w:szCs w:val="20"/>
          <w:lang w:val="ru-RU"/>
        </w:rPr>
        <w:t>у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Так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повинні бути виконані дві умови</w:t>
      </w:r>
      <w:r>
        <w:rPr>
          <w:rFonts w:ascii="Times New Roman" w:hAnsi="Times New Roman"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>клапоть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 пересаджується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повинен бути тонким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без підшкірної жирової клітковини</w:t>
      </w:r>
      <w:r>
        <w:rPr>
          <w:rFonts w:ascii="Times New Roman" w:hAnsi="Times New Roman"/>
          <w:sz w:val="20"/>
          <w:szCs w:val="20"/>
          <w:lang w:val="ru-RU"/>
        </w:rPr>
        <w:t xml:space="preserve">); </w:t>
      </w:r>
      <w:r>
        <w:rPr>
          <w:rFonts w:ascii="Times New Roman" w:hAnsi="Times New Roman"/>
          <w:sz w:val="20"/>
          <w:szCs w:val="20"/>
          <w:lang w:val="ru-RU"/>
        </w:rPr>
        <w:t>дно дефекта повинно мати добре кровопостачання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Пересадка шкірного клаптя на всю товщу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en-US"/>
        </w:rPr>
        <w:t>Wolfe</w:t>
      </w:r>
      <w:r>
        <w:rPr>
          <w:rFonts w:ascii="Times New Roman" w:hAnsi="Times New Roman"/>
          <w:sz w:val="20"/>
          <w:szCs w:val="20"/>
          <w:lang w:val="ru-RU"/>
        </w:rPr>
        <w:t xml:space="preserve">,1875; </w:t>
      </w:r>
      <w:r>
        <w:rPr>
          <w:rFonts w:ascii="Times New Roman" w:hAnsi="Times New Roman"/>
          <w:sz w:val="20"/>
          <w:szCs w:val="20"/>
          <w:lang w:val="en-US"/>
        </w:rPr>
        <w:t>Krause</w:t>
      </w:r>
      <w:r>
        <w:rPr>
          <w:rFonts w:ascii="Times New Roman" w:hAnsi="Times New Roman"/>
          <w:sz w:val="20"/>
          <w:szCs w:val="20"/>
          <w:lang w:val="ru-RU"/>
        </w:rPr>
        <w:t xml:space="preserve">,1893) </w:t>
      </w:r>
      <w:r>
        <w:rPr>
          <w:rFonts w:ascii="Times New Roman" w:hAnsi="Times New Roman"/>
          <w:sz w:val="20"/>
          <w:szCs w:val="20"/>
          <w:lang w:val="ru-RU"/>
        </w:rPr>
        <w:t>відповідає естетичним вимогам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Найчастіше використовують клапоть з задньої поверхні вушної мушлі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Пересадка розщепленого вільного шкірного клаптя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en-US"/>
        </w:rPr>
        <w:t>Gohrbandt</w:t>
      </w:r>
      <w:r>
        <w:rPr>
          <w:rFonts w:ascii="Times New Roman" w:hAnsi="Times New Roman"/>
          <w:sz w:val="20"/>
          <w:szCs w:val="20"/>
          <w:lang w:val="ru-RU"/>
        </w:rPr>
        <w:t xml:space="preserve">, 1928;  </w:t>
      </w:r>
      <w:r>
        <w:rPr>
          <w:rFonts w:ascii="Times New Roman" w:hAnsi="Times New Roman"/>
          <w:sz w:val="20"/>
          <w:szCs w:val="20"/>
          <w:lang w:val="en-US"/>
        </w:rPr>
        <w:t>Blair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en-US"/>
        </w:rPr>
        <w:t>Brown</w:t>
      </w:r>
      <w:r>
        <w:rPr>
          <w:rFonts w:ascii="Times New Roman" w:hAnsi="Times New Roman"/>
          <w:sz w:val="20"/>
          <w:szCs w:val="20"/>
          <w:lang w:val="ru-RU"/>
        </w:rPr>
        <w:t xml:space="preserve">,1930), </w:t>
      </w:r>
      <w:r>
        <w:rPr>
          <w:rFonts w:ascii="Times New Roman" w:hAnsi="Times New Roman"/>
          <w:sz w:val="20"/>
          <w:szCs w:val="20"/>
          <w:lang w:val="ru-RU"/>
        </w:rPr>
        <w:t xml:space="preserve">що містить епітелій та частину </w:t>
      </w:r>
      <w:r>
        <w:rPr>
          <w:rFonts w:ascii="Times New Roman" w:hAnsi="Times New Roman"/>
          <w:sz w:val="20"/>
          <w:szCs w:val="20"/>
          <w:lang w:val="ru-RU"/>
        </w:rPr>
        <w:t xml:space="preserve">( </w:t>
      </w:r>
      <w:r>
        <w:rPr>
          <w:rFonts w:ascii="Times New Roman" w:hAnsi="Times New Roman"/>
          <w:sz w:val="20"/>
          <w:szCs w:val="20"/>
          <w:lang w:val="ru-RU"/>
        </w:rPr>
        <w:t xml:space="preserve">максимум </w:t>
      </w:r>
      <w:r>
        <w:rPr>
          <w:rFonts w:ascii="Times New Roman" w:hAnsi="Times New Roman"/>
          <w:sz w:val="20"/>
          <w:szCs w:val="20"/>
          <w:lang w:val="ru-RU"/>
        </w:rPr>
        <w:t xml:space="preserve">2/3) </w:t>
      </w:r>
      <w:r>
        <w:rPr>
          <w:rFonts w:ascii="Times New Roman" w:hAnsi="Times New Roman"/>
          <w:sz w:val="20"/>
          <w:szCs w:val="20"/>
          <w:lang w:val="ru-RU"/>
        </w:rPr>
        <w:t>дерми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9E6A9B7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Застосовують тако</w:t>
      </w:r>
      <w:r>
        <w:rPr>
          <w:rFonts w:ascii="Times New Roman" w:hAnsi="Times New Roman"/>
          <w:sz w:val="20"/>
          <w:szCs w:val="20"/>
          <w:lang w:val="ru-RU"/>
        </w:rPr>
        <w:t xml:space="preserve">ж пластику за Рену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пересаджують тільки дерму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епідерміс укладається на донорське місце</w:t>
      </w:r>
      <w:r>
        <w:rPr>
          <w:rFonts w:ascii="Times New Roman" w:hAnsi="Times New Roman"/>
          <w:sz w:val="20"/>
          <w:szCs w:val="20"/>
          <w:lang w:val="ru-RU"/>
        </w:rPr>
        <w:t xml:space="preserve">), </w:t>
      </w:r>
      <w:r>
        <w:rPr>
          <w:rFonts w:ascii="Times New Roman" w:hAnsi="Times New Roman"/>
          <w:sz w:val="20"/>
          <w:szCs w:val="20"/>
          <w:lang w:val="ru-RU"/>
        </w:rPr>
        <w:t>слизової оболонки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складним клаптем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 xml:space="preserve">двошаровим </w:t>
      </w:r>
      <w:r>
        <w:rPr>
          <w:rFonts w:ascii="Times New Roman" w:hAnsi="Times New Roman"/>
          <w:sz w:val="20"/>
          <w:szCs w:val="20"/>
          <w:lang w:val="ru-RU"/>
        </w:rPr>
        <w:t>-"</w:t>
      </w:r>
      <w:r>
        <w:rPr>
          <w:rFonts w:ascii="Times New Roman" w:hAnsi="Times New Roman"/>
          <w:sz w:val="20"/>
          <w:szCs w:val="20"/>
          <w:lang w:val="ru-RU"/>
        </w:rPr>
        <w:t>хрящ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шкіра</w:t>
      </w:r>
      <w:r>
        <w:rPr>
          <w:rFonts w:ascii="Times New Roman" w:hAnsi="Times New Roman"/>
          <w:sz w:val="20"/>
          <w:szCs w:val="20"/>
          <w:lang w:val="ru-RU"/>
        </w:rPr>
        <w:t xml:space="preserve">" </w:t>
      </w:r>
      <w:r>
        <w:rPr>
          <w:rFonts w:ascii="Times New Roman" w:hAnsi="Times New Roman"/>
          <w:sz w:val="20"/>
          <w:szCs w:val="20"/>
          <w:lang w:val="ru-RU"/>
        </w:rPr>
        <w:t xml:space="preserve">та тришаровим </w:t>
      </w:r>
      <w:r>
        <w:rPr>
          <w:rFonts w:ascii="Times New Roman" w:hAnsi="Times New Roman"/>
          <w:sz w:val="20"/>
          <w:szCs w:val="20"/>
          <w:lang w:val="ru-RU"/>
        </w:rPr>
        <w:t>"</w:t>
      </w:r>
      <w:r>
        <w:rPr>
          <w:rFonts w:ascii="Times New Roman" w:hAnsi="Times New Roman"/>
          <w:sz w:val="20"/>
          <w:szCs w:val="20"/>
          <w:lang w:val="ru-RU"/>
        </w:rPr>
        <w:t>шкіра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хрящ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шкіра</w:t>
      </w:r>
      <w:r>
        <w:rPr>
          <w:rFonts w:ascii="Times New Roman" w:hAnsi="Times New Roman"/>
          <w:sz w:val="20"/>
          <w:szCs w:val="20"/>
          <w:lang w:val="ru-RU"/>
        </w:rPr>
        <w:t xml:space="preserve">" </w:t>
      </w:r>
      <w:r>
        <w:rPr>
          <w:rFonts w:ascii="Times New Roman" w:hAnsi="Times New Roman"/>
          <w:sz w:val="20"/>
          <w:szCs w:val="20"/>
          <w:lang w:val="ru-RU"/>
        </w:rPr>
        <w:t>трансплантантом з вуха</w:t>
      </w:r>
      <w:r>
        <w:rPr>
          <w:rFonts w:ascii="Times New Roman" w:hAnsi="Times New Roman"/>
          <w:sz w:val="20"/>
          <w:szCs w:val="20"/>
          <w:lang w:val="ru-RU"/>
        </w:rPr>
        <w:t xml:space="preserve">). </w:t>
      </w:r>
      <w:r>
        <w:rPr>
          <w:rFonts w:ascii="Times New Roman" w:hAnsi="Times New Roman"/>
          <w:sz w:val="20"/>
          <w:szCs w:val="20"/>
          <w:lang w:val="ru-RU"/>
        </w:rPr>
        <w:t>Сучасний метод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використання мікросудинних ана</w:t>
      </w:r>
      <w:r>
        <w:rPr>
          <w:rFonts w:ascii="Times New Roman" w:hAnsi="Times New Roman"/>
          <w:sz w:val="20"/>
          <w:szCs w:val="20"/>
          <w:lang w:val="ru-RU"/>
        </w:rPr>
        <w:t>стомозів під час пересадки повношарового клаптя</w:t>
      </w:r>
      <w:r>
        <w:rPr>
          <w:rFonts w:ascii="Times New Roman" w:hAnsi="Times New Roman"/>
          <w:sz w:val="20"/>
          <w:szCs w:val="20"/>
          <w:lang w:val="ru-RU"/>
        </w:rPr>
        <w:t xml:space="preserve">.   </w:t>
      </w:r>
      <w:r>
        <w:rPr>
          <w:rFonts w:ascii="Times New Roman" w:hAnsi="Times New Roman"/>
          <w:sz w:val="20"/>
          <w:szCs w:val="20"/>
          <w:lang w:val="ru-RU"/>
        </w:rPr>
        <w:t xml:space="preserve">Жирову тканину можливо пересаджувати методом вільної пересадки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en-US"/>
        </w:rPr>
        <w:t>Neuber</w:t>
      </w:r>
      <w:r>
        <w:rPr>
          <w:rFonts w:ascii="Times New Roman" w:hAnsi="Times New Roman"/>
          <w:sz w:val="20"/>
          <w:szCs w:val="20"/>
          <w:lang w:val="ru-RU"/>
        </w:rPr>
        <w:t>, 1893).</w:t>
      </w:r>
    </w:p>
    <w:p w14:paraId="3109B2AA" w14:textId="77777777" w:rsidR="00983D3F" w:rsidRDefault="0035541F">
      <w:pPr>
        <w:spacing w:before="100" w:after="40" w:line="240" w:lineRule="auto"/>
        <w:ind w:right="284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Контрольні питання:</w:t>
      </w:r>
    </w:p>
    <w:p w14:paraId="5C17EDC9" w14:textId="77777777" w:rsidR="00983D3F" w:rsidRDefault="0035541F">
      <w:pPr>
        <w:pStyle w:val="ad"/>
        <w:numPr>
          <w:ilvl w:val="0"/>
          <w:numId w:val="159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 чому різниця між вільною та невільною пластикою шкіри</w:t>
      </w:r>
      <w:r>
        <w:rPr>
          <w:rFonts w:ascii="Times New Roman" w:hAnsi="Times New Roman"/>
          <w:sz w:val="20"/>
          <w:szCs w:val="20"/>
        </w:rPr>
        <w:t>?</w:t>
      </w:r>
    </w:p>
    <w:p w14:paraId="1D0A238B" w14:textId="77777777" w:rsidR="00983D3F" w:rsidRDefault="0035541F">
      <w:pPr>
        <w:pStyle w:val="ad"/>
        <w:numPr>
          <w:ilvl w:val="0"/>
          <w:numId w:val="159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Якому виду клаптів шкіри надають перевагу для </w:t>
      </w:r>
      <w:r>
        <w:rPr>
          <w:rFonts w:ascii="Times New Roman" w:hAnsi="Times New Roman"/>
          <w:sz w:val="20"/>
          <w:szCs w:val="20"/>
        </w:rPr>
        <w:t>закриття дефекту</w:t>
      </w:r>
      <w:r>
        <w:rPr>
          <w:rFonts w:ascii="Times New Roman" w:hAnsi="Times New Roman"/>
          <w:sz w:val="20"/>
          <w:szCs w:val="20"/>
        </w:rPr>
        <w:t>?</w:t>
      </w:r>
    </w:p>
    <w:p w14:paraId="29025813" w14:textId="77777777" w:rsidR="00983D3F" w:rsidRDefault="0035541F">
      <w:pPr>
        <w:pStyle w:val="ad"/>
        <w:numPr>
          <w:ilvl w:val="0"/>
          <w:numId w:val="159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Коли можлива вільна пересадка шкіри</w:t>
      </w:r>
      <w:r>
        <w:rPr>
          <w:rFonts w:ascii="Times New Roman" w:hAnsi="Times New Roman"/>
          <w:sz w:val="20"/>
          <w:szCs w:val="20"/>
        </w:rPr>
        <w:t>?</w:t>
      </w:r>
    </w:p>
    <w:p w14:paraId="59F99CCE" w14:textId="77777777" w:rsidR="00983D3F" w:rsidRDefault="0035541F">
      <w:pPr>
        <w:pStyle w:val="ad"/>
        <w:numPr>
          <w:ilvl w:val="0"/>
          <w:numId w:val="159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Під яким кутом роблять бічні розрізи в </w:t>
      </w:r>
      <w:r>
        <w:rPr>
          <w:rFonts w:ascii="Times New Roman" w:hAnsi="Times New Roman"/>
          <w:sz w:val="20"/>
          <w:szCs w:val="20"/>
          <w:lang w:val="en-US"/>
        </w:rPr>
        <w:t>Z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подібній пластиці</w:t>
      </w:r>
      <w:r>
        <w:rPr>
          <w:rFonts w:ascii="Times New Roman" w:hAnsi="Times New Roman"/>
          <w:sz w:val="20"/>
          <w:szCs w:val="20"/>
        </w:rPr>
        <w:t>?</w:t>
      </w:r>
    </w:p>
    <w:p w14:paraId="580164C0" w14:textId="77777777" w:rsidR="00983D3F" w:rsidRDefault="0035541F">
      <w:pPr>
        <w:pStyle w:val="ad"/>
        <w:numPr>
          <w:ilvl w:val="0"/>
          <w:numId w:val="161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Коли використовують мостоподібний клапоть</w:t>
      </w:r>
      <w:r>
        <w:rPr>
          <w:rFonts w:ascii="Times New Roman" w:hAnsi="Times New Roman"/>
          <w:sz w:val="20"/>
          <w:szCs w:val="20"/>
        </w:rPr>
        <w:t>?</w:t>
      </w:r>
    </w:p>
    <w:p w14:paraId="4882F264" w14:textId="77777777" w:rsidR="00983D3F" w:rsidRDefault="0035541F">
      <w:pPr>
        <w:pStyle w:val="ad"/>
        <w:numPr>
          <w:ilvl w:val="0"/>
          <w:numId w:val="161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Яку назву має клапоть для закриття дефекту якого обертають відносно середньої точки його осі</w:t>
      </w:r>
      <w:r>
        <w:rPr>
          <w:rFonts w:ascii="Times New Roman" w:hAnsi="Times New Roman"/>
          <w:sz w:val="20"/>
          <w:szCs w:val="20"/>
        </w:rPr>
        <w:t>?</w:t>
      </w:r>
    </w:p>
    <w:p w14:paraId="6299BB98" w14:textId="77777777" w:rsidR="00983D3F" w:rsidRDefault="0035541F">
      <w:pPr>
        <w:pStyle w:val="ad"/>
        <w:numPr>
          <w:ilvl w:val="0"/>
          <w:numId w:val="162"/>
        </w:numPr>
        <w:spacing w:before="10" w:after="10" w:line="240" w:lineRule="auto"/>
        <w:ind w:right="284"/>
        <w:jc w:val="both"/>
        <w:rPr>
          <w:sz w:val="20"/>
          <w:szCs w:val="20"/>
        </w:rPr>
        <w:sectPr w:rsidR="00983D3F">
          <w:type w:val="continuous"/>
          <w:pgSz w:w="8400" w:h="11900"/>
          <w:pgMar w:top="0" w:right="1134" w:bottom="0" w:left="851" w:header="284" w:footer="284" w:gutter="0"/>
          <w:cols w:space="720"/>
        </w:sectPr>
      </w:pPr>
      <w:r>
        <w:rPr>
          <w:rFonts w:ascii="Times New Roman" w:hAnsi="Times New Roman"/>
          <w:sz w:val="20"/>
          <w:szCs w:val="20"/>
        </w:rPr>
        <w:t>В чому заключається суть пластики мігруючим клаптем</w:t>
      </w:r>
      <w:r>
        <w:rPr>
          <w:rFonts w:ascii="Times New Roman" w:hAnsi="Times New Roman"/>
          <w:sz w:val="20"/>
          <w:szCs w:val="20"/>
        </w:rPr>
        <w:t>?</w:t>
      </w:r>
    </w:p>
    <w:p w14:paraId="3EBEAB2F" w14:textId="77777777" w:rsidR="00983D3F" w:rsidRDefault="0035541F">
      <w:pPr>
        <w:pStyle w:val="ab"/>
        <w:spacing w:before="10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Ситуаційна задача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33B9F24E" w14:textId="77777777" w:rsidR="00983D3F" w:rsidRDefault="0035541F">
      <w:pPr>
        <w:pStyle w:val="ad"/>
        <w:spacing w:line="24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Пацієнт </w:t>
      </w:r>
      <w:r>
        <w:rPr>
          <w:rFonts w:ascii="Times New Roman" w:hAnsi="Times New Roman"/>
          <w:sz w:val="20"/>
          <w:szCs w:val="20"/>
        </w:rPr>
        <w:t xml:space="preserve">29 </w:t>
      </w:r>
      <w:r>
        <w:rPr>
          <w:rFonts w:ascii="Times New Roman" w:hAnsi="Times New Roman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з рубцевим  дефектом  шкіри тильної поверхні лівої кисті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розміром </w:t>
      </w:r>
      <w:r>
        <w:rPr>
          <w:rFonts w:ascii="Times New Roman" w:hAnsi="Times New Roman"/>
          <w:sz w:val="20"/>
          <w:szCs w:val="20"/>
        </w:rPr>
        <w:t xml:space="preserve">2*4 </w:t>
      </w:r>
      <w:r>
        <w:rPr>
          <w:rFonts w:ascii="Times New Roman" w:hAnsi="Times New Roman"/>
          <w:sz w:val="20"/>
          <w:szCs w:val="20"/>
        </w:rPr>
        <w:t>см</w:t>
      </w:r>
      <w:r>
        <w:rPr>
          <w:rFonts w:ascii="Times New Roman" w:hAnsi="Times New Roman"/>
          <w:sz w:val="20"/>
          <w:szCs w:val="20"/>
        </w:rPr>
        <w:t xml:space="preserve">.. </w:t>
      </w:r>
      <w:r>
        <w:rPr>
          <w:rFonts w:ascii="Times New Roman" w:hAnsi="Times New Roman"/>
          <w:sz w:val="20"/>
          <w:szCs w:val="20"/>
        </w:rPr>
        <w:t>Оберіть та обгрунтуйте вибір оптимального клаптя  для проведення пластики</w:t>
      </w:r>
      <w:r>
        <w:rPr>
          <w:rFonts w:ascii="Times New Roman" w:hAnsi="Times New Roman"/>
          <w:sz w:val="20"/>
          <w:szCs w:val="20"/>
        </w:rPr>
        <w:t>.</w:t>
      </w:r>
    </w:p>
    <w:p w14:paraId="7F917811" w14:textId="77777777" w:rsidR="00983D3F" w:rsidRDefault="0035541F">
      <w:pPr>
        <w:pStyle w:val="ab"/>
        <w:spacing w:before="200" w:after="1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Розділ 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7</w:t>
      </w:r>
      <w:r>
        <w:rPr>
          <w:rFonts w:ascii="Times New Roman" w:hAnsi="Times New Roman"/>
          <w:sz w:val="20"/>
          <w:szCs w:val="20"/>
          <w:lang w:val="ru-RU"/>
        </w:rPr>
        <w:t xml:space="preserve">.  </w:t>
      </w:r>
      <w:r>
        <w:rPr>
          <w:rFonts w:ascii="Times New Roman" w:hAnsi="Times New Roman"/>
          <w:sz w:val="20"/>
          <w:szCs w:val="20"/>
          <w:lang w:val="ru-RU"/>
        </w:rPr>
        <w:t>Основи судинного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мікросудинного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сухожильного шва та шва нерва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AB82D4C" w14:textId="77777777" w:rsidR="00983D3F" w:rsidRDefault="0035541F">
      <w:pPr>
        <w:pStyle w:val="ab"/>
        <w:spacing w:before="100" w:after="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Контроль вихідного рівня знань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56AE7FAB" w14:textId="77777777" w:rsidR="00983D3F" w:rsidRDefault="0035541F">
      <w:pPr>
        <w:pStyle w:val="ab"/>
        <w:numPr>
          <w:ilvl w:val="0"/>
          <w:numId w:val="164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Розкажіть будову артерій та вен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F64B2C3" w14:textId="77777777" w:rsidR="00983D3F" w:rsidRDefault="0035541F">
      <w:pPr>
        <w:pStyle w:val="ab"/>
        <w:numPr>
          <w:ilvl w:val="0"/>
          <w:numId w:val="164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Назвіть будову нерва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52AD567" w14:textId="77777777" w:rsidR="00983D3F" w:rsidRDefault="0035541F">
      <w:pPr>
        <w:pStyle w:val="ab"/>
        <w:numPr>
          <w:ilvl w:val="0"/>
          <w:numId w:val="164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Дайте визначення терміну «сухожилок»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749C647" w14:textId="77777777" w:rsidR="00983D3F" w:rsidRDefault="0035541F">
      <w:pPr>
        <w:pStyle w:val="ab"/>
        <w:numPr>
          <w:ilvl w:val="0"/>
          <w:numId w:val="164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Перерахуйте судинні шви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4488749" w14:textId="77777777" w:rsidR="00983D3F" w:rsidRDefault="0035541F">
      <w:pPr>
        <w:pStyle w:val="ab"/>
        <w:numPr>
          <w:ilvl w:val="0"/>
          <w:numId w:val="164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Охарактеризуйте судинні анастомози «бік у бік» та «кінець в бік»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D7AA7CD" w14:textId="77777777" w:rsidR="00983D3F" w:rsidRDefault="0035541F">
      <w:pPr>
        <w:pStyle w:val="ab"/>
        <w:numPr>
          <w:ilvl w:val="0"/>
          <w:numId w:val="164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lastRenderedPageBreak/>
        <w:t>Назвіть сухожилкові шви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5844ABA" w14:textId="77777777" w:rsidR="00983D3F" w:rsidRDefault="0035541F">
      <w:pPr>
        <w:pStyle w:val="ab"/>
        <w:spacing w:before="100" w:after="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Мета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>ознайомитись з характеристиками та особливостями техніки судинного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мікросудинного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сухожилкового шва та шва нерву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F338095" w14:textId="77777777" w:rsidR="00983D3F" w:rsidRDefault="0035541F">
      <w:pPr>
        <w:pStyle w:val="ab"/>
        <w:spacing w:before="1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Знати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55D8CB1D" w14:textId="77777777" w:rsidR="00983D3F" w:rsidRDefault="0035541F">
      <w:pPr>
        <w:pStyle w:val="ab"/>
        <w:numPr>
          <w:ilvl w:val="0"/>
          <w:numId w:val="166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Історію судинної хірургії як </w:t>
      </w:r>
      <w:r>
        <w:rPr>
          <w:rFonts w:ascii="Times New Roman" w:hAnsi="Times New Roman"/>
          <w:sz w:val="20"/>
          <w:szCs w:val="20"/>
          <w:lang w:val="ru-RU"/>
        </w:rPr>
        <w:t>окремої галузі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8F50274" w14:textId="77777777" w:rsidR="00983D3F" w:rsidRDefault="0035541F">
      <w:pPr>
        <w:pStyle w:val="ab"/>
        <w:numPr>
          <w:ilvl w:val="0"/>
          <w:numId w:val="166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Хто та в якому році розробив судинний анастомоз «кінець в кінець»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A6C240F" w14:textId="77777777" w:rsidR="00983D3F" w:rsidRDefault="0035541F">
      <w:pPr>
        <w:pStyle w:val="ab"/>
        <w:numPr>
          <w:ilvl w:val="0"/>
          <w:numId w:val="166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Параметри при виборі клаптя для заміщення дефекту та анатомічну класифікацію клаптів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1B04078" w14:textId="77777777" w:rsidR="00983D3F" w:rsidRDefault="0035541F">
      <w:pPr>
        <w:pStyle w:val="ab"/>
        <w:numPr>
          <w:ilvl w:val="0"/>
          <w:numId w:val="166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Оснащення та специфіку проведення мікрохірургічних операцій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1A62072" w14:textId="77777777" w:rsidR="00983D3F" w:rsidRDefault="0035541F">
      <w:pPr>
        <w:pStyle w:val="ab"/>
        <w:numPr>
          <w:ilvl w:val="0"/>
          <w:numId w:val="166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Техніку судинного анастомо</w:t>
      </w:r>
      <w:r>
        <w:rPr>
          <w:rFonts w:ascii="Times New Roman" w:hAnsi="Times New Roman"/>
          <w:sz w:val="20"/>
          <w:szCs w:val="20"/>
          <w:lang w:val="ru-RU"/>
        </w:rPr>
        <w:t>з «кінець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в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кінець» та «кінець в бік»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D37A1FD" w14:textId="77777777" w:rsidR="00983D3F" w:rsidRDefault="0035541F">
      <w:pPr>
        <w:pStyle w:val="ab"/>
        <w:numPr>
          <w:ilvl w:val="0"/>
          <w:numId w:val="166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Особливості мікрохірургічного сухожилковго шва та шва нерву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A4E2208" w14:textId="77777777" w:rsidR="00983D3F" w:rsidRDefault="0035541F">
      <w:pPr>
        <w:pStyle w:val="ab"/>
        <w:numPr>
          <w:ilvl w:val="0"/>
          <w:numId w:val="166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Реципієнтні зони з доступом до судин та їх гілок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27C4C73" w14:textId="77777777" w:rsidR="00983D3F" w:rsidRDefault="0035541F">
      <w:pPr>
        <w:pStyle w:val="ab"/>
        <w:spacing w:before="100" w:after="40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Вміти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458D8C74" w14:textId="77777777" w:rsidR="00983D3F" w:rsidRDefault="0035541F">
      <w:pPr>
        <w:pStyle w:val="ab"/>
        <w:numPr>
          <w:ilvl w:val="0"/>
          <w:numId w:val="168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Накладати судинний та мікросудинний анастомоз «кінець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в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кінець» та «кінець в бік»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2520C37" w14:textId="77777777" w:rsidR="00983D3F" w:rsidRDefault="0035541F">
      <w:pPr>
        <w:pStyle w:val="ab"/>
        <w:numPr>
          <w:ilvl w:val="0"/>
          <w:numId w:val="168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Володіти </w:t>
      </w:r>
      <w:r>
        <w:rPr>
          <w:rFonts w:ascii="Times New Roman" w:hAnsi="Times New Roman"/>
          <w:sz w:val="20"/>
          <w:szCs w:val="20"/>
          <w:lang w:val="ru-RU"/>
        </w:rPr>
        <w:t>технікою мікрохірургічного шва для відновлення цілісності сухожилку та нерва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0AB7E2A" w14:textId="77777777" w:rsidR="00983D3F" w:rsidRDefault="0035541F">
      <w:pPr>
        <w:pStyle w:val="ab"/>
        <w:numPr>
          <w:ilvl w:val="0"/>
          <w:numId w:val="168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Вибирати клапоть для якісної пластики шкіри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E13BF1D" w14:textId="77777777" w:rsidR="00983D3F" w:rsidRDefault="0035541F">
      <w:pPr>
        <w:pStyle w:val="ab"/>
        <w:numPr>
          <w:ilvl w:val="0"/>
          <w:numId w:val="168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Називати клапті відносно анатомічної класифікації клаптів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6979BAB" w14:textId="77777777" w:rsidR="00983D3F" w:rsidRDefault="0035541F">
      <w:pPr>
        <w:pStyle w:val="ab"/>
        <w:numPr>
          <w:ilvl w:val="0"/>
          <w:numId w:val="168"/>
        </w:numPr>
        <w:spacing w:after="100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Обирати реципієнтні зони для доступів до судин та їх гілок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14:paraId="613BD625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Мікросудинна </w:t>
      </w:r>
      <w:r>
        <w:rPr>
          <w:rFonts w:ascii="Times New Roman" w:hAnsi="Times New Roman"/>
          <w:sz w:val="20"/>
          <w:szCs w:val="20"/>
        </w:rPr>
        <w:t>хірургія бере свій початок з судинної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мікрохірургії та загальної хірургії</w:t>
      </w:r>
      <w:r>
        <w:rPr>
          <w:rFonts w:ascii="Times New Roman" w:hAnsi="Times New Roman"/>
          <w:sz w:val="20"/>
          <w:szCs w:val="20"/>
        </w:rPr>
        <w:t>.</w:t>
      </w:r>
    </w:p>
    <w:p w14:paraId="4F934047" w14:textId="77777777" w:rsidR="00983D3F" w:rsidRDefault="0035541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Початок судинної хірургії датується </w:t>
      </w:r>
      <w:r>
        <w:rPr>
          <w:rFonts w:ascii="Times New Roman" w:hAnsi="Times New Roman"/>
          <w:sz w:val="20"/>
          <w:szCs w:val="20"/>
        </w:rPr>
        <w:t xml:space="preserve">1552 </w:t>
      </w:r>
      <w:r>
        <w:rPr>
          <w:rFonts w:ascii="Times New Roman" w:hAnsi="Times New Roman"/>
          <w:sz w:val="20"/>
          <w:szCs w:val="20"/>
        </w:rPr>
        <w:t>роком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коли </w:t>
      </w:r>
      <w:r>
        <w:rPr>
          <w:rFonts w:ascii="Times New Roman" w:hAnsi="Times New Roman"/>
          <w:sz w:val="20"/>
          <w:szCs w:val="20"/>
          <w:lang w:val="it-IT"/>
        </w:rPr>
        <w:t xml:space="preserve">Pare </w:t>
      </w:r>
      <w:r>
        <w:rPr>
          <w:rFonts w:ascii="Times New Roman" w:hAnsi="Times New Roman"/>
          <w:sz w:val="20"/>
          <w:szCs w:val="20"/>
        </w:rPr>
        <w:t>описав техніку судинного шва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а в </w:t>
      </w:r>
      <w:r>
        <w:rPr>
          <w:rFonts w:ascii="Times New Roman" w:hAnsi="Times New Roman"/>
          <w:sz w:val="20"/>
          <w:szCs w:val="20"/>
        </w:rPr>
        <w:t xml:space="preserve">1759 </w:t>
      </w:r>
      <w:r>
        <w:rPr>
          <w:rFonts w:ascii="Times New Roman" w:hAnsi="Times New Roman"/>
          <w:sz w:val="20"/>
          <w:szCs w:val="20"/>
        </w:rPr>
        <w:t xml:space="preserve">році </w:t>
      </w:r>
      <w:r>
        <w:rPr>
          <w:rFonts w:ascii="Times New Roman" w:hAnsi="Times New Roman"/>
          <w:sz w:val="20"/>
          <w:szCs w:val="20"/>
          <w:lang w:val="en-US"/>
        </w:rPr>
        <w:t>Hallowell</w:t>
      </w:r>
      <w:r>
        <w:rPr>
          <w:rFonts w:ascii="Times New Roman" w:hAnsi="Times New Roman"/>
          <w:sz w:val="20"/>
          <w:szCs w:val="20"/>
        </w:rPr>
        <w:t xml:space="preserve"> вперше відновив пошкоджену плечову артерію ручним швом</w:t>
      </w:r>
      <w:r>
        <w:rPr>
          <w:rFonts w:ascii="Times New Roman" w:hAnsi="Times New Roman"/>
          <w:sz w:val="20"/>
          <w:szCs w:val="20"/>
        </w:rPr>
        <w:t xml:space="preserve">. J.B.Murphy </w:t>
      </w:r>
      <w:r>
        <w:rPr>
          <w:rFonts w:ascii="Times New Roman" w:hAnsi="Times New Roman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 xml:space="preserve">писав техніку судинного анастомозу у </w:t>
      </w:r>
      <w:r>
        <w:rPr>
          <w:rFonts w:ascii="Times New Roman" w:hAnsi="Times New Roman"/>
          <w:sz w:val="20"/>
          <w:szCs w:val="20"/>
        </w:rPr>
        <w:t xml:space="preserve">1897 </w:t>
      </w:r>
      <w:r>
        <w:rPr>
          <w:rFonts w:ascii="Times New Roman" w:hAnsi="Times New Roman"/>
          <w:sz w:val="20"/>
          <w:szCs w:val="20"/>
        </w:rPr>
        <w:t xml:space="preserve">році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 xml:space="preserve">за </w:t>
      </w:r>
      <w:r>
        <w:rPr>
          <w:rFonts w:ascii="Times New Roman" w:hAnsi="Times New Roman"/>
          <w:sz w:val="20"/>
          <w:szCs w:val="20"/>
          <w:lang w:val="it-IT"/>
        </w:rPr>
        <w:t>W.A.Dale, 1974).</w:t>
      </w:r>
    </w:p>
    <w:p w14:paraId="5F15C0C7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У </w:t>
      </w:r>
      <w:r>
        <w:rPr>
          <w:rFonts w:ascii="Times New Roman" w:hAnsi="Times New Roman"/>
          <w:sz w:val="20"/>
          <w:szCs w:val="20"/>
        </w:rPr>
        <w:t xml:space="preserve">1902 </w:t>
      </w:r>
      <w:r>
        <w:rPr>
          <w:rFonts w:ascii="Times New Roman" w:hAnsi="Times New Roman"/>
          <w:sz w:val="20"/>
          <w:szCs w:val="20"/>
        </w:rPr>
        <w:t xml:space="preserve">році </w:t>
      </w:r>
      <w:r>
        <w:rPr>
          <w:rFonts w:ascii="Times New Roman" w:hAnsi="Times New Roman"/>
          <w:sz w:val="20"/>
          <w:szCs w:val="20"/>
        </w:rPr>
        <w:t xml:space="preserve">A.Carrel </w:t>
      </w:r>
      <w:r>
        <w:rPr>
          <w:rFonts w:ascii="Times New Roman" w:hAnsi="Times New Roman"/>
          <w:sz w:val="20"/>
          <w:szCs w:val="20"/>
        </w:rPr>
        <w:t xml:space="preserve">розробив традиційний судинний анастомоз </w:t>
      </w:r>
      <w:r>
        <w:rPr>
          <w:rFonts w:ascii="Times New Roman" w:hAnsi="Times New Roman"/>
          <w:sz w:val="20"/>
          <w:szCs w:val="20"/>
        </w:rPr>
        <w:t>"</w:t>
      </w:r>
      <w:r>
        <w:rPr>
          <w:rFonts w:ascii="Times New Roman" w:hAnsi="Times New Roman"/>
          <w:sz w:val="20"/>
          <w:szCs w:val="20"/>
        </w:rPr>
        <w:t>кінець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кінець</w:t>
      </w:r>
      <w:r>
        <w:rPr>
          <w:rFonts w:ascii="Times New Roman" w:hAnsi="Times New Roman"/>
          <w:sz w:val="20"/>
          <w:szCs w:val="20"/>
        </w:rPr>
        <w:t xml:space="preserve">" </w:t>
      </w:r>
      <w:r>
        <w:rPr>
          <w:rFonts w:ascii="Times New Roman" w:hAnsi="Times New Roman"/>
          <w:sz w:val="20"/>
          <w:szCs w:val="20"/>
        </w:rPr>
        <w:t>на тваринах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Йог</w:t>
      </w:r>
      <w:r>
        <w:rPr>
          <w:rFonts w:ascii="Times New Roman" w:hAnsi="Times New Roman"/>
          <w:sz w:val="20"/>
          <w:szCs w:val="20"/>
        </w:rPr>
        <w:t xml:space="preserve">o </w:t>
      </w:r>
      <w:r>
        <w:rPr>
          <w:rFonts w:ascii="Times New Roman" w:hAnsi="Times New Roman"/>
          <w:sz w:val="20"/>
          <w:szCs w:val="20"/>
        </w:rPr>
        <w:t xml:space="preserve">асистент </w:t>
      </w:r>
      <w:r>
        <w:rPr>
          <w:rFonts w:ascii="Times New Roman" w:hAnsi="Times New Roman"/>
          <w:sz w:val="20"/>
          <w:szCs w:val="20"/>
          <w:lang w:val="en-US"/>
        </w:rPr>
        <w:t>Charles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C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  <w:lang w:val="en-US"/>
        </w:rPr>
        <w:t>Guthrie</w:t>
      </w:r>
      <w:r>
        <w:rPr>
          <w:rFonts w:ascii="Times New Roman" w:hAnsi="Times New Roman"/>
          <w:sz w:val="20"/>
          <w:szCs w:val="20"/>
        </w:rPr>
        <w:t xml:space="preserve"> продовжив розробку техніки накладання судинних анастомозів дрібного діаметру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що описав у книзі </w:t>
      </w:r>
      <w:r>
        <w:rPr>
          <w:rFonts w:ascii="Times New Roman" w:hAnsi="Times New Roman"/>
          <w:sz w:val="20"/>
          <w:szCs w:val="20"/>
        </w:rPr>
        <w:t xml:space="preserve">" </w:t>
      </w:r>
      <w:r>
        <w:rPr>
          <w:rFonts w:ascii="Times New Roman" w:hAnsi="Times New Roman"/>
          <w:sz w:val="20"/>
          <w:szCs w:val="20"/>
          <w:lang w:val="en-US"/>
        </w:rPr>
        <w:t>Blood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Vessel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Surgery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and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its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Applications</w:t>
      </w:r>
      <w:r>
        <w:rPr>
          <w:rFonts w:ascii="Times New Roman" w:hAnsi="Times New Roman"/>
          <w:sz w:val="20"/>
          <w:szCs w:val="20"/>
        </w:rPr>
        <w:t xml:space="preserve">", 1902. </w:t>
      </w:r>
      <w:r>
        <w:rPr>
          <w:rFonts w:ascii="Times New Roman" w:hAnsi="Times New Roman"/>
          <w:sz w:val="20"/>
          <w:szCs w:val="20"/>
        </w:rPr>
        <w:t>Цю працю вважають базисною для сучасної судинної хірургії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Мікрохірургічна техніка розвивалася з початку ви</w:t>
      </w:r>
      <w:r>
        <w:rPr>
          <w:rFonts w:ascii="Times New Roman" w:hAnsi="Times New Roman"/>
          <w:sz w:val="20"/>
          <w:szCs w:val="20"/>
        </w:rPr>
        <w:t>користання мікроскопів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Широке клінічне використання вільних реваскуляризованих комплексів тканин почалося з </w:t>
      </w:r>
      <w:r>
        <w:rPr>
          <w:rFonts w:ascii="Times New Roman" w:hAnsi="Times New Roman"/>
          <w:sz w:val="20"/>
          <w:szCs w:val="20"/>
        </w:rPr>
        <w:t xml:space="preserve">1973 </w:t>
      </w:r>
      <w:r>
        <w:rPr>
          <w:rFonts w:ascii="Times New Roman" w:hAnsi="Times New Roman"/>
          <w:sz w:val="20"/>
          <w:szCs w:val="20"/>
        </w:rPr>
        <w:t>року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В Україні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в Києві було створено відповідне відділення в  Київському інституті  експериментальної та невідкладної хірургії академіка О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Шалімова  професором Дрюком Миколою Федоровичем </w:t>
      </w:r>
      <w:r>
        <w:rPr>
          <w:rFonts w:ascii="Times New Roman" w:hAnsi="Times New Roman"/>
          <w:sz w:val="20"/>
          <w:szCs w:val="20"/>
        </w:rPr>
        <w:t>.</w:t>
      </w:r>
    </w:p>
    <w:p w14:paraId="60917C17" w14:textId="77777777" w:rsidR="00983D3F" w:rsidRDefault="0035541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 реконструктивно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пластичних втручаннях для заміщення шкірних дефектів слід  старатися досягти найкращого функціонального та косметичного результату при мінімальному об‘ємі операції та травматизації ткан</w:t>
      </w:r>
      <w:r>
        <w:rPr>
          <w:rFonts w:ascii="Times New Roman" w:hAnsi="Times New Roman"/>
          <w:sz w:val="20"/>
          <w:szCs w:val="20"/>
        </w:rPr>
        <w:t>ин на тлі найкоротшого часу реабілітації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Найкраще цим вимогам відповідають клапті з оточуючих тканин </w:t>
      </w:r>
      <w:r>
        <w:rPr>
          <w:rFonts w:ascii="Times New Roman" w:hAnsi="Times New Roman"/>
          <w:sz w:val="20"/>
          <w:szCs w:val="20"/>
        </w:rPr>
        <w:t>("</w:t>
      </w:r>
      <w:r>
        <w:rPr>
          <w:rFonts w:ascii="Times New Roman" w:hAnsi="Times New Roman"/>
          <w:sz w:val="20"/>
          <w:szCs w:val="20"/>
        </w:rPr>
        <w:t>місцева пластика</w:t>
      </w:r>
      <w:r>
        <w:rPr>
          <w:rFonts w:ascii="Times New Roman" w:hAnsi="Times New Roman"/>
          <w:sz w:val="20"/>
          <w:szCs w:val="20"/>
        </w:rPr>
        <w:t xml:space="preserve">") </w:t>
      </w:r>
      <w:r>
        <w:rPr>
          <w:rFonts w:ascii="Times New Roman" w:hAnsi="Times New Roman"/>
          <w:sz w:val="20"/>
          <w:szCs w:val="20"/>
        </w:rPr>
        <w:t>у зв’язку з тим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що структура оточуючих та донорської тканин практично </w:t>
      </w:r>
      <w:r>
        <w:rPr>
          <w:rFonts w:ascii="Times New Roman" w:hAnsi="Times New Roman"/>
          <w:sz w:val="20"/>
          <w:szCs w:val="20"/>
        </w:rPr>
        <w:lastRenderedPageBreak/>
        <w:t>однакові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У такому випадку достатньо одного етапу операції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ра</w:t>
      </w:r>
      <w:r>
        <w:rPr>
          <w:rFonts w:ascii="Times New Roman" w:hAnsi="Times New Roman"/>
          <w:sz w:val="20"/>
          <w:szCs w:val="20"/>
        </w:rPr>
        <w:t>на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як правило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загоюється  первинним натягом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достатньо швидко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з добрим косметичним дефектом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Недоліком цього методу є неможливість закриття великих дефектів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 Обширні дефекти можна закривати повношаровими або розщепленими шкірними клаптями</w:t>
      </w:r>
      <w:r>
        <w:rPr>
          <w:rFonts w:ascii="Times New Roman" w:hAnsi="Times New Roman"/>
          <w:sz w:val="20"/>
          <w:szCs w:val="20"/>
        </w:rPr>
        <w:t>.</w:t>
      </w:r>
    </w:p>
    <w:p w14:paraId="48526A7A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Адекватне</w:t>
      </w:r>
      <w:r>
        <w:rPr>
          <w:rFonts w:ascii="Times New Roman" w:hAnsi="Times New Roman"/>
          <w:sz w:val="20"/>
          <w:szCs w:val="20"/>
        </w:rPr>
        <w:t xml:space="preserve"> кровопостачання </w:t>
      </w:r>
      <w:r>
        <w:rPr>
          <w:rFonts w:ascii="Times New Roman" w:hAnsi="Times New Roman"/>
          <w:sz w:val="20"/>
          <w:szCs w:val="20"/>
        </w:rPr>
        <w:t>ранкової</w:t>
      </w:r>
      <w:r>
        <w:rPr>
          <w:rFonts w:ascii="Times New Roman" w:hAnsi="Times New Roman"/>
          <w:sz w:val="20"/>
          <w:szCs w:val="20"/>
        </w:rPr>
        <w:t xml:space="preserve"> поверхні рецепієнтної зони є одним з умов використання вільного повношарового клаптя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Трансплантація повношарового клаптя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 xml:space="preserve">найкращі донорські зони </w:t>
      </w:r>
      <w:r>
        <w:rPr>
          <w:rFonts w:ascii="Times New Roman" w:hAnsi="Times New Roman"/>
          <w:sz w:val="20"/>
          <w:szCs w:val="20"/>
        </w:rPr>
        <w:t xml:space="preserve">- </w:t>
      </w:r>
      <w:r>
        <w:rPr>
          <w:rFonts w:ascii="Times New Roman" w:hAnsi="Times New Roman"/>
          <w:sz w:val="20"/>
          <w:szCs w:val="20"/>
        </w:rPr>
        <w:t>повіки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задня поверхня вушної раковини</w:t>
      </w:r>
      <w:r>
        <w:rPr>
          <w:rFonts w:ascii="Times New Roman" w:hAnsi="Times New Roman"/>
          <w:sz w:val="20"/>
          <w:szCs w:val="20"/>
        </w:rPr>
        <w:t xml:space="preserve">) </w:t>
      </w:r>
      <w:r>
        <w:rPr>
          <w:rFonts w:ascii="Times New Roman" w:hAnsi="Times New Roman"/>
          <w:sz w:val="20"/>
          <w:szCs w:val="20"/>
        </w:rPr>
        <w:t>дає гарний косметичний результат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тому що</w:t>
      </w:r>
      <w:r>
        <w:rPr>
          <w:rFonts w:ascii="Times New Roman" w:hAnsi="Times New Roman"/>
          <w:sz w:val="20"/>
          <w:szCs w:val="20"/>
        </w:rPr>
        <w:t xml:space="preserve"> трансплантат </w:t>
      </w:r>
      <w:r>
        <w:rPr>
          <w:rFonts w:ascii="Times New Roman" w:hAnsi="Times New Roman"/>
          <w:sz w:val="20"/>
          <w:szCs w:val="20"/>
        </w:rPr>
        <w:t>за</w:t>
      </w:r>
      <w:r>
        <w:rPr>
          <w:rFonts w:ascii="Times New Roman" w:hAnsi="Times New Roman"/>
          <w:sz w:val="20"/>
          <w:szCs w:val="20"/>
        </w:rPr>
        <w:t xml:space="preserve">мало </w:t>
      </w:r>
      <w:r>
        <w:rPr>
          <w:rFonts w:ascii="Times New Roman" w:hAnsi="Times New Roman"/>
          <w:sz w:val="20"/>
          <w:szCs w:val="20"/>
        </w:rPr>
        <w:t xml:space="preserve">скорочується 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зберігає колір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але має обмежені розміри</w:t>
      </w:r>
      <w:r>
        <w:rPr>
          <w:rFonts w:ascii="Times New Roman" w:hAnsi="Times New Roman"/>
          <w:sz w:val="20"/>
          <w:szCs w:val="20"/>
        </w:rPr>
        <w:t>.</w:t>
      </w:r>
    </w:p>
    <w:p w14:paraId="1CCBA848" w14:textId="77777777" w:rsidR="00983D3F" w:rsidRDefault="0035541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 вільній пересадці розщеплених клаптів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трансплантат добре приживається на гранулюючій поверхні рани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Розміри його практично необмежені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у звʼязку з тим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з донорського місц</w:t>
      </w:r>
      <w:r>
        <w:rPr>
          <w:rFonts w:ascii="Times New Roman" w:hAnsi="Times New Roman"/>
          <w:sz w:val="20"/>
          <w:szCs w:val="20"/>
        </w:rPr>
        <w:t>я можна брати клапті повторно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але розщеплена шкіра дуже скорочується  та змінює колір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погіршує косметичний ефект операції</w:t>
      </w:r>
      <w:r>
        <w:rPr>
          <w:rFonts w:ascii="Times New Roman" w:hAnsi="Times New Roman"/>
          <w:sz w:val="20"/>
          <w:szCs w:val="20"/>
        </w:rPr>
        <w:t>.</w:t>
      </w:r>
    </w:p>
    <w:p w14:paraId="4C03A374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Крім того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тільки шкірними клаптями без підшкірної клітковини неможливо прикривати анатомічно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важливі комплекси</w:t>
      </w:r>
      <w:r>
        <w:rPr>
          <w:rFonts w:ascii="Times New Roman" w:hAnsi="Times New Roman"/>
          <w:sz w:val="20"/>
          <w:szCs w:val="20"/>
        </w:rPr>
        <w:t xml:space="preserve">- </w:t>
      </w:r>
      <w:r>
        <w:rPr>
          <w:rFonts w:ascii="Times New Roman" w:hAnsi="Times New Roman"/>
          <w:sz w:val="20"/>
          <w:szCs w:val="20"/>
        </w:rPr>
        <w:t>судинно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нервові</w:t>
      </w:r>
      <w:r>
        <w:rPr>
          <w:rFonts w:ascii="Times New Roman" w:hAnsi="Times New Roman"/>
          <w:sz w:val="20"/>
          <w:szCs w:val="20"/>
        </w:rPr>
        <w:t xml:space="preserve"> пучки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сухожилля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суглобові поверхні та ін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 Якщо клапоть повинен прикривати важливі анатомічні комплекси і в подальшому на нього буде впливати механічне навантаження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необхідне використання повношарових шкірно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жирових або шкірно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фасціальних клаптів на жи</w:t>
      </w:r>
      <w:r>
        <w:rPr>
          <w:rFonts w:ascii="Times New Roman" w:hAnsi="Times New Roman"/>
          <w:sz w:val="20"/>
          <w:szCs w:val="20"/>
        </w:rPr>
        <w:t>влячій ніжці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Краще за все використовувати клапті на живлячій ніжці з тканин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оточують дефект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Вони за структурою та зовнішнім виглядом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як правило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добре підходять для закриття дефекту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для їх переміщення достатньо двох операцій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хоча іноді вимагає пла</w:t>
      </w:r>
      <w:r>
        <w:rPr>
          <w:rFonts w:ascii="Times New Roman" w:hAnsi="Times New Roman"/>
          <w:sz w:val="20"/>
          <w:szCs w:val="20"/>
        </w:rPr>
        <w:t>стики донорського дефекту розщепленим  шкірним клаптем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Пряма пересадка клаптів на живлячій ніжці з віддаленої ділянки тіла  також дає добрі функціональні результати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 xml:space="preserve">потребує зазвичай </w:t>
      </w:r>
      <w:r>
        <w:rPr>
          <w:rFonts w:ascii="Times New Roman" w:hAnsi="Times New Roman"/>
          <w:sz w:val="20"/>
          <w:szCs w:val="20"/>
        </w:rPr>
        <w:t xml:space="preserve">2-3 </w:t>
      </w:r>
      <w:r>
        <w:rPr>
          <w:rFonts w:ascii="Times New Roman" w:hAnsi="Times New Roman"/>
          <w:sz w:val="20"/>
          <w:szCs w:val="20"/>
        </w:rPr>
        <w:t>операції</w:t>
      </w:r>
      <w:r>
        <w:rPr>
          <w:rFonts w:ascii="Times New Roman" w:hAnsi="Times New Roman"/>
          <w:sz w:val="20"/>
          <w:szCs w:val="20"/>
        </w:rPr>
        <w:t xml:space="preserve">). </w:t>
      </w:r>
      <w:r>
        <w:rPr>
          <w:rFonts w:ascii="Times New Roman" w:hAnsi="Times New Roman"/>
          <w:sz w:val="20"/>
          <w:szCs w:val="20"/>
        </w:rPr>
        <w:t xml:space="preserve">Недоліком є косметичний дефект донорської зони та </w:t>
      </w:r>
      <w:r>
        <w:rPr>
          <w:rFonts w:ascii="Times New Roman" w:hAnsi="Times New Roman"/>
          <w:sz w:val="20"/>
          <w:szCs w:val="20"/>
        </w:rPr>
        <w:t>необхідність тривалої фіксації кінцівки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Тому таку пластику рекомендується виконувати молодим пацієнтам із здоровими суглобами та добрим периферійним кровопостачанням</w:t>
      </w:r>
      <w:r>
        <w:rPr>
          <w:rFonts w:ascii="Times New Roman" w:hAnsi="Times New Roman"/>
          <w:sz w:val="20"/>
          <w:szCs w:val="20"/>
        </w:rPr>
        <w:t>.</w:t>
      </w:r>
    </w:p>
    <w:p w14:paraId="42A2760D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Мігруючий клапоть має два типи</w:t>
      </w:r>
      <w:r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плоский мігруючий клапоть та Філатівський стовбур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Вибір</w:t>
      </w:r>
      <w:r>
        <w:rPr>
          <w:rFonts w:ascii="Times New Roman" w:hAnsi="Times New Roman"/>
          <w:sz w:val="20"/>
          <w:szCs w:val="20"/>
        </w:rPr>
        <w:t xml:space="preserve"> донорської ділянки для вільної аутотрансплантації</w:t>
      </w:r>
      <w:r>
        <w:rPr>
          <w:rFonts w:ascii="Times New Roman" w:hAnsi="Times New Roman"/>
          <w:sz w:val="20"/>
          <w:szCs w:val="20"/>
        </w:rPr>
        <w:t>.</w:t>
      </w:r>
    </w:p>
    <w:p w14:paraId="6D97B38D" w14:textId="77777777" w:rsidR="00983D3F" w:rsidRDefault="0035541F">
      <w:pPr>
        <w:pStyle w:val="Ae"/>
        <w:spacing w:before="100" w:after="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Загальноприйнятими параметрами при виборі клаптя є</w:t>
      </w:r>
      <w:r>
        <w:rPr>
          <w:rFonts w:ascii="Times New Roman" w:hAnsi="Times New Roman"/>
          <w:sz w:val="20"/>
          <w:szCs w:val="20"/>
        </w:rPr>
        <w:t>:</w:t>
      </w:r>
    </w:p>
    <w:p w14:paraId="6FD01876" w14:textId="77777777" w:rsidR="00983D3F" w:rsidRDefault="0035541F">
      <w:pPr>
        <w:pStyle w:val="Ae"/>
        <w:numPr>
          <w:ilvl w:val="0"/>
          <w:numId w:val="170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Довжина і діаметр судинної ніжки</w:t>
      </w:r>
      <w:r>
        <w:rPr>
          <w:rFonts w:ascii="Times New Roman" w:hAnsi="Times New Roman"/>
          <w:sz w:val="20"/>
          <w:szCs w:val="20"/>
        </w:rPr>
        <w:t>.</w:t>
      </w:r>
    </w:p>
    <w:p w14:paraId="1D476AF8" w14:textId="77777777" w:rsidR="00983D3F" w:rsidRDefault="0035541F">
      <w:pPr>
        <w:pStyle w:val="Ae"/>
        <w:numPr>
          <w:ilvl w:val="0"/>
          <w:numId w:val="170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Тип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товщина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текстура шкіри</w:t>
      </w:r>
      <w:r>
        <w:rPr>
          <w:rFonts w:ascii="Times New Roman" w:hAnsi="Times New Roman"/>
          <w:sz w:val="20"/>
          <w:szCs w:val="20"/>
        </w:rPr>
        <w:t>.</w:t>
      </w:r>
    </w:p>
    <w:p w14:paraId="57DF688F" w14:textId="77777777" w:rsidR="00983D3F" w:rsidRDefault="0035541F">
      <w:pPr>
        <w:pStyle w:val="Ae"/>
        <w:numPr>
          <w:ilvl w:val="0"/>
          <w:numId w:val="170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Наявність нерву</w:t>
      </w:r>
      <w:r>
        <w:rPr>
          <w:rFonts w:ascii="Times New Roman" w:hAnsi="Times New Roman"/>
          <w:sz w:val="20"/>
          <w:szCs w:val="20"/>
        </w:rPr>
        <w:t>.</w:t>
      </w:r>
    </w:p>
    <w:p w14:paraId="30BB2631" w14:textId="77777777" w:rsidR="00983D3F" w:rsidRDefault="0035541F">
      <w:pPr>
        <w:pStyle w:val="Ae"/>
        <w:numPr>
          <w:ilvl w:val="0"/>
          <w:numId w:val="170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Можливість включення інших тканин</w:t>
      </w:r>
      <w:r>
        <w:rPr>
          <w:rFonts w:ascii="Times New Roman" w:hAnsi="Times New Roman"/>
          <w:sz w:val="20"/>
          <w:szCs w:val="20"/>
        </w:rPr>
        <w:t>.</w:t>
      </w:r>
    </w:p>
    <w:p w14:paraId="16B50364" w14:textId="77777777" w:rsidR="00983D3F" w:rsidRDefault="0035541F">
      <w:pPr>
        <w:pStyle w:val="Ae"/>
        <w:numPr>
          <w:ilvl w:val="0"/>
          <w:numId w:val="170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Спосіб закриття </w:t>
      </w:r>
      <w:r>
        <w:rPr>
          <w:rFonts w:ascii="Times New Roman" w:hAnsi="Times New Roman"/>
          <w:sz w:val="20"/>
          <w:szCs w:val="20"/>
        </w:rPr>
        <w:t>донорського дефекту</w:t>
      </w:r>
      <w:r>
        <w:rPr>
          <w:rFonts w:ascii="Times New Roman" w:hAnsi="Times New Roman"/>
          <w:sz w:val="20"/>
          <w:szCs w:val="20"/>
        </w:rPr>
        <w:t>.</w:t>
      </w:r>
    </w:p>
    <w:p w14:paraId="394FC1C9" w14:textId="77777777" w:rsidR="00983D3F" w:rsidRDefault="0035541F">
      <w:pPr>
        <w:pStyle w:val="Ae"/>
        <w:numPr>
          <w:ilvl w:val="0"/>
          <w:numId w:val="171"/>
        </w:numPr>
        <w:spacing w:before="0" w:after="10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Досвід хірурга</w:t>
      </w:r>
      <w:r>
        <w:rPr>
          <w:rFonts w:ascii="Times New Roman" w:hAnsi="Times New Roman"/>
          <w:sz w:val="20"/>
          <w:szCs w:val="20"/>
        </w:rPr>
        <w:t>.</w:t>
      </w:r>
    </w:p>
    <w:p w14:paraId="43CA072C" w14:textId="77777777" w:rsidR="00983D3F" w:rsidRDefault="0035541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Особливості оснащення операційної</w:t>
      </w:r>
      <w:r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наявність збільшувальної оптики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спеціальних інструментів та шовного матеріалу</w:t>
      </w:r>
      <w:r>
        <w:rPr>
          <w:rFonts w:ascii="Times New Roman" w:hAnsi="Times New Roman"/>
          <w:sz w:val="20"/>
          <w:szCs w:val="20"/>
        </w:rPr>
        <w:t>.</w:t>
      </w:r>
    </w:p>
    <w:p w14:paraId="388203F1" w14:textId="77777777" w:rsidR="00983D3F" w:rsidRDefault="0035541F">
      <w:pPr>
        <w:pStyle w:val="Ae"/>
        <w:spacing w:before="100" w:after="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Особливості мікрохірургічних операцій</w:t>
      </w:r>
      <w:r>
        <w:rPr>
          <w:rFonts w:ascii="Times New Roman" w:hAnsi="Times New Roman"/>
          <w:sz w:val="20"/>
          <w:szCs w:val="20"/>
        </w:rPr>
        <w:t>:</w:t>
      </w:r>
    </w:p>
    <w:p w14:paraId="6EDE1009" w14:textId="77777777" w:rsidR="00983D3F" w:rsidRDefault="0035541F">
      <w:pPr>
        <w:pStyle w:val="Ae"/>
        <w:numPr>
          <w:ilvl w:val="0"/>
          <w:numId w:val="173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Підготовка реципієнтного ложа</w:t>
      </w:r>
      <w:r>
        <w:rPr>
          <w:rFonts w:ascii="Times New Roman" w:hAnsi="Times New Roman"/>
          <w:sz w:val="20"/>
          <w:szCs w:val="20"/>
        </w:rPr>
        <w:t>.</w:t>
      </w:r>
    </w:p>
    <w:p w14:paraId="581A2127" w14:textId="77777777" w:rsidR="00983D3F" w:rsidRDefault="0035541F">
      <w:pPr>
        <w:pStyle w:val="Ae"/>
        <w:numPr>
          <w:ilvl w:val="0"/>
          <w:numId w:val="173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Формування клаптя</w:t>
      </w:r>
      <w:r>
        <w:rPr>
          <w:rFonts w:ascii="Times New Roman" w:hAnsi="Times New Roman"/>
          <w:sz w:val="20"/>
          <w:szCs w:val="20"/>
        </w:rPr>
        <w:t>.</w:t>
      </w:r>
    </w:p>
    <w:p w14:paraId="7D76C6FB" w14:textId="77777777" w:rsidR="00983D3F" w:rsidRDefault="0035541F">
      <w:pPr>
        <w:pStyle w:val="Ae"/>
        <w:numPr>
          <w:ilvl w:val="0"/>
          <w:numId w:val="173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Переведення кла</w:t>
      </w:r>
      <w:r>
        <w:rPr>
          <w:rFonts w:ascii="Times New Roman" w:hAnsi="Times New Roman"/>
          <w:sz w:val="20"/>
          <w:szCs w:val="20"/>
        </w:rPr>
        <w:t>птя на ділянку дефекту</w:t>
      </w:r>
      <w:r>
        <w:rPr>
          <w:rFonts w:ascii="Times New Roman" w:hAnsi="Times New Roman"/>
          <w:sz w:val="20"/>
          <w:szCs w:val="20"/>
        </w:rPr>
        <w:t>.</w:t>
      </w:r>
    </w:p>
    <w:p w14:paraId="50BC8803" w14:textId="77777777" w:rsidR="00983D3F" w:rsidRDefault="0035541F">
      <w:pPr>
        <w:pStyle w:val="Ae"/>
        <w:numPr>
          <w:ilvl w:val="0"/>
          <w:numId w:val="173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Накладання судинних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нервових</w:t>
      </w:r>
      <w:r>
        <w:rPr>
          <w:rFonts w:ascii="Times New Roman" w:hAnsi="Times New Roman"/>
          <w:sz w:val="20"/>
          <w:szCs w:val="20"/>
        </w:rPr>
        <w:t xml:space="preserve">) </w:t>
      </w:r>
      <w:r>
        <w:rPr>
          <w:rFonts w:ascii="Times New Roman" w:hAnsi="Times New Roman"/>
          <w:sz w:val="20"/>
          <w:szCs w:val="20"/>
        </w:rPr>
        <w:t>анастомозів</w:t>
      </w:r>
      <w:r>
        <w:rPr>
          <w:rFonts w:ascii="Times New Roman" w:hAnsi="Times New Roman"/>
          <w:sz w:val="20"/>
          <w:szCs w:val="20"/>
        </w:rPr>
        <w:t>.</w:t>
      </w:r>
    </w:p>
    <w:p w14:paraId="6BBACC9B" w14:textId="77777777" w:rsidR="00983D3F" w:rsidRDefault="0035541F">
      <w:pPr>
        <w:pStyle w:val="Ae"/>
        <w:numPr>
          <w:ilvl w:val="0"/>
          <w:numId w:val="173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Ушивання донорської рани і країв клаптя</w:t>
      </w:r>
      <w:r>
        <w:rPr>
          <w:rFonts w:ascii="Times New Roman" w:hAnsi="Times New Roman"/>
          <w:sz w:val="20"/>
          <w:szCs w:val="20"/>
        </w:rPr>
        <w:t>.</w:t>
      </w:r>
    </w:p>
    <w:p w14:paraId="78483743" w14:textId="77777777" w:rsidR="00983D3F" w:rsidRDefault="0035541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 </w:t>
      </w:r>
    </w:p>
    <w:p w14:paraId="057D0758" w14:textId="77777777" w:rsidR="00983D3F" w:rsidRDefault="0035541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Передопераційне обстеження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Повне фізикальне обстеження є необхідною частиною передопераційного обстеження хворого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Оцінка стану серцево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судинної</w:t>
      </w:r>
      <w:r>
        <w:rPr>
          <w:rFonts w:ascii="Times New Roman" w:hAnsi="Times New Roman"/>
          <w:sz w:val="20"/>
          <w:szCs w:val="20"/>
        </w:rPr>
        <w:t xml:space="preserve"> системи лабораторними та інструментальними методами обстеження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оцінка стану дихальної системи і можливість використання тривалого загального знеболення</w:t>
      </w:r>
      <w:r>
        <w:rPr>
          <w:rFonts w:ascii="Times New Roman" w:hAnsi="Times New Roman"/>
          <w:sz w:val="20"/>
          <w:szCs w:val="20"/>
        </w:rPr>
        <w:t>.</w:t>
      </w:r>
    </w:p>
    <w:p w14:paraId="288F7424" w14:textId="77777777" w:rsidR="00983D3F" w:rsidRDefault="0035541F">
      <w:pPr>
        <w:pStyle w:val="Ae"/>
        <w:spacing w:before="100" w:after="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Техніка мікросудинного шва</w:t>
      </w:r>
    </w:p>
    <w:p w14:paraId="22675342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Методику ручного мікросудинного шва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розробив французький хірург А</w:t>
      </w:r>
      <w:r>
        <w:rPr>
          <w:rFonts w:ascii="Times New Roman" w:hAnsi="Times New Roman"/>
          <w:sz w:val="20"/>
          <w:szCs w:val="20"/>
        </w:rPr>
        <w:t>.</w:t>
      </w:r>
      <w:bookmarkStart w:id="51" w:name="_Hlk79494070"/>
      <w:r>
        <w:rPr>
          <w:rFonts w:ascii="Times New Roman" w:hAnsi="Times New Roman"/>
          <w:sz w:val="20"/>
          <w:szCs w:val="20"/>
        </w:rPr>
        <w:t>Сагге</w:t>
      </w:r>
      <w:r>
        <w:rPr>
          <w:rFonts w:ascii="Times New Roman" w:hAnsi="Times New Roman"/>
          <w:sz w:val="20"/>
          <w:szCs w:val="20"/>
        </w:rPr>
        <w:t xml:space="preserve">l </w:t>
      </w:r>
      <w:r>
        <w:rPr>
          <w:rFonts w:ascii="Times New Roman" w:hAnsi="Times New Roman"/>
          <w:sz w:val="20"/>
          <w:szCs w:val="20"/>
        </w:rPr>
        <w:t>використовують і зараз</w:t>
      </w:r>
      <w:r>
        <w:rPr>
          <w:rFonts w:ascii="Times New Roman" w:hAnsi="Times New Roman"/>
          <w:sz w:val="20"/>
          <w:szCs w:val="20"/>
        </w:rPr>
        <w:t>.</w:t>
      </w:r>
    </w:p>
    <w:p w14:paraId="70F1DE12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Анастомоз </w:t>
      </w:r>
      <w:r>
        <w:rPr>
          <w:rFonts w:ascii="Times New Roman" w:hAnsi="Times New Roman"/>
          <w:sz w:val="20"/>
          <w:szCs w:val="20"/>
        </w:rPr>
        <w:t>"</w:t>
      </w:r>
      <w:r>
        <w:rPr>
          <w:rFonts w:ascii="Times New Roman" w:hAnsi="Times New Roman"/>
          <w:sz w:val="20"/>
          <w:szCs w:val="20"/>
        </w:rPr>
        <w:t>кінець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кінець</w:t>
      </w:r>
      <w:r>
        <w:rPr>
          <w:rFonts w:ascii="Times New Roman" w:hAnsi="Times New Roman"/>
          <w:sz w:val="20"/>
          <w:szCs w:val="20"/>
        </w:rPr>
        <w:t xml:space="preserve">". </w:t>
      </w:r>
      <w:r>
        <w:rPr>
          <w:rFonts w:ascii="Times New Roman" w:hAnsi="Times New Roman"/>
          <w:sz w:val="20"/>
          <w:szCs w:val="20"/>
        </w:rPr>
        <w:t xml:space="preserve">Перші два шви накладають під кутом </w:t>
      </w:r>
      <w:r>
        <w:rPr>
          <w:rFonts w:ascii="Times New Roman" w:hAnsi="Times New Roman"/>
          <w:sz w:val="20"/>
          <w:szCs w:val="20"/>
        </w:rPr>
        <w:t xml:space="preserve">120* </w:t>
      </w:r>
      <w:bookmarkEnd w:id="51"/>
      <w:r>
        <w:rPr>
          <w:rFonts w:ascii="Times New Roman" w:hAnsi="Times New Roman"/>
          <w:sz w:val="20"/>
          <w:szCs w:val="20"/>
        </w:rPr>
        <w:t>один до одного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дозволяє візуалізувати задню стінку та зменшує можливість випадкового захвату її у шов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Спочатку зшивають задню стінку</w:t>
      </w:r>
      <w:r>
        <w:rPr>
          <w:rFonts w:ascii="Times New Roman" w:hAnsi="Times New Roman"/>
          <w:sz w:val="20"/>
          <w:szCs w:val="20"/>
        </w:rPr>
        <w:t>.</w:t>
      </w:r>
    </w:p>
    <w:p w14:paraId="09E1433E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Анастомоз </w:t>
      </w:r>
      <w:r>
        <w:rPr>
          <w:rFonts w:ascii="Times New Roman" w:hAnsi="Times New Roman"/>
          <w:sz w:val="20"/>
          <w:szCs w:val="20"/>
        </w:rPr>
        <w:t>"</w:t>
      </w:r>
      <w:r>
        <w:rPr>
          <w:rFonts w:ascii="Times New Roman" w:hAnsi="Times New Roman"/>
          <w:sz w:val="20"/>
          <w:szCs w:val="20"/>
        </w:rPr>
        <w:t>кінець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у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бік</w:t>
      </w:r>
      <w:r>
        <w:rPr>
          <w:rFonts w:ascii="Times New Roman" w:hAnsi="Times New Roman"/>
          <w:sz w:val="20"/>
          <w:szCs w:val="20"/>
        </w:rPr>
        <w:t xml:space="preserve">". </w:t>
      </w:r>
      <w:r>
        <w:rPr>
          <w:rFonts w:ascii="Times New Roman" w:hAnsi="Times New Roman"/>
          <w:sz w:val="20"/>
          <w:szCs w:val="20"/>
        </w:rPr>
        <w:t>Показання до даного типу анастомозу виникають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головним чином тоді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коли повне виключення реципєнтної судини небажане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Реципієнтну судину стискають двома затискачами  на достатній відстані для створення отвору та вшивання  донорської судини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Споча</w:t>
      </w:r>
      <w:r>
        <w:rPr>
          <w:rFonts w:ascii="Times New Roman" w:hAnsi="Times New Roman"/>
          <w:sz w:val="20"/>
          <w:szCs w:val="20"/>
        </w:rPr>
        <w:t>тку вшивають задню стінку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потім передню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починаючи з її середньої частини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Спочатку знімають дистальний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а потім проксимальний зажими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Рекомендовано </w:t>
      </w:r>
      <w:r>
        <w:rPr>
          <w:rFonts w:ascii="Times New Roman" w:hAnsi="Times New Roman"/>
          <w:sz w:val="20"/>
          <w:szCs w:val="20"/>
        </w:rPr>
        <w:t xml:space="preserve">20 </w:t>
      </w:r>
      <w:r>
        <w:rPr>
          <w:rFonts w:ascii="Times New Roman" w:hAnsi="Times New Roman"/>
          <w:sz w:val="20"/>
          <w:szCs w:val="20"/>
        </w:rPr>
        <w:t>хвилин для спостереження за станом анастомозу і ймовірністю його тромбозу</w:t>
      </w:r>
      <w:r>
        <w:rPr>
          <w:rFonts w:ascii="Times New Roman" w:hAnsi="Times New Roman"/>
          <w:sz w:val="20"/>
          <w:szCs w:val="20"/>
        </w:rPr>
        <w:t>.</w:t>
      </w:r>
    </w:p>
    <w:p w14:paraId="21DD47D0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Необхідні заходи щодо профіл</w:t>
      </w:r>
      <w:r>
        <w:rPr>
          <w:rFonts w:ascii="Times New Roman" w:hAnsi="Times New Roman"/>
          <w:sz w:val="20"/>
          <w:szCs w:val="20"/>
        </w:rPr>
        <w:t>актики спазму судин</w:t>
      </w:r>
      <w:r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зігрівання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знеболення хворого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введення спазмолітиків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контроль артеріального тиску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насичення киснем</w:t>
      </w:r>
      <w:r>
        <w:rPr>
          <w:rFonts w:ascii="Times New Roman" w:hAnsi="Times New Roman"/>
          <w:sz w:val="20"/>
          <w:szCs w:val="20"/>
        </w:rPr>
        <w:t>.</w:t>
      </w:r>
    </w:p>
    <w:p w14:paraId="4118C96F" w14:textId="77777777" w:rsidR="00983D3F" w:rsidRDefault="0035541F">
      <w:pPr>
        <w:pStyle w:val="Ae"/>
        <w:spacing w:before="100" w:after="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Мікрохірургічний шов сухожилля</w:t>
      </w:r>
    </w:p>
    <w:p w14:paraId="6EF47D1D" w14:textId="77777777" w:rsidR="00983D3F" w:rsidRDefault="0035541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ab/>
        <w:t xml:space="preserve"> Травма сухожилля має деяки особливості</w:t>
      </w:r>
      <w:r>
        <w:rPr>
          <w:rFonts w:ascii="Times New Roman" w:hAnsi="Times New Roman"/>
          <w:sz w:val="20"/>
          <w:szCs w:val="20"/>
        </w:rPr>
        <w:t xml:space="preserve">- </w:t>
      </w:r>
      <w:bookmarkStart w:id="52" w:name="_Hlk79559261"/>
      <w:r>
        <w:rPr>
          <w:rFonts w:ascii="Times New Roman" w:hAnsi="Times New Roman"/>
          <w:sz w:val="20"/>
          <w:szCs w:val="20"/>
        </w:rPr>
        <w:t xml:space="preserve">міграція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значна</w:t>
      </w:r>
      <w:r>
        <w:rPr>
          <w:rFonts w:ascii="Times New Roman" w:hAnsi="Times New Roman"/>
          <w:sz w:val="20"/>
          <w:szCs w:val="20"/>
        </w:rPr>
        <w:t xml:space="preserve">) </w:t>
      </w:r>
      <w:r>
        <w:rPr>
          <w:rFonts w:ascii="Times New Roman" w:hAnsi="Times New Roman"/>
          <w:sz w:val="20"/>
          <w:szCs w:val="20"/>
        </w:rPr>
        <w:t>проксимальної частини</w:t>
      </w:r>
      <w:r>
        <w:rPr>
          <w:rFonts w:ascii="Times New Roman" w:hAnsi="Times New Roman"/>
          <w:sz w:val="20"/>
          <w:szCs w:val="20"/>
        </w:rPr>
        <w:t xml:space="preserve">, </w:t>
      </w:r>
      <w:bookmarkEnd w:id="52"/>
      <w:r>
        <w:rPr>
          <w:rFonts w:ascii="Times New Roman" w:hAnsi="Times New Roman"/>
          <w:sz w:val="20"/>
          <w:szCs w:val="20"/>
        </w:rPr>
        <w:t xml:space="preserve">що </w:t>
      </w:r>
      <w:r>
        <w:rPr>
          <w:rFonts w:ascii="Times New Roman" w:hAnsi="Times New Roman"/>
          <w:sz w:val="20"/>
          <w:szCs w:val="20"/>
        </w:rPr>
        <w:t>потребує звичай окремого розтину щодо його пошуку та трацкії для зшивання з дистальною частиною</w:t>
      </w:r>
      <w:r>
        <w:rPr>
          <w:rFonts w:ascii="Times New Roman" w:hAnsi="Times New Roman"/>
          <w:sz w:val="20"/>
          <w:szCs w:val="20"/>
        </w:rPr>
        <w:t xml:space="preserve">; </w:t>
      </w:r>
      <w:r>
        <w:rPr>
          <w:rFonts w:ascii="Times New Roman" w:hAnsi="Times New Roman"/>
          <w:sz w:val="20"/>
          <w:szCs w:val="20"/>
        </w:rPr>
        <w:t xml:space="preserve">сухожилля є волокнистою структурою і потребує </w:t>
      </w:r>
      <w:bookmarkStart w:id="53" w:name="_Hlk79560299"/>
      <w:r>
        <w:rPr>
          <w:rFonts w:ascii="Times New Roman" w:hAnsi="Times New Roman"/>
          <w:sz w:val="20"/>
          <w:szCs w:val="20"/>
        </w:rPr>
        <w:t>8-</w:t>
      </w:r>
      <w:r>
        <w:rPr>
          <w:rFonts w:ascii="Times New Roman" w:hAnsi="Times New Roman"/>
          <w:sz w:val="20"/>
          <w:szCs w:val="20"/>
        </w:rPr>
        <w:t xml:space="preserve">подібного прошивання </w:t>
      </w:r>
      <w:bookmarkEnd w:id="53"/>
      <w:r>
        <w:rPr>
          <w:rFonts w:ascii="Times New Roman" w:hAnsi="Times New Roman"/>
          <w:sz w:val="20"/>
          <w:szCs w:val="20"/>
        </w:rPr>
        <w:t>кінців сухожилля перманентною лігатурою</w:t>
      </w:r>
      <w:r>
        <w:rPr>
          <w:rFonts w:ascii="Times New Roman" w:hAnsi="Times New Roman"/>
          <w:sz w:val="20"/>
          <w:szCs w:val="20"/>
        </w:rPr>
        <w:t xml:space="preserve">; </w:t>
      </w:r>
      <w:r>
        <w:rPr>
          <w:rFonts w:ascii="Times New Roman" w:hAnsi="Times New Roman"/>
          <w:sz w:val="20"/>
          <w:szCs w:val="20"/>
        </w:rPr>
        <w:t xml:space="preserve">та іммобілізація кінцівки для послаблення натягу </w:t>
      </w:r>
      <w:r>
        <w:rPr>
          <w:rFonts w:ascii="Times New Roman" w:hAnsi="Times New Roman"/>
          <w:sz w:val="20"/>
          <w:szCs w:val="20"/>
        </w:rPr>
        <w:t>сухожилля</w:t>
      </w:r>
      <w:r>
        <w:rPr>
          <w:rFonts w:ascii="Times New Roman" w:hAnsi="Times New Roman"/>
          <w:sz w:val="20"/>
          <w:szCs w:val="20"/>
        </w:rPr>
        <w:t>.</w:t>
      </w:r>
    </w:p>
    <w:p w14:paraId="3470C0EA" w14:textId="77777777" w:rsidR="00983D3F" w:rsidRDefault="0035541F">
      <w:pPr>
        <w:pStyle w:val="Ae"/>
        <w:spacing w:before="100" w:after="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Мікрохірургічний шов нерва</w:t>
      </w:r>
    </w:p>
    <w:p w14:paraId="64A5A2C1" w14:textId="77777777" w:rsidR="00983D3F" w:rsidRDefault="0035541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54" w:name="_Hlk79560224"/>
      <w:r>
        <w:rPr>
          <w:rFonts w:ascii="Times New Roman" w:hAnsi="Times New Roman"/>
          <w:sz w:val="20"/>
          <w:szCs w:val="20"/>
        </w:rPr>
        <w:t>Для успішної реінервації використовують інтра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або периневральний шви</w:t>
      </w:r>
      <w:r>
        <w:rPr>
          <w:rFonts w:ascii="Times New Roman" w:hAnsi="Times New Roman"/>
          <w:sz w:val="20"/>
          <w:szCs w:val="20"/>
        </w:rPr>
        <w:t xml:space="preserve">. </w:t>
      </w:r>
      <w:bookmarkEnd w:id="54"/>
      <w:r>
        <w:rPr>
          <w:rFonts w:ascii="Times New Roman" w:hAnsi="Times New Roman"/>
          <w:sz w:val="20"/>
          <w:szCs w:val="20"/>
        </w:rPr>
        <w:t>Епіневральні шви використовують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головним чином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як підтримуючі</w:t>
      </w:r>
      <w:r>
        <w:rPr>
          <w:rFonts w:ascii="Times New Roman" w:hAnsi="Times New Roman"/>
          <w:sz w:val="20"/>
          <w:szCs w:val="20"/>
        </w:rPr>
        <w:t xml:space="preserve">. </w:t>
      </w:r>
      <w:bookmarkStart w:id="55" w:name="_Hlk79560276"/>
      <w:r>
        <w:rPr>
          <w:rFonts w:ascii="Times New Roman" w:hAnsi="Times New Roman"/>
          <w:sz w:val="20"/>
          <w:szCs w:val="20"/>
        </w:rPr>
        <w:t>Шов пучків нерва має бути вузловим</w:t>
      </w:r>
      <w:r>
        <w:rPr>
          <w:rFonts w:ascii="Times New Roman" w:hAnsi="Times New Roman"/>
          <w:sz w:val="20"/>
          <w:szCs w:val="20"/>
        </w:rPr>
        <w:t>.</w:t>
      </w:r>
      <w:bookmarkEnd w:id="55"/>
    </w:p>
    <w:p w14:paraId="4161A679" w14:textId="77777777" w:rsidR="00983D3F" w:rsidRDefault="0035541F">
      <w:pPr>
        <w:pStyle w:val="Ae"/>
        <w:spacing w:before="100" w:after="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Анатомічна класифікація клаптів</w:t>
      </w:r>
      <w:r>
        <w:rPr>
          <w:rFonts w:ascii="Times New Roman" w:hAnsi="Times New Roman"/>
          <w:sz w:val="20"/>
          <w:szCs w:val="20"/>
        </w:rPr>
        <w:t>:</w:t>
      </w:r>
    </w:p>
    <w:p w14:paraId="5A3C3A0F" w14:textId="77777777" w:rsidR="00983D3F" w:rsidRDefault="0035541F">
      <w:pPr>
        <w:pStyle w:val="Ae"/>
        <w:numPr>
          <w:ilvl w:val="0"/>
          <w:numId w:val="175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Клапті голови</w:t>
      </w:r>
      <w:r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лобний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скроневий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позадувушний</w:t>
      </w:r>
      <w:r>
        <w:rPr>
          <w:rFonts w:ascii="Times New Roman" w:hAnsi="Times New Roman"/>
          <w:sz w:val="20"/>
          <w:szCs w:val="20"/>
        </w:rPr>
        <w:t>.</w:t>
      </w:r>
    </w:p>
    <w:p w14:paraId="538C43F0" w14:textId="77777777" w:rsidR="00983D3F" w:rsidRDefault="0035541F">
      <w:pPr>
        <w:pStyle w:val="Ae"/>
        <w:numPr>
          <w:ilvl w:val="0"/>
          <w:numId w:val="175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Клапті тулуба</w:t>
      </w:r>
      <w:r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  <w:rtl/>
          <w:lang w:val="ar-SA"/>
        </w:rPr>
        <w:t>великого грудного м‘яза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малого грудного м’яза</w:t>
      </w:r>
    </w:p>
    <w:p w14:paraId="47173D02" w14:textId="77777777" w:rsidR="00983D3F" w:rsidRDefault="0035541F">
      <w:pPr>
        <w:pStyle w:val="Ae"/>
        <w:numPr>
          <w:ilvl w:val="0"/>
          <w:numId w:val="175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Клапті спини</w:t>
      </w:r>
      <w:r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найширшого м’язу спини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переднього зубчастого м‘язу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лопатковий клапоть</w:t>
      </w:r>
      <w:r>
        <w:rPr>
          <w:rFonts w:ascii="Times New Roman" w:hAnsi="Times New Roman"/>
          <w:sz w:val="20"/>
          <w:szCs w:val="20"/>
        </w:rPr>
        <w:t>.</w:t>
      </w:r>
    </w:p>
    <w:p w14:paraId="618C4200" w14:textId="77777777" w:rsidR="00983D3F" w:rsidRDefault="0035541F">
      <w:pPr>
        <w:pStyle w:val="Ae"/>
        <w:numPr>
          <w:ilvl w:val="0"/>
          <w:numId w:val="175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Реберні клапті</w:t>
      </w:r>
      <w:r>
        <w:rPr>
          <w:rFonts w:ascii="Times New Roman" w:hAnsi="Times New Roman"/>
          <w:sz w:val="20"/>
          <w:szCs w:val="20"/>
        </w:rPr>
        <w:t>.</w:t>
      </w:r>
    </w:p>
    <w:p w14:paraId="5CCCF6C1" w14:textId="77777777" w:rsidR="00983D3F" w:rsidRDefault="0035541F">
      <w:pPr>
        <w:pStyle w:val="Ae"/>
        <w:numPr>
          <w:ilvl w:val="0"/>
          <w:numId w:val="175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Клапті плеча</w:t>
      </w:r>
      <w:r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дельтоподібний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медіальний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латеральний</w:t>
      </w:r>
      <w:r>
        <w:rPr>
          <w:rFonts w:ascii="Times New Roman" w:hAnsi="Times New Roman"/>
          <w:sz w:val="20"/>
          <w:szCs w:val="20"/>
        </w:rPr>
        <w:t>.</w:t>
      </w:r>
    </w:p>
    <w:p w14:paraId="3E233483" w14:textId="77777777" w:rsidR="00983D3F" w:rsidRDefault="0035541F">
      <w:pPr>
        <w:pStyle w:val="Ae"/>
        <w:numPr>
          <w:ilvl w:val="0"/>
          <w:numId w:val="175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Кл</w:t>
      </w:r>
      <w:r>
        <w:rPr>
          <w:rFonts w:ascii="Times New Roman" w:hAnsi="Times New Roman"/>
          <w:sz w:val="20"/>
          <w:szCs w:val="20"/>
        </w:rPr>
        <w:t>апті передпліччя</w:t>
      </w:r>
      <w:r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 xml:space="preserve">променевий клапоть передпліччя </w:t>
      </w:r>
      <w:r>
        <w:rPr>
          <w:rFonts w:ascii="Times New Roman" w:hAnsi="Times New Roman"/>
          <w:sz w:val="20"/>
          <w:szCs w:val="20"/>
        </w:rPr>
        <w:t>("</w:t>
      </w:r>
      <w:r>
        <w:rPr>
          <w:rFonts w:ascii="Times New Roman" w:hAnsi="Times New Roman"/>
          <w:sz w:val="20"/>
          <w:szCs w:val="20"/>
        </w:rPr>
        <w:t>китайський клапоть</w:t>
      </w:r>
      <w:r>
        <w:rPr>
          <w:rFonts w:ascii="Times New Roman" w:hAnsi="Times New Roman"/>
          <w:sz w:val="20"/>
          <w:szCs w:val="20"/>
        </w:rPr>
        <w:t xml:space="preserve">"), </w:t>
      </w:r>
      <w:r>
        <w:rPr>
          <w:rFonts w:ascii="Times New Roman" w:hAnsi="Times New Roman"/>
          <w:sz w:val="20"/>
          <w:szCs w:val="20"/>
        </w:rPr>
        <w:t>ліктьовий</w:t>
      </w:r>
      <w:r>
        <w:rPr>
          <w:rFonts w:ascii="Times New Roman" w:hAnsi="Times New Roman"/>
          <w:sz w:val="20"/>
          <w:szCs w:val="20"/>
        </w:rPr>
        <w:t>.</w:t>
      </w:r>
    </w:p>
    <w:p w14:paraId="67A25CBB" w14:textId="77777777" w:rsidR="00983D3F" w:rsidRDefault="0035541F">
      <w:pPr>
        <w:pStyle w:val="Ae"/>
        <w:numPr>
          <w:ilvl w:val="0"/>
          <w:numId w:val="175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Клапті передньої черевної стінки</w:t>
      </w:r>
      <w:r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клапті прямого м‘яза живота</w:t>
      </w:r>
      <w:r>
        <w:rPr>
          <w:rFonts w:ascii="Times New Roman" w:hAnsi="Times New Roman"/>
          <w:sz w:val="20"/>
          <w:szCs w:val="20"/>
        </w:rPr>
        <w:t>.</w:t>
      </w:r>
    </w:p>
    <w:p w14:paraId="5ACC554A" w14:textId="77777777" w:rsidR="00983D3F" w:rsidRDefault="0035541F">
      <w:pPr>
        <w:pStyle w:val="Ae"/>
        <w:numPr>
          <w:ilvl w:val="0"/>
          <w:numId w:val="175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Клапті пахвинної ділянки</w:t>
      </w:r>
      <w:r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пахвинний клапоть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клапоть гребня крила клубової кістки</w:t>
      </w:r>
      <w:r>
        <w:rPr>
          <w:rFonts w:ascii="Times New Roman" w:hAnsi="Times New Roman"/>
          <w:sz w:val="20"/>
          <w:szCs w:val="20"/>
        </w:rPr>
        <w:t>.</w:t>
      </w:r>
    </w:p>
    <w:p w14:paraId="6BF0CC2D" w14:textId="77777777" w:rsidR="00983D3F" w:rsidRDefault="0035541F">
      <w:pPr>
        <w:pStyle w:val="Ae"/>
        <w:numPr>
          <w:ilvl w:val="0"/>
          <w:numId w:val="176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Клапті сідничної </w:t>
      </w:r>
      <w:r>
        <w:rPr>
          <w:rFonts w:ascii="Times New Roman" w:hAnsi="Times New Roman"/>
          <w:sz w:val="20"/>
          <w:szCs w:val="20"/>
        </w:rPr>
        <w:t>ділянки</w:t>
      </w:r>
      <w:r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верхній сідничний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нижній сідничний</w:t>
      </w:r>
      <w:r>
        <w:rPr>
          <w:rFonts w:ascii="Times New Roman" w:hAnsi="Times New Roman"/>
          <w:sz w:val="20"/>
          <w:szCs w:val="20"/>
        </w:rPr>
        <w:t>.</w:t>
      </w:r>
    </w:p>
    <w:p w14:paraId="0FD5C174" w14:textId="77777777" w:rsidR="00983D3F" w:rsidRDefault="0035541F">
      <w:pPr>
        <w:pStyle w:val="Ae"/>
        <w:numPr>
          <w:ilvl w:val="0"/>
          <w:numId w:val="176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Клапті стегна</w:t>
      </w:r>
      <w:r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  <w:rtl/>
          <w:lang w:val="ar-SA"/>
        </w:rPr>
        <w:t>клапоть м‘яза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натягувача широкої фасції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  <w:rtl/>
          <w:lang w:val="ar-SA"/>
        </w:rPr>
        <w:t>тонкого м‘яза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зовнішні шкірно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фасціальні клапті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медіальний шкірно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фасціальний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клапоть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має в складі прямий м‘яз стегна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підшкірний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сафенний</w:t>
      </w:r>
      <w:r>
        <w:rPr>
          <w:rFonts w:ascii="Times New Roman" w:hAnsi="Times New Roman"/>
          <w:sz w:val="20"/>
          <w:szCs w:val="20"/>
        </w:rPr>
        <w:t xml:space="preserve">) </w:t>
      </w:r>
      <w:r>
        <w:rPr>
          <w:rFonts w:ascii="Times New Roman" w:hAnsi="Times New Roman"/>
          <w:sz w:val="20"/>
          <w:szCs w:val="20"/>
        </w:rPr>
        <w:t>клапот</w:t>
      </w:r>
      <w:r>
        <w:rPr>
          <w:rFonts w:ascii="Times New Roman" w:hAnsi="Times New Roman"/>
          <w:sz w:val="20"/>
          <w:szCs w:val="20"/>
        </w:rPr>
        <w:t>ь</w:t>
      </w:r>
      <w:r>
        <w:rPr>
          <w:rFonts w:ascii="Times New Roman" w:hAnsi="Times New Roman"/>
          <w:sz w:val="20"/>
          <w:szCs w:val="20"/>
        </w:rPr>
        <w:t>.</w:t>
      </w:r>
    </w:p>
    <w:p w14:paraId="166B3039" w14:textId="77777777" w:rsidR="00983D3F" w:rsidRDefault="0035541F">
      <w:pPr>
        <w:pStyle w:val="Ae"/>
        <w:numPr>
          <w:ilvl w:val="0"/>
          <w:numId w:val="176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Клапті гомілок</w:t>
      </w:r>
      <w:r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трансплантат з малогомілкової кістки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литковий шкірно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м’язовий клапоть</w:t>
      </w:r>
      <w:r>
        <w:rPr>
          <w:rFonts w:ascii="Times New Roman" w:hAnsi="Times New Roman"/>
          <w:sz w:val="20"/>
          <w:szCs w:val="20"/>
        </w:rPr>
        <w:t>.</w:t>
      </w:r>
    </w:p>
    <w:p w14:paraId="2925AD36" w14:textId="77777777" w:rsidR="00983D3F" w:rsidRDefault="0035541F">
      <w:pPr>
        <w:pStyle w:val="Ae"/>
        <w:numPr>
          <w:ilvl w:val="0"/>
          <w:numId w:val="176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Клапті стопи</w:t>
      </w:r>
      <w:r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клапоть з першого міжпальцевого проміжку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пальців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перший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другий</w:t>
      </w:r>
      <w:r>
        <w:rPr>
          <w:rFonts w:ascii="Times New Roman" w:hAnsi="Times New Roman"/>
          <w:sz w:val="20"/>
          <w:szCs w:val="20"/>
        </w:rPr>
        <w:t xml:space="preserve">) </w:t>
      </w:r>
      <w:r>
        <w:rPr>
          <w:rFonts w:ascii="Times New Roman" w:hAnsi="Times New Roman"/>
          <w:sz w:val="20"/>
          <w:szCs w:val="20"/>
        </w:rPr>
        <w:t>стопи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медіальний підошовний клапоть</w:t>
      </w:r>
    </w:p>
    <w:p w14:paraId="2572B46E" w14:textId="77777777" w:rsidR="00983D3F" w:rsidRDefault="0035541F">
      <w:pPr>
        <w:pStyle w:val="Ae"/>
        <w:numPr>
          <w:ilvl w:val="0"/>
          <w:numId w:val="176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Великий сальник</w:t>
      </w:r>
      <w:r>
        <w:rPr>
          <w:rFonts w:ascii="Times New Roman" w:hAnsi="Times New Roman"/>
          <w:sz w:val="20"/>
          <w:szCs w:val="20"/>
        </w:rPr>
        <w:t>.</w:t>
      </w:r>
    </w:p>
    <w:p w14:paraId="3C80A233" w14:textId="77777777" w:rsidR="00983D3F" w:rsidRDefault="0035541F">
      <w:pPr>
        <w:pStyle w:val="Ae"/>
        <w:numPr>
          <w:ilvl w:val="0"/>
          <w:numId w:val="176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Кишкові трансплантати</w:t>
      </w:r>
      <w:r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сегмент</w:t>
      </w:r>
      <w:r>
        <w:rPr>
          <w:rFonts w:ascii="Times New Roman" w:hAnsi="Times New Roman"/>
          <w:sz w:val="20"/>
          <w:szCs w:val="20"/>
        </w:rPr>
        <w:t xml:space="preserve"> тонкої кишки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сегмент ободової кишки</w:t>
      </w:r>
      <w:r>
        <w:rPr>
          <w:rFonts w:ascii="Times New Roman" w:hAnsi="Times New Roman"/>
          <w:sz w:val="20"/>
          <w:szCs w:val="20"/>
        </w:rPr>
        <w:t>.</w:t>
      </w:r>
    </w:p>
    <w:p w14:paraId="2DDB47E2" w14:textId="77777777" w:rsidR="00983D3F" w:rsidRDefault="0035541F">
      <w:pPr>
        <w:pStyle w:val="Ae"/>
        <w:spacing w:before="100" w:after="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Реципієнтні зони</w:t>
      </w:r>
    </w:p>
    <w:p w14:paraId="50617C45" w14:textId="77777777" w:rsidR="00983D3F" w:rsidRDefault="0035541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Доступ до</w:t>
      </w:r>
      <w:r>
        <w:rPr>
          <w:rFonts w:ascii="Times New Roman" w:hAnsi="Times New Roman"/>
          <w:sz w:val="20"/>
          <w:szCs w:val="20"/>
        </w:rPr>
        <w:t>:</w:t>
      </w:r>
    </w:p>
    <w:p w14:paraId="46E954BC" w14:textId="77777777" w:rsidR="00983D3F" w:rsidRDefault="0035541F">
      <w:pPr>
        <w:pStyle w:val="Ae"/>
        <w:numPr>
          <w:ilvl w:val="0"/>
          <w:numId w:val="178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Зовнішньої</w:t>
      </w:r>
      <w:r>
        <w:rPr>
          <w:rFonts w:ascii="Times New Roman" w:hAnsi="Times New Roman"/>
          <w:color w:val="FF0000"/>
          <w:sz w:val="20"/>
          <w:szCs w:val="20"/>
          <w:u w:color="FF0000"/>
        </w:rPr>
        <w:t xml:space="preserve"> </w:t>
      </w:r>
      <w:r>
        <w:rPr>
          <w:rFonts w:ascii="Times New Roman" w:hAnsi="Times New Roman"/>
          <w:sz w:val="20"/>
          <w:szCs w:val="20"/>
        </w:rPr>
        <w:t>вона артерії та її гілок</w:t>
      </w:r>
      <w:r>
        <w:rPr>
          <w:rFonts w:ascii="Times New Roman" w:hAnsi="Times New Roman"/>
          <w:sz w:val="20"/>
          <w:szCs w:val="20"/>
        </w:rPr>
        <w:t>.</w:t>
      </w:r>
    </w:p>
    <w:p w14:paraId="006478D5" w14:textId="77777777" w:rsidR="00983D3F" w:rsidRDefault="0035541F">
      <w:pPr>
        <w:pStyle w:val="Ae"/>
        <w:numPr>
          <w:ilvl w:val="0"/>
          <w:numId w:val="178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Пахвинної артерії та її гілок</w:t>
      </w:r>
      <w:r>
        <w:rPr>
          <w:rFonts w:ascii="Times New Roman" w:hAnsi="Times New Roman"/>
          <w:sz w:val="20"/>
          <w:szCs w:val="20"/>
        </w:rPr>
        <w:t>.</w:t>
      </w:r>
    </w:p>
    <w:p w14:paraId="297C3043" w14:textId="77777777" w:rsidR="00983D3F" w:rsidRDefault="0035541F">
      <w:pPr>
        <w:pStyle w:val="Ae"/>
        <w:numPr>
          <w:ilvl w:val="0"/>
          <w:numId w:val="178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Внутрішньої грудної артерії</w:t>
      </w:r>
      <w:r>
        <w:rPr>
          <w:rFonts w:ascii="Times New Roman" w:hAnsi="Times New Roman"/>
          <w:sz w:val="20"/>
          <w:szCs w:val="20"/>
        </w:rPr>
        <w:t>.</w:t>
      </w:r>
    </w:p>
    <w:p w14:paraId="1C544C9D" w14:textId="77777777" w:rsidR="00983D3F" w:rsidRDefault="0035541F">
      <w:pPr>
        <w:pStyle w:val="Ae"/>
        <w:numPr>
          <w:ilvl w:val="0"/>
          <w:numId w:val="178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Плечової артерії та середньої третини плеча</w:t>
      </w:r>
      <w:r>
        <w:rPr>
          <w:rFonts w:ascii="Times New Roman" w:hAnsi="Times New Roman"/>
          <w:sz w:val="20"/>
          <w:szCs w:val="20"/>
        </w:rPr>
        <w:t>.</w:t>
      </w:r>
    </w:p>
    <w:p w14:paraId="690BF5D4" w14:textId="77777777" w:rsidR="00983D3F" w:rsidRDefault="0035541F">
      <w:pPr>
        <w:pStyle w:val="Ae"/>
        <w:numPr>
          <w:ilvl w:val="0"/>
          <w:numId w:val="178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Плечової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ліктьової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променевої артерій в </w:t>
      </w:r>
      <w:r>
        <w:rPr>
          <w:rFonts w:ascii="Times New Roman" w:hAnsi="Times New Roman"/>
          <w:sz w:val="20"/>
          <w:szCs w:val="20"/>
        </w:rPr>
        <w:t>ліктьовій ямці</w:t>
      </w:r>
      <w:r>
        <w:rPr>
          <w:rFonts w:ascii="Times New Roman" w:hAnsi="Times New Roman"/>
          <w:sz w:val="20"/>
          <w:szCs w:val="20"/>
        </w:rPr>
        <w:t>.</w:t>
      </w:r>
    </w:p>
    <w:p w14:paraId="0AE2BB35" w14:textId="77777777" w:rsidR="00983D3F" w:rsidRDefault="0035541F">
      <w:pPr>
        <w:pStyle w:val="Ae"/>
        <w:numPr>
          <w:ilvl w:val="0"/>
          <w:numId w:val="178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Променевої артерії та венам передпліччя</w:t>
      </w:r>
      <w:r>
        <w:rPr>
          <w:rFonts w:ascii="Times New Roman" w:hAnsi="Times New Roman"/>
          <w:sz w:val="20"/>
          <w:szCs w:val="20"/>
        </w:rPr>
        <w:t>.</w:t>
      </w:r>
    </w:p>
    <w:p w14:paraId="37349707" w14:textId="77777777" w:rsidR="00983D3F" w:rsidRDefault="0035541F">
      <w:pPr>
        <w:pStyle w:val="Ae"/>
        <w:numPr>
          <w:ilvl w:val="0"/>
          <w:numId w:val="178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Променевої артерії в анатомічній табакерці</w:t>
      </w:r>
    </w:p>
    <w:p w14:paraId="7792B8E9" w14:textId="77777777" w:rsidR="00983D3F" w:rsidRDefault="0035541F">
      <w:pPr>
        <w:pStyle w:val="Ae"/>
        <w:numPr>
          <w:ilvl w:val="0"/>
          <w:numId w:val="178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Ліктьової артерії</w:t>
      </w:r>
      <w:r>
        <w:rPr>
          <w:rFonts w:ascii="Times New Roman" w:hAnsi="Times New Roman"/>
          <w:sz w:val="20"/>
          <w:szCs w:val="20"/>
        </w:rPr>
        <w:t>.</w:t>
      </w:r>
    </w:p>
    <w:p w14:paraId="52CCCCE3" w14:textId="77777777" w:rsidR="00983D3F" w:rsidRDefault="0035541F">
      <w:pPr>
        <w:pStyle w:val="Ae"/>
        <w:numPr>
          <w:ilvl w:val="0"/>
          <w:numId w:val="178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Верхньої сідничної артерії</w:t>
      </w:r>
    </w:p>
    <w:p w14:paraId="15DCFF41" w14:textId="77777777" w:rsidR="00983D3F" w:rsidRDefault="0035541F">
      <w:pPr>
        <w:pStyle w:val="Ae"/>
        <w:numPr>
          <w:ilvl w:val="0"/>
          <w:numId w:val="178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Стегнової артерії і вени в стегновому трикутнику та Гунтерового каналу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привідного</w:t>
      </w:r>
      <w:r>
        <w:rPr>
          <w:rFonts w:ascii="Times New Roman" w:hAnsi="Times New Roman"/>
          <w:sz w:val="20"/>
          <w:szCs w:val="20"/>
        </w:rPr>
        <w:t>).</w:t>
      </w:r>
    </w:p>
    <w:p w14:paraId="5A390B79" w14:textId="77777777" w:rsidR="00983D3F" w:rsidRDefault="0035541F">
      <w:pPr>
        <w:pStyle w:val="Ae"/>
        <w:numPr>
          <w:ilvl w:val="0"/>
          <w:numId w:val="178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Медіальний доступ до підк</w:t>
      </w:r>
      <w:r>
        <w:rPr>
          <w:rFonts w:ascii="Times New Roman" w:hAnsi="Times New Roman"/>
          <w:sz w:val="20"/>
          <w:szCs w:val="20"/>
        </w:rPr>
        <w:t xml:space="preserve">олінної артерії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через Жоберову ямку</w:t>
      </w:r>
      <w:r>
        <w:rPr>
          <w:rFonts w:ascii="Times New Roman" w:hAnsi="Times New Roman"/>
          <w:sz w:val="20"/>
          <w:szCs w:val="20"/>
        </w:rPr>
        <w:t xml:space="preserve">), </w:t>
      </w:r>
      <w:r>
        <w:rPr>
          <w:rFonts w:ascii="Times New Roman" w:hAnsi="Times New Roman"/>
          <w:sz w:val="20"/>
          <w:szCs w:val="20"/>
        </w:rPr>
        <w:t>через підколінну ямку</w:t>
      </w:r>
    </w:p>
    <w:p w14:paraId="5979F6E6" w14:textId="77777777" w:rsidR="00983D3F" w:rsidRDefault="0035541F">
      <w:pPr>
        <w:pStyle w:val="Ae"/>
        <w:numPr>
          <w:ilvl w:val="0"/>
          <w:numId w:val="178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Передньої великогомілкової артерії в верхній та нижній половині литки</w:t>
      </w:r>
      <w:r>
        <w:rPr>
          <w:rFonts w:ascii="Times New Roman" w:hAnsi="Times New Roman"/>
          <w:sz w:val="20"/>
          <w:szCs w:val="20"/>
        </w:rPr>
        <w:t>.</w:t>
      </w:r>
    </w:p>
    <w:p w14:paraId="3701BC82" w14:textId="77777777" w:rsidR="00983D3F" w:rsidRDefault="0035541F">
      <w:pPr>
        <w:pStyle w:val="Ae"/>
        <w:numPr>
          <w:ilvl w:val="0"/>
          <w:numId w:val="178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Тильної артерії стопи</w:t>
      </w:r>
      <w:r>
        <w:rPr>
          <w:rFonts w:ascii="Times New Roman" w:hAnsi="Times New Roman"/>
          <w:sz w:val="20"/>
          <w:szCs w:val="20"/>
        </w:rPr>
        <w:t>.</w:t>
      </w:r>
    </w:p>
    <w:p w14:paraId="58A990BB" w14:textId="77777777" w:rsidR="00983D3F" w:rsidRDefault="0035541F">
      <w:pPr>
        <w:pStyle w:val="Ae"/>
        <w:numPr>
          <w:ilvl w:val="0"/>
          <w:numId w:val="178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Задньої великогомілкової артерії в верхній третині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литково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підколінному каналі</w:t>
      </w:r>
      <w:r>
        <w:rPr>
          <w:rFonts w:ascii="Times New Roman" w:hAnsi="Times New Roman"/>
          <w:sz w:val="20"/>
          <w:szCs w:val="20"/>
        </w:rPr>
        <w:t xml:space="preserve">), </w:t>
      </w:r>
      <w:r>
        <w:rPr>
          <w:rFonts w:ascii="Times New Roman" w:hAnsi="Times New Roman"/>
          <w:sz w:val="20"/>
          <w:szCs w:val="20"/>
        </w:rPr>
        <w:t xml:space="preserve">за </w:t>
      </w:r>
      <w:r>
        <w:rPr>
          <w:rFonts w:ascii="Times New Roman" w:hAnsi="Times New Roman"/>
          <w:sz w:val="20"/>
          <w:szCs w:val="20"/>
        </w:rPr>
        <w:t>медіальною кісточкою</w:t>
      </w:r>
      <w:r>
        <w:rPr>
          <w:rFonts w:ascii="Times New Roman" w:hAnsi="Times New Roman"/>
          <w:sz w:val="20"/>
          <w:szCs w:val="20"/>
        </w:rPr>
        <w:t>.</w:t>
      </w:r>
    </w:p>
    <w:p w14:paraId="7C22370A" w14:textId="77777777" w:rsidR="00983D3F" w:rsidRDefault="0035541F">
      <w:pPr>
        <w:spacing w:before="100" w:after="40" w:line="240" w:lineRule="auto"/>
        <w:ind w:right="284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Контрольні питання:</w:t>
      </w:r>
    </w:p>
    <w:p w14:paraId="47A6640F" w14:textId="77777777" w:rsidR="00983D3F" w:rsidRDefault="0035541F">
      <w:pPr>
        <w:pStyle w:val="ad"/>
        <w:numPr>
          <w:ilvl w:val="0"/>
          <w:numId w:val="180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Коли та де в Україні було створене перше відділення яке займалось судинними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мікросудинними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сухожилковими швами та швами нерва</w:t>
      </w:r>
      <w:r>
        <w:rPr>
          <w:rFonts w:ascii="Times New Roman" w:hAnsi="Times New Roman"/>
          <w:sz w:val="20"/>
          <w:szCs w:val="20"/>
        </w:rPr>
        <w:t>?</w:t>
      </w:r>
    </w:p>
    <w:p w14:paraId="55595CCE" w14:textId="77777777" w:rsidR="00983D3F" w:rsidRDefault="0035541F">
      <w:pPr>
        <w:pStyle w:val="ad"/>
        <w:numPr>
          <w:ilvl w:val="0"/>
          <w:numId w:val="180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Який недолік місцевої пластики</w:t>
      </w:r>
      <w:r>
        <w:rPr>
          <w:rFonts w:ascii="Times New Roman" w:hAnsi="Times New Roman"/>
          <w:sz w:val="20"/>
          <w:szCs w:val="20"/>
        </w:rPr>
        <w:t>?</w:t>
      </w:r>
    </w:p>
    <w:p w14:paraId="604A1E01" w14:textId="77777777" w:rsidR="00983D3F" w:rsidRDefault="0035541F">
      <w:pPr>
        <w:pStyle w:val="ad"/>
        <w:numPr>
          <w:ilvl w:val="0"/>
          <w:numId w:val="180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Назвіть типи мігруючого клаптя</w:t>
      </w:r>
      <w:r>
        <w:rPr>
          <w:rFonts w:ascii="Times New Roman" w:hAnsi="Times New Roman"/>
          <w:sz w:val="20"/>
          <w:szCs w:val="20"/>
        </w:rPr>
        <w:t>.</w:t>
      </w:r>
    </w:p>
    <w:p w14:paraId="166DFE08" w14:textId="77777777" w:rsidR="00983D3F" w:rsidRDefault="0035541F">
      <w:pPr>
        <w:pStyle w:val="ad"/>
        <w:numPr>
          <w:ilvl w:val="0"/>
          <w:numId w:val="180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Під яким кутом наклад</w:t>
      </w:r>
      <w:r>
        <w:rPr>
          <w:rFonts w:ascii="Times New Roman" w:hAnsi="Times New Roman"/>
          <w:sz w:val="20"/>
          <w:szCs w:val="20"/>
        </w:rPr>
        <w:t>ається перших два шва при формуванні анастомозу «кінець в кінець» А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Сагге</w:t>
      </w:r>
      <w:r>
        <w:rPr>
          <w:rFonts w:ascii="Times New Roman" w:hAnsi="Times New Roman"/>
          <w:sz w:val="20"/>
          <w:szCs w:val="20"/>
        </w:rPr>
        <w:t>l?</w:t>
      </w:r>
    </w:p>
    <w:p w14:paraId="14B74171" w14:textId="77777777" w:rsidR="00983D3F" w:rsidRDefault="0035541F">
      <w:pPr>
        <w:pStyle w:val="ad"/>
        <w:numPr>
          <w:ilvl w:val="0"/>
          <w:numId w:val="180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Які особливості має сухожилок при травмі</w:t>
      </w:r>
      <w:r>
        <w:rPr>
          <w:rFonts w:ascii="Times New Roman" w:hAnsi="Times New Roman"/>
          <w:sz w:val="20"/>
          <w:szCs w:val="20"/>
        </w:rPr>
        <w:t>?</w:t>
      </w:r>
    </w:p>
    <w:p w14:paraId="555638EF" w14:textId="77777777" w:rsidR="00983D3F" w:rsidRDefault="0035541F">
      <w:pPr>
        <w:pStyle w:val="ad"/>
        <w:numPr>
          <w:ilvl w:val="0"/>
          <w:numId w:val="180"/>
        </w:numPr>
        <w:spacing w:before="10" w:after="10" w:line="240" w:lineRule="auto"/>
        <w:ind w:right="284"/>
        <w:jc w:val="both"/>
        <w:rPr>
          <w:sz w:val="20"/>
          <w:szCs w:val="20"/>
        </w:rPr>
        <w:sectPr w:rsidR="00983D3F">
          <w:type w:val="continuous"/>
          <w:pgSz w:w="8400" w:h="11900"/>
          <w:pgMar w:top="0" w:right="1134" w:bottom="0" w:left="851" w:header="284" w:footer="284" w:gutter="0"/>
          <w:cols w:space="720"/>
        </w:sectPr>
      </w:pPr>
      <w:r>
        <w:rPr>
          <w:rFonts w:ascii="Times New Roman" w:hAnsi="Times New Roman"/>
          <w:sz w:val="20"/>
          <w:szCs w:val="20"/>
        </w:rPr>
        <w:t>Який має бути шов пучків нерва</w:t>
      </w:r>
      <w:r>
        <w:rPr>
          <w:rFonts w:ascii="Times New Roman" w:hAnsi="Times New Roman"/>
          <w:sz w:val="20"/>
          <w:szCs w:val="20"/>
        </w:rPr>
        <w:t>?</w:t>
      </w:r>
    </w:p>
    <w:p w14:paraId="67D2FB18" w14:textId="77777777" w:rsidR="00983D3F" w:rsidRDefault="00983D3F">
      <w:pPr>
        <w:spacing w:line="240" w:lineRule="auto"/>
        <w:rPr>
          <w:sz w:val="20"/>
          <w:szCs w:val="20"/>
        </w:rPr>
        <w:sectPr w:rsidR="00983D3F">
          <w:type w:val="continuous"/>
          <w:pgSz w:w="8400" w:h="11900"/>
          <w:pgMar w:top="0" w:right="1134" w:bottom="0" w:left="851" w:header="284" w:footer="284" w:gutter="0"/>
          <w:cols w:num="2" w:space="588"/>
        </w:sectPr>
      </w:pPr>
    </w:p>
    <w:p w14:paraId="23F7B27E" w14:textId="77777777" w:rsidR="00983D3F" w:rsidRDefault="0035541F">
      <w:pPr>
        <w:pStyle w:val="ab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Ситуаційна задача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70875F64" w14:textId="77777777" w:rsidR="00983D3F" w:rsidRDefault="0035541F">
      <w:pPr>
        <w:pStyle w:val="ad"/>
        <w:spacing w:line="24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Після  падіння зі скейту на гострий край пер</w:t>
      </w:r>
      <w:r>
        <w:rPr>
          <w:rFonts w:ascii="Times New Roman" w:hAnsi="Times New Roman"/>
          <w:sz w:val="20"/>
          <w:szCs w:val="20"/>
        </w:rPr>
        <w:t xml:space="preserve">ила пацієнт </w:t>
      </w:r>
      <w:r>
        <w:rPr>
          <w:rFonts w:ascii="Times New Roman" w:hAnsi="Times New Roman"/>
          <w:sz w:val="20"/>
          <w:szCs w:val="20"/>
        </w:rPr>
        <w:t xml:space="preserve">18 </w:t>
      </w:r>
      <w:r>
        <w:rPr>
          <w:rFonts w:ascii="Times New Roman" w:hAnsi="Times New Roman"/>
          <w:sz w:val="20"/>
          <w:szCs w:val="20"/>
        </w:rPr>
        <w:t>років отримав травму правої нижньої кінцівки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Об’єктивно</w:t>
      </w:r>
      <w:r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забито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різана рана в нижній третині гомілки в ділянці ахіллового  сухожилля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Стопа вільно звисає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не виконує довільних рухів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Покроково опишіть тактику ведення пацієнта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lastRenderedPageBreak/>
        <w:t>Вкажіть на особливості накладання сухожилкового шва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Дайте післяопераційні рекомендації</w:t>
      </w:r>
      <w:r>
        <w:rPr>
          <w:rFonts w:ascii="Times New Roman" w:hAnsi="Times New Roman"/>
          <w:sz w:val="20"/>
          <w:szCs w:val="20"/>
        </w:rPr>
        <w:t>.</w:t>
      </w:r>
    </w:p>
    <w:p w14:paraId="14637472" w14:textId="77777777" w:rsidR="00983D3F" w:rsidRDefault="00983D3F">
      <w:pPr>
        <w:spacing w:line="240" w:lineRule="auto"/>
        <w:ind w:right="284"/>
        <w:rPr>
          <w:b/>
          <w:bCs/>
          <w:sz w:val="20"/>
          <w:szCs w:val="20"/>
        </w:rPr>
      </w:pPr>
    </w:p>
    <w:p w14:paraId="4676E94B" w14:textId="77777777" w:rsidR="00983D3F" w:rsidRDefault="00983D3F">
      <w:pPr>
        <w:spacing w:before="10" w:after="10" w:line="240" w:lineRule="auto"/>
        <w:ind w:right="284"/>
        <w:jc w:val="both"/>
        <w:rPr>
          <w:sz w:val="20"/>
          <w:szCs w:val="20"/>
        </w:rPr>
      </w:pPr>
    </w:p>
    <w:p w14:paraId="5AE0BEB5" w14:textId="77777777" w:rsidR="00983D3F" w:rsidRDefault="00983D3F">
      <w:pPr>
        <w:spacing w:before="10" w:after="10" w:line="240" w:lineRule="auto"/>
        <w:ind w:right="284"/>
        <w:jc w:val="both"/>
        <w:rPr>
          <w:sz w:val="20"/>
          <w:szCs w:val="20"/>
        </w:rPr>
      </w:pPr>
    </w:p>
    <w:p w14:paraId="7B010522" w14:textId="77777777" w:rsidR="00983D3F" w:rsidRDefault="00983D3F">
      <w:pPr>
        <w:spacing w:before="10" w:after="10" w:line="240" w:lineRule="auto"/>
        <w:ind w:right="284"/>
        <w:jc w:val="both"/>
        <w:rPr>
          <w:sz w:val="20"/>
          <w:szCs w:val="20"/>
        </w:rPr>
      </w:pPr>
    </w:p>
    <w:p w14:paraId="712EF251" w14:textId="77777777" w:rsidR="00983D3F" w:rsidRDefault="00983D3F">
      <w:pPr>
        <w:spacing w:before="10" w:after="10" w:line="240" w:lineRule="auto"/>
        <w:ind w:right="284"/>
        <w:jc w:val="both"/>
        <w:rPr>
          <w:sz w:val="20"/>
          <w:szCs w:val="20"/>
        </w:rPr>
      </w:pPr>
    </w:p>
    <w:p w14:paraId="31130F21" w14:textId="77777777" w:rsidR="00983D3F" w:rsidRDefault="00983D3F">
      <w:pPr>
        <w:spacing w:before="10" w:after="10" w:line="240" w:lineRule="auto"/>
        <w:ind w:right="284"/>
        <w:jc w:val="both"/>
        <w:rPr>
          <w:sz w:val="20"/>
          <w:szCs w:val="20"/>
        </w:rPr>
      </w:pPr>
    </w:p>
    <w:p w14:paraId="433828A6" w14:textId="77777777" w:rsidR="00983D3F" w:rsidRDefault="00983D3F">
      <w:pPr>
        <w:spacing w:before="10" w:after="10" w:line="240" w:lineRule="auto"/>
        <w:ind w:right="284"/>
        <w:jc w:val="both"/>
        <w:rPr>
          <w:sz w:val="20"/>
          <w:szCs w:val="20"/>
        </w:rPr>
      </w:pPr>
    </w:p>
    <w:p w14:paraId="5C7C42F7" w14:textId="77777777" w:rsidR="00983D3F" w:rsidRDefault="0035541F">
      <w:pPr>
        <w:pStyle w:val="ab"/>
        <w:spacing w:after="1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Розділ 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8. </w:t>
      </w:r>
      <w:r>
        <w:rPr>
          <w:rFonts w:ascii="Times New Roman" w:hAnsi="Times New Roman"/>
          <w:sz w:val="20"/>
          <w:szCs w:val="20"/>
          <w:lang w:val="ru-RU"/>
        </w:rPr>
        <w:t>Застосування алопластичних матеріалів в пластичній хірургїї</w:t>
      </w:r>
    </w:p>
    <w:p w14:paraId="2621F5B1" w14:textId="77777777" w:rsidR="00983D3F" w:rsidRDefault="0035541F">
      <w:pPr>
        <w:pStyle w:val="ab"/>
        <w:spacing w:before="100" w:after="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Контроль вихідного рівня знань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7FDB59B8" w14:textId="77777777" w:rsidR="00983D3F" w:rsidRDefault="0035541F">
      <w:pPr>
        <w:pStyle w:val="ab"/>
        <w:numPr>
          <w:ilvl w:val="0"/>
          <w:numId w:val="182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Дайте визначення терміну «алопластика»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D0DE08E" w14:textId="77777777" w:rsidR="00983D3F" w:rsidRDefault="0035541F">
      <w:pPr>
        <w:pStyle w:val="ab"/>
        <w:numPr>
          <w:ilvl w:val="0"/>
          <w:numId w:val="182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Дайте </w:t>
      </w:r>
      <w:r>
        <w:rPr>
          <w:rFonts w:ascii="Times New Roman" w:hAnsi="Times New Roman"/>
          <w:sz w:val="20"/>
          <w:szCs w:val="20"/>
          <w:lang w:val="ru-RU"/>
        </w:rPr>
        <w:t>визначення терміну «імплант»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86C730A" w14:textId="77777777" w:rsidR="00983D3F" w:rsidRDefault="0035541F">
      <w:pPr>
        <w:pStyle w:val="ab"/>
        <w:numPr>
          <w:ilvl w:val="0"/>
          <w:numId w:val="182"/>
        </w:numPr>
        <w:spacing w:after="100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Що таке синдром Поланда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33861D1A" w14:textId="77777777" w:rsidR="00983D3F" w:rsidRDefault="0035541F">
      <w:pPr>
        <w:pStyle w:val="ab"/>
        <w:spacing w:after="10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Мета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>ознайомитись з особливостями алопластичних матеріалів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їх різновидом та роллю в пластичній хірургії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B173973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Знати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0503C3CD" w14:textId="77777777" w:rsidR="00983D3F" w:rsidRDefault="0035541F">
      <w:pPr>
        <w:pStyle w:val="ab"/>
        <w:numPr>
          <w:ilvl w:val="0"/>
          <w:numId w:val="184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Вимоги до алопластичних матеріалів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C7B4CD6" w14:textId="77777777" w:rsidR="00983D3F" w:rsidRDefault="0035541F">
      <w:pPr>
        <w:pStyle w:val="ab"/>
        <w:numPr>
          <w:ilvl w:val="0"/>
          <w:numId w:val="184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Де використовують алопластичні матеріали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13FA4E1" w14:textId="77777777" w:rsidR="00983D3F" w:rsidRDefault="0035541F">
      <w:pPr>
        <w:pStyle w:val="ab"/>
        <w:numPr>
          <w:ilvl w:val="0"/>
          <w:numId w:val="184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Поділ ало</w:t>
      </w:r>
      <w:r>
        <w:rPr>
          <w:rFonts w:ascii="Times New Roman" w:hAnsi="Times New Roman"/>
          <w:sz w:val="20"/>
          <w:szCs w:val="20"/>
          <w:lang w:val="ru-RU"/>
        </w:rPr>
        <w:t>пластичних матеіалів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1A51E63" w14:textId="77777777" w:rsidR="00983D3F" w:rsidRDefault="0035541F">
      <w:pPr>
        <w:pStyle w:val="ab"/>
        <w:numPr>
          <w:ilvl w:val="0"/>
          <w:numId w:val="184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Покоління імплантів молочної залози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68B7CDA" w14:textId="77777777" w:rsidR="00983D3F" w:rsidRDefault="0035541F">
      <w:pPr>
        <w:pStyle w:val="ab"/>
        <w:numPr>
          <w:ilvl w:val="0"/>
          <w:numId w:val="184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Які імпланти молочної залози заборонені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0419C93" w14:textId="77777777" w:rsidR="00983D3F" w:rsidRDefault="0035541F">
      <w:pPr>
        <w:pStyle w:val="ab"/>
        <w:numPr>
          <w:ilvl w:val="0"/>
          <w:numId w:val="184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Різновиди сіток для герніопластики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0208407" w14:textId="77777777" w:rsidR="00983D3F" w:rsidRDefault="0035541F">
      <w:pPr>
        <w:pStyle w:val="ab"/>
        <w:numPr>
          <w:ilvl w:val="0"/>
          <w:numId w:val="184"/>
        </w:numPr>
        <w:spacing w:after="100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Особливості силіконових імплантів в залежності від локалізації в тілі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A75C51A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Вміти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43175801" w14:textId="77777777" w:rsidR="00983D3F" w:rsidRDefault="0035541F">
      <w:pPr>
        <w:pStyle w:val="ab"/>
        <w:numPr>
          <w:ilvl w:val="0"/>
          <w:numId w:val="186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Вибирати алопластичний матеріал з </w:t>
      </w:r>
      <w:r>
        <w:rPr>
          <w:rFonts w:ascii="Times New Roman" w:hAnsi="Times New Roman"/>
          <w:sz w:val="20"/>
          <w:szCs w:val="20"/>
          <w:lang w:val="ru-RU"/>
        </w:rPr>
        <w:t>урахуванням локалізації та анатомічних особливостей</w:t>
      </w:r>
      <w:r>
        <w:rPr>
          <w:rFonts w:ascii="Times New Roman" w:hAnsi="Times New Roman"/>
          <w:sz w:val="20"/>
          <w:szCs w:val="20"/>
          <w:lang w:val="ru-RU"/>
        </w:rPr>
        <w:t>;</w:t>
      </w:r>
    </w:p>
    <w:p w14:paraId="7197E4DE" w14:textId="77777777" w:rsidR="00983D3F" w:rsidRDefault="0035541F">
      <w:pPr>
        <w:pStyle w:val="ab"/>
        <w:numPr>
          <w:ilvl w:val="0"/>
          <w:numId w:val="186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Аналізувати різновиди імплантів за їх основними характеристиками</w:t>
      </w:r>
      <w:r>
        <w:rPr>
          <w:rFonts w:ascii="Times New Roman" w:hAnsi="Times New Roman"/>
          <w:sz w:val="20"/>
          <w:szCs w:val="20"/>
          <w:lang w:val="ru-RU"/>
        </w:rPr>
        <w:t>;</w:t>
      </w:r>
    </w:p>
    <w:p w14:paraId="6B3415ED" w14:textId="77777777" w:rsidR="00983D3F" w:rsidRDefault="0035541F">
      <w:pPr>
        <w:pStyle w:val="ab"/>
        <w:numPr>
          <w:ilvl w:val="0"/>
          <w:numId w:val="186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Прогнозувати вплив імплантів різних видів на оточуючі тканини</w:t>
      </w:r>
      <w:r>
        <w:rPr>
          <w:rFonts w:ascii="Times New Roman" w:hAnsi="Times New Roman"/>
          <w:sz w:val="20"/>
          <w:szCs w:val="20"/>
          <w:lang w:val="ru-RU"/>
        </w:rPr>
        <w:t>;</w:t>
      </w:r>
    </w:p>
    <w:p w14:paraId="483A19E9" w14:textId="77777777" w:rsidR="00983D3F" w:rsidRDefault="0035541F">
      <w:pPr>
        <w:pStyle w:val="ab"/>
        <w:numPr>
          <w:ilvl w:val="0"/>
          <w:numId w:val="186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Підбирати імплант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звертаючи увагу на естетичну та функціональну характери</w:t>
      </w:r>
      <w:r>
        <w:rPr>
          <w:rFonts w:ascii="Times New Roman" w:hAnsi="Times New Roman"/>
          <w:sz w:val="20"/>
          <w:szCs w:val="20"/>
          <w:lang w:val="ru-RU"/>
        </w:rPr>
        <w:t>стики</w:t>
      </w:r>
    </w:p>
    <w:p w14:paraId="7800E060" w14:textId="77777777" w:rsidR="00983D3F" w:rsidRDefault="0035541F">
      <w:pPr>
        <w:pStyle w:val="ab"/>
        <w:numPr>
          <w:ilvl w:val="0"/>
          <w:numId w:val="186"/>
        </w:numPr>
        <w:spacing w:after="100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Фіксувати імплант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4ACAFD2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Вимоги до алопдастичних матеріалів</w:t>
      </w:r>
      <w:r>
        <w:rPr>
          <w:rFonts w:ascii="Times New Roman" w:hAnsi="Times New Roman"/>
          <w:sz w:val="20"/>
          <w:szCs w:val="20"/>
          <w:lang w:val="ru-RU"/>
        </w:rPr>
        <w:t xml:space="preserve">: </w:t>
      </w:r>
    </w:p>
    <w:p w14:paraId="7FE1E952" w14:textId="77777777" w:rsidR="00983D3F" w:rsidRDefault="0035541F">
      <w:pPr>
        <w:pStyle w:val="ab"/>
        <w:numPr>
          <w:ilvl w:val="0"/>
          <w:numId w:val="188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Мінімальний вплив на оточуючі тканини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8C0ED6C" w14:textId="77777777" w:rsidR="00983D3F" w:rsidRDefault="0035541F">
      <w:pPr>
        <w:pStyle w:val="ab"/>
        <w:numPr>
          <w:ilvl w:val="0"/>
          <w:numId w:val="188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Відсутність деформацій та дифузії матеріалу імпланта з часом та під впливом м’язових рухів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14:paraId="3C60FAD0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Використовуються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головним чином у реконструкції носу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силікон</w:t>
      </w:r>
      <w:r>
        <w:rPr>
          <w:rFonts w:ascii="Times New Roman" w:hAnsi="Times New Roman"/>
          <w:sz w:val="20"/>
          <w:szCs w:val="20"/>
          <w:lang w:val="ru-RU"/>
        </w:rPr>
        <w:t>ові конструкції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та молочної залози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абдомінопластиці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Герніопластика з закриттям дефекту проленовую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як приклад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сіткою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В останні роки розвиток отримало застосування зовнішніх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екзо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протезів вуха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пальців тощо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F82C857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У хірургії обличчя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 xml:space="preserve">використовують лицьові імпланти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верхньої та нижньої щелеп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підборіддя</w:t>
      </w:r>
      <w:r>
        <w:rPr>
          <w:rFonts w:ascii="Times New Roman" w:hAnsi="Times New Roman"/>
          <w:sz w:val="20"/>
          <w:szCs w:val="20"/>
          <w:lang w:val="ru-RU"/>
        </w:rPr>
        <w:t xml:space="preserve">). </w:t>
      </w:r>
      <w:r>
        <w:rPr>
          <w:rFonts w:ascii="Times New Roman" w:hAnsi="Times New Roman"/>
          <w:sz w:val="20"/>
          <w:szCs w:val="20"/>
          <w:lang w:val="ru-RU"/>
        </w:rPr>
        <w:t xml:space="preserve">Виділяють функціональні імпланти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наприклад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нижньої щелепи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 xml:space="preserve">та естетичні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верхня щелепа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ніс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lastRenderedPageBreak/>
        <w:t>Функціональні імплантанти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за правилом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металеві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наприклад </w:t>
      </w:r>
      <w:bookmarkStart w:id="56" w:name="_Hlk79492752"/>
      <w:r>
        <w:rPr>
          <w:rFonts w:ascii="Times New Roman" w:hAnsi="Times New Roman"/>
          <w:sz w:val="20"/>
          <w:szCs w:val="20"/>
          <w:lang w:val="ru-RU"/>
        </w:rPr>
        <w:t>титанові</w:t>
      </w:r>
      <w:bookmarkEnd w:id="56"/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використовують у в</w:t>
      </w:r>
      <w:r>
        <w:rPr>
          <w:rFonts w:ascii="Times New Roman" w:hAnsi="Times New Roman"/>
          <w:sz w:val="20"/>
          <w:szCs w:val="20"/>
          <w:lang w:val="ru-RU"/>
        </w:rPr>
        <w:t>ідновлювальній щелепно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лицьовій хірургії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bookmarkStart w:id="57" w:name="_Hlk79492642"/>
      <w:r>
        <w:rPr>
          <w:rFonts w:ascii="Times New Roman" w:hAnsi="Times New Roman"/>
          <w:sz w:val="20"/>
          <w:szCs w:val="20"/>
          <w:lang w:val="ru-RU"/>
        </w:rPr>
        <w:t>Естетичні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найбільш поширені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bookmarkStart w:id="58" w:name="_Hlk79492719"/>
      <w:bookmarkEnd w:id="57"/>
      <w:r>
        <w:rPr>
          <w:rFonts w:ascii="Times New Roman" w:hAnsi="Times New Roman"/>
          <w:sz w:val="20"/>
          <w:szCs w:val="20"/>
          <w:lang w:val="ru-RU"/>
        </w:rPr>
        <w:t xml:space="preserve">силіконові імпланти </w:t>
      </w:r>
      <w:bookmarkEnd w:id="58"/>
      <w:r>
        <w:rPr>
          <w:rFonts w:ascii="Times New Roman" w:hAnsi="Times New Roman"/>
          <w:sz w:val="20"/>
          <w:szCs w:val="20"/>
          <w:lang w:val="ru-RU"/>
        </w:rPr>
        <w:t>вилицьових ділянок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підборіддя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Вони фіксуються оточуючими тканинами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за необхідністю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гвинтами або лігатурами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У складних випадках імплант виготовляється індивіду</w:t>
      </w:r>
      <w:r>
        <w:rPr>
          <w:rFonts w:ascii="Times New Roman" w:hAnsi="Times New Roman"/>
          <w:sz w:val="20"/>
          <w:szCs w:val="20"/>
          <w:lang w:val="ru-RU"/>
        </w:rPr>
        <w:t>ально</w:t>
      </w:r>
      <w:r>
        <w:rPr>
          <w:rFonts w:ascii="Times New Roman" w:hAnsi="Times New Roman"/>
          <w:sz w:val="20"/>
          <w:szCs w:val="20"/>
          <w:lang w:val="ru-RU"/>
        </w:rPr>
        <w:t xml:space="preserve">.  </w:t>
      </w:r>
    </w:p>
    <w:p w14:paraId="074C9617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Імплантанти молочних залоз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використовують імплантати та сітки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або </w:t>
      </w:r>
      <w:bookmarkStart w:id="59" w:name="_Hlk79493065"/>
      <w:r>
        <w:rPr>
          <w:rFonts w:ascii="Times New Roman" w:hAnsi="Times New Roman"/>
          <w:sz w:val="20"/>
          <w:szCs w:val="20"/>
          <w:lang w:val="ru-RU"/>
        </w:rPr>
        <w:t>аутотранспланти</w:t>
      </w:r>
      <w:bookmarkEnd w:id="59"/>
      <w:r>
        <w:rPr>
          <w:rFonts w:ascii="Times New Roman" w:hAnsi="Times New Roman"/>
          <w:sz w:val="20"/>
          <w:szCs w:val="20"/>
          <w:lang w:val="ru-RU"/>
        </w:rPr>
        <w:t xml:space="preserve"> (</w:t>
      </w:r>
      <w:r>
        <w:rPr>
          <w:rFonts w:ascii="Times New Roman" w:hAnsi="Times New Roman"/>
          <w:sz w:val="20"/>
          <w:szCs w:val="20"/>
          <w:lang w:val="ru-RU"/>
        </w:rPr>
        <w:t>жирова емульсія</w:t>
      </w:r>
      <w:r>
        <w:rPr>
          <w:rFonts w:ascii="Times New Roman" w:hAnsi="Times New Roman"/>
          <w:sz w:val="20"/>
          <w:szCs w:val="20"/>
          <w:lang w:val="ru-RU"/>
        </w:rPr>
        <w:t>).</w:t>
      </w:r>
    </w:p>
    <w:p w14:paraId="202693CC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60" w:name="_Hlk79477952"/>
      <w:r>
        <w:rPr>
          <w:rFonts w:ascii="Times New Roman" w:hAnsi="Times New Roman"/>
          <w:sz w:val="20"/>
          <w:szCs w:val="20"/>
          <w:lang w:val="ru-RU"/>
        </w:rPr>
        <w:t>Виділяють декілька поколінь імплантів молочних залоз</w:t>
      </w:r>
      <w:r>
        <w:rPr>
          <w:rFonts w:ascii="Times New Roman" w:hAnsi="Times New Roman"/>
          <w:sz w:val="20"/>
          <w:szCs w:val="20"/>
          <w:lang w:val="ru-RU"/>
        </w:rPr>
        <w:t xml:space="preserve">: </w:t>
      </w:r>
    </w:p>
    <w:p w14:paraId="0300CFBB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1 </w:t>
      </w:r>
      <w:r>
        <w:rPr>
          <w:rFonts w:ascii="Times New Roman" w:hAnsi="Times New Roman"/>
          <w:sz w:val="20"/>
          <w:szCs w:val="20"/>
          <w:lang w:val="ru-RU"/>
        </w:rPr>
        <w:t xml:space="preserve">генерація </w:t>
      </w:r>
      <w:r>
        <w:rPr>
          <w:rFonts w:ascii="Times New Roman" w:hAnsi="Times New Roman"/>
          <w:sz w:val="20"/>
          <w:szCs w:val="20"/>
          <w:lang w:val="ru-RU"/>
        </w:rPr>
        <w:t>- 60-</w:t>
      </w:r>
      <w:r>
        <w:rPr>
          <w:rFonts w:ascii="Times New Roman" w:hAnsi="Times New Roman"/>
          <w:sz w:val="20"/>
          <w:szCs w:val="20"/>
          <w:lang w:val="ru-RU"/>
        </w:rPr>
        <w:t xml:space="preserve">ті роки гладенька поверхня </w:t>
      </w:r>
      <w:r>
        <w:rPr>
          <w:rFonts w:ascii="Times New Roman" w:hAnsi="Times New Roman"/>
          <w:sz w:val="20"/>
          <w:szCs w:val="20"/>
          <w:lang w:val="ru-RU"/>
        </w:rPr>
        <w:t>0,25</w:t>
      </w:r>
      <w:r>
        <w:rPr>
          <w:rFonts w:ascii="Times New Roman" w:hAnsi="Times New Roman"/>
          <w:sz w:val="20"/>
          <w:szCs w:val="20"/>
          <w:lang w:val="ru-RU"/>
        </w:rPr>
        <w:t>мм</w:t>
      </w:r>
      <w:r>
        <w:rPr>
          <w:rFonts w:ascii="Times New Roman" w:hAnsi="Times New Roman"/>
          <w:sz w:val="20"/>
          <w:szCs w:val="20"/>
          <w:lang w:val="ru-RU"/>
        </w:rPr>
        <w:t xml:space="preserve">,  </w:t>
      </w:r>
      <w:r>
        <w:rPr>
          <w:rFonts w:ascii="Times New Roman" w:hAnsi="Times New Roman"/>
          <w:sz w:val="20"/>
          <w:szCs w:val="20"/>
          <w:lang w:val="ru-RU"/>
        </w:rPr>
        <w:t>дакронові патчі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12DEB82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2 </w:t>
      </w:r>
      <w:r>
        <w:rPr>
          <w:rFonts w:ascii="Times New Roman" w:hAnsi="Times New Roman"/>
          <w:sz w:val="20"/>
          <w:szCs w:val="20"/>
          <w:lang w:val="ru-RU"/>
        </w:rPr>
        <w:t xml:space="preserve">генерація </w:t>
      </w:r>
      <w:r>
        <w:rPr>
          <w:rFonts w:ascii="Times New Roman" w:hAnsi="Times New Roman"/>
          <w:sz w:val="20"/>
          <w:szCs w:val="20"/>
          <w:lang w:val="ru-RU"/>
        </w:rPr>
        <w:t>- 70-8</w:t>
      </w:r>
      <w:r>
        <w:rPr>
          <w:rFonts w:ascii="Times New Roman" w:hAnsi="Times New Roman"/>
          <w:sz w:val="20"/>
          <w:szCs w:val="20"/>
          <w:lang w:val="ru-RU"/>
        </w:rPr>
        <w:t xml:space="preserve">0 </w:t>
      </w:r>
      <w:r>
        <w:rPr>
          <w:rFonts w:ascii="Times New Roman" w:hAnsi="Times New Roman"/>
          <w:sz w:val="20"/>
          <w:szCs w:val="20"/>
          <w:lang w:val="ru-RU"/>
        </w:rPr>
        <w:t xml:space="preserve">рр   Поверхня </w:t>
      </w:r>
      <w:r>
        <w:rPr>
          <w:rFonts w:ascii="Times New Roman" w:hAnsi="Times New Roman"/>
          <w:sz w:val="20"/>
          <w:szCs w:val="20"/>
          <w:lang w:val="ru-RU"/>
        </w:rPr>
        <w:t>0,13</w:t>
      </w:r>
      <w:r>
        <w:rPr>
          <w:rFonts w:ascii="Times New Roman" w:hAnsi="Times New Roman"/>
          <w:sz w:val="20"/>
          <w:szCs w:val="20"/>
          <w:lang w:val="ru-RU"/>
        </w:rPr>
        <w:t xml:space="preserve">мм 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зв‘язаний гель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9B0CB5E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3 </w:t>
      </w:r>
      <w:r>
        <w:rPr>
          <w:rFonts w:ascii="Times New Roman" w:hAnsi="Times New Roman"/>
          <w:sz w:val="20"/>
          <w:szCs w:val="20"/>
          <w:lang w:val="ru-RU"/>
        </w:rPr>
        <w:t xml:space="preserve">генерація </w:t>
      </w:r>
      <w:r>
        <w:rPr>
          <w:rFonts w:ascii="Times New Roman" w:hAnsi="Times New Roman"/>
          <w:sz w:val="20"/>
          <w:szCs w:val="20"/>
          <w:lang w:val="ru-RU"/>
        </w:rPr>
        <w:t xml:space="preserve">- 80-92 </w:t>
      </w:r>
      <w:r>
        <w:rPr>
          <w:rFonts w:ascii="Times New Roman" w:hAnsi="Times New Roman"/>
          <w:sz w:val="20"/>
          <w:szCs w:val="20"/>
          <w:lang w:val="ru-RU"/>
        </w:rPr>
        <w:t xml:space="preserve">рр  захистна бар’єрна оболонка 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E76D0A1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4 </w:t>
      </w:r>
      <w:r>
        <w:rPr>
          <w:rFonts w:ascii="Times New Roman" w:hAnsi="Times New Roman"/>
          <w:sz w:val="20"/>
          <w:szCs w:val="20"/>
          <w:lang w:val="ru-RU"/>
        </w:rPr>
        <w:t xml:space="preserve">генерація </w:t>
      </w:r>
      <w:r>
        <w:rPr>
          <w:rFonts w:ascii="Times New Roman" w:hAnsi="Times New Roman"/>
          <w:sz w:val="20"/>
          <w:szCs w:val="20"/>
          <w:lang w:val="ru-RU"/>
        </w:rPr>
        <w:t xml:space="preserve">- 92 </w:t>
      </w:r>
      <w:r>
        <w:rPr>
          <w:rFonts w:ascii="Times New Roman" w:hAnsi="Times New Roman"/>
          <w:sz w:val="20"/>
          <w:szCs w:val="20"/>
          <w:lang w:val="ru-RU"/>
        </w:rPr>
        <w:t>р</w:t>
      </w:r>
      <w:r>
        <w:rPr>
          <w:rFonts w:ascii="Times New Roman" w:hAnsi="Times New Roman"/>
          <w:sz w:val="20"/>
          <w:szCs w:val="20"/>
          <w:lang w:val="ru-RU"/>
        </w:rPr>
        <w:t xml:space="preserve">.- </w:t>
      </w:r>
      <w:r>
        <w:rPr>
          <w:rFonts w:ascii="Times New Roman" w:hAnsi="Times New Roman"/>
          <w:sz w:val="20"/>
          <w:szCs w:val="20"/>
          <w:lang w:val="ru-RU"/>
        </w:rPr>
        <w:t>н</w:t>
      </w:r>
      <w:r>
        <w:rPr>
          <w:rFonts w:ascii="Times New Roman" w:hAnsi="Times New Roman"/>
          <w:sz w:val="20"/>
          <w:szCs w:val="20"/>
          <w:lang w:val="ru-RU"/>
        </w:rPr>
        <w:t>/</w:t>
      </w:r>
      <w:r>
        <w:rPr>
          <w:rFonts w:ascii="Times New Roman" w:hAnsi="Times New Roman"/>
          <w:sz w:val="20"/>
          <w:szCs w:val="20"/>
          <w:lang w:val="ru-RU"/>
        </w:rPr>
        <w:t>час документальна офіційна підтримка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14:paraId="6F2E9783" w14:textId="77777777" w:rsidR="00983D3F" w:rsidRDefault="0035541F">
      <w:pPr>
        <w:pStyle w:val="ab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5 </w:t>
      </w:r>
      <w:r>
        <w:rPr>
          <w:rFonts w:ascii="Times New Roman" w:hAnsi="Times New Roman"/>
          <w:sz w:val="20"/>
          <w:szCs w:val="20"/>
          <w:lang w:val="ru-RU"/>
        </w:rPr>
        <w:t xml:space="preserve">генерація </w:t>
      </w:r>
      <w:r>
        <w:rPr>
          <w:rFonts w:ascii="Times New Roman" w:hAnsi="Times New Roman"/>
          <w:sz w:val="20"/>
          <w:szCs w:val="20"/>
          <w:lang w:val="ru-RU"/>
        </w:rPr>
        <w:t xml:space="preserve">- 93 </w:t>
      </w:r>
      <w:r>
        <w:rPr>
          <w:rFonts w:ascii="Times New Roman" w:hAnsi="Times New Roman"/>
          <w:sz w:val="20"/>
          <w:szCs w:val="20"/>
          <w:lang w:val="ru-RU"/>
        </w:rPr>
        <w:t>р</w:t>
      </w:r>
      <w:r>
        <w:rPr>
          <w:rFonts w:ascii="Times New Roman" w:hAnsi="Times New Roman"/>
          <w:sz w:val="20"/>
          <w:szCs w:val="20"/>
          <w:lang w:val="ru-RU"/>
        </w:rPr>
        <w:t xml:space="preserve">.- </w:t>
      </w:r>
      <w:r>
        <w:rPr>
          <w:rFonts w:ascii="Times New Roman" w:hAnsi="Times New Roman"/>
          <w:sz w:val="20"/>
          <w:szCs w:val="20"/>
          <w:lang w:val="ru-RU"/>
        </w:rPr>
        <w:t>н</w:t>
      </w:r>
      <w:r>
        <w:rPr>
          <w:rFonts w:ascii="Times New Roman" w:hAnsi="Times New Roman"/>
          <w:sz w:val="20"/>
          <w:szCs w:val="20"/>
          <w:lang w:val="ru-RU"/>
        </w:rPr>
        <w:t>/</w:t>
      </w:r>
      <w:r>
        <w:rPr>
          <w:rFonts w:ascii="Times New Roman" w:hAnsi="Times New Roman"/>
          <w:sz w:val="20"/>
          <w:szCs w:val="20"/>
          <w:lang w:val="ru-RU"/>
        </w:rPr>
        <w:t>час когезівний гель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стабільні форми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en-US"/>
        </w:rPr>
        <w:t>Adams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et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al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en-US"/>
        </w:rPr>
        <w:t xml:space="preserve">Breast implants: </w:t>
      </w:r>
      <w:r>
        <w:rPr>
          <w:rFonts w:ascii="Times New Roman" w:hAnsi="Times New Roman"/>
          <w:sz w:val="20"/>
          <w:szCs w:val="20"/>
          <w:lang w:val="en-US"/>
        </w:rPr>
        <w:t>materials and manufacturing past, present).</w:t>
      </w:r>
    </w:p>
    <w:p w14:paraId="6977736D" w14:textId="77777777" w:rsidR="00983D3F" w:rsidRDefault="0035541F">
      <w:pPr>
        <w:pStyle w:val="ab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6 </w:t>
      </w:r>
      <w:r>
        <w:rPr>
          <w:rFonts w:ascii="Times New Roman" w:hAnsi="Times New Roman"/>
          <w:sz w:val="20"/>
          <w:szCs w:val="20"/>
          <w:lang w:val="ru-RU"/>
        </w:rPr>
        <w:t>генерація</w:t>
      </w:r>
      <w:r>
        <w:rPr>
          <w:rFonts w:ascii="Times New Roman" w:hAnsi="Times New Roman"/>
          <w:sz w:val="20"/>
          <w:szCs w:val="20"/>
          <w:lang w:val="en-US"/>
        </w:rPr>
        <w:t xml:space="preserve"> - 00 </w:t>
      </w:r>
      <w:r>
        <w:rPr>
          <w:rFonts w:ascii="Times New Roman" w:hAnsi="Times New Roman"/>
          <w:sz w:val="20"/>
          <w:szCs w:val="20"/>
          <w:lang w:val="ru-RU"/>
        </w:rPr>
        <w:t>роки</w:t>
      </w:r>
      <w:r>
        <w:rPr>
          <w:rFonts w:ascii="Times New Roman" w:hAnsi="Times New Roman"/>
          <w:sz w:val="20"/>
          <w:szCs w:val="20"/>
          <w:lang w:val="en-US"/>
        </w:rPr>
        <w:t xml:space="preserve"> — </w:t>
      </w:r>
      <w:r>
        <w:rPr>
          <w:rFonts w:ascii="Times New Roman" w:hAnsi="Times New Roman"/>
          <w:sz w:val="20"/>
          <w:szCs w:val="20"/>
          <w:lang w:val="ru-RU"/>
        </w:rPr>
        <w:t>мікротекстуровані</w:t>
      </w:r>
      <w:r>
        <w:rPr>
          <w:rFonts w:ascii="Times New Roman" w:hAnsi="Times New Roman"/>
          <w:sz w:val="20"/>
          <w:szCs w:val="20"/>
          <w:lang w:val="en-US"/>
        </w:rPr>
        <w:t xml:space="preserve"> - </w:t>
      </w:r>
      <w:r>
        <w:rPr>
          <w:rFonts w:ascii="Times New Roman" w:hAnsi="Times New Roman"/>
          <w:sz w:val="20"/>
          <w:szCs w:val="20"/>
          <w:lang w:val="ru-RU"/>
        </w:rPr>
        <w:t>Мотіва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вельвет</w:t>
      </w:r>
      <w:r>
        <w:rPr>
          <w:rFonts w:ascii="Times New Roman" w:hAnsi="Times New Roman"/>
          <w:sz w:val="20"/>
          <w:szCs w:val="20"/>
          <w:lang w:val="en-US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Месмо</w:t>
      </w:r>
      <w:r>
        <w:rPr>
          <w:rFonts w:ascii="Times New Roman" w:hAnsi="Times New Roman"/>
          <w:sz w:val="20"/>
          <w:szCs w:val="20"/>
          <w:lang w:val="en-US"/>
        </w:rPr>
        <w:t xml:space="preserve"> (</w:t>
      </w:r>
      <w:r>
        <w:rPr>
          <w:rFonts w:ascii="Times New Roman" w:hAnsi="Times New Roman"/>
          <w:sz w:val="20"/>
          <w:szCs w:val="20"/>
          <w:lang w:val="ru-RU"/>
        </w:rPr>
        <w:t>Політек</w:t>
      </w:r>
      <w:r>
        <w:rPr>
          <w:rFonts w:ascii="Times New Roman" w:hAnsi="Times New Roman"/>
          <w:sz w:val="20"/>
          <w:szCs w:val="20"/>
          <w:lang w:val="en-US"/>
        </w:rPr>
        <w:t>).</w:t>
      </w:r>
    </w:p>
    <w:p w14:paraId="2693F9BC" w14:textId="77777777" w:rsidR="00983D3F" w:rsidRDefault="0035541F">
      <w:pPr>
        <w:pStyle w:val="ab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7 </w:t>
      </w:r>
      <w:r>
        <w:rPr>
          <w:rFonts w:ascii="Times New Roman" w:hAnsi="Times New Roman"/>
          <w:sz w:val="20"/>
          <w:szCs w:val="20"/>
          <w:lang w:val="ru-RU"/>
        </w:rPr>
        <w:t xml:space="preserve">генерація </w:t>
      </w:r>
      <w:r>
        <w:rPr>
          <w:rFonts w:ascii="Times New Roman" w:hAnsi="Times New Roman"/>
          <w:sz w:val="20"/>
          <w:szCs w:val="20"/>
          <w:lang w:val="ru-RU"/>
        </w:rPr>
        <w:t xml:space="preserve">2020 - </w:t>
      </w:r>
      <w:r>
        <w:rPr>
          <w:rFonts w:ascii="Times New Roman" w:hAnsi="Times New Roman"/>
          <w:sz w:val="20"/>
          <w:szCs w:val="20"/>
          <w:lang w:val="ru-RU"/>
        </w:rPr>
        <w:t>н</w:t>
      </w:r>
      <w:r>
        <w:rPr>
          <w:rFonts w:ascii="Times New Roman" w:hAnsi="Times New Roman"/>
          <w:sz w:val="20"/>
          <w:szCs w:val="20"/>
          <w:lang w:val="ru-RU"/>
        </w:rPr>
        <w:t>/</w:t>
      </w:r>
      <w:r>
        <w:rPr>
          <w:rFonts w:ascii="Times New Roman" w:hAnsi="Times New Roman"/>
          <w:sz w:val="20"/>
          <w:szCs w:val="20"/>
          <w:lang w:val="ru-RU"/>
        </w:rPr>
        <w:t>час гладеньке покриття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 xml:space="preserve">ергономікс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Мотіва</w:t>
      </w:r>
      <w:r>
        <w:rPr>
          <w:rFonts w:ascii="Times New Roman" w:hAnsi="Times New Roman"/>
          <w:sz w:val="20"/>
          <w:szCs w:val="20"/>
          <w:lang w:val="ru-RU"/>
        </w:rPr>
        <w:t xml:space="preserve">), </w:t>
      </w:r>
      <w:r>
        <w:rPr>
          <w:rFonts w:ascii="Times New Roman" w:hAnsi="Times New Roman"/>
          <w:sz w:val="20"/>
          <w:szCs w:val="20"/>
          <w:lang w:val="ru-RU"/>
        </w:rPr>
        <w:t xml:space="preserve">смуусфайн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Белагель</w:t>
      </w:r>
      <w:r>
        <w:rPr>
          <w:rFonts w:ascii="Times New Roman" w:hAnsi="Times New Roman"/>
          <w:sz w:val="20"/>
          <w:szCs w:val="20"/>
          <w:lang w:val="ru-RU"/>
        </w:rPr>
        <w:t>).</w:t>
      </w:r>
      <w:bookmarkEnd w:id="60"/>
    </w:p>
    <w:p w14:paraId="15E072AC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Найбільш поширені імпланти молочних залоз з рі</w:t>
      </w:r>
      <w:r>
        <w:rPr>
          <w:rFonts w:ascii="Times New Roman" w:hAnsi="Times New Roman"/>
          <w:sz w:val="20"/>
          <w:szCs w:val="20"/>
          <w:lang w:val="ru-RU"/>
        </w:rPr>
        <w:t xml:space="preserve">зноманітним покриттям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силікон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поліуретан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гладенькі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текстуровані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із своїми перевагами та недоліками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E9BEE00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Покриття текстурованих імплантів класифікується на гладенькі </w:t>
      </w:r>
      <w:r>
        <w:rPr>
          <w:rFonts w:ascii="Times New Roman" w:hAnsi="Times New Roman"/>
          <w:sz w:val="20"/>
          <w:szCs w:val="20"/>
          <w:lang w:val="ru-RU"/>
        </w:rPr>
        <w:t xml:space="preserve">(0-10 </w:t>
      </w:r>
      <w:r>
        <w:rPr>
          <w:rFonts w:ascii="Times New Roman" w:hAnsi="Times New Roman"/>
          <w:sz w:val="20"/>
          <w:szCs w:val="20"/>
          <w:lang w:val="ru-RU"/>
        </w:rPr>
        <w:t>мікрон</w:t>
      </w:r>
      <w:r>
        <w:rPr>
          <w:rFonts w:ascii="Times New Roman" w:hAnsi="Times New Roman"/>
          <w:sz w:val="20"/>
          <w:szCs w:val="20"/>
          <w:lang w:val="ru-RU"/>
        </w:rPr>
        <w:t xml:space="preserve">), </w:t>
      </w:r>
      <w:r>
        <w:rPr>
          <w:rFonts w:ascii="Times New Roman" w:hAnsi="Times New Roman"/>
          <w:sz w:val="20"/>
          <w:szCs w:val="20"/>
          <w:lang w:val="ru-RU"/>
        </w:rPr>
        <w:t xml:space="preserve">мікротекстуровані </w:t>
      </w:r>
      <w:r>
        <w:rPr>
          <w:rFonts w:ascii="Times New Roman" w:hAnsi="Times New Roman"/>
          <w:sz w:val="20"/>
          <w:szCs w:val="20"/>
          <w:lang w:val="ru-RU"/>
        </w:rPr>
        <w:t xml:space="preserve">(10-50). </w:t>
      </w:r>
      <w:r>
        <w:rPr>
          <w:rFonts w:ascii="Times New Roman" w:hAnsi="Times New Roman"/>
          <w:sz w:val="20"/>
          <w:szCs w:val="20"/>
          <w:lang w:val="ru-RU"/>
        </w:rPr>
        <w:t xml:space="preserve">Макротектуровані </w:t>
      </w:r>
      <w:r>
        <w:rPr>
          <w:rFonts w:ascii="Times New Roman" w:hAnsi="Times New Roman"/>
          <w:sz w:val="20"/>
          <w:szCs w:val="20"/>
          <w:lang w:val="ru-RU"/>
        </w:rPr>
        <w:t xml:space="preserve">(50+). </w:t>
      </w:r>
      <w:r>
        <w:rPr>
          <w:rFonts w:ascii="Times New Roman" w:hAnsi="Times New Roman"/>
          <w:sz w:val="20"/>
          <w:szCs w:val="20"/>
          <w:lang w:val="ru-RU"/>
        </w:rPr>
        <w:t xml:space="preserve">Текстуровані </w:t>
      </w:r>
      <w:r>
        <w:rPr>
          <w:rFonts w:ascii="Times New Roman" w:hAnsi="Times New Roman"/>
          <w:sz w:val="20"/>
          <w:szCs w:val="20"/>
          <w:lang w:val="ru-RU"/>
        </w:rPr>
        <w:t>імпланти заборонені до використання в більшості розвинутих країн у зв‘язку із специфічним впливом на оточуючи тканини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F0654B6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Форма імплантів змінюється в залежності від моди</w:t>
      </w:r>
      <w:r>
        <w:rPr>
          <w:rFonts w:ascii="Times New Roman" w:hAnsi="Times New Roman"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>від круглих до краплеподібних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потім знову до круглих з підм‘язевим розташуванням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 п</w:t>
      </w:r>
      <w:r>
        <w:rPr>
          <w:rFonts w:ascii="Times New Roman" w:hAnsi="Times New Roman"/>
          <w:sz w:val="20"/>
          <w:szCs w:val="20"/>
          <w:lang w:val="ru-RU"/>
        </w:rPr>
        <w:t xml:space="preserve">ризводить до прийняття їми з часом краплеподібної натуральної форми </w:t>
      </w:r>
      <w:r>
        <w:rPr>
          <w:rFonts w:ascii="Times New Roman" w:hAnsi="Times New Roman"/>
          <w:sz w:val="20"/>
          <w:szCs w:val="20"/>
          <w:lang w:val="ru-RU"/>
        </w:rPr>
        <w:t xml:space="preserve">(7 </w:t>
      </w:r>
      <w:r>
        <w:rPr>
          <w:rFonts w:ascii="Times New Roman" w:hAnsi="Times New Roman"/>
          <w:sz w:val="20"/>
          <w:szCs w:val="20"/>
          <w:lang w:val="ru-RU"/>
        </w:rPr>
        <w:t>генерація</w:t>
      </w:r>
      <w:r>
        <w:rPr>
          <w:rFonts w:ascii="Times New Roman" w:hAnsi="Times New Roman"/>
          <w:sz w:val="20"/>
          <w:szCs w:val="20"/>
          <w:lang w:val="ru-RU"/>
        </w:rPr>
        <w:t>).</w:t>
      </w:r>
    </w:p>
    <w:p w14:paraId="50EC945F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Імплантанти </w:t>
      </w:r>
      <w:r>
        <w:rPr>
          <w:rFonts w:ascii="Times New Roman" w:hAnsi="Times New Roman"/>
          <w:sz w:val="20"/>
          <w:szCs w:val="20"/>
          <w:lang w:val="ru-RU"/>
        </w:rPr>
        <w:t xml:space="preserve">6 </w:t>
      </w:r>
      <w:r>
        <w:rPr>
          <w:rFonts w:ascii="Times New Roman" w:hAnsi="Times New Roman"/>
          <w:sz w:val="20"/>
          <w:szCs w:val="20"/>
          <w:lang w:val="ru-RU"/>
        </w:rPr>
        <w:t xml:space="preserve">та </w:t>
      </w:r>
      <w:r>
        <w:rPr>
          <w:rFonts w:ascii="Times New Roman" w:hAnsi="Times New Roman"/>
          <w:sz w:val="20"/>
          <w:szCs w:val="20"/>
          <w:lang w:val="ru-RU"/>
        </w:rPr>
        <w:t xml:space="preserve">7 </w:t>
      </w:r>
      <w:r>
        <w:rPr>
          <w:rFonts w:ascii="Times New Roman" w:hAnsi="Times New Roman"/>
          <w:sz w:val="20"/>
          <w:szCs w:val="20"/>
          <w:lang w:val="ru-RU"/>
        </w:rPr>
        <w:t>генерації практично не впливають на тканини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 їх оточують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і у зв‘язку з цим мають суттєвий недолік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міграцію з часом дистально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але це можна попереди</w:t>
      </w:r>
      <w:r>
        <w:rPr>
          <w:rFonts w:ascii="Times New Roman" w:hAnsi="Times New Roman"/>
          <w:sz w:val="20"/>
          <w:szCs w:val="20"/>
          <w:lang w:val="ru-RU"/>
        </w:rPr>
        <w:t>ти сбереженням м‘язу на рівні нижнього полюсу імпланту та створення опорної структури з нього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F04DA94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Індивідуально виготовляються силіконові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поліуретанові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 xml:space="preserve">імплантанти для заміщення дефектів м‘язів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наприклад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великого грудного м‘язу при синдромі Поланда</w:t>
      </w:r>
      <w:r>
        <w:rPr>
          <w:rFonts w:ascii="Times New Roman" w:hAnsi="Times New Roman"/>
          <w:sz w:val="20"/>
          <w:szCs w:val="20"/>
          <w:lang w:val="ru-RU"/>
        </w:rPr>
        <w:t xml:space="preserve">), </w:t>
      </w:r>
      <w:r>
        <w:rPr>
          <w:rFonts w:ascii="Times New Roman" w:hAnsi="Times New Roman"/>
          <w:sz w:val="20"/>
          <w:szCs w:val="20"/>
          <w:lang w:val="ru-RU"/>
        </w:rPr>
        <w:t>м‘як</w:t>
      </w:r>
      <w:r>
        <w:rPr>
          <w:rFonts w:ascii="Times New Roman" w:hAnsi="Times New Roman"/>
          <w:sz w:val="20"/>
          <w:szCs w:val="20"/>
          <w:lang w:val="ru-RU"/>
        </w:rPr>
        <w:t>их тканин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8421FFB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На череві   використовують сітки при Герніопластиці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BD1AD36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Розділяють два головних типа </w:t>
      </w:r>
      <w:bookmarkStart w:id="61" w:name="_Hlk79492804"/>
      <w:r>
        <w:rPr>
          <w:rFonts w:ascii="Times New Roman" w:hAnsi="Times New Roman"/>
          <w:sz w:val="20"/>
          <w:szCs w:val="20"/>
          <w:lang w:val="ru-RU"/>
        </w:rPr>
        <w:t>сіток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 xml:space="preserve">одношарові плетені поліпропіленові </w:t>
      </w:r>
      <w:bookmarkEnd w:id="61"/>
      <w:r>
        <w:rPr>
          <w:rFonts w:ascii="Times New Roman" w:hAnsi="Times New Roman"/>
          <w:sz w:val="20"/>
          <w:szCs w:val="20"/>
          <w:lang w:val="ru-RU"/>
        </w:rPr>
        <w:t>та двошарові з додаванням шару з матеріалу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 розсмоктується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наприклад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вікрілу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Особливості встановлення сіток на дефекти передньої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бокові відділи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 xml:space="preserve">черевної стінки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уникати контакту її з підшкірною жировою клітковиною та органами черевної порожнини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Слід пам‘ятати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 встановленням сітки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за правилом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дефект не зменшується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а </w:t>
      </w:r>
      <w:r>
        <w:rPr>
          <w:rFonts w:ascii="Times New Roman" w:hAnsi="Times New Roman"/>
          <w:sz w:val="20"/>
          <w:szCs w:val="20"/>
          <w:lang w:val="ru-RU"/>
        </w:rPr>
        <w:t>закривається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тобто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 міркувань естетичної хірургії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кила ліквідується але талія не з’являється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5EEBFF7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На кінцівках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використовують імплантати сідниць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котрі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за правилом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виготовлені з силікону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для жінок круглі гладкі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для чоловіків можуть бути краплеподібні</w:t>
      </w:r>
      <w:r>
        <w:rPr>
          <w:rFonts w:ascii="Times New Roman" w:hAnsi="Times New Roman"/>
          <w:sz w:val="20"/>
          <w:szCs w:val="20"/>
          <w:lang w:val="ru-RU"/>
        </w:rPr>
        <w:t xml:space="preserve"> шорохуваті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3474E48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lastRenderedPageBreak/>
        <w:t xml:space="preserve"> Імплантанти гомілок за правилом силіконові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двох типів веретеноподібні та камбаловидні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використовуються в залежності від типу дефекту тканин гомілки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192FB32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Імпланти статевих органів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 xml:space="preserve">чоловічих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імплантант статевого члена силіконові щільні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або з р</w:t>
      </w:r>
      <w:r>
        <w:rPr>
          <w:rFonts w:ascii="Times New Roman" w:hAnsi="Times New Roman"/>
          <w:sz w:val="20"/>
          <w:szCs w:val="20"/>
          <w:lang w:val="ru-RU"/>
        </w:rPr>
        <w:t>егульованим наповненням фізіологічним розчином</w:t>
      </w:r>
      <w:r>
        <w:rPr>
          <w:rFonts w:ascii="Times New Roman" w:hAnsi="Times New Roman"/>
          <w:sz w:val="20"/>
          <w:szCs w:val="20"/>
          <w:lang w:val="ru-RU"/>
        </w:rPr>
        <w:t xml:space="preserve">), </w:t>
      </w:r>
      <w:r>
        <w:rPr>
          <w:rFonts w:ascii="Times New Roman" w:hAnsi="Times New Roman"/>
          <w:sz w:val="20"/>
          <w:szCs w:val="20"/>
          <w:lang w:val="ru-RU"/>
        </w:rPr>
        <w:t>силіконові яєчкі щільні або з дакроновою вставкою для фіксації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та жіночих статевих губ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силіконові імплантанти</w:t>
      </w:r>
      <w:r>
        <w:rPr>
          <w:rFonts w:ascii="Times New Roman" w:hAnsi="Times New Roman"/>
          <w:sz w:val="20"/>
          <w:szCs w:val="20"/>
          <w:lang w:val="ru-RU"/>
        </w:rPr>
        <w:t>).</w:t>
      </w:r>
    </w:p>
    <w:p w14:paraId="3EBB7B3D" w14:textId="77777777" w:rsidR="00983D3F" w:rsidRDefault="0035541F">
      <w:pPr>
        <w:spacing w:before="100" w:after="40" w:line="240" w:lineRule="auto"/>
        <w:ind w:right="284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Контрольні питання:</w:t>
      </w:r>
    </w:p>
    <w:p w14:paraId="3973B757" w14:textId="77777777" w:rsidR="00983D3F" w:rsidRDefault="0035541F">
      <w:pPr>
        <w:pStyle w:val="ad"/>
        <w:numPr>
          <w:ilvl w:val="0"/>
          <w:numId w:val="190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Які імпланти належать до функціональних імплантів та яка їх характеристик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z w:val="20"/>
          <w:szCs w:val="20"/>
        </w:rPr>
        <w:t>?</w:t>
      </w:r>
    </w:p>
    <w:p w14:paraId="274D58D4" w14:textId="77777777" w:rsidR="00983D3F" w:rsidRDefault="0035541F">
      <w:pPr>
        <w:pStyle w:val="ad"/>
        <w:numPr>
          <w:ilvl w:val="0"/>
          <w:numId w:val="190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Які імпланти належать до естетичних імплантів та яка їх характеристика</w:t>
      </w:r>
      <w:r>
        <w:rPr>
          <w:rFonts w:ascii="Times New Roman" w:hAnsi="Times New Roman"/>
          <w:sz w:val="20"/>
          <w:szCs w:val="20"/>
        </w:rPr>
        <w:t>?</w:t>
      </w:r>
    </w:p>
    <w:p w14:paraId="5D5576C9" w14:textId="77777777" w:rsidR="00983D3F" w:rsidRDefault="0035541F">
      <w:pPr>
        <w:pStyle w:val="ad"/>
        <w:numPr>
          <w:ilvl w:val="0"/>
          <w:numId w:val="190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Як фіксуються імпланти</w:t>
      </w:r>
      <w:r>
        <w:rPr>
          <w:rFonts w:ascii="Times New Roman" w:hAnsi="Times New Roman"/>
          <w:sz w:val="20"/>
          <w:szCs w:val="20"/>
        </w:rPr>
        <w:t>?</w:t>
      </w:r>
    </w:p>
    <w:p w14:paraId="32BAD895" w14:textId="77777777" w:rsidR="00983D3F" w:rsidRDefault="0035541F">
      <w:pPr>
        <w:pStyle w:val="ad"/>
        <w:numPr>
          <w:ilvl w:val="0"/>
          <w:numId w:val="190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Скільки є поколінь імплантів молочних залоз та які їх особливості</w:t>
      </w:r>
      <w:r>
        <w:rPr>
          <w:rFonts w:ascii="Times New Roman" w:hAnsi="Times New Roman"/>
          <w:sz w:val="20"/>
          <w:szCs w:val="20"/>
        </w:rPr>
        <w:t>?</w:t>
      </w:r>
    </w:p>
    <w:p w14:paraId="4513A49F" w14:textId="77777777" w:rsidR="00983D3F" w:rsidRDefault="0035541F">
      <w:pPr>
        <w:pStyle w:val="ad"/>
        <w:numPr>
          <w:ilvl w:val="0"/>
          <w:numId w:val="190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Що впливає на форму імплантів</w:t>
      </w:r>
      <w:r>
        <w:rPr>
          <w:rFonts w:ascii="Times New Roman" w:hAnsi="Times New Roman"/>
          <w:sz w:val="20"/>
          <w:szCs w:val="20"/>
        </w:rPr>
        <w:t>?</w:t>
      </w:r>
    </w:p>
    <w:p w14:paraId="1D9F2F19" w14:textId="77777777" w:rsidR="00983D3F" w:rsidRDefault="0035541F">
      <w:pPr>
        <w:pStyle w:val="ad"/>
        <w:numPr>
          <w:ilvl w:val="0"/>
          <w:numId w:val="190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Імпланти молочної залози якої генерації майже не впливають </w:t>
      </w:r>
      <w:r>
        <w:rPr>
          <w:rFonts w:ascii="Times New Roman" w:hAnsi="Times New Roman"/>
          <w:sz w:val="20"/>
          <w:szCs w:val="20"/>
        </w:rPr>
        <w:t>на оточуючі тканини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але мають свої особливості</w:t>
      </w:r>
      <w:r>
        <w:rPr>
          <w:rFonts w:ascii="Times New Roman" w:hAnsi="Times New Roman"/>
          <w:sz w:val="20"/>
          <w:szCs w:val="20"/>
        </w:rPr>
        <w:t>?</w:t>
      </w:r>
    </w:p>
    <w:p w14:paraId="7EDE828F" w14:textId="77777777" w:rsidR="00983D3F" w:rsidRDefault="0035541F">
      <w:pPr>
        <w:pStyle w:val="ad"/>
        <w:numPr>
          <w:ilvl w:val="0"/>
          <w:numId w:val="190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Які є форми імплантів гомілок</w:t>
      </w:r>
      <w:r>
        <w:rPr>
          <w:rFonts w:ascii="Times New Roman" w:hAnsi="Times New Roman"/>
          <w:sz w:val="20"/>
          <w:szCs w:val="20"/>
        </w:rPr>
        <w:t>?</w:t>
      </w:r>
    </w:p>
    <w:p w14:paraId="394395CB" w14:textId="77777777" w:rsidR="00983D3F" w:rsidRDefault="00983D3F">
      <w:pPr>
        <w:spacing w:line="240" w:lineRule="auto"/>
        <w:ind w:right="284"/>
        <w:rPr>
          <w:b/>
          <w:bCs/>
          <w:sz w:val="20"/>
          <w:szCs w:val="20"/>
        </w:rPr>
      </w:pPr>
    </w:p>
    <w:p w14:paraId="70D671AC" w14:textId="77777777" w:rsidR="00983D3F" w:rsidRDefault="0035541F">
      <w:pPr>
        <w:pStyle w:val="ad"/>
        <w:spacing w:after="40" w:line="240" w:lineRule="auto"/>
        <w:ind w:left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Ситуаційна задача</w:t>
      </w:r>
      <w:r>
        <w:rPr>
          <w:rFonts w:ascii="Times New Roman" w:hAnsi="Times New Roman"/>
          <w:b/>
          <w:bCs/>
          <w:sz w:val="20"/>
          <w:szCs w:val="20"/>
        </w:rPr>
        <w:t>:</w:t>
      </w:r>
    </w:p>
    <w:p w14:paraId="6DD3C705" w14:textId="77777777" w:rsidR="00983D3F" w:rsidRDefault="0035541F">
      <w:pPr>
        <w:pStyle w:val="ad"/>
        <w:spacing w:line="24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 прийомі пацієнтка </w:t>
      </w:r>
      <w:r>
        <w:rPr>
          <w:rFonts w:ascii="Times New Roman" w:hAnsi="Times New Roman"/>
          <w:sz w:val="20"/>
          <w:szCs w:val="20"/>
        </w:rPr>
        <w:t xml:space="preserve">28 </w:t>
      </w:r>
      <w:r>
        <w:rPr>
          <w:rFonts w:ascii="Times New Roman" w:hAnsi="Times New Roman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з бажанням збільшити груди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Ріст </w:t>
      </w:r>
      <w:r>
        <w:rPr>
          <w:rFonts w:ascii="Times New Roman" w:hAnsi="Times New Roman"/>
          <w:sz w:val="20"/>
          <w:szCs w:val="20"/>
        </w:rPr>
        <w:t xml:space="preserve">165 </w:t>
      </w:r>
      <w:r>
        <w:rPr>
          <w:rFonts w:ascii="Times New Roman" w:hAnsi="Times New Roman"/>
          <w:sz w:val="20"/>
          <w:szCs w:val="20"/>
        </w:rPr>
        <w:t>см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вага </w:t>
      </w:r>
      <w:r>
        <w:rPr>
          <w:rFonts w:ascii="Times New Roman" w:hAnsi="Times New Roman"/>
          <w:sz w:val="20"/>
          <w:szCs w:val="20"/>
        </w:rPr>
        <w:t xml:space="preserve">50 </w:t>
      </w:r>
      <w:r>
        <w:rPr>
          <w:rFonts w:ascii="Times New Roman" w:hAnsi="Times New Roman"/>
          <w:sz w:val="20"/>
          <w:szCs w:val="20"/>
        </w:rPr>
        <w:t>кг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худорлявої тіло будови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Розмір власних грудей – </w:t>
      </w:r>
      <w:r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Запит на підбір </w:t>
      </w:r>
      <w:r>
        <w:rPr>
          <w:rFonts w:ascii="Times New Roman" w:hAnsi="Times New Roman"/>
          <w:sz w:val="20"/>
          <w:szCs w:val="20"/>
        </w:rPr>
        <w:t>розміру імплантів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допоможуть грудям виглядати гармонійно та природно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Оберіть приблизний об’єм імплантів</w:t>
      </w:r>
      <w:r>
        <w:rPr>
          <w:rFonts w:ascii="Times New Roman" w:hAnsi="Times New Roman"/>
          <w:sz w:val="20"/>
          <w:szCs w:val="20"/>
        </w:rPr>
        <w:t>.</w:t>
      </w:r>
    </w:p>
    <w:p w14:paraId="70870E9D" w14:textId="77777777" w:rsidR="00983D3F" w:rsidRDefault="0035541F">
      <w:pPr>
        <w:pStyle w:val="ab"/>
        <w:spacing w:before="200" w:after="10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Розділ 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9.  </w:t>
      </w:r>
      <w:r>
        <w:rPr>
          <w:rFonts w:ascii="Times New Roman" w:hAnsi="Times New Roman"/>
          <w:sz w:val="20"/>
          <w:szCs w:val="20"/>
          <w:lang w:val="ru-RU"/>
        </w:rPr>
        <w:t>Види знеболення при пластичних операціях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8488A5C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Контроль вихідного рівня знань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61F09F7F" w14:textId="77777777" w:rsidR="00983D3F" w:rsidRDefault="0035541F">
      <w:pPr>
        <w:pStyle w:val="ab"/>
        <w:numPr>
          <w:ilvl w:val="0"/>
          <w:numId w:val="192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Назвіть види знеболення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723AE31" w14:textId="77777777" w:rsidR="00983D3F" w:rsidRDefault="0035541F">
      <w:pPr>
        <w:pStyle w:val="ab"/>
        <w:numPr>
          <w:ilvl w:val="0"/>
          <w:numId w:val="192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Що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таке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it-IT"/>
        </w:rPr>
        <w:t>Fast track protocol</w:t>
      </w:r>
      <w:r>
        <w:rPr>
          <w:rFonts w:ascii="Times New Roman" w:hAnsi="Times New Roman"/>
          <w:sz w:val="20"/>
          <w:szCs w:val="20"/>
          <w:lang w:val="en-US"/>
        </w:rPr>
        <w:t>?</w:t>
      </w:r>
    </w:p>
    <w:p w14:paraId="5EDE6C95" w14:textId="77777777" w:rsidR="00983D3F" w:rsidRDefault="0035541F">
      <w:pPr>
        <w:pStyle w:val="ab"/>
        <w:spacing w:before="10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Мета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  <w:r>
        <w:rPr>
          <w:rFonts w:ascii="Times New Roman" w:hAnsi="Times New Roman"/>
          <w:sz w:val="20"/>
          <w:szCs w:val="20"/>
          <w:lang w:val="ru-RU"/>
        </w:rPr>
        <w:t xml:space="preserve"> ознайомитись з особливостями знеболення пацієнтів з урахування специфіки пластичних операцій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14:paraId="15F887B8" w14:textId="77777777" w:rsidR="00983D3F" w:rsidRDefault="0035541F">
      <w:pPr>
        <w:pStyle w:val="ab"/>
        <w:spacing w:before="10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Знати</w:t>
      </w:r>
      <w:r>
        <w:rPr>
          <w:rFonts w:ascii="Times New Roman" w:hAnsi="Times New Roman"/>
          <w:sz w:val="20"/>
          <w:szCs w:val="20"/>
          <w:lang w:val="ru-RU"/>
        </w:rPr>
        <w:t>:</w:t>
      </w:r>
    </w:p>
    <w:p w14:paraId="7A7B4D6C" w14:textId="77777777" w:rsidR="00983D3F" w:rsidRDefault="0035541F">
      <w:pPr>
        <w:pStyle w:val="ab"/>
        <w:numPr>
          <w:ilvl w:val="0"/>
          <w:numId w:val="192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Особливість анестезіологічного забезпечення при пластичних операціях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7560F2F" w14:textId="77777777" w:rsidR="00983D3F" w:rsidRDefault="0035541F">
      <w:pPr>
        <w:pStyle w:val="ab"/>
        <w:numPr>
          <w:ilvl w:val="0"/>
          <w:numId w:val="192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Передопераційну підготовку пацієнта перед пластичною хірургією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B916E17" w14:textId="77777777" w:rsidR="00983D3F" w:rsidRDefault="0035541F">
      <w:pPr>
        <w:pStyle w:val="ab"/>
        <w:numPr>
          <w:ilvl w:val="0"/>
          <w:numId w:val="192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Операції в яки</w:t>
      </w:r>
      <w:r>
        <w:rPr>
          <w:rFonts w:ascii="Times New Roman" w:hAnsi="Times New Roman"/>
          <w:sz w:val="20"/>
          <w:szCs w:val="20"/>
          <w:lang w:val="ru-RU"/>
        </w:rPr>
        <w:t>х використовують місцеве знеболення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5395766" w14:textId="77777777" w:rsidR="00983D3F" w:rsidRDefault="0035541F">
      <w:pPr>
        <w:pStyle w:val="ab"/>
        <w:numPr>
          <w:ilvl w:val="0"/>
          <w:numId w:val="192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Операції в яких використовують загальне знеболення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3DAC563" w14:textId="77777777" w:rsidR="00983D3F" w:rsidRDefault="0035541F">
      <w:pPr>
        <w:pStyle w:val="ab"/>
        <w:spacing w:before="100" w:after="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Вміти</w:t>
      </w:r>
      <w:r>
        <w:rPr>
          <w:rFonts w:ascii="Times New Roman" w:hAnsi="Times New Roman"/>
          <w:sz w:val="20"/>
          <w:szCs w:val="20"/>
          <w:lang w:val="ru-RU"/>
        </w:rPr>
        <w:t>:</w:t>
      </w:r>
    </w:p>
    <w:p w14:paraId="3AD33EEE" w14:textId="77777777" w:rsidR="00983D3F" w:rsidRDefault="0035541F">
      <w:pPr>
        <w:pStyle w:val="ab"/>
        <w:numPr>
          <w:ilvl w:val="0"/>
          <w:numId w:val="194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Підібрати оптимальний вид анестезії для різних видів хірургічного втручання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52213BD" w14:textId="77777777" w:rsidR="00983D3F" w:rsidRDefault="0035541F">
      <w:pPr>
        <w:pStyle w:val="ab"/>
        <w:numPr>
          <w:ilvl w:val="0"/>
          <w:numId w:val="194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Виконувати місцеве знеболення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75C2D5A" w14:textId="77777777" w:rsidR="00983D3F" w:rsidRDefault="0035541F">
      <w:pPr>
        <w:pStyle w:val="ab"/>
        <w:numPr>
          <w:ilvl w:val="0"/>
          <w:numId w:val="194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Оцінити ризик ускладнень від різних видів знеболення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6449A8E" w14:textId="77777777" w:rsidR="00983D3F" w:rsidRDefault="0035541F">
      <w:pPr>
        <w:pStyle w:val="ab"/>
        <w:numPr>
          <w:ilvl w:val="0"/>
          <w:numId w:val="194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Провести передопераційну підготовку пацієнту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0EA10A7" w14:textId="77777777" w:rsidR="00983D3F" w:rsidRDefault="0035541F">
      <w:pPr>
        <w:pStyle w:val="ab"/>
        <w:numPr>
          <w:ilvl w:val="0"/>
          <w:numId w:val="194"/>
        </w:numPr>
        <w:spacing w:after="100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Ретельно збирати анамнез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E8DB30E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62" w:name="_Hlk79561975"/>
      <w:r>
        <w:rPr>
          <w:rFonts w:ascii="Times New Roman" w:hAnsi="Times New Roman"/>
          <w:color w:val="222222"/>
          <w:sz w:val="20"/>
          <w:szCs w:val="20"/>
          <w:u w:color="222222"/>
        </w:rPr>
        <w:lastRenderedPageBreak/>
        <w:t>Пластичні операції мають свої особливості</w:t>
      </w:r>
      <w:r>
        <w:rPr>
          <w:rFonts w:ascii="Times New Roman" w:hAnsi="Times New Roman"/>
          <w:color w:val="222222"/>
          <w:sz w:val="20"/>
          <w:szCs w:val="20"/>
          <w:u w:color="222222"/>
        </w:rPr>
        <w:t xml:space="preserve">, </w:t>
      </w:r>
      <w:r>
        <w:rPr>
          <w:rFonts w:ascii="Times New Roman" w:hAnsi="Times New Roman"/>
          <w:color w:val="222222"/>
          <w:sz w:val="20"/>
          <w:szCs w:val="20"/>
          <w:u w:color="222222"/>
        </w:rPr>
        <w:t>котрі треба враховувати при їх анестезіологічному забезпеченні</w:t>
      </w:r>
      <w:r>
        <w:rPr>
          <w:rFonts w:ascii="Times New Roman" w:hAnsi="Times New Roman"/>
          <w:color w:val="222222"/>
          <w:sz w:val="20"/>
          <w:szCs w:val="20"/>
          <w:u w:color="222222"/>
        </w:rPr>
        <w:t>:</w:t>
      </w:r>
      <w:r>
        <w:rPr>
          <w:rFonts w:ascii="Times New Roman" w:hAnsi="Times New Roman"/>
          <w:color w:val="222222"/>
          <w:sz w:val="20"/>
          <w:szCs w:val="20"/>
          <w:u w:color="222222"/>
        </w:rPr>
        <w:t> </w:t>
      </w:r>
    </w:p>
    <w:p w14:paraId="5D1AF880" w14:textId="77777777" w:rsidR="00983D3F" w:rsidRDefault="0035541F">
      <w:pPr>
        <w:pStyle w:val="Ae"/>
        <w:numPr>
          <w:ilvl w:val="0"/>
          <w:numId w:val="196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Більшість операцій виконується на поверхневих шарах тіла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color w:val="222222"/>
          <w:sz w:val="20"/>
          <w:szCs w:val="20"/>
          <w:u w:color="222222"/>
        </w:rPr>
        <w:t xml:space="preserve">не </w:t>
      </w:r>
      <w:r>
        <w:rPr>
          <w:rFonts w:ascii="Times New Roman" w:hAnsi="Times New Roman"/>
          <w:color w:val="222222"/>
          <w:sz w:val="20"/>
          <w:szCs w:val="20"/>
          <w:u w:color="222222"/>
        </w:rPr>
        <w:t>торкаючись органів</w:t>
      </w:r>
      <w:r>
        <w:rPr>
          <w:rFonts w:ascii="Times New Roman" w:hAnsi="Times New Roman"/>
          <w:color w:val="222222"/>
          <w:sz w:val="20"/>
          <w:szCs w:val="20"/>
          <w:u w:color="222222"/>
        </w:rPr>
        <w:t xml:space="preserve">, </w:t>
      </w:r>
      <w:r>
        <w:rPr>
          <w:rFonts w:ascii="Times New Roman" w:hAnsi="Times New Roman"/>
          <w:color w:val="222222"/>
          <w:sz w:val="20"/>
          <w:szCs w:val="20"/>
          <w:u w:color="222222"/>
        </w:rPr>
        <w:t>що активно іннервуються та їх оболонок</w:t>
      </w:r>
      <w:r>
        <w:rPr>
          <w:rFonts w:ascii="Times New Roman" w:hAnsi="Times New Roman"/>
          <w:color w:val="222222"/>
          <w:sz w:val="20"/>
          <w:szCs w:val="20"/>
          <w:u w:color="222222"/>
        </w:rPr>
        <w:t xml:space="preserve">, </w:t>
      </w:r>
      <w:r>
        <w:rPr>
          <w:rFonts w:ascii="Times New Roman" w:hAnsi="Times New Roman"/>
          <w:color w:val="222222"/>
          <w:sz w:val="20"/>
          <w:szCs w:val="20"/>
          <w:u w:color="222222"/>
        </w:rPr>
        <w:t>рідко супроводжуються пересіченням кісток</w:t>
      </w:r>
      <w:r>
        <w:rPr>
          <w:rFonts w:ascii="Times New Roman" w:hAnsi="Times New Roman"/>
          <w:color w:val="222222"/>
          <w:sz w:val="20"/>
          <w:szCs w:val="20"/>
          <w:u w:color="222222"/>
        </w:rPr>
        <w:t xml:space="preserve">, </w:t>
      </w:r>
      <w:r>
        <w:rPr>
          <w:rFonts w:ascii="Times New Roman" w:hAnsi="Times New Roman"/>
          <w:color w:val="222222"/>
          <w:sz w:val="20"/>
          <w:szCs w:val="20"/>
          <w:u w:color="222222"/>
        </w:rPr>
        <w:t>магістральних судин та нервових стовбурів</w:t>
      </w:r>
      <w:r>
        <w:rPr>
          <w:rFonts w:ascii="Times New Roman" w:hAnsi="Times New Roman"/>
          <w:color w:val="222222"/>
          <w:sz w:val="20"/>
          <w:szCs w:val="20"/>
          <w:u w:color="222222"/>
        </w:rPr>
        <w:t xml:space="preserve">. </w:t>
      </w:r>
      <w:r>
        <w:rPr>
          <w:rFonts w:ascii="Times New Roman" w:hAnsi="Times New Roman"/>
          <w:color w:val="222222"/>
          <w:sz w:val="20"/>
          <w:szCs w:val="20"/>
          <w:u w:color="222222"/>
        </w:rPr>
        <w:t> Вони мають тенденцію до меншого відчуття болю</w:t>
      </w:r>
      <w:r>
        <w:rPr>
          <w:rFonts w:ascii="Times New Roman" w:hAnsi="Times New Roman"/>
          <w:color w:val="222222"/>
          <w:sz w:val="20"/>
          <w:szCs w:val="20"/>
          <w:u w:color="222222"/>
        </w:rPr>
        <w:t xml:space="preserve">, </w:t>
      </w:r>
      <w:r>
        <w:rPr>
          <w:rFonts w:ascii="Times New Roman" w:hAnsi="Times New Roman"/>
          <w:color w:val="222222"/>
          <w:sz w:val="20"/>
          <w:szCs w:val="20"/>
          <w:u w:color="222222"/>
        </w:rPr>
        <w:t>ніж порожнинні операці</w:t>
      </w:r>
      <w:r>
        <w:rPr>
          <w:rFonts w:ascii="Times New Roman" w:hAnsi="Times New Roman"/>
          <w:color w:val="222222"/>
          <w:sz w:val="20"/>
          <w:szCs w:val="20"/>
          <w:u w:color="222222"/>
        </w:rPr>
        <w:t xml:space="preserve">, </w:t>
      </w:r>
      <w:r>
        <w:rPr>
          <w:rFonts w:ascii="Times New Roman" w:hAnsi="Times New Roman"/>
          <w:color w:val="222222"/>
          <w:sz w:val="20"/>
          <w:szCs w:val="20"/>
          <w:u w:color="222222"/>
        </w:rPr>
        <w:t>і зазвичай</w:t>
      </w:r>
      <w:r>
        <w:rPr>
          <w:rFonts w:ascii="Times New Roman" w:hAnsi="Times New Roman"/>
          <w:color w:val="222222"/>
          <w:sz w:val="20"/>
          <w:szCs w:val="20"/>
          <w:u w:color="222222"/>
        </w:rPr>
        <w:t xml:space="preserve">, </w:t>
      </w:r>
      <w:r>
        <w:rPr>
          <w:rFonts w:ascii="Times New Roman" w:hAnsi="Times New Roman"/>
          <w:color w:val="222222"/>
          <w:sz w:val="20"/>
          <w:szCs w:val="20"/>
          <w:u w:color="222222"/>
        </w:rPr>
        <w:t>дають можливість виконуват</w:t>
      </w:r>
      <w:r>
        <w:rPr>
          <w:rFonts w:ascii="Times New Roman" w:hAnsi="Times New Roman"/>
          <w:color w:val="222222"/>
          <w:sz w:val="20"/>
          <w:szCs w:val="20"/>
          <w:u w:color="222222"/>
        </w:rPr>
        <w:t>и інфільтрацію місцевим анестетиком</w:t>
      </w:r>
      <w:r>
        <w:rPr>
          <w:rFonts w:ascii="Times New Roman" w:hAnsi="Times New Roman"/>
          <w:color w:val="222222"/>
          <w:sz w:val="20"/>
          <w:szCs w:val="20"/>
          <w:u w:color="222222"/>
        </w:rPr>
        <w:t>.</w:t>
      </w:r>
    </w:p>
    <w:p w14:paraId="6EBC2D39" w14:textId="77777777" w:rsidR="00983D3F" w:rsidRDefault="0035541F">
      <w:pPr>
        <w:pStyle w:val="Ae"/>
        <w:numPr>
          <w:ilvl w:val="0"/>
          <w:numId w:val="196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222222"/>
          <w:sz w:val="20"/>
          <w:szCs w:val="20"/>
          <w:u w:color="222222"/>
        </w:rPr>
        <w:t>Складні реконструктивні операції можуть бути тривалими</w:t>
      </w:r>
      <w:r>
        <w:rPr>
          <w:rFonts w:ascii="Times New Roman" w:hAnsi="Times New Roman"/>
          <w:color w:val="222222"/>
          <w:sz w:val="20"/>
          <w:szCs w:val="20"/>
          <w:u w:color="222222"/>
        </w:rPr>
        <w:t>.</w:t>
      </w:r>
    </w:p>
    <w:p w14:paraId="441FE509" w14:textId="77777777" w:rsidR="00983D3F" w:rsidRDefault="0035541F">
      <w:pPr>
        <w:pStyle w:val="Ae"/>
        <w:numPr>
          <w:ilvl w:val="0"/>
          <w:numId w:val="196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222222"/>
          <w:sz w:val="20"/>
          <w:szCs w:val="20"/>
          <w:u w:color="222222"/>
        </w:rPr>
        <w:t>Операційне поле може бути обширним</w:t>
      </w:r>
      <w:r>
        <w:rPr>
          <w:rFonts w:ascii="Times New Roman" w:hAnsi="Times New Roman"/>
          <w:color w:val="222222"/>
          <w:sz w:val="20"/>
          <w:szCs w:val="20"/>
          <w:u w:color="222222"/>
        </w:rPr>
        <w:t>.</w:t>
      </w:r>
    </w:p>
    <w:p w14:paraId="16A25187" w14:textId="77777777" w:rsidR="00983D3F" w:rsidRDefault="0035541F">
      <w:pPr>
        <w:pStyle w:val="Ae"/>
        <w:numPr>
          <w:ilvl w:val="0"/>
          <w:numId w:val="196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222222"/>
          <w:sz w:val="20"/>
          <w:szCs w:val="20"/>
          <w:u w:color="222222"/>
        </w:rPr>
        <w:t>Втрати крові можуть бути прихованими та нетиповими</w:t>
      </w:r>
      <w:r>
        <w:rPr>
          <w:rFonts w:ascii="Times New Roman" w:hAnsi="Times New Roman"/>
          <w:color w:val="222222"/>
          <w:sz w:val="20"/>
          <w:szCs w:val="20"/>
          <w:u w:color="222222"/>
        </w:rPr>
        <w:t>.</w:t>
      </w:r>
    </w:p>
    <w:p w14:paraId="6C1E77EA" w14:textId="77777777" w:rsidR="00983D3F" w:rsidRDefault="0035541F">
      <w:pPr>
        <w:pStyle w:val="Ae"/>
        <w:numPr>
          <w:ilvl w:val="0"/>
          <w:numId w:val="196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222222"/>
          <w:sz w:val="20"/>
          <w:szCs w:val="20"/>
          <w:u w:color="222222"/>
        </w:rPr>
        <w:t>Пацієнти після естетичних операцій можуть мати надмірні  очікування щодо ре</w:t>
      </w:r>
      <w:r>
        <w:rPr>
          <w:rFonts w:ascii="Times New Roman" w:hAnsi="Times New Roman"/>
          <w:color w:val="222222"/>
          <w:sz w:val="20"/>
          <w:szCs w:val="20"/>
          <w:u w:color="222222"/>
        </w:rPr>
        <w:t>зультатів операцій</w:t>
      </w:r>
      <w:r>
        <w:rPr>
          <w:rFonts w:ascii="Times New Roman" w:hAnsi="Times New Roman"/>
          <w:color w:val="222222"/>
          <w:sz w:val="20"/>
          <w:szCs w:val="20"/>
          <w:u w:color="222222"/>
        </w:rPr>
        <w:t>.</w:t>
      </w:r>
      <w:bookmarkEnd w:id="62"/>
    </w:p>
    <w:p w14:paraId="67EB3DF9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 Головним пріоритетом в роботі хірургічної бригади є забезпечення максимальної безпеки пацієнта в периопераційному періоді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тому важлива тісна взаємодія між анестезіологом та хірургом</w:t>
      </w:r>
      <w:r>
        <w:rPr>
          <w:rFonts w:ascii="Times New Roman" w:hAnsi="Times New Roman"/>
          <w:sz w:val="20"/>
          <w:szCs w:val="20"/>
        </w:rPr>
        <w:t>.</w:t>
      </w:r>
    </w:p>
    <w:p w14:paraId="46B55DF0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color w:val="333333"/>
          <w:sz w:val="20"/>
          <w:szCs w:val="20"/>
          <w:u w:color="333333"/>
        </w:rPr>
        <w:t xml:space="preserve">Під час збору анамнезу необхідно отримати </w:t>
      </w:r>
      <w:r>
        <w:rPr>
          <w:rFonts w:ascii="Times New Roman" w:hAnsi="Times New Roman"/>
          <w:color w:val="333333"/>
          <w:sz w:val="20"/>
          <w:szCs w:val="20"/>
          <w:u w:color="333333"/>
        </w:rPr>
        <w:t>максимальну інформацію щодо всіх даних</w:t>
      </w:r>
      <w:r>
        <w:rPr>
          <w:rFonts w:ascii="Times New Roman" w:hAnsi="Times New Roman"/>
          <w:color w:val="333333"/>
          <w:sz w:val="20"/>
          <w:szCs w:val="20"/>
          <w:u w:color="333333"/>
        </w:rPr>
        <w:t xml:space="preserve">, </w:t>
      </w:r>
      <w:r>
        <w:rPr>
          <w:rFonts w:ascii="Times New Roman" w:hAnsi="Times New Roman"/>
          <w:color w:val="333333"/>
          <w:sz w:val="20"/>
          <w:szCs w:val="20"/>
          <w:u w:color="333333"/>
        </w:rPr>
        <w:t>які навіть теоретично можуть вплинути на хід оперативного втручання та анестезіологічну підтримку</w:t>
      </w:r>
      <w:r>
        <w:rPr>
          <w:rFonts w:ascii="Times New Roman" w:hAnsi="Times New Roman"/>
          <w:color w:val="333333"/>
          <w:sz w:val="20"/>
          <w:szCs w:val="20"/>
          <w:u w:color="333333"/>
        </w:rPr>
        <w:t>.</w:t>
      </w:r>
    </w:p>
    <w:p w14:paraId="36E189EB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color w:val="333333"/>
          <w:sz w:val="20"/>
          <w:szCs w:val="20"/>
          <w:u w:color="333333"/>
        </w:rPr>
        <w:t>Напередодні операції ретельно вивчаються результати обстеження</w:t>
      </w:r>
      <w:r>
        <w:rPr>
          <w:rFonts w:ascii="Times New Roman" w:hAnsi="Times New Roman"/>
          <w:color w:val="333333"/>
          <w:sz w:val="20"/>
          <w:szCs w:val="20"/>
          <w:u w:color="333333"/>
        </w:rPr>
        <w:t xml:space="preserve">, </w:t>
      </w:r>
      <w:r>
        <w:rPr>
          <w:rFonts w:ascii="Times New Roman" w:hAnsi="Times New Roman"/>
          <w:color w:val="333333"/>
          <w:sz w:val="20"/>
          <w:szCs w:val="20"/>
          <w:u w:color="333333"/>
        </w:rPr>
        <w:t>що завчасно проводяться у плановому порядку</w:t>
      </w:r>
      <w:r>
        <w:rPr>
          <w:rFonts w:ascii="Times New Roman" w:hAnsi="Times New Roman"/>
          <w:color w:val="333333"/>
          <w:sz w:val="20"/>
          <w:szCs w:val="20"/>
          <w:u w:color="333333"/>
        </w:rPr>
        <w:t xml:space="preserve">. </w:t>
      </w:r>
      <w:r>
        <w:rPr>
          <w:rFonts w:ascii="Times New Roman" w:hAnsi="Times New Roman"/>
          <w:color w:val="333333"/>
          <w:sz w:val="20"/>
          <w:szCs w:val="20"/>
          <w:u w:color="333333"/>
        </w:rPr>
        <w:t xml:space="preserve">У разі необхідності забезпечення безпеки анестезіологічної підтримки призначається додаткове обстеження за участю вузьких фахівців </w:t>
      </w:r>
      <w:r>
        <w:rPr>
          <w:rFonts w:ascii="Times New Roman" w:hAnsi="Times New Roman"/>
          <w:color w:val="333333"/>
          <w:sz w:val="20"/>
          <w:szCs w:val="20"/>
          <w:u w:color="333333"/>
        </w:rPr>
        <w:t>(</w:t>
      </w:r>
      <w:r>
        <w:rPr>
          <w:rFonts w:ascii="Times New Roman" w:hAnsi="Times New Roman"/>
          <w:color w:val="333333"/>
          <w:sz w:val="20"/>
          <w:szCs w:val="20"/>
          <w:u w:color="333333"/>
        </w:rPr>
        <w:t>кардіолога</w:t>
      </w:r>
      <w:r>
        <w:rPr>
          <w:rFonts w:ascii="Times New Roman" w:hAnsi="Times New Roman"/>
          <w:color w:val="333333"/>
          <w:sz w:val="20"/>
          <w:szCs w:val="20"/>
          <w:u w:color="333333"/>
        </w:rPr>
        <w:t xml:space="preserve">, </w:t>
      </w:r>
      <w:r>
        <w:rPr>
          <w:rFonts w:ascii="Times New Roman" w:hAnsi="Times New Roman"/>
          <w:color w:val="333333"/>
          <w:sz w:val="20"/>
          <w:szCs w:val="20"/>
          <w:u w:color="333333"/>
        </w:rPr>
        <w:t>ендокринолога</w:t>
      </w:r>
      <w:r>
        <w:rPr>
          <w:rFonts w:ascii="Times New Roman" w:hAnsi="Times New Roman"/>
          <w:color w:val="333333"/>
          <w:sz w:val="20"/>
          <w:szCs w:val="20"/>
          <w:u w:color="333333"/>
        </w:rPr>
        <w:t xml:space="preserve">, </w:t>
      </w:r>
      <w:r>
        <w:rPr>
          <w:rFonts w:ascii="Times New Roman" w:hAnsi="Times New Roman"/>
          <w:color w:val="333333"/>
          <w:sz w:val="20"/>
          <w:szCs w:val="20"/>
          <w:u w:color="333333"/>
        </w:rPr>
        <w:t>невропатолога тощо</w:t>
      </w:r>
      <w:r>
        <w:rPr>
          <w:rFonts w:ascii="Times New Roman" w:hAnsi="Times New Roman"/>
          <w:color w:val="333333"/>
          <w:sz w:val="20"/>
          <w:szCs w:val="20"/>
          <w:u w:color="333333"/>
        </w:rPr>
        <w:t>).</w:t>
      </w:r>
    </w:p>
    <w:p w14:paraId="0574CC06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color w:val="333333"/>
          <w:sz w:val="20"/>
          <w:szCs w:val="20"/>
          <w:u w:color="333333"/>
        </w:rPr>
        <w:t>Пацієнти повинні бути добре інформовані щодо особливостей</w:t>
      </w:r>
      <w:r>
        <w:rPr>
          <w:rFonts w:ascii="Times New Roman" w:hAnsi="Times New Roman"/>
          <w:color w:val="333333"/>
          <w:sz w:val="20"/>
          <w:szCs w:val="20"/>
          <w:u w:color="333333"/>
        </w:rPr>
        <w:t xml:space="preserve">, </w:t>
      </w:r>
      <w:r>
        <w:rPr>
          <w:rFonts w:ascii="Times New Roman" w:hAnsi="Times New Roman"/>
          <w:color w:val="333333"/>
          <w:sz w:val="20"/>
          <w:szCs w:val="20"/>
          <w:u w:color="333333"/>
        </w:rPr>
        <w:t>ризику наркозу</w:t>
      </w:r>
      <w:r>
        <w:rPr>
          <w:rFonts w:ascii="Times New Roman" w:hAnsi="Times New Roman"/>
          <w:color w:val="333333"/>
          <w:sz w:val="20"/>
          <w:szCs w:val="20"/>
          <w:u w:color="333333"/>
        </w:rPr>
        <w:t xml:space="preserve">, </w:t>
      </w:r>
      <w:r>
        <w:rPr>
          <w:rFonts w:ascii="Times New Roman" w:hAnsi="Times New Roman"/>
          <w:color w:val="333333"/>
          <w:sz w:val="20"/>
          <w:szCs w:val="20"/>
          <w:u w:color="333333"/>
        </w:rPr>
        <w:t>т</w:t>
      </w:r>
      <w:r>
        <w:rPr>
          <w:rFonts w:ascii="Times New Roman" w:hAnsi="Times New Roman"/>
          <w:color w:val="333333"/>
          <w:sz w:val="20"/>
          <w:szCs w:val="20"/>
          <w:u w:color="333333"/>
        </w:rPr>
        <w:t>а поведінки у післяопераційному періоді</w:t>
      </w:r>
      <w:r>
        <w:rPr>
          <w:rFonts w:ascii="Times New Roman" w:hAnsi="Times New Roman"/>
          <w:color w:val="333333"/>
          <w:sz w:val="20"/>
          <w:szCs w:val="20"/>
          <w:u w:color="333333"/>
        </w:rPr>
        <w:t>.</w:t>
      </w:r>
    </w:p>
    <w:p w14:paraId="6CC3B8E0" w14:textId="77777777" w:rsidR="00983D3F" w:rsidRDefault="0035541F">
      <w:pPr>
        <w:pStyle w:val="Ae"/>
        <w:spacing w:before="0"/>
        <w:ind w:firstLine="80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63" w:name="_Hlk79563133"/>
      <w:r>
        <w:rPr>
          <w:rFonts w:ascii="Times New Roman" w:hAnsi="Times New Roman"/>
          <w:color w:val="333333"/>
          <w:sz w:val="20"/>
          <w:szCs w:val="20"/>
          <w:u w:color="333333"/>
        </w:rPr>
        <w:t xml:space="preserve">Підготовка та проведення оперативного втручання повинно проводитися згідно принципам та вимогам </w:t>
      </w:r>
      <w:r>
        <w:rPr>
          <w:rFonts w:ascii="Times New Roman" w:hAnsi="Times New Roman"/>
          <w:color w:val="333333"/>
          <w:sz w:val="20"/>
          <w:szCs w:val="20"/>
          <w:u w:color="333333"/>
          <w:lang w:val="it-IT"/>
        </w:rPr>
        <w:t>Fast track protocol.</w:t>
      </w:r>
      <w:bookmarkEnd w:id="63"/>
    </w:p>
    <w:p w14:paraId="2B985A25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color w:val="333333"/>
          <w:sz w:val="20"/>
          <w:szCs w:val="20"/>
          <w:u w:color="333333"/>
        </w:rPr>
        <w:t xml:space="preserve">Обов‘язковою умовою анестезіологічної підтримки в пластичній хірургії є ретельне </w:t>
      </w:r>
      <w:r>
        <w:rPr>
          <w:rFonts w:ascii="Times New Roman" w:hAnsi="Times New Roman"/>
          <w:color w:val="333333"/>
          <w:sz w:val="20"/>
          <w:szCs w:val="20"/>
          <w:u w:color="333333"/>
        </w:rPr>
        <w:t>спостереження за станом пацієнта за допомогою сучасної апаратури з моніторуванням можливих показників дихальної</w:t>
      </w:r>
      <w:r>
        <w:rPr>
          <w:rFonts w:ascii="Times New Roman" w:hAnsi="Times New Roman"/>
          <w:color w:val="333333"/>
          <w:sz w:val="20"/>
          <w:szCs w:val="20"/>
          <w:u w:color="333333"/>
        </w:rPr>
        <w:t xml:space="preserve">, </w:t>
      </w:r>
      <w:r>
        <w:rPr>
          <w:rFonts w:ascii="Times New Roman" w:hAnsi="Times New Roman"/>
          <w:color w:val="333333"/>
          <w:sz w:val="20"/>
          <w:szCs w:val="20"/>
          <w:u w:color="333333"/>
        </w:rPr>
        <w:t>серцево</w:t>
      </w:r>
      <w:r>
        <w:rPr>
          <w:rFonts w:ascii="Times New Roman" w:hAnsi="Times New Roman"/>
          <w:color w:val="333333"/>
          <w:sz w:val="20"/>
          <w:szCs w:val="20"/>
          <w:u w:color="333333"/>
        </w:rPr>
        <w:t>-</w:t>
      </w:r>
      <w:r>
        <w:rPr>
          <w:rFonts w:ascii="Times New Roman" w:hAnsi="Times New Roman"/>
          <w:color w:val="333333"/>
          <w:sz w:val="20"/>
          <w:szCs w:val="20"/>
          <w:u w:color="333333"/>
        </w:rPr>
        <w:t>судиної</w:t>
      </w:r>
      <w:r>
        <w:rPr>
          <w:rFonts w:ascii="Times New Roman" w:hAnsi="Times New Roman"/>
          <w:color w:val="333333"/>
          <w:sz w:val="20"/>
          <w:szCs w:val="20"/>
          <w:u w:color="333333"/>
        </w:rPr>
        <w:t xml:space="preserve">, </w:t>
      </w:r>
      <w:r>
        <w:rPr>
          <w:rFonts w:ascii="Times New Roman" w:hAnsi="Times New Roman"/>
          <w:color w:val="333333"/>
          <w:sz w:val="20"/>
          <w:szCs w:val="20"/>
          <w:u w:color="333333"/>
        </w:rPr>
        <w:t>центральної нервової</w:t>
      </w:r>
      <w:r>
        <w:rPr>
          <w:rFonts w:ascii="Times New Roman" w:hAnsi="Times New Roman"/>
          <w:color w:val="333333"/>
          <w:sz w:val="20"/>
          <w:szCs w:val="20"/>
          <w:u w:color="333333"/>
        </w:rPr>
        <w:t xml:space="preserve">, </w:t>
      </w:r>
      <w:r>
        <w:rPr>
          <w:rFonts w:ascii="Times New Roman" w:hAnsi="Times New Roman"/>
          <w:color w:val="333333"/>
          <w:sz w:val="20"/>
          <w:szCs w:val="20"/>
          <w:u w:color="333333"/>
        </w:rPr>
        <w:t>видільних систем</w:t>
      </w:r>
      <w:r>
        <w:rPr>
          <w:rFonts w:ascii="Times New Roman" w:hAnsi="Times New Roman"/>
          <w:color w:val="333333"/>
          <w:sz w:val="20"/>
          <w:szCs w:val="20"/>
          <w:u w:color="333333"/>
        </w:rPr>
        <w:t xml:space="preserve">, </w:t>
      </w:r>
      <w:r>
        <w:rPr>
          <w:rFonts w:ascii="Times New Roman" w:hAnsi="Times New Roman"/>
          <w:color w:val="333333"/>
          <w:sz w:val="20"/>
          <w:szCs w:val="20"/>
          <w:u w:color="333333"/>
        </w:rPr>
        <w:t>температури тіла</w:t>
      </w:r>
      <w:r>
        <w:rPr>
          <w:rFonts w:ascii="Times New Roman" w:hAnsi="Times New Roman"/>
          <w:color w:val="333333"/>
          <w:sz w:val="20"/>
          <w:szCs w:val="20"/>
          <w:u w:color="333333"/>
        </w:rPr>
        <w:t xml:space="preserve">, </w:t>
      </w:r>
      <w:r>
        <w:rPr>
          <w:rFonts w:ascii="Times New Roman" w:hAnsi="Times New Roman"/>
          <w:color w:val="333333"/>
          <w:sz w:val="20"/>
          <w:szCs w:val="20"/>
          <w:u w:color="333333"/>
        </w:rPr>
        <w:t>та своєчасна корекція відхилень</w:t>
      </w:r>
      <w:r>
        <w:rPr>
          <w:rFonts w:ascii="Times New Roman" w:hAnsi="Times New Roman"/>
          <w:color w:val="333333"/>
          <w:sz w:val="20"/>
          <w:szCs w:val="20"/>
          <w:u w:color="333333"/>
        </w:rPr>
        <w:t xml:space="preserve">, </w:t>
      </w:r>
      <w:r>
        <w:rPr>
          <w:rFonts w:ascii="Times New Roman" w:hAnsi="Times New Roman"/>
          <w:color w:val="333333"/>
          <w:sz w:val="20"/>
          <w:szCs w:val="20"/>
          <w:u w:color="333333"/>
        </w:rPr>
        <w:t>що виникли</w:t>
      </w:r>
      <w:r>
        <w:rPr>
          <w:rFonts w:ascii="Times New Roman" w:hAnsi="Times New Roman"/>
          <w:color w:val="333333"/>
          <w:sz w:val="20"/>
          <w:szCs w:val="20"/>
          <w:u w:color="333333"/>
        </w:rPr>
        <w:t xml:space="preserve">, </w:t>
      </w:r>
      <w:r>
        <w:rPr>
          <w:rFonts w:ascii="Times New Roman" w:hAnsi="Times New Roman"/>
          <w:color w:val="333333"/>
          <w:sz w:val="20"/>
          <w:szCs w:val="20"/>
          <w:u w:color="333333"/>
        </w:rPr>
        <w:t>використання сучасних а</w:t>
      </w:r>
      <w:r>
        <w:rPr>
          <w:rFonts w:ascii="Times New Roman" w:hAnsi="Times New Roman"/>
          <w:color w:val="333333"/>
          <w:sz w:val="20"/>
          <w:szCs w:val="20"/>
          <w:u w:color="333333"/>
        </w:rPr>
        <w:t>нестезіологічних препаратів</w:t>
      </w:r>
      <w:r>
        <w:rPr>
          <w:rFonts w:ascii="Times New Roman" w:hAnsi="Times New Roman"/>
          <w:color w:val="333333"/>
          <w:sz w:val="20"/>
          <w:szCs w:val="20"/>
          <w:u w:color="333333"/>
        </w:rPr>
        <w:t>.</w:t>
      </w:r>
    </w:p>
    <w:p w14:paraId="0EC6FF28" w14:textId="77777777" w:rsidR="00983D3F" w:rsidRDefault="0035541F">
      <w:pPr>
        <w:pStyle w:val="Ae"/>
        <w:spacing w:before="100" w:after="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bookmarkStart w:id="64" w:name="_Hlk79563666"/>
      <w:r>
        <w:rPr>
          <w:rFonts w:ascii="Times New Roman" w:hAnsi="Times New Roman"/>
          <w:sz w:val="20"/>
          <w:szCs w:val="20"/>
        </w:rPr>
        <w:t>Інтраопераційно необхідно забезпечити</w:t>
      </w:r>
      <w:r>
        <w:rPr>
          <w:rFonts w:ascii="Times New Roman" w:hAnsi="Times New Roman"/>
          <w:sz w:val="20"/>
          <w:szCs w:val="20"/>
        </w:rPr>
        <w:t>:</w:t>
      </w:r>
    </w:p>
    <w:p w14:paraId="0337607A" w14:textId="77777777" w:rsidR="00983D3F" w:rsidRDefault="0035541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• Судинний доступ для інфузії в операційній</w:t>
      </w:r>
      <w:r>
        <w:rPr>
          <w:rFonts w:ascii="Times New Roman" w:hAnsi="Times New Roman"/>
          <w:sz w:val="20"/>
          <w:szCs w:val="20"/>
        </w:rPr>
        <w:t>.</w:t>
      </w:r>
    </w:p>
    <w:p w14:paraId="7E7CCB9C" w14:textId="77777777" w:rsidR="00983D3F" w:rsidRDefault="0035541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• Прохідність дихальних шляхів</w:t>
      </w:r>
      <w:r>
        <w:rPr>
          <w:rFonts w:ascii="Times New Roman" w:hAnsi="Times New Roman"/>
          <w:sz w:val="20"/>
          <w:szCs w:val="20"/>
        </w:rPr>
        <w:t>.</w:t>
      </w:r>
    </w:p>
    <w:p w14:paraId="149C0EB9" w14:textId="77777777" w:rsidR="00983D3F" w:rsidRDefault="0035541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• Контроль крововтрати</w:t>
      </w:r>
      <w:r>
        <w:rPr>
          <w:rFonts w:ascii="Times New Roman" w:hAnsi="Times New Roman"/>
          <w:sz w:val="20"/>
          <w:szCs w:val="20"/>
        </w:rPr>
        <w:t>.</w:t>
      </w:r>
    </w:p>
    <w:p w14:paraId="41ED7ABE" w14:textId="77777777" w:rsidR="00983D3F" w:rsidRDefault="0035541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• Обережне використання гіпотензивних методик</w:t>
      </w:r>
      <w:r>
        <w:rPr>
          <w:rFonts w:ascii="Times New Roman" w:hAnsi="Times New Roman"/>
          <w:sz w:val="20"/>
          <w:szCs w:val="20"/>
        </w:rPr>
        <w:t>.</w:t>
      </w:r>
    </w:p>
    <w:p w14:paraId="4E8A92F4" w14:textId="77777777" w:rsidR="00983D3F" w:rsidRDefault="0035541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Ретельний моніторинг </w:t>
      </w:r>
      <w:r>
        <w:rPr>
          <w:rFonts w:ascii="Times New Roman" w:hAnsi="Times New Roman"/>
          <w:sz w:val="20"/>
          <w:szCs w:val="20"/>
        </w:rPr>
        <w:t>рідинного балансую</w:t>
      </w:r>
    </w:p>
    <w:p w14:paraId="353482DE" w14:textId="77777777" w:rsidR="00983D3F" w:rsidRDefault="0035541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• Внутрішню температуру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запобігаючи переохолодження або перегріву пацієнта</w:t>
      </w:r>
      <w:r>
        <w:rPr>
          <w:rFonts w:ascii="Times New Roman" w:hAnsi="Times New Roman"/>
          <w:sz w:val="20"/>
          <w:szCs w:val="20"/>
        </w:rPr>
        <w:t>.</w:t>
      </w:r>
    </w:p>
    <w:p w14:paraId="3A8D4B87" w14:textId="77777777" w:rsidR="00983D3F" w:rsidRDefault="0035541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• Фізіологічну укладку пацієнта на операційному столі</w:t>
      </w:r>
      <w:r>
        <w:rPr>
          <w:rFonts w:ascii="Times New Roman" w:hAnsi="Times New Roman"/>
          <w:sz w:val="20"/>
          <w:szCs w:val="20"/>
        </w:rPr>
        <w:t>.</w:t>
      </w:r>
    </w:p>
    <w:p w14:paraId="59973B74" w14:textId="77777777" w:rsidR="00983D3F" w:rsidRDefault="0035541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• Профілактика тромбозу глибоких вен</w:t>
      </w:r>
      <w:r>
        <w:rPr>
          <w:rFonts w:ascii="Times New Roman" w:hAnsi="Times New Roman"/>
          <w:sz w:val="20"/>
          <w:szCs w:val="20"/>
        </w:rPr>
        <w:t>.</w:t>
      </w:r>
    </w:p>
    <w:p w14:paraId="19D0C0F0" w14:textId="77777777" w:rsidR="00983D3F" w:rsidRDefault="0035541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• Захист очей пацієнта</w:t>
      </w:r>
      <w:r>
        <w:rPr>
          <w:rFonts w:ascii="Times New Roman" w:hAnsi="Times New Roman"/>
          <w:sz w:val="20"/>
          <w:szCs w:val="20"/>
        </w:rPr>
        <w:t>.</w:t>
      </w:r>
    </w:p>
    <w:p w14:paraId="78866AF6" w14:textId="77777777" w:rsidR="00983D3F" w:rsidRDefault="0035541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• Оптимальний тиск в манжеті ендотрахеально</w:t>
      </w:r>
      <w:r>
        <w:rPr>
          <w:rFonts w:ascii="Times New Roman" w:hAnsi="Times New Roman"/>
          <w:sz w:val="20"/>
          <w:szCs w:val="20"/>
        </w:rPr>
        <w:t>ї трубки</w:t>
      </w:r>
      <w:r>
        <w:rPr>
          <w:rFonts w:ascii="Times New Roman" w:hAnsi="Times New Roman"/>
          <w:sz w:val="20"/>
          <w:szCs w:val="20"/>
        </w:rPr>
        <w:t>.</w:t>
      </w:r>
    </w:p>
    <w:p w14:paraId="57C24CE9" w14:textId="77777777" w:rsidR="00983D3F" w:rsidRDefault="0035541F">
      <w:pPr>
        <w:pStyle w:val="Ae"/>
        <w:spacing w:before="0" w:after="10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• М‘яке пробудження пацієнта</w:t>
      </w:r>
      <w:r>
        <w:rPr>
          <w:rFonts w:ascii="Times New Roman" w:hAnsi="Times New Roman"/>
          <w:sz w:val="20"/>
          <w:szCs w:val="20"/>
        </w:rPr>
        <w:t>.</w:t>
      </w:r>
      <w:bookmarkEnd w:id="64"/>
    </w:p>
    <w:p w14:paraId="540D7610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 проведенні анестезіологічної підтримки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лікар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анестезіолог та медсестра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анестезистка постійно знаходяться поряд з пацієнтом на всіх етапах операції безпосередньо до повноцінного самостійного пробудження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Відсутні</w:t>
      </w:r>
      <w:r>
        <w:rPr>
          <w:rFonts w:ascii="Times New Roman" w:hAnsi="Times New Roman"/>
          <w:sz w:val="20"/>
          <w:szCs w:val="20"/>
        </w:rPr>
        <w:t xml:space="preserve">сть анестезіолога в операційній або виконання додаткової роботи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зокрема паралельне проведення анестезії</w:t>
      </w:r>
      <w:r>
        <w:rPr>
          <w:rFonts w:ascii="Times New Roman" w:hAnsi="Times New Roman"/>
          <w:sz w:val="20"/>
          <w:szCs w:val="20"/>
        </w:rPr>
        <w:t xml:space="preserve">) </w:t>
      </w:r>
      <w:r>
        <w:rPr>
          <w:rFonts w:ascii="Times New Roman" w:hAnsi="Times New Roman"/>
          <w:sz w:val="20"/>
          <w:szCs w:val="20"/>
        </w:rPr>
        <w:t>неприпустимі</w:t>
      </w:r>
      <w:r>
        <w:rPr>
          <w:rFonts w:ascii="Times New Roman" w:hAnsi="Times New Roman"/>
          <w:sz w:val="20"/>
          <w:szCs w:val="20"/>
        </w:rPr>
        <w:t>.</w:t>
      </w:r>
    </w:p>
    <w:p w14:paraId="2377217A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 Малі операції можливі до виконання амбулаторно з використанням тільки інфільтрації місцевим анестетиком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Седація в доповненні до регіон</w:t>
      </w:r>
      <w:r>
        <w:rPr>
          <w:rFonts w:ascii="Times New Roman" w:hAnsi="Times New Roman"/>
          <w:sz w:val="20"/>
          <w:szCs w:val="20"/>
        </w:rPr>
        <w:t>альних методик може бути запропонована для збуджених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тривожних  пацієнтів</w:t>
      </w:r>
      <w:r>
        <w:rPr>
          <w:rFonts w:ascii="Times New Roman" w:hAnsi="Times New Roman"/>
          <w:sz w:val="20"/>
          <w:szCs w:val="20"/>
        </w:rPr>
        <w:t>.</w:t>
      </w:r>
    </w:p>
    <w:p w14:paraId="2C4BFABF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Для тривалих операцій найбільш відповідає всім вимогам  інгаляційний наркоз Севофлюраном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дозволяє мінімізувати або взагалі відмовитися від використання наркотичних анальгетиків</w:t>
      </w:r>
      <w:r>
        <w:rPr>
          <w:rFonts w:ascii="Times New Roman" w:hAnsi="Times New Roman"/>
          <w:sz w:val="20"/>
          <w:szCs w:val="20"/>
        </w:rPr>
        <w:t>.</w:t>
      </w:r>
    </w:p>
    <w:p w14:paraId="79DF386A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Після самостійного пробудження </w:t>
      </w:r>
      <w:r>
        <w:rPr>
          <w:rFonts w:ascii="Times New Roman" w:hAnsi="Times New Roman"/>
          <w:color w:val="222222"/>
          <w:sz w:val="20"/>
          <w:szCs w:val="20"/>
          <w:u w:color="222222"/>
        </w:rPr>
        <w:t> пацієнта необхідне подальше моніторування життєдіяльності організму пацієнта та спостереження лікаря</w:t>
      </w:r>
      <w:r>
        <w:rPr>
          <w:rFonts w:ascii="Times New Roman" w:hAnsi="Times New Roman"/>
          <w:color w:val="222222"/>
          <w:sz w:val="20"/>
          <w:szCs w:val="20"/>
          <w:u w:color="222222"/>
        </w:rPr>
        <w:t>.</w:t>
      </w:r>
    </w:p>
    <w:p w14:paraId="03844235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u w:color="222222"/>
        </w:rPr>
      </w:pPr>
      <w:r>
        <w:rPr>
          <w:rFonts w:ascii="Times New Roman" w:hAnsi="Times New Roman"/>
          <w:color w:val="222222"/>
          <w:sz w:val="20"/>
          <w:szCs w:val="20"/>
          <w:u w:color="222222"/>
        </w:rPr>
        <w:t>Вдала анестезія при пластичних операціях вимагає безперервної та ретельної уваги до дрібниць</w:t>
      </w:r>
      <w:r>
        <w:rPr>
          <w:rFonts w:ascii="Times New Roman" w:hAnsi="Times New Roman"/>
          <w:color w:val="222222"/>
          <w:sz w:val="20"/>
          <w:szCs w:val="20"/>
          <w:u w:color="222222"/>
        </w:rPr>
        <w:t>.</w:t>
      </w:r>
    </w:p>
    <w:p w14:paraId="03EC9CEF" w14:textId="77777777" w:rsidR="00983D3F" w:rsidRDefault="0035541F">
      <w:pPr>
        <w:spacing w:before="100" w:after="40" w:line="240" w:lineRule="auto"/>
        <w:ind w:right="284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Контрольні питання:</w:t>
      </w:r>
    </w:p>
    <w:p w14:paraId="274D40B6" w14:textId="77777777" w:rsidR="00983D3F" w:rsidRDefault="0035541F">
      <w:pPr>
        <w:pStyle w:val="ad"/>
        <w:numPr>
          <w:ilvl w:val="0"/>
          <w:numId w:val="198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Що </w:t>
      </w:r>
      <w:r>
        <w:rPr>
          <w:rFonts w:ascii="Times New Roman" w:hAnsi="Times New Roman"/>
          <w:sz w:val="20"/>
          <w:szCs w:val="20"/>
        </w:rPr>
        <w:t>впливає на вибір знеболення пацієнта</w:t>
      </w:r>
      <w:r>
        <w:rPr>
          <w:rFonts w:ascii="Times New Roman" w:hAnsi="Times New Roman"/>
          <w:sz w:val="20"/>
          <w:szCs w:val="20"/>
        </w:rPr>
        <w:t>?</w:t>
      </w:r>
    </w:p>
    <w:p w14:paraId="59B84F52" w14:textId="77777777" w:rsidR="00983D3F" w:rsidRDefault="0035541F">
      <w:pPr>
        <w:pStyle w:val="ad"/>
        <w:numPr>
          <w:ilvl w:val="0"/>
          <w:numId w:val="198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Чи потрібно пацієнта повідомляти про ризики наркозу</w:t>
      </w:r>
      <w:r>
        <w:rPr>
          <w:rFonts w:ascii="Times New Roman" w:hAnsi="Times New Roman"/>
          <w:sz w:val="20"/>
          <w:szCs w:val="20"/>
        </w:rPr>
        <w:t>?</w:t>
      </w:r>
    </w:p>
    <w:p w14:paraId="0EC7E864" w14:textId="77777777" w:rsidR="00983D3F" w:rsidRDefault="0035541F">
      <w:pPr>
        <w:pStyle w:val="ad"/>
        <w:numPr>
          <w:ilvl w:val="0"/>
          <w:numId w:val="198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Який наркоз варто застосувати при тривалих операціях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дозволить відмовитись від наркотичних анальгетиків</w:t>
      </w:r>
      <w:r>
        <w:rPr>
          <w:rFonts w:ascii="Times New Roman" w:hAnsi="Times New Roman"/>
          <w:sz w:val="20"/>
          <w:szCs w:val="20"/>
        </w:rPr>
        <w:t>?</w:t>
      </w:r>
    </w:p>
    <w:p w14:paraId="262AF183" w14:textId="77777777" w:rsidR="00983D3F" w:rsidRDefault="00983D3F">
      <w:pPr>
        <w:pStyle w:val="ad"/>
        <w:spacing w:after="200" w:line="240" w:lineRule="auto"/>
        <w:ind w:left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87FF65F" w14:textId="77777777" w:rsidR="00983D3F" w:rsidRDefault="0035541F">
      <w:pPr>
        <w:pStyle w:val="ad"/>
        <w:spacing w:after="40" w:line="240" w:lineRule="auto"/>
        <w:ind w:left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lastRenderedPageBreak/>
        <w:t>Ситуаційна задача</w:t>
      </w:r>
      <w:r>
        <w:rPr>
          <w:rFonts w:ascii="Times New Roman" w:hAnsi="Times New Roman"/>
          <w:b/>
          <w:bCs/>
          <w:sz w:val="20"/>
          <w:szCs w:val="20"/>
        </w:rPr>
        <w:t>:</w:t>
      </w:r>
    </w:p>
    <w:p w14:paraId="401B74CD" w14:textId="77777777" w:rsidR="00983D3F" w:rsidRDefault="0035541F">
      <w:pPr>
        <w:pStyle w:val="ad"/>
        <w:spacing w:line="24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Пацієнтка </w:t>
      </w:r>
      <w:r>
        <w:rPr>
          <w:rFonts w:ascii="Times New Roman" w:hAnsi="Times New Roman"/>
          <w:sz w:val="20"/>
          <w:szCs w:val="20"/>
        </w:rPr>
        <w:t>31</w:t>
      </w:r>
      <w:r>
        <w:rPr>
          <w:rFonts w:ascii="Times New Roman" w:hAnsi="Times New Roman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</w:rPr>
        <w:t xml:space="preserve">., </w:t>
      </w:r>
      <w:r>
        <w:rPr>
          <w:rFonts w:ascii="Times New Roman" w:hAnsi="Times New Roman"/>
          <w:sz w:val="20"/>
          <w:szCs w:val="20"/>
        </w:rPr>
        <w:t xml:space="preserve">скаржиться на </w:t>
      </w:r>
      <w:r>
        <w:rPr>
          <w:rFonts w:ascii="Times New Roman" w:hAnsi="Times New Roman"/>
          <w:sz w:val="20"/>
          <w:szCs w:val="20"/>
        </w:rPr>
        <w:t>виникнення в ділянці променево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зап’яскового суглобу круглого щільного неболючого утвору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зміщується при рухах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Скарги висловлює емоційно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деталізовано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Стривожена своїм станом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боїться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це може бути онкологічна  патологія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Відмічає страх ін’єкційта о</w:t>
      </w:r>
      <w:r>
        <w:rPr>
          <w:rFonts w:ascii="Times New Roman" w:hAnsi="Times New Roman"/>
          <w:sz w:val="20"/>
          <w:szCs w:val="20"/>
        </w:rPr>
        <w:t>перативних втручань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Поставте попередній діагноз та вкажіть обсяг хірургічного втручання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Який оптимальний метод знеболення для таких пацієнтів</w:t>
      </w:r>
      <w:r>
        <w:rPr>
          <w:rFonts w:ascii="Times New Roman" w:hAnsi="Times New Roman"/>
          <w:sz w:val="20"/>
          <w:szCs w:val="20"/>
        </w:rPr>
        <w:t xml:space="preserve">? </w:t>
      </w:r>
      <w:r>
        <w:rPr>
          <w:rFonts w:ascii="Times New Roman" w:hAnsi="Times New Roman"/>
          <w:sz w:val="20"/>
          <w:szCs w:val="20"/>
        </w:rPr>
        <w:t>Вкажіть особливості післяопераційного супроводу</w:t>
      </w:r>
      <w:r>
        <w:rPr>
          <w:rFonts w:ascii="Times New Roman" w:hAnsi="Times New Roman"/>
          <w:sz w:val="20"/>
          <w:szCs w:val="20"/>
        </w:rPr>
        <w:t>.</w:t>
      </w:r>
    </w:p>
    <w:p w14:paraId="785CB197" w14:textId="77777777" w:rsidR="00983D3F" w:rsidRDefault="0035541F">
      <w:pPr>
        <w:pStyle w:val="ab"/>
        <w:spacing w:before="200" w:after="1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Розділ 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10. </w:t>
      </w:r>
      <w:r>
        <w:rPr>
          <w:rFonts w:ascii="Times New Roman" w:hAnsi="Times New Roman"/>
          <w:sz w:val="20"/>
          <w:szCs w:val="20"/>
          <w:lang w:val="ru-RU"/>
        </w:rPr>
        <w:t>Загальнохірургічні та специфічні ускладнення при пл</w:t>
      </w:r>
      <w:r>
        <w:rPr>
          <w:rFonts w:ascii="Times New Roman" w:hAnsi="Times New Roman"/>
          <w:sz w:val="20"/>
          <w:szCs w:val="20"/>
          <w:lang w:val="ru-RU"/>
        </w:rPr>
        <w:t>астичних операціях</w:t>
      </w:r>
    </w:p>
    <w:p w14:paraId="1715D4E2" w14:textId="77777777" w:rsidR="00983D3F" w:rsidRDefault="0035541F">
      <w:pPr>
        <w:pStyle w:val="ab"/>
        <w:spacing w:after="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Контроль вихідного рівня знань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3B94B2A6" w14:textId="77777777" w:rsidR="00983D3F" w:rsidRDefault="0035541F">
      <w:pPr>
        <w:pStyle w:val="ab"/>
        <w:numPr>
          <w:ilvl w:val="0"/>
          <w:numId w:val="200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Дайте визначення та класифікацію поняттю «ТЕЛА»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2966E42" w14:textId="77777777" w:rsidR="00983D3F" w:rsidRDefault="0035541F">
      <w:pPr>
        <w:pStyle w:val="ab"/>
        <w:numPr>
          <w:ilvl w:val="0"/>
          <w:numId w:val="200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Назвіть етіологію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фактори ризику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патогенез та клінічний перебіг ТЕЛА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010BFA7" w14:textId="77777777" w:rsidR="00983D3F" w:rsidRDefault="0035541F">
      <w:pPr>
        <w:pStyle w:val="ab"/>
        <w:numPr>
          <w:ilvl w:val="0"/>
          <w:numId w:val="200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Перерахуйте діагностичний мінімум при ТЕЛА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D95562A" w14:textId="77777777" w:rsidR="00983D3F" w:rsidRDefault="0035541F">
      <w:pPr>
        <w:pStyle w:val="ab"/>
        <w:numPr>
          <w:ilvl w:val="0"/>
          <w:numId w:val="200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Залежно від групи ризику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яке медикамент</w:t>
      </w:r>
      <w:r>
        <w:rPr>
          <w:rFonts w:ascii="Times New Roman" w:hAnsi="Times New Roman"/>
          <w:sz w:val="20"/>
          <w:szCs w:val="20"/>
          <w:lang w:val="ru-RU"/>
        </w:rPr>
        <w:t>озне лікування та профілактика пацієнтів з ТЕЛА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751763B1" w14:textId="77777777" w:rsidR="00983D3F" w:rsidRDefault="0035541F">
      <w:pPr>
        <w:pStyle w:val="ab"/>
        <w:numPr>
          <w:ilvl w:val="0"/>
          <w:numId w:val="200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Дайте визначення</w:t>
      </w:r>
      <w:r>
        <w:rPr>
          <w:rFonts w:ascii="Arial" w:hAnsi="Arial"/>
          <w:color w:val="202124"/>
          <w:u w:color="202124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color w:val="202124"/>
          <w:sz w:val="20"/>
          <w:szCs w:val="20"/>
          <w:u w:color="202124"/>
          <w:shd w:val="clear" w:color="auto" w:fill="FFFFFF"/>
          <w:lang w:val="ru-RU"/>
        </w:rPr>
        <w:t>поняттю</w:t>
      </w:r>
      <w:r>
        <w:rPr>
          <w:rFonts w:ascii="Arial" w:hAnsi="Arial"/>
          <w:color w:val="202124"/>
          <w:u w:color="202124"/>
          <w:shd w:val="clear" w:color="auto" w:fill="FFFFFF"/>
          <w:lang w:val="ru-RU"/>
        </w:rPr>
        <w:t xml:space="preserve"> «</w:t>
      </w:r>
      <w:r>
        <w:rPr>
          <w:rFonts w:ascii="Times New Roman" w:hAnsi="Times New Roman"/>
          <w:sz w:val="20"/>
          <w:szCs w:val="20"/>
          <w:lang w:val="ru-RU"/>
        </w:rPr>
        <w:t>венозний тромбоембоемболізм»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D5886B9" w14:textId="77777777" w:rsidR="00983D3F" w:rsidRDefault="0035541F">
      <w:pPr>
        <w:pStyle w:val="ab"/>
        <w:numPr>
          <w:ilvl w:val="0"/>
          <w:numId w:val="200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Що таке тріада Вірхова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68351FC7" w14:textId="77777777" w:rsidR="00983D3F" w:rsidRDefault="0035541F">
      <w:pPr>
        <w:pStyle w:val="ab"/>
        <w:numPr>
          <w:ilvl w:val="0"/>
          <w:numId w:val="200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Яка норма АЧТЧ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5910F473" w14:textId="77777777" w:rsidR="00983D3F" w:rsidRDefault="0035541F">
      <w:pPr>
        <w:pStyle w:val="ab"/>
        <w:spacing w:before="100" w:after="10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Мета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>ознайомитись із видами ускладнення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можливістю їх прогнозування та вивчити тактику </w:t>
      </w:r>
      <w:r>
        <w:rPr>
          <w:rFonts w:ascii="Times New Roman" w:hAnsi="Times New Roman"/>
          <w:sz w:val="20"/>
          <w:szCs w:val="20"/>
          <w:lang w:val="ru-RU"/>
        </w:rPr>
        <w:t>профілактики при пластичних операціях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A7ED3D7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Знати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6E91C6CE" w14:textId="77777777" w:rsidR="00983D3F" w:rsidRDefault="0035541F">
      <w:pPr>
        <w:pStyle w:val="ab"/>
        <w:numPr>
          <w:ilvl w:val="0"/>
          <w:numId w:val="202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Які ускладнення належать до загальнохірургічних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а які до специфічних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984B5A9" w14:textId="77777777" w:rsidR="00983D3F" w:rsidRDefault="0035541F">
      <w:pPr>
        <w:pStyle w:val="ab"/>
        <w:numPr>
          <w:ilvl w:val="0"/>
          <w:numId w:val="202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Фактори ризику та ознаки виникнення тромбоемболії легенвої артерії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339F2BB" w14:textId="77777777" w:rsidR="00983D3F" w:rsidRDefault="0035541F">
      <w:pPr>
        <w:pStyle w:val="ab"/>
        <w:numPr>
          <w:ilvl w:val="0"/>
          <w:numId w:val="202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Ознаки тромбозу нижніх кінцівок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121BDB7" w14:textId="77777777" w:rsidR="00983D3F" w:rsidRDefault="0035541F">
      <w:pPr>
        <w:pStyle w:val="ab"/>
        <w:numPr>
          <w:ilvl w:val="0"/>
          <w:numId w:val="202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Діагностичне значення даних </w:t>
      </w:r>
      <w:r>
        <w:rPr>
          <w:rFonts w:ascii="Times New Roman" w:hAnsi="Times New Roman"/>
          <w:sz w:val="20"/>
          <w:szCs w:val="20"/>
          <w:lang w:val="ru-RU"/>
        </w:rPr>
        <w:t>клінічного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інструментального та лабораторного обстеження для тромбоемболії легенвої артерії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677B76D" w14:textId="77777777" w:rsidR="00983D3F" w:rsidRDefault="0035541F">
      <w:pPr>
        <w:pStyle w:val="ab"/>
        <w:numPr>
          <w:ilvl w:val="0"/>
          <w:numId w:val="202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Загальні передопераційні принципи профілактики тромбоемболії легенвої артерії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9C48EF1" w14:textId="77777777" w:rsidR="00983D3F" w:rsidRDefault="0035541F">
      <w:pPr>
        <w:pStyle w:val="ab"/>
        <w:numPr>
          <w:ilvl w:val="0"/>
          <w:numId w:val="202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Критерії оцінки та стратифікації ризику за «Моделью індивідуальної оцінки ризику ро</w:t>
      </w:r>
      <w:r>
        <w:rPr>
          <w:rFonts w:ascii="Times New Roman" w:hAnsi="Times New Roman"/>
          <w:sz w:val="20"/>
          <w:szCs w:val="20"/>
          <w:lang w:val="ru-RU"/>
        </w:rPr>
        <w:t xml:space="preserve">звитку ВТЕ за </w:t>
      </w:r>
      <w:r>
        <w:rPr>
          <w:rFonts w:ascii="Times New Roman" w:hAnsi="Times New Roman"/>
          <w:sz w:val="20"/>
          <w:szCs w:val="20"/>
          <w:lang w:val="ru-RU"/>
        </w:rPr>
        <w:t>J.A.Caprini (2005)</w:t>
      </w:r>
      <w:r>
        <w:rPr>
          <w:rFonts w:ascii="Times New Roman" w:hAnsi="Times New Roman"/>
          <w:sz w:val="20"/>
          <w:szCs w:val="20"/>
          <w:lang w:val="ru-RU"/>
        </w:rPr>
        <w:t>»</w:t>
      </w:r>
      <w:r>
        <w:rPr>
          <w:rFonts w:ascii="Times New Roman" w:hAnsi="Times New Roman"/>
          <w:sz w:val="20"/>
          <w:szCs w:val="20"/>
          <w:lang w:val="ru-RU"/>
        </w:rPr>
        <w:t>;</w:t>
      </w:r>
    </w:p>
    <w:p w14:paraId="44AC7752" w14:textId="77777777" w:rsidR="00983D3F" w:rsidRDefault="0035541F">
      <w:pPr>
        <w:pStyle w:val="ab"/>
        <w:numPr>
          <w:ilvl w:val="0"/>
          <w:numId w:val="202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Тактику профілактики венозного тромбоемболізму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76A4F1F" w14:textId="77777777" w:rsidR="00983D3F" w:rsidRDefault="0035541F">
      <w:pPr>
        <w:pStyle w:val="ab"/>
        <w:spacing w:before="100" w:after="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Вміти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346A12EE" w14:textId="77777777" w:rsidR="00983D3F" w:rsidRDefault="0035541F">
      <w:pPr>
        <w:pStyle w:val="ab"/>
        <w:numPr>
          <w:ilvl w:val="0"/>
          <w:numId w:val="204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Оцінити фактори ризику тромбоемболії легеневої артерії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46516EA" w14:textId="77777777" w:rsidR="00983D3F" w:rsidRDefault="0035541F">
      <w:pPr>
        <w:pStyle w:val="ab"/>
        <w:numPr>
          <w:ilvl w:val="0"/>
          <w:numId w:val="204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Інтерпретувати діагностичні результати при тромбоемболії легеневої артерії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52D02C6" w14:textId="77777777" w:rsidR="00983D3F" w:rsidRDefault="0035541F">
      <w:pPr>
        <w:pStyle w:val="ab"/>
        <w:numPr>
          <w:ilvl w:val="0"/>
          <w:numId w:val="204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Провести передопераційну профілакт</w:t>
      </w:r>
      <w:r>
        <w:rPr>
          <w:rFonts w:ascii="Times New Roman" w:hAnsi="Times New Roman"/>
          <w:sz w:val="20"/>
          <w:szCs w:val="20"/>
          <w:lang w:val="ru-RU"/>
        </w:rPr>
        <w:t>ику тромбоемболії легенвої артерії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AD031C1" w14:textId="77777777" w:rsidR="00983D3F" w:rsidRDefault="0035541F">
      <w:pPr>
        <w:pStyle w:val="ab"/>
        <w:numPr>
          <w:ilvl w:val="0"/>
          <w:numId w:val="204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Виконати оцінку та стратифікацію венозного тромбоемболізму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011B26D" w14:textId="77777777" w:rsidR="00983D3F" w:rsidRDefault="0035541F">
      <w:pPr>
        <w:pStyle w:val="ab"/>
        <w:numPr>
          <w:ilvl w:val="0"/>
          <w:numId w:val="204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Побудувати алгоритм дій при профілактиці венозного тромбоемболізму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1F6B612" w14:textId="77777777" w:rsidR="00983D3F" w:rsidRDefault="00983D3F">
      <w:pPr>
        <w:pStyle w:val="ab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0B3AC67" w14:textId="77777777" w:rsidR="00983D3F" w:rsidRDefault="00983D3F">
      <w:pPr>
        <w:pStyle w:val="ab"/>
        <w:jc w:val="both"/>
        <w:rPr>
          <w:rFonts w:ascii="Times New Roman" w:eastAsia="Times New Roman" w:hAnsi="Times New Roman" w:cs="Times New Roman"/>
        </w:rPr>
        <w:sectPr w:rsidR="00983D3F">
          <w:type w:val="continuous"/>
          <w:pgSz w:w="8400" w:h="11900"/>
          <w:pgMar w:top="0" w:right="1134" w:bottom="0" w:left="851" w:header="284" w:footer="284" w:gutter="0"/>
          <w:cols w:space="720"/>
        </w:sectPr>
      </w:pPr>
      <w:bookmarkStart w:id="65" w:name="_Hlk79564776"/>
    </w:p>
    <w:bookmarkEnd w:id="65"/>
    <w:p w14:paraId="17E9B96C" w14:textId="77777777" w:rsidR="00983D3F" w:rsidRDefault="00983D3F">
      <w:pPr>
        <w:pStyle w:val="ab"/>
        <w:spacing w:after="100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14:paraId="7C7B1B14" w14:textId="77777777" w:rsidR="00983D3F" w:rsidRDefault="00983D3F">
      <w:pPr>
        <w:pStyle w:val="ab"/>
        <w:spacing w:after="100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14:paraId="19CACCF9" w14:textId="77777777" w:rsidR="00983D3F" w:rsidRDefault="00983D3F">
      <w:pPr>
        <w:pStyle w:val="ab"/>
        <w:spacing w:after="100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14:paraId="142625EE" w14:textId="77777777" w:rsidR="00983D3F" w:rsidRDefault="00983D3F">
      <w:pPr>
        <w:pStyle w:val="ab"/>
        <w:spacing w:after="100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14:paraId="1689DB27" w14:textId="77777777" w:rsidR="00983D3F" w:rsidRDefault="00983D3F">
      <w:pPr>
        <w:pStyle w:val="ab"/>
        <w:spacing w:after="100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14:paraId="41A929C8" w14:textId="77777777" w:rsidR="00983D3F" w:rsidRDefault="00983D3F">
      <w:pPr>
        <w:pStyle w:val="ab"/>
        <w:spacing w:after="100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14:paraId="11B4A37E" w14:textId="77777777" w:rsidR="00983D3F" w:rsidRDefault="00983D3F">
      <w:pPr>
        <w:pStyle w:val="ab"/>
        <w:spacing w:after="100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14:paraId="59F0D756" w14:textId="77777777" w:rsidR="00983D3F" w:rsidRDefault="0035541F">
      <w:pPr>
        <w:pStyle w:val="ab"/>
        <w:spacing w:after="100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  <w:lang w:val="ru-RU"/>
        </w:rPr>
        <w:t>Загальнохірургічних ускладнення</w:t>
      </w:r>
      <w:r>
        <w:rPr>
          <w:rFonts w:ascii="Times New Roman" w:hAnsi="Times New Roman"/>
          <w:sz w:val="20"/>
          <w:szCs w:val="20"/>
          <w:u w:val="single"/>
          <w:lang w:val="ru-RU"/>
        </w:rPr>
        <w:t>:</w:t>
      </w:r>
    </w:p>
    <w:p w14:paraId="0781F1C9" w14:textId="77777777" w:rsidR="00983D3F" w:rsidRDefault="0035541F">
      <w:pPr>
        <w:pStyle w:val="ab"/>
        <w:numPr>
          <w:ilvl w:val="0"/>
          <w:numId w:val="206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Пошкодження </w:t>
      </w:r>
      <w:r>
        <w:rPr>
          <w:rFonts w:ascii="Times New Roman" w:hAnsi="Times New Roman"/>
          <w:sz w:val="20"/>
          <w:szCs w:val="20"/>
          <w:lang w:val="ru-RU"/>
        </w:rPr>
        <w:t>магістральних судин та нервів під час операції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F2562F2" w14:textId="77777777" w:rsidR="00983D3F" w:rsidRDefault="0035541F">
      <w:pPr>
        <w:pStyle w:val="ab"/>
        <w:numPr>
          <w:ilvl w:val="0"/>
          <w:numId w:val="206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Гематоми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85196DB" w14:textId="77777777" w:rsidR="00983D3F" w:rsidRDefault="0035541F">
      <w:pPr>
        <w:pStyle w:val="ab"/>
        <w:numPr>
          <w:ilvl w:val="0"/>
          <w:numId w:val="206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Ішемія тканин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14:paraId="6D15518F" w14:textId="77777777" w:rsidR="00983D3F" w:rsidRDefault="0035541F">
      <w:pPr>
        <w:pStyle w:val="ab"/>
        <w:numPr>
          <w:ilvl w:val="0"/>
          <w:numId w:val="206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Нагноєння рани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5E6BA7B" w14:textId="77777777" w:rsidR="00983D3F" w:rsidRDefault="00983D3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F8CF14D" w14:textId="77777777" w:rsidR="00983D3F" w:rsidRDefault="0035541F">
      <w:pPr>
        <w:pStyle w:val="ab"/>
        <w:spacing w:after="100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bookmarkStart w:id="66" w:name="_Hlk79564923"/>
      <w:r>
        <w:rPr>
          <w:rFonts w:ascii="Times New Roman" w:hAnsi="Times New Roman"/>
          <w:sz w:val="20"/>
          <w:szCs w:val="20"/>
          <w:u w:val="single"/>
          <w:lang w:val="ru-RU"/>
        </w:rPr>
        <w:t>Специфічні ускладнення</w:t>
      </w:r>
      <w:r>
        <w:rPr>
          <w:rFonts w:ascii="Times New Roman" w:hAnsi="Times New Roman"/>
          <w:sz w:val="20"/>
          <w:szCs w:val="20"/>
          <w:u w:val="single"/>
          <w:lang w:val="ru-RU"/>
        </w:rPr>
        <w:t>:</w:t>
      </w:r>
      <w:bookmarkEnd w:id="66"/>
    </w:p>
    <w:p w14:paraId="3D11F109" w14:textId="77777777" w:rsidR="00983D3F" w:rsidRDefault="0035541F">
      <w:pPr>
        <w:pStyle w:val="ab"/>
        <w:numPr>
          <w:ilvl w:val="0"/>
          <w:numId w:val="208"/>
        </w:numPr>
        <w:rPr>
          <w:rFonts w:ascii="Times New Roman" w:eastAsia="Times New Roman" w:hAnsi="Times New Roman" w:cs="Times New Roman"/>
          <w:sz w:val="20"/>
          <w:szCs w:val="20"/>
        </w:rPr>
      </w:pPr>
      <w:bookmarkStart w:id="67" w:name="_Hlk79565111"/>
      <w:r>
        <w:rPr>
          <w:rFonts w:ascii="Times New Roman" w:hAnsi="Times New Roman"/>
          <w:sz w:val="20"/>
          <w:szCs w:val="20"/>
          <w:lang w:val="ru-RU"/>
        </w:rPr>
        <w:t>Реакція на алопластичні матеріали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458CCD8" w14:textId="77777777" w:rsidR="00983D3F" w:rsidRDefault="0035541F">
      <w:pPr>
        <w:pStyle w:val="ab"/>
        <w:numPr>
          <w:ilvl w:val="0"/>
          <w:numId w:val="208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Реакція на медикаментозні препарати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DB76DDD" w14:textId="77777777" w:rsidR="00983D3F" w:rsidRDefault="0035541F">
      <w:pPr>
        <w:pStyle w:val="ab"/>
        <w:numPr>
          <w:ilvl w:val="0"/>
          <w:numId w:val="208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Естетичні деформації тканин</w:t>
      </w:r>
      <w:r>
        <w:rPr>
          <w:rFonts w:ascii="Times New Roman" w:hAnsi="Times New Roman"/>
          <w:sz w:val="20"/>
          <w:szCs w:val="20"/>
          <w:lang w:val="ru-RU"/>
        </w:rPr>
        <w:t>.</w:t>
      </w:r>
      <w:bookmarkEnd w:id="67"/>
    </w:p>
    <w:p w14:paraId="50FE6045" w14:textId="77777777" w:rsidR="00983D3F" w:rsidRDefault="0035541F">
      <w:pPr>
        <w:pStyle w:val="ab"/>
        <w:numPr>
          <w:ilvl w:val="0"/>
          <w:numId w:val="208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Птоз тканин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14:paraId="49C01E9E" w14:textId="77777777" w:rsidR="00983D3F" w:rsidRDefault="0035541F">
      <w:pPr>
        <w:pStyle w:val="ab"/>
        <w:numPr>
          <w:ilvl w:val="0"/>
          <w:numId w:val="208"/>
        </w:numPr>
        <w:rPr>
          <w:rFonts w:ascii="Times New Roman" w:eastAsia="Times New Roman" w:hAnsi="Times New Roman" w:cs="Times New Roman"/>
          <w:sz w:val="20"/>
          <w:szCs w:val="20"/>
        </w:rPr>
      </w:pPr>
      <w:bookmarkStart w:id="68" w:name="_Hlk79564828"/>
      <w:r>
        <w:rPr>
          <w:rFonts w:ascii="Times New Roman" w:hAnsi="Times New Roman"/>
          <w:sz w:val="20"/>
          <w:szCs w:val="20"/>
          <w:lang w:val="ru-RU"/>
        </w:rPr>
        <w:t>Пролежні тканин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bookmarkEnd w:id="68"/>
    </w:p>
    <w:p w14:paraId="6A636E49" w14:textId="77777777" w:rsidR="00983D3F" w:rsidRDefault="0035541F">
      <w:pPr>
        <w:pStyle w:val="ab"/>
        <w:numPr>
          <w:ilvl w:val="0"/>
          <w:numId w:val="208"/>
        </w:numPr>
        <w:rPr>
          <w:sz w:val="20"/>
          <w:szCs w:val="20"/>
          <w:lang w:val="ru-RU"/>
        </w:rPr>
        <w:sectPr w:rsidR="00983D3F">
          <w:type w:val="continuous"/>
          <w:pgSz w:w="8400" w:h="11900"/>
          <w:pgMar w:top="0" w:right="1134" w:bottom="0" w:left="851" w:header="284" w:footer="284" w:gutter="0"/>
          <w:cols w:num="2" w:space="588"/>
        </w:sectPr>
      </w:pPr>
      <w:r>
        <w:rPr>
          <w:rFonts w:ascii="Times New Roman" w:hAnsi="Times New Roman"/>
          <w:sz w:val="20"/>
          <w:szCs w:val="20"/>
          <w:lang w:val="ru-RU"/>
        </w:rPr>
        <w:t>Екструзія аломатеріалу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38ACD07" w14:textId="77777777" w:rsidR="00983D3F" w:rsidRDefault="0035541F">
      <w:pPr>
        <w:pStyle w:val="ab"/>
        <w:spacing w:before="100" w:after="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Тромбоемболічні ускладнення та сучасні  методи їх профілактики</w:t>
      </w:r>
      <w:r>
        <w:rPr>
          <w:rFonts w:ascii="Times New Roman" w:hAnsi="Times New Roman"/>
          <w:sz w:val="20"/>
          <w:szCs w:val="20"/>
          <w:lang w:val="ru-RU"/>
        </w:rPr>
        <w:t>:</w:t>
      </w:r>
    </w:p>
    <w:p w14:paraId="7EE8253C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Згідно даним М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В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Бондаря </w:t>
      </w:r>
      <w:r>
        <w:rPr>
          <w:rFonts w:ascii="Times New Roman" w:hAnsi="Times New Roman"/>
          <w:sz w:val="20"/>
          <w:szCs w:val="20"/>
          <w:lang w:val="ru-RU"/>
        </w:rPr>
        <w:t xml:space="preserve">(2008)  </w:t>
      </w:r>
      <w:r>
        <w:rPr>
          <w:rFonts w:ascii="Times New Roman" w:hAnsi="Times New Roman"/>
          <w:sz w:val="20"/>
          <w:szCs w:val="20"/>
          <w:lang w:val="ru-RU"/>
        </w:rPr>
        <w:t xml:space="preserve">та рекомендації МОЗ України </w:t>
      </w:r>
      <w:r>
        <w:rPr>
          <w:rFonts w:ascii="Times New Roman" w:hAnsi="Times New Roman"/>
          <w:sz w:val="20"/>
          <w:szCs w:val="20"/>
          <w:lang w:val="ru-RU"/>
        </w:rPr>
        <w:t xml:space="preserve">(2007), </w:t>
      </w:r>
      <w:r>
        <w:rPr>
          <w:rFonts w:ascii="Times New Roman" w:hAnsi="Times New Roman"/>
          <w:sz w:val="20"/>
          <w:szCs w:val="20"/>
          <w:lang w:val="ru-RU"/>
        </w:rPr>
        <w:t>частота об’єктивно підтвердженого госпітального тромбозу глибоких вен дос</w:t>
      </w:r>
      <w:r>
        <w:rPr>
          <w:rFonts w:ascii="Times New Roman" w:hAnsi="Times New Roman"/>
          <w:sz w:val="20"/>
          <w:szCs w:val="20"/>
          <w:lang w:val="ru-RU"/>
        </w:rPr>
        <w:t xml:space="preserve">ягає без профілактики приблизно від </w:t>
      </w:r>
      <w:r>
        <w:rPr>
          <w:rFonts w:ascii="Times New Roman" w:hAnsi="Times New Roman"/>
          <w:sz w:val="20"/>
          <w:szCs w:val="20"/>
          <w:lang w:val="ru-RU"/>
        </w:rPr>
        <w:t xml:space="preserve">10 </w:t>
      </w:r>
      <w:r>
        <w:rPr>
          <w:rFonts w:ascii="Times New Roman" w:hAnsi="Times New Roman"/>
          <w:sz w:val="20"/>
          <w:szCs w:val="20"/>
          <w:lang w:val="ru-RU"/>
        </w:rPr>
        <w:t xml:space="preserve">до </w:t>
      </w:r>
      <w:r>
        <w:rPr>
          <w:rFonts w:ascii="Times New Roman" w:hAnsi="Times New Roman"/>
          <w:sz w:val="20"/>
          <w:szCs w:val="20"/>
          <w:lang w:val="ru-RU"/>
        </w:rPr>
        <w:t xml:space="preserve">40% </w:t>
      </w:r>
      <w:r>
        <w:rPr>
          <w:rFonts w:ascii="Times New Roman" w:hAnsi="Times New Roman"/>
          <w:sz w:val="20"/>
          <w:szCs w:val="20"/>
          <w:lang w:val="ru-RU"/>
        </w:rPr>
        <w:t>серед хворих в загальній хірургії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а можливість тромбоемболії легеневої артерії після тривалих операцій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котрі супроводжується масивним пошкодженням тканин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 xml:space="preserve">до яких відноситься і низка таких </w:t>
      </w:r>
      <w:r>
        <w:rPr>
          <w:rFonts w:ascii="Times New Roman" w:hAnsi="Times New Roman"/>
          <w:sz w:val="20"/>
          <w:szCs w:val="20"/>
          <w:lang w:val="ru-RU"/>
        </w:rPr>
        <w:t>розповсюджених естетичних операцій як абдомінопластика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ліпосакції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фейс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ліфтінг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 xml:space="preserve">досягає </w:t>
      </w:r>
      <w:r>
        <w:rPr>
          <w:rFonts w:ascii="Times New Roman" w:hAnsi="Times New Roman"/>
          <w:sz w:val="20"/>
          <w:szCs w:val="20"/>
          <w:lang w:val="ru-RU"/>
        </w:rPr>
        <w:t xml:space="preserve">30%. </w:t>
      </w:r>
      <w:r>
        <w:rPr>
          <w:rFonts w:ascii="Times New Roman" w:hAnsi="Times New Roman"/>
          <w:sz w:val="20"/>
          <w:szCs w:val="20"/>
          <w:lang w:val="ru-RU"/>
        </w:rPr>
        <w:t xml:space="preserve">До </w:t>
      </w:r>
      <w:r>
        <w:rPr>
          <w:rFonts w:ascii="Times New Roman" w:hAnsi="Times New Roman"/>
          <w:sz w:val="20"/>
          <w:szCs w:val="20"/>
          <w:lang w:val="ru-RU"/>
        </w:rPr>
        <w:t>25</w:t>
      </w:r>
      <w:r>
        <w:rPr>
          <w:rFonts w:ascii="Times New Roman" w:hAnsi="Times New Roman"/>
          <w:sz w:val="20"/>
          <w:szCs w:val="20"/>
          <w:lang w:val="ru-RU"/>
        </w:rPr>
        <w:t>–</w:t>
      </w:r>
      <w:r>
        <w:rPr>
          <w:rFonts w:ascii="Times New Roman" w:hAnsi="Times New Roman"/>
          <w:sz w:val="20"/>
          <w:szCs w:val="20"/>
          <w:lang w:val="ru-RU"/>
        </w:rPr>
        <w:t xml:space="preserve">30% </w:t>
      </w:r>
      <w:r>
        <w:rPr>
          <w:rFonts w:ascii="Times New Roman" w:hAnsi="Times New Roman"/>
          <w:sz w:val="20"/>
          <w:szCs w:val="20"/>
          <w:lang w:val="ru-RU"/>
        </w:rPr>
        <w:t>тромбів вражає глибокі вени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а ці тромби з великою вірогідністю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можуть привести до тромбоемболії   легеневої артерії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У хірургічних хворих ТЕЛА прибли</w:t>
      </w:r>
      <w:r>
        <w:rPr>
          <w:rFonts w:ascii="Times New Roman" w:hAnsi="Times New Roman"/>
          <w:sz w:val="20"/>
          <w:szCs w:val="20"/>
          <w:lang w:val="ru-RU"/>
        </w:rPr>
        <w:t xml:space="preserve">зно в </w:t>
      </w:r>
      <w:r>
        <w:rPr>
          <w:rFonts w:ascii="Times New Roman" w:hAnsi="Times New Roman"/>
          <w:sz w:val="20"/>
          <w:szCs w:val="20"/>
          <w:lang w:val="ru-RU"/>
        </w:rPr>
        <w:t xml:space="preserve">10% </w:t>
      </w:r>
      <w:r>
        <w:rPr>
          <w:rFonts w:ascii="Times New Roman" w:hAnsi="Times New Roman"/>
          <w:sz w:val="20"/>
          <w:szCs w:val="20"/>
          <w:lang w:val="ru-RU"/>
        </w:rPr>
        <w:t>є основною причиною летальних випадків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До причин підвищенного ризику тромбоемболічних ускладнень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тромбоз вен нижніх кінцівок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тромбоемболія легеневої артерії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в післяопераційному періоді належать</w:t>
      </w:r>
      <w:r>
        <w:rPr>
          <w:rFonts w:ascii="Times New Roman" w:hAnsi="Times New Roman"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>гіперкоагуляція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крововтрата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гіпотензія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іммоб</w:t>
      </w:r>
      <w:r>
        <w:rPr>
          <w:rFonts w:ascii="Times New Roman" w:hAnsi="Times New Roman"/>
          <w:sz w:val="20"/>
          <w:szCs w:val="20"/>
          <w:lang w:val="ru-RU"/>
        </w:rPr>
        <w:t>ілізація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AE968A2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До факторів підвищеного ризику належать</w:t>
      </w:r>
      <w:r>
        <w:rPr>
          <w:rFonts w:ascii="Times New Roman" w:hAnsi="Times New Roman"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 xml:space="preserve">вік більше </w:t>
      </w:r>
      <w:r>
        <w:rPr>
          <w:rFonts w:ascii="Times New Roman" w:hAnsi="Times New Roman"/>
          <w:sz w:val="20"/>
          <w:szCs w:val="20"/>
          <w:lang w:val="ru-RU"/>
        </w:rPr>
        <w:t xml:space="preserve">40 </w:t>
      </w:r>
      <w:r>
        <w:rPr>
          <w:rFonts w:ascii="Times New Roman" w:hAnsi="Times New Roman"/>
          <w:sz w:val="20"/>
          <w:szCs w:val="20"/>
          <w:lang w:val="ru-RU"/>
        </w:rPr>
        <w:t>років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ожиріння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 xml:space="preserve">ІМТ більш ніж </w:t>
      </w:r>
      <w:r>
        <w:rPr>
          <w:rFonts w:ascii="Times New Roman" w:hAnsi="Times New Roman"/>
          <w:sz w:val="20"/>
          <w:szCs w:val="20"/>
          <w:lang w:val="ru-RU"/>
        </w:rPr>
        <w:t xml:space="preserve">30 </w:t>
      </w:r>
      <w:r>
        <w:rPr>
          <w:rFonts w:ascii="Times New Roman" w:hAnsi="Times New Roman"/>
          <w:sz w:val="20"/>
          <w:szCs w:val="20"/>
          <w:lang w:val="ru-RU"/>
        </w:rPr>
        <w:t>кг</w:t>
      </w:r>
      <w:r>
        <w:rPr>
          <w:rFonts w:ascii="Times New Roman" w:hAnsi="Times New Roman"/>
          <w:sz w:val="20"/>
          <w:szCs w:val="20"/>
          <w:lang w:val="ru-RU"/>
        </w:rPr>
        <w:t>/</w:t>
      </w:r>
      <w:r>
        <w:rPr>
          <w:rFonts w:ascii="Times New Roman" w:hAnsi="Times New Roman"/>
          <w:sz w:val="20"/>
          <w:szCs w:val="20"/>
          <w:lang w:val="ru-RU"/>
        </w:rPr>
        <w:t>м</w:t>
      </w:r>
      <w:r>
        <w:rPr>
          <w:rFonts w:ascii="Times New Roman" w:hAnsi="Times New Roman"/>
          <w:sz w:val="20"/>
          <w:szCs w:val="20"/>
          <w:lang w:val="ru-RU"/>
        </w:rPr>
        <w:t>.</w:t>
      </w:r>
      <w:r>
        <w:rPr>
          <w:rFonts w:ascii="Times New Roman" w:hAnsi="Times New Roman"/>
          <w:sz w:val="20"/>
          <w:szCs w:val="20"/>
          <w:lang w:val="ru-RU"/>
        </w:rPr>
        <w:t>кв</w:t>
      </w:r>
      <w:r>
        <w:rPr>
          <w:rFonts w:ascii="Times New Roman" w:hAnsi="Times New Roman"/>
          <w:sz w:val="20"/>
          <w:szCs w:val="20"/>
          <w:lang w:val="ru-RU"/>
        </w:rPr>
        <w:t xml:space="preserve">.), </w:t>
      </w:r>
      <w:r>
        <w:rPr>
          <w:rFonts w:ascii="Times New Roman" w:hAnsi="Times New Roman"/>
          <w:sz w:val="20"/>
          <w:szCs w:val="20"/>
          <w:lang w:val="ru-RU"/>
        </w:rPr>
        <w:t>онкологічні захворювання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варикоз вен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наявність тромбозів та емболій в анамнезі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застосування естрогенів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порушення ритму серця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особливо миготли</w:t>
      </w:r>
      <w:r>
        <w:rPr>
          <w:rFonts w:ascii="Times New Roman" w:hAnsi="Times New Roman"/>
          <w:sz w:val="20"/>
          <w:szCs w:val="20"/>
          <w:lang w:val="ru-RU"/>
        </w:rPr>
        <w:t>ва аритмія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серцева недостатність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легенева недостатність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запальне захворювання кишок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нефротичний синдром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мієлопроліферативний синдром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пароксизмальна нічна гемоглобинурія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куріння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наявність катетера в центральній вені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ідіоматична та набута </w:t>
      </w:r>
      <w:r>
        <w:rPr>
          <w:rFonts w:ascii="Times New Roman" w:hAnsi="Times New Roman"/>
          <w:sz w:val="20"/>
          <w:szCs w:val="20"/>
          <w:lang w:val="ru-RU"/>
        </w:rPr>
        <w:t>тромбофілія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Ознаками тромбозу вен нижніх кінцівок є почервоніння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набряк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біль у місці тромбозу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Для діагностики застосовують венографію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УЗД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радіоізотопне дослідження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75FCFD0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Ознаками тромбоемболія легеневої артерії є раптово виникаюча задишка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посиніння верхн</w:t>
      </w:r>
      <w:r>
        <w:rPr>
          <w:rFonts w:ascii="Times New Roman" w:hAnsi="Times New Roman"/>
          <w:sz w:val="20"/>
          <w:szCs w:val="20"/>
          <w:lang w:val="ru-RU"/>
        </w:rPr>
        <w:t>ьої частини тулуба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біль при диханні та за грудиною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кровохаркання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бронхіолоспазм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при аускультації акцент ІІ тону на легеневій артерії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мігруючі різнокаліберні хрипи в легенях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До інструментальної діагностики відносять ЕКГ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дослідження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ЕХО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кардіографічне</w:t>
      </w:r>
      <w:r>
        <w:rPr>
          <w:rFonts w:ascii="Times New Roman" w:hAnsi="Times New Roman"/>
          <w:sz w:val="20"/>
          <w:szCs w:val="20"/>
          <w:lang w:val="ru-RU"/>
        </w:rPr>
        <w:t xml:space="preserve"> дослідження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контрастну комп’ютерну томографію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ангіопульмонографію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сцинтіграфію легень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1B44AE9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lastRenderedPageBreak/>
        <w:t>Тромбопрофілактика повинна виконуватися перед та після оперативного втручання в стаціонарі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CAA9925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Загальна передопераційна профілактика включає швидку активізацію хворих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своєчасне поповнення рідини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обмеження гемотрансфузій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більш досконалий діагностичний контроль з виявленням прихованих форм тромбозу глибоких вен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7C20BBD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69" w:name="_Hlk79565498"/>
      <w:r>
        <w:rPr>
          <w:rFonts w:ascii="Times New Roman" w:hAnsi="Times New Roman"/>
          <w:sz w:val="20"/>
          <w:szCs w:val="20"/>
          <w:lang w:val="ru-RU"/>
        </w:rPr>
        <w:t xml:space="preserve">Рекомендовані профілактичні дози НФГ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стандартний нефракціонований гепарин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 xml:space="preserve">та НМГ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низькомолекулярний гепари</w:t>
      </w:r>
      <w:r>
        <w:rPr>
          <w:rFonts w:ascii="Times New Roman" w:hAnsi="Times New Roman"/>
          <w:sz w:val="20"/>
          <w:szCs w:val="20"/>
          <w:lang w:val="ru-RU"/>
        </w:rPr>
        <w:t>н</w:t>
      </w:r>
      <w:r>
        <w:rPr>
          <w:rFonts w:ascii="Times New Roman" w:hAnsi="Times New Roman"/>
          <w:sz w:val="20"/>
          <w:szCs w:val="20"/>
          <w:lang w:val="ru-RU"/>
        </w:rPr>
        <w:t xml:space="preserve">): </w:t>
      </w:r>
      <w:r>
        <w:rPr>
          <w:rFonts w:ascii="Times New Roman" w:hAnsi="Times New Roman"/>
          <w:sz w:val="20"/>
          <w:szCs w:val="20"/>
          <w:lang w:val="ru-RU"/>
        </w:rPr>
        <w:t xml:space="preserve">помірні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середній ризик розвитку ТЕЛА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 xml:space="preserve">— НФГ по </w:t>
      </w:r>
      <w:r>
        <w:rPr>
          <w:rFonts w:ascii="Times New Roman" w:hAnsi="Times New Roman"/>
          <w:sz w:val="20"/>
          <w:szCs w:val="20"/>
          <w:lang w:val="ru-RU"/>
        </w:rPr>
        <w:t xml:space="preserve">5000 </w:t>
      </w:r>
      <w:r>
        <w:rPr>
          <w:rFonts w:ascii="Times New Roman" w:hAnsi="Times New Roman"/>
          <w:sz w:val="20"/>
          <w:szCs w:val="20"/>
          <w:lang w:val="ru-RU"/>
        </w:rPr>
        <w:t>од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На </w:t>
      </w:r>
      <w:r>
        <w:rPr>
          <w:rFonts w:ascii="Times New Roman" w:hAnsi="Times New Roman"/>
          <w:sz w:val="20"/>
          <w:szCs w:val="20"/>
          <w:lang w:val="ru-RU"/>
        </w:rPr>
        <w:t xml:space="preserve">2 </w:t>
      </w:r>
      <w:r>
        <w:rPr>
          <w:rFonts w:ascii="Times New Roman" w:hAnsi="Times New Roman"/>
          <w:sz w:val="20"/>
          <w:szCs w:val="20"/>
          <w:lang w:val="ru-RU"/>
        </w:rPr>
        <w:t>рази на день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</w:t>
      </w:r>
      <w:r>
        <w:rPr>
          <w:rFonts w:ascii="Times New Roman" w:hAnsi="Times New Roman"/>
          <w:sz w:val="20"/>
          <w:szCs w:val="20"/>
          <w:lang w:val="ru-RU"/>
        </w:rPr>
        <w:t>/</w:t>
      </w:r>
      <w:r>
        <w:rPr>
          <w:rFonts w:ascii="Times New Roman" w:hAnsi="Times New Roman"/>
          <w:sz w:val="20"/>
          <w:szCs w:val="20"/>
          <w:lang w:val="ru-RU"/>
        </w:rPr>
        <w:t>ш під контролем АЧТВ та кількості тромбоцитів</w:t>
      </w:r>
      <w:r>
        <w:rPr>
          <w:rFonts w:ascii="Times New Roman" w:hAnsi="Times New Roman"/>
          <w:sz w:val="20"/>
          <w:szCs w:val="20"/>
          <w:lang w:val="ru-RU"/>
        </w:rPr>
        <w:t xml:space="preserve">.; </w:t>
      </w:r>
      <w:r>
        <w:rPr>
          <w:rFonts w:ascii="Times New Roman" w:hAnsi="Times New Roman"/>
          <w:sz w:val="20"/>
          <w:szCs w:val="20"/>
          <w:lang w:val="ru-RU"/>
        </w:rPr>
        <w:t xml:space="preserve">НМГ менш </w:t>
      </w:r>
      <w:r>
        <w:rPr>
          <w:rFonts w:ascii="Times New Roman" w:hAnsi="Times New Roman"/>
          <w:sz w:val="20"/>
          <w:szCs w:val="20"/>
          <w:lang w:val="ru-RU"/>
        </w:rPr>
        <w:t xml:space="preserve">3400 </w:t>
      </w:r>
      <w:r>
        <w:rPr>
          <w:rFonts w:ascii="Times New Roman" w:hAnsi="Times New Roman"/>
          <w:sz w:val="20"/>
          <w:szCs w:val="20"/>
          <w:lang w:val="ru-RU"/>
        </w:rPr>
        <w:t xml:space="preserve">ОД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 xml:space="preserve">еноксапарин — </w:t>
      </w:r>
      <w:r>
        <w:rPr>
          <w:rFonts w:ascii="Times New Roman" w:hAnsi="Times New Roman"/>
          <w:sz w:val="20"/>
          <w:szCs w:val="20"/>
          <w:lang w:val="ru-RU"/>
        </w:rPr>
        <w:t xml:space="preserve">20 </w:t>
      </w:r>
      <w:r>
        <w:rPr>
          <w:rFonts w:ascii="Times New Roman" w:hAnsi="Times New Roman"/>
          <w:sz w:val="20"/>
          <w:szCs w:val="20"/>
          <w:lang w:val="ru-RU"/>
        </w:rPr>
        <w:t>мг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надропарин — </w:t>
      </w:r>
      <w:r>
        <w:rPr>
          <w:rFonts w:ascii="Times New Roman" w:hAnsi="Times New Roman"/>
          <w:sz w:val="20"/>
          <w:szCs w:val="20"/>
          <w:lang w:val="ru-RU"/>
        </w:rPr>
        <w:t xml:space="preserve">0,3, </w:t>
      </w:r>
      <w:r>
        <w:rPr>
          <w:rFonts w:ascii="Times New Roman" w:hAnsi="Times New Roman"/>
          <w:sz w:val="20"/>
          <w:szCs w:val="20"/>
          <w:lang w:val="ru-RU"/>
        </w:rPr>
        <w:t xml:space="preserve">далгепарин </w:t>
      </w:r>
      <w:r>
        <w:rPr>
          <w:rFonts w:ascii="Times New Roman" w:hAnsi="Times New Roman"/>
          <w:sz w:val="20"/>
          <w:szCs w:val="20"/>
          <w:lang w:val="ru-RU"/>
        </w:rPr>
        <w:t xml:space="preserve">2500 </w:t>
      </w:r>
      <w:r>
        <w:rPr>
          <w:rFonts w:ascii="Times New Roman" w:hAnsi="Times New Roman"/>
          <w:sz w:val="20"/>
          <w:szCs w:val="20"/>
          <w:lang w:val="ru-RU"/>
        </w:rPr>
        <w:t>ОД один раз на добу п</w:t>
      </w:r>
      <w:r>
        <w:rPr>
          <w:rFonts w:ascii="Times New Roman" w:hAnsi="Times New Roman"/>
          <w:sz w:val="20"/>
          <w:szCs w:val="20"/>
          <w:lang w:val="ru-RU"/>
        </w:rPr>
        <w:t>/</w:t>
      </w:r>
      <w:r>
        <w:rPr>
          <w:rFonts w:ascii="Times New Roman" w:hAnsi="Times New Roman"/>
          <w:sz w:val="20"/>
          <w:szCs w:val="20"/>
          <w:lang w:val="ru-RU"/>
        </w:rPr>
        <w:t>ш</w:t>
      </w:r>
      <w:r>
        <w:rPr>
          <w:rFonts w:ascii="Times New Roman" w:hAnsi="Times New Roman"/>
          <w:sz w:val="20"/>
          <w:szCs w:val="20"/>
          <w:lang w:val="ru-RU"/>
        </w:rPr>
        <w:t>)</w:t>
      </w:r>
    </w:p>
    <w:p w14:paraId="7A492FB1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Високі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 xml:space="preserve">високий ризик </w:t>
      </w:r>
      <w:r>
        <w:rPr>
          <w:rFonts w:ascii="Times New Roman" w:hAnsi="Times New Roman"/>
          <w:sz w:val="20"/>
          <w:szCs w:val="20"/>
          <w:lang w:val="ru-RU"/>
        </w:rPr>
        <w:t>ТЕЛА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 xml:space="preserve">— НФГ по </w:t>
      </w:r>
      <w:r>
        <w:rPr>
          <w:rFonts w:ascii="Times New Roman" w:hAnsi="Times New Roman"/>
          <w:sz w:val="20"/>
          <w:szCs w:val="20"/>
          <w:lang w:val="ru-RU"/>
        </w:rPr>
        <w:t xml:space="preserve">5000 </w:t>
      </w:r>
      <w:r>
        <w:rPr>
          <w:rFonts w:ascii="Times New Roman" w:hAnsi="Times New Roman"/>
          <w:sz w:val="20"/>
          <w:szCs w:val="20"/>
          <w:lang w:val="ru-RU"/>
        </w:rPr>
        <w:t xml:space="preserve">ОД х </w:t>
      </w:r>
      <w:r>
        <w:rPr>
          <w:rFonts w:ascii="Times New Roman" w:hAnsi="Times New Roman"/>
          <w:sz w:val="20"/>
          <w:szCs w:val="20"/>
          <w:lang w:val="ru-RU"/>
        </w:rPr>
        <w:t xml:space="preserve">3 </w:t>
      </w:r>
      <w:r>
        <w:rPr>
          <w:rFonts w:ascii="Times New Roman" w:hAnsi="Times New Roman"/>
          <w:sz w:val="20"/>
          <w:szCs w:val="20"/>
          <w:lang w:val="ru-RU"/>
        </w:rPr>
        <w:t>рази на добу</w:t>
      </w:r>
      <w:r>
        <w:rPr>
          <w:rFonts w:ascii="Times New Roman" w:hAnsi="Times New Roman"/>
          <w:sz w:val="20"/>
          <w:szCs w:val="20"/>
          <w:lang w:val="ru-RU"/>
        </w:rPr>
        <w:t xml:space="preserve">; </w:t>
      </w:r>
      <w:r>
        <w:rPr>
          <w:rFonts w:ascii="Times New Roman" w:hAnsi="Times New Roman"/>
          <w:sz w:val="20"/>
          <w:szCs w:val="20"/>
          <w:lang w:val="ru-RU"/>
        </w:rPr>
        <w:t xml:space="preserve">НМГ більш </w:t>
      </w:r>
      <w:r>
        <w:rPr>
          <w:rFonts w:ascii="Times New Roman" w:hAnsi="Times New Roman"/>
          <w:sz w:val="20"/>
          <w:szCs w:val="20"/>
          <w:lang w:val="ru-RU"/>
        </w:rPr>
        <w:t xml:space="preserve">3400 </w:t>
      </w:r>
      <w:r>
        <w:rPr>
          <w:rFonts w:ascii="Times New Roman" w:hAnsi="Times New Roman"/>
          <w:sz w:val="20"/>
          <w:szCs w:val="20"/>
          <w:lang w:val="ru-RU"/>
        </w:rPr>
        <w:t xml:space="preserve">ОД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 xml:space="preserve">відповідно </w:t>
      </w:r>
      <w:r>
        <w:rPr>
          <w:rFonts w:ascii="Times New Roman" w:hAnsi="Times New Roman"/>
          <w:sz w:val="20"/>
          <w:szCs w:val="20"/>
          <w:lang w:val="ru-RU"/>
        </w:rPr>
        <w:t xml:space="preserve">40 </w:t>
      </w:r>
      <w:r>
        <w:rPr>
          <w:rFonts w:ascii="Times New Roman" w:hAnsi="Times New Roman"/>
          <w:sz w:val="20"/>
          <w:szCs w:val="20"/>
          <w:lang w:val="ru-RU"/>
        </w:rPr>
        <w:t>мг</w:t>
      </w:r>
      <w:r>
        <w:rPr>
          <w:rFonts w:ascii="Times New Roman" w:hAnsi="Times New Roman"/>
          <w:sz w:val="20"/>
          <w:szCs w:val="20"/>
          <w:lang w:val="ru-RU"/>
        </w:rPr>
        <w:t xml:space="preserve">, 0,4, 3500 </w:t>
      </w:r>
      <w:r>
        <w:rPr>
          <w:rFonts w:ascii="Times New Roman" w:hAnsi="Times New Roman"/>
          <w:sz w:val="20"/>
          <w:szCs w:val="20"/>
          <w:lang w:val="ru-RU"/>
        </w:rPr>
        <w:t>ОД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під контролем кількості тромбоцитів</w:t>
      </w:r>
      <w:r>
        <w:rPr>
          <w:rFonts w:ascii="Times New Roman" w:hAnsi="Times New Roman"/>
          <w:sz w:val="20"/>
          <w:szCs w:val="20"/>
          <w:lang w:val="ru-RU"/>
        </w:rPr>
        <w:t>.</w:t>
      </w:r>
      <w:bookmarkEnd w:id="69"/>
      <w:r>
        <w:rPr>
          <w:rFonts w:ascii="Times New Roman" w:hAnsi="Times New Roman"/>
          <w:sz w:val="20"/>
          <w:szCs w:val="20"/>
          <w:lang w:val="ru-RU"/>
        </w:rPr>
        <w:t xml:space="preserve"> Не рекомендовано використовувати аспірин в якості профілактики ТЕЛА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Механічні методи профілактики включають</w:t>
      </w:r>
      <w:r>
        <w:rPr>
          <w:rFonts w:ascii="Times New Roman" w:hAnsi="Times New Roman"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>дозовані компресі</w:t>
      </w:r>
      <w:r>
        <w:rPr>
          <w:rFonts w:ascii="Times New Roman" w:hAnsi="Times New Roman"/>
          <w:sz w:val="20"/>
          <w:szCs w:val="20"/>
          <w:lang w:val="ru-RU"/>
        </w:rPr>
        <w:t>йні панчохи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засоби для перемінної компресії</w:t>
      </w:r>
      <w:r>
        <w:rPr>
          <w:rFonts w:ascii="Times New Roman" w:hAnsi="Times New Roman"/>
          <w:sz w:val="20"/>
          <w:szCs w:val="20"/>
          <w:lang w:val="ru-RU"/>
        </w:rPr>
        <w:t>).</w:t>
      </w:r>
    </w:p>
    <w:p w14:paraId="64B797ED" w14:textId="77777777" w:rsidR="00983D3F" w:rsidRDefault="0035541F">
      <w:pPr>
        <w:pStyle w:val="ab"/>
        <w:spacing w:before="10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Програма тромбопрофілактики в загальній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та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відповідно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і пластичній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хірургіях</w:t>
      </w:r>
      <w:r>
        <w:rPr>
          <w:rFonts w:ascii="Times New Roman" w:hAnsi="Times New Roman"/>
          <w:sz w:val="20"/>
          <w:szCs w:val="20"/>
          <w:lang w:val="ru-RU"/>
        </w:rPr>
        <w:t>:</w:t>
      </w:r>
    </w:p>
    <w:p w14:paraId="724C5E66" w14:textId="77777777" w:rsidR="00983D3F" w:rsidRDefault="0035541F">
      <w:pPr>
        <w:pStyle w:val="ab"/>
        <w:numPr>
          <w:ilvl w:val="0"/>
          <w:numId w:val="210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70" w:name="_Hlk79566522"/>
      <w:r>
        <w:rPr>
          <w:rFonts w:ascii="Times New Roman" w:hAnsi="Times New Roman"/>
          <w:sz w:val="20"/>
          <w:szCs w:val="20"/>
          <w:lang w:val="ru-RU"/>
        </w:rPr>
        <w:t xml:space="preserve">У пацієнтів з низьким рівнем тромбоемболії </w:t>
      </w:r>
      <w:bookmarkEnd w:id="70"/>
      <w:r>
        <w:rPr>
          <w:rFonts w:ascii="Times New Roman" w:hAnsi="Times New Roman"/>
          <w:sz w:val="20"/>
          <w:szCs w:val="20"/>
          <w:lang w:val="ru-RU"/>
        </w:rPr>
        <w:t>— не рекомендовано специфічну профілактику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крім ранньої та активної мобілізації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6CE6032" w14:textId="77777777" w:rsidR="00983D3F" w:rsidRDefault="0035541F">
      <w:pPr>
        <w:pStyle w:val="ab"/>
        <w:numPr>
          <w:ilvl w:val="0"/>
          <w:numId w:val="210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71" w:name="_Hlk79566538"/>
      <w:r>
        <w:rPr>
          <w:rFonts w:ascii="Times New Roman" w:hAnsi="Times New Roman"/>
          <w:sz w:val="20"/>
          <w:szCs w:val="20"/>
          <w:lang w:val="ru-RU"/>
        </w:rPr>
        <w:t xml:space="preserve">У </w:t>
      </w:r>
      <w:r>
        <w:rPr>
          <w:rFonts w:ascii="Times New Roman" w:hAnsi="Times New Roman"/>
          <w:sz w:val="20"/>
          <w:szCs w:val="20"/>
          <w:lang w:val="ru-RU"/>
        </w:rPr>
        <w:t xml:space="preserve">пацієнтів з помірним ризиком </w:t>
      </w:r>
      <w:bookmarkEnd w:id="71"/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незначні нетравматичні операції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вік </w:t>
      </w:r>
      <w:r>
        <w:rPr>
          <w:rFonts w:ascii="Times New Roman" w:hAnsi="Times New Roman"/>
          <w:sz w:val="20"/>
          <w:szCs w:val="20"/>
          <w:lang w:val="ru-RU"/>
        </w:rPr>
        <w:t>40</w:t>
      </w:r>
      <w:r>
        <w:rPr>
          <w:rFonts w:ascii="Times New Roman" w:hAnsi="Times New Roman"/>
          <w:sz w:val="20"/>
          <w:szCs w:val="20"/>
          <w:lang w:val="ru-RU"/>
        </w:rPr>
        <w:t>–</w:t>
      </w:r>
      <w:r>
        <w:rPr>
          <w:rFonts w:ascii="Times New Roman" w:hAnsi="Times New Roman"/>
          <w:sz w:val="20"/>
          <w:szCs w:val="20"/>
          <w:lang w:val="ru-RU"/>
        </w:rPr>
        <w:t xml:space="preserve">60 </w:t>
      </w:r>
      <w:r>
        <w:rPr>
          <w:rFonts w:ascii="Times New Roman" w:hAnsi="Times New Roman"/>
          <w:sz w:val="20"/>
          <w:szCs w:val="20"/>
          <w:lang w:val="ru-RU"/>
        </w:rPr>
        <w:t>років</w:t>
      </w:r>
      <w:r>
        <w:rPr>
          <w:rFonts w:ascii="Times New Roman" w:hAnsi="Times New Roman"/>
          <w:sz w:val="20"/>
          <w:szCs w:val="20"/>
          <w:lang w:val="ru-RU"/>
        </w:rPr>
        <w:t xml:space="preserve">), </w:t>
      </w:r>
      <w:r>
        <w:rPr>
          <w:rFonts w:ascii="Times New Roman" w:hAnsi="Times New Roman"/>
          <w:sz w:val="20"/>
          <w:szCs w:val="20"/>
          <w:lang w:val="ru-RU"/>
        </w:rPr>
        <w:t>або з додатковими факторами ризику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або після великих травматичних операцій у віці менш ніж </w:t>
      </w:r>
      <w:r>
        <w:rPr>
          <w:rFonts w:ascii="Times New Roman" w:hAnsi="Times New Roman"/>
          <w:sz w:val="20"/>
          <w:szCs w:val="20"/>
          <w:lang w:val="ru-RU"/>
        </w:rPr>
        <w:t xml:space="preserve">40 </w:t>
      </w:r>
      <w:r>
        <w:rPr>
          <w:rFonts w:ascii="Times New Roman" w:hAnsi="Times New Roman"/>
          <w:sz w:val="20"/>
          <w:szCs w:val="20"/>
          <w:lang w:val="ru-RU"/>
        </w:rPr>
        <w:t>років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без додаткових факторів ризику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рекомендовано профілактику НФГ або НМГ в</w:t>
      </w:r>
      <w:r>
        <w:rPr>
          <w:rFonts w:ascii="Times New Roman" w:hAnsi="Times New Roman"/>
          <w:sz w:val="20"/>
          <w:szCs w:val="20"/>
          <w:lang w:val="ru-RU"/>
        </w:rPr>
        <w:t xml:space="preserve"> середніх профілактичних дозах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64D42CA" w14:textId="77777777" w:rsidR="00983D3F" w:rsidRDefault="0035541F">
      <w:pPr>
        <w:pStyle w:val="ab"/>
        <w:numPr>
          <w:ilvl w:val="0"/>
          <w:numId w:val="210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72" w:name="_Hlk79566553"/>
      <w:r>
        <w:rPr>
          <w:rFonts w:ascii="Times New Roman" w:hAnsi="Times New Roman"/>
          <w:sz w:val="20"/>
          <w:szCs w:val="20"/>
          <w:lang w:val="ru-RU"/>
        </w:rPr>
        <w:t xml:space="preserve">У пацієнтів з більш високим ризиком </w:t>
      </w:r>
      <w:bookmarkEnd w:id="72"/>
      <w:r>
        <w:rPr>
          <w:rFonts w:ascii="Times New Roman" w:hAnsi="Times New Roman"/>
          <w:sz w:val="20"/>
          <w:szCs w:val="20"/>
          <w:lang w:val="ru-RU"/>
        </w:rPr>
        <w:t xml:space="preserve">— </w:t>
      </w:r>
      <w:bookmarkStart w:id="73" w:name="_Hlk79566487"/>
      <w:r>
        <w:rPr>
          <w:rFonts w:ascii="Times New Roman" w:hAnsi="Times New Roman"/>
          <w:sz w:val="20"/>
          <w:szCs w:val="20"/>
          <w:lang w:val="ru-RU"/>
        </w:rPr>
        <w:t xml:space="preserve">проводити профілактику НФГ </w:t>
      </w:r>
      <w:bookmarkEnd w:id="73"/>
      <w:r>
        <w:rPr>
          <w:rFonts w:ascii="Times New Roman" w:hAnsi="Times New Roman"/>
          <w:sz w:val="20"/>
          <w:szCs w:val="20"/>
          <w:lang w:val="ru-RU"/>
        </w:rPr>
        <w:t>або НМГ у великих профілактичних дозах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D083D7D" w14:textId="77777777" w:rsidR="00983D3F" w:rsidRDefault="0035541F">
      <w:pPr>
        <w:pStyle w:val="ab"/>
        <w:numPr>
          <w:ilvl w:val="0"/>
          <w:numId w:val="210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74" w:name="_Hlk79566574"/>
      <w:r>
        <w:rPr>
          <w:rFonts w:ascii="Times New Roman" w:hAnsi="Times New Roman"/>
          <w:sz w:val="20"/>
          <w:szCs w:val="20"/>
          <w:lang w:val="ru-RU"/>
        </w:rPr>
        <w:t xml:space="preserve">У пацієнтів з високим ризиком </w:t>
      </w:r>
      <w:bookmarkEnd w:id="74"/>
      <w:r>
        <w:rPr>
          <w:rFonts w:ascii="Times New Roman" w:hAnsi="Times New Roman"/>
          <w:sz w:val="20"/>
          <w:szCs w:val="20"/>
          <w:lang w:val="ru-RU"/>
        </w:rPr>
        <w:t xml:space="preserve">— рекомендовано комбінувати фармакологічні методи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високі профілактичні дози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з механічними методами профілактики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02BB2CA" w14:textId="77777777" w:rsidR="00983D3F" w:rsidRDefault="0035541F">
      <w:pPr>
        <w:pStyle w:val="ab"/>
        <w:numPr>
          <w:ilvl w:val="0"/>
          <w:numId w:val="210"/>
        </w:numPr>
        <w:spacing w:after="100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При наявності високого ризику кровотеч рекомендовано використання механічних методів профілактики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776A2B6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У окремих пацієнтів з високим ризиком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рек</w:t>
      </w:r>
      <w:r>
        <w:rPr>
          <w:rFonts w:ascii="Times New Roman" w:hAnsi="Times New Roman"/>
          <w:sz w:val="20"/>
          <w:szCs w:val="20"/>
          <w:lang w:val="ru-RU"/>
        </w:rPr>
        <w:t>омендовано проводити профілактику НМГ після виписки з стаціонару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D4CE3DB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До неспецифічної профілактики тромбоемболічних ускладнень в пластичній та реконструктивній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зокрема естетичній хірургії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відноситься  ретельне анамнестичне та лабораторне дослідження пацієнт</w:t>
      </w:r>
      <w:r>
        <w:rPr>
          <w:rFonts w:ascii="Times New Roman" w:hAnsi="Times New Roman"/>
          <w:sz w:val="20"/>
          <w:szCs w:val="20"/>
          <w:lang w:val="ru-RU"/>
        </w:rPr>
        <w:t>ок з виділенням «груп ризику» з можливою відмовою від оперативного втручання при високому ступені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еластичне бинтування кінцівок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пасивний рух нижніх кінцівок під час операції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рання активізація хворих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Для специфічної профілактики тромбоемболічних ускладн</w:t>
      </w:r>
      <w:r>
        <w:rPr>
          <w:rFonts w:ascii="Times New Roman" w:hAnsi="Times New Roman"/>
          <w:sz w:val="20"/>
          <w:szCs w:val="20"/>
          <w:lang w:val="ru-RU"/>
        </w:rPr>
        <w:t>ень  використовуються препарати з групи низькомолекулярних гепаринів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Адекватна і своєчасна антикоагулянтна терапія дає змогу поступово й ефективно зменшувати коагуляційний потенціал крові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14:paraId="59CE1236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Венозний тромбоембоемболізм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ВТЕ</w:t>
      </w:r>
      <w:r>
        <w:rPr>
          <w:rFonts w:ascii="Times New Roman" w:hAnsi="Times New Roman"/>
          <w:sz w:val="20"/>
          <w:szCs w:val="20"/>
          <w:lang w:val="ru-RU"/>
        </w:rPr>
        <w:t xml:space="preserve">), </w:t>
      </w:r>
      <w:r>
        <w:rPr>
          <w:rFonts w:ascii="Times New Roman" w:hAnsi="Times New Roman"/>
          <w:sz w:val="20"/>
          <w:szCs w:val="20"/>
          <w:lang w:val="ru-RU"/>
        </w:rPr>
        <w:t xml:space="preserve">що включає легеневу емболію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Т</w:t>
      </w:r>
      <w:r>
        <w:rPr>
          <w:rFonts w:ascii="Times New Roman" w:hAnsi="Times New Roman"/>
          <w:sz w:val="20"/>
          <w:szCs w:val="20"/>
          <w:lang w:val="ru-RU"/>
        </w:rPr>
        <w:t>ЕЛА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 xml:space="preserve">та тромбоз глибоких вен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ТГВ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є найпоширенішою причиною смерті у хірургічних хворих та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враховуючи велику травматичність та </w:t>
      </w:r>
      <w:r>
        <w:rPr>
          <w:rFonts w:ascii="Times New Roman" w:hAnsi="Times New Roman"/>
          <w:sz w:val="20"/>
          <w:szCs w:val="20"/>
          <w:lang w:val="ru-RU"/>
        </w:rPr>
        <w:lastRenderedPageBreak/>
        <w:t>тривалість більшості пластичних та реконструктивних операцій є першочерговою загрозою життю «естетичних» паціентів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19D90A9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Актуальніст</w:t>
      </w:r>
      <w:r>
        <w:rPr>
          <w:rFonts w:ascii="Times New Roman" w:hAnsi="Times New Roman"/>
          <w:sz w:val="20"/>
          <w:szCs w:val="20"/>
          <w:lang w:val="ru-RU"/>
        </w:rPr>
        <w:t>ь питання профілактики венозного тромбоемболізму пов’язана в першу чергу з поширеністю патології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так відповідно до результатів американських і європейських епідеміологічних досліджень частота виявлення ТЕЛА складає від </w:t>
      </w:r>
      <w:r>
        <w:rPr>
          <w:rFonts w:ascii="Times New Roman" w:hAnsi="Times New Roman"/>
          <w:sz w:val="20"/>
          <w:szCs w:val="20"/>
          <w:lang w:val="ru-RU"/>
        </w:rPr>
        <w:t xml:space="preserve">50 </w:t>
      </w:r>
      <w:r>
        <w:rPr>
          <w:rFonts w:ascii="Times New Roman" w:hAnsi="Times New Roman"/>
          <w:sz w:val="20"/>
          <w:szCs w:val="20"/>
          <w:lang w:val="ru-RU"/>
        </w:rPr>
        <w:t xml:space="preserve">до </w:t>
      </w:r>
      <w:r>
        <w:rPr>
          <w:rFonts w:ascii="Times New Roman" w:hAnsi="Times New Roman"/>
          <w:sz w:val="20"/>
          <w:szCs w:val="20"/>
          <w:lang w:val="ru-RU"/>
        </w:rPr>
        <w:t xml:space="preserve">115 </w:t>
      </w:r>
      <w:r>
        <w:rPr>
          <w:rFonts w:ascii="Times New Roman" w:hAnsi="Times New Roman"/>
          <w:sz w:val="20"/>
          <w:szCs w:val="20"/>
          <w:lang w:val="ru-RU"/>
        </w:rPr>
        <w:t xml:space="preserve">випадків на </w:t>
      </w:r>
      <w:r>
        <w:rPr>
          <w:rFonts w:ascii="Times New Roman" w:hAnsi="Times New Roman"/>
          <w:sz w:val="20"/>
          <w:szCs w:val="20"/>
          <w:lang w:val="ru-RU"/>
        </w:rPr>
        <w:t xml:space="preserve">100 000 </w:t>
      </w:r>
      <w:r>
        <w:rPr>
          <w:rFonts w:ascii="Times New Roman" w:hAnsi="Times New Roman"/>
          <w:sz w:val="20"/>
          <w:szCs w:val="20"/>
          <w:lang w:val="ru-RU"/>
        </w:rPr>
        <w:t>населе</w:t>
      </w:r>
      <w:r>
        <w:rPr>
          <w:rFonts w:ascii="Times New Roman" w:hAnsi="Times New Roman"/>
          <w:sz w:val="20"/>
          <w:szCs w:val="20"/>
          <w:lang w:val="ru-RU"/>
        </w:rPr>
        <w:t>ння і прямо пропорційною залежить від віку пацієнта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ТЕЛА займає третє місце серед причин смерті після гострої ішемії міокарда та інсультів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спричинюючи кожну десяту лікарняну летальність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У США щорічно діагностують </w:t>
      </w:r>
      <w:r>
        <w:rPr>
          <w:rFonts w:ascii="Times New Roman" w:hAnsi="Times New Roman"/>
          <w:sz w:val="20"/>
          <w:szCs w:val="20"/>
          <w:lang w:val="ru-RU"/>
        </w:rPr>
        <w:t xml:space="preserve">300 000 </w:t>
      </w:r>
      <w:r>
        <w:rPr>
          <w:rFonts w:ascii="Times New Roman" w:hAnsi="Times New Roman"/>
          <w:sz w:val="20"/>
          <w:szCs w:val="20"/>
          <w:lang w:val="ru-RU"/>
        </w:rPr>
        <w:t>випадків ТЕЛА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У Європі – </w:t>
      </w:r>
      <w:r>
        <w:rPr>
          <w:rFonts w:ascii="Times New Roman" w:hAnsi="Times New Roman"/>
          <w:sz w:val="20"/>
          <w:szCs w:val="20"/>
          <w:lang w:val="ru-RU"/>
        </w:rPr>
        <w:t xml:space="preserve">370 000 </w:t>
      </w:r>
      <w:r>
        <w:rPr>
          <w:rFonts w:ascii="Times New Roman" w:hAnsi="Times New Roman"/>
          <w:sz w:val="20"/>
          <w:szCs w:val="20"/>
          <w:lang w:val="ru-RU"/>
        </w:rPr>
        <w:t>випадків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За даними ВООЗ витрати на профілактику і лікування венозного тромбоемболізму складають </w:t>
      </w:r>
      <w:r>
        <w:rPr>
          <w:rFonts w:ascii="Times New Roman" w:hAnsi="Times New Roman"/>
          <w:sz w:val="20"/>
          <w:szCs w:val="20"/>
          <w:lang w:val="ru-RU"/>
        </w:rPr>
        <w:t xml:space="preserve">8.5 </w:t>
      </w:r>
      <w:r>
        <w:rPr>
          <w:rFonts w:ascii="Times New Roman" w:hAnsi="Times New Roman"/>
          <w:sz w:val="20"/>
          <w:szCs w:val="20"/>
          <w:lang w:val="ru-RU"/>
        </w:rPr>
        <w:t xml:space="preserve">біліонів євро на рік </w:t>
      </w:r>
      <w:r>
        <w:rPr>
          <w:rFonts w:ascii="Times New Roman" w:hAnsi="Times New Roman"/>
          <w:sz w:val="20"/>
          <w:szCs w:val="20"/>
          <w:lang w:val="pt-PT"/>
        </w:rPr>
        <w:t>[1].</w:t>
      </w:r>
    </w:p>
    <w:p w14:paraId="24C38494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У патогенезі тромбозу глибоких вен і тромбоемболії легеневої артерії вирішальну роль відіграють фактори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описані як «тріа</w:t>
      </w:r>
      <w:r>
        <w:rPr>
          <w:rFonts w:ascii="Times New Roman" w:hAnsi="Times New Roman"/>
          <w:sz w:val="20"/>
          <w:szCs w:val="20"/>
          <w:lang w:val="ru-RU"/>
        </w:rPr>
        <w:t>да Вірхова» та пов’язані безпосередньо з оперативним втручанням травмування тканин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порушення гемодинаміки й гемостазу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тривала іммобілізація пацієнтів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Механізм тромбоутворення обумовлений активним викидом із депо фібриногену та факторів згортання крові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вивільненням тканинного тромбопластину та пригніченням система фібринолізу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які спрямовані на зупинку кровотечі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Чим масивніше й триваліше оперативне втручання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тим більш вищий ризик післяопераційних венозних тромбоемболій </w:t>
      </w:r>
      <w:r>
        <w:rPr>
          <w:rFonts w:ascii="Times New Roman" w:hAnsi="Times New Roman"/>
          <w:sz w:val="20"/>
          <w:szCs w:val="20"/>
          <w:lang w:val="pt-PT"/>
        </w:rPr>
        <w:t>[2].</w:t>
      </w:r>
    </w:p>
    <w:p w14:paraId="7BC1EBCB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Дослідження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проведені впрод</w:t>
      </w:r>
      <w:r>
        <w:rPr>
          <w:rFonts w:ascii="Times New Roman" w:hAnsi="Times New Roman"/>
          <w:sz w:val="20"/>
          <w:szCs w:val="20"/>
          <w:lang w:val="ru-RU"/>
        </w:rPr>
        <w:t>овж останнього десятиліття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щоразу активніше підтверджують гіпотезу про роль нейтрофілів у розвитку тромботичного процесу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Нейтрофіли сприяють розвитку венозного та артеріального тромбозу або «імунотромбозу»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шляхом вивільненням нейтрофільних позаклітинних</w:t>
      </w:r>
      <w:r>
        <w:rPr>
          <w:rFonts w:ascii="Times New Roman" w:hAnsi="Times New Roman"/>
          <w:sz w:val="20"/>
          <w:szCs w:val="20"/>
          <w:lang w:val="ru-RU"/>
        </w:rPr>
        <w:t xml:space="preserve"> пасток </w:t>
      </w:r>
      <w:r>
        <w:rPr>
          <w:rFonts w:ascii="Times New Roman" w:hAnsi="Times New Roman"/>
          <w:sz w:val="20"/>
          <w:szCs w:val="20"/>
          <w:lang w:val="de-DE"/>
        </w:rPr>
        <w:t xml:space="preserve">(neutrophil extracellular traps (NET), </w:t>
      </w:r>
      <w:r>
        <w:rPr>
          <w:rFonts w:ascii="Times New Roman" w:hAnsi="Times New Roman"/>
          <w:sz w:val="20"/>
          <w:szCs w:val="20"/>
          <w:lang w:val="ru-RU"/>
        </w:rPr>
        <w:t xml:space="preserve">що стає головним фактором тромбогенезу </w:t>
      </w:r>
      <w:r>
        <w:rPr>
          <w:rFonts w:ascii="Times New Roman" w:hAnsi="Times New Roman"/>
          <w:sz w:val="20"/>
          <w:szCs w:val="20"/>
          <w:lang w:val="pt-PT"/>
        </w:rPr>
        <w:t xml:space="preserve">[3]. </w:t>
      </w:r>
      <w:r>
        <w:rPr>
          <w:rFonts w:ascii="Times New Roman" w:hAnsi="Times New Roman"/>
          <w:sz w:val="20"/>
          <w:szCs w:val="20"/>
          <w:lang w:val="ru-RU"/>
        </w:rPr>
        <w:t>Тому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зараз патогенетичну ланку розвитку тромбозу ми описуємо як «тетрада тромбозу»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Дослідження ролі нейтрофілів у розвитку тромбозу відкриває новий шлях для генера</w:t>
      </w:r>
      <w:r>
        <w:rPr>
          <w:rFonts w:ascii="Times New Roman" w:hAnsi="Times New Roman"/>
          <w:sz w:val="20"/>
          <w:szCs w:val="20"/>
          <w:lang w:val="ru-RU"/>
        </w:rPr>
        <w:t>ції антитромботичних препаратів та зміни підходу до профілактики венозного тромбоемболізму у майбутньому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97FB644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Ризик розвитку тромбозу глибоких вен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при загальнохірургічних операціях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скаладає від </w:t>
      </w:r>
      <w:r>
        <w:rPr>
          <w:rFonts w:ascii="Times New Roman" w:hAnsi="Times New Roman"/>
          <w:sz w:val="20"/>
          <w:szCs w:val="20"/>
          <w:lang w:val="ru-RU"/>
        </w:rPr>
        <w:t xml:space="preserve">10 </w:t>
      </w:r>
      <w:r>
        <w:rPr>
          <w:rFonts w:ascii="Times New Roman" w:hAnsi="Times New Roman"/>
          <w:sz w:val="20"/>
          <w:szCs w:val="20"/>
          <w:lang w:val="ru-RU"/>
        </w:rPr>
        <w:t xml:space="preserve">до </w:t>
      </w:r>
      <w:r>
        <w:rPr>
          <w:rFonts w:ascii="Times New Roman" w:hAnsi="Times New Roman"/>
          <w:sz w:val="20"/>
          <w:szCs w:val="20"/>
          <w:lang w:val="ru-RU"/>
        </w:rPr>
        <w:t xml:space="preserve">40 %. </w:t>
      </w:r>
      <w:r>
        <w:rPr>
          <w:rFonts w:ascii="Times New Roman" w:hAnsi="Times New Roman"/>
          <w:sz w:val="20"/>
          <w:szCs w:val="20"/>
          <w:lang w:val="ru-RU"/>
        </w:rPr>
        <w:t>Без адекватної профілактики ТГВ розвивається приблиз</w:t>
      </w:r>
      <w:r>
        <w:rPr>
          <w:rFonts w:ascii="Times New Roman" w:hAnsi="Times New Roman"/>
          <w:sz w:val="20"/>
          <w:szCs w:val="20"/>
          <w:lang w:val="ru-RU"/>
        </w:rPr>
        <w:t xml:space="preserve">но у </w:t>
      </w:r>
      <w:r>
        <w:rPr>
          <w:rFonts w:ascii="Times New Roman" w:hAnsi="Times New Roman"/>
          <w:sz w:val="20"/>
          <w:szCs w:val="20"/>
          <w:lang w:val="ru-RU"/>
        </w:rPr>
        <w:t xml:space="preserve">30 % </w:t>
      </w:r>
      <w:r>
        <w:rPr>
          <w:rFonts w:ascii="Times New Roman" w:hAnsi="Times New Roman"/>
          <w:sz w:val="20"/>
          <w:szCs w:val="20"/>
          <w:lang w:val="ru-RU"/>
        </w:rPr>
        <w:t>пацієнтів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яким проводять загальну хірургічну операцію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до яких відноситься і низка таких розповсюджених естетичних операцій як абдомінопластика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ліпосакція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фейсліфтинг та хірургія грудної залози </w:t>
      </w:r>
      <w:r>
        <w:rPr>
          <w:rFonts w:ascii="Times New Roman" w:hAnsi="Times New Roman"/>
          <w:sz w:val="20"/>
          <w:szCs w:val="20"/>
          <w:lang w:val="pt-PT"/>
        </w:rPr>
        <w:t>[4].</w:t>
      </w:r>
    </w:p>
    <w:p w14:paraId="138041B9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Американська асоціація з акредитації амбулат</w:t>
      </w:r>
      <w:r>
        <w:rPr>
          <w:rFonts w:ascii="Times New Roman" w:hAnsi="Times New Roman"/>
          <w:sz w:val="20"/>
          <w:szCs w:val="20"/>
          <w:lang w:val="ru-RU"/>
        </w:rPr>
        <w:t>орних хірургічних установ аналізуючи причини смертей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що настали після амбулаторних косметичних хірургічних процедур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операцій</w:t>
      </w:r>
      <w:r>
        <w:rPr>
          <w:rFonts w:ascii="Times New Roman" w:hAnsi="Times New Roman"/>
          <w:sz w:val="20"/>
          <w:szCs w:val="20"/>
          <w:lang w:val="ru-RU"/>
        </w:rPr>
        <w:t xml:space="preserve">), </w:t>
      </w:r>
      <w:r>
        <w:rPr>
          <w:rFonts w:ascii="Times New Roman" w:hAnsi="Times New Roman"/>
          <w:sz w:val="20"/>
          <w:szCs w:val="20"/>
          <w:lang w:val="ru-RU"/>
        </w:rPr>
        <w:t xml:space="preserve">ретроспективно проаналізувавши випадки операцій </w:t>
      </w:r>
      <w:r>
        <w:rPr>
          <w:rFonts w:ascii="Times New Roman" w:hAnsi="Times New Roman"/>
          <w:sz w:val="20"/>
          <w:szCs w:val="20"/>
          <w:lang w:val="ru-RU"/>
        </w:rPr>
        <w:t xml:space="preserve">518 700 </w:t>
      </w:r>
      <w:r>
        <w:rPr>
          <w:rFonts w:ascii="Times New Roman" w:hAnsi="Times New Roman"/>
          <w:sz w:val="20"/>
          <w:szCs w:val="20"/>
          <w:lang w:val="ru-RU"/>
        </w:rPr>
        <w:t xml:space="preserve">пацієнтів з </w:t>
      </w:r>
      <w:r>
        <w:rPr>
          <w:rFonts w:ascii="Times New Roman" w:hAnsi="Times New Roman"/>
          <w:sz w:val="20"/>
          <w:szCs w:val="20"/>
          <w:lang w:val="ru-RU"/>
        </w:rPr>
        <w:t xml:space="preserve">2012-2017 </w:t>
      </w:r>
      <w:r>
        <w:rPr>
          <w:rFonts w:ascii="Times New Roman" w:hAnsi="Times New Roman"/>
          <w:sz w:val="20"/>
          <w:szCs w:val="20"/>
          <w:lang w:val="ru-RU"/>
        </w:rPr>
        <w:t xml:space="preserve">років проведених </w:t>
      </w:r>
      <w:r>
        <w:rPr>
          <w:rFonts w:ascii="Times New Roman" w:hAnsi="Times New Roman"/>
          <w:sz w:val="20"/>
          <w:szCs w:val="20"/>
          <w:lang w:val="ru-RU"/>
        </w:rPr>
        <w:t xml:space="preserve">1877 </w:t>
      </w:r>
      <w:r>
        <w:rPr>
          <w:rFonts w:ascii="Times New Roman" w:hAnsi="Times New Roman"/>
          <w:sz w:val="20"/>
          <w:szCs w:val="20"/>
          <w:lang w:val="ru-RU"/>
        </w:rPr>
        <w:t xml:space="preserve">практикуючими пластичними хірургами у </w:t>
      </w:r>
      <w:r>
        <w:rPr>
          <w:rFonts w:ascii="Times New Roman" w:hAnsi="Times New Roman"/>
          <w:sz w:val="20"/>
          <w:szCs w:val="20"/>
          <w:lang w:val="ru-RU"/>
        </w:rPr>
        <w:t xml:space="preserve">877 </w:t>
      </w:r>
      <w:r>
        <w:rPr>
          <w:rFonts w:ascii="Times New Roman" w:hAnsi="Times New Roman"/>
          <w:sz w:val="20"/>
          <w:szCs w:val="20"/>
          <w:lang w:val="ru-RU"/>
        </w:rPr>
        <w:t>клінік пластичної хірургії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За результатами дослідження </w:t>
      </w:r>
      <w:r>
        <w:rPr>
          <w:rFonts w:ascii="Times New Roman" w:hAnsi="Times New Roman"/>
          <w:sz w:val="20"/>
          <w:szCs w:val="20"/>
          <w:lang w:val="ru-RU"/>
        </w:rPr>
        <w:t xml:space="preserve">42 </w:t>
      </w:r>
      <w:r>
        <w:rPr>
          <w:rFonts w:ascii="Times New Roman" w:hAnsi="Times New Roman"/>
          <w:sz w:val="20"/>
          <w:szCs w:val="20"/>
          <w:lang w:val="ru-RU"/>
        </w:rPr>
        <w:t xml:space="preserve">пацієнти померли після косметичних операцій </w:t>
      </w:r>
      <w:r>
        <w:rPr>
          <w:rFonts w:ascii="Times New Roman" w:hAnsi="Times New Roman"/>
          <w:sz w:val="20"/>
          <w:szCs w:val="20"/>
          <w:lang w:val="ru-RU"/>
        </w:rPr>
        <w:t xml:space="preserve">(90.5% - </w:t>
      </w:r>
      <w:r>
        <w:rPr>
          <w:rFonts w:ascii="Times New Roman" w:hAnsi="Times New Roman"/>
          <w:sz w:val="20"/>
          <w:szCs w:val="20"/>
          <w:lang w:val="ru-RU"/>
        </w:rPr>
        <w:t>жінки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серед яких одна трансгендерна жінка</w:t>
      </w:r>
      <w:r>
        <w:rPr>
          <w:rFonts w:ascii="Times New Roman" w:hAnsi="Times New Roman"/>
          <w:sz w:val="20"/>
          <w:szCs w:val="20"/>
          <w:lang w:val="ru-RU"/>
        </w:rPr>
        <w:t xml:space="preserve">), </w:t>
      </w:r>
      <w:r>
        <w:rPr>
          <w:rFonts w:ascii="Times New Roman" w:hAnsi="Times New Roman"/>
          <w:sz w:val="20"/>
          <w:szCs w:val="20"/>
          <w:lang w:val="ru-RU"/>
        </w:rPr>
        <w:t xml:space="preserve">причиною смерті у </w:t>
      </w:r>
      <w:r>
        <w:rPr>
          <w:rFonts w:ascii="Times New Roman" w:hAnsi="Times New Roman"/>
          <w:sz w:val="20"/>
          <w:szCs w:val="20"/>
          <w:lang w:val="ru-RU"/>
        </w:rPr>
        <w:t xml:space="preserve">38.1% </w:t>
      </w:r>
      <w:r>
        <w:rPr>
          <w:rFonts w:ascii="Times New Roman" w:hAnsi="Times New Roman"/>
          <w:sz w:val="20"/>
          <w:szCs w:val="20"/>
          <w:lang w:val="ru-RU"/>
        </w:rPr>
        <w:t>випадків стали тромбоемболічні ус</w:t>
      </w:r>
      <w:r>
        <w:rPr>
          <w:rFonts w:ascii="Times New Roman" w:hAnsi="Times New Roman"/>
          <w:sz w:val="20"/>
          <w:szCs w:val="20"/>
          <w:lang w:val="ru-RU"/>
        </w:rPr>
        <w:t>кладнення після наступних типів оперативних втручань</w:t>
      </w:r>
      <w:r>
        <w:rPr>
          <w:rFonts w:ascii="Times New Roman" w:hAnsi="Times New Roman"/>
          <w:sz w:val="20"/>
          <w:szCs w:val="20"/>
          <w:lang w:val="ru-RU"/>
        </w:rPr>
        <w:t>:</w:t>
      </w:r>
    </w:p>
    <w:p w14:paraId="3A6602B7" w14:textId="77777777" w:rsidR="00983D3F" w:rsidRDefault="0035541F">
      <w:pPr>
        <w:pStyle w:val="ab"/>
        <w:numPr>
          <w:ilvl w:val="0"/>
          <w:numId w:val="212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54.8% (n=25) </w:t>
      </w:r>
      <w:r>
        <w:rPr>
          <w:rFonts w:ascii="Times New Roman" w:hAnsi="Times New Roman"/>
          <w:sz w:val="20"/>
          <w:szCs w:val="20"/>
          <w:lang w:val="ru-RU"/>
        </w:rPr>
        <w:t>померли після абдомінопластики</w:t>
      </w:r>
      <w:r>
        <w:rPr>
          <w:rFonts w:ascii="Times New Roman" w:hAnsi="Times New Roman"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 xml:space="preserve">серед яких </w:t>
      </w:r>
      <w:r>
        <w:rPr>
          <w:rFonts w:ascii="Times New Roman" w:hAnsi="Times New Roman"/>
          <w:sz w:val="20"/>
          <w:szCs w:val="20"/>
          <w:lang w:val="ru-RU"/>
        </w:rPr>
        <w:t xml:space="preserve">42.9% </w:t>
      </w:r>
      <w:r>
        <w:rPr>
          <w:rFonts w:ascii="Times New Roman" w:hAnsi="Times New Roman"/>
          <w:sz w:val="20"/>
          <w:szCs w:val="20"/>
          <w:lang w:val="ru-RU"/>
        </w:rPr>
        <w:t>ізольована</w:t>
      </w:r>
      <w:r>
        <w:rPr>
          <w:rFonts w:ascii="Times New Roman" w:hAnsi="Times New Roman"/>
          <w:sz w:val="20"/>
          <w:szCs w:val="20"/>
          <w:lang w:val="ru-RU"/>
        </w:rPr>
        <w:t xml:space="preserve">, 9.5% </w:t>
      </w:r>
      <w:r>
        <w:rPr>
          <w:rFonts w:ascii="Times New Roman" w:hAnsi="Times New Roman"/>
          <w:sz w:val="20"/>
          <w:szCs w:val="20"/>
          <w:lang w:val="ru-RU"/>
        </w:rPr>
        <w:t>у комбінації з мамопластикою</w:t>
      </w:r>
      <w:r>
        <w:rPr>
          <w:rFonts w:ascii="Times New Roman" w:hAnsi="Times New Roman"/>
          <w:sz w:val="20"/>
          <w:szCs w:val="20"/>
          <w:lang w:val="ru-RU"/>
        </w:rPr>
        <w:t xml:space="preserve">, 2.4% </w:t>
      </w:r>
      <w:r>
        <w:rPr>
          <w:rFonts w:ascii="Times New Roman" w:hAnsi="Times New Roman"/>
          <w:sz w:val="20"/>
          <w:szCs w:val="20"/>
          <w:lang w:val="ru-RU"/>
        </w:rPr>
        <w:t>у комбінації з лицевою хірургією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682FC45" w14:textId="77777777" w:rsidR="00983D3F" w:rsidRDefault="0035541F">
      <w:pPr>
        <w:pStyle w:val="ab"/>
        <w:numPr>
          <w:ilvl w:val="0"/>
          <w:numId w:val="212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lastRenderedPageBreak/>
        <w:t xml:space="preserve">9.5% </w:t>
      </w:r>
      <w:r>
        <w:rPr>
          <w:rFonts w:ascii="Times New Roman" w:hAnsi="Times New Roman"/>
          <w:sz w:val="20"/>
          <w:szCs w:val="20"/>
          <w:lang w:val="ru-RU"/>
        </w:rPr>
        <w:t>жирової аугментації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A14E272" w14:textId="77777777" w:rsidR="00983D3F" w:rsidRDefault="0035541F">
      <w:pPr>
        <w:pStyle w:val="ab"/>
        <w:numPr>
          <w:ilvl w:val="0"/>
          <w:numId w:val="212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9.5% </w:t>
      </w:r>
      <w:r>
        <w:rPr>
          <w:rFonts w:ascii="Times New Roman" w:hAnsi="Times New Roman"/>
          <w:sz w:val="20"/>
          <w:szCs w:val="20"/>
          <w:lang w:val="ru-RU"/>
        </w:rPr>
        <w:t>ліпосакції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E40012A" w14:textId="77777777" w:rsidR="00983D3F" w:rsidRDefault="0035541F">
      <w:pPr>
        <w:pStyle w:val="ab"/>
        <w:numPr>
          <w:ilvl w:val="0"/>
          <w:numId w:val="212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7.1% </w:t>
      </w:r>
      <w:r>
        <w:rPr>
          <w:rFonts w:ascii="Times New Roman" w:hAnsi="Times New Roman"/>
          <w:sz w:val="20"/>
          <w:szCs w:val="20"/>
          <w:lang w:val="ru-RU"/>
        </w:rPr>
        <w:t>боділі</w:t>
      </w:r>
      <w:r>
        <w:rPr>
          <w:rFonts w:ascii="Times New Roman" w:hAnsi="Times New Roman"/>
          <w:sz w:val="20"/>
          <w:szCs w:val="20"/>
          <w:lang w:val="ru-RU"/>
        </w:rPr>
        <w:t>фтинг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8796240" w14:textId="77777777" w:rsidR="00983D3F" w:rsidRDefault="0035541F">
      <w:pPr>
        <w:pStyle w:val="ab"/>
        <w:numPr>
          <w:ilvl w:val="0"/>
          <w:numId w:val="212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4.8% </w:t>
      </w:r>
      <w:r>
        <w:rPr>
          <w:rFonts w:ascii="Times New Roman" w:hAnsi="Times New Roman"/>
          <w:sz w:val="20"/>
          <w:szCs w:val="20"/>
          <w:lang w:val="ru-RU"/>
        </w:rPr>
        <w:t>хірургії грудної залози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3BB21B8" w14:textId="77777777" w:rsidR="00983D3F" w:rsidRDefault="0035541F">
      <w:pPr>
        <w:pStyle w:val="ab"/>
        <w:numPr>
          <w:ilvl w:val="0"/>
          <w:numId w:val="212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2.4% </w:t>
      </w:r>
      <w:r>
        <w:rPr>
          <w:rFonts w:ascii="Times New Roman" w:hAnsi="Times New Roman"/>
          <w:sz w:val="20"/>
          <w:szCs w:val="20"/>
          <w:lang w:val="ru-RU"/>
        </w:rPr>
        <w:t xml:space="preserve">хірургії грудної залози у комбінації з лицевою хірургією </w:t>
      </w:r>
      <w:r>
        <w:rPr>
          <w:rFonts w:ascii="Times New Roman" w:hAnsi="Times New Roman"/>
          <w:sz w:val="20"/>
          <w:szCs w:val="20"/>
          <w:lang w:val="pt-PT"/>
        </w:rPr>
        <w:t>[5].</w:t>
      </w:r>
    </w:p>
    <w:p w14:paraId="0D095BF9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Існує низка чітко визначених доказових настанов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 регламентують профілактику тромбозу глибоких вен та легеневої емболії у хірургічних хворих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проте не</w:t>
      </w:r>
      <w:r>
        <w:rPr>
          <w:rFonts w:ascii="Times New Roman" w:hAnsi="Times New Roman"/>
          <w:sz w:val="20"/>
          <w:szCs w:val="20"/>
          <w:lang w:val="ru-RU"/>
        </w:rPr>
        <w:t>достатня кількість даних стосовно профілактики ВТЕ у</w:t>
      </w:r>
    </w:p>
    <w:p w14:paraId="3B1A27EA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пластичній хірургії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57A0848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На даний час в Україні медичні установи для лікування та профілактики ВТЕ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регламентуються наказом МОЗ України від </w:t>
      </w:r>
      <w:r>
        <w:rPr>
          <w:rFonts w:ascii="Times New Roman" w:hAnsi="Times New Roman"/>
          <w:sz w:val="20"/>
          <w:szCs w:val="20"/>
          <w:lang w:val="ru-RU"/>
        </w:rPr>
        <w:t xml:space="preserve">15.07.2007 No329 </w:t>
      </w:r>
      <w:r>
        <w:rPr>
          <w:rFonts w:ascii="Times New Roman" w:hAnsi="Times New Roman"/>
          <w:sz w:val="20"/>
          <w:szCs w:val="20"/>
          <w:lang w:val="ru-RU"/>
        </w:rPr>
        <w:t>’’Про затвердження клінічних протоколів надання ме</w:t>
      </w:r>
      <w:r>
        <w:rPr>
          <w:rFonts w:ascii="Times New Roman" w:hAnsi="Times New Roman"/>
          <w:sz w:val="20"/>
          <w:szCs w:val="20"/>
          <w:lang w:val="ru-RU"/>
        </w:rPr>
        <w:t>дичної допомоги з профілактики тромботичних ускладнень в хірургії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ортопедії і травматології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акушерстві та гінекології’’ </w:t>
      </w:r>
      <w:r>
        <w:rPr>
          <w:rFonts w:ascii="Times New Roman" w:hAnsi="Times New Roman"/>
          <w:sz w:val="20"/>
          <w:szCs w:val="20"/>
          <w:lang w:val="pt-PT"/>
        </w:rPr>
        <w:t xml:space="preserve">[6]. </w:t>
      </w:r>
    </w:p>
    <w:p w14:paraId="659CAEE9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А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також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застосовуються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в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медичній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практиці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українські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міждисциплінарні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клінічні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рекомендації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«Венозний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тромбоемболізм</w:t>
      </w:r>
      <w:r>
        <w:rPr>
          <w:rFonts w:ascii="Times New Roman" w:hAnsi="Times New Roman"/>
          <w:sz w:val="20"/>
          <w:szCs w:val="20"/>
          <w:lang w:val="pt-PT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>діагностика</w:t>
      </w:r>
      <w:r>
        <w:rPr>
          <w:rFonts w:ascii="Times New Roman" w:hAnsi="Times New Roman"/>
          <w:sz w:val="20"/>
          <w:szCs w:val="20"/>
          <w:lang w:val="pt-PT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лікування</w:t>
      </w:r>
      <w:r>
        <w:rPr>
          <w:rFonts w:ascii="Times New Roman" w:hAnsi="Times New Roman"/>
          <w:sz w:val="20"/>
          <w:szCs w:val="20"/>
          <w:lang w:val="pt-PT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профілактика</w:t>
      </w:r>
      <w:r>
        <w:rPr>
          <w:rFonts w:ascii="Times New Roman" w:hAnsi="Times New Roman"/>
          <w:sz w:val="20"/>
          <w:szCs w:val="20"/>
          <w:lang w:val="pt-PT"/>
        </w:rPr>
        <w:t xml:space="preserve"> (</w:t>
      </w:r>
      <w:r>
        <w:rPr>
          <w:rFonts w:ascii="Times New Roman" w:hAnsi="Times New Roman"/>
          <w:sz w:val="20"/>
          <w:szCs w:val="20"/>
          <w:lang w:val="ru-RU"/>
        </w:rPr>
        <w:t>розширений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варіант</w:t>
      </w:r>
      <w:r>
        <w:rPr>
          <w:rFonts w:ascii="Times New Roman" w:hAnsi="Times New Roman"/>
          <w:sz w:val="20"/>
          <w:szCs w:val="20"/>
          <w:lang w:val="pt-PT"/>
        </w:rPr>
        <w:t>)</w:t>
      </w:r>
      <w:r>
        <w:rPr>
          <w:rFonts w:ascii="Times New Roman" w:hAnsi="Times New Roman"/>
          <w:sz w:val="20"/>
          <w:szCs w:val="20"/>
          <w:lang w:val="ru-RU"/>
        </w:rPr>
        <w:t>» опубліковані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у</w:t>
      </w:r>
      <w:r>
        <w:rPr>
          <w:rFonts w:ascii="Times New Roman" w:hAnsi="Times New Roman"/>
          <w:sz w:val="20"/>
          <w:szCs w:val="20"/>
          <w:lang w:val="pt-PT"/>
        </w:rPr>
        <w:t xml:space="preserve"> 2017</w:t>
      </w:r>
      <w:r>
        <w:rPr>
          <w:rFonts w:ascii="Times New Roman" w:hAnsi="Times New Roman"/>
          <w:sz w:val="20"/>
          <w:szCs w:val="20"/>
          <w:lang w:val="ru-RU"/>
        </w:rPr>
        <w:t>р</w:t>
      </w:r>
      <w:r>
        <w:rPr>
          <w:rFonts w:ascii="Times New Roman" w:hAnsi="Times New Roman"/>
          <w:sz w:val="20"/>
          <w:szCs w:val="20"/>
          <w:lang w:val="pt-PT"/>
        </w:rPr>
        <w:t xml:space="preserve"> [7]. </w:t>
      </w:r>
    </w:p>
    <w:p w14:paraId="46EF0B1E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Проте</w:t>
      </w:r>
      <w:r>
        <w:rPr>
          <w:rFonts w:ascii="Times New Roman" w:hAnsi="Times New Roman"/>
          <w:sz w:val="20"/>
          <w:szCs w:val="20"/>
          <w:lang w:val="pt-PT"/>
        </w:rPr>
        <w:t xml:space="preserve">, 28 </w:t>
      </w:r>
      <w:r>
        <w:rPr>
          <w:rFonts w:ascii="Times New Roman" w:hAnsi="Times New Roman"/>
          <w:sz w:val="20"/>
          <w:szCs w:val="20"/>
          <w:lang w:val="ru-RU"/>
        </w:rPr>
        <w:t>квітня</w:t>
      </w:r>
      <w:r>
        <w:rPr>
          <w:rFonts w:ascii="Times New Roman" w:hAnsi="Times New Roman"/>
          <w:sz w:val="20"/>
          <w:szCs w:val="20"/>
          <w:lang w:val="pt-PT"/>
        </w:rPr>
        <w:t xml:space="preserve"> 2017 </w:t>
      </w:r>
      <w:r>
        <w:rPr>
          <w:rFonts w:ascii="Times New Roman" w:hAnsi="Times New Roman"/>
          <w:sz w:val="20"/>
          <w:szCs w:val="20"/>
          <w:lang w:val="ru-RU"/>
        </w:rPr>
        <w:t>році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набув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чинності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наказ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МОЗ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України</w:t>
      </w:r>
      <w:r>
        <w:rPr>
          <w:rFonts w:ascii="Times New Roman" w:hAnsi="Times New Roman"/>
          <w:sz w:val="20"/>
          <w:szCs w:val="20"/>
          <w:lang w:val="pt-PT"/>
        </w:rPr>
        <w:t xml:space="preserve"> No1422 [8], </w:t>
      </w:r>
      <w:r>
        <w:rPr>
          <w:rFonts w:ascii="Times New Roman" w:hAnsi="Times New Roman"/>
          <w:sz w:val="20"/>
          <w:szCs w:val="20"/>
          <w:lang w:val="ru-RU"/>
        </w:rPr>
        <w:t>який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дозволяє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лікарям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використовувати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у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своїй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роботі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міжнародні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клінічні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протоколи</w:t>
      </w:r>
      <w:r>
        <w:rPr>
          <w:rFonts w:ascii="Times New Roman" w:hAnsi="Times New Roman"/>
          <w:sz w:val="20"/>
          <w:szCs w:val="20"/>
          <w:lang w:val="pt-PT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розширили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можливості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для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проведення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профілактики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венозного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тромбоемболізму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у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пластичній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хірургії</w:t>
      </w:r>
      <w:r>
        <w:rPr>
          <w:rFonts w:ascii="Times New Roman" w:hAnsi="Times New Roman"/>
          <w:sz w:val="20"/>
          <w:szCs w:val="20"/>
          <w:lang w:val="pt-PT"/>
        </w:rPr>
        <w:t>.</w:t>
      </w:r>
    </w:p>
    <w:p w14:paraId="5B8A5C02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Незважаючи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на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великий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обсяг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літератури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присвяченої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питанням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профілактики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емболічних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ускладнень</w:t>
      </w:r>
      <w:r>
        <w:rPr>
          <w:rFonts w:ascii="Times New Roman" w:hAnsi="Times New Roman"/>
          <w:sz w:val="20"/>
          <w:szCs w:val="20"/>
          <w:lang w:val="pt-PT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існують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чіткі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розриви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між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рекомендаціями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та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клінічною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практикою</w:t>
      </w:r>
      <w:r>
        <w:rPr>
          <w:rFonts w:ascii="Times New Roman" w:hAnsi="Times New Roman"/>
          <w:sz w:val="20"/>
          <w:szCs w:val="20"/>
          <w:lang w:val="pt-PT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впливає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на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частоту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розвитку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ВТЕ</w:t>
      </w:r>
      <w:r>
        <w:rPr>
          <w:rFonts w:ascii="Times New Roman" w:hAnsi="Times New Roman"/>
          <w:sz w:val="20"/>
          <w:szCs w:val="20"/>
          <w:lang w:val="pt-PT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Пластичні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хірурги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недостатньо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використовують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обґрунтовану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літературу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та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інструменти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стратифікації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ризику</w:t>
      </w:r>
      <w:r>
        <w:rPr>
          <w:rFonts w:ascii="Times New Roman" w:hAnsi="Times New Roman"/>
          <w:sz w:val="20"/>
          <w:szCs w:val="20"/>
          <w:lang w:val="pt-PT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які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доступні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для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зменшення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частоти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ВТЕ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в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офісних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хірургічних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умовах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через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страх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кровотечі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або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розвитку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післяопераційних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ускладнень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у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вигляді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гематом</w:t>
      </w:r>
      <w:r>
        <w:rPr>
          <w:rFonts w:ascii="Times New Roman" w:hAnsi="Times New Roman"/>
          <w:sz w:val="20"/>
          <w:szCs w:val="20"/>
          <w:lang w:val="pt-PT"/>
        </w:rPr>
        <w:t>.</w:t>
      </w:r>
    </w:p>
    <w:p w14:paraId="65F897F5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Нещодавне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опитування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нинішніх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членів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Американського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товариства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пластичних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хірургів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показало</w:t>
      </w:r>
      <w:r>
        <w:rPr>
          <w:rFonts w:ascii="Times New Roman" w:hAnsi="Times New Roman"/>
          <w:sz w:val="20"/>
          <w:szCs w:val="20"/>
          <w:lang w:val="pt-PT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лише</w:t>
      </w:r>
      <w:r>
        <w:rPr>
          <w:rFonts w:ascii="Times New Roman" w:hAnsi="Times New Roman"/>
          <w:sz w:val="20"/>
          <w:szCs w:val="20"/>
          <w:lang w:val="pt-PT"/>
        </w:rPr>
        <w:t xml:space="preserve"> 48,7% </w:t>
      </w:r>
      <w:r>
        <w:rPr>
          <w:rFonts w:ascii="Times New Roman" w:hAnsi="Times New Roman"/>
          <w:sz w:val="20"/>
          <w:szCs w:val="20"/>
          <w:lang w:val="ru-RU"/>
        </w:rPr>
        <w:t>хірургів</w:t>
      </w:r>
      <w:r>
        <w:rPr>
          <w:rFonts w:ascii="Times New Roman" w:hAnsi="Times New Roman"/>
          <w:sz w:val="20"/>
          <w:szCs w:val="20"/>
          <w:lang w:val="pt-PT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які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роблять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підтяжку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обличчя</w:t>
      </w:r>
      <w:r>
        <w:rPr>
          <w:rFonts w:ascii="Times New Roman" w:hAnsi="Times New Roman"/>
          <w:sz w:val="20"/>
          <w:szCs w:val="20"/>
          <w:lang w:val="pt-PT"/>
        </w:rPr>
        <w:t xml:space="preserve">, 43,7 % </w:t>
      </w:r>
      <w:r>
        <w:rPr>
          <w:rFonts w:ascii="Times New Roman" w:hAnsi="Times New Roman"/>
          <w:sz w:val="20"/>
          <w:szCs w:val="20"/>
          <w:lang w:val="ru-RU"/>
        </w:rPr>
        <w:t>хірургів</w:t>
      </w:r>
      <w:r>
        <w:rPr>
          <w:rFonts w:ascii="Times New Roman" w:hAnsi="Times New Roman"/>
          <w:sz w:val="20"/>
          <w:szCs w:val="20"/>
          <w:lang w:val="pt-PT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які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роблять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ліпосакцію</w:t>
      </w:r>
      <w:r>
        <w:rPr>
          <w:rFonts w:ascii="Times New Roman" w:hAnsi="Times New Roman"/>
          <w:sz w:val="20"/>
          <w:szCs w:val="20"/>
          <w:lang w:val="pt-PT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та</w:t>
      </w:r>
      <w:r>
        <w:rPr>
          <w:rFonts w:ascii="Times New Roman" w:hAnsi="Times New Roman"/>
          <w:sz w:val="20"/>
          <w:szCs w:val="20"/>
          <w:lang w:val="pt-PT"/>
        </w:rPr>
        <w:t xml:space="preserve"> 60,8 %, </w:t>
      </w:r>
      <w:r>
        <w:rPr>
          <w:rFonts w:ascii="Times New Roman" w:hAnsi="Times New Roman"/>
          <w:sz w:val="20"/>
          <w:szCs w:val="20"/>
          <w:lang w:val="ru-RU"/>
        </w:rPr>
        <w:t>які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виконують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комбіновану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процедуру</w:t>
      </w:r>
      <w:r>
        <w:rPr>
          <w:rFonts w:ascii="Times New Roman" w:hAnsi="Times New Roman"/>
          <w:sz w:val="20"/>
          <w:szCs w:val="20"/>
          <w:lang w:val="pt-PT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постійно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використовують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тромбопрофілактику</w:t>
      </w:r>
      <w:r>
        <w:rPr>
          <w:rFonts w:ascii="Times New Roman" w:hAnsi="Times New Roman"/>
          <w:sz w:val="20"/>
          <w:szCs w:val="20"/>
          <w:lang w:val="pt-PT"/>
        </w:rPr>
        <w:t xml:space="preserve"> [9]. </w:t>
      </w:r>
    </w:p>
    <w:p w14:paraId="0CEA8D0A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Цю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нерішучість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у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використанні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тромбопрофілактики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можна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пояснити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переконанням</w:t>
      </w:r>
      <w:r>
        <w:rPr>
          <w:rFonts w:ascii="Times New Roman" w:hAnsi="Times New Roman"/>
          <w:sz w:val="20"/>
          <w:szCs w:val="20"/>
          <w:lang w:val="pt-PT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існує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низька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частота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венозної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тромбоемболії</w:t>
      </w:r>
      <w:r>
        <w:rPr>
          <w:rFonts w:ascii="Times New Roman" w:hAnsi="Times New Roman"/>
          <w:sz w:val="20"/>
          <w:szCs w:val="20"/>
          <w:lang w:val="pt-PT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або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підвищеним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занепокоєння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щодо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ускладнень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тромбопрофілактиики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у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вигляді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кровотечі</w:t>
      </w:r>
      <w:r>
        <w:rPr>
          <w:rFonts w:ascii="Times New Roman" w:hAnsi="Times New Roman"/>
          <w:sz w:val="20"/>
          <w:szCs w:val="20"/>
          <w:lang w:val="pt-PT"/>
        </w:rPr>
        <w:t>.</w:t>
      </w:r>
    </w:p>
    <w:p w14:paraId="1D3175DA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Плануючи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оперативне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втручання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обов</w:t>
      </w:r>
      <w:r>
        <w:rPr>
          <w:rFonts w:ascii="Times New Roman" w:hAnsi="Times New Roman"/>
          <w:sz w:val="20"/>
          <w:szCs w:val="20"/>
          <w:lang w:val="pt-PT"/>
        </w:rPr>
        <w:t>’</w:t>
      </w:r>
      <w:r>
        <w:rPr>
          <w:rFonts w:ascii="Times New Roman" w:hAnsi="Times New Roman"/>
          <w:sz w:val="20"/>
          <w:szCs w:val="20"/>
          <w:lang w:val="ru-RU"/>
        </w:rPr>
        <w:t>язково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слід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оцінити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ризик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розвитку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післяопераційного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ВТЕ</w:t>
      </w:r>
      <w:r>
        <w:rPr>
          <w:rFonts w:ascii="Times New Roman" w:hAnsi="Times New Roman"/>
          <w:sz w:val="20"/>
          <w:szCs w:val="20"/>
          <w:lang w:val="pt-PT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а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пацієнтів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розподілити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на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групи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з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дуже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низьким</w:t>
      </w:r>
      <w:r>
        <w:rPr>
          <w:rFonts w:ascii="Times New Roman" w:hAnsi="Times New Roman"/>
          <w:sz w:val="20"/>
          <w:szCs w:val="20"/>
          <w:lang w:val="pt-PT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низьким</w:t>
      </w:r>
      <w:r>
        <w:rPr>
          <w:rFonts w:ascii="Times New Roman" w:hAnsi="Times New Roman"/>
          <w:sz w:val="20"/>
          <w:szCs w:val="20"/>
          <w:lang w:val="pt-PT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середнім</w:t>
      </w:r>
      <w:r>
        <w:rPr>
          <w:rFonts w:ascii="Times New Roman" w:hAnsi="Times New Roman"/>
          <w:sz w:val="20"/>
          <w:szCs w:val="20"/>
          <w:lang w:val="pt-PT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та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високим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ризиком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тромбоемболічних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ускладнень</w:t>
      </w:r>
      <w:r>
        <w:rPr>
          <w:rFonts w:ascii="Times New Roman" w:hAnsi="Times New Roman"/>
          <w:sz w:val="20"/>
          <w:szCs w:val="20"/>
          <w:lang w:val="pt-PT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щоб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обрати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відповідний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метод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профілактики</w:t>
      </w:r>
      <w:r>
        <w:rPr>
          <w:rFonts w:ascii="Times New Roman" w:hAnsi="Times New Roman"/>
          <w:sz w:val="20"/>
          <w:szCs w:val="20"/>
          <w:lang w:val="pt-PT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В даний час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у цьому виборі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нам допомагає запропонована у </w:t>
      </w:r>
      <w:r>
        <w:rPr>
          <w:rFonts w:ascii="Times New Roman" w:hAnsi="Times New Roman"/>
          <w:sz w:val="20"/>
          <w:szCs w:val="20"/>
          <w:lang w:val="ru-RU"/>
        </w:rPr>
        <w:t xml:space="preserve">2005 </w:t>
      </w:r>
      <w:r>
        <w:rPr>
          <w:rFonts w:ascii="Times New Roman" w:hAnsi="Times New Roman"/>
          <w:sz w:val="20"/>
          <w:szCs w:val="20"/>
          <w:lang w:val="ru-RU"/>
        </w:rPr>
        <w:t xml:space="preserve">році шкала </w:t>
      </w:r>
      <w:r>
        <w:rPr>
          <w:rFonts w:ascii="Times New Roman" w:hAnsi="Times New Roman"/>
          <w:sz w:val="20"/>
          <w:szCs w:val="20"/>
          <w:lang w:val="ru-RU"/>
        </w:rPr>
        <w:t>Caprini (</w:t>
      </w:r>
      <w:r>
        <w:rPr>
          <w:rFonts w:ascii="Times New Roman" w:hAnsi="Times New Roman"/>
          <w:sz w:val="20"/>
          <w:szCs w:val="20"/>
          <w:lang w:val="ru-RU"/>
        </w:rPr>
        <w:t>табл</w:t>
      </w:r>
      <w:r>
        <w:rPr>
          <w:rFonts w:ascii="Times New Roman" w:hAnsi="Times New Roman"/>
          <w:sz w:val="20"/>
          <w:szCs w:val="20"/>
          <w:lang w:val="ru-RU"/>
        </w:rPr>
        <w:t xml:space="preserve">. 1) [10]. </w:t>
      </w:r>
      <w:r>
        <w:rPr>
          <w:rFonts w:ascii="Times New Roman" w:hAnsi="Times New Roman"/>
          <w:sz w:val="20"/>
          <w:szCs w:val="20"/>
          <w:lang w:val="ru-RU"/>
        </w:rPr>
        <w:t>Яка передбачає бальну оцінку пацієнтів за факторами ризику ВТЕ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 дозволяє точніше о</w:t>
      </w:r>
      <w:r>
        <w:rPr>
          <w:rFonts w:ascii="Times New Roman" w:hAnsi="Times New Roman"/>
          <w:sz w:val="20"/>
          <w:szCs w:val="20"/>
          <w:lang w:val="ru-RU"/>
        </w:rPr>
        <w:t>цінити відповідний ступінь ризику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Водночас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шкала широко застосовується у клінічній практиці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оскільки дозволяє об’єктивізувати показання до застосування різних методів профілактики тромбоемболічних ускладнень у післяопераційному періоді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14:paraId="0D82EF09" w14:textId="77777777" w:rsidR="00983D3F" w:rsidRDefault="0035541F">
      <w:pPr>
        <w:pStyle w:val="ab"/>
        <w:spacing w:before="100" w:after="1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  <w:sectPr w:rsidR="00983D3F">
          <w:type w:val="continuous"/>
          <w:pgSz w:w="8400" w:h="11900"/>
          <w:pgMar w:top="0" w:right="1134" w:bottom="0" w:left="851" w:header="284" w:footer="284" w:gutter="0"/>
          <w:cols w:space="720"/>
        </w:sectPr>
      </w:pPr>
      <w:r>
        <w:rPr>
          <w:rFonts w:ascii="Times New Roman" w:hAnsi="Times New Roman"/>
          <w:b/>
          <w:bCs/>
          <w:sz w:val="20"/>
          <w:szCs w:val="20"/>
          <w:lang w:val="ru-RU"/>
        </w:rPr>
        <w:lastRenderedPageBreak/>
        <w:t xml:space="preserve">Модель індивідуальної оцінки ризику розвитку ВТЕ за 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J.A.Caprini (2005)</w:t>
      </w:r>
    </w:p>
    <w:p w14:paraId="7318E0A4" w14:textId="77777777" w:rsidR="00983D3F" w:rsidRDefault="0035541F">
      <w:pPr>
        <w:pStyle w:val="ab"/>
        <w:spacing w:after="4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  <w:lang w:val="ru-RU"/>
        </w:rPr>
        <w:t xml:space="preserve">1 </w:t>
      </w:r>
      <w:r>
        <w:rPr>
          <w:rFonts w:ascii="Times New Roman" w:hAnsi="Times New Roman"/>
          <w:b/>
          <w:bCs/>
          <w:sz w:val="18"/>
          <w:szCs w:val="18"/>
          <w:lang w:val="ru-RU"/>
        </w:rPr>
        <w:t>бал</w:t>
      </w:r>
    </w:p>
    <w:p w14:paraId="1C6EF282" w14:textId="77777777" w:rsidR="00983D3F" w:rsidRDefault="0035541F">
      <w:pPr>
        <w:pStyle w:val="ab"/>
        <w:numPr>
          <w:ilvl w:val="0"/>
          <w:numId w:val="214"/>
        </w:numPr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 xml:space="preserve">Вік </w:t>
      </w:r>
      <w:r>
        <w:rPr>
          <w:rFonts w:ascii="Times New Roman" w:hAnsi="Times New Roman"/>
          <w:sz w:val="18"/>
          <w:szCs w:val="18"/>
          <w:lang w:val="ru-RU"/>
        </w:rPr>
        <w:t>41</w:t>
      </w:r>
      <w:r>
        <w:rPr>
          <w:rFonts w:ascii="Times New Roman" w:hAnsi="Times New Roman"/>
          <w:sz w:val="18"/>
          <w:szCs w:val="18"/>
          <w:lang w:val="ru-RU"/>
        </w:rPr>
        <w:t>–</w:t>
      </w:r>
      <w:r>
        <w:rPr>
          <w:rFonts w:ascii="Times New Roman" w:hAnsi="Times New Roman"/>
          <w:sz w:val="18"/>
          <w:szCs w:val="18"/>
          <w:lang w:val="ru-RU"/>
        </w:rPr>
        <w:t xml:space="preserve">60 </w:t>
      </w:r>
      <w:r>
        <w:rPr>
          <w:rFonts w:ascii="Times New Roman" w:hAnsi="Times New Roman"/>
          <w:sz w:val="18"/>
          <w:szCs w:val="18"/>
          <w:lang w:val="ru-RU"/>
        </w:rPr>
        <w:t>років</w:t>
      </w:r>
      <w:r>
        <w:rPr>
          <w:rFonts w:ascii="Times New Roman" w:hAnsi="Times New Roman"/>
          <w:sz w:val="18"/>
          <w:szCs w:val="18"/>
          <w:lang w:val="ru-RU"/>
        </w:rPr>
        <w:t>.</w:t>
      </w:r>
    </w:p>
    <w:p w14:paraId="675A33AD" w14:textId="77777777" w:rsidR="00983D3F" w:rsidRDefault="0035541F">
      <w:pPr>
        <w:pStyle w:val="ab"/>
        <w:numPr>
          <w:ilvl w:val="0"/>
          <w:numId w:val="214"/>
        </w:numPr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>Мале хірургічне втручання</w:t>
      </w:r>
      <w:r>
        <w:rPr>
          <w:rFonts w:ascii="Times New Roman" w:hAnsi="Times New Roman"/>
          <w:sz w:val="18"/>
          <w:szCs w:val="18"/>
          <w:lang w:val="ru-RU"/>
        </w:rPr>
        <w:t>.</w:t>
      </w:r>
    </w:p>
    <w:p w14:paraId="0A7D5482" w14:textId="77777777" w:rsidR="00983D3F" w:rsidRDefault="0035541F">
      <w:pPr>
        <w:pStyle w:val="ab"/>
        <w:numPr>
          <w:ilvl w:val="0"/>
          <w:numId w:val="214"/>
        </w:numPr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 xml:space="preserve">ІМТ </w:t>
      </w:r>
      <w:r>
        <w:rPr>
          <w:rFonts w:ascii="Times New Roman" w:hAnsi="Times New Roman"/>
          <w:sz w:val="18"/>
          <w:szCs w:val="18"/>
          <w:lang w:val="ru-RU"/>
        </w:rPr>
        <w:t xml:space="preserve">&gt;25 </w:t>
      </w:r>
      <w:r>
        <w:rPr>
          <w:rFonts w:ascii="Times New Roman" w:hAnsi="Times New Roman"/>
          <w:sz w:val="18"/>
          <w:szCs w:val="18"/>
          <w:lang w:val="ru-RU"/>
        </w:rPr>
        <w:t>кг</w:t>
      </w:r>
      <w:r>
        <w:rPr>
          <w:rFonts w:ascii="Times New Roman" w:hAnsi="Times New Roman"/>
          <w:sz w:val="18"/>
          <w:szCs w:val="18"/>
          <w:lang w:val="ru-RU"/>
        </w:rPr>
        <w:t>/</w:t>
      </w:r>
      <w:r>
        <w:rPr>
          <w:rFonts w:ascii="Times New Roman" w:hAnsi="Times New Roman"/>
          <w:sz w:val="18"/>
          <w:szCs w:val="18"/>
          <w:lang w:val="ru-RU"/>
        </w:rPr>
        <w:t>м</w:t>
      </w:r>
      <w:r>
        <w:rPr>
          <w:rFonts w:ascii="Times New Roman" w:hAnsi="Times New Roman"/>
          <w:sz w:val="18"/>
          <w:szCs w:val="18"/>
          <w:lang w:val="ru-RU"/>
        </w:rPr>
        <w:t>2.</w:t>
      </w:r>
    </w:p>
    <w:p w14:paraId="051FBED8" w14:textId="77777777" w:rsidR="00983D3F" w:rsidRDefault="0035541F">
      <w:pPr>
        <w:pStyle w:val="ab"/>
        <w:numPr>
          <w:ilvl w:val="0"/>
          <w:numId w:val="214"/>
        </w:numPr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>Набряк нижніх кінцівок</w:t>
      </w:r>
      <w:r>
        <w:rPr>
          <w:rFonts w:ascii="Times New Roman" w:hAnsi="Times New Roman"/>
          <w:sz w:val="18"/>
          <w:szCs w:val="18"/>
          <w:lang w:val="ru-RU"/>
        </w:rPr>
        <w:t>.</w:t>
      </w:r>
    </w:p>
    <w:p w14:paraId="2DE9201D" w14:textId="77777777" w:rsidR="00983D3F" w:rsidRDefault="0035541F">
      <w:pPr>
        <w:pStyle w:val="ab"/>
        <w:numPr>
          <w:ilvl w:val="0"/>
          <w:numId w:val="214"/>
        </w:numPr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>Варикозне розширення вен нижніх кінцівок</w:t>
      </w:r>
      <w:r>
        <w:rPr>
          <w:rFonts w:ascii="Times New Roman" w:hAnsi="Times New Roman"/>
          <w:sz w:val="18"/>
          <w:szCs w:val="18"/>
          <w:lang w:val="ru-RU"/>
        </w:rPr>
        <w:t>.</w:t>
      </w:r>
    </w:p>
    <w:p w14:paraId="6381C27D" w14:textId="77777777" w:rsidR="00983D3F" w:rsidRDefault="0035541F">
      <w:pPr>
        <w:pStyle w:val="ab"/>
        <w:numPr>
          <w:ilvl w:val="0"/>
          <w:numId w:val="214"/>
        </w:numPr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 xml:space="preserve"> Вагітність або післяпологовий період </w:t>
      </w:r>
      <w:r>
        <w:rPr>
          <w:rFonts w:ascii="Times New Roman" w:hAnsi="Times New Roman"/>
          <w:sz w:val="18"/>
          <w:szCs w:val="18"/>
          <w:lang w:val="ru-RU"/>
        </w:rPr>
        <w:t xml:space="preserve">(&lt;1 </w:t>
      </w:r>
      <w:r>
        <w:rPr>
          <w:rFonts w:ascii="Times New Roman" w:hAnsi="Times New Roman"/>
          <w:sz w:val="18"/>
          <w:szCs w:val="18"/>
          <w:lang w:val="ru-RU"/>
        </w:rPr>
        <w:t>міс</w:t>
      </w:r>
      <w:r>
        <w:rPr>
          <w:rFonts w:ascii="Times New Roman" w:hAnsi="Times New Roman"/>
          <w:sz w:val="18"/>
          <w:szCs w:val="18"/>
          <w:lang w:val="ru-RU"/>
        </w:rPr>
        <w:t>.).</w:t>
      </w:r>
    </w:p>
    <w:p w14:paraId="040F19F8" w14:textId="77777777" w:rsidR="00983D3F" w:rsidRDefault="0035541F">
      <w:pPr>
        <w:pStyle w:val="ab"/>
        <w:numPr>
          <w:ilvl w:val="0"/>
          <w:numId w:val="214"/>
        </w:numPr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>Перенесений викидень невиясненої етіології або спонтанні викидні</w:t>
      </w:r>
      <w:r>
        <w:rPr>
          <w:rFonts w:ascii="Times New Roman" w:hAnsi="Times New Roman"/>
          <w:sz w:val="18"/>
          <w:szCs w:val="18"/>
          <w:lang w:val="ru-RU"/>
        </w:rPr>
        <w:t>.</w:t>
      </w:r>
    </w:p>
    <w:p w14:paraId="5263E96D" w14:textId="77777777" w:rsidR="00983D3F" w:rsidRDefault="0035541F">
      <w:pPr>
        <w:pStyle w:val="ab"/>
        <w:numPr>
          <w:ilvl w:val="0"/>
          <w:numId w:val="214"/>
        </w:numPr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>Пероральна контрацепція або замісна гормональна терапія</w:t>
      </w:r>
      <w:r>
        <w:rPr>
          <w:rFonts w:ascii="Times New Roman" w:hAnsi="Times New Roman"/>
          <w:sz w:val="18"/>
          <w:szCs w:val="18"/>
          <w:lang w:val="ru-RU"/>
        </w:rPr>
        <w:t>.</w:t>
      </w:r>
    </w:p>
    <w:p w14:paraId="5DFEEC7D" w14:textId="77777777" w:rsidR="00983D3F" w:rsidRDefault="0035541F">
      <w:pPr>
        <w:pStyle w:val="ab"/>
        <w:numPr>
          <w:ilvl w:val="0"/>
          <w:numId w:val="214"/>
        </w:numPr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 xml:space="preserve">Сепсис </w:t>
      </w:r>
      <w:r>
        <w:rPr>
          <w:rFonts w:ascii="Times New Roman" w:hAnsi="Times New Roman"/>
          <w:sz w:val="18"/>
          <w:szCs w:val="18"/>
          <w:lang w:val="ru-RU"/>
        </w:rPr>
        <w:t xml:space="preserve">(&lt;1 </w:t>
      </w:r>
      <w:r>
        <w:rPr>
          <w:rFonts w:ascii="Times New Roman" w:hAnsi="Times New Roman"/>
          <w:sz w:val="18"/>
          <w:szCs w:val="18"/>
          <w:lang w:val="ru-RU"/>
        </w:rPr>
        <w:t>міс</w:t>
      </w:r>
      <w:r>
        <w:rPr>
          <w:rFonts w:ascii="Times New Roman" w:hAnsi="Times New Roman"/>
          <w:sz w:val="18"/>
          <w:szCs w:val="18"/>
          <w:lang w:val="ru-RU"/>
        </w:rPr>
        <w:t>.)</w:t>
      </w:r>
    </w:p>
    <w:p w14:paraId="17C354D9" w14:textId="77777777" w:rsidR="00983D3F" w:rsidRDefault="0035541F">
      <w:pPr>
        <w:pStyle w:val="ab"/>
        <w:numPr>
          <w:ilvl w:val="0"/>
          <w:numId w:val="214"/>
        </w:numPr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>Тяжке легеневе захворювання</w:t>
      </w:r>
      <w:r>
        <w:rPr>
          <w:rFonts w:ascii="Times New Roman" w:hAnsi="Times New Roman"/>
          <w:sz w:val="18"/>
          <w:szCs w:val="18"/>
          <w:lang w:val="ru-RU"/>
        </w:rPr>
        <w:t xml:space="preserve">, </w:t>
      </w:r>
      <w:r>
        <w:rPr>
          <w:rFonts w:ascii="Times New Roman" w:hAnsi="Times New Roman"/>
          <w:sz w:val="18"/>
          <w:szCs w:val="18"/>
          <w:lang w:val="ru-RU"/>
        </w:rPr>
        <w:t>у т</w:t>
      </w:r>
      <w:r>
        <w:rPr>
          <w:rFonts w:ascii="Times New Roman" w:hAnsi="Times New Roman"/>
          <w:sz w:val="18"/>
          <w:szCs w:val="18"/>
          <w:lang w:val="ru-RU"/>
        </w:rPr>
        <w:t xml:space="preserve">. </w:t>
      </w:r>
      <w:r>
        <w:rPr>
          <w:rFonts w:ascii="Times New Roman" w:hAnsi="Times New Roman"/>
          <w:sz w:val="18"/>
          <w:szCs w:val="18"/>
          <w:lang w:val="ru-RU"/>
        </w:rPr>
        <w:t>ч</w:t>
      </w:r>
      <w:r>
        <w:rPr>
          <w:rFonts w:ascii="Times New Roman" w:hAnsi="Times New Roman"/>
          <w:sz w:val="18"/>
          <w:szCs w:val="18"/>
          <w:lang w:val="ru-RU"/>
        </w:rPr>
        <w:t xml:space="preserve">., </w:t>
      </w:r>
      <w:r>
        <w:rPr>
          <w:rFonts w:ascii="Times New Roman" w:hAnsi="Times New Roman"/>
          <w:sz w:val="18"/>
          <w:szCs w:val="18"/>
          <w:lang w:val="ru-RU"/>
        </w:rPr>
        <w:t xml:space="preserve">пневмонія </w:t>
      </w:r>
      <w:r>
        <w:rPr>
          <w:rFonts w:ascii="Times New Roman" w:hAnsi="Times New Roman"/>
          <w:sz w:val="18"/>
          <w:szCs w:val="18"/>
          <w:lang w:val="ru-RU"/>
        </w:rPr>
        <w:t xml:space="preserve">(&lt;1 </w:t>
      </w:r>
      <w:r>
        <w:rPr>
          <w:rFonts w:ascii="Times New Roman" w:hAnsi="Times New Roman"/>
          <w:sz w:val="18"/>
          <w:szCs w:val="18"/>
          <w:lang w:val="ru-RU"/>
        </w:rPr>
        <w:t>міс</w:t>
      </w:r>
      <w:r>
        <w:rPr>
          <w:rFonts w:ascii="Times New Roman" w:hAnsi="Times New Roman"/>
          <w:sz w:val="18"/>
          <w:szCs w:val="18"/>
          <w:lang w:val="ru-RU"/>
        </w:rPr>
        <w:t>.).</w:t>
      </w:r>
    </w:p>
    <w:p w14:paraId="3B9ACFB7" w14:textId="77777777" w:rsidR="00983D3F" w:rsidRDefault="0035541F">
      <w:pPr>
        <w:pStyle w:val="ab"/>
        <w:numPr>
          <w:ilvl w:val="0"/>
          <w:numId w:val="214"/>
        </w:numPr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>Порушенн</w:t>
      </w:r>
      <w:r>
        <w:rPr>
          <w:rFonts w:ascii="Times New Roman" w:hAnsi="Times New Roman"/>
          <w:sz w:val="18"/>
          <w:szCs w:val="18"/>
          <w:lang w:val="ru-RU"/>
        </w:rPr>
        <w:t>я функції легень</w:t>
      </w:r>
      <w:r>
        <w:rPr>
          <w:rFonts w:ascii="Times New Roman" w:hAnsi="Times New Roman"/>
          <w:sz w:val="18"/>
          <w:szCs w:val="18"/>
          <w:lang w:val="ru-RU"/>
        </w:rPr>
        <w:t>.</w:t>
      </w:r>
    </w:p>
    <w:p w14:paraId="3D1F72E0" w14:textId="77777777" w:rsidR="00983D3F" w:rsidRDefault="0035541F">
      <w:pPr>
        <w:pStyle w:val="ab"/>
        <w:numPr>
          <w:ilvl w:val="0"/>
          <w:numId w:val="214"/>
        </w:numPr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>Гострий інфаркт міокарда</w:t>
      </w:r>
      <w:r>
        <w:rPr>
          <w:rFonts w:ascii="Times New Roman" w:hAnsi="Times New Roman"/>
          <w:sz w:val="18"/>
          <w:szCs w:val="18"/>
          <w:lang w:val="ru-RU"/>
        </w:rPr>
        <w:t>.</w:t>
      </w:r>
    </w:p>
    <w:p w14:paraId="7A86DB94" w14:textId="77777777" w:rsidR="00983D3F" w:rsidRDefault="0035541F">
      <w:pPr>
        <w:pStyle w:val="ab"/>
        <w:numPr>
          <w:ilvl w:val="0"/>
          <w:numId w:val="214"/>
        </w:numPr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 xml:space="preserve">Загострення або діагностування серцевої недостатності </w:t>
      </w:r>
      <w:r>
        <w:rPr>
          <w:rFonts w:ascii="Times New Roman" w:hAnsi="Times New Roman"/>
          <w:sz w:val="18"/>
          <w:szCs w:val="18"/>
          <w:lang w:val="ru-RU"/>
        </w:rPr>
        <w:t xml:space="preserve">(&lt;1 </w:t>
      </w:r>
      <w:r>
        <w:rPr>
          <w:rFonts w:ascii="Times New Roman" w:hAnsi="Times New Roman"/>
          <w:sz w:val="18"/>
          <w:szCs w:val="18"/>
          <w:lang w:val="ru-RU"/>
        </w:rPr>
        <w:t>міс</w:t>
      </w:r>
      <w:r>
        <w:rPr>
          <w:rFonts w:ascii="Times New Roman" w:hAnsi="Times New Roman"/>
          <w:sz w:val="18"/>
          <w:szCs w:val="18"/>
          <w:lang w:val="ru-RU"/>
        </w:rPr>
        <w:t>.).</w:t>
      </w:r>
    </w:p>
    <w:p w14:paraId="22A2C5A9" w14:textId="77777777" w:rsidR="00983D3F" w:rsidRDefault="0035541F">
      <w:pPr>
        <w:pStyle w:val="ab"/>
        <w:numPr>
          <w:ilvl w:val="0"/>
          <w:numId w:val="214"/>
        </w:numPr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>Запальні захворювання кишківника в анамнезі</w:t>
      </w:r>
      <w:r>
        <w:rPr>
          <w:rFonts w:ascii="Times New Roman" w:hAnsi="Times New Roman"/>
          <w:sz w:val="18"/>
          <w:szCs w:val="18"/>
          <w:lang w:val="ru-RU"/>
        </w:rPr>
        <w:t>.</w:t>
      </w:r>
    </w:p>
    <w:p w14:paraId="5985B8D6" w14:textId="77777777" w:rsidR="00983D3F" w:rsidRDefault="0035541F">
      <w:pPr>
        <w:pStyle w:val="ab"/>
        <w:numPr>
          <w:ilvl w:val="0"/>
          <w:numId w:val="214"/>
        </w:numPr>
        <w:spacing w:after="100"/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>Хворий нехірургічного профілю</w:t>
      </w:r>
      <w:r>
        <w:rPr>
          <w:rFonts w:ascii="Times New Roman" w:hAnsi="Times New Roman"/>
          <w:sz w:val="18"/>
          <w:szCs w:val="18"/>
          <w:lang w:val="ru-RU"/>
        </w:rPr>
        <w:t xml:space="preserve">, </w:t>
      </w:r>
      <w:r>
        <w:rPr>
          <w:rFonts w:ascii="Times New Roman" w:hAnsi="Times New Roman"/>
          <w:sz w:val="18"/>
          <w:szCs w:val="18"/>
          <w:lang w:val="ru-RU"/>
        </w:rPr>
        <w:t>який вимагає ліжкового режиму</w:t>
      </w:r>
      <w:r>
        <w:rPr>
          <w:rFonts w:ascii="Times New Roman" w:hAnsi="Times New Roman"/>
          <w:sz w:val="18"/>
          <w:szCs w:val="18"/>
          <w:lang w:val="ru-RU"/>
        </w:rPr>
        <w:t>.</w:t>
      </w:r>
    </w:p>
    <w:p w14:paraId="7A10DEC7" w14:textId="77777777" w:rsidR="00983D3F" w:rsidRDefault="0035541F">
      <w:pPr>
        <w:pStyle w:val="ab"/>
        <w:spacing w:after="4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  <w:lang w:val="ru-RU"/>
        </w:rPr>
        <w:t xml:space="preserve">2 </w:t>
      </w:r>
      <w:r>
        <w:rPr>
          <w:rFonts w:ascii="Times New Roman" w:hAnsi="Times New Roman"/>
          <w:b/>
          <w:bCs/>
          <w:sz w:val="18"/>
          <w:szCs w:val="18"/>
          <w:lang w:val="ru-RU"/>
        </w:rPr>
        <w:t>бали</w:t>
      </w:r>
    </w:p>
    <w:p w14:paraId="743F6DDA" w14:textId="77777777" w:rsidR="00983D3F" w:rsidRDefault="0035541F">
      <w:pPr>
        <w:pStyle w:val="ab"/>
        <w:numPr>
          <w:ilvl w:val="0"/>
          <w:numId w:val="216"/>
        </w:numPr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 xml:space="preserve">Вік </w:t>
      </w:r>
      <w:r>
        <w:rPr>
          <w:rFonts w:ascii="Times New Roman" w:hAnsi="Times New Roman"/>
          <w:sz w:val="18"/>
          <w:szCs w:val="18"/>
          <w:lang w:val="ru-RU"/>
        </w:rPr>
        <w:t>61</w:t>
      </w:r>
      <w:r>
        <w:rPr>
          <w:rFonts w:ascii="Times New Roman" w:hAnsi="Times New Roman"/>
          <w:sz w:val="18"/>
          <w:szCs w:val="18"/>
          <w:lang w:val="ru-RU"/>
        </w:rPr>
        <w:t>–</w:t>
      </w:r>
      <w:r>
        <w:rPr>
          <w:rFonts w:ascii="Times New Roman" w:hAnsi="Times New Roman"/>
          <w:sz w:val="18"/>
          <w:szCs w:val="18"/>
          <w:lang w:val="ru-RU"/>
        </w:rPr>
        <w:t xml:space="preserve">74 </w:t>
      </w:r>
      <w:r>
        <w:rPr>
          <w:rFonts w:ascii="Times New Roman" w:hAnsi="Times New Roman"/>
          <w:sz w:val="18"/>
          <w:szCs w:val="18"/>
          <w:lang w:val="ru-RU"/>
        </w:rPr>
        <w:t>роки</w:t>
      </w:r>
      <w:r>
        <w:rPr>
          <w:rFonts w:ascii="Times New Roman" w:hAnsi="Times New Roman"/>
          <w:sz w:val="18"/>
          <w:szCs w:val="18"/>
          <w:lang w:val="ru-RU"/>
        </w:rPr>
        <w:t>.</w:t>
      </w:r>
    </w:p>
    <w:p w14:paraId="40664440" w14:textId="77777777" w:rsidR="00983D3F" w:rsidRDefault="0035541F">
      <w:pPr>
        <w:pStyle w:val="ab"/>
        <w:numPr>
          <w:ilvl w:val="0"/>
          <w:numId w:val="216"/>
        </w:numPr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>Артроскопія</w:t>
      </w:r>
      <w:r>
        <w:rPr>
          <w:rFonts w:ascii="Times New Roman" w:hAnsi="Times New Roman"/>
          <w:sz w:val="18"/>
          <w:szCs w:val="18"/>
          <w:lang w:val="ru-RU"/>
        </w:rPr>
        <w:t>.</w:t>
      </w:r>
    </w:p>
    <w:p w14:paraId="2E550F10" w14:textId="77777777" w:rsidR="00983D3F" w:rsidRDefault="0035541F">
      <w:pPr>
        <w:pStyle w:val="ab"/>
        <w:numPr>
          <w:ilvl w:val="0"/>
          <w:numId w:val="216"/>
        </w:numPr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 xml:space="preserve">Велике відкрите хірургічне втручання </w:t>
      </w:r>
      <w:r>
        <w:rPr>
          <w:rFonts w:ascii="Times New Roman" w:hAnsi="Times New Roman"/>
          <w:sz w:val="18"/>
          <w:szCs w:val="18"/>
          <w:lang w:val="ru-RU"/>
        </w:rPr>
        <w:t xml:space="preserve">(&gt;45 </w:t>
      </w:r>
      <w:r>
        <w:rPr>
          <w:rFonts w:ascii="Times New Roman" w:hAnsi="Times New Roman"/>
          <w:sz w:val="18"/>
          <w:szCs w:val="18"/>
          <w:lang w:val="ru-RU"/>
        </w:rPr>
        <w:t>хв</w:t>
      </w:r>
      <w:r>
        <w:rPr>
          <w:rFonts w:ascii="Times New Roman" w:hAnsi="Times New Roman"/>
          <w:sz w:val="18"/>
          <w:szCs w:val="18"/>
          <w:lang w:val="ru-RU"/>
        </w:rPr>
        <w:t>).</w:t>
      </w:r>
    </w:p>
    <w:p w14:paraId="102F9B0D" w14:textId="77777777" w:rsidR="00983D3F" w:rsidRDefault="0035541F">
      <w:pPr>
        <w:pStyle w:val="ab"/>
        <w:numPr>
          <w:ilvl w:val="0"/>
          <w:numId w:val="216"/>
        </w:numPr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 xml:space="preserve">Лапароскопічна операція </w:t>
      </w:r>
      <w:r>
        <w:rPr>
          <w:rFonts w:ascii="Times New Roman" w:hAnsi="Times New Roman"/>
          <w:sz w:val="18"/>
          <w:szCs w:val="18"/>
          <w:lang w:val="ru-RU"/>
        </w:rPr>
        <w:t xml:space="preserve">(&gt;45 </w:t>
      </w:r>
      <w:r>
        <w:rPr>
          <w:rFonts w:ascii="Times New Roman" w:hAnsi="Times New Roman"/>
          <w:sz w:val="18"/>
          <w:szCs w:val="18"/>
          <w:lang w:val="ru-RU"/>
        </w:rPr>
        <w:t>хв</w:t>
      </w:r>
      <w:r>
        <w:rPr>
          <w:rFonts w:ascii="Times New Roman" w:hAnsi="Times New Roman"/>
          <w:sz w:val="18"/>
          <w:szCs w:val="18"/>
          <w:lang w:val="ru-RU"/>
        </w:rPr>
        <w:t>).</w:t>
      </w:r>
    </w:p>
    <w:p w14:paraId="0D5C0B15" w14:textId="77777777" w:rsidR="00983D3F" w:rsidRDefault="0035541F">
      <w:pPr>
        <w:pStyle w:val="ab"/>
        <w:numPr>
          <w:ilvl w:val="0"/>
          <w:numId w:val="216"/>
        </w:numPr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>Неопластичне захворювання в анамнезі</w:t>
      </w:r>
      <w:r>
        <w:rPr>
          <w:rFonts w:ascii="Times New Roman" w:hAnsi="Times New Roman"/>
          <w:sz w:val="18"/>
          <w:szCs w:val="18"/>
          <w:lang w:val="ru-RU"/>
        </w:rPr>
        <w:t>.</w:t>
      </w:r>
    </w:p>
    <w:p w14:paraId="1F21D170" w14:textId="77777777" w:rsidR="00983D3F" w:rsidRDefault="0035541F">
      <w:pPr>
        <w:pStyle w:val="ab"/>
        <w:numPr>
          <w:ilvl w:val="0"/>
          <w:numId w:val="216"/>
        </w:numPr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 xml:space="preserve">Ліжковий режим </w:t>
      </w:r>
      <w:r>
        <w:rPr>
          <w:rFonts w:ascii="Times New Roman" w:hAnsi="Times New Roman"/>
          <w:sz w:val="18"/>
          <w:szCs w:val="18"/>
          <w:lang w:val="ru-RU"/>
        </w:rPr>
        <w:t xml:space="preserve">(&gt;72 </w:t>
      </w:r>
      <w:r>
        <w:rPr>
          <w:rFonts w:ascii="Times New Roman" w:hAnsi="Times New Roman"/>
          <w:sz w:val="18"/>
          <w:szCs w:val="18"/>
          <w:lang w:val="ru-RU"/>
        </w:rPr>
        <w:t>год</w:t>
      </w:r>
      <w:r>
        <w:rPr>
          <w:rFonts w:ascii="Times New Roman" w:hAnsi="Times New Roman"/>
          <w:sz w:val="18"/>
          <w:szCs w:val="18"/>
          <w:lang w:val="ru-RU"/>
        </w:rPr>
        <w:t>).</w:t>
      </w:r>
    </w:p>
    <w:p w14:paraId="6F6C80FD" w14:textId="77777777" w:rsidR="00983D3F" w:rsidRDefault="0035541F">
      <w:pPr>
        <w:pStyle w:val="ab"/>
        <w:numPr>
          <w:ilvl w:val="0"/>
          <w:numId w:val="216"/>
        </w:numPr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>Іммобілізація кінцівки в гіпсовій пов</w:t>
      </w:r>
      <w:r>
        <w:rPr>
          <w:rFonts w:ascii="Times New Roman" w:hAnsi="Times New Roman"/>
          <w:sz w:val="18"/>
          <w:szCs w:val="18"/>
          <w:lang w:val="ru-RU"/>
        </w:rPr>
        <w:t>'</w:t>
      </w:r>
      <w:r>
        <w:rPr>
          <w:rFonts w:ascii="Times New Roman" w:hAnsi="Times New Roman"/>
          <w:sz w:val="18"/>
          <w:szCs w:val="18"/>
          <w:lang w:val="ru-RU"/>
        </w:rPr>
        <w:t>язці</w:t>
      </w:r>
      <w:r>
        <w:rPr>
          <w:rFonts w:ascii="Times New Roman" w:hAnsi="Times New Roman"/>
          <w:sz w:val="18"/>
          <w:szCs w:val="18"/>
          <w:lang w:val="ru-RU"/>
        </w:rPr>
        <w:t>.</w:t>
      </w:r>
    </w:p>
    <w:p w14:paraId="309D58CE" w14:textId="77777777" w:rsidR="00983D3F" w:rsidRDefault="0035541F">
      <w:pPr>
        <w:pStyle w:val="ab"/>
        <w:numPr>
          <w:ilvl w:val="0"/>
          <w:numId w:val="216"/>
        </w:numPr>
        <w:spacing w:after="100"/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>Катетер у центральній вені</w:t>
      </w:r>
      <w:r>
        <w:rPr>
          <w:rFonts w:ascii="Times New Roman" w:hAnsi="Times New Roman"/>
          <w:sz w:val="18"/>
          <w:szCs w:val="18"/>
          <w:lang w:val="ru-RU"/>
        </w:rPr>
        <w:t>.</w:t>
      </w:r>
    </w:p>
    <w:p w14:paraId="1F64AA15" w14:textId="77777777" w:rsidR="00983D3F" w:rsidRDefault="0035541F">
      <w:pPr>
        <w:pStyle w:val="ab"/>
        <w:spacing w:after="4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  <w:lang w:val="ru-RU"/>
        </w:rPr>
        <w:t xml:space="preserve">3 </w:t>
      </w:r>
      <w:r>
        <w:rPr>
          <w:rFonts w:ascii="Times New Roman" w:hAnsi="Times New Roman"/>
          <w:b/>
          <w:bCs/>
          <w:sz w:val="18"/>
          <w:szCs w:val="18"/>
          <w:lang w:val="ru-RU"/>
        </w:rPr>
        <w:t>бали</w:t>
      </w:r>
    </w:p>
    <w:p w14:paraId="73DDB9E6" w14:textId="77777777" w:rsidR="00983D3F" w:rsidRDefault="0035541F">
      <w:pPr>
        <w:pStyle w:val="ab"/>
        <w:numPr>
          <w:ilvl w:val="0"/>
          <w:numId w:val="218"/>
        </w:numPr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>Вік ≥</w:t>
      </w:r>
      <w:r>
        <w:rPr>
          <w:rFonts w:ascii="Times New Roman" w:hAnsi="Times New Roman"/>
          <w:sz w:val="18"/>
          <w:szCs w:val="18"/>
          <w:lang w:val="ru-RU"/>
        </w:rPr>
        <w:t>75-</w:t>
      </w:r>
      <w:r>
        <w:rPr>
          <w:rFonts w:ascii="Times New Roman" w:hAnsi="Times New Roman"/>
          <w:sz w:val="18"/>
          <w:szCs w:val="18"/>
          <w:lang w:val="ru-RU"/>
        </w:rPr>
        <w:t xml:space="preserve">ти </w:t>
      </w:r>
      <w:r>
        <w:rPr>
          <w:rFonts w:ascii="Times New Roman" w:hAnsi="Times New Roman"/>
          <w:sz w:val="18"/>
          <w:szCs w:val="18"/>
          <w:lang w:val="ru-RU"/>
        </w:rPr>
        <w:t>років</w:t>
      </w:r>
      <w:r>
        <w:rPr>
          <w:rFonts w:ascii="Times New Roman" w:hAnsi="Times New Roman"/>
          <w:sz w:val="18"/>
          <w:szCs w:val="18"/>
          <w:lang w:val="ru-RU"/>
        </w:rPr>
        <w:t>.</w:t>
      </w:r>
    </w:p>
    <w:p w14:paraId="1C319754" w14:textId="77777777" w:rsidR="00983D3F" w:rsidRDefault="0035541F">
      <w:pPr>
        <w:pStyle w:val="ab"/>
        <w:numPr>
          <w:ilvl w:val="0"/>
          <w:numId w:val="218"/>
        </w:numPr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>Перенесена ВТЕ</w:t>
      </w:r>
      <w:r>
        <w:rPr>
          <w:rFonts w:ascii="Times New Roman" w:hAnsi="Times New Roman"/>
          <w:sz w:val="18"/>
          <w:szCs w:val="18"/>
          <w:lang w:val="ru-RU"/>
        </w:rPr>
        <w:t>.</w:t>
      </w:r>
    </w:p>
    <w:p w14:paraId="35874536" w14:textId="77777777" w:rsidR="00983D3F" w:rsidRDefault="0035541F">
      <w:pPr>
        <w:pStyle w:val="ab"/>
        <w:numPr>
          <w:ilvl w:val="0"/>
          <w:numId w:val="218"/>
        </w:numPr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>ВТЕ в сімейному анамнезі</w:t>
      </w:r>
      <w:r>
        <w:rPr>
          <w:rFonts w:ascii="Times New Roman" w:hAnsi="Times New Roman"/>
          <w:sz w:val="18"/>
          <w:szCs w:val="18"/>
          <w:lang w:val="ru-RU"/>
        </w:rPr>
        <w:t>.</w:t>
      </w:r>
    </w:p>
    <w:p w14:paraId="2176FE56" w14:textId="77777777" w:rsidR="00983D3F" w:rsidRDefault="0035541F">
      <w:pPr>
        <w:pStyle w:val="ab"/>
        <w:numPr>
          <w:ilvl w:val="0"/>
          <w:numId w:val="218"/>
        </w:numPr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 xml:space="preserve">Фактор </w:t>
      </w:r>
      <w:r>
        <w:rPr>
          <w:rFonts w:ascii="Times New Roman" w:hAnsi="Times New Roman"/>
          <w:sz w:val="18"/>
          <w:szCs w:val="18"/>
          <w:lang w:val="ru-RU"/>
        </w:rPr>
        <w:t xml:space="preserve">V </w:t>
      </w:r>
      <w:r>
        <w:rPr>
          <w:rFonts w:ascii="Times New Roman" w:hAnsi="Times New Roman"/>
          <w:sz w:val="18"/>
          <w:szCs w:val="18"/>
          <w:lang w:val="ru-RU"/>
        </w:rPr>
        <w:t>Лейдена</w:t>
      </w:r>
      <w:r>
        <w:rPr>
          <w:rFonts w:ascii="Times New Roman" w:hAnsi="Times New Roman"/>
          <w:sz w:val="18"/>
          <w:szCs w:val="18"/>
          <w:lang w:val="ru-RU"/>
        </w:rPr>
        <w:t>.</w:t>
      </w:r>
    </w:p>
    <w:p w14:paraId="6D07FB49" w14:textId="77777777" w:rsidR="00983D3F" w:rsidRDefault="0035541F">
      <w:pPr>
        <w:pStyle w:val="ab"/>
        <w:numPr>
          <w:ilvl w:val="0"/>
          <w:numId w:val="218"/>
        </w:numPr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>Злоякісне новоутворення або хіміотерапія</w:t>
      </w:r>
      <w:r>
        <w:rPr>
          <w:rFonts w:ascii="Times New Roman" w:hAnsi="Times New Roman"/>
          <w:sz w:val="18"/>
          <w:szCs w:val="18"/>
          <w:lang w:val="ru-RU"/>
        </w:rPr>
        <w:t>.</w:t>
      </w:r>
    </w:p>
    <w:p w14:paraId="66401BC0" w14:textId="77777777" w:rsidR="00983D3F" w:rsidRDefault="0035541F">
      <w:pPr>
        <w:pStyle w:val="ab"/>
        <w:numPr>
          <w:ilvl w:val="0"/>
          <w:numId w:val="218"/>
        </w:numPr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>Дефіцит антитромбіну</w:t>
      </w:r>
      <w:r>
        <w:rPr>
          <w:rFonts w:ascii="Times New Roman" w:hAnsi="Times New Roman"/>
          <w:sz w:val="18"/>
          <w:szCs w:val="18"/>
          <w:lang w:val="ru-RU"/>
        </w:rPr>
        <w:t xml:space="preserve">, </w:t>
      </w:r>
      <w:r>
        <w:rPr>
          <w:rFonts w:ascii="Times New Roman" w:hAnsi="Times New Roman"/>
          <w:sz w:val="18"/>
          <w:szCs w:val="18"/>
          <w:lang w:val="ru-RU"/>
        </w:rPr>
        <w:t xml:space="preserve">протеїну </w:t>
      </w:r>
      <w:r>
        <w:rPr>
          <w:rFonts w:ascii="Times New Roman" w:hAnsi="Times New Roman"/>
          <w:sz w:val="18"/>
          <w:szCs w:val="18"/>
          <w:lang w:val="ru-RU"/>
        </w:rPr>
        <w:t xml:space="preserve">C </w:t>
      </w:r>
      <w:r>
        <w:rPr>
          <w:rFonts w:ascii="Times New Roman" w:hAnsi="Times New Roman"/>
          <w:sz w:val="18"/>
          <w:szCs w:val="18"/>
          <w:lang w:val="ru-RU"/>
        </w:rPr>
        <w:t xml:space="preserve">або протеїну </w:t>
      </w:r>
      <w:r>
        <w:rPr>
          <w:rFonts w:ascii="Times New Roman" w:hAnsi="Times New Roman"/>
          <w:sz w:val="18"/>
          <w:szCs w:val="18"/>
          <w:lang w:val="ru-RU"/>
        </w:rPr>
        <w:t>S.</w:t>
      </w:r>
    </w:p>
    <w:p w14:paraId="447574E2" w14:textId="77777777" w:rsidR="00983D3F" w:rsidRDefault="0035541F">
      <w:pPr>
        <w:pStyle w:val="ab"/>
        <w:numPr>
          <w:ilvl w:val="0"/>
          <w:numId w:val="218"/>
        </w:numPr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 xml:space="preserve">Мутація </w:t>
      </w:r>
      <w:r>
        <w:rPr>
          <w:rFonts w:ascii="Times New Roman" w:hAnsi="Times New Roman"/>
          <w:sz w:val="18"/>
          <w:szCs w:val="18"/>
          <w:lang w:val="ru-RU"/>
        </w:rPr>
        <w:t xml:space="preserve">G20210A </w:t>
      </w:r>
      <w:r>
        <w:rPr>
          <w:rFonts w:ascii="Times New Roman" w:hAnsi="Times New Roman"/>
          <w:sz w:val="18"/>
          <w:szCs w:val="18"/>
          <w:lang w:val="ru-RU"/>
        </w:rPr>
        <w:t>гену протромбіну</w:t>
      </w:r>
      <w:r>
        <w:rPr>
          <w:rFonts w:ascii="Times New Roman" w:hAnsi="Times New Roman"/>
          <w:sz w:val="18"/>
          <w:szCs w:val="18"/>
          <w:lang w:val="ru-RU"/>
        </w:rPr>
        <w:t>.</w:t>
      </w:r>
    </w:p>
    <w:p w14:paraId="6911DDA9" w14:textId="77777777" w:rsidR="00983D3F" w:rsidRDefault="0035541F">
      <w:pPr>
        <w:pStyle w:val="ab"/>
        <w:numPr>
          <w:ilvl w:val="0"/>
          <w:numId w:val="218"/>
        </w:numPr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>Вовчаковий антикоагулянт</w:t>
      </w:r>
      <w:r>
        <w:rPr>
          <w:rFonts w:ascii="Times New Roman" w:hAnsi="Times New Roman"/>
          <w:sz w:val="18"/>
          <w:szCs w:val="18"/>
          <w:lang w:val="ru-RU"/>
        </w:rPr>
        <w:t>.</w:t>
      </w:r>
    </w:p>
    <w:p w14:paraId="6D719B3F" w14:textId="77777777" w:rsidR="00983D3F" w:rsidRDefault="0035541F">
      <w:pPr>
        <w:pStyle w:val="ab"/>
        <w:numPr>
          <w:ilvl w:val="0"/>
          <w:numId w:val="218"/>
        </w:numPr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>Антикардіоліпінові антитіла</w:t>
      </w:r>
      <w:r>
        <w:rPr>
          <w:rFonts w:ascii="Times New Roman" w:hAnsi="Times New Roman"/>
          <w:sz w:val="18"/>
          <w:szCs w:val="18"/>
          <w:lang w:val="ru-RU"/>
        </w:rPr>
        <w:t>.</w:t>
      </w:r>
    </w:p>
    <w:p w14:paraId="3A5DAD95" w14:textId="77777777" w:rsidR="00983D3F" w:rsidRDefault="0035541F">
      <w:pPr>
        <w:pStyle w:val="ab"/>
        <w:numPr>
          <w:ilvl w:val="0"/>
          <w:numId w:val="218"/>
        </w:numPr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>Антитіла до β</w:t>
      </w:r>
      <w:r>
        <w:rPr>
          <w:rFonts w:ascii="Times New Roman" w:hAnsi="Times New Roman"/>
          <w:sz w:val="18"/>
          <w:szCs w:val="18"/>
          <w:lang w:val="ru-RU"/>
        </w:rPr>
        <w:t>2-</w:t>
      </w:r>
      <w:r>
        <w:rPr>
          <w:rFonts w:ascii="Times New Roman" w:hAnsi="Times New Roman"/>
          <w:sz w:val="18"/>
          <w:szCs w:val="18"/>
          <w:lang w:val="ru-RU"/>
        </w:rPr>
        <w:t>глікопротеїну</w:t>
      </w:r>
      <w:r>
        <w:rPr>
          <w:rFonts w:ascii="Times New Roman" w:hAnsi="Times New Roman"/>
          <w:sz w:val="18"/>
          <w:szCs w:val="18"/>
          <w:lang w:val="ru-RU"/>
        </w:rPr>
        <w:t>.</w:t>
      </w:r>
    </w:p>
    <w:p w14:paraId="36D903F9" w14:textId="77777777" w:rsidR="00983D3F" w:rsidRDefault="0035541F">
      <w:pPr>
        <w:pStyle w:val="ab"/>
        <w:numPr>
          <w:ilvl w:val="0"/>
          <w:numId w:val="218"/>
        </w:numPr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>Гепарин</w:t>
      </w:r>
      <w:r>
        <w:rPr>
          <w:rFonts w:ascii="Times New Roman" w:hAnsi="Times New Roman"/>
          <w:sz w:val="18"/>
          <w:szCs w:val="18"/>
          <w:lang w:val="ru-RU"/>
        </w:rPr>
        <w:t>-</w:t>
      </w:r>
      <w:r>
        <w:rPr>
          <w:rFonts w:ascii="Times New Roman" w:hAnsi="Times New Roman"/>
          <w:sz w:val="18"/>
          <w:szCs w:val="18"/>
          <w:lang w:val="ru-RU"/>
        </w:rPr>
        <w:t xml:space="preserve">індукована тромбоцитопенія </w:t>
      </w:r>
      <w:r>
        <w:rPr>
          <w:rFonts w:ascii="Times New Roman" w:hAnsi="Times New Roman"/>
          <w:sz w:val="18"/>
          <w:szCs w:val="18"/>
          <w:lang w:val="ru-RU"/>
        </w:rPr>
        <w:t>(</w:t>
      </w:r>
      <w:r>
        <w:rPr>
          <w:rFonts w:ascii="Times New Roman" w:hAnsi="Times New Roman"/>
          <w:sz w:val="18"/>
          <w:szCs w:val="18"/>
          <w:lang w:val="ru-RU"/>
        </w:rPr>
        <w:t>Г</w:t>
      </w:r>
      <w:r>
        <w:rPr>
          <w:rFonts w:ascii="Times New Roman" w:hAnsi="Times New Roman"/>
          <w:sz w:val="18"/>
          <w:szCs w:val="18"/>
          <w:lang w:val="ru-RU"/>
        </w:rPr>
        <w:t>IT).</w:t>
      </w:r>
    </w:p>
    <w:p w14:paraId="3E7A2EF0" w14:textId="77777777" w:rsidR="00983D3F" w:rsidRDefault="0035541F">
      <w:pPr>
        <w:pStyle w:val="ab"/>
        <w:numPr>
          <w:ilvl w:val="0"/>
          <w:numId w:val="218"/>
        </w:numPr>
        <w:spacing w:after="100"/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>Інша спадкова або набута тромбофілія</w:t>
      </w:r>
      <w:r>
        <w:rPr>
          <w:rFonts w:ascii="Times New Roman" w:hAnsi="Times New Roman"/>
          <w:sz w:val="18"/>
          <w:szCs w:val="18"/>
          <w:lang w:val="ru-RU"/>
        </w:rPr>
        <w:t>.</w:t>
      </w:r>
    </w:p>
    <w:p w14:paraId="706791F7" w14:textId="77777777" w:rsidR="00983D3F" w:rsidRDefault="0035541F">
      <w:pPr>
        <w:pStyle w:val="ab"/>
        <w:spacing w:after="4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  <w:lang w:val="ru-RU"/>
        </w:rPr>
        <w:t xml:space="preserve">5 </w:t>
      </w:r>
      <w:r>
        <w:rPr>
          <w:rFonts w:ascii="Times New Roman" w:hAnsi="Times New Roman"/>
          <w:b/>
          <w:bCs/>
          <w:sz w:val="18"/>
          <w:szCs w:val="18"/>
          <w:lang w:val="ru-RU"/>
        </w:rPr>
        <w:t>балів</w:t>
      </w:r>
    </w:p>
    <w:p w14:paraId="50579655" w14:textId="77777777" w:rsidR="00983D3F" w:rsidRDefault="0035541F">
      <w:pPr>
        <w:pStyle w:val="ab"/>
        <w:numPr>
          <w:ilvl w:val="0"/>
          <w:numId w:val="220"/>
        </w:numPr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 xml:space="preserve">Інсульт </w:t>
      </w:r>
      <w:r>
        <w:rPr>
          <w:rFonts w:ascii="Times New Roman" w:hAnsi="Times New Roman"/>
          <w:sz w:val="18"/>
          <w:szCs w:val="18"/>
          <w:lang w:val="ru-RU"/>
        </w:rPr>
        <w:t xml:space="preserve">(&lt;1 </w:t>
      </w:r>
      <w:r>
        <w:rPr>
          <w:rFonts w:ascii="Times New Roman" w:hAnsi="Times New Roman"/>
          <w:sz w:val="18"/>
          <w:szCs w:val="18"/>
          <w:lang w:val="ru-RU"/>
        </w:rPr>
        <w:t>міс</w:t>
      </w:r>
      <w:r>
        <w:rPr>
          <w:rFonts w:ascii="Times New Roman" w:hAnsi="Times New Roman"/>
          <w:sz w:val="18"/>
          <w:szCs w:val="18"/>
          <w:lang w:val="ru-RU"/>
        </w:rPr>
        <w:t>.).</w:t>
      </w:r>
    </w:p>
    <w:p w14:paraId="4B2F2068" w14:textId="77777777" w:rsidR="00983D3F" w:rsidRDefault="0035541F">
      <w:pPr>
        <w:pStyle w:val="ab"/>
        <w:numPr>
          <w:ilvl w:val="0"/>
          <w:numId w:val="220"/>
        </w:numPr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>Планова алопластика суглобу</w:t>
      </w:r>
      <w:r>
        <w:rPr>
          <w:rFonts w:ascii="Times New Roman" w:hAnsi="Times New Roman"/>
          <w:sz w:val="18"/>
          <w:szCs w:val="18"/>
          <w:lang w:val="ru-RU"/>
        </w:rPr>
        <w:t>.</w:t>
      </w:r>
    </w:p>
    <w:p w14:paraId="69FB1457" w14:textId="77777777" w:rsidR="00983D3F" w:rsidRDefault="0035541F">
      <w:pPr>
        <w:pStyle w:val="ab"/>
        <w:numPr>
          <w:ilvl w:val="0"/>
          <w:numId w:val="220"/>
        </w:numPr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>Перелом кісток тазу</w:t>
      </w:r>
      <w:r>
        <w:rPr>
          <w:rFonts w:ascii="Times New Roman" w:hAnsi="Times New Roman"/>
          <w:sz w:val="18"/>
          <w:szCs w:val="18"/>
          <w:lang w:val="ru-RU"/>
        </w:rPr>
        <w:t xml:space="preserve">, </w:t>
      </w:r>
      <w:r>
        <w:rPr>
          <w:rFonts w:ascii="Times New Roman" w:hAnsi="Times New Roman"/>
          <w:sz w:val="18"/>
          <w:szCs w:val="18"/>
          <w:lang w:val="ru-RU"/>
        </w:rPr>
        <w:t>стегна або гомілки</w:t>
      </w:r>
      <w:r>
        <w:rPr>
          <w:rFonts w:ascii="Times New Roman" w:hAnsi="Times New Roman"/>
          <w:sz w:val="18"/>
          <w:szCs w:val="18"/>
          <w:lang w:val="ru-RU"/>
        </w:rPr>
        <w:t>.</w:t>
      </w:r>
    </w:p>
    <w:p w14:paraId="60483049" w14:textId="77777777" w:rsidR="00983D3F" w:rsidRDefault="0035541F">
      <w:pPr>
        <w:pStyle w:val="ab"/>
        <w:numPr>
          <w:ilvl w:val="0"/>
          <w:numId w:val="221"/>
        </w:numPr>
        <w:spacing w:after="100"/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 xml:space="preserve">Гостре пошкодження спинного мозку </w:t>
      </w:r>
      <w:r>
        <w:rPr>
          <w:rFonts w:ascii="Times New Roman" w:hAnsi="Times New Roman"/>
          <w:sz w:val="18"/>
          <w:szCs w:val="18"/>
          <w:lang w:val="ru-RU"/>
        </w:rPr>
        <w:t xml:space="preserve">(&lt;1 </w:t>
      </w:r>
      <w:r>
        <w:rPr>
          <w:rFonts w:ascii="Times New Roman" w:hAnsi="Times New Roman"/>
          <w:sz w:val="18"/>
          <w:szCs w:val="18"/>
          <w:lang w:val="ru-RU"/>
        </w:rPr>
        <w:t>міс</w:t>
      </w:r>
      <w:r>
        <w:rPr>
          <w:rFonts w:ascii="Times New Roman" w:hAnsi="Times New Roman"/>
          <w:sz w:val="18"/>
          <w:szCs w:val="18"/>
          <w:lang w:val="ru-RU"/>
        </w:rPr>
        <w:t>.).</w:t>
      </w:r>
    </w:p>
    <w:p w14:paraId="4C7142D3" w14:textId="77777777" w:rsidR="00983D3F" w:rsidRDefault="0035541F">
      <w:pPr>
        <w:pStyle w:val="ab"/>
        <w:spacing w:after="4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  <w:lang w:val="ru-RU"/>
        </w:rPr>
        <w:t>Стратифікація ризику</w:t>
      </w:r>
      <w:r>
        <w:rPr>
          <w:rFonts w:ascii="Times New Roman" w:hAnsi="Times New Roman"/>
          <w:b/>
          <w:bCs/>
          <w:sz w:val="18"/>
          <w:szCs w:val="18"/>
          <w:lang w:val="ru-RU"/>
        </w:rPr>
        <w:t>:</w:t>
      </w:r>
    </w:p>
    <w:p w14:paraId="301D7E7B" w14:textId="77777777" w:rsidR="00983D3F" w:rsidRDefault="0035541F">
      <w:pPr>
        <w:pStyle w:val="ab"/>
        <w:numPr>
          <w:ilvl w:val="0"/>
          <w:numId w:val="223"/>
        </w:numPr>
        <w:jc w:val="both"/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>Дуже низький ризик</w:t>
      </w:r>
      <w:r>
        <w:rPr>
          <w:rFonts w:ascii="Times New Roman" w:hAnsi="Times New Roman"/>
          <w:sz w:val="18"/>
          <w:szCs w:val="18"/>
          <w:lang w:val="ru-RU"/>
        </w:rPr>
        <w:t xml:space="preserve">: 0 </w:t>
      </w:r>
      <w:r>
        <w:rPr>
          <w:rFonts w:ascii="Times New Roman" w:hAnsi="Times New Roman"/>
          <w:sz w:val="18"/>
          <w:szCs w:val="18"/>
          <w:lang w:val="ru-RU"/>
        </w:rPr>
        <w:t>балів</w:t>
      </w:r>
      <w:r>
        <w:rPr>
          <w:rFonts w:ascii="Times New Roman" w:hAnsi="Times New Roman"/>
          <w:sz w:val="18"/>
          <w:szCs w:val="18"/>
          <w:lang w:val="ru-RU"/>
        </w:rPr>
        <w:t>.</w:t>
      </w:r>
    </w:p>
    <w:p w14:paraId="768A08C0" w14:textId="77777777" w:rsidR="00983D3F" w:rsidRDefault="0035541F">
      <w:pPr>
        <w:pStyle w:val="ab"/>
        <w:numPr>
          <w:ilvl w:val="0"/>
          <w:numId w:val="223"/>
        </w:numPr>
        <w:jc w:val="both"/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>Низький ризик</w:t>
      </w:r>
      <w:r>
        <w:rPr>
          <w:rFonts w:ascii="Times New Roman" w:hAnsi="Times New Roman"/>
          <w:sz w:val="18"/>
          <w:szCs w:val="18"/>
          <w:lang w:val="ru-RU"/>
        </w:rPr>
        <w:t xml:space="preserve">: 1-2 </w:t>
      </w:r>
      <w:r>
        <w:rPr>
          <w:rFonts w:ascii="Times New Roman" w:hAnsi="Times New Roman"/>
          <w:sz w:val="18"/>
          <w:szCs w:val="18"/>
          <w:lang w:val="ru-RU"/>
        </w:rPr>
        <w:t>бали</w:t>
      </w:r>
      <w:r>
        <w:rPr>
          <w:rFonts w:ascii="Times New Roman" w:hAnsi="Times New Roman"/>
          <w:sz w:val="18"/>
          <w:szCs w:val="18"/>
          <w:lang w:val="ru-RU"/>
        </w:rPr>
        <w:t>.</w:t>
      </w:r>
    </w:p>
    <w:p w14:paraId="287EA650" w14:textId="77777777" w:rsidR="00983D3F" w:rsidRDefault="0035541F">
      <w:pPr>
        <w:pStyle w:val="ab"/>
        <w:numPr>
          <w:ilvl w:val="0"/>
          <w:numId w:val="223"/>
        </w:numPr>
        <w:jc w:val="both"/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>Помірний ризик</w:t>
      </w:r>
      <w:r>
        <w:rPr>
          <w:rFonts w:ascii="Times New Roman" w:hAnsi="Times New Roman"/>
          <w:sz w:val="18"/>
          <w:szCs w:val="18"/>
          <w:lang w:val="ru-RU"/>
        </w:rPr>
        <w:t xml:space="preserve">: 3-4 </w:t>
      </w:r>
      <w:r>
        <w:rPr>
          <w:rFonts w:ascii="Times New Roman" w:hAnsi="Times New Roman"/>
          <w:sz w:val="18"/>
          <w:szCs w:val="18"/>
          <w:lang w:val="ru-RU"/>
        </w:rPr>
        <w:t>бали</w:t>
      </w:r>
      <w:r>
        <w:rPr>
          <w:rFonts w:ascii="Times New Roman" w:hAnsi="Times New Roman"/>
          <w:sz w:val="18"/>
          <w:szCs w:val="18"/>
          <w:lang w:val="ru-RU"/>
        </w:rPr>
        <w:t>.</w:t>
      </w:r>
    </w:p>
    <w:p w14:paraId="1DBF0895" w14:textId="77777777" w:rsidR="00983D3F" w:rsidRDefault="0035541F">
      <w:pPr>
        <w:pStyle w:val="ab"/>
        <w:numPr>
          <w:ilvl w:val="0"/>
          <w:numId w:val="224"/>
        </w:numPr>
        <w:jc w:val="both"/>
        <w:rPr>
          <w:sz w:val="18"/>
          <w:szCs w:val="18"/>
          <w:lang w:val="ru-RU"/>
        </w:rPr>
        <w:sectPr w:rsidR="00983D3F">
          <w:type w:val="continuous"/>
          <w:pgSz w:w="8400" w:h="11900"/>
          <w:pgMar w:top="0" w:right="1134" w:bottom="0" w:left="851" w:header="284" w:footer="284" w:gutter="0"/>
          <w:cols w:num="2" w:space="588"/>
        </w:sectPr>
      </w:pPr>
      <w:r>
        <w:rPr>
          <w:rFonts w:ascii="Times New Roman" w:hAnsi="Times New Roman"/>
          <w:sz w:val="18"/>
          <w:szCs w:val="18"/>
          <w:lang w:val="ru-RU"/>
        </w:rPr>
        <w:t>Високий ризик</w:t>
      </w:r>
      <w:r>
        <w:rPr>
          <w:rFonts w:ascii="Times New Roman" w:hAnsi="Times New Roman"/>
          <w:sz w:val="18"/>
          <w:szCs w:val="18"/>
          <w:lang w:val="ru-RU"/>
        </w:rPr>
        <w:t xml:space="preserve">: 5 </w:t>
      </w:r>
      <w:r>
        <w:rPr>
          <w:rFonts w:ascii="Times New Roman" w:hAnsi="Times New Roman"/>
          <w:sz w:val="18"/>
          <w:szCs w:val="18"/>
          <w:lang w:val="ru-RU"/>
        </w:rPr>
        <w:t>і більше балів</w:t>
      </w:r>
    </w:p>
    <w:p w14:paraId="44B8F47A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Висока інцидентність післяопераційного ВТЕ і доступність ефективних методів </w:t>
      </w:r>
      <w:r>
        <w:rPr>
          <w:rFonts w:ascii="Times New Roman" w:hAnsi="Times New Roman"/>
          <w:sz w:val="20"/>
          <w:szCs w:val="20"/>
          <w:lang w:val="ru-RU"/>
        </w:rPr>
        <w:t>профілактики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роблять тромбопрофілактику невідємною складовою кожного оперативного втручання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Вибір методу тромбопрофілактики залежить від декількох чинників</w:t>
      </w:r>
      <w:r>
        <w:rPr>
          <w:rFonts w:ascii="Times New Roman" w:hAnsi="Times New Roman"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>з одного боку – ризику розвитку ВТЕ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ризику кровотечі та інших ускладнень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з іншого – можливості </w:t>
      </w:r>
      <w:r>
        <w:rPr>
          <w:rFonts w:ascii="Times New Roman" w:hAnsi="Times New Roman"/>
          <w:sz w:val="20"/>
          <w:szCs w:val="20"/>
          <w:lang w:val="ru-RU"/>
        </w:rPr>
        <w:t>застосування різних методів тромбопрофілактики</w:t>
      </w:r>
      <w:r>
        <w:rPr>
          <w:rFonts w:ascii="Times New Roman" w:hAnsi="Times New Roman"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>доступності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вартості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можливості моніторингу антикоагулянтного ефекту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687B694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Для проведення тромбопрофілактики можуть застосовуватися як механічні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так і фармакологічні засоби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Механічні методи служать для </w:t>
      </w:r>
      <w:r>
        <w:rPr>
          <w:rFonts w:ascii="Times New Roman" w:hAnsi="Times New Roman"/>
          <w:sz w:val="20"/>
          <w:szCs w:val="20"/>
          <w:lang w:val="ru-RU"/>
        </w:rPr>
        <w:t>запобігання венозному застою в нижніх кінцівках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сприяючи венозному відтоку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тоді як фар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макологічні методи діють на систему згортання крові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Компресійні еластичні панчохи та періодична пневматична компресія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ППК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є механічними методами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 використовують</w:t>
      </w:r>
      <w:r>
        <w:rPr>
          <w:rFonts w:ascii="Times New Roman" w:hAnsi="Times New Roman"/>
          <w:sz w:val="20"/>
          <w:szCs w:val="20"/>
          <w:lang w:val="ru-RU"/>
        </w:rPr>
        <w:t xml:space="preserve">ся для </w:t>
      </w:r>
      <w:r>
        <w:rPr>
          <w:rFonts w:ascii="Times New Roman" w:hAnsi="Times New Roman"/>
          <w:sz w:val="20"/>
          <w:szCs w:val="20"/>
          <w:lang w:val="ru-RU"/>
        </w:rPr>
        <w:lastRenderedPageBreak/>
        <w:t>тромбопрофілактики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тоді як антикоагулянти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такі як нефракціонований гепарин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НФГ</w:t>
      </w:r>
      <w:r>
        <w:rPr>
          <w:rFonts w:ascii="Times New Roman" w:hAnsi="Times New Roman"/>
          <w:sz w:val="20"/>
          <w:szCs w:val="20"/>
          <w:lang w:val="ru-RU"/>
        </w:rPr>
        <w:t xml:space="preserve">), </w:t>
      </w:r>
      <w:r>
        <w:rPr>
          <w:rFonts w:ascii="Times New Roman" w:hAnsi="Times New Roman"/>
          <w:sz w:val="20"/>
          <w:szCs w:val="20"/>
          <w:lang w:val="ru-RU"/>
        </w:rPr>
        <w:t xml:space="preserve">низькомолекулярний гепарин </w:t>
      </w:r>
      <w:r>
        <w:rPr>
          <w:rFonts w:ascii="Times New Roman" w:hAnsi="Times New Roman"/>
          <w:sz w:val="20"/>
          <w:szCs w:val="20"/>
          <w:lang w:val="ru-RU"/>
        </w:rPr>
        <w:t>(H</w:t>
      </w:r>
      <w:r>
        <w:rPr>
          <w:rFonts w:ascii="Times New Roman" w:hAnsi="Times New Roman"/>
          <w:sz w:val="20"/>
          <w:szCs w:val="20"/>
          <w:lang w:val="ru-RU"/>
        </w:rPr>
        <w:t>МГ</w:t>
      </w:r>
      <w:r>
        <w:rPr>
          <w:rFonts w:ascii="Times New Roman" w:hAnsi="Times New Roman"/>
          <w:sz w:val="20"/>
          <w:szCs w:val="20"/>
          <w:lang w:val="ru-RU"/>
        </w:rPr>
        <w:t xml:space="preserve">), </w:t>
      </w:r>
      <w:r>
        <w:rPr>
          <w:rFonts w:ascii="Times New Roman" w:hAnsi="Times New Roman"/>
          <w:sz w:val="20"/>
          <w:szCs w:val="20"/>
          <w:lang w:val="ru-RU"/>
        </w:rPr>
        <w:t>антагоністи вітаміну К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прямі і непрямі інгібітори фактора Ха або дезагреганти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особливо ацетилсаліцилова кислота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є фармакологічни</w:t>
      </w:r>
      <w:r>
        <w:rPr>
          <w:rFonts w:ascii="Times New Roman" w:hAnsi="Times New Roman"/>
          <w:sz w:val="20"/>
          <w:szCs w:val="20"/>
          <w:lang w:val="ru-RU"/>
        </w:rPr>
        <w:t>ми засобами профілактики тромбоемболізму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F73FF78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Для парентерального застосування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підшкірно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в Україні зареєстрована ціла низка препаратів</w:t>
      </w:r>
      <w:r>
        <w:rPr>
          <w:rFonts w:ascii="Times New Roman" w:hAnsi="Times New Roman"/>
          <w:sz w:val="20"/>
          <w:szCs w:val="20"/>
          <w:lang w:val="ru-RU"/>
        </w:rPr>
        <w:t>:</w:t>
      </w:r>
    </w:p>
    <w:p w14:paraId="401C5ECF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 xml:space="preserve">НФГ у дозуванні </w:t>
      </w:r>
      <w:r>
        <w:rPr>
          <w:rFonts w:ascii="Times New Roman" w:hAnsi="Times New Roman"/>
          <w:sz w:val="20"/>
          <w:szCs w:val="20"/>
          <w:lang w:val="ru-RU"/>
        </w:rPr>
        <w:t xml:space="preserve">5000 </w:t>
      </w:r>
      <w:r>
        <w:rPr>
          <w:rFonts w:ascii="Times New Roman" w:hAnsi="Times New Roman"/>
          <w:sz w:val="20"/>
          <w:szCs w:val="20"/>
          <w:lang w:val="ru-RU"/>
        </w:rPr>
        <w:t xml:space="preserve">ОД через кожні </w:t>
      </w:r>
      <w:r>
        <w:rPr>
          <w:rFonts w:ascii="Times New Roman" w:hAnsi="Times New Roman"/>
          <w:sz w:val="20"/>
          <w:szCs w:val="20"/>
          <w:lang w:val="ru-RU"/>
        </w:rPr>
        <w:t>6</w:t>
      </w:r>
      <w:r>
        <w:rPr>
          <w:rFonts w:ascii="Times New Roman" w:hAnsi="Times New Roman"/>
          <w:sz w:val="20"/>
          <w:szCs w:val="20"/>
          <w:lang w:val="ru-RU"/>
        </w:rPr>
        <w:t>–</w:t>
      </w:r>
      <w:r>
        <w:rPr>
          <w:rFonts w:ascii="Times New Roman" w:hAnsi="Times New Roman"/>
          <w:sz w:val="20"/>
          <w:szCs w:val="20"/>
          <w:lang w:val="ru-RU"/>
        </w:rPr>
        <w:t xml:space="preserve">12 </w:t>
      </w:r>
      <w:r>
        <w:rPr>
          <w:rFonts w:ascii="Times New Roman" w:hAnsi="Times New Roman"/>
          <w:sz w:val="20"/>
          <w:szCs w:val="20"/>
          <w:lang w:val="ru-RU"/>
        </w:rPr>
        <w:t>год</w:t>
      </w:r>
      <w:r>
        <w:rPr>
          <w:rFonts w:ascii="Times New Roman" w:hAnsi="Times New Roman"/>
          <w:sz w:val="20"/>
          <w:szCs w:val="20"/>
          <w:lang w:val="ru-RU"/>
        </w:rPr>
        <w:t>,</w:t>
      </w:r>
    </w:p>
    <w:p w14:paraId="1B6DF83A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 xml:space="preserve">НМГ </w:t>
      </w:r>
      <w:r>
        <w:rPr>
          <w:rFonts w:ascii="Times New Roman" w:hAnsi="Times New Roman"/>
          <w:sz w:val="20"/>
          <w:szCs w:val="20"/>
          <w:lang w:val="ru-RU"/>
        </w:rPr>
        <w:t>1</w:t>
      </w:r>
      <w:r>
        <w:rPr>
          <w:rFonts w:ascii="Times New Roman" w:hAnsi="Times New Roman"/>
          <w:sz w:val="20"/>
          <w:szCs w:val="20"/>
          <w:lang w:val="ru-RU"/>
        </w:rPr>
        <w:t>–</w:t>
      </w:r>
      <w:r>
        <w:rPr>
          <w:rFonts w:ascii="Times New Roman" w:hAnsi="Times New Roman"/>
          <w:sz w:val="20"/>
          <w:szCs w:val="20"/>
          <w:lang w:val="ru-RU"/>
        </w:rPr>
        <w:t xml:space="preserve">2 </w:t>
      </w:r>
      <w:r>
        <w:rPr>
          <w:rFonts w:ascii="Times New Roman" w:hAnsi="Times New Roman"/>
          <w:sz w:val="20"/>
          <w:szCs w:val="20"/>
          <w:lang w:val="ru-RU"/>
        </w:rPr>
        <w:t>рази на добу</w:t>
      </w:r>
      <w:r>
        <w:rPr>
          <w:rFonts w:ascii="Times New Roman" w:hAnsi="Times New Roman"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 xml:space="preserve">дальтепарин – </w:t>
      </w:r>
      <w:r>
        <w:rPr>
          <w:rFonts w:ascii="Times New Roman" w:hAnsi="Times New Roman"/>
          <w:sz w:val="20"/>
          <w:szCs w:val="20"/>
          <w:lang w:val="ru-RU"/>
        </w:rPr>
        <w:t>2500</w:t>
      </w:r>
      <w:r>
        <w:rPr>
          <w:rFonts w:ascii="Times New Roman" w:hAnsi="Times New Roman"/>
          <w:sz w:val="20"/>
          <w:szCs w:val="20"/>
          <w:lang w:val="ru-RU"/>
        </w:rPr>
        <w:t>–</w:t>
      </w:r>
      <w:r>
        <w:rPr>
          <w:rFonts w:ascii="Times New Roman" w:hAnsi="Times New Roman"/>
          <w:sz w:val="20"/>
          <w:szCs w:val="20"/>
          <w:lang w:val="ru-RU"/>
        </w:rPr>
        <w:t xml:space="preserve">5000 </w:t>
      </w:r>
      <w:r>
        <w:rPr>
          <w:rFonts w:ascii="Times New Roman" w:hAnsi="Times New Roman"/>
          <w:sz w:val="20"/>
          <w:szCs w:val="20"/>
          <w:lang w:val="ru-RU"/>
        </w:rPr>
        <w:t>МО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надропарин – у хво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 xml:space="preserve">рих </w:t>
      </w:r>
      <w:r>
        <w:rPr>
          <w:rFonts w:ascii="Times New Roman" w:hAnsi="Times New Roman"/>
          <w:sz w:val="20"/>
          <w:szCs w:val="20"/>
          <w:lang w:val="ru-RU"/>
        </w:rPr>
        <w:t xml:space="preserve">загальнохірургічного профілю – </w:t>
      </w:r>
      <w:r>
        <w:rPr>
          <w:rFonts w:ascii="Times New Roman" w:hAnsi="Times New Roman"/>
          <w:sz w:val="20"/>
          <w:szCs w:val="20"/>
          <w:lang w:val="ru-RU"/>
        </w:rPr>
        <w:t xml:space="preserve">0,3 </w:t>
      </w:r>
      <w:r>
        <w:rPr>
          <w:rFonts w:ascii="Times New Roman" w:hAnsi="Times New Roman"/>
          <w:sz w:val="20"/>
          <w:szCs w:val="20"/>
          <w:lang w:val="ru-RU"/>
        </w:rPr>
        <w:t>мл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еноксапарин – </w:t>
      </w:r>
      <w:r>
        <w:rPr>
          <w:rFonts w:ascii="Times New Roman" w:hAnsi="Times New Roman"/>
          <w:sz w:val="20"/>
          <w:szCs w:val="20"/>
          <w:lang w:val="ru-RU"/>
        </w:rPr>
        <w:t>20</w:t>
      </w:r>
      <w:r>
        <w:rPr>
          <w:rFonts w:ascii="Times New Roman" w:hAnsi="Times New Roman"/>
          <w:sz w:val="20"/>
          <w:szCs w:val="20"/>
          <w:lang w:val="ru-RU"/>
        </w:rPr>
        <w:t>–</w:t>
      </w:r>
      <w:r>
        <w:rPr>
          <w:rFonts w:ascii="Times New Roman" w:hAnsi="Times New Roman"/>
          <w:sz w:val="20"/>
          <w:szCs w:val="20"/>
          <w:lang w:val="ru-RU"/>
        </w:rPr>
        <w:t xml:space="preserve">40 </w:t>
      </w:r>
      <w:r>
        <w:rPr>
          <w:rFonts w:ascii="Times New Roman" w:hAnsi="Times New Roman"/>
          <w:sz w:val="20"/>
          <w:szCs w:val="20"/>
          <w:lang w:val="ru-RU"/>
        </w:rPr>
        <w:t>мг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беміпарин натрію – </w:t>
      </w:r>
      <w:r>
        <w:rPr>
          <w:rFonts w:ascii="Times New Roman" w:hAnsi="Times New Roman"/>
          <w:sz w:val="20"/>
          <w:szCs w:val="20"/>
          <w:lang w:val="ru-RU"/>
        </w:rPr>
        <w:t xml:space="preserve">2500 </w:t>
      </w:r>
      <w:r>
        <w:rPr>
          <w:rFonts w:ascii="Times New Roman" w:hAnsi="Times New Roman"/>
          <w:sz w:val="20"/>
          <w:szCs w:val="20"/>
          <w:lang w:val="ru-RU"/>
        </w:rPr>
        <w:t xml:space="preserve">– </w:t>
      </w:r>
      <w:r>
        <w:rPr>
          <w:rFonts w:ascii="Times New Roman" w:hAnsi="Times New Roman"/>
          <w:sz w:val="20"/>
          <w:szCs w:val="20"/>
          <w:lang w:val="de-DE"/>
        </w:rPr>
        <w:t xml:space="preserve">3500 MO, </w:t>
      </w:r>
      <w:r>
        <w:rPr>
          <w:rFonts w:ascii="Times New Roman" w:hAnsi="Times New Roman"/>
          <w:sz w:val="20"/>
          <w:szCs w:val="20"/>
          <w:lang w:val="ru-RU"/>
        </w:rPr>
        <w:t xml:space="preserve">а також непрямий інгібітор фактора Ха фондапаринукс – </w:t>
      </w:r>
      <w:r>
        <w:rPr>
          <w:rFonts w:ascii="Times New Roman" w:hAnsi="Times New Roman"/>
          <w:sz w:val="20"/>
          <w:szCs w:val="20"/>
          <w:lang w:val="ru-RU"/>
        </w:rPr>
        <w:t xml:space="preserve">2,5 </w:t>
      </w:r>
      <w:r>
        <w:rPr>
          <w:rFonts w:ascii="Times New Roman" w:hAnsi="Times New Roman"/>
          <w:sz w:val="20"/>
          <w:szCs w:val="20"/>
          <w:lang w:val="ru-RU"/>
        </w:rPr>
        <w:t xml:space="preserve">мг підшкірно </w:t>
      </w:r>
      <w:r>
        <w:rPr>
          <w:rFonts w:ascii="Times New Roman" w:hAnsi="Times New Roman"/>
          <w:sz w:val="20"/>
          <w:szCs w:val="20"/>
          <w:lang w:val="ru-RU"/>
        </w:rPr>
        <w:t xml:space="preserve">1 </w:t>
      </w:r>
      <w:r>
        <w:rPr>
          <w:rFonts w:ascii="Times New Roman" w:hAnsi="Times New Roman"/>
          <w:sz w:val="20"/>
          <w:szCs w:val="20"/>
          <w:lang w:val="ru-RU"/>
        </w:rPr>
        <w:t>раз на добу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4D8986B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Пероральні антикоагулянти</w:t>
      </w:r>
      <w:r>
        <w:rPr>
          <w:rFonts w:ascii="Times New Roman" w:hAnsi="Times New Roman"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>антагоніст вітаміну К</w:t>
      </w:r>
      <w:r>
        <w:rPr>
          <w:rFonts w:ascii="Times New Roman" w:hAnsi="Times New Roman"/>
          <w:sz w:val="20"/>
          <w:szCs w:val="20"/>
          <w:lang w:val="ru-RU"/>
        </w:rPr>
        <w:t xml:space="preserve">; </w:t>
      </w:r>
      <w:r>
        <w:rPr>
          <w:rFonts w:ascii="Times New Roman" w:hAnsi="Times New Roman"/>
          <w:sz w:val="20"/>
          <w:szCs w:val="20"/>
          <w:lang w:val="ru-RU"/>
        </w:rPr>
        <w:t xml:space="preserve">прямий інгібітор Ха фактору 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ривароксабан</w:t>
      </w:r>
      <w:r>
        <w:rPr>
          <w:rFonts w:ascii="Times New Roman" w:hAnsi="Times New Roman"/>
          <w:sz w:val="20"/>
          <w:szCs w:val="20"/>
          <w:lang w:val="ru-RU"/>
        </w:rPr>
        <w:t xml:space="preserve">; </w:t>
      </w:r>
      <w:r>
        <w:rPr>
          <w:rFonts w:ascii="Times New Roman" w:hAnsi="Times New Roman"/>
          <w:sz w:val="20"/>
          <w:szCs w:val="20"/>
          <w:lang w:val="ru-RU"/>
        </w:rPr>
        <w:t>інгібітор ІІ фактору – дабігартран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45C286C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Пацієнти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які мають дуже низький ризик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не потребують специфічної терапії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окрім ранньої активізації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тоді як особи із низьким або помірним ризиком повинні отримувати тромбопроф</w:t>
      </w:r>
      <w:r>
        <w:rPr>
          <w:rFonts w:ascii="Times New Roman" w:hAnsi="Times New Roman"/>
          <w:sz w:val="20"/>
          <w:szCs w:val="20"/>
          <w:lang w:val="ru-RU"/>
        </w:rPr>
        <w:t>ілактику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E87921F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У пацієнтів з низьким ризиком рекомендовано профілактику проводити НФГ або НМГ в середніх профілактичних дозах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14:paraId="71FD95C3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Пацієнтам з помірним ризиком — проводити профілактику НФГ або НМГ у великих профілактичних дозах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тоді як у пацієнтів з високим ризик</w:t>
      </w:r>
      <w:r>
        <w:rPr>
          <w:rFonts w:ascii="Times New Roman" w:hAnsi="Times New Roman"/>
          <w:sz w:val="20"/>
          <w:szCs w:val="20"/>
          <w:lang w:val="ru-RU"/>
        </w:rPr>
        <w:t xml:space="preserve">ом — рекомендовано комбінувати фармакологічні методи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високі профілактичні дози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з механічними методами профілактики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При наявності високого ризику кровотечі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рекомендовано використання тільки механічних методів профілактики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8674643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Рекомендовані профілактичні до</w:t>
      </w:r>
      <w:r>
        <w:rPr>
          <w:rFonts w:ascii="Times New Roman" w:hAnsi="Times New Roman"/>
          <w:sz w:val="20"/>
          <w:szCs w:val="20"/>
          <w:lang w:val="ru-RU"/>
        </w:rPr>
        <w:t>зи нефракціонованого та низькомолекулярного гепарину</w:t>
      </w:r>
      <w:r>
        <w:rPr>
          <w:rFonts w:ascii="Times New Roman" w:hAnsi="Times New Roman"/>
          <w:sz w:val="20"/>
          <w:szCs w:val="20"/>
          <w:lang w:val="ru-RU"/>
        </w:rPr>
        <w:t>:</w:t>
      </w:r>
    </w:p>
    <w:p w14:paraId="1CFF4BE3" w14:textId="77777777" w:rsidR="00983D3F" w:rsidRDefault="0035541F">
      <w:pPr>
        <w:pStyle w:val="ab"/>
        <w:numPr>
          <w:ilvl w:val="0"/>
          <w:numId w:val="226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Помірні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у хворих із середнім ризиком тромботичних ускладнень</w:t>
      </w:r>
      <w:r>
        <w:rPr>
          <w:rFonts w:ascii="Times New Roman" w:hAnsi="Times New Roman"/>
          <w:sz w:val="20"/>
          <w:szCs w:val="20"/>
          <w:lang w:val="ru-RU"/>
        </w:rPr>
        <w:t xml:space="preserve">): </w:t>
      </w:r>
      <w:r>
        <w:rPr>
          <w:rFonts w:ascii="Times New Roman" w:hAnsi="Times New Roman"/>
          <w:sz w:val="20"/>
          <w:szCs w:val="20"/>
          <w:lang w:val="ru-RU"/>
        </w:rPr>
        <w:t>нефра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 xml:space="preserve">кціонований гепарин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НФГ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 xml:space="preserve">— по </w:t>
      </w:r>
      <w:r>
        <w:rPr>
          <w:rFonts w:ascii="Times New Roman" w:hAnsi="Times New Roman"/>
          <w:sz w:val="20"/>
          <w:szCs w:val="20"/>
          <w:lang w:val="ru-RU"/>
        </w:rPr>
        <w:t xml:space="preserve">5 </w:t>
      </w:r>
      <w:r>
        <w:rPr>
          <w:rFonts w:ascii="Times New Roman" w:hAnsi="Times New Roman"/>
          <w:sz w:val="20"/>
          <w:szCs w:val="20"/>
          <w:lang w:val="ru-RU"/>
        </w:rPr>
        <w:t>тис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ОД двічі на день підшкірно під контролем активованого часткового тромбопластинового часу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АЧТ</w:t>
      </w:r>
      <w:r>
        <w:rPr>
          <w:rFonts w:ascii="Times New Roman" w:hAnsi="Times New Roman"/>
          <w:sz w:val="20"/>
          <w:szCs w:val="20"/>
          <w:lang w:val="ru-RU"/>
        </w:rPr>
        <w:t>Ч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та кількості тромбоцитів</w:t>
      </w:r>
      <w:r>
        <w:rPr>
          <w:rFonts w:ascii="Times New Roman" w:hAnsi="Times New Roman"/>
          <w:sz w:val="20"/>
          <w:szCs w:val="20"/>
          <w:lang w:val="ru-RU"/>
        </w:rPr>
        <w:t xml:space="preserve">; </w:t>
      </w:r>
      <w:r>
        <w:rPr>
          <w:rFonts w:ascii="Times New Roman" w:hAnsi="Times New Roman"/>
          <w:sz w:val="20"/>
          <w:szCs w:val="20"/>
          <w:lang w:val="ru-RU"/>
        </w:rPr>
        <w:t xml:space="preserve">низькомолекулярний гепарин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НМГ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 xml:space="preserve">— менше </w:t>
      </w:r>
      <w:r>
        <w:rPr>
          <w:rFonts w:ascii="Times New Roman" w:hAnsi="Times New Roman"/>
          <w:sz w:val="20"/>
          <w:szCs w:val="20"/>
          <w:lang w:val="ru-RU"/>
        </w:rPr>
        <w:t xml:space="preserve">3400 </w:t>
      </w:r>
      <w:r>
        <w:rPr>
          <w:rFonts w:ascii="Times New Roman" w:hAnsi="Times New Roman"/>
          <w:sz w:val="20"/>
          <w:szCs w:val="20"/>
          <w:lang w:val="ru-RU"/>
        </w:rPr>
        <w:t xml:space="preserve">ОД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енокса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 xml:space="preserve">парин — </w:t>
      </w:r>
      <w:r>
        <w:rPr>
          <w:rFonts w:ascii="Times New Roman" w:hAnsi="Times New Roman"/>
          <w:sz w:val="20"/>
          <w:szCs w:val="20"/>
          <w:lang w:val="ru-RU"/>
        </w:rPr>
        <w:t xml:space="preserve">20 </w:t>
      </w:r>
      <w:r>
        <w:rPr>
          <w:rFonts w:ascii="Times New Roman" w:hAnsi="Times New Roman"/>
          <w:sz w:val="20"/>
          <w:szCs w:val="20"/>
          <w:lang w:val="ru-RU"/>
        </w:rPr>
        <w:t>мг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надропарин — </w:t>
      </w:r>
      <w:r>
        <w:rPr>
          <w:rFonts w:ascii="Times New Roman" w:hAnsi="Times New Roman"/>
          <w:sz w:val="20"/>
          <w:szCs w:val="20"/>
          <w:lang w:val="ru-RU"/>
        </w:rPr>
        <w:t xml:space="preserve">0,3 </w:t>
      </w:r>
      <w:r>
        <w:rPr>
          <w:rFonts w:ascii="Times New Roman" w:hAnsi="Times New Roman"/>
          <w:sz w:val="20"/>
          <w:szCs w:val="20"/>
          <w:lang w:val="ru-RU"/>
        </w:rPr>
        <w:t>мг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далтепарин — </w:t>
      </w:r>
      <w:r>
        <w:rPr>
          <w:rFonts w:ascii="Times New Roman" w:hAnsi="Times New Roman"/>
          <w:sz w:val="20"/>
          <w:szCs w:val="20"/>
          <w:lang w:val="ru-RU"/>
        </w:rPr>
        <w:t xml:space="preserve">2 500 </w:t>
      </w:r>
      <w:r>
        <w:rPr>
          <w:rFonts w:ascii="Times New Roman" w:hAnsi="Times New Roman"/>
          <w:sz w:val="20"/>
          <w:szCs w:val="20"/>
          <w:lang w:val="ru-RU"/>
        </w:rPr>
        <w:t xml:space="preserve">ОД </w:t>
      </w:r>
      <w:r>
        <w:rPr>
          <w:rFonts w:ascii="Times New Roman" w:hAnsi="Times New Roman"/>
          <w:sz w:val="20"/>
          <w:szCs w:val="20"/>
          <w:lang w:val="ru-RU"/>
        </w:rPr>
        <w:t xml:space="preserve">1 </w:t>
      </w:r>
      <w:r>
        <w:rPr>
          <w:rFonts w:ascii="Times New Roman" w:hAnsi="Times New Roman"/>
          <w:sz w:val="20"/>
          <w:szCs w:val="20"/>
          <w:lang w:val="ru-RU"/>
        </w:rPr>
        <w:t>раз на добу підшкірно</w:t>
      </w:r>
      <w:r>
        <w:rPr>
          <w:rFonts w:ascii="Times New Roman" w:hAnsi="Times New Roman"/>
          <w:sz w:val="20"/>
          <w:szCs w:val="20"/>
          <w:lang w:val="ru-RU"/>
        </w:rPr>
        <w:t>).</w:t>
      </w:r>
    </w:p>
    <w:p w14:paraId="090F0B40" w14:textId="77777777" w:rsidR="00983D3F" w:rsidRDefault="0035541F">
      <w:pPr>
        <w:pStyle w:val="ab"/>
        <w:numPr>
          <w:ilvl w:val="0"/>
          <w:numId w:val="226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Високі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у хворих із високим ризиком</w:t>
      </w:r>
      <w:r>
        <w:rPr>
          <w:rFonts w:ascii="Times New Roman" w:hAnsi="Times New Roman"/>
          <w:sz w:val="20"/>
          <w:szCs w:val="20"/>
          <w:lang w:val="ru-RU"/>
        </w:rPr>
        <w:t xml:space="preserve">): </w:t>
      </w:r>
      <w:r>
        <w:rPr>
          <w:rFonts w:ascii="Times New Roman" w:hAnsi="Times New Roman"/>
          <w:sz w:val="20"/>
          <w:szCs w:val="20"/>
          <w:lang w:val="ru-RU"/>
        </w:rPr>
        <w:t xml:space="preserve">НФГ — по </w:t>
      </w:r>
      <w:r>
        <w:rPr>
          <w:rFonts w:ascii="Times New Roman" w:hAnsi="Times New Roman"/>
          <w:sz w:val="20"/>
          <w:szCs w:val="20"/>
          <w:lang w:val="ru-RU"/>
        </w:rPr>
        <w:t xml:space="preserve">5 </w:t>
      </w:r>
      <w:r>
        <w:rPr>
          <w:rFonts w:ascii="Times New Roman" w:hAnsi="Times New Roman"/>
          <w:sz w:val="20"/>
          <w:szCs w:val="20"/>
          <w:lang w:val="ru-RU"/>
        </w:rPr>
        <w:t>тис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ОД тричі на добу </w:t>
      </w:r>
      <w:r>
        <w:rPr>
          <w:rFonts w:ascii="Times New Roman" w:hAnsi="Times New Roman"/>
          <w:sz w:val="20"/>
          <w:szCs w:val="20"/>
          <w:lang w:val="ru-RU"/>
        </w:rPr>
        <w:t>підшкірно під контролем АЧТЧ та кількості тромбоцитів</w:t>
      </w:r>
      <w:r>
        <w:rPr>
          <w:rFonts w:ascii="Times New Roman" w:hAnsi="Times New Roman"/>
          <w:sz w:val="20"/>
          <w:szCs w:val="20"/>
          <w:lang w:val="ru-RU"/>
        </w:rPr>
        <w:t xml:space="preserve">; </w:t>
      </w:r>
      <w:r>
        <w:rPr>
          <w:rFonts w:ascii="Times New Roman" w:hAnsi="Times New Roman"/>
          <w:sz w:val="20"/>
          <w:szCs w:val="20"/>
          <w:lang w:val="ru-RU"/>
        </w:rPr>
        <w:t xml:space="preserve">НМГ — більше </w:t>
      </w:r>
      <w:r>
        <w:rPr>
          <w:rFonts w:ascii="Times New Roman" w:hAnsi="Times New Roman"/>
          <w:sz w:val="20"/>
          <w:szCs w:val="20"/>
          <w:lang w:val="ru-RU"/>
        </w:rPr>
        <w:t xml:space="preserve">3 400 </w:t>
      </w:r>
      <w:r>
        <w:rPr>
          <w:rFonts w:ascii="Times New Roman" w:hAnsi="Times New Roman"/>
          <w:sz w:val="20"/>
          <w:szCs w:val="20"/>
          <w:lang w:val="ru-RU"/>
        </w:rPr>
        <w:t xml:space="preserve">ОД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 xml:space="preserve">еноксапарин — </w:t>
      </w:r>
      <w:r>
        <w:rPr>
          <w:rFonts w:ascii="Times New Roman" w:hAnsi="Times New Roman"/>
          <w:sz w:val="20"/>
          <w:szCs w:val="20"/>
          <w:lang w:val="ru-RU"/>
        </w:rPr>
        <w:t xml:space="preserve">40 </w:t>
      </w:r>
      <w:r>
        <w:rPr>
          <w:rFonts w:ascii="Times New Roman" w:hAnsi="Times New Roman"/>
          <w:sz w:val="20"/>
          <w:szCs w:val="20"/>
          <w:lang w:val="ru-RU"/>
        </w:rPr>
        <w:t>мг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надропарин — </w:t>
      </w:r>
      <w:r>
        <w:rPr>
          <w:rFonts w:ascii="Times New Roman" w:hAnsi="Times New Roman"/>
          <w:sz w:val="20"/>
          <w:szCs w:val="20"/>
          <w:lang w:val="ru-RU"/>
        </w:rPr>
        <w:t xml:space="preserve">0,4 </w:t>
      </w:r>
      <w:r>
        <w:rPr>
          <w:rFonts w:ascii="Times New Roman" w:hAnsi="Times New Roman"/>
          <w:sz w:val="20"/>
          <w:szCs w:val="20"/>
          <w:lang w:val="ru-RU"/>
        </w:rPr>
        <w:t>мг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далтепарин — </w:t>
      </w:r>
      <w:r>
        <w:rPr>
          <w:rFonts w:ascii="Times New Roman" w:hAnsi="Times New Roman"/>
          <w:sz w:val="20"/>
          <w:szCs w:val="20"/>
          <w:lang w:val="ru-RU"/>
        </w:rPr>
        <w:t xml:space="preserve">3500 </w:t>
      </w:r>
      <w:r>
        <w:rPr>
          <w:rFonts w:ascii="Times New Roman" w:hAnsi="Times New Roman"/>
          <w:sz w:val="20"/>
          <w:szCs w:val="20"/>
          <w:lang w:val="ru-RU"/>
        </w:rPr>
        <w:t xml:space="preserve">ОД </w:t>
      </w:r>
      <w:r>
        <w:rPr>
          <w:rFonts w:ascii="Times New Roman" w:hAnsi="Times New Roman"/>
          <w:sz w:val="20"/>
          <w:szCs w:val="20"/>
          <w:lang w:val="ru-RU"/>
        </w:rPr>
        <w:t>1</w:t>
      </w:r>
      <w:r>
        <w:rPr>
          <w:rFonts w:ascii="Times New Roman" w:hAnsi="Times New Roman"/>
          <w:sz w:val="20"/>
          <w:szCs w:val="20"/>
          <w:lang w:val="ru-RU"/>
        </w:rPr>
        <w:t>–</w:t>
      </w:r>
      <w:r>
        <w:rPr>
          <w:rFonts w:ascii="Times New Roman" w:hAnsi="Times New Roman"/>
          <w:sz w:val="20"/>
          <w:szCs w:val="20"/>
          <w:lang w:val="ru-RU"/>
        </w:rPr>
        <w:t xml:space="preserve">2 </w:t>
      </w:r>
      <w:r>
        <w:rPr>
          <w:rFonts w:ascii="Times New Roman" w:hAnsi="Times New Roman"/>
          <w:sz w:val="20"/>
          <w:szCs w:val="20"/>
          <w:lang w:val="ru-RU"/>
        </w:rPr>
        <w:t>рази на добу підшкірно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під контролем кількості тромбоцитів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12F4A2D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Регламентуючим документом для профілактики венозно</w:t>
      </w:r>
      <w:r>
        <w:rPr>
          <w:rFonts w:ascii="Times New Roman" w:hAnsi="Times New Roman"/>
          <w:sz w:val="20"/>
          <w:szCs w:val="20"/>
          <w:lang w:val="ru-RU"/>
        </w:rPr>
        <w:t xml:space="preserve">го тромбоемболізму є клінічні рекомендації </w:t>
      </w:r>
      <w:r>
        <w:rPr>
          <w:rFonts w:ascii="Times New Roman" w:hAnsi="Times New Roman"/>
          <w:sz w:val="20"/>
          <w:szCs w:val="20"/>
          <w:lang w:val="en-US"/>
        </w:rPr>
        <w:t>American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College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of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Chest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Physicians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Evidenced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en-US"/>
        </w:rPr>
        <w:t>Based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Clinical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Practice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Guidelines</w:t>
      </w:r>
      <w:r>
        <w:rPr>
          <w:rFonts w:ascii="Times New Roman" w:hAnsi="Times New Roman"/>
          <w:sz w:val="20"/>
          <w:szCs w:val="20"/>
          <w:lang w:val="ru-RU"/>
        </w:rPr>
        <w:t xml:space="preserve"> (</w:t>
      </w:r>
      <w:r>
        <w:rPr>
          <w:rFonts w:ascii="Times New Roman" w:hAnsi="Times New Roman"/>
          <w:sz w:val="20"/>
          <w:szCs w:val="20"/>
          <w:lang w:val="en-US"/>
        </w:rPr>
        <w:t>ACCP</w:t>
      </w:r>
      <w:r>
        <w:rPr>
          <w:rFonts w:ascii="Times New Roman" w:hAnsi="Times New Roman"/>
          <w:sz w:val="20"/>
          <w:szCs w:val="20"/>
          <w:lang w:val="ru-RU"/>
        </w:rPr>
        <w:t xml:space="preserve">), </w:t>
      </w:r>
      <w:r>
        <w:rPr>
          <w:rFonts w:ascii="Times New Roman" w:hAnsi="Times New Roman"/>
          <w:sz w:val="20"/>
          <w:szCs w:val="20"/>
          <w:lang w:val="ru-RU"/>
        </w:rPr>
        <w:t>згідно яких рекомендовані наступні принципи тромбопрофілактики пацієнтам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яким проводять загальну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абдомінальну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урологічну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гінекологічну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баріатричну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судинну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пластичну або реконструктивну хірургічну операцію</w:t>
      </w:r>
      <w:r>
        <w:rPr>
          <w:rFonts w:ascii="Times New Roman" w:hAnsi="Times New Roman"/>
          <w:sz w:val="20"/>
          <w:szCs w:val="20"/>
          <w:lang w:val="ru-RU"/>
        </w:rPr>
        <w:t>:</w:t>
      </w:r>
    </w:p>
    <w:p w14:paraId="2E3D7578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1. </w:t>
      </w:r>
      <w:r>
        <w:rPr>
          <w:rFonts w:ascii="Times New Roman" w:hAnsi="Times New Roman"/>
          <w:sz w:val="20"/>
          <w:szCs w:val="20"/>
          <w:lang w:val="ru-RU"/>
        </w:rPr>
        <w:t>Для пацієнтів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що мають дуже низький ризик ВТЕ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 xml:space="preserve">оцінка Капріні </w:t>
      </w:r>
      <w:r>
        <w:rPr>
          <w:rFonts w:ascii="Times New Roman" w:hAnsi="Times New Roman"/>
          <w:sz w:val="20"/>
          <w:szCs w:val="20"/>
          <w:lang w:val="ru-RU"/>
        </w:rPr>
        <w:t xml:space="preserve">0),  </w:t>
      </w:r>
      <w:r>
        <w:rPr>
          <w:rFonts w:ascii="Times New Roman" w:hAnsi="Times New Roman"/>
          <w:sz w:val="20"/>
          <w:szCs w:val="20"/>
          <w:lang w:val="ru-RU"/>
        </w:rPr>
        <w:t xml:space="preserve">рекомендують відсутність специфічних фармакологічних </w:t>
      </w:r>
      <w:r>
        <w:rPr>
          <w:rFonts w:ascii="Times New Roman" w:hAnsi="Times New Roman"/>
          <w:sz w:val="20"/>
          <w:szCs w:val="20"/>
          <w:lang w:val="ru-RU"/>
        </w:rPr>
        <w:t>(1</w:t>
      </w:r>
      <w:r>
        <w:rPr>
          <w:rFonts w:ascii="Times New Roman" w:hAnsi="Times New Roman"/>
          <w:sz w:val="20"/>
          <w:szCs w:val="20"/>
          <w:lang w:val="ru-RU"/>
        </w:rPr>
        <w:t>В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або механічни</w:t>
      </w:r>
      <w:r>
        <w:rPr>
          <w:rFonts w:ascii="Times New Roman" w:hAnsi="Times New Roman"/>
          <w:sz w:val="20"/>
          <w:szCs w:val="20"/>
          <w:lang w:val="ru-RU"/>
        </w:rPr>
        <w:t xml:space="preserve">х </w:t>
      </w:r>
      <w:r>
        <w:rPr>
          <w:rFonts w:ascii="Times New Roman" w:hAnsi="Times New Roman"/>
          <w:sz w:val="20"/>
          <w:szCs w:val="20"/>
          <w:lang w:val="ru-RU"/>
        </w:rPr>
        <w:t>(2</w:t>
      </w:r>
      <w:r>
        <w:rPr>
          <w:rFonts w:ascii="Times New Roman" w:hAnsi="Times New Roman"/>
          <w:sz w:val="20"/>
          <w:szCs w:val="20"/>
          <w:lang w:val="ru-RU"/>
        </w:rPr>
        <w:t>С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методів профілактику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крім ранньої активації хворого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6D03D43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lastRenderedPageBreak/>
        <w:t xml:space="preserve">2. </w:t>
      </w:r>
      <w:r>
        <w:rPr>
          <w:rFonts w:ascii="Times New Roman" w:hAnsi="Times New Roman"/>
          <w:sz w:val="20"/>
          <w:szCs w:val="20"/>
          <w:lang w:val="ru-RU"/>
        </w:rPr>
        <w:t>Для пацієнтів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що мають низький ризик ВТЕ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 xml:space="preserve">оцінка Капріні </w:t>
      </w:r>
      <w:r>
        <w:rPr>
          <w:rFonts w:ascii="Times New Roman" w:hAnsi="Times New Roman"/>
          <w:sz w:val="20"/>
          <w:szCs w:val="20"/>
          <w:lang w:val="ru-RU"/>
        </w:rPr>
        <w:t xml:space="preserve">1-2),  </w:t>
      </w:r>
      <w:r>
        <w:rPr>
          <w:rFonts w:ascii="Times New Roman" w:hAnsi="Times New Roman"/>
          <w:sz w:val="20"/>
          <w:szCs w:val="20"/>
          <w:lang w:val="ru-RU"/>
        </w:rPr>
        <w:t>про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понується механічна профілактика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бажано з періодичною пневматичною ком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 xml:space="preserve">пресією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ППК</w:t>
      </w:r>
      <w:r>
        <w:rPr>
          <w:rFonts w:ascii="Times New Roman" w:hAnsi="Times New Roman"/>
          <w:sz w:val="20"/>
          <w:szCs w:val="20"/>
          <w:lang w:val="ru-RU"/>
        </w:rPr>
        <w:t>) (2</w:t>
      </w:r>
      <w:r>
        <w:rPr>
          <w:rFonts w:ascii="Times New Roman" w:hAnsi="Times New Roman"/>
          <w:sz w:val="20"/>
          <w:szCs w:val="20"/>
          <w:lang w:val="ru-RU"/>
        </w:rPr>
        <w:t>С</w:t>
      </w:r>
      <w:r>
        <w:rPr>
          <w:rFonts w:ascii="Times New Roman" w:hAnsi="Times New Roman"/>
          <w:sz w:val="20"/>
          <w:szCs w:val="20"/>
          <w:lang w:val="ru-RU"/>
        </w:rPr>
        <w:t>).</w:t>
      </w:r>
    </w:p>
    <w:p w14:paraId="7DCADD72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3. </w:t>
      </w:r>
      <w:r>
        <w:rPr>
          <w:rFonts w:ascii="Times New Roman" w:hAnsi="Times New Roman"/>
          <w:sz w:val="20"/>
          <w:szCs w:val="20"/>
          <w:lang w:val="ru-RU"/>
        </w:rPr>
        <w:t>Для пацієнтів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які мають п</w:t>
      </w:r>
      <w:r>
        <w:rPr>
          <w:rFonts w:ascii="Times New Roman" w:hAnsi="Times New Roman"/>
          <w:sz w:val="20"/>
          <w:szCs w:val="20"/>
          <w:lang w:val="ru-RU"/>
        </w:rPr>
        <w:t xml:space="preserve">омірний ризик ВТЕ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 xml:space="preserve">оцінка Капріні </w:t>
      </w:r>
      <w:r>
        <w:rPr>
          <w:rFonts w:ascii="Times New Roman" w:hAnsi="Times New Roman"/>
          <w:sz w:val="20"/>
          <w:szCs w:val="20"/>
          <w:lang w:val="ru-RU"/>
        </w:rPr>
        <w:t xml:space="preserve">3-4), </w:t>
      </w:r>
      <w:r>
        <w:rPr>
          <w:rFonts w:ascii="Times New Roman" w:hAnsi="Times New Roman"/>
          <w:sz w:val="20"/>
          <w:szCs w:val="20"/>
          <w:lang w:val="ru-RU"/>
        </w:rPr>
        <w:t>які не мають високого ризику розвитку клінічно значимої кровотечі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пропонується НМГ </w:t>
      </w:r>
      <w:r>
        <w:rPr>
          <w:rFonts w:ascii="Times New Roman" w:hAnsi="Times New Roman"/>
          <w:sz w:val="20"/>
          <w:szCs w:val="20"/>
          <w:lang w:val="ru-RU"/>
        </w:rPr>
        <w:t>(2</w:t>
      </w:r>
      <w:r>
        <w:rPr>
          <w:rFonts w:ascii="Times New Roman" w:hAnsi="Times New Roman"/>
          <w:sz w:val="20"/>
          <w:szCs w:val="20"/>
          <w:lang w:val="ru-RU"/>
        </w:rPr>
        <w:t>В</w:t>
      </w:r>
      <w:r>
        <w:rPr>
          <w:rFonts w:ascii="Times New Roman" w:hAnsi="Times New Roman"/>
          <w:sz w:val="20"/>
          <w:szCs w:val="20"/>
          <w:lang w:val="ru-RU"/>
        </w:rPr>
        <w:t xml:space="preserve">), </w:t>
      </w:r>
      <w:r>
        <w:rPr>
          <w:rFonts w:ascii="Times New Roman" w:hAnsi="Times New Roman"/>
          <w:sz w:val="20"/>
          <w:szCs w:val="20"/>
          <w:lang w:val="ru-RU"/>
        </w:rPr>
        <w:t xml:space="preserve">НФГ </w:t>
      </w:r>
      <w:r>
        <w:rPr>
          <w:rFonts w:ascii="Times New Roman" w:hAnsi="Times New Roman"/>
          <w:sz w:val="20"/>
          <w:szCs w:val="20"/>
          <w:lang w:val="ru-RU"/>
        </w:rPr>
        <w:t>(2</w:t>
      </w:r>
      <w:r>
        <w:rPr>
          <w:rFonts w:ascii="Times New Roman" w:hAnsi="Times New Roman"/>
          <w:sz w:val="20"/>
          <w:szCs w:val="20"/>
          <w:lang w:val="ru-RU"/>
        </w:rPr>
        <w:t>В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або механічна профілактика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переважно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з ППК </w:t>
      </w:r>
      <w:r>
        <w:rPr>
          <w:rFonts w:ascii="Times New Roman" w:hAnsi="Times New Roman"/>
          <w:sz w:val="20"/>
          <w:szCs w:val="20"/>
          <w:lang w:val="ru-RU"/>
        </w:rPr>
        <w:t>(2</w:t>
      </w:r>
      <w:r>
        <w:rPr>
          <w:rFonts w:ascii="Times New Roman" w:hAnsi="Times New Roman"/>
          <w:sz w:val="20"/>
          <w:szCs w:val="20"/>
          <w:lang w:val="ru-RU"/>
        </w:rPr>
        <w:t>С</w:t>
      </w:r>
      <w:r>
        <w:rPr>
          <w:rFonts w:ascii="Times New Roman" w:hAnsi="Times New Roman"/>
          <w:sz w:val="20"/>
          <w:szCs w:val="20"/>
          <w:lang w:val="ru-RU"/>
        </w:rPr>
        <w:t>).</w:t>
      </w:r>
    </w:p>
    <w:p w14:paraId="6A9E61C3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4. </w:t>
      </w:r>
      <w:r>
        <w:rPr>
          <w:rFonts w:ascii="Times New Roman" w:hAnsi="Times New Roman"/>
          <w:sz w:val="20"/>
          <w:szCs w:val="20"/>
          <w:lang w:val="ru-RU"/>
        </w:rPr>
        <w:t xml:space="preserve">Для пацієнтів з помірним ризиком ВТЕ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оцінка Капріні</w:t>
      </w:r>
      <w:r>
        <w:rPr>
          <w:rFonts w:ascii="Times New Roman" w:hAnsi="Times New Roman"/>
          <w:sz w:val="20"/>
          <w:szCs w:val="20"/>
          <w:lang w:val="ru-RU"/>
        </w:rPr>
        <w:t xml:space="preserve">, 3-4), </w:t>
      </w:r>
      <w:r>
        <w:rPr>
          <w:rFonts w:ascii="Times New Roman" w:hAnsi="Times New Roman"/>
          <w:sz w:val="20"/>
          <w:szCs w:val="20"/>
          <w:lang w:val="ru-RU"/>
        </w:rPr>
        <w:t>які мають високий ризик розвитку клінічно значимої кровотечі або тих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у кого наслідки кровотечі – можуть бути особливо тяжкими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пропонується механічна профіла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ктика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бажано з ППК </w:t>
      </w:r>
      <w:r>
        <w:rPr>
          <w:rFonts w:ascii="Times New Roman" w:hAnsi="Times New Roman"/>
          <w:sz w:val="20"/>
          <w:szCs w:val="20"/>
          <w:lang w:val="ru-RU"/>
        </w:rPr>
        <w:t>(2</w:t>
      </w:r>
      <w:r>
        <w:rPr>
          <w:rFonts w:ascii="Times New Roman" w:hAnsi="Times New Roman"/>
          <w:sz w:val="20"/>
          <w:szCs w:val="20"/>
          <w:lang w:val="ru-RU"/>
        </w:rPr>
        <w:t>С</w:t>
      </w:r>
      <w:r>
        <w:rPr>
          <w:rFonts w:ascii="Times New Roman" w:hAnsi="Times New Roman"/>
          <w:sz w:val="20"/>
          <w:szCs w:val="20"/>
          <w:lang w:val="ru-RU"/>
        </w:rPr>
        <w:t>)</w:t>
      </w:r>
    </w:p>
    <w:p w14:paraId="59195FB6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5. </w:t>
      </w:r>
      <w:r>
        <w:rPr>
          <w:rFonts w:ascii="Times New Roman" w:hAnsi="Times New Roman"/>
          <w:sz w:val="20"/>
          <w:szCs w:val="20"/>
          <w:lang w:val="ru-RU"/>
        </w:rPr>
        <w:t>Для паці</w:t>
      </w:r>
      <w:r>
        <w:rPr>
          <w:rFonts w:ascii="Times New Roman" w:hAnsi="Times New Roman"/>
          <w:sz w:val="20"/>
          <w:szCs w:val="20"/>
          <w:lang w:val="ru-RU"/>
        </w:rPr>
        <w:t xml:space="preserve">єнтів з високим ризиком ВТЕ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 xml:space="preserve">оцінка Капріні </w:t>
      </w:r>
      <w:r>
        <w:rPr>
          <w:rFonts w:ascii="Times New Roman" w:hAnsi="Times New Roman"/>
          <w:sz w:val="20"/>
          <w:szCs w:val="20"/>
          <w:lang w:val="ru-RU"/>
        </w:rPr>
        <w:t xml:space="preserve">5 </w:t>
      </w:r>
      <w:r>
        <w:rPr>
          <w:rFonts w:ascii="Times New Roman" w:hAnsi="Times New Roman"/>
          <w:sz w:val="20"/>
          <w:szCs w:val="20"/>
          <w:lang w:val="ru-RU"/>
        </w:rPr>
        <w:t>і більше</w:t>
      </w:r>
      <w:r>
        <w:rPr>
          <w:rFonts w:ascii="Times New Roman" w:hAnsi="Times New Roman"/>
          <w:sz w:val="20"/>
          <w:szCs w:val="20"/>
          <w:lang w:val="ru-RU"/>
        </w:rPr>
        <w:t xml:space="preserve">), </w:t>
      </w:r>
      <w:r>
        <w:rPr>
          <w:rFonts w:ascii="Times New Roman" w:hAnsi="Times New Roman"/>
          <w:sz w:val="20"/>
          <w:szCs w:val="20"/>
          <w:lang w:val="ru-RU"/>
        </w:rPr>
        <w:t>які не мають високого ризику розвитку клінічно значимої кровотечі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рекомендується фармакологічна профілактика НМГ </w:t>
      </w:r>
      <w:r>
        <w:rPr>
          <w:rFonts w:ascii="Times New Roman" w:hAnsi="Times New Roman"/>
          <w:sz w:val="20"/>
          <w:szCs w:val="20"/>
          <w:lang w:val="ru-RU"/>
        </w:rPr>
        <w:t>(1</w:t>
      </w:r>
      <w:r>
        <w:rPr>
          <w:rFonts w:ascii="Times New Roman" w:hAnsi="Times New Roman"/>
          <w:sz w:val="20"/>
          <w:szCs w:val="20"/>
          <w:lang w:val="ru-RU"/>
        </w:rPr>
        <w:t>Б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 xml:space="preserve">або НФГ </w:t>
      </w:r>
      <w:r>
        <w:rPr>
          <w:rFonts w:ascii="Times New Roman" w:hAnsi="Times New Roman"/>
          <w:sz w:val="20"/>
          <w:szCs w:val="20"/>
          <w:lang w:val="ru-RU"/>
        </w:rPr>
        <w:t>(1</w:t>
      </w:r>
      <w:r>
        <w:rPr>
          <w:rFonts w:ascii="Times New Roman" w:hAnsi="Times New Roman"/>
          <w:sz w:val="20"/>
          <w:szCs w:val="20"/>
          <w:lang w:val="ru-RU"/>
        </w:rPr>
        <w:t>Б</w:t>
      </w:r>
      <w:r>
        <w:rPr>
          <w:rFonts w:ascii="Times New Roman" w:hAnsi="Times New Roman"/>
          <w:sz w:val="20"/>
          <w:szCs w:val="20"/>
          <w:lang w:val="ru-RU"/>
        </w:rPr>
        <w:t xml:space="preserve">), </w:t>
      </w:r>
      <w:r>
        <w:rPr>
          <w:rFonts w:ascii="Times New Roman" w:hAnsi="Times New Roman"/>
          <w:sz w:val="20"/>
          <w:szCs w:val="20"/>
          <w:lang w:val="ru-RU"/>
        </w:rPr>
        <w:t xml:space="preserve">механічна профілактика з еластичними панчохами або ППК </w:t>
      </w:r>
      <w:r>
        <w:rPr>
          <w:rFonts w:ascii="Times New Roman" w:hAnsi="Times New Roman"/>
          <w:sz w:val="20"/>
          <w:szCs w:val="20"/>
          <w:lang w:val="ru-RU"/>
        </w:rPr>
        <w:t>(2</w:t>
      </w:r>
      <w:r>
        <w:rPr>
          <w:rFonts w:ascii="Times New Roman" w:hAnsi="Times New Roman"/>
          <w:sz w:val="20"/>
          <w:szCs w:val="20"/>
          <w:lang w:val="ru-RU"/>
        </w:rPr>
        <w:t>С</w:t>
      </w:r>
      <w:r>
        <w:rPr>
          <w:rFonts w:ascii="Times New Roman" w:hAnsi="Times New Roman"/>
          <w:sz w:val="20"/>
          <w:szCs w:val="20"/>
          <w:lang w:val="ru-RU"/>
        </w:rPr>
        <w:t>).</w:t>
      </w:r>
    </w:p>
    <w:p w14:paraId="3D79BC35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6. </w:t>
      </w:r>
      <w:r>
        <w:rPr>
          <w:rFonts w:ascii="Times New Roman" w:hAnsi="Times New Roman"/>
          <w:sz w:val="20"/>
          <w:szCs w:val="20"/>
          <w:lang w:val="ru-RU"/>
        </w:rPr>
        <w:t>Па</w:t>
      </w:r>
      <w:r>
        <w:rPr>
          <w:rFonts w:ascii="Times New Roman" w:hAnsi="Times New Roman"/>
          <w:sz w:val="20"/>
          <w:szCs w:val="20"/>
          <w:lang w:val="ru-RU"/>
        </w:rPr>
        <w:t>цієнтам з високим ризиком ВТЕ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які перенесли хірургічну операцію з приводу раку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які в іншому випадку не мають високого ризику розвитку кліні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чно значимої кровотечі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ми рекомендуємо тривалу фармакологічну профілакти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 xml:space="preserve">ку НМГ </w:t>
      </w:r>
      <w:r>
        <w:rPr>
          <w:rFonts w:ascii="Times New Roman" w:hAnsi="Times New Roman"/>
          <w:sz w:val="20"/>
          <w:szCs w:val="20"/>
          <w:lang w:val="ru-RU"/>
        </w:rPr>
        <w:t xml:space="preserve">(4 </w:t>
      </w:r>
      <w:r>
        <w:rPr>
          <w:rFonts w:ascii="Times New Roman" w:hAnsi="Times New Roman"/>
          <w:sz w:val="20"/>
          <w:szCs w:val="20"/>
          <w:lang w:val="ru-RU"/>
        </w:rPr>
        <w:t>тижні</w:t>
      </w:r>
      <w:r>
        <w:rPr>
          <w:rFonts w:ascii="Times New Roman" w:hAnsi="Times New Roman"/>
          <w:sz w:val="20"/>
          <w:szCs w:val="20"/>
          <w:lang w:val="ru-RU"/>
        </w:rPr>
        <w:t>) (1</w:t>
      </w:r>
      <w:r>
        <w:rPr>
          <w:rFonts w:ascii="Times New Roman" w:hAnsi="Times New Roman"/>
          <w:sz w:val="20"/>
          <w:szCs w:val="20"/>
          <w:lang w:val="ru-RU"/>
        </w:rPr>
        <w:t>В</w:t>
      </w:r>
      <w:r>
        <w:rPr>
          <w:rFonts w:ascii="Times New Roman" w:hAnsi="Times New Roman"/>
          <w:sz w:val="20"/>
          <w:szCs w:val="20"/>
          <w:lang w:val="ru-RU"/>
        </w:rPr>
        <w:t>).</w:t>
      </w:r>
    </w:p>
    <w:p w14:paraId="02361719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7. </w:t>
      </w:r>
      <w:r>
        <w:rPr>
          <w:rFonts w:ascii="Times New Roman" w:hAnsi="Times New Roman"/>
          <w:sz w:val="20"/>
          <w:szCs w:val="20"/>
          <w:lang w:val="ru-RU"/>
        </w:rPr>
        <w:t>Для пацієнті</w:t>
      </w:r>
      <w:r>
        <w:rPr>
          <w:rFonts w:ascii="Times New Roman" w:hAnsi="Times New Roman"/>
          <w:sz w:val="20"/>
          <w:szCs w:val="20"/>
          <w:lang w:val="ru-RU"/>
        </w:rPr>
        <w:t>в із високим ризиком ВТЕ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які мають високий ризик розвитку клінічно значимої кровотечі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або тих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у яких наслідки кровотечі вважаються особливо важкими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пропонується використання механічної профілактики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бажано ППК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не проводити фармакологічну профілактики</w:t>
      </w:r>
      <w:r>
        <w:rPr>
          <w:rFonts w:ascii="Times New Roman" w:hAnsi="Times New Roman"/>
          <w:sz w:val="20"/>
          <w:szCs w:val="20"/>
          <w:lang w:val="ru-RU"/>
        </w:rPr>
        <w:t>,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поки ризик кровоте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 xml:space="preserve">чі не зменшиться і не може бути розпочато фармакологічну профілактику </w:t>
      </w:r>
      <w:r>
        <w:rPr>
          <w:rFonts w:ascii="Times New Roman" w:hAnsi="Times New Roman"/>
          <w:sz w:val="20"/>
          <w:szCs w:val="20"/>
          <w:lang w:val="ru-RU"/>
        </w:rPr>
        <w:t>(2</w:t>
      </w:r>
      <w:r>
        <w:rPr>
          <w:rFonts w:ascii="Times New Roman" w:hAnsi="Times New Roman"/>
          <w:sz w:val="20"/>
          <w:szCs w:val="20"/>
          <w:lang w:val="ru-RU"/>
        </w:rPr>
        <w:t>С</w:t>
      </w:r>
      <w:r>
        <w:rPr>
          <w:rFonts w:ascii="Times New Roman" w:hAnsi="Times New Roman"/>
          <w:sz w:val="20"/>
          <w:szCs w:val="20"/>
          <w:lang w:val="ru-RU"/>
        </w:rPr>
        <w:t>).</w:t>
      </w:r>
    </w:p>
    <w:p w14:paraId="7020C563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8. </w:t>
      </w:r>
      <w:r>
        <w:rPr>
          <w:rFonts w:ascii="Times New Roman" w:hAnsi="Times New Roman"/>
          <w:sz w:val="20"/>
          <w:szCs w:val="20"/>
          <w:lang w:val="ru-RU"/>
        </w:rPr>
        <w:t>Для пацієнтів загальної та абдомінальної хірургії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 мають високий ри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 xml:space="preserve">зик ВТЕ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 xml:space="preserve">оцінка Капріні </w:t>
      </w:r>
      <w:r>
        <w:rPr>
          <w:rFonts w:ascii="Times New Roman" w:hAnsi="Times New Roman"/>
          <w:sz w:val="20"/>
          <w:szCs w:val="20"/>
          <w:lang w:val="ru-RU"/>
        </w:rPr>
        <w:t xml:space="preserve">5), </w:t>
      </w:r>
      <w:r>
        <w:rPr>
          <w:rFonts w:ascii="Times New Roman" w:hAnsi="Times New Roman"/>
          <w:sz w:val="20"/>
          <w:szCs w:val="20"/>
          <w:lang w:val="ru-RU"/>
        </w:rPr>
        <w:t>у яких як НМГ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так і нефракціонований гепарин </w:t>
      </w:r>
      <w:r>
        <w:rPr>
          <w:rFonts w:ascii="Times New Roman" w:hAnsi="Times New Roman"/>
          <w:sz w:val="20"/>
          <w:szCs w:val="20"/>
          <w:lang w:val="ru-RU"/>
        </w:rPr>
        <w:t>протипоказані або недоступні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і які не мають високого ризику розвитку клінічно значимої кровотечі</w:t>
      </w:r>
      <w:r>
        <w:rPr>
          <w:rFonts w:ascii="Times New Roman" w:hAnsi="Times New Roman"/>
          <w:sz w:val="20"/>
          <w:szCs w:val="20"/>
          <w:lang w:val="ru-RU"/>
        </w:rPr>
        <w:t xml:space="preserve">,  </w:t>
      </w:r>
      <w:r>
        <w:rPr>
          <w:rFonts w:ascii="Times New Roman" w:hAnsi="Times New Roman"/>
          <w:sz w:val="20"/>
          <w:szCs w:val="20"/>
          <w:lang w:val="ru-RU"/>
        </w:rPr>
        <w:t xml:space="preserve">пропонується низька доза аспірину </w:t>
      </w:r>
      <w:r>
        <w:rPr>
          <w:rFonts w:ascii="Times New Roman" w:hAnsi="Times New Roman"/>
          <w:sz w:val="20"/>
          <w:szCs w:val="20"/>
          <w:lang w:val="ru-RU"/>
        </w:rPr>
        <w:t>(2</w:t>
      </w:r>
      <w:r>
        <w:rPr>
          <w:rFonts w:ascii="Times New Roman" w:hAnsi="Times New Roman"/>
          <w:sz w:val="20"/>
          <w:szCs w:val="20"/>
          <w:lang w:val="ru-RU"/>
        </w:rPr>
        <w:t>С</w:t>
      </w:r>
      <w:r>
        <w:rPr>
          <w:rFonts w:ascii="Times New Roman" w:hAnsi="Times New Roman"/>
          <w:sz w:val="20"/>
          <w:szCs w:val="20"/>
          <w:lang w:val="ru-RU"/>
        </w:rPr>
        <w:t xml:space="preserve">), </w:t>
      </w:r>
      <w:r>
        <w:rPr>
          <w:rFonts w:ascii="Times New Roman" w:hAnsi="Times New Roman"/>
          <w:sz w:val="20"/>
          <w:szCs w:val="20"/>
          <w:lang w:val="ru-RU"/>
        </w:rPr>
        <w:t xml:space="preserve">фондапарінукс </w:t>
      </w:r>
      <w:r>
        <w:rPr>
          <w:rFonts w:ascii="Times New Roman" w:hAnsi="Times New Roman"/>
          <w:sz w:val="20"/>
          <w:szCs w:val="20"/>
          <w:lang w:val="ru-RU"/>
        </w:rPr>
        <w:t>(2</w:t>
      </w:r>
      <w:r>
        <w:rPr>
          <w:rFonts w:ascii="Times New Roman" w:hAnsi="Times New Roman"/>
          <w:sz w:val="20"/>
          <w:szCs w:val="20"/>
          <w:lang w:val="ru-RU"/>
        </w:rPr>
        <w:t>С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або механічна профілактика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бажано ППК </w:t>
      </w:r>
      <w:r>
        <w:rPr>
          <w:rFonts w:ascii="Times New Roman" w:hAnsi="Times New Roman"/>
          <w:sz w:val="20"/>
          <w:szCs w:val="20"/>
          <w:lang w:val="ru-RU"/>
        </w:rPr>
        <w:t>(2</w:t>
      </w:r>
      <w:r>
        <w:rPr>
          <w:rFonts w:ascii="Times New Roman" w:hAnsi="Times New Roman"/>
          <w:sz w:val="20"/>
          <w:szCs w:val="20"/>
          <w:lang w:val="ru-RU"/>
        </w:rPr>
        <w:t>С</w:t>
      </w:r>
      <w:r>
        <w:rPr>
          <w:rFonts w:ascii="Times New Roman" w:hAnsi="Times New Roman"/>
          <w:sz w:val="20"/>
          <w:szCs w:val="20"/>
          <w:lang w:val="ru-RU"/>
        </w:rPr>
        <w:t xml:space="preserve">), </w:t>
      </w:r>
      <w:r>
        <w:rPr>
          <w:rFonts w:ascii="Times New Roman" w:hAnsi="Times New Roman"/>
          <w:sz w:val="20"/>
          <w:szCs w:val="20"/>
          <w:lang w:val="ru-RU"/>
        </w:rPr>
        <w:t>без фармакологічної про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філактики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44166B9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9. </w:t>
      </w:r>
      <w:r>
        <w:rPr>
          <w:rFonts w:ascii="Times New Roman" w:hAnsi="Times New Roman"/>
          <w:sz w:val="20"/>
          <w:szCs w:val="20"/>
          <w:lang w:val="ru-RU"/>
        </w:rPr>
        <w:t>Для пацієнтів</w:t>
      </w:r>
      <w:r>
        <w:rPr>
          <w:rFonts w:ascii="Times New Roman" w:hAnsi="Times New Roman"/>
          <w:sz w:val="20"/>
          <w:szCs w:val="20"/>
          <w:lang w:val="ru-RU"/>
        </w:rPr>
        <w:t xml:space="preserve"> загальної та абдомінальної хірургії не рекомендується вико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 xml:space="preserve">ристовувати фільтр нижньої порожнистої вени для первинної профілактики ВТЕ </w:t>
      </w:r>
      <w:r>
        <w:rPr>
          <w:rFonts w:ascii="Times New Roman" w:hAnsi="Times New Roman"/>
          <w:sz w:val="20"/>
          <w:szCs w:val="20"/>
          <w:lang w:val="ru-RU"/>
        </w:rPr>
        <w:t>(2</w:t>
      </w:r>
      <w:r>
        <w:rPr>
          <w:rFonts w:ascii="Times New Roman" w:hAnsi="Times New Roman"/>
          <w:sz w:val="20"/>
          <w:szCs w:val="20"/>
          <w:lang w:val="ru-RU"/>
        </w:rPr>
        <w:t>С</w:t>
      </w:r>
      <w:r>
        <w:rPr>
          <w:rFonts w:ascii="Times New Roman" w:hAnsi="Times New Roman"/>
          <w:sz w:val="20"/>
          <w:szCs w:val="20"/>
          <w:lang w:val="ru-RU"/>
        </w:rPr>
        <w:t>).</w:t>
      </w:r>
    </w:p>
    <w:p w14:paraId="4C0E8612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10. </w:t>
      </w:r>
      <w:r>
        <w:rPr>
          <w:rFonts w:ascii="Times New Roman" w:hAnsi="Times New Roman"/>
          <w:sz w:val="20"/>
          <w:szCs w:val="20"/>
          <w:lang w:val="ru-RU"/>
        </w:rPr>
        <w:t>Для пацієнтів із загальною та абдомінальною хірургією  пропонується періодичне спостереження за допомогою комп</w:t>
      </w:r>
      <w:r>
        <w:rPr>
          <w:rFonts w:ascii="Times New Roman" w:hAnsi="Times New Roman"/>
          <w:sz w:val="20"/>
          <w:szCs w:val="20"/>
          <w:lang w:val="ru-RU"/>
        </w:rPr>
        <w:t>ресійного дуплексного скануван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 xml:space="preserve">ня </w:t>
      </w:r>
      <w:r>
        <w:rPr>
          <w:rFonts w:ascii="Times New Roman" w:hAnsi="Times New Roman"/>
          <w:sz w:val="20"/>
          <w:szCs w:val="20"/>
          <w:lang w:val="ru-RU"/>
        </w:rPr>
        <w:t>(2</w:t>
      </w:r>
      <w:r>
        <w:rPr>
          <w:rFonts w:ascii="Times New Roman" w:hAnsi="Times New Roman"/>
          <w:sz w:val="20"/>
          <w:szCs w:val="20"/>
          <w:lang w:val="ru-RU"/>
        </w:rPr>
        <w:t>С</w:t>
      </w:r>
      <w:r>
        <w:rPr>
          <w:rFonts w:ascii="Times New Roman" w:hAnsi="Times New Roman"/>
          <w:sz w:val="20"/>
          <w:szCs w:val="20"/>
          <w:lang w:val="ru-RU"/>
        </w:rPr>
        <w:t>).</w:t>
      </w:r>
    </w:p>
    <w:p w14:paraId="643A4996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У реальній практиці тривалість післяопераційної тромбопрофілактики часто набагато менша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ніж період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у який можуть траплятись тромбоемболічні події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Зазвичай антикоагулянтна терапія відміняється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коли починається мо</w:t>
      </w:r>
      <w:r>
        <w:rPr>
          <w:rFonts w:ascii="Times New Roman" w:hAnsi="Times New Roman"/>
          <w:sz w:val="20"/>
          <w:szCs w:val="20"/>
          <w:lang w:val="ru-RU"/>
        </w:rPr>
        <w:t>білізація хворих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 принципово неправильно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Тому для фармакологічної профілактики рекомендовано використання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як мінімум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семиденну тривалість </w:t>
      </w:r>
      <w:r>
        <w:rPr>
          <w:rFonts w:ascii="Times New Roman" w:hAnsi="Times New Roman"/>
          <w:sz w:val="20"/>
          <w:szCs w:val="20"/>
          <w:lang w:val="ru-RU"/>
        </w:rPr>
        <w:t>(1</w:t>
      </w:r>
      <w:r>
        <w:rPr>
          <w:rFonts w:ascii="Times New Roman" w:hAnsi="Times New Roman"/>
          <w:sz w:val="20"/>
          <w:szCs w:val="20"/>
          <w:lang w:val="ru-RU"/>
        </w:rPr>
        <w:t>В</w:t>
      </w:r>
      <w:r>
        <w:rPr>
          <w:rFonts w:ascii="Times New Roman" w:hAnsi="Times New Roman"/>
          <w:sz w:val="20"/>
          <w:szCs w:val="20"/>
          <w:lang w:val="ru-RU"/>
        </w:rPr>
        <w:t xml:space="preserve">), </w:t>
      </w:r>
      <w:r>
        <w:rPr>
          <w:rFonts w:ascii="Times New Roman" w:hAnsi="Times New Roman"/>
          <w:sz w:val="20"/>
          <w:szCs w:val="20"/>
          <w:lang w:val="ru-RU"/>
        </w:rPr>
        <w:t xml:space="preserve">хоча у деяких випадках </w:t>
      </w:r>
      <w:r>
        <w:rPr>
          <w:rFonts w:ascii="Times New Roman" w:hAnsi="Times New Roman"/>
          <w:sz w:val="20"/>
          <w:szCs w:val="20"/>
          <w:lang w:val="ru-RU"/>
        </w:rPr>
        <w:t>fast track-</w:t>
      </w:r>
      <w:r>
        <w:rPr>
          <w:rFonts w:ascii="Times New Roman" w:hAnsi="Times New Roman"/>
          <w:sz w:val="20"/>
          <w:szCs w:val="20"/>
          <w:lang w:val="ru-RU"/>
        </w:rPr>
        <w:t>хірургії варіантом тромбопрофілактики може бути профілактика тільки на ч</w:t>
      </w:r>
      <w:r>
        <w:rPr>
          <w:rFonts w:ascii="Times New Roman" w:hAnsi="Times New Roman"/>
          <w:sz w:val="20"/>
          <w:szCs w:val="20"/>
          <w:lang w:val="ru-RU"/>
        </w:rPr>
        <w:t xml:space="preserve">ас тривалості госпіталізації </w:t>
      </w:r>
      <w:r>
        <w:rPr>
          <w:rFonts w:ascii="Times New Roman" w:hAnsi="Times New Roman"/>
          <w:sz w:val="20"/>
          <w:szCs w:val="20"/>
          <w:lang w:val="ru-RU"/>
        </w:rPr>
        <w:t>(2</w:t>
      </w:r>
      <w:r>
        <w:rPr>
          <w:rFonts w:ascii="Times New Roman" w:hAnsi="Times New Roman"/>
          <w:sz w:val="20"/>
          <w:szCs w:val="20"/>
          <w:lang w:val="ru-RU"/>
        </w:rPr>
        <w:t>С</w:t>
      </w:r>
      <w:r>
        <w:rPr>
          <w:rFonts w:ascii="Times New Roman" w:hAnsi="Times New Roman"/>
          <w:sz w:val="20"/>
          <w:szCs w:val="20"/>
          <w:lang w:val="ru-RU"/>
        </w:rPr>
        <w:t>).</w:t>
      </w:r>
    </w:p>
    <w:p w14:paraId="2B25F2A9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Якщо вибором проведення тромбопрофілактики є НМГ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перша доза може бути введена перед операцією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 xml:space="preserve">приблизно за </w:t>
      </w:r>
      <w:r>
        <w:rPr>
          <w:rFonts w:ascii="Times New Roman" w:hAnsi="Times New Roman"/>
          <w:sz w:val="20"/>
          <w:szCs w:val="20"/>
          <w:lang w:val="ru-RU"/>
        </w:rPr>
        <w:t xml:space="preserve">12 </w:t>
      </w:r>
      <w:r>
        <w:rPr>
          <w:rFonts w:ascii="Times New Roman" w:hAnsi="Times New Roman"/>
          <w:sz w:val="20"/>
          <w:szCs w:val="20"/>
          <w:lang w:val="ru-RU"/>
        </w:rPr>
        <w:t>годин до початку втручання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 xml:space="preserve">або після операції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 xml:space="preserve">оптимальний час від </w:t>
      </w:r>
      <w:r>
        <w:rPr>
          <w:rFonts w:ascii="Times New Roman" w:hAnsi="Times New Roman"/>
          <w:sz w:val="20"/>
          <w:szCs w:val="20"/>
          <w:lang w:val="ru-RU"/>
        </w:rPr>
        <w:t xml:space="preserve">6 </w:t>
      </w:r>
      <w:r>
        <w:rPr>
          <w:rFonts w:ascii="Times New Roman" w:hAnsi="Times New Roman"/>
          <w:sz w:val="20"/>
          <w:szCs w:val="20"/>
          <w:lang w:val="ru-RU"/>
        </w:rPr>
        <w:t xml:space="preserve">до </w:t>
      </w:r>
      <w:r>
        <w:rPr>
          <w:rFonts w:ascii="Times New Roman" w:hAnsi="Times New Roman"/>
          <w:sz w:val="20"/>
          <w:szCs w:val="20"/>
          <w:lang w:val="ru-RU"/>
        </w:rPr>
        <w:t xml:space="preserve">8 </w:t>
      </w:r>
      <w:r>
        <w:rPr>
          <w:rFonts w:ascii="Times New Roman" w:hAnsi="Times New Roman"/>
          <w:sz w:val="20"/>
          <w:szCs w:val="20"/>
          <w:lang w:val="ru-RU"/>
        </w:rPr>
        <w:t xml:space="preserve">годин після закінчення </w:t>
      </w:r>
      <w:r>
        <w:rPr>
          <w:rFonts w:ascii="Times New Roman" w:hAnsi="Times New Roman"/>
          <w:sz w:val="20"/>
          <w:szCs w:val="20"/>
          <w:lang w:val="ru-RU"/>
        </w:rPr>
        <w:t>втручання</w:t>
      </w:r>
      <w:r>
        <w:rPr>
          <w:rFonts w:ascii="Times New Roman" w:hAnsi="Times New Roman"/>
          <w:sz w:val="20"/>
          <w:szCs w:val="20"/>
          <w:lang w:val="ru-RU"/>
        </w:rPr>
        <w:t>) (2</w:t>
      </w:r>
      <w:r>
        <w:rPr>
          <w:rFonts w:ascii="Times New Roman" w:hAnsi="Times New Roman"/>
          <w:sz w:val="20"/>
          <w:szCs w:val="20"/>
          <w:lang w:val="ru-RU"/>
        </w:rPr>
        <w:t>С</w:t>
      </w:r>
      <w:r>
        <w:rPr>
          <w:rFonts w:ascii="Times New Roman" w:hAnsi="Times New Roman"/>
          <w:sz w:val="20"/>
          <w:szCs w:val="20"/>
          <w:lang w:val="pt-PT"/>
        </w:rPr>
        <w:t>) [11].</w:t>
      </w:r>
    </w:p>
    <w:p w14:paraId="69DAF7D6" w14:textId="77777777" w:rsidR="00983D3F" w:rsidRDefault="0035541F">
      <w:pPr>
        <w:pStyle w:val="ab"/>
        <w:spacing w:before="10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lastRenderedPageBreak/>
        <w:t>Приклад</w:t>
      </w:r>
      <w:r>
        <w:rPr>
          <w:rFonts w:ascii="Times New Roman" w:hAnsi="Times New Roman"/>
          <w:sz w:val="20"/>
          <w:szCs w:val="20"/>
          <w:lang w:val="ru-RU"/>
        </w:rPr>
        <w:t xml:space="preserve">:   </w:t>
      </w:r>
    </w:p>
    <w:p w14:paraId="1062C0A9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Розглянемо стратіфикацію ризику венозного тромбоемболізму і спосіб тромбопрофілактики на конкретному прикладі</w:t>
      </w:r>
      <w:r>
        <w:rPr>
          <w:rFonts w:ascii="Times New Roman" w:hAnsi="Times New Roman"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>пацієнтка К</w:t>
      </w:r>
      <w:r>
        <w:rPr>
          <w:rFonts w:ascii="Times New Roman" w:hAnsi="Times New Roman"/>
          <w:sz w:val="20"/>
          <w:szCs w:val="20"/>
          <w:lang w:val="ru-RU"/>
        </w:rPr>
        <w:t xml:space="preserve">., 42 </w:t>
      </w:r>
      <w:r>
        <w:rPr>
          <w:rFonts w:ascii="Times New Roman" w:hAnsi="Times New Roman"/>
          <w:sz w:val="20"/>
          <w:szCs w:val="20"/>
          <w:lang w:val="ru-RU"/>
        </w:rPr>
        <w:t>років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якій заплановане проведення абдомінопластки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З анамнезу відомо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що приймає </w:t>
      </w:r>
      <w:r>
        <w:rPr>
          <w:rFonts w:ascii="Times New Roman" w:hAnsi="Times New Roman"/>
          <w:sz w:val="20"/>
          <w:szCs w:val="20"/>
          <w:lang w:val="ru-RU"/>
        </w:rPr>
        <w:t>контрацептиви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при об’єктивному обстеження індекс маси тіла </w:t>
      </w:r>
      <w:r>
        <w:rPr>
          <w:rFonts w:ascii="Times New Roman" w:hAnsi="Times New Roman"/>
          <w:sz w:val="20"/>
          <w:szCs w:val="20"/>
          <w:lang w:val="ru-RU"/>
        </w:rPr>
        <w:t xml:space="preserve">27 </w:t>
      </w:r>
      <w:r>
        <w:rPr>
          <w:rFonts w:ascii="Times New Roman" w:hAnsi="Times New Roman"/>
          <w:sz w:val="20"/>
          <w:szCs w:val="20"/>
          <w:lang w:val="ru-RU"/>
        </w:rPr>
        <w:t>кг</w:t>
      </w:r>
      <w:r>
        <w:rPr>
          <w:rFonts w:ascii="Times New Roman" w:hAnsi="Times New Roman"/>
          <w:sz w:val="20"/>
          <w:szCs w:val="20"/>
          <w:lang w:val="ru-RU"/>
        </w:rPr>
        <w:t>/</w:t>
      </w:r>
      <w:r>
        <w:rPr>
          <w:rFonts w:ascii="Times New Roman" w:hAnsi="Times New Roman"/>
          <w:sz w:val="20"/>
          <w:szCs w:val="20"/>
          <w:lang w:val="ru-RU"/>
        </w:rPr>
        <w:t>м</w:t>
      </w:r>
      <w:r>
        <w:rPr>
          <w:rFonts w:ascii="Times New Roman" w:hAnsi="Times New Roman"/>
          <w:sz w:val="20"/>
          <w:szCs w:val="20"/>
          <w:lang w:val="ru-RU"/>
        </w:rPr>
        <w:t xml:space="preserve">2, </w:t>
      </w:r>
      <w:r>
        <w:rPr>
          <w:rFonts w:ascii="Times New Roman" w:hAnsi="Times New Roman"/>
          <w:sz w:val="20"/>
          <w:szCs w:val="20"/>
          <w:lang w:val="ru-RU"/>
        </w:rPr>
        <w:t>наявні варикозно розширени вени на обох нижніх кінцівках клінічного класу С</w:t>
      </w:r>
      <w:r>
        <w:rPr>
          <w:rFonts w:ascii="Times New Roman" w:hAnsi="Times New Roman"/>
          <w:sz w:val="20"/>
          <w:szCs w:val="20"/>
          <w:lang w:val="ru-RU"/>
        </w:rPr>
        <w:t xml:space="preserve">2. </w:t>
      </w:r>
      <w:r>
        <w:rPr>
          <w:rFonts w:ascii="Times New Roman" w:hAnsi="Times New Roman"/>
          <w:sz w:val="20"/>
          <w:szCs w:val="20"/>
          <w:lang w:val="ru-RU"/>
        </w:rPr>
        <w:t>Ризиків розвитку клінічно значимої кровотечі немає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На перший погляд здавалось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 пацієнтка не викликає зан</w:t>
      </w:r>
      <w:r>
        <w:rPr>
          <w:rFonts w:ascii="Times New Roman" w:hAnsi="Times New Roman"/>
          <w:sz w:val="20"/>
          <w:szCs w:val="20"/>
          <w:lang w:val="ru-RU"/>
        </w:rPr>
        <w:t>епокоєння у плані розвитку тромбоемболічних ускла днень</w:t>
      </w:r>
      <w:r>
        <w:rPr>
          <w:rFonts w:ascii="Times New Roman" w:hAnsi="Times New Roman"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 xml:space="preserve">проте давайте спробуємо підрахувати ризик ВТЕ за шкалою </w:t>
      </w:r>
      <w:r>
        <w:rPr>
          <w:rFonts w:ascii="Times New Roman" w:hAnsi="Times New Roman"/>
          <w:sz w:val="20"/>
          <w:szCs w:val="20"/>
          <w:lang w:val="ru-RU"/>
        </w:rPr>
        <w:t xml:space="preserve">Caprini: 42 </w:t>
      </w:r>
      <w:r>
        <w:rPr>
          <w:rFonts w:ascii="Times New Roman" w:hAnsi="Times New Roman"/>
          <w:sz w:val="20"/>
          <w:szCs w:val="20"/>
          <w:lang w:val="ru-RU"/>
        </w:rPr>
        <w:t xml:space="preserve">роки – </w:t>
      </w:r>
      <w:r>
        <w:rPr>
          <w:rFonts w:ascii="Times New Roman" w:hAnsi="Times New Roman"/>
          <w:sz w:val="20"/>
          <w:szCs w:val="20"/>
          <w:lang w:val="ru-RU"/>
        </w:rPr>
        <w:t xml:space="preserve">1 </w:t>
      </w:r>
      <w:r>
        <w:rPr>
          <w:rFonts w:ascii="Times New Roman" w:hAnsi="Times New Roman"/>
          <w:sz w:val="20"/>
          <w:szCs w:val="20"/>
          <w:lang w:val="ru-RU"/>
        </w:rPr>
        <w:t>бал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індекс маси тіла </w:t>
      </w:r>
      <w:r>
        <w:rPr>
          <w:rFonts w:ascii="Times New Roman" w:hAnsi="Times New Roman"/>
          <w:sz w:val="20"/>
          <w:szCs w:val="20"/>
          <w:lang w:val="ru-RU"/>
        </w:rPr>
        <w:t xml:space="preserve">&gt;25 </w:t>
      </w:r>
      <w:r>
        <w:rPr>
          <w:rFonts w:ascii="Times New Roman" w:hAnsi="Times New Roman"/>
          <w:sz w:val="20"/>
          <w:szCs w:val="20"/>
          <w:lang w:val="ru-RU"/>
        </w:rPr>
        <w:t xml:space="preserve">– </w:t>
      </w:r>
      <w:r>
        <w:rPr>
          <w:rFonts w:ascii="Times New Roman" w:hAnsi="Times New Roman"/>
          <w:sz w:val="20"/>
          <w:szCs w:val="20"/>
          <w:lang w:val="ru-RU"/>
        </w:rPr>
        <w:t xml:space="preserve">1 </w:t>
      </w:r>
      <w:r>
        <w:rPr>
          <w:rFonts w:ascii="Times New Roman" w:hAnsi="Times New Roman"/>
          <w:sz w:val="20"/>
          <w:szCs w:val="20"/>
          <w:lang w:val="ru-RU"/>
        </w:rPr>
        <w:t>бал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наявність варикозно розширених вен та прийом контрацептивів </w:t>
      </w:r>
      <w:r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>
        <w:rPr>
          <w:rFonts w:ascii="Times New Roman" w:eastAsia="Times New Roman" w:hAnsi="Times New Roman" w:cs="Times New Roman"/>
          <w:sz w:val="20"/>
          <w:szCs w:val="20"/>
        </w:rPr>
        <w:instrText xml:space="preserve"> PAGE </w:instrText>
      </w:r>
      <w:r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sz w:val="20"/>
          <w:szCs w:val="20"/>
        </w:rPr>
        <w:t>55</w:t>
      </w:r>
      <w:r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>
        <w:rPr>
          <w:rFonts w:ascii="Times New Roman" w:hAnsi="Times New Roman"/>
          <w:sz w:val="20"/>
          <w:szCs w:val="20"/>
          <w:lang w:val="ru-RU"/>
        </w:rPr>
        <w:t xml:space="preserve"> еще по одному б</w:t>
      </w:r>
      <w:r>
        <w:rPr>
          <w:rFonts w:ascii="Times New Roman" w:hAnsi="Times New Roman"/>
          <w:sz w:val="20"/>
          <w:szCs w:val="20"/>
          <w:lang w:val="ru-RU"/>
        </w:rPr>
        <w:t>алу за кожен з пунктів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та </w:t>
      </w:r>
      <w:r>
        <w:rPr>
          <w:rFonts w:ascii="Times New Roman" w:hAnsi="Times New Roman"/>
          <w:sz w:val="20"/>
          <w:szCs w:val="20"/>
          <w:lang w:val="ru-RU"/>
        </w:rPr>
        <w:t xml:space="preserve">2 </w:t>
      </w:r>
      <w:r>
        <w:rPr>
          <w:rFonts w:ascii="Times New Roman" w:hAnsi="Times New Roman"/>
          <w:sz w:val="20"/>
          <w:szCs w:val="20"/>
          <w:lang w:val="ru-RU"/>
        </w:rPr>
        <w:t xml:space="preserve">бали – проведення оперативного втручання тривалістю понад </w:t>
      </w:r>
      <w:r>
        <w:rPr>
          <w:rFonts w:ascii="Times New Roman" w:hAnsi="Times New Roman"/>
          <w:sz w:val="20"/>
          <w:szCs w:val="20"/>
          <w:lang w:val="ru-RU"/>
        </w:rPr>
        <w:t xml:space="preserve">45 </w:t>
      </w:r>
      <w:r>
        <w:rPr>
          <w:rFonts w:ascii="Times New Roman" w:hAnsi="Times New Roman"/>
          <w:sz w:val="20"/>
          <w:szCs w:val="20"/>
          <w:lang w:val="ru-RU"/>
        </w:rPr>
        <w:t>хвилин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Отже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загальна сума балів складе </w:t>
      </w:r>
      <w:r>
        <w:rPr>
          <w:rFonts w:ascii="Times New Roman" w:hAnsi="Times New Roman"/>
          <w:sz w:val="20"/>
          <w:szCs w:val="20"/>
          <w:lang w:val="ru-RU"/>
        </w:rPr>
        <w:t xml:space="preserve">6, </w:t>
      </w:r>
      <w:r>
        <w:rPr>
          <w:rFonts w:ascii="Times New Roman" w:hAnsi="Times New Roman"/>
          <w:sz w:val="20"/>
          <w:szCs w:val="20"/>
          <w:lang w:val="ru-RU"/>
        </w:rPr>
        <w:t xml:space="preserve">що відповідає високому ступеню ризику тромбоемболічних ускладнень та потребує обов’язкової </w:t>
      </w:r>
      <w:r>
        <w:rPr>
          <w:rFonts w:ascii="Times New Roman" w:hAnsi="Times New Roman"/>
          <w:sz w:val="20"/>
          <w:szCs w:val="20"/>
          <w:lang w:val="ru-RU"/>
        </w:rPr>
        <w:t>фармакопрофілактики та використання еластичної чи переміжної пневматичної компресії для ефективної про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філактики тромбоемболічних ускладнень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785C6CC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Використання у своїй повсякденній практиці регламентуючих документів щодо профілактики венозного тромбоемболізму </w:t>
      </w:r>
      <w:r>
        <w:rPr>
          <w:rFonts w:ascii="Times New Roman" w:hAnsi="Times New Roman"/>
          <w:sz w:val="20"/>
          <w:szCs w:val="20"/>
          <w:lang w:val="ru-RU"/>
        </w:rPr>
        <w:t>не тільки убезпечить ваших хворих від розвитку грізних ускладнень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а й захистить вас та вашу клініку від можливих юридичних наслідків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2284AD1" w14:textId="77777777" w:rsidR="00983D3F" w:rsidRDefault="0035541F">
      <w:pPr>
        <w:spacing w:before="100" w:after="40" w:line="240" w:lineRule="auto"/>
        <w:ind w:right="284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Контрольні питання:</w:t>
      </w:r>
    </w:p>
    <w:p w14:paraId="7ECAEB12" w14:textId="77777777" w:rsidR="00983D3F" w:rsidRDefault="0035541F">
      <w:pPr>
        <w:pStyle w:val="ab"/>
        <w:numPr>
          <w:ilvl w:val="0"/>
          <w:numId w:val="208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До яких ускладнень належать пролежні тканин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49A905C1" w14:textId="77777777" w:rsidR="00983D3F" w:rsidRDefault="0035541F">
      <w:pPr>
        <w:pStyle w:val="ab"/>
        <w:numPr>
          <w:ilvl w:val="0"/>
          <w:numId w:val="208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Які ознаки тромбозу вен нижніх кінцівок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744E8C76" w14:textId="77777777" w:rsidR="00983D3F" w:rsidRDefault="0035541F">
      <w:pPr>
        <w:pStyle w:val="ab"/>
        <w:numPr>
          <w:ilvl w:val="0"/>
          <w:numId w:val="208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Яка рекомендова</w:t>
      </w:r>
      <w:r>
        <w:rPr>
          <w:rFonts w:ascii="Times New Roman" w:hAnsi="Times New Roman"/>
          <w:sz w:val="20"/>
          <w:szCs w:val="20"/>
          <w:lang w:val="ru-RU"/>
        </w:rPr>
        <w:t xml:space="preserve">на профілактична доза НФГ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стандартний нефракціонований гепарин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 xml:space="preserve">та НМГ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низькомолекулярний гепарин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при середньому ризику розвитку ТЕЛА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046F726C" w14:textId="77777777" w:rsidR="00983D3F" w:rsidRDefault="0035541F">
      <w:pPr>
        <w:pStyle w:val="ab"/>
        <w:numPr>
          <w:ilvl w:val="0"/>
          <w:numId w:val="208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При стратифікація ризику венозного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тромбоемболізму</w:t>
      </w:r>
      <w:r>
        <w:rPr>
          <w:rFonts w:ascii="Times New Roman" w:hAnsi="Times New Roman"/>
          <w:sz w:val="20"/>
          <w:szCs w:val="20"/>
          <w:lang w:val="ru-RU"/>
        </w:rPr>
        <w:t xml:space="preserve">, 3-4 </w:t>
      </w:r>
      <w:r>
        <w:rPr>
          <w:rFonts w:ascii="Times New Roman" w:hAnsi="Times New Roman"/>
          <w:sz w:val="20"/>
          <w:szCs w:val="20"/>
          <w:lang w:val="ru-RU"/>
        </w:rPr>
        <w:t>бали відповідає ризику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42854DE9" w14:textId="77777777" w:rsidR="00983D3F" w:rsidRDefault="0035541F">
      <w:pPr>
        <w:pStyle w:val="ab"/>
        <w:numPr>
          <w:ilvl w:val="0"/>
          <w:numId w:val="228"/>
        </w:numPr>
        <w:jc w:val="both"/>
        <w:rPr>
          <w:sz w:val="20"/>
          <w:szCs w:val="20"/>
          <w:lang w:val="ru-RU"/>
        </w:rPr>
        <w:sectPr w:rsidR="00983D3F">
          <w:type w:val="continuous"/>
          <w:pgSz w:w="8400" w:h="11900"/>
          <w:pgMar w:top="0" w:right="1134" w:bottom="0" w:left="851" w:header="284" w:footer="284" w:gutter="0"/>
          <w:cols w:space="720"/>
        </w:sectPr>
      </w:pPr>
      <w:r>
        <w:rPr>
          <w:rFonts w:ascii="Times New Roman" w:hAnsi="Times New Roman"/>
          <w:sz w:val="20"/>
          <w:szCs w:val="20"/>
          <w:lang w:val="ru-RU"/>
        </w:rPr>
        <w:t>Що належить до меха</w:t>
      </w:r>
      <w:r>
        <w:rPr>
          <w:rFonts w:ascii="Times New Roman" w:hAnsi="Times New Roman"/>
          <w:sz w:val="20"/>
          <w:szCs w:val="20"/>
          <w:lang w:val="ru-RU"/>
        </w:rPr>
        <w:t>нічної тромбопрофілактики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0F0AB1B9" w14:textId="77777777" w:rsidR="00983D3F" w:rsidRDefault="00983D3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983D3F">
          <w:type w:val="continuous"/>
          <w:pgSz w:w="8400" w:h="11900"/>
          <w:pgMar w:top="0" w:right="1134" w:bottom="0" w:left="851" w:header="284" w:footer="284" w:gutter="0"/>
          <w:cols w:num="2" w:space="588"/>
        </w:sectPr>
      </w:pPr>
    </w:p>
    <w:p w14:paraId="2850C406" w14:textId="77777777" w:rsidR="00983D3F" w:rsidRDefault="0035541F">
      <w:pPr>
        <w:pStyle w:val="ad"/>
        <w:spacing w:after="40" w:line="240" w:lineRule="auto"/>
        <w:ind w:left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Ситуаційна задача</w:t>
      </w:r>
      <w:r>
        <w:rPr>
          <w:rFonts w:ascii="Times New Roman" w:hAnsi="Times New Roman"/>
          <w:b/>
          <w:bCs/>
          <w:sz w:val="20"/>
          <w:szCs w:val="20"/>
        </w:rPr>
        <w:t>:</w:t>
      </w:r>
    </w:p>
    <w:p w14:paraId="3D7CEE66" w14:textId="77777777" w:rsidR="00983D3F" w:rsidRDefault="0035541F">
      <w:pPr>
        <w:pStyle w:val="ad"/>
        <w:spacing w:line="24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Планується  об’ємна операція з постановкою венозного катетера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прогнозована тривалість </w:t>
      </w:r>
      <w:r>
        <w:rPr>
          <w:rFonts w:ascii="Times New Roman" w:hAnsi="Times New Roman"/>
          <w:sz w:val="20"/>
          <w:szCs w:val="20"/>
        </w:rPr>
        <w:t xml:space="preserve">90 </w:t>
      </w:r>
      <w:r>
        <w:rPr>
          <w:rFonts w:ascii="Times New Roman" w:hAnsi="Times New Roman"/>
          <w:sz w:val="20"/>
          <w:szCs w:val="20"/>
        </w:rPr>
        <w:t>хв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Пацієнт </w:t>
      </w:r>
      <w:r>
        <w:rPr>
          <w:rFonts w:ascii="Times New Roman" w:hAnsi="Times New Roman"/>
          <w:sz w:val="20"/>
          <w:szCs w:val="20"/>
        </w:rPr>
        <w:t xml:space="preserve">47 </w:t>
      </w:r>
      <w:r>
        <w:rPr>
          <w:rFonts w:ascii="Times New Roman" w:hAnsi="Times New Roman"/>
          <w:sz w:val="20"/>
          <w:szCs w:val="20"/>
        </w:rPr>
        <w:t>років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зріст </w:t>
      </w:r>
      <w:r>
        <w:rPr>
          <w:rFonts w:ascii="Times New Roman" w:hAnsi="Times New Roman"/>
          <w:sz w:val="20"/>
          <w:szCs w:val="20"/>
        </w:rPr>
        <w:t xml:space="preserve">180 </w:t>
      </w:r>
      <w:r>
        <w:rPr>
          <w:rFonts w:ascii="Times New Roman" w:hAnsi="Times New Roman"/>
          <w:sz w:val="20"/>
          <w:szCs w:val="20"/>
        </w:rPr>
        <w:t>см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вага </w:t>
      </w:r>
      <w:r>
        <w:rPr>
          <w:rFonts w:ascii="Times New Roman" w:hAnsi="Times New Roman"/>
          <w:sz w:val="20"/>
          <w:szCs w:val="20"/>
        </w:rPr>
        <w:t xml:space="preserve">78 </w:t>
      </w:r>
      <w:r>
        <w:rPr>
          <w:rFonts w:ascii="Times New Roman" w:hAnsi="Times New Roman"/>
          <w:sz w:val="20"/>
          <w:szCs w:val="20"/>
        </w:rPr>
        <w:t>кг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Звичайний тиск пацієнта </w:t>
      </w:r>
      <w:r>
        <w:rPr>
          <w:rFonts w:ascii="Times New Roman" w:hAnsi="Times New Roman"/>
          <w:sz w:val="20"/>
          <w:szCs w:val="20"/>
        </w:rPr>
        <w:t xml:space="preserve">110/70 </w:t>
      </w:r>
      <w:r>
        <w:rPr>
          <w:rFonts w:ascii="Times New Roman" w:hAnsi="Times New Roman"/>
          <w:sz w:val="20"/>
          <w:szCs w:val="20"/>
        </w:rPr>
        <w:t>мм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рт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ст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Хронічні захворювання – бронхіальна астма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Оцінити ризик розвитку ТЕЛА за </w:t>
      </w:r>
      <w:r>
        <w:rPr>
          <w:rFonts w:ascii="Times New Roman" w:hAnsi="Times New Roman"/>
          <w:sz w:val="20"/>
          <w:szCs w:val="20"/>
          <w:lang w:val="en-US"/>
        </w:rPr>
        <w:t>Carpini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Які методи профілактики даного ускладнення Ви знаєте</w:t>
      </w:r>
      <w:r>
        <w:rPr>
          <w:rFonts w:ascii="Times New Roman" w:hAnsi="Times New Roman"/>
          <w:sz w:val="20"/>
          <w:szCs w:val="20"/>
        </w:rPr>
        <w:t>?</w:t>
      </w:r>
    </w:p>
    <w:p w14:paraId="7CD29F2F" w14:textId="77777777" w:rsidR="00983D3F" w:rsidRDefault="0035541F">
      <w:pPr>
        <w:pStyle w:val="ab"/>
        <w:spacing w:before="200" w:after="10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Розділ 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11.  </w:t>
      </w:r>
      <w:r>
        <w:rPr>
          <w:rFonts w:ascii="Times New Roman" w:hAnsi="Times New Roman"/>
          <w:sz w:val="20"/>
          <w:szCs w:val="20"/>
          <w:lang w:val="ru-RU"/>
        </w:rPr>
        <w:t>Косметологічний супровід пластичної хірургії</w:t>
      </w:r>
    </w:p>
    <w:p w14:paraId="3731D000" w14:textId="77777777" w:rsidR="00983D3F" w:rsidRDefault="0035541F">
      <w:pPr>
        <w:pStyle w:val="ab"/>
        <w:spacing w:after="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Контроль вихідного рівня знань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0D0568A5" w14:textId="77777777" w:rsidR="00983D3F" w:rsidRDefault="0035541F">
      <w:pPr>
        <w:pStyle w:val="ab"/>
        <w:numPr>
          <w:ilvl w:val="0"/>
          <w:numId w:val="228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Які косметологічні заходи вико</w:t>
      </w:r>
      <w:r>
        <w:rPr>
          <w:rFonts w:ascii="Times New Roman" w:hAnsi="Times New Roman"/>
          <w:sz w:val="20"/>
          <w:szCs w:val="20"/>
          <w:lang w:val="ru-RU"/>
        </w:rPr>
        <w:t>ристовують в пластичній хірургії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238C30D9" w14:textId="77777777" w:rsidR="00983D3F" w:rsidRDefault="0035541F">
      <w:pPr>
        <w:pStyle w:val="ab"/>
        <w:numPr>
          <w:ilvl w:val="0"/>
          <w:numId w:val="228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Які косметологічні процедури використовують для підтримки місцевого кровопостачання тканин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543AC36E" w14:textId="77777777" w:rsidR="00983D3F" w:rsidRDefault="0035541F">
      <w:pPr>
        <w:pStyle w:val="ab"/>
        <w:numPr>
          <w:ilvl w:val="0"/>
          <w:numId w:val="228"/>
        </w:numPr>
        <w:spacing w:after="100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Що таке асептика та антисептика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6D68418D" w14:textId="77777777" w:rsidR="00983D3F" w:rsidRDefault="0035541F">
      <w:pPr>
        <w:pStyle w:val="ab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Мета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  <w:r>
        <w:rPr>
          <w:rFonts w:ascii="Times New Roman" w:hAnsi="Times New Roman"/>
          <w:sz w:val="20"/>
          <w:szCs w:val="20"/>
          <w:lang w:val="ru-RU"/>
        </w:rPr>
        <w:t xml:space="preserve"> ознайомитись з ролью косметологічних процедур в пластичній хірургії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3A7C252" w14:textId="77777777" w:rsidR="00983D3F" w:rsidRDefault="0035541F">
      <w:pPr>
        <w:pStyle w:val="ab"/>
        <w:spacing w:before="10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lastRenderedPageBreak/>
        <w:t>Знати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65D6A69E" w14:textId="77777777" w:rsidR="00983D3F" w:rsidRDefault="0035541F">
      <w:pPr>
        <w:pStyle w:val="ab"/>
        <w:numPr>
          <w:ilvl w:val="0"/>
          <w:numId w:val="228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Цілі косметологічних втручань в пластичній хірургії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6C2EBA3" w14:textId="77777777" w:rsidR="00983D3F" w:rsidRDefault="0035541F">
      <w:pPr>
        <w:pStyle w:val="ab"/>
        <w:numPr>
          <w:ilvl w:val="0"/>
          <w:numId w:val="228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Характеристику косметологічних заходів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ED6D02A" w14:textId="77777777" w:rsidR="00983D3F" w:rsidRDefault="0035541F">
      <w:pPr>
        <w:pStyle w:val="ab"/>
        <w:numPr>
          <w:ilvl w:val="0"/>
          <w:numId w:val="228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 який період відбувається  косметологічний супровід та з якою метою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1FCB028" w14:textId="77777777" w:rsidR="00983D3F" w:rsidRDefault="0035541F">
      <w:pPr>
        <w:pStyle w:val="ab"/>
        <w:spacing w:before="10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Вміти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55FE9A4A" w14:textId="77777777" w:rsidR="00983D3F" w:rsidRDefault="0035541F">
      <w:pPr>
        <w:pStyle w:val="ab"/>
        <w:numPr>
          <w:ilvl w:val="0"/>
          <w:numId w:val="230"/>
        </w:numPr>
        <w:rPr>
          <w:rFonts w:ascii="Times New Roman" w:hAnsi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Поєднувати пластичні операції з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косметологічним супроводом для покращення загального результату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371E5B9" w14:textId="77777777" w:rsidR="00983D3F" w:rsidRDefault="0035541F">
      <w:pPr>
        <w:pStyle w:val="ab"/>
        <w:numPr>
          <w:ilvl w:val="0"/>
          <w:numId w:val="230"/>
        </w:numPr>
        <w:spacing w:after="40"/>
        <w:rPr>
          <w:rFonts w:ascii="Times New Roman" w:hAnsi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З’ясувати в який період застосовувати косметологічний супровід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386B6B5" w14:textId="77777777" w:rsidR="00983D3F" w:rsidRDefault="0035541F">
      <w:pPr>
        <w:widowControl w:val="0"/>
        <w:spacing w:line="240" w:lineRule="auto"/>
        <w:ind w:firstLine="284"/>
        <w:rPr>
          <w:sz w:val="20"/>
          <w:szCs w:val="20"/>
        </w:rPr>
      </w:pPr>
      <w:r>
        <w:rPr>
          <w:sz w:val="20"/>
          <w:szCs w:val="20"/>
        </w:rPr>
        <w:t>Завдання косметологічного супроводу при пластичних операціях- підтримка  місцевого  кровопостач</w:t>
      </w:r>
      <w:r>
        <w:rPr>
          <w:sz w:val="20"/>
          <w:szCs w:val="20"/>
        </w:rPr>
        <w:t>ання тканин, лімфодренаж, активація обмінних процесів на клітинному рівні, скорочення шкіри, покращення косметичного ефекту операції.</w:t>
      </w:r>
    </w:p>
    <w:p w14:paraId="421C290D" w14:textId="77777777" w:rsidR="00983D3F" w:rsidRDefault="0035541F">
      <w:pPr>
        <w:widowControl w:val="0"/>
        <w:spacing w:line="240" w:lineRule="auto"/>
        <w:ind w:firstLine="284"/>
        <w:rPr>
          <w:sz w:val="20"/>
          <w:szCs w:val="20"/>
        </w:rPr>
      </w:pPr>
      <w:r>
        <w:rPr>
          <w:sz w:val="20"/>
          <w:szCs w:val="20"/>
        </w:rPr>
        <w:t>Косметологічні заходи можуть використовуватися як до операції на етапі підготовки, так і під час оперативного втручання, о</w:t>
      </w:r>
      <w:r>
        <w:rPr>
          <w:sz w:val="20"/>
          <w:szCs w:val="20"/>
        </w:rPr>
        <w:t>собливо, якщо ці процедури болючі і вимагають знеболення та використання методів асептики та антисептики.</w:t>
      </w:r>
    </w:p>
    <w:p w14:paraId="4D5FB5C2" w14:textId="77777777" w:rsidR="00983D3F" w:rsidRDefault="0035541F">
      <w:pPr>
        <w:widowControl w:val="0"/>
        <w:spacing w:line="240" w:lineRule="auto"/>
        <w:ind w:firstLine="284"/>
        <w:rPr>
          <w:sz w:val="20"/>
          <w:szCs w:val="20"/>
        </w:rPr>
      </w:pPr>
      <w:r>
        <w:rPr>
          <w:sz w:val="20"/>
          <w:szCs w:val="20"/>
        </w:rPr>
        <w:t>Передопераційну підготовку бажано починати за 1,5-2 місяці до операції. В першу чергу необхідно звертати увагу на здоровя та якість шкіри. Тому важлив</w:t>
      </w:r>
      <w:r>
        <w:rPr>
          <w:sz w:val="20"/>
          <w:szCs w:val="20"/>
        </w:rPr>
        <w:t>им етапом є очищення шкіри, наприклад, ультразвукова, вакуумна, механічна чистка, гідропілінг та правильно підібраний домашній догляд. Комплекс необхідних процедур визначається індивідуально після детального збору анамнезу пацієнта.</w:t>
      </w:r>
    </w:p>
    <w:p w14:paraId="6BCCABBD" w14:textId="77777777" w:rsidR="00983D3F" w:rsidRDefault="0035541F">
      <w:pPr>
        <w:widowControl w:val="0"/>
        <w:spacing w:before="40" w:after="40" w:line="240" w:lineRule="auto"/>
        <w:ind w:firstLine="284"/>
        <w:rPr>
          <w:sz w:val="20"/>
          <w:szCs w:val="20"/>
        </w:rPr>
      </w:pPr>
      <w:r>
        <w:rPr>
          <w:sz w:val="20"/>
          <w:szCs w:val="20"/>
        </w:rPr>
        <w:t>До них відносяться:</w:t>
      </w:r>
    </w:p>
    <w:p w14:paraId="25E570D1" w14:textId="77777777" w:rsidR="00983D3F" w:rsidRDefault="0035541F">
      <w:pPr>
        <w:pStyle w:val="ad"/>
        <w:widowControl w:val="0"/>
        <w:numPr>
          <w:ilvl w:val="0"/>
          <w:numId w:val="232"/>
        </w:num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Пілінги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мають певний рівень пошкодження та стимуляції з метою посилення регенерації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В залежності від методики виконують механічні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мікродермабразія</w:t>
      </w:r>
      <w:r>
        <w:rPr>
          <w:rFonts w:ascii="Times New Roman" w:hAnsi="Times New Roman"/>
          <w:sz w:val="20"/>
          <w:szCs w:val="20"/>
        </w:rPr>
        <w:t xml:space="preserve">), </w:t>
      </w:r>
      <w:r>
        <w:rPr>
          <w:rFonts w:ascii="Times New Roman" w:hAnsi="Times New Roman"/>
          <w:sz w:val="20"/>
          <w:szCs w:val="20"/>
        </w:rPr>
        <w:t xml:space="preserve">фізичні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лазерні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апартні технології</w:t>
      </w:r>
      <w:r>
        <w:rPr>
          <w:rFonts w:ascii="Times New Roman" w:hAnsi="Times New Roman"/>
          <w:sz w:val="20"/>
          <w:szCs w:val="20"/>
        </w:rPr>
        <w:t xml:space="preserve">), </w:t>
      </w:r>
      <w:r>
        <w:rPr>
          <w:rFonts w:ascii="Times New Roman" w:hAnsi="Times New Roman"/>
          <w:sz w:val="20"/>
          <w:szCs w:val="20"/>
        </w:rPr>
        <w:t xml:space="preserve">хімічні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кислотні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ензимні</w:t>
      </w:r>
      <w:r>
        <w:rPr>
          <w:rFonts w:ascii="Times New Roman" w:hAnsi="Times New Roman"/>
          <w:sz w:val="20"/>
          <w:szCs w:val="20"/>
        </w:rPr>
        <w:t xml:space="preserve">). </w:t>
      </w:r>
      <w:r>
        <w:rPr>
          <w:rFonts w:ascii="Times New Roman" w:hAnsi="Times New Roman"/>
          <w:sz w:val="20"/>
          <w:szCs w:val="20"/>
        </w:rPr>
        <w:t>В залежності від глибини ця проце</w:t>
      </w:r>
      <w:r>
        <w:rPr>
          <w:rFonts w:ascii="Times New Roman" w:hAnsi="Times New Roman"/>
          <w:sz w:val="20"/>
          <w:szCs w:val="20"/>
        </w:rPr>
        <w:t xml:space="preserve">дура може бути «процедурою обідньої перерви» </w:t>
      </w:r>
      <w:r>
        <w:rPr>
          <w:rFonts w:ascii="Times New Roman" w:hAnsi="Times New Roman"/>
          <w:sz w:val="20"/>
          <w:szCs w:val="20"/>
        </w:rPr>
        <w:t xml:space="preserve">- </w:t>
      </w:r>
      <w:r>
        <w:rPr>
          <w:rFonts w:ascii="Times New Roman" w:hAnsi="Times New Roman"/>
          <w:sz w:val="20"/>
          <w:szCs w:val="20"/>
        </w:rPr>
        <w:t>використання поверхневих пілінгів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а ось більш глибокі потребують передпілінгової підготовки та правильного ведення періоду реабілітації з використанням сонцезахисних засобів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тому вони мають умовну сезонність</w:t>
      </w:r>
      <w:r>
        <w:rPr>
          <w:rFonts w:ascii="Times New Roman" w:hAnsi="Times New Roman"/>
          <w:sz w:val="20"/>
          <w:szCs w:val="20"/>
        </w:rPr>
        <w:t xml:space="preserve"> і загалом їх рекомендовано проводити в період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коли </w:t>
      </w:r>
      <w:r>
        <w:rPr>
          <w:rFonts w:ascii="Times New Roman" w:hAnsi="Times New Roman"/>
          <w:sz w:val="20"/>
          <w:szCs w:val="20"/>
          <w:lang w:val="en-US"/>
        </w:rPr>
        <w:t>UV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активність мінімальна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Показання до пілінгу</w:t>
      </w:r>
      <w:r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гіперкератоз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гіперпігментація різного генезу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розширені пори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тьмяність шкіри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висипання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зморшки різного ступеня вираженості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рубці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розтяжки</w:t>
      </w:r>
      <w:r>
        <w:rPr>
          <w:rFonts w:ascii="Times New Roman" w:hAnsi="Times New Roman"/>
          <w:sz w:val="20"/>
          <w:szCs w:val="20"/>
        </w:rPr>
        <w:t>.</w:t>
      </w:r>
    </w:p>
    <w:p w14:paraId="6E25BED7" w14:textId="77777777" w:rsidR="00983D3F" w:rsidRDefault="0035541F">
      <w:pPr>
        <w:pStyle w:val="ad"/>
        <w:widowControl w:val="0"/>
        <w:numPr>
          <w:ilvl w:val="0"/>
          <w:numId w:val="232"/>
        </w:num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Біоревітал</w:t>
      </w:r>
      <w:r>
        <w:rPr>
          <w:rFonts w:ascii="Times New Roman" w:hAnsi="Times New Roman"/>
          <w:sz w:val="20"/>
          <w:szCs w:val="20"/>
        </w:rPr>
        <w:t>ізація – зволоження шкіри за допомогою інєкцій гіалуронової кислоти від класичних методик до використання дермапенів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мезоінжекторів</w:t>
      </w:r>
      <w:r>
        <w:rPr>
          <w:rFonts w:ascii="Times New Roman" w:hAnsi="Times New Roman"/>
          <w:sz w:val="20"/>
          <w:szCs w:val="20"/>
        </w:rPr>
        <w:t xml:space="preserve">.  </w:t>
      </w:r>
      <w:r>
        <w:rPr>
          <w:rFonts w:ascii="Times New Roman" w:hAnsi="Times New Roman"/>
          <w:sz w:val="20"/>
          <w:szCs w:val="20"/>
        </w:rPr>
        <w:t>Показання</w:t>
      </w:r>
      <w:r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надмірна сухість шкіри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зморшки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рубці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шрами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купероз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втрата тонусу</w:t>
      </w:r>
      <w:r>
        <w:rPr>
          <w:rFonts w:ascii="Times New Roman" w:hAnsi="Times New Roman"/>
          <w:sz w:val="20"/>
          <w:szCs w:val="20"/>
        </w:rPr>
        <w:t>.</w:t>
      </w:r>
    </w:p>
    <w:p w14:paraId="391731CC" w14:textId="77777777" w:rsidR="00983D3F" w:rsidRDefault="0035541F">
      <w:pPr>
        <w:pStyle w:val="ad"/>
        <w:widowControl w:val="0"/>
        <w:numPr>
          <w:ilvl w:val="0"/>
          <w:numId w:val="232"/>
        </w:num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Мезотерапія – інєкціне введення в шкіру</w:t>
      </w:r>
      <w:r>
        <w:rPr>
          <w:rFonts w:ascii="Times New Roman" w:hAnsi="Times New Roman"/>
          <w:sz w:val="20"/>
          <w:szCs w:val="20"/>
        </w:rPr>
        <w:t xml:space="preserve"> комплексних препаратів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мезококтейлів</w:t>
      </w:r>
      <w:r>
        <w:rPr>
          <w:rFonts w:ascii="Times New Roman" w:hAnsi="Times New Roman"/>
          <w:sz w:val="20"/>
          <w:szCs w:val="20"/>
        </w:rPr>
        <w:t xml:space="preserve">) </w:t>
      </w:r>
      <w:r>
        <w:rPr>
          <w:rFonts w:ascii="Times New Roman" w:hAnsi="Times New Roman"/>
          <w:sz w:val="20"/>
          <w:szCs w:val="20"/>
        </w:rPr>
        <w:t>на основі гіалуронової кислоти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амінокислот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пептдидів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вітамінів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мікроелементів</w:t>
      </w:r>
      <w:r>
        <w:rPr>
          <w:rFonts w:ascii="Times New Roman" w:hAnsi="Times New Roman"/>
          <w:sz w:val="20"/>
          <w:szCs w:val="20"/>
        </w:rPr>
        <w:t xml:space="preserve">,  </w:t>
      </w:r>
      <w:r>
        <w:rPr>
          <w:rFonts w:ascii="Times New Roman" w:hAnsi="Times New Roman"/>
          <w:sz w:val="20"/>
          <w:szCs w:val="20"/>
        </w:rPr>
        <w:t>факторів росту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які обіраються в залежності від потреб шкіри та регулюють обмінні процеси</w:t>
      </w:r>
      <w:r>
        <w:rPr>
          <w:rFonts w:ascii="Times New Roman" w:hAnsi="Times New Roman"/>
          <w:sz w:val="20"/>
          <w:szCs w:val="20"/>
        </w:rPr>
        <w:t>.</w:t>
      </w:r>
    </w:p>
    <w:p w14:paraId="49DE23F8" w14:textId="77777777" w:rsidR="00983D3F" w:rsidRDefault="0035541F">
      <w:pPr>
        <w:pStyle w:val="ad"/>
        <w:widowControl w:val="0"/>
        <w:numPr>
          <w:ilvl w:val="0"/>
          <w:numId w:val="232"/>
        </w:num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Плазмотерапія – інєкційна </w:t>
      </w:r>
      <w:r>
        <w:rPr>
          <w:rFonts w:ascii="Times New Roman" w:hAnsi="Times New Roman"/>
          <w:sz w:val="20"/>
          <w:szCs w:val="20"/>
        </w:rPr>
        <w:t>процедура плазми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збагаченої тромбоцитами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запускає біологічний механізм природнього омолодження шкіри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в тому числі і волосистої частини голови</w:t>
      </w:r>
      <w:r>
        <w:rPr>
          <w:rFonts w:ascii="Times New Roman" w:hAnsi="Times New Roman"/>
          <w:sz w:val="20"/>
          <w:szCs w:val="20"/>
        </w:rPr>
        <w:t xml:space="preserve">) </w:t>
      </w:r>
      <w:r>
        <w:rPr>
          <w:rFonts w:ascii="Times New Roman" w:hAnsi="Times New Roman"/>
          <w:sz w:val="20"/>
          <w:szCs w:val="20"/>
        </w:rPr>
        <w:t xml:space="preserve">завдяки </w:t>
      </w:r>
      <w:r>
        <w:rPr>
          <w:rFonts w:ascii="Times New Roman" w:hAnsi="Times New Roman"/>
          <w:sz w:val="20"/>
          <w:szCs w:val="20"/>
        </w:rPr>
        <w:lastRenderedPageBreak/>
        <w:t>факторам росту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Великою перевагою вважається безпечність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адже процедура відбувається з використанням </w:t>
      </w:r>
      <w:r>
        <w:rPr>
          <w:rFonts w:ascii="Times New Roman" w:hAnsi="Times New Roman"/>
          <w:sz w:val="20"/>
          <w:szCs w:val="20"/>
        </w:rPr>
        <w:t>власної крові пацієнта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мінімізує ризик алергічної реакції</w:t>
      </w:r>
      <w:r>
        <w:rPr>
          <w:rFonts w:ascii="Times New Roman" w:hAnsi="Times New Roman"/>
          <w:sz w:val="20"/>
          <w:szCs w:val="20"/>
        </w:rPr>
        <w:t xml:space="preserve">. </w:t>
      </w:r>
    </w:p>
    <w:p w14:paraId="6A16B828" w14:textId="77777777" w:rsidR="00983D3F" w:rsidRDefault="0035541F">
      <w:pPr>
        <w:pStyle w:val="ad"/>
        <w:widowControl w:val="0"/>
        <w:numPr>
          <w:ilvl w:val="0"/>
          <w:numId w:val="232"/>
        </w:num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Армування мезонитками – введення в підшкірно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жирову клітковину чи дерму ниток для ліфтингу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а також зміцнення шкіри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Тому використовують з різних матеріалів</w:t>
      </w:r>
      <w:r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полідіоксанон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полімолочна кислота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поікапролактон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як монокомпонентні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так і в комбінації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З їх допогомою стимулюється синтез власного міцного колагеново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еластинового каркасу</w:t>
      </w:r>
      <w:r>
        <w:rPr>
          <w:rFonts w:ascii="Times New Roman" w:hAnsi="Times New Roman"/>
          <w:sz w:val="20"/>
          <w:szCs w:val="20"/>
        </w:rPr>
        <w:t>.</w:t>
      </w:r>
    </w:p>
    <w:p w14:paraId="04A3D949" w14:textId="77777777" w:rsidR="00983D3F" w:rsidRDefault="0035541F">
      <w:pPr>
        <w:pStyle w:val="ad"/>
        <w:widowControl w:val="0"/>
        <w:numPr>
          <w:ilvl w:val="0"/>
          <w:numId w:val="232"/>
        </w:num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Ботулінотерапія – інєкційна процедура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направлена на профілактику чи корекцію мімічних зморшок та гіпергідрозу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Принцип дії полягає в локальному розслабленні препаратом відповідних мязів шляхом впливу на нервово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мязевий синапс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Показання</w:t>
      </w:r>
      <w:r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профілактика дермальних заломів у мімічно активних зонах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периорбітальні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периназальні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кисетні зморшки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опущення верхніх повік т</w:t>
      </w:r>
      <w:r>
        <w:rPr>
          <w:rFonts w:ascii="Times New Roman" w:hAnsi="Times New Roman"/>
          <w:sz w:val="20"/>
          <w:szCs w:val="20"/>
        </w:rPr>
        <w:t>а брів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асиметрія обличчя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тяжі платизми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бруксизм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гіпергідроз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Основним ефектом є налагодження взаємодії мязів депресорів та леваторів для гармонізації міміки</w:t>
      </w:r>
      <w:r>
        <w:rPr>
          <w:rFonts w:ascii="Times New Roman" w:hAnsi="Times New Roman"/>
          <w:sz w:val="20"/>
          <w:szCs w:val="20"/>
        </w:rPr>
        <w:t>.</w:t>
      </w:r>
    </w:p>
    <w:p w14:paraId="1CD37793" w14:textId="77777777" w:rsidR="00983D3F" w:rsidRDefault="0035541F">
      <w:pPr>
        <w:pStyle w:val="ad"/>
        <w:widowControl w:val="0"/>
        <w:numPr>
          <w:ilvl w:val="0"/>
          <w:numId w:val="232"/>
        </w:num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Пресотерапія – методика фізіологічного лімфодренажу для профілактики варикозного розширення ве</w:t>
      </w:r>
      <w:r>
        <w:rPr>
          <w:rFonts w:ascii="Times New Roman" w:hAnsi="Times New Roman"/>
          <w:sz w:val="20"/>
          <w:szCs w:val="20"/>
        </w:rPr>
        <w:t>н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нормалізації водного балансу організму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мязевої релаксації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усунення локальних жирових відкладнь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Під час процедури пацієнту одягають необхідну кількість спеціальних манжет для рук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ніг чи корсет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в які подається з періодичною частотою і </w:t>
      </w:r>
      <w:r>
        <w:rPr>
          <w:rFonts w:ascii="Times New Roman" w:hAnsi="Times New Roman"/>
          <w:sz w:val="20"/>
          <w:szCs w:val="20"/>
        </w:rPr>
        <w:t>потужність стиснуте повітря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за рахунок якого здійснюється інтенсивний пневмомасаж</w:t>
      </w:r>
      <w:r>
        <w:rPr>
          <w:rFonts w:ascii="Times New Roman" w:hAnsi="Times New Roman"/>
          <w:sz w:val="20"/>
          <w:szCs w:val="20"/>
        </w:rPr>
        <w:t>.</w:t>
      </w:r>
    </w:p>
    <w:p w14:paraId="779F02C3" w14:textId="77777777" w:rsidR="00983D3F" w:rsidRDefault="0035541F">
      <w:pPr>
        <w:pStyle w:val="ad"/>
        <w:widowControl w:val="0"/>
        <w:numPr>
          <w:ilvl w:val="0"/>
          <w:numId w:val="232"/>
        </w:num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Радіохвильовий ліфтинг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інвазивний – мікроголковий та неінвазивний</w:t>
      </w:r>
      <w:r>
        <w:rPr>
          <w:rFonts w:ascii="Times New Roman" w:hAnsi="Times New Roman"/>
          <w:sz w:val="20"/>
          <w:szCs w:val="20"/>
        </w:rPr>
        <w:t xml:space="preserve">) </w:t>
      </w:r>
      <w:r>
        <w:rPr>
          <w:rFonts w:ascii="Times New Roman" w:hAnsi="Times New Roman"/>
          <w:sz w:val="20"/>
          <w:szCs w:val="20"/>
        </w:rPr>
        <w:t>– вплив радіохвильової енергії та тепла на клітини для стимуляції проліферації фібробластів і  синтезу н</w:t>
      </w:r>
      <w:r>
        <w:rPr>
          <w:rFonts w:ascii="Times New Roman" w:hAnsi="Times New Roman"/>
          <w:sz w:val="20"/>
          <w:szCs w:val="20"/>
        </w:rPr>
        <w:t>ового колагену та еластину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Використовується для вирівнювання рельєфу шкіри</w:t>
      </w:r>
      <w:r>
        <w:rPr>
          <w:rFonts w:ascii="Times New Roman" w:hAnsi="Times New Roman"/>
          <w:sz w:val="20"/>
          <w:szCs w:val="20"/>
        </w:rPr>
        <w:t xml:space="preserve">,  </w:t>
      </w:r>
      <w:r>
        <w:rPr>
          <w:rFonts w:ascii="Times New Roman" w:hAnsi="Times New Roman"/>
          <w:sz w:val="20"/>
          <w:szCs w:val="20"/>
        </w:rPr>
        <w:t>лікування дряблої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вялої шкіри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корекції рубців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шрамів та пігментації різного генезу</w:t>
      </w:r>
      <w:r>
        <w:rPr>
          <w:rFonts w:ascii="Times New Roman" w:hAnsi="Times New Roman"/>
          <w:sz w:val="20"/>
          <w:szCs w:val="20"/>
        </w:rPr>
        <w:t xml:space="preserve">.  </w:t>
      </w:r>
    </w:p>
    <w:p w14:paraId="2A39F42B" w14:textId="77777777" w:rsidR="00983D3F" w:rsidRDefault="0035541F">
      <w:pPr>
        <w:widowControl w:val="0"/>
        <w:spacing w:line="240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Післяопераційні косметичні заходи виконують, за правилом, після зменшення   набряків шкір</w:t>
      </w:r>
      <w:r>
        <w:rPr>
          <w:sz w:val="20"/>
          <w:szCs w:val="20"/>
        </w:rPr>
        <w:t>и в ділянці операції. За правилом, ці косметологічні методи спрямовані на зменшення остаточного набряку, скорочення шкіри, омолодження зовнішніх шарів. Застосовують великий спектр апаратних технологій, методів фізіотерапії: масажі, мікротоки, ультразвук та</w:t>
      </w:r>
      <w:r>
        <w:rPr>
          <w:sz w:val="20"/>
          <w:szCs w:val="20"/>
        </w:rPr>
        <w:t xml:space="preserve"> фонофорез, IPL-терапія, радіохвильова терапія, СО2-лазер (наприклад для корекції постопераційних швів).</w:t>
      </w:r>
    </w:p>
    <w:p w14:paraId="0C58DCE2" w14:textId="77777777" w:rsidR="00983D3F" w:rsidRDefault="0035541F">
      <w:pPr>
        <w:spacing w:before="100" w:after="40" w:line="240" w:lineRule="auto"/>
        <w:ind w:right="284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Контрольні питання:</w:t>
      </w:r>
    </w:p>
    <w:p w14:paraId="481E739D" w14:textId="77777777" w:rsidR="00983D3F" w:rsidRDefault="0035541F">
      <w:pPr>
        <w:pStyle w:val="ad"/>
        <w:numPr>
          <w:ilvl w:val="0"/>
          <w:numId w:val="234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 яких умовах потрібно виконувати лазерну дермабразію</w:t>
      </w:r>
      <w:r>
        <w:rPr>
          <w:rFonts w:ascii="Times New Roman" w:hAnsi="Times New Roman"/>
          <w:sz w:val="20"/>
          <w:szCs w:val="20"/>
        </w:rPr>
        <w:t>?</w:t>
      </w:r>
    </w:p>
    <w:p w14:paraId="534619A3" w14:textId="77777777" w:rsidR="00983D3F" w:rsidRDefault="0035541F">
      <w:pPr>
        <w:pStyle w:val="ad"/>
        <w:numPr>
          <w:ilvl w:val="0"/>
          <w:numId w:val="234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 що мають бути спрямовані післяопераційні косметичні заходи</w:t>
      </w:r>
      <w:r>
        <w:rPr>
          <w:rFonts w:ascii="Times New Roman" w:hAnsi="Times New Roman"/>
          <w:sz w:val="20"/>
          <w:szCs w:val="20"/>
        </w:rPr>
        <w:t>?</w:t>
      </w:r>
    </w:p>
    <w:p w14:paraId="4352669E" w14:textId="77777777" w:rsidR="00983D3F" w:rsidRDefault="0035541F">
      <w:pPr>
        <w:pStyle w:val="ad"/>
        <w:numPr>
          <w:ilvl w:val="0"/>
          <w:numId w:val="234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Що </w:t>
      </w:r>
      <w:r>
        <w:rPr>
          <w:rFonts w:ascii="Times New Roman" w:hAnsi="Times New Roman"/>
          <w:sz w:val="20"/>
          <w:szCs w:val="20"/>
        </w:rPr>
        <w:t>називають «процедурою обідньої перерви»</w:t>
      </w:r>
      <w:r>
        <w:rPr>
          <w:rFonts w:ascii="Times New Roman" w:hAnsi="Times New Roman"/>
          <w:sz w:val="20"/>
          <w:szCs w:val="20"/>
        </w:rPr>
        <w:t>?</w:t>
      </w:r>
    </w:p>
    <w:p w14:paraId="4B37A486" w14:textId="77777777" w:rsidR="00983D3F" w:rsidRDefault="0035541F">
      <w:pPr>
        <w:pStyle w:val="ad"/>
        <w:numPr>
          <w:ilvl w:val="0"/>
          <w:numId w:val="234"/>
        </w:numPr>
        <w:spacing w:before="10" w:after="10" w:line="240" w:lineRule="auto"/>
        <w:ind w:right="284"/>
        <w:jc w:val="both"/>
        <w:rPr>
          <w:sz w:val="20"/>
          <w:szCs w:val="20"/>
        </w:rPr>
        <w:sectPr w:rsidR="00983D3F">
          <w:type w:val="continuous"/>
          <w:pgSz w:w="8400" w:h="11900"/>
          <w:pgMar w:top="0" w:right="1134" w:bottom="0" w:left="851" w:header="284" w:footer="284" w:gutter="0"/>
          <w:cols w:space="720"/>
        </w:sectPr>
      </w:pPr>
      <w:r>
        <w:rPr>
          <w:rFonts w:ascii="Times New Roman" w:hAnsi="Times New Roman"/>
          <w:sz w:val="20"/>
          <w:szCs w:val="20"/>
        </w:rPr>
        <w:t>При якому методі вводять в підшкірно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жирову клітковину нитки</w:t>
      </w:r>
      <w:r>
        <w:rPr>
          <w:rFonts w:ascii="Times New Roman" w:hAnsi="Times New Roman"/>
          <w:sz w:val="20"/>
          <w:szCs w:val="20"/>
        </w:rPr>
        <w:t>?</w:t>
      </w:r>
    </w:p>
    <w:p w14:paraId="30AF7C73" w14:textId="77777777" w:rsidR="00983D3F" w:rsidRDefault="00983D3F">
      <w:pPr>
        <w:pStyle w:val="ab"/>
        <w:rPr>
          <w:rFonts w:ascii="Times New Roman" w:eastAsia="Times New Roman" w:hAnsi="Times New Roman" w:cs="Times New Roman"/>
          <w:sz w:val="20"/>
          <w:szCs w:val="20"/>
        </w:rPr>
        <w:sectPr w:rsidR="00983D3F">
          <w:type w:val="continuous"/>
          <w:pgSz w:w="8400" w:h="11900"/>
          <w:pgMar w:top="0" w:right="1134" w:bottom="0" w:left="851" w:header="284" w:footer="284" w:gutter="0"/>
          <w:cols w:num="2" w:space="588"/>
        </w:sectPr>
      </w:pPr>
    </w:p>
    <w:p w14:paraId="57462476" w14:textId="77777777" w:rsidR="00983D3F" w:rsidRDefault="0035541F">
      <w:pPr>
        <w:spacing w:before="10" w:after="10" w:line="240" w:lineRule="auto"/>
        <w:ind w:right="284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Ситуаційна задача:</w:t>
      </w:r>
    </w:p>
    <w:p w14:paraId="38F1B728" w14:textId="77777777" w:rsidR="00983D3F" w:rsidRDefault="0035541F">
      <w:pPr>
        <w:pStyle w:val="ad"/>
        <w:spacing w:after="200" w:line="24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Пацієнтка</w:t>
      </w:r>
      <w:r>
        <w:rPr>
          <w:rFonts w:ascii="Times New Roman" w:hAnsi="Times New Roman"/>
          <w:sz w:val="20"/>
          <w:szCs w:val="20"/>
        </w:rPr>
        <w:t xml:space="preserve">, 33 </w:t>
      </w:r>
      <w:r>
        <w:rPr>
          <w:rFonts w:ascii="Times New Roman" w:hAnsi="Times New Roman"/>
          <w:sz w:val="20"/>
          <w:szCs w:val="20"/>
        </w:rPr>
        <w:t>роки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Планується ліпофілінг обличчя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є запит на одночасну процедуру для омоло</w:t>
      </w:r>
      <w:r>
        <w:rPr>
          <w:rFonts w:ascii="Times New Roman" w:hAnsi="Times New Roman"/>
          <w:sz w:val="20"/>
          <w:szCs w:val="20"/>
        </w:rPr>
        <w:t>дження шкіри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Про яку процедуру йде мова</w:t>
      </w:r>
      <w:r>
        <w:rPr>
          <w:rFonts w:ascii="Times New Roman" w:hAnsi="Times New Roman"/>
          <w:sz w:val="20"/>
          <w:szCs w:val="20"/>
        </w:rPr>
        <w:t>?</w:t>
      </w:r>
    </w:p>
    <w:p w14:paraId="2C0C4FC6" w14:textId="77777777" w:rsidR="00983D3F" w:rsidRDefault="00983D3F">
      <w:pPr>
        <w:pStyle w:val="ad"/>
        <w:spacing w:after="200" w:line="24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</w:p>
    <w:p w14:paraId="6F5D3B63" w14:textId="77777777" w:rsidR="00983D3F" w:rsidRDefault="00983D3F">
      <w:pPr>
        <w:pStyle w:val="ad"/>
        <w:spacing w:after="200" w:line="24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</w:p>
    <w:p w14:paraId="66BC4AB6" w14:textId="77777777" w:rsidR="00983D3F" w:rsidRDefault="0035541F">
      <w:pPr>
        <w:pStyle w:val="Ae"/>
        <w:spacing w:before="200" w:after="1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Розділ </w:t>
      </w:r>
      <w:r>
        <w:rPr>
          <w:rFonts w:ascii="Times New Roman" w:hAnsi="Times New Roman"/>
          <w:b/>
          <w:bCs/>
          <w:sz w:val="20"/>
          <w:szCs w:val="20"/>
        </w:rPr>
        <w:t xml:space="preserve">12. </w:t>
      </w:r>
      <w:r>
        <w:rPr>
          <w:rFonts w:ascii="Times New Roman" w:hAnsi="Times New Roman"/>
          <w:sz w:val="20"/>
          <w:szCs w:val="20"/>
        </w:rPr>
        <w:t>Принципи лікування вроджених та набутих черепно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щелепно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лицевих вад і деформацій</w:t>
      </w:r>
    </w:p>
    <w:p w14:paraId="608B0ACC" w14:textId="77777777" w:rsidR="00983D3F" w:rsidRDefault="0035541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Контроль вихідного рівня знань</w:t>
      </w:r>
    </w:p>
    <w:p w14:paraId="512A166A" w14:textId="77777777" w:rsidR="00983D3F" w:rsidRDefault="0035541F">
      <w:pPr>
        <w:pStyle w:val="Ae"/>
        <w:numPr>
          <w:ilvl w:val="0"/>
          <w:numId w:val="236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Дайте визначення поняттям «вада розвитку»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«дефект»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«деформація»</w:t>
      </w:r>
      <w:r>
        <w:rPr>
          <w:rFonts w:ascii="Times New Roman" w:hAnsi="Times New Roman"/>
          <w:sz w:val="20"/>
          <w:szCs w:val="20"/>
          <w:lang w:val="zh-TW" w:eastAsia="zh-TW"/>
        </w:rPr>
        <w:t>?</w:t>
      </w:r>
    </w:p>
    <w:p w14:paraId="56AAC656" w14:textId="77777777" w:rsidR="00983D3F" w:rsidRDefault="0035541F">
      <w:pPr>
        <w:pStyle w:val="Ae"/>
        <w:numPr>
          <w:ilvl w:val="0"/>
          <w:numId w:val="236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 чому полягає </w:t>
      </w:r>
      <w:r>
        <w:rPr>
          <w:rFonts w:ascii="Times New Roman" w:hAnsi="Times New Roman"/>
          <w:sz w:val="20"/>
          <w:szCs w:val="20"/>
        </w:rPr>
        <w:t>медико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соціальна різниця між вродженими та набутими дефектами та деформаціями</w:t>
      </w:r>
      <w:r>
        <w:rPr>
          <w:rFonts w:ascii="Times New Roman" w:hAnsi="Times New Roman"/>
          <w:sz w:val="20"/>
          <w:szCs w:val="20"/>
          <w:lang w:val="zh-TW" w:eastAsia="zh-TW"/>
        </w:rPr>
        <w:t>?</w:t>
      </w:r>
    </w:p>
    <w:p w14:paraId="7087A54F" w14:textId="77777777" w:rsidR="00983D3F" w:rsidRDefault="0035541F">
      <w:pPr>
        <w:pStyle w:val="Ae"/>
        <w:numPr>
          <w:ilvl w:val="0"/>
          <w:numId w:val="236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Якими є особливості ембріонального розвитку анатомічних утворень голови та шиї та їх зв</w:t>
      </w:r>
      <w:r>
        <w:rPr>
          <w:rFonts w:ascii="Times New Roman" w:hAnsi="Times New Roman"/>
          <w:sz w:val="20"/>
          <w:szCs w:val="20"/>
        </w:rPr>
        <w:t>'</w:t>
      </w:r>
      <w:r>
        <w:rPr>
          <w:rFonts w:ascii="Times New Roman" w:hAnsi="Times New Roman"/>
          <w:sz w:val="20"/>
          <w:szCs w:val="20"/>
        </w:rPr>
        <w:t>язок з виникненням вад розвитку черепно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щелепно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лицевої ділянки</w:t>
      </w:r>
      <w:r>
        <w:rPr>
          <w:rFonts w:ascii="Times New Roman" w:hAnsi="Times New Roman"/>
          <w:sz w:val="20"/>
          <w:szCs w:val="20"/>
          <w:lang w:val="zh-TW" w:eastAsia="zh-TW"/>
        </w:rPr>
        <w:t>?</w:t>
      </w:r>
    </w:p>
    <w:p w14:paraId="1EDDC043" w14:textId="77777777" w:rsidR="00983D3F" w:rsidRDefault="0035541F">
      <w:pPr>
        <w:pStyle w:val="Ae"/>
        <w:numPr>
          <w:ilvl w:val="0"/>
          <w:numId w:val="236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Вкажіть анатомо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гістолог</w:t>
      </w:r>
      <w:r>
        <w:rPr>
          <w:rFonts w:ascii="Times New Roman" w:hAnsi="Times New Roman"/>
          <w:sz w:val="20"/>
          <w:szCs w:val="20"/>
        </w:rPr>
        <w:t>ічні особливості черепно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щелепно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лицевої ділянки та їх вплив на вибір лікувальної такти при лікуванні вад розвитку голови та шиї</w:t>
      </w:r>
      <w:r>
        <w:rPr>
          <w:rFonts w:ascii="Times New Roman" w:hAnsi="Times New Roman"/>
          <w:sz w:val="20"/>
          <w:szCs w:val="20"/>
          <w:lang w:val="zh-TW" w:eastAsia="zh-TW"/>
        </w:rPr>
        <w:t>?</w:t>
      </w:r>
    </w:p>
    <w:p w14:paraId="3C2587DB" w14:textId="77777777" w:rsidR="00983D3F" w:rsidRDefault="0035541F">
      <w:pPr>
        <w:pStyle w:val="Ae"/>
        <w:numPr>
          <w:ilvl w:val="0"/>
          <w:numId w:val="236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Наведіть вікові особливості анатомічних утворень черепно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щелепно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 xml:space="preserve">лицевої ділянки та їх потенційний вплив на вибір лікувальної </w:t>
      </w:r>
      <w:r>
        <w:rPr>
          <w:rFonts w:ascii="Times New Roman" w:hAnsi="Times New Roman"/>
          <w:sz w:val="20"/>
          <w:szCs w:val="20"/>
        </w:rPr>
        <w:t>тактики</w:t>
      </w:r>
      <w:r>
        <w:rPr>
          <w:rFonts w:ascii="Times New Roman" w:hAnsi="Times New Roman"/>
          <w:sz w:val="20"/>
          <w:szCs w:val="20"/>
          <w:lang w:val="zh-TW" w:eastAsia="zh-TW"/>
        </w:rPr>
        <w:t>?</w:t>
      </w:r>
    </w:p>
    <w:p w14:paraId="06D9BB46" w14:textId="77777777" w:rsidR="00983D3F" w:rsidRDefault="0035541F">
      <w:pPr>
        <w:pStyle w:val="Ae"/>
        <w:spacing w:before="100" w:after="10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Мета</w:t>
      </w:r>
      <w:r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ознайомитись з принципами хірургічного лікування та комплексної реабілітації пацієнтів з вродженими та набутими вадами щелепно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лицевої ділянки</w:t>
      </w:r>
      <w:r>
        <w:rPr>
          <w:rFonts w:ascii="Times New Roman" w:hAnsi="Times New Roman"/>
          <w:sz w:val="20"/>
          <w:szCs w:val="20"/>
        </w:rPr>
        <w:t>.</w:t>
      </w:r>
    </w:p>
    <w:p w14:paraId="69F21051" w14:textId="77777777" w:rsidR="00983D3F" w:rsidRDefault="0035541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Знати</w:t>
      </w:r>
      <w:r>
        <w:rPr>
          <w:rFonts w:ascii="Times New Roman" w:hAnsi="Times New Roman"/>
          <w:b/>
          <w:bCs/>
          <w:sz w:val="20"/>
          <w:szCs w:val="20"/>
        </w:rPr>
        <w:t>:</w:t>
      </w:r>
    </w:p>
    <w:p w14:paraId="0668F3DB" w14:textId="77777777" w:rsidR="00983D3F" w:rsidRDefault="0035541F">
      <w:pPr>
        <w:pStyle w:val="Ae"/>
        <w:numPr>
          <w:ilvl w:val="0"/>
          <w:numId w:val="237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Причини виникнення вроджених вад розвитку та їх вплив на вибір лікувальної тактики</w:t>
      </w:r>
      <w:r>
        <w:rPr>
          <w:rFonts w:ascii="Times New Roman" w:hAnsi="Times New Roman"/>
          <w:sz w:val="20"/>
          <w:szCs w:val="20"/>
        </w:rPr>
        <w:t>.</w:t>
      </w:r>
    </w:p>
    <w:p w14:paraId="035FD8C7" w14:textId="77777777" w:rsidR="00983D3F" w:rsidRDefault="0035541F">
      <w:pPr>
        <w:pStyle w:val="Ae"/>
        <w:numPr>
          <w:ilvl w:val="0"/>
          <w:numId w:val="237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Алгоритм обстеження пацієнтів з дефектами та деформаціями черепно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щелепно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лицевої ділянки та методи віртуального планування реконструктивно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відновних операцій</w:t>
      </w:r>
      <w:r>
        <w:rPr>
          <w:rFonts w:ascii="Times New Roman" w:hAnsi="Times New Roman"/>
          <w:sz w:val="20"/>
          <w:szCs w:val="20"/>
        </w:rPr>
        <w:t>.</w:t>
      </w:r>
    </w:p>
    <w:p w14:paraId="0F0BF0F6" w14:textId="77777777" w:rsidR="00983D3F" w:rsidRDefault="0035541F">
      <w:pPr>
        <w:pStyle w:val="Ae"/>
        <w:numPr>
          <w:ilvl w:val="0"/>
          <w:numId w:val="237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Етапність надання допомоги з вродженими вадами розвитку черепно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щелепно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лицевої ділянки в залежн</w:t>
      </w:r>
      <w:r>
        <w:rPr>
          <w:rFonts w:ascii="Times New Roman" w:hAnsi="Times New Roman"/>
          <w:sz w:val="20"/>
          <w:szCs w:val="20"/>
        </w:rPr>
        <w:t>ості від віку та причини її виникнення</w:t>
      </w:r>
      <w:r>
        <w:rPr>
          <w:rFonts w:ascii="Times New Roman" w:hAnsi="Times New Roman"/>
          <w:sz w:val="20"/>
          <w:szCs w:val="20"/>
        </w:rPr>
        <w:t>.</w:t>
      </w:r>
    </w:p>
    <w:p w14:paraId="5827B65A" w14:textId="77777777" w:rsidR="00983D3F" w:rsidRDefault="0035541F">
      <w:pPr>
        <w:pStyle w:val="Ae"/>
        <w:numPr>
          <w:ilvl w:val="0"/>
          <w:numId w:val="237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Принципи заміщення вроджених та набутих дефектів м’яких тканин та кісток черепно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щелепно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лицевої ділянки</w:t>
      </w:r>
      <w:r>
        <w:rPr>
          <w:rFonts w:ascii="Times New Roman" w:hAnsi="Times New Roman"/>
          <w:sz w:val="20"/>
          <w:szCs w:val="20"/>
        </w:rPr>
        <w:t>.</w:t>
      </w:r>
    </w:p>
    <w:p w14:paraId="068B8240" w14:textId="77777777" w:rsidR="00983D3F" w:rsidRDefault="0035541F">
      <w:pPr>
        <w:pStyle w:val="Ae"/>
        <w:numPr>
          <w:ilvl w:val="0"/>
          <w:numId w:val="237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Тактику лікування деформацій лицевого та мозкового черепа в залежності від причин виникнення та віку пацієнтів</w:t>
      </w:r>
      <w:r>
        <w:rPr>
          <w:rFonts w:ascii="Times New Roman" w:hAnsi="Times New Roman"/>
          <w:sz w:val="20"/>
          <w:szCs w:val="20"/>
        </w:rPr>
        <w:t>.</w:t>
      </w:r>
    </w:p>
    <w:p w14:paraId="311085C7" w14:textId="77777777" w:rsidR="00983D3F" w:rsidRDefault="0035541F">
      <w:pPr>
        <w:pStyle w:val="Ae"/>
        <w:spacing w:before="100" w:after="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Вміти</w:t>
      </w:r>
      <w:r>
        <w:rPr>
          <w:rFonts w:ascii="Times New Roman" w:hAnsi="Times New Roman"/>
          <w:b/>
          <w:bCs/>
          <w:sz w:val="20"/>
          <w:szCs w:val="20"/>
        </w:rPr>
        <w:t>:</w:t>
      </w:r>
    </w:p>
    <w:p w14:paraId="61E8E36E" w14:textId="77777777" w:rsidR="00983D3F" w:rsidRDefault="0035541F">
      <w:pPr>
        <w:pStyle w:val="Ae"/>
        <w:numPr>
          <w:ilvl w:val="0"/>
          <w:numId w:val="237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Оцінити анатомо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функціональні особливості наявного дефекту або деформації черепно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щелепно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лицевої ділянки</w:t>
      </w:r>
      <w:r>
        <w:rPr>
          <w:rFonts w:ascii="Times New Roman" w:hAnsi="Times New Roman"/>
          <w:sz w:val="20"/>
          <w:szCs w:val="20"/>
        </w:rPr>
        <w:t>.</w:t>
      </w:r>
    </w:p>
    <w:p w14:paraId="3E69DF62" w14:textId="77777777" w:rsidR="00983D3F" w:rsidRDefault="0035541F">
      <w:pPr>
        <w:pStyle w:val="Ae"/>
        <w:numPr>
          <w:ilvl w:val="0"/>
          <w:numId w:val="237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Обрати стратегію реабілітації пацієнтів з вродженою вадою голови та шиї та спланувати етапність надання допомоги</w:t>
      </w:r>
      <w:r>
        <w:rPr>
          <w:rFonts w:ascii="Times New Roman" w:hAnsi="Times New Roman"/>
          <w:sz w:val="20"/>
          <w:szCs w:val="20"/>
        </w:rPr>
        <w:t>.</w:t>
      </w:r>
    </w:p>
    <w:p w14:paraId="7EAB8611" w14:textId="77777777" w:rsidR="00983D3F" w:rsidRDefault="0035541F">
      <w:pPr>
        <w:pStyle w:val="Ae"/>
        <w:numPr>
          <w:ilvl w:val="0"/>
          <w:numId w:val="237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Проводити хірургічне лікув</w:t>
      </w:r>
      <w:r>
        <w:rPr>
          <w:rFonts w:ascii="Times New Roman" w:hAnsi="Times New Roman"/>
          <w:sz w:val="20"/>
          <w:szCs w:val="20"/>
        </w:rPr>
        <w:t>ання незрощень черепно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щелепно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лицевої ділянки та розробити комплекс реабілітаційних заходів</w:t>
      </w:r>
      <w:r>
        <w:rPr>
          <w:rFonts w:ascii="Times New Roman" w:hAnsi="Times New Roman"/>
          <w:sz w:val="20"/>
          <w:szCs w:val="20"/>
        </w:rPr>
        <w:t>.</w:t>
      </w:r>
    </w:p>
    <w:p w14:paraId="154347B8" w14:textId="77777777" w:rsidR="00983D3F" w:rsidRDefault="0035541F">
      <w:pPr>
        <w:pStyle w:val="Ae"/>
        <w:numPr>
          <w:ilvl w:val="0"/>
          <w:numId w:val="237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Обирати метод заміщення кісткових дефектів лицевого та мозкового черепа та реалізовувати його в залежності від наявної клінічної ситуації</w:t>
      </w:r>
      <w:r>
        <w:rPr>
          <w:rFonts w:ascii="Times New Roman" w:hAnsi="Times New Roman"/>
          <w:sz w:val="20"/>
          <w:szCs w:val="20"/>
        </w:rPr>
        <w:t>.</w:t>
      </w:r>
    </w:p>
    <w:p w14:paraId="512315F7" w14:textId="77777777" w:rsidR="00983D3F" w:rsidRDefault="0035541F">
      <w:pPr>
        <w:pStyle w:val="Ae"/>
        <w:numPr>
          <w:ilvl w:val="0"/>
          <w:numId w:val="237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Володіти сучасними мето</w:t>
      </w:r>
      <w:r>
        <w:rPr>
          <w:rFonts w:ascii="Times New Roman" w:hAnsi="Times New Roman"/>
          <w:sz w:val="20"/>
          <w:szCs w:val="20"/>
        </w:rPr>
        <w:t>дами планування реконструктивно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відновних операцій з використанням комп’ютерних технологій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застосовувати можливості хірургічної навігації при заміщенні дефектів черепно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щелепно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лицевого скелету</w:t>
      </w:r>
      <w:r>
        <w:rPr>
          <w:rFonts w:ascii="Times New Roman" w:hAnsi="Times New Roman"/>
          <w:sz w:val="20"/>
          <w:szCs w:val="20"/>
        </w:rPr>
        <w:t>.</w:t>
      </w:r>
    </w:p>
    <w:p w14:paraId="4A0E8071" w14:textId="77777777" w:rsidR="00983D3F" w:rsidRDefault="0035541F">
      <w:pPr>
        <w:pStyle w:val="Ae"/>
        <w:numPr>
          <w:ilvl w:val="0"/>
          <w:numId w:val="238"/>
        </w:numPr>
        <w:spacing w:before="0" w:after="10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Вміти проводити цефалометричний аналіз деформацій </w:t>
      </w:r>
      <w:r>
        <w:rPr>
          <w:rFonts w:ascii="Times New Roman" w:hAnsi="Times New Roman"/>
          <w:sz w:val="20"/>
          <w:szCs w:val="20"/>
        </w:rPr>
        <w:t>лицевого та мозкового черепа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планувати комплекс лікувальних заходів та володіти поняттям про показання та особливості реалізації дистракційного остеогенезу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ортогнатичної хірургії та клінічного використання різних видів трансплантатів та імплантатів</w:t>
      </w:r>
      <w:r>
        <w:rPr>
          <w:rFonts w:ascii="Times New Roman" w:hAnsi="Times New Roman"/>
          <w:sz w:val="20"/>
          <w:szCs w:val="20"/>
        </w:rPr>
        <w:t>.</w:t>
      </w:r>
    </w:p>
    <w:p w14:paraId="2962557B" w14:textId="77777777" w:rsidR="00983D3F" w:rsidRDefault="0035541F">
      <w:pPr>
        <w:pStyle w:val="Ae"/>
        <w:spacing w:before="0"/>
        <w:ind w:firstLine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Ліку</w:t>
      </w:r>
      <w:r>
        <w:rPr>
          <w:rFonts w:ascii="Times New Roman" w:hAnsi="Times New Roman"/>
          <w:sz w:val="20"/>
          <w:szCs w:val="20"/>
        </w:rPr>
        <w:t>вання вроджених вад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набутих дефектів черепно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щелепно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лицевої ділянки становить собою складну медичну проблему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розв’язання котрої потребує мультидисциплінарного підходу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Складність полягає у виключному медико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соціальному значенні даної анатомічної ділянки</w:t>
      </w:r>
      <w:r>
        <w:rPr>
          <w:rFonts w:ascii="Times New Roman" w:hAnsi="Times New Roman"/>
          <w:sz w:val="20"/>
          <w:szCs w:val="20"/>
        </w:rPr>
        <w:t xml:space="preserve"> для нормального функціонування організму людини та для комунікації між індивідами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Кістки мозкового черепу служать захистом для головного мозку та нервових стовбурів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Щелепно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лицева ділянка включає початкові відділи травної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дихальної системи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а також зор</w:t>
      </w:r>
      <w:r>
        <w:rPr>
          <w:rFonts w:ascii="Times New Roman" w:hAnsi="Times New Roman"/>
          <w:sz w:val="20"/>
          <w:szCs w:val="20"/>
        </w:rPr>
        <w:t>ового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слухового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нюхового та смакового аналізаторів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Таким чином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вади розвитку даної локалізації різко погіршують якість життя пацієнтів та можуть призвести навіть до станів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загрозливих для життя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таких як гостра чи хронічна гіпоксія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внутрішньомозкова </w:t>
      </w:r>
      <w:r>
        <w:rPr>
          <w:rFonts w:ascii="Times New Roman" w:hAnsi="Times New Roman"/>
          <w:sz w:val="20"/>
          <w:szCs w:val="20"/>
        </w:rPr>
        <w:t>гіпертензія тощо</w:t>
      </w:r>
      <w:r>
        <w:rPr>
          <w:rFonts w:ascii="Times New Roman" w:hAnsi="Times New Roman"/>
          <w:sz w:val="20"/>
          <w:szCs w:val="20"/>
        </w:rPr>
        <w:t>.</w:t>
      </w:r>
    </w:p>
    <w:p w14:paraId="3C760EC6" w14:textId="77777777" w:rsidR="00983D3F" w:rsidRDefault="0035541F">
      <w:pPr>
        <w:pStyle w:val="Ae"/>
        <w:spacing w:before="0"/>
        <w:ind w:firstLine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Лицевий та мозковий череп в ході ембріогенезу розвиваються невід’ємно один від одного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та можуть зазнавати впливу одних і тих же негативних факторів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Саме тому вади розвитку мозкового або лицевого черепу взаємно обтяжують клінічну ситуаці</w:t>
      </w:r>
      <w:r>
        <w:rPr>
          <w:rFonts w:ascii="Times New Roman" w:hAnsi="Times New Roman"/>
          <w:sz w:val="20"/>
          <w:szCs w:val="20"/>
        </w:rPr>
        <w:t>ю та обов’язково впливають на суміжні анатомічні ділянки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Разом з тим спорідненість ембріонального походження та подальший онтогенетичний розвиток індивіда змушує розглядати вроджені вади та деформації в розширених межах черепно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щелепно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лицевої ділянки</w:t>
      </w:r>
      <w:r>
        <w:rPr>
          <w:rFonts w:ascii="Times New Roman" w:hAnsi="Times New Roman"/>
          <w:sz w:val="20"/>
          <w:szCs w:val="20"/>
        </w:rPr>
        <w:t>.</w:t>
      </w:r>
    </w:p>
    <w:p w14:paraId="18219986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</w:t>
      </w:r>
      <w:r>
        <w:rPr>
          <w:rFonts w:ascii="Times New Roman" w:hAnsi="Times New Roman"/>
          <w:sz w:val="20"/>
          <w:szCs w:val="20"/>
        </w:rPr>
        <w:t xml:space="preserve"> даний момент описано велику кількість клінічних форм вроджених вад розвитку та деформацій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що можуть розглядатися як в якості </w:t>
      </w:r>
      <w:r>
        <w:rPr>
          <w:rFonts w:ascii="Times New Roman" w:hAnsi="Times New Roman"/>
          <w:sz w:val="20"/>
          <w:szCs w:val="20"/>
        </w:rPr>
        <w:lastRenderedPageBreak/>
        <w:t>самостійного захворювання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так і проявом складної патології в межах певного синдрому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З метою практичної систематизації вроджених</w:t>
      </w:r>
      <w:r>
        <w:rPr>
          <w:rFonts w:ascii="Times New Roman" w:hAnsi="Times New Roman"/>
          <w:sz w:val="20"/>
          <w:szCs w:val="20"/>
        </w:rPr>
        <w:t xml:space="preserve"> та набутих деформацій доцільно навести класифікацію Поля Тесьє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який їх об’єднав у наступні групи</w:t>
      </w:r>
      <w:r>
        <w:rPr>
          <w:rFonts w:ascii="Times New Roman" w:hAnsi="Times New Roman"/>
          <w:sz w:val="20"/>
          <w:szCs w:val="20"/>
        </w:rPr>
        <w:t>:</w:t>
      </w:r>
    </w:p>
    <w:p w14:paraId="5C0B6A1E" w14:textId="77777777" w:rsidR="00983D3F" w:rsidRDefault="0035541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 </w:t>
      </w:r>
      <w:r>
        <w:rPr>
          <w:rFonts w:ascii="Times New Roman" w:hAnsi="Times New Roman"/>
          <w:sz w:val="20"/>
          <w:szCs w:val="20"/>
        </w:rPr>
        <w:t>Краніосиностози та черепно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лицеві стенози</w:t>
      </w:r>
      <w:r>
        <w:rPr>
          <w:rFonts w:ascii="Times New Roman" w:hAnsi="Times New Roman"/>
          <w:sz w:val="20"/>
          <w:szCs w:val="20"/>
        </w:rPr>
        <w:t>.</w:t>
      </w:r>
    </w:p>
    <w:p w14:paraId="3CF2E2D5" w14:textId="77777777" w:rsidR="00983D3F" w:rsidRDefault="0035541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 </w:t>
      </w:r>
      <w:r>
        <w:rPr>
          <w:rFonts w:ascii="Times New Roman" w:hAnsi="Times New Roman"/>
          <w:sz w:val="20"/>
          <w:szCs w:val="20"/>
        </w:rPr>
        <w:t>Серединне лицеве недорозвинення – гіпертелоризм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гіперорбітизм</w:t>
      </w:r>
      <w:r>
        <w:rPr>
          <w:rFonts w:ascii="Times New Roman" w:hAnsi="Times New Roman"/>
          <w:sz w:val="20"/>
          <w:szCs w:val="20"/>
        </w:rPr>
        <w:t>.</w:t>
      </w:r>
    </w:p>
    <w:p w14:paraId="4CF4C85D" w14:textId="77777777" w:rsidR="00983D3F" w:rsidRDefault="0035541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 </w:t>
      </w:r>
      <w:r>
        <w:rPr>
          <w:rFonts w:ascii="Times New Roman" w:hAnsi="Times New Roman"/>
          <w:sz w:val="20"/>
          <w:szCs w:val="20"/>
        </w:rPr>
        <w:t xml:space="preserve">Навколоносове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параназальне</w:t>
      </w:r>
      <w:r>
        <w:rPr>
          <w:rFonts w:ascii="Times New Roman" w:hAnsi="Times New Roman"/>
          <w:sz w:val="20"/>
          <w:szCs w:val="20"/>
        </w:rPr>
        <w:t xml:space="preserve">) </w:t>
      </w:r>
      <w:r>
        <w:rPr>
          <w:rFonts w:ascii="Times New Roman" w:hAnsi="Times New Roman"/>
          <w:sz w:val="20"/>
          <w:szCs w:val="20"/>
        </w:rPr>
        <w:t>недорозвинення</w:t>
      </w:r>
      <w:r>
        <w:rPr>
          <w:rFonts w:ascii="Times New Roman" w:hAnsi="Times New Roman"/>
          <w:sz w:val="20"/>
          <w:szCs w:val="20"/>
        </w:rPr>
        <w:t>.</w:t>
      </w:r>
    </w:p>
    <w:p w14:paraId="65B78075" w14:textId="77777777" w:rsidR="00983D3F" w:rsidRDefault="0035541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 </w:t>
      </w:r>
      <w:r>
        <w:rPr>
          <w:rFonts w:ascii="Times New Roman" w:hAnsi="Times New Roman"/>
          <w:sz w:val="20"/>
          <w:szCs w:val="20"/>
        </w:rPr>
        <w:t>Бічне недорозвинення обличчя</w:t>
      </w:r>
      <w:r>
        <w:rPr>
          <w:rFonts w:ascii="Times New Roman" w:hAnsi="Times New Roman"/>
          <w:sz w:val="20"/>
          <w:szCs w:val="20"/>
        </w:rPr>
        <w:t>.</w:t>
      </w:r>
    </w:p>
    <w:p w14:paraId="4BC7FF31" w14:textId="77777777" w:rsidR="00983D3F" w:rsidRDefault="0035541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 </w:t>
      </w:r>
      <w:r>
        <w:rPr>
          <w:rFonts w:ascii="Times New Roman" w:hAnsi="Times New Roman"/>
          <w:sz w:val="20"/>
          <w:szCs w:val="20"/>
        </w:rPr>
        <w:t>Деформації внаслідок виникнення та росту доброякісних пухлин</w:t>
      </w:r>
      <w:r>
        <w:rPr>
          <w:rFonts w:ascii="Times New Roman" w:hAnsi="Times New Roman"/>
          <w:sz w:val="20"/>
          <w:szCs w:val="20"/>
        </w:rPr>
        <w:t>.</w:t>
      </w:r>
    </w:p>
    <w:p w14:paraId="5295C9D9" w14:textId="77777777" w:rsidR="00983D3F" w:rsidRDefault="0035541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6. </w:t>
      </w:r>
      <w:r>
        <w:rPr>
          <w:rFonts w:ascii="Times New Roman" w:hAnsi="Times New Roman"/>
          <w:sz w:val="20"/>
          <w:szCs w:val="20"/>
        </w:rPr>
        <w:t>Черепно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щелепно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лицеві травми</w:t>
      </w:r>
      <w:r>
        <w:rPr>
          <w:rFonts w:ascii="Times New Roman" w:hAnsi="Times New Roman"/>
          <w:sz w:val="20"/>
          <w:szCs w:val="20"/>
        </w:rPr>
        <w:t>.</w:t>
      </w:r>
    </w:p>
    <w:p w14:paraId="576D7BDF" w14:textId="77777777" w:rsidR="00983D3F" w:rsidRDefault="0035541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7. </w:t>
      </w:r>
      <w:r>
        <w:rPr>
          <w:rFonts w:ascii="Times New Roman" w:hAnsi="Times New Roman"/>
          <w:sz w:val="20"/>
          <w:szCs w:val="20"/>
        </w:rPr>
        <w:t>Змішані деформації</w:t>
      </w:r>
      <w:r>
        <w:rPr>
          <w:rFonts w:ascii="Times New Roman" w:hAnsi="Times New Roman"/>
          <w:sz w:val="20"/>
          <w:szCs w:val="20"/>
        </w:rPr>
        <w:t>.</w:t>
      </w:r>
    </w:p>
    <w:p w14:paraId="1E360563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Основним принципом лікування вроджених вад розвитку та набутих дефектів та </w:t>
      </w:r>
      <w:r>
        <w:rPr>
          <w:rFonts w:ascii="Times New Roman" w:hAnsi="Times New Roman"/>
          <w:sz w:val="20"/>
          <w:szCs w:val="20"/>
        </w:rPr>
        <w:t>деформацій слід вважати етапність надання допомоги пацієнтам</w:t>
      </w:r>
      <w:r>
        <w:rPr>
          <w:rFonts w:ascii="Times New Roman" w:hAnsi="Times New Roman"/>
          <w:sz w:val="20"/>
          <w:szCs w:val="20"/>
        </w:rPr>
        <w:t>.</w:t>
      </w:r>
    </w:p>
    <w:p w14:paraId="1979659C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Безперечно першим етапом в реабілітації пацієнтів з вродженими вадами розвитку має бути нормалізація форми та розмірів мозкового черепа з метою попередження фатальних для життя або розумової дія</w:t>
      </w:r>
      <w:r>
        <w:rPr>
          <w:rFonts w:ascii="Times New Roman" w:hAnsi="Times New Roman"/>
          <w:sz w:val="20"/>
          <w:szCs w:val="20"/>
        </w:rPr>
        <w:t>льності наслідків дисгармонії розвитку головного мозку та зазначених кісткових структур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В першу чергу це актуально при лікуванні краніосиностозів та краніостенозів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оскільки наростаюча внутрішньомозкова гіпертензія за рахунок збільшення головного мозку на</w:t>
      </w:r>
      <w:r>
        <w:rPr>
          <w:rFonts w:ascii="Times New Roman" w:hAnsi="Times New Roman"/>
          <w:sz w:val="20"/>
          <w:szCs w:val="20"/>
        </w:rPr>
        <w:t xml:space="preserve"> фоні деформації мозкового черепа і становить основну загрозу для життя та розумової діяльності</w:t>
      </w:r>
      <w:r>
        <w:rPr>
          <w:rFonts w:ascii="Times New Roman" w:hAnsi="Times New Roman"/>
          <w:sz w:val="20"/>
          <w:szCs w:val="20"/>
        </w:rPr>
        <w:t xml:space="preserve">. </w:t>
      </w:r>
    </w:p>
    <w:p w14:paraId="613BBF74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Дана група пацієнтів потребує корекції форми і розміру мозкового черепа в перше півріччя життя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Паралельно на даному етапі можливе проведення корекції аномалі</w:t>
      </w:r>
      <w:r>
        <w:rPr>
          <w:rFonts w:ascii="Times New Roman" w:hAnsi="Times New Roman"/>
          <w:sz w:val="20"/>
          <w:szCs w:val="20"/>
        </w:rPr>
        <w:t>й розвитку та положення орбіт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зокрема гіпертелоризму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Разом з тим усунення деформацій фронто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орбітальної ділянки у випадках відсутності загрози для нормального розвитку головного мозку може бути відтерміноване та здійснюватись вже в дорослому віці одномом</w:t>
      </w:r>
      <w:r>
        <w:rPr>
          <w:rFonts w:ascii="Times New Roman" w:hAnsi="Times New Roman"/>
          <w:sz w:val="20"/>
          <w:szCs w:val="20"/>
        </w:rPr>
        <w:t>ентно з корекцією скелетних форм зубощелепних аномалій</w:t>
      </w:r>
      <w:r>
        <w:rPr>
          <w:rFonts w:ascii="Times New Roman" w:hAnsi="Times New Roman"/>
          <w:sz w:val="20"/>
          <w:szCs w:val="20"/>
        </w:rPr>
        <w:t>.</w:t>
      </w:r>
    </w:p>
    <w:p w14:paraId="4C2C9E4E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Наступна задача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повинна бути досягнута однією з перших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це забезпечення нормального дихання для пацієнта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Найчастішою причиною порушення дихання слід вважати аплазію або гіпоплазію нижньої щелепи </w:t>
      </w:r>
      <w:r>
        <w:rPr>
          <w:rFonts w:ascii="Times New Roman" w:hAnsi="Times New Roman"/>
          <w:sz w:val="20"/>
          <w:szCs w:val="20"/>
        </w:rPr>
        <w:t>з формуванням ретропозиції язика та різким звуженням просвіту ротоглотки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Це може призводити навіть до спонтанної зупинки дихання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найчастіше під час сну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та часто потребує накладання постійно функціонуючої трахіостоми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Даний стан супроводжує цілий ряд вро</w:t>
      </w:r>
      <w:r>
        <w:rPr>
          <w:rFonts w:ascii="Times New Roman" w:hAnsi="Times New Roman"/>
          <w:sz w:val="20"/>
          <w:szCs w:val="20"/>
        </w:rPr>
        <w:t>джених синдромів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зокрема П’єра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Робена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синдроми зябрових дуг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Також він може </w:t>
      </w:r>
      <w:r>
        <w:rPr>
          <w:rFonts w:ascii="Times New Roman" w:hAnsi="Times New Roman"/>
          <w:sz w:val="20"/>
          <w:szCs w:val="20"/>
        </w:rPr>
        <w:lastRenderedPageBreak/>
        <w:t>виникати внаслідок ураження зон росту нижньої щелепи в наслідок остеомієліту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травми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формування анкілозу СНЩС тощо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З метою корекції розмірів щелепи лікування починають з провед</w:t>
      </w:r>
      <w:r>
        <w:rPr>
          <w:rFonts w:ascii="Times New Roman" w:hAnsi="Times New Roman"/>
          <w:sz w:val="20"/>
          <w:szCs w:val="20"/>
        </w:rPr>
        <w:t>ення дистрації нижньої щелепи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чим досягається збільшення площі дна порожнини рота та зміщення місця прикріплення м’язів язика допереду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Лише після корекції розмірів щелеп може проводитись відновлення відкривання рота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при цьому заміщення її </w:t>
      </w:r>
      <w:r>
        <w:rPr>
          <w:rFonts w:ascii="Times New Roman" w:hAnsi="Times New Roman"/>
          <w:sz w:val="20"/>
          <w:szCs w:val="20"/>
        </w:rPr>
        <w:t>дефектів в дитячому віці передбачає використання аутологічних трансплантатів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в якості методу вибору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В дорослому віці подібні задачі можуть вирішуватись шляхом застосування аутологічних трансплантатів та імплантатів або їх поєднань</w:t>
      </w:r>
      <w:r>
        <w:rPr>
          <w:rFonts w:ascii="Times New Roman" w:hAnsi="Times New Roman"/>
          <w:sz w:val="20"/>
          <w:szCs w:val="20"/>
        </w:rPr>
        <w:t>.</w:t>
      </w:r>
    </w:p>
    <w:p w14:paraId="66C1F604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Забезпечення умов для </w:t>
      </w:r>
      <w:r>
        <w:rPr>
          <w:rFonts w:ascii="Times New Roman" w:hAnsi="Times New Roman"/>
          <w:sz w:val="20"/>
          <w:szCs w:val="20"/>
        </w:rPr>
        <w:t>нормального харчування також знаходиться серед пріоритетних завдань при проведенні реабілітації пацієнтів з вадами розвитку та деформаціями черепно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щелепно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лицевої ділянки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Воно може порушуватися  внаслідок наявності незрощень верхньої губи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альвеолярних п</w:t>
      </w:r>
      <w:r>
        <w:rPr>
          <w:rFonts w:ascii="Times New Roman" w:hAnsi="Times New Roman"/>
          <w:sz w:val="20"/>
          <w:szCs w:val="20"/>
        </w:rPr>
        <w:t>аростків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твердого та м’якого піднебіння або внаслідок порушення відкривання рота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найчастіше виникає на фоні анкілозу СНЩС чи контрактури нижньої щелепи різного ґенезу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Питання контрактури вирішується в залежності від природи її виникнення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При проведе</w:t>
      </w:r>
      <w:r>
        <w:rPr>
          <w:rFonts w:ascii="Times New Roman" w:hAnsi="Times New Roman"/>
          <w:sz w:val="20"/>
          <w:szCs w:val="20"/>
        </w:rPr>
        <w:t xml:space="preserve">нні артропластики СНЩС в дитячому віці перевага віддається аутологічним трансплантатам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косто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хондральним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тарсо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метатарсальним або тарсально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фаланговим</w:t>
      </w:r>
      <w:r>
        <w:rPr>
          <w:rFonts w:ascii="Times New Roman" w:hAnsi="Times New Roman"/>
          <w:sz w:val="20"/>
          <w:szCs w:val="20"/>
        </w:rPr>
        <w:t xml:space="preserve">), </w:t>
      </w:r>
      <w:r>
        <w:rPr>
          <w:rFonts w:ascii="Times New Roman" w:hAnsi="Times New Roman"/>
          <w:sz w:val="20"/>
          <w:szCs w:val="20"/>
        </w:rPr>
        <w:t>в дорослому – більшість дослідників рекомендують вдаватися до заміщення СНЩС з використанням двокомпо</w:t>
      </w:r>
      <w:r>
        <w:rPr>
          <w:rFonts w:ascii="Times New Roman" w:hAnsi="Times New Roman"/>
          <w:sz w:val="20"/>
          <w:szCs w:val="20"/>
        </w:rPr>
        <w:t>нентних ендопротезів зазначених суглобів</w:t>
      </w:r>
      <w:r>
        <w:rPr>
          <w:rFonts w:ascii="Times New Roman" w:hAnsi="Times New Roman"/>
          <w:sz w:val="20"/>
          <w:szCs w:val="20"/>
        </w:rPr>
        <w:t>.</w:t>
      </w:r>
    </w:p>
    <w:p w14:paraId="3A07F5EF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Окрему увагу привертають до себе такі вади розвитку як черепно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щелепно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 xml:space="preserve">лицеві незрощення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в основному належати до перших чотирьох груп з вище наведених</w:t>
      </w:r>
      <w:r>
        <w:rPr>
          <w:rFonts w:ascii="Times New Roman" w:hAnsi="Times New Roman"/>
          <w:sz w:val="20"/>
          <w:szCs w:val="20"/>
        </w:rPr>
        <w:t xml:space="preserve">). </w:t>
      </w:r>
      <w:r>
        <w:rPr>
          <w:rFonts w:ascii="Times New Roman" w:hAnsi="Times New Roman"/>
          <w:sz w:val="20"/>
          <w:szCs w:val="20"/>
        </w:rPr>
        <w:t>Саме порушення ембріонального розвитку структур черепно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щеле</w:t>
      </w:r>
      <w:r>
        <w:rPr>
          <w:rFonts w:ascii="Times New Roman" w:hAnsi="Times New Roman"/>
          <w:sz w:val="20"/>
          <w:szCs w:val="20"/>
        </w:rPr>
        <w:t>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лицевої ділянки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в наслідок неповного об’єднання зародкових структур лівої та правої боків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іноді в доповненні з серединними структурами</w:t>
      </w:r>
      <w:r>
        <w:rPr>
          <w:rFonts w:ascii="Times New Roman" w:hAnsi="Times New Roman"/>
          <w:sz w:val="20"/>
          <w:szCs w:val="20"/>
        </w:rPr>
        <w:t xml:space="preserve">) </w:t>
      </w:r>
      <w:r>
        <w:rPr>
          <w:rFonts w:ascii="Times New Roman" w:hAnsi="Times New Roman"/>
          <w:sz w:val="20"/>
          <w:szCs w:val="20"/>
        </w:rPr>
        <w:t>призводить до виникнення даних вад розвитку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Тому саме термін «незрощення» має бути домінуючим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на противагу устал</w:t>
      </w:r>
      <w:r>
        <w:rPr>
          <w:rFonts w:ascii="Times New Roman" w:hAnsi="Times New Roman"/>
          <w:sz w:val="20"/>
          <w:szCs w:val="20"/>
        </w:rPr>
        <w:t>еним висловам на зразок «розщелина» чи «щілина»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Поль Тесье розглядав </w:t>
      </w:r>
      <w:r>
        <w:rPr>
          <w:rFonts w:ascii="Times New Roman" w:hAnsi="Times New Roman"/>
          <w:sz w:val="20"/>
          <w:szCs w:val="20"/>
        </w:rPr>
        <w:t xml:space="preserve">14 </w:t>
      </w:r>
      <w:r>
        <w:rPr>
          <w:rFonts w:ascii="Times New Roman" w:hAnsi="Times New Roman"/>
          <w:sz w:val="20"/>
          <w:szCs w:val="20"/>
        </w:rPr>
        <w:t>основних типів черепно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щелепно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лицевих незрощень</w:t>
      </w:r>
      <w:r>
        <w:rPr>
          <w:rFonts w:ascii="Times New Roman" w:hAnsi="Times New Roman"/>
          <w:sz w:val="20"/>
          <w:szCs w:val="20"/>
        </w:rPr>
        <w:t>.</w:t>
      </w:r>
    </w:p>
    <w:p w14:paraId="5E729CAD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Дані вади розвитку залишаються актуальними в силу порівняно високої частоти їх розвитку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важливим соціальним значенням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порушення мов</w:t>
      </w:r>
      <w:r>
        <w:rPr>
          <w:rFonts w:ascii="Times New Roman" w:hAnsi="Times New Roman"/>
          <w:sz w:val="20"/>
          <w:szCs w:val="20"/>
        </w:rPr>
        <w:t>лення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та соціальної адаптації</w:t>
      </w:r>
      <w:r>
        <w:rPr>
          <w:rFonts w:ascii="Times New Roman" w:hAnsi="Times New Roman"/>
          <w:sz w:val="20"/>
          <w:szCs w:val="20"/>
        </w:rPr>
        <w:t xml:space="preserve">) </w:t>
      </w:r>
      <w:r>
        <w:rPr>
          <w:rFonts w:ascii="Times New Roman" w:hAnsi="Times New Roman"/>
          <w:sz w:val="20"/>
          <w:szCs w:val="20"/>
        </w:rPr>
        <w:t>та медичними наслідками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такими як порушення дихання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розвитку зубо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щелепного апарату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ураження органу зору</w:t>
      </w:r>
      <w:r>
        <w:rPr>
          <w:rFonts w:ascii="Times New Roman" w:hAnsi="Times New Roman"/>
          <w:sz w:val="20"/>
          <w:szCs w:val="20"/>
        </w:rPr>
        <w:t xml:space="preserve">. </w:t>
      </w:r>
      <w:bookmarkStart w:id="75" w:name="_Hlk79581708"/>
      <w:r>
        <w:rPr>
          <w:rFonts w:ascii="Times New Roman" w:hAnsi="Times New Roman"/>
          <w:sz w:val="20"/>
          <w:szCs w:val="20"/>
        </w:rPr>
        <w:t>Лікування зазвичай починають з пластичного усунення незрощення верхньої губи та формування дна носового ходу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повік та м’яких тканин обличчя</w:t>
      </w:r>
      <w:bookmarkEnd w:id="75"/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Даний етап зазвичай здійснюють в терміни </w:t>
      </w:r>
      <w:bookmarkStart w:id="76" w:name="_Hlk79581824"/>
      <w:r>
        <w:rPr>
          <w:rFonts w:ascii="Times New Roman" w:hAnsi="Times New Roman"/>
          <w:sz w:val="20"/>
          <w:szCs w:val="20"/>
        </w:rPr>
        <w:t xml:space="preserve">3-6 </w:t>
      </w:r>
      <w:r>
        <w:rPr>
          <w:rFonts w:ascii="Times New Roman" w:hAnsi="Times New Roman"/>
          <w:sz w:val="20"/>
          <w:szCs w:val="20"/>
        </w:rPr>
        <w:t xml:space="preserve">місяців після народження дитини </w:t>
      </w:r>
      <w:bookmarkEnd w:id="76"/>
      <w:r>
        <w:rPr>
          <w:rFonts w:ascii="Times New Roman" w:hAnsi="Times New Roman"/>
          <w:sz w:val="20"/>
          <w:szCs w:val="20"/>
        </w:rPr>
        <w:t>з зазначеними вадами розвитку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Цей етап дозволяє забезпечити функцію ссання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покращити дихання та забезпечити захист ока від пересушування та виник</w:t>
      </w:r>
      <w:r>
        <w:rPr>
          <w:rFonts w:ascii="Times New Roman" w:hAnsi="Times New Roman"/>
          <w:sz w:val="20"/>
          <w:szCs w:val="20"/>
        </w:rPr>
        <w:t xml:space="preserve">нення виразок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у випадку відповідних черепно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лицевих незрощень</w:t>
      </w:r>
      <w:r>
        <w:rPr>
          <w:rFonts w:ascii="Times New Roman" w:hAnsi="Times New Roman"/>
          <w:sz w:val="20"/>
          <w:szCs w:val="20"/>
        </w:rPr>
        <w:t>).</w:t>
      </w:r>
    </w:p>
    <w:p w14:paraId="6DF1844B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На наступному етапі в строки </w:t>
      </w:r>
      <w:bookmarkStart w:id="77" w:name="_Hlk79587089"/>
      <w:r>
        <w:rPr>
          <w:rFonts w:ascii="Times New Roman" w:hAnsi="Times New Roman"/>
          <w:sz w:val="20"/>
          <w:szCs w:val="20"/>
        </w:rPr>
        <w:t xml:space="preserve">12-18 </w:t>
      </w:r>
      <w:r>
        <w:rPr>
          <w:rFonts w:ascii="Times New Roman" w:hAnsi="Times New Roman"/>
          <w:sz w:val="20"/>
          <w:szCs w:val="20"/>
        </w:rPr>
        <w:t xml:space="preserve">місяців </w:t>
      </w:r>
      <w:bookmarkEnd w:id="77"/>
      <w:r>
        <w:rPr>
          <w:rFonts w:ascii="Times New Roman" w:hAnsi="Times New Roman"/>
          <w:sz w:val="20"/>
          <w:szCs w:val="20"/>
        </w:rPr>
        <w:t xml:space="preserve">від народження повинне бути проведене пластичне усунення </w:t>
      </w:r>
      <w:bookmarkStart w:id="78" w:name="_Hlk79587341"/>
      <w:r>
        <w:rPr>
          <w:rFonts w:ascii="Times New Roman" w:hAnsi="Times New Roman"/>
          <w:sz w:val="20"/>
          <w:szCs w:val="20"/>
        </w:rPr>
        <w:t>незрощення м’якого піднебіння</w:t>
      </w:r>
      <w:r>
        <w:rPr>
          <w:rFonts w:ascii="Times New Roman" w:hAnsi="Times New Roman"/>
          <w:sz w:val="20"/>
          <w:szCs w:val="20"/>
        </w:rPr>
        <w:t xml:space="preserve">. </w:t>
      </w:r>
      <w:bookmarkEnd w:id="78"/>
      <w:r>
        <w:rPr>
          <w:rFonts w:ascii="Times New Roman" w:hAnsi="Times New Roman"/>
          <w:sz w:val="20"/>
          <w:szCs w:val="20"/>
        </w:rPr>
        <w:t>Така стратегія дозволяє забезпечити можливість набуття навич</w:t>
      </w:r>
      <w:r>
        <w:rPr>
          <w:rFonts w:ascii="Times New Roman" w:hAnsi="Times New Roman"/>
          <w:sz w:val="20"/>
          <w:szCs w:val="20"/>
        </w:rPr>
        <w:t>ок вимови звуків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створює передумови для нормальної соціальної адаптації дитини в суспільстві</w:t>
      </w:r>
      <w:r>
        <w:rPr>
          <w:rFonts w:ascii="Times New Roman" w:hAnsi="Times New Roman"/>
          <w:sz w:val="20"/>
          <w:szCs w:val="20"/>
        </w:rPr>
        <w:t xml:space="preserve">. </w:t>
      </w:r>
      <w:bookmarkStart w:id="79" w:name="_Hlk79587454"/>
      <w:r>
        <w:rPr>
          <w:rFonts w:ascii="Times New Roman" w:hAnsi="Times New Roman"/>
          <w:sz w:val="20"/>
          <w:szCs w:val="20"/>
        </w:rPr>
        <w:t xml:space="preserve">Відновлення цілісності твердого піднебіння </w:t>
      </w:r>
      <w:bookmarkEnd w:id="79"/>
      <w:r>
        <w:rPr>
          <w:rFonts w:ascii="Times New Roman" w:hAnsi="Times New Roman"/>
          <w:sz w:val="20"/>
          <w:szCs w:val="20"/>
        </w:rPr>
        <w:t xml:space="preserve">в залежності від різних протоколів лікування проводиться відстрочено – у віці </w:t>
      </w:r>
      <w:bookmarkStart w:id="80" w:name="_Hlk79587147"/>
      <w:r>
        <w:rPr>
          <w:rFonts w:ascii="Times New Roman" w:hAnsi="Times New Roman"/>
          <w:sz w:val="20"/>
          <w:szCs w:val="20"/>
        </w:rPr>
        <w:t xml:space="preserve">2-5 </w:t>
      </w:r>
      <w:r>
        <w:rPr>
          <w:rFonts w:ascii="Times New Roman" w:hAnsi="Times New Roman"/>
          <w:sz w:val="20"/>
          <w:szCs w:val="20"/>
        </w:rPr>
        <w:t>років після народження</w:t>
      </w:r>
      <w:bookmarkEnd w:id="80"/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дозвол</w:t>
      </w:r>
      <w:r>
        <w:rPr>
          <w:rFonts w:ascii="Times New Roman" w:hAnsi="Times New Roman"/>
          <w:sz w:val="20"/>
          <w:szCs w:val="20"/>
        </w:rPr>
        <w:t>яє реалізувати вроджений потенціал до росту та розвитку верхньої щелепи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Більшість дослідників доводять той факт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ранні операції на твердому піднебінні з високою частотою призводять до виникнення недорозвинення верхньої щелепи та грубих порушень прикусу</w:t>
      </w:r>
      <w:r>
        <w:rPr>
          <w:rFonts w:ascii="Times New Roman" w:hAnsi="Times New Roman"/>
          <w:sz w:val="20"/>
          <w:szCs w:val="20"/>
        </w:rPr>
        <w:t>.</w:t>
      </w:r>
    </w:p>
    <w:p w14:paraId="656D1D37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Незрощення </w:t>
      </w:r>
      <w:bookmarkStart w:id="81" w:name="_Hlk79587660"/>
      <w:r>
        <w:rPr>
          <w:rFonts w:ascii="Times New Roman" w:hAnsi="Times New Roman"/>
          <w:sz w:val="20"/>
          <w:szCs w:val="20"/>
        </w:rPr>
        <w:t xml:space="preserve">альвеолярного паростка потребує проведення остеопластики </w:t>
      </w:r>
      <w:bookmarkEnd w:id="81"/>
      <w:r>
        <w:rPr>
          <w:rFonts w:ascii="Times New Roman" w:hAnsi="Times New Roman"/>
          <w:sz w:val="20"/>
          <w:szCs w:val="20"/>
        </w:rPr>
        <w:t xml:space="preserve">та проводиться у віці </w:t>
      </w:r>
      <w:bookmarkStart w:id="82" w:name="_Hlk79587185"/>
      <w:r>
        <w:rPr>
          <w:rFonts w:ascii="Times New Roman" w:hAnsi="Times New Roman"/>
          <w:sz w:val="20"/>
          <w:szCs w:val="20"/>
        </w:rPr>
        <w:t xml:space="preserve">8-10 </w:t>
      </w:r>
      <w:r>
        <w:rPr>
          <w:rFonts w:ascii="Times New Roman" w:hAnsi="Times New Roman"/>
          <w:sz w:val="20"/>
          <w:szCs w:val="20"/>
        </w:rPr>
        <w:t>років</w:t>
      </w:r>
      <w:bookmarkEnd w:id="82"/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Перевага віддається аутологічним трансплантатам з гребеня здохвинної кістки або великогомілкової кістки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Головною метою даного етапу стає не лише перекр</w:t>
      </w:r>
      <w:r>
        <w:rPr>
          <w:rFonts w:ascii="Times New Roman" w:hAnsi="Times New Roman"/>
          <w:sz w:val="20"/>
          <w:szCs w:val="20"/>
        </w:rPr>
        <w:t>иття незрощення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а й формування кісткового «містка» між двома фрагментами верхньої щелепи</w:t>
      </w:r>
      <w:r>
        <w:rPr>
          <w:rFonts w:ascii="Times New Roman" w:hAnsi="Times New Roman"/>
          <w:sz w:val="20"/>
          <w:szCs w:val="20"/>
        </w:rPr>
        <w:t>.</w:t>
      </w:r>
    </w:p>
    <w:p w14:paraId="2606BD72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Після усунення незрощень та  досягнення дорослого віку даний контингент пацієнтів потребує пластичної корекції рубцевих деформацій губи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піднебіння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зовнішнього носа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усунення залишкових дефектів та усесторонньої ортодонтичної реабілітації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У випадку виникнення скелетних форм деформацій верхньої та нижньої щелепи після досягнення дорослого віку та попередньої ортодонтичної підготовки пацієнти потребують проведення «ор</w:t>
      </w:r>
      <w:r>
        <w:rPr>
          <w:rFonts w:ascii="Times New Roman" w:hAnsi="Times New Roman"/>
          <w:sz w:val="20"/>
          <w:szCs w:val="20"/>
        </w:rPr>
        <w:t>тогнатичної хірургії»</w:t>
      </w:r>
      <w:r>
        <w:rPr>
          <w:rFonts w:ascii="Times New Roman" w:hAnsi="Times New Roman"/>
          <w:sz w:val="20"/>
          <w:szCs w:val="20"/>
        </w:rPr>
        <w:t>.</w:t>
      </w:r>
    </w:p>
    <w:p w14:paraId="6B9E788E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83" w:name="_Hlk79590709"/>
      <w:r>
        <w:rPr>
          <w:rFonts w:ascii="Times New Roman" w:hAnsi="Times New Roman"/>
          <w:b/>
          <w:bCs/>
          <w:sz w:val="20"/>
          <w:szCs w:val="20"/>
        </w:rPr>
        <w:t>Ортогнатична хірургія</w:t>
      </w:r>
      <w:r>
        <w:rPr>
          <w:rFonts w:ascii="Times New Roman" w:hAnsi="Times New Roman"/>
          <w:sz w:val="20"/>
          <w:szCs w:val="20"/>
        </w:rPr>
        <w:t xml:space="preserve"> – це напрям щелепно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лицевої хірургії</w:t>
      </w:r>
      <w:r>
        <w:rPr>
          <w:rFonts w:ascii="Times New Roman" w:hAnsi="Times New Roman"/>
          <w:sz w:val="20"/>
          <w:szCs w:val="20"/>
        </w:rPr>
        <w:t xml:space="preserve">, </w:t>
      </w:r>
      <w:bookmarkEnd w:id="83"/>
      <w:r>
        <w:rPr>
          <w:rFonts w:ascii="Times New Roman" w:hAnsi="Times New Roman"/>
          <w:sz w:val="20"/>
          <w:szCs w:val="20"/>
        </w:rPr>
        <w:t>який вирішує завдання щодо діагностики та лікування аномалій і деформацій щелеп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м’язово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скелетних та зубо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альвеолярних форм порушень прикусу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а також </w:t>
      </w:r>
      <w:r>
        <w:rPr>
          <w:rFonts w:ascii="Times New Roman" w:hAnsi="Times New Roman"/>
          <w:sz w:val="20"/>
          <w:szCs w:val="20"/>
        </w:rPr>
        <w:t>асоційованих з ними дисморфізмів м’яких тканин обличчя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Основна мета хірургічних методів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що належать до даного хірургічного напрямку полягає в </w:t>
      </w:r>
      <w:bookmarkStart w:id="84" w:name="_Hlk79590379"/>
      <w:r>
        <w:rPr>
          <w:rFonts w:ascii="Times New Roman" w:hAnsi="Times New Roman"/>
          <w:sz w:val="20"/>
          <w:szCs w:val="20"/>
        </w:rPr>
        <w:t>гармонізації профілю обличчя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досягнення ортогнатичного прикусу та нормалізації положення СНЩС шляхом переміщенн</w:t>
      </w:r>
      <w:r>
        <w:rPr>
          <w:rFonts w:ascii="Times New Roman" w:hAnsi="Times New Roman"/>
          <w:sz w:val="20"/>
          <w:szCs w:val="20"/>
        </w:rPr>
        <w:t xml:space="preserve">я фрагментів кісток лицевого черепа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переважно верхньої та нижньої щелепи</w:t>
      </w:r>
      <w:r>
        <w:rPr>
          <w:rFonts w:ascii="Times New Roman" w:hAnsi="Times New Roman"/>
          <w:sz w:val="20"/>
          <w:szCs w:val="20"/>
        </w:rPr>
        <w:t xml:space="preserve">) </w:t>
      </w:r>
      <w:r>
        <w:rPr>
          <w:rFonts w:ascii="Times New Roman" w:hAnsi="Times New Roman"/>
          <w:sz w:val="20"/>
          <w:szCs w:val="20"/>
        </w:rPr>
        <w:t>в просторі відносно основи черепа та між собою</w:t>
      </w:r>
      <w:r>
        <w:rPr>
          <w:rFonts w:ascii="Times New Roman" w:hAnsi="Times New Roman"/>
          <w:sz w:val="20"/>
          <w:szCs w:val="20"/>
        </w:rPr>
        <w:t xml:space="preserve">. </w:t>
      </w:r>
      <w:bookmarkEnd w:id="84"/>
      <w:r>
        <w:rPr>
          <w:rFonts w:ascii="Times New Roman" w:hAnsi="Times New Roman"/>
          <w:sz w:val="20"/>
          <w:szCs w:val="20"/>
        </w:rPr>
        <w:t xml:space="preserve">Даний комплекс </w:t>
      </w:r>
      <w:bookmarkStart w:id="85" w:name="_Hlk79590442"/>
      <w:r>
        <w:rPr>
          <w:rFonts w:ascii="Times New Roman" w:hAnsi="Times New Roman"/>
          <w:sz w:val="20"/>
          <w:szCs w:val="20"/>
        </w:rPr>
        <w:t>хірургічних втручань передбачає усунення недорозвинення або надмірного розвитку щелеп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ліквідацію ретроположення серед</w:t>
      </w:r>
      <w:r>
        <w:rPr>
          <w:rFonts w:ascii="Times New Roman" w:hAnsi="Times New Roman"/>
          <w:sz w:val="20"/>
          <w:szCs w:val="20"/>
        </w:rPr>
        <w:t>ньої зони обличчя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нижньої щелепи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нормалізацію цефалометричних вимірів та площин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в тому числі серединної та оклюзійної площини</w:t>
      </w:r>
      <w:r>
        <w:rPr>
          <w:rFonts w:ascii="Times New Roman" w:hAnsi="Times New Roman"/>
          <w:sz w:val="20"/>
          <w:szCs w:val="20"/>
        </w:rPr>
        <w:t xml:space="preserve">. </w:t>
      </w:r>
      <w:bookmarkEnd w:id="85"/>
      <w:r>
        <w:rPr>
          <w:rFonts w:ascii="Times New Roman" w:hAnsi="Times New Roman"/>
          <w:sz w:val="20"/>
          <w:szCs w:val="20"/>
        </w:rPr>
        <w:t xml:space="preserve">До основних методів в арсеналі ортогнатичної хірургії належать </w:t>
      </w:r>
      <w:bookmarkStart w:id="86" w:name="_Hlk79590513"/>
      <w:r>
        <w:rPr>
          <w:rFonts w:ascii="Times New Roman" w:hAnsi="Times New Roman"/>
          <w:sz w:val="20"/>
          <w:szCs w:val="20"/>
        </w:rPr>
        <w:t xml:space="preserve">остеотомії середньої зони обличчя за рівнями </w:t>
      </w:r>
      <w:r>
        <w:rPr>
          <w:rFonts w:ascii="Times New Roman" w:hAnsi="Times New Roman"/>
          <w:sz w:val="20"/>
          <w:szCs w:val="20"/>
        </w:rPr>
        <w:t>LeFort I, II, III;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двостороння сагітальна площинна остеотомія за </w:t>
      </w:r>
      <w:r>
        <w:rPr>
          <w:rFonts w:ascii="Times New Roman" w:hAnsi="Times New Roman"/>
          <w:sz w:val="20"/>
          <w:szCs w:val="20"/>
          <w:lang w:val="nl-NL"/>
        </w:rPr>
        <w:t xml:space="preserve">Obwegezer-DalPont; </w:t>
      </w:r>
      <w:r>
        <w:rPr>
          <w:rFonts w:ascii="Times New Roman" w:hAnsi="Times New Roman"/>
          <w:sz w:val="20"/>
          <w:szCs w:val="20"/>
        </w:rPr>
        <w:t xml:space="preserve">інвертована </w:t>
      </w:r>
      <w:r>
        <w:rPr>
          <w:rFonts w:ascii="Times New Roman" w:hAnsi="Times New Roman"/>
          <w:sz w:val="20"/>
          <w:szCs w:val="20"/>
        </w:rPr>
        <w:t>L-</w:t>
      </w:r>
      <w:r>
        <w:rPr>
          <w:rFonts w:ascii="Times New Roman" w:hAnsi="Times New Roman"/>
          <w:sz w:val="20"/>
          <w:szCs w:val="20"/>
        </w:rPr>
        <w:t>подібна остеотомія</w:t>
      </w:r>
      <w:bookmarkEnd w:id="86"/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сагітальна та трансверзальнадистракція верхньої та нижньої щелепи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середньої зони обличчя тощо</w:t>
      </w:r>
      <w:r>
        <w:rPr>
          <w:rFonts w:ascii="Times New Roman" w:hAnsi="Times New Roman"/>
          <w:sz w:val="20"/>
          <w:szCs w:val="20"/>
        </w:rPr>
        <w:t>.</w:t>
      </w:r>
    </w:p>
    <w:p w14:paraId="3983DDFE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Лікування посттравматичних деформацій черепно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щелепно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лицево</w:t>
      </w:r>
      <w:r>
        <w:rPr>
          <w:rFonts w:ascii="Times New Roman" w:hAnsi="Times New Roman"/>
          <w:sz w:val="20"/>
          <w:szCs w:val="20"/>
        </w:rPr>
        <w:t xml:space="preserve">ї ділянки в першу чергу передбачає відновлення цілісності кісток лицевого </w:t>
      </w:r>
      <w:r>
        <w:rPr>
          <w:rFonts w:ascii="Times New Roman" w:hAnsi="Times New Roman"/>
          <w:sz w:val="20"/>
          <w:szCs w:val="20"/>
        </w:rPr>
        <w:lastRenderedPageBreak/>
        <w:t>та мозкового черепу шляхом проведення остеотомії з подальшим позиціонуванням кісткових фрагментів в заданому положенні або з використанням імплантатів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відновлюють задану анатомію</w:t>
      </w:r>
      <w:r>
        <w:rPr>
          <w:rFonts w:ascii="Times New Roman" w:hAnsi="Times New Roman"/>
          <w:sz w:val="20"/>
          <w:szCs w:val="20"/>
        </w:rPr>
        <w:t xml:space="preserve"> ушкодженої ділянки скелету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Досягнення останніх років виявили високу ефективність методів комп’ютерного моделювання реконструктивно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відновних втручань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Віртуального планування переміщень кісткових фрагментів та подальше використання навігаційних хірургічн</w:t>
      </w:r>
      <w:r>
        <w:rPr>
          <w:rFonts w:ascii="Times New Roman" w:hAnsi="Times New Roman"/>
          <w:sz w:val="20"/>
          <w:szCs w:val="20"/>
        </w:rPr>
        <w:t>их шаблонів дозоляє детермінувати необхідний клінічний результат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Даний підхід отримав найбільше застосування саме в травматології черепно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щелепно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лицевої ділянки та в ортогнатичній хірургії</w:t>
      </w:r>
      <w:r>
        <w:rPr>
          <w:rFonts w:ascii="Times New Roman" w:hAnsi="Times New Roman"/>
          <w:sz w:val="20"/>
          <w:szCs w:val="20"/>
        </w:rPr>
        <w:t>.</w:t>
      </w:r>
    </w:p>
    <w:p w14:paraId="12E81D3D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Разом з тим практично в усіх випадках лікування вроджених і набу</w:t>
      </w:r>
      <w:r>
        <w:rPr>
          <w:rFonts w:ascii="Times New Roman" w:hAnsi="Times New Roman"/>
          <w:sz w:val="20"/>
          <w:szCs w:val="20"/>
        </w:rPr>
        <w:t>тих вад та деформацій черепно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щелепно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лицевої ділянки в залежності від природи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етапу онтогенетичного розвитку організму та клінічних задач потребує мультидисциплінарного підходу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В сфері відповідальності нейрохірургів знаходиться корекція деформацій мозко</w:t>
      </w:r>
      <w:r>
        <w:rPr>
          <w:rFonts w:ascii="Times New Roman" w:hAnsi="Times New Roman"/>
          <w:sz w:val="20"/>
          <w:szCs w:val="20"/>
        </w:rPr>
        <w:t>вого черепа та синостозів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щелепно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лицеві хірурги проводять корекцію деформацій лицевого черепа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усунення незрощень твердого та м’якого піднебіння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артропластику СНЩС або його заміну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Пластичний хірург залучається при необхідності проведення корекції дефор</w:t>
      </w:r>
      <w:r>
        <w:rPr>
          <w:rFonts w:ascii="Times New Roman" w:hAnsi="Times New Roman"/>
          <w:sz w:val="20"/>
          <w:szCs w:val="20"/>
        </w:rPr>
        <w:t>мацій м’яких тканин та черепно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лицевих незрощень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Сумісно з ЛОР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спеціалістами та офтальмологами проводить усунення дефектів та деформацій зовнішнього носа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вуха та параорбітальної ділянки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На етапі післяопераційної реабілітації обов’язковим є </w:t>
      </w:r>
      <w:r>
        <w:rPr>
          <w:rFonts w:ascii="Times New Roman" w:hAnsi="Times New Roman"/>
          <w:sz w:val="20"/>
          <w:szCs w:val="20"/>
        </w:rPr>
        <w:t>залучення логопеда з метою корекції мовлення та стоматологів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зокрема ортодонтів та ортопедів для нормалізації прикусу та здійснення комплексної стоматологічної санації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І безперечно всі пацієнти з вадами розвитку та деформаціями черепно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щелепно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лицевої ді</w:t>
      </w:r>
      <w:r>
        <w:rPr>
          <w:rFonts w:ascii="Times New Roman" w:hAnsi="Times New Roman"/>
          <w:sz w:val="20"/>
          <w:szCs w:val="20"/>
        </w:rPr>
        <w:t>лянки потребують диспансерного спостереження етапної та послідовної комплексної реабілітації для нормалізації естетичного вигляду обличчя та відновлення втрачених функцій</w:t>
      </w:r>
      <w:r>
        <w:rPr>
          <w:rFonts w:ascii="Times New Roman" w:hAnsi="Times New Roman"/>
          <w:sz w:val="20"/>
          <w:szCs w:val="20"/>
        </w:rPr>
        <w:t>.</w:t>
      </w:r>
    </w:p>
    <w:p w14:paraId="6DB656F8" w14:textId="77777777" w:rsidR="00983D3F" w:rsidRDefault="0035541F">
      <w:pPr>
        <w:pStyle w:val="Ae"/>
        <w:spacing w:before="100" w:after="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Контрольні питання</w:t>
      </w:r>
      <w:r>
        <w:rPr>
          <w:rFonts w:ascii="Times New Roman" w:hAnsi="Times New Roman"/>
          <w:b/>
          <w:bCs/>
          <w:sz w:val="20"/>
          <w:szCs w:val="20"/>
        </w:rPr>
        <w:t>.</w:t>
      </w:r>
    </w:p>
    <w:p w14:paraId="07334F93" w14:textId="77777777" w:rsidR="00983D3F" w:rsidRDefault="0035541F">
      <w:pPr>
        <w:pStyle w:val="Ae"/>
        <w:numPr>
          <w:ilvl w:val="3"/>
          <w:numId w:val="240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Перерахуйте основні групи деформацій черепно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щелепно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лицевої діл</w:t>
      </w:r>
      <w:r>
        <w:rPr>
          <w:rFonts w:ascii="Times New Roman" w:hAnsi="Times New Roman"/>
          <w:sz w:val="20"/>
          <w:szCs w:val="20"/>
        </w:rPr>
        <w:t>янки</w:t>
      </w:r>
      <w:r>
        <w:rPr>
          <w:rFonts w:ascii="Times New Roman" w:hAnsi="Times New Roman"/>
          <w:sz w:val="20"/>
          <w:szCs w:val="20"/>
        </w:rPr>
        <w:t>.</w:t>
      </w:r>
    </w:p>
    <w:p w14:paraId="56806808" w14:textId="77777777" w:rsidR="00983D3F" w:rsidRDefault="0035541F">
      <w:pPr>
        <w:pStyle w:val="Ae"/>
        <w:numPr>
          <w:ilvl w:val="3"/>
          <w:numId w:val="240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Наведіть алгоритм надання допомоги пацієнту з незрощенням верхньої губи та піднебіння</w:t>
      </w:r>
      <w:r>
        <w:rPr>
          <w:rFonts w:ascii="Times New Roman" w:hAnsi="Times New Roman"/>
          <w:sz w:val="20"/>
          <w:szCs w:val="20"/>
        </w:rPr>
        <w:t>.</w:t>
      </w:r>
    </w:p>
    <w:p w14:paraId="1723EC80" w14:textId="77777777" w:rsidR="00983D3F" w:rsidRDefault="0035541F">
      <w:pPr>
        <w:pStyle w:val="Ae"/>
        <w:numPr>
          <w:ilvl w:val="3"/>
          <w:numId w:val="240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Якими будуть етапи хірургічної реабілітації пацієнта дитячого віку з анкілозом СНЩС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супроводжується гіпоплазією нижньої щелепи</w:t>
      </w:r>
      <w:r>
        <w:rPr>
          <w:rFonts w:ascii="Times New Roman" w:hAnsi="Times New Roman"/>
          <w:sz w:val="20"/>
          <w:szCs w:val="20"/>
          <w:lang w:val="zh-TW" w:eastAsia="zh-TW"/>
        </w:rPr>
        <w:t>?</w:t>
      </w:r>
    </w:p>
    <w:p w14:paraId="5834AC10" w14:textId="77777777" w:rsidR="00983D3F" w:rsidRDefault="0035541F">
      <w:pPr>
        <w:pStyle w:val="Ae"/>
        <w:numPr>
          <w:ilvl w:val="3"/>
          <w:numId w:val="240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Дайте визначення терміну «ортог</w:t>
      </w:r>
      <w:r>
        <w:rPr>
          <w:rFonts w:ascii="Times New Roman" w:hAnsi="Times New Roman"/>
          <w:sz w:val="20"/>
          <w:szCs w:val="20"/>
        </w:rPr>
        <w:t>натична хірургія»</w:t>
      </w:r>
      <w:r>
        <w:rPr>
          <w:rFonts w:ascii="Times New Roman" w:hAnsi="Times New Roman"/>
          <w:sz w:val="20"/>
          <w:szCs w:val="20"/>
        </w:rPr>
        <w:t>.</w:t>
      </w:r>
    </w:p>
    <w:p w14:paraId="77B9B92D" w14:textId="77777777" w:rsidR="00983D3F" w:rsidRDefault="0035541F">
      <w:pPr>
        <w:pStyle w:val="Ae"/>
        <w:numPr>
          <w:ilvl w:val="3"/>
          <w:numId w:val="240"/>
        </w:numPr>
        <w:spacing w:before="0"/>
        <w:jc w:val="both"/>
        <w:rPr>
          <w:sz w:val="20"/>
          <w:szCs w:val="20"/>
        </w:rPr>
        <w:sectPr w:rsidR="00983D3F">
          <w:type w:val="continuous"/>
          <w:pgSz w:w="8400" w:h="11900"/>
          <w:pgMar w:top="0" w:right="1134" w:bottom="0" w:left="851" w:header="284" w:footer="284" w:gutter="0"/>
          <w:cols w:space="720"/>
        </w:sectPr>
      </w:pPr>
      <w:r>
        <w:rPr>
          <w:rFonts w:ascii="Times New Roman" w:hAnsi="Times New Roman"/>
          <w:sz w:val="20"/>
          <w:szCs w:val="20"/>
        </w:rPr>
        <w:t>Які задачі виконує пластичний хірург в комплексній реабілітації пацієнтів з вадами розвитку та деформаціями черепно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щелепно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лицевої ділянки</w:t>
      </w:r>
      <w:r>
        <w:rPr>
          <w:rFonts w:ascii="Times New Roman" w:hAnsi="Times New Roman"/>
          <w:sz w:val="20"/>
          <w:szCs w:val="20"/>
          <w:lang w:val="zh-TW" w:eastAsia="zh-TW"/>
        </w:rPr>
        <w:t>?</w:t>
      </w:r>
    </w:p>
    <w:p w14:paraId="2B01EB9C" w14:textId="77777777" w:rsidR="00983D3F" w:rsidRDefault="00983D3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  <w:lang w:val="zh-TW" w:eastAsia="zh-TW"/>
        </w:rPr>
        <w:sectPr w:rsidR="00983D3F">
          <w:type w:val="continuous"/>
          <w:pgSz w:w="8400" w:h="11900"/>
          <w:pgMar w:top="0" w:right="1134" w:bottom="0" w:left="851" w:header="284" w:footer="284" w:gutter="0"/>
          <w:cols w:num="2" w:space="588"/>
        </w:sectPr>
      </w:pPr>
    </w:p>
    <w:p w14:paraId="03B887AF" w14:textId="77777777" w:rsidR="00983D3F" w:rsidRDefault="0035541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lastRenderedPageBreak/>
        <w:t>Ситуаційна задача</w:t>
      </w:r>
      <w:r>
        <w:rPr>
          <w:rFonts w:ascii="Times New Roman" w:hAnsi="Times New Roman"/>
          <w:b/>
          <w:bCs/>
          <w:sz w:val="20"/>
          <w:szCs w:val="20"/>
        </w:rPr>
        <w:t>.</w:t>
      </w:r>
    </w:p>
    <w:p w14:paraId="5939E70A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 консультацію звернулись батьки новонародженої дитини </w:t>
      </w:r>
      <w:r>
        <w:rPr>
          <w:rFonts w:ascii="Times New Roman" w:hAnsi="Times New Roman"/>
          <w:sz w:val="20"/>
          <w:szCs w:val="20"/>
        </w:rPr>
        <w:t xml:space="preserve">(3 </w:t>
      </w:r>
      <w:r>
        <w:rPr>
          <w:rFonts w:ascii="Times New Roman" w:hAnsi="Times New Roman"/>
          <w:sz w:val="20"/>
          <w:szCs w:val="20"/>
        </w:rPr>
        <w:t>тижні</w:t>
      </w:r>
      <w:r>
        <w:rPr>
          <w:rFonts w:ascii="Times New Roman" w:hAnsi="Times New Roman"/>
          <w:sz w:val="20"/>
          <w:szCs w:val="20"/>
        </w:rPr>
        <w:t xml:space="preserve">), </w:t>
      </w:r>
      <w:r>
        <w:rPr>
          <w:rFonts w:ascii="Times New Roman" w:hAnsi="Times New Roman"/>
          <w:sz w:val="20"/>
          <w:szCs w:val="20"/>
        </w:rPr>
        <w:t>яка народилась з повним одностороннім наскрізним незрощенням врехньої губи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твердого та м’якого піднебіння без соматичної патології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Опишіть етапність надання допомоги та найбільш оптимальн</w:t>
      </w:r>
      <w:r>
        <w:rPr>
          <w:rFonts w:ascii="Times New Roman" w:hAnsi="Times New Roman"/>
          <w:sz w:val="20"/>
          <w:szCs w:val="20"/>
        </w:rPr>
        <w:t>і строки проведення хірургічних втручань</w:t>
      </w:r>
      <w:r>
        <w:rPr>
          <w:rFonts w:ascii="Times New Roman" w:hAnsi="Times New Roman"/>
          <w:sz w:val="20"/>
          <w:szCs w:val="20"/>
        </w:rPr>
        <w:t>.</w:t>
      </w:r>
    </w:p>
    <w:p w14:paraId="1D6159C1" w14:textId="77777777" w:rsidR="00983D3F" w:rsidRDefault="00983D3F">
      <w:pPr>
        <w:spacing w:before="10" w:after="10" w:line="240" w:lineRule="auto"/>
        <w:ind w:right="284"/>
        <w:jc w:val="both"/>
        <w:rPr>
          <w:sz w:val="20"/>
          <w:szCs w:val="20"/>
        </w:rPr>
      </w:pPr>
    </w:p>
    <w:p w14:paraId="3ABD02E7" w14:textId="77777777" w:rsidR="00983D3F" w:rsidRDefault="0035541F">
      <w:pPr>
        <w:pStyle w:val="Ae"/>
        <w:spacing w:before="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Розділ </w:t>
      </w:r>
      <w:r>
        <w:rPr>
          <w:rFonts w:ascii="Times New Roman" w:hAnsi="Times New Roman"/>
          <w:b/>
          <w:bCs/>
          <w:sz w:val="20"/>
          <w:szCs w:val="20"/>
        </w:rPr>
        <w:t xml:space="preserve">13. </w:t>
      </w:r>
      <w:r>
        <w:rPr>
          <w:rFonts w:ascii="Times New Roman" w:hAnsi="Times New Roman"/>
          <w:sz w:val="20"/>
          <w:szCs w:val="20"/>
        </w:rPr>
        <w:t>Реконструктивно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відновні операції паралізованого обличчя</w:t>
      </w:r>
    </w:p>
    <w:p w14:paraId="00251DD5" w14:textId="77777777" w:rsidR="00983D3F" w:rsidRDefault="0035541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 </w:t>
      </w:r>
    </w:p>
    <w:p w14:paraId="2AF6138D" w14:textId="77777777" w:rsidR="00983D3F" w:rsidRDefault="0035541F">
      <w:pPr>
        <w:pStyle w:val="Ae"/>
        <w:spacing w:before="0" w:after="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Контроль вихідного рівня знань</w:t>
      </w:r>
      <w:r>
        <w:rPr>
          <w:rFonts w:ascii="Times New Roman" w:hAnsi="Times New Roman"/>
          <w:b/>
          <w:bCs/>
          <w:sz w:val="20"/>
          <w:szCs w:val="20"/>
        </w:rPr>
        <w:t>:</w:t>
      </w:r>
    </w:p>
    <w:p w14:paraId="3D58D148" w14:textId="77777777" w:rsidR="00983D3F" w:rsidRDefault="0035541F">
      <w:pPr>
        <w:pStyle w:val="Ae"/>
        <w:numPr>
          <w:ilvl w:val="0"/>
          <w:numId w:val="242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Дати визначення таким термінам як парез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параліч та синкінезія мімічних м’язів обличчя</w:t>
      </w:r>
      <w:r>
        <w:rPr>
          <w:rFonts w:ascii="Times New Roman" w:hAnsi="Times New Roman"/>
          <w:sz w:val="20"/>
          <w:szCs w:val="20"/>
        </w:rPr>
        <w:t>.</w:t>
      </w:r>
    </w:p>
    <w:p w14:paraId="13617CD8" w14:textId="77777777" w:rsidR="00983D3F" w:rsidRDefault="0035541F">
      <w:pPr>
        <w:pStyle w:val="Ae"/>
        <w:numPr>
          <w:ilvl w:val="0"/>
          <w:numId w:val="242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Яке </w:t>
      </w:r>
      <w:r>
        <w:rPr>
          <w:rFonts w:ascii="Times New Roman" w:hAnsi="Times New Roman"/>
          <w:sz w:val="20"/>
          <w:szCs w:val="20"/>
        </w:rPr>
        <w:t>функціональне призначення лицевого нерву</w:t>
      </w:r>
      <w:r>
        <w:rPr>
          <w:rFonts w:ascii="Times New Roman" w:hAnsi="Times New Roman"/>
          <w:sz w:val="20"/>
          <w:szCs w:val="20"/>
          <w:lang w:val="zh-TW" w:eastAsia="zh-TW"/>
        </w:rPr>
        <w:t>?</w:t>
      </w:r>
    </w:p>
    <w:p w14:paraId="1DFF1B1A" w14:textId="77777777" w:rsidR="00983D3F" w:rsidRDefault="0035541F">
      <w:pPr>
        <w:pStyle w:val="Ae"/>
        <w:numPr>
          <w:ilvl w:val="1"/>
          <w:numId w:val="244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Якими є топографо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анатомічні особливості локалізації лицевого нерву та його гілок</w:t>
      </w:r>
      <w:r>
        <w:rPr>
          <w:rFonts w:ascii="Times New Roman" w:hAnsi="Times New Roman"/>
          <w:sz w:val="20"/>
          <w:szCs w:val="20"/>
          <w:lang w:val="zh-TW" w:eastAsia="zh-TW"/>
        </w:rPr>
        <w:t>?</w:t>
      </w:r>
    </w:p>
    <w:p w14:paraId="5EBF6380" w14:textId="77777777" w:rsidR="00983D3F" w:rsidRDefault="0035541F">
      <w:pPr>
        <w:pStyle w:val="Ae"/>
        <w:numPr>
          <w:ilvl w:val="1"/>
          <w:numId w:val="244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Розкрити анатомо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функціональний зв</w:t>
      </w:r>
      <w:r>
        <w:rPr>
          <w:rFonts w:ascii="Times New Roman" w:hAnsi="Times New Roman"/>
          <w:sz w:val="20"/>
          <w:szCs w:val="20"/>
        </w:rPr>
        <w:t>'</w:t>
      </w:r>
      <w:r>
        <w:rPr>
          <w:rFonts w:ascii="Times New Roman" w:hAnsi="Times New Roman"/>
          <w:sz w:val="20"/>
          <w:szCs w:val="20"/>
        </w:rPr>
        <w:t>язок мімічних м’язів обличчя та гілок лицевого нерву</w:t>
      </w:r>
      <w:r>
        <w:rPr>
          <w:rFonts w:ascii="Times New Roman" w:hAnsi="Times New Roman"/>
          <w:sz w:val="20"/>
          <w:szCs w:val="20"/>
        </w:rPr>
        <w:t>.</w:t>
      </w:r>
    </w:p>
    <w:p w14:paraId="6F590209" w14:textId="77777777" w:rsidR="00983D3F" w:rsidRDefault="0035541F">
      <w:pPr>
        <w:pStyle w:val="Ae"/>
        <w:numPr>
          <w:ilvl w:val="1"/>
          <w:numId w:val="244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Які найбільш поширені ятрогенні причини по</w:t>
      </w:r>
      <w:r>
        <w:rPr>
          <w:rFonts w:ascii="Times New Roman" w:hAnsi="Times New Roman"/>
          <w:sz w:val="20"/>
          <w:szCs w:val="20"/>
        </w:rPr>
        <w:t>шкодження лицевого нерву в практиці пластичного хірурга</w:t>
      </w:r>
      <w:r>
        <w:rPr>
          <w:rFonts w:ascii="Times New Roman" w:hAnsi="Times New Roman"/>
          <w:sz w:val="20"/>
          <w:szCs w:val="20"/>
          <w:lang w:val="zh-TW" w:eastAsia="zh-TW"/>
        </w:rPr>
        <w:t>?</w:t>
      </w:r>
    </w:p>
    <w:p w14:paraId="44AFF99F" w14:textId="77777777" w:rsidR="00983D3F" w:rsidRDefault="0035541F">
      <w:pPr>
        <w:pStyle w:val="Ae"/>
        <w:spacing w:before="10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Мета</w:t>
      </w:r>
      <w:r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ознайомитись з принципами хірургічного лікування та комплексної реабілітації пацієнтів з паралізованим обличчям</w:t>
      </w:r>
    </w:p>
    <w:p w14:paraId="2E082766" w14:textId="77777777" w:rsidR="00983D3F" w:rsidRDefault="00983D3F">
      <w:pPr>
        <w:pStyle w:val="Ae"/>
        <w:spacing w:before="1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9DC3758" w14:textId="77777777" w:rsidR="00983D3F" w:rsidRDefault="0035541F">
      <w:pPr>
        <w:pStyle w:val="Ae"/>
        <w:spacing w:before="10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Знати</w:t>
      </w:r>
      <w:r>
        <w:rPr>
          <w:rFonts w:ascii="Times New Roman" w:hAnsi="Times New Roman"/>
          <w:b/>
          <w:bCs/>
          <w:sz w:val="20"/>
          <w:szCs w:val="20"/>
        </w:rPr>
        <w:t>:</w:t>
      </w:r>
    </w:p>
    <w:p w14:paraId="6043E2CA" w14:textId="77777777" w:rsidR="00983D3F" w:rsidRDefault="0035541F">
      <w:pPr>
        <w:pStyle w:val="Ae"/>
        <w:numPr>
          <w:ilvl w:val="0"/>
          <w:numId w:val="237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Причини уражень лицевого нерву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анатомо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 xml:space="preserve">функціональний рівень їх </w:t>
      </w:r>
      <w:r>
        <w:rPr>
          <w:rFonts w:ascii="Times New Roman" w:hAnsi="Times New Roman"/>
          <w:sz w:val="20"/>
          <w:szCs w:val="20"/>
        </w:rPr>
        <w:t>виникнення та їх вплив на вибір лікувальної тактики</w:t>
      </w:r>
      <w:r>
        <w:rPr>
          <w:rFonts w:ascii="Times New Roman" w:hAnsi="Times New Roman"/>
          <w:sz w:val="20"/>
          <w:szCs w:val="20"/>
        </w:rPr>
        <w:t>.</w:t>
      </w:r>
    </w:p>
    <w:p w14:paraId="27604596" w14:textId="77777777" w:rsidR="00983D3F" w:rsidRDefault="0035541F">
      <w:pPr>
        <w:pStyle w:val="Ae"/>
        <w:numPr>
          <w:ilvl w:val="0"/>
          <w:numId w:val="237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Алгоритм обстеження пацієнтів з паралізованим обличчям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способів оцінки тонусу мімічних м’язів та методи визначення рівнів ураження лицевого нерву</w:t>
      </w:r>
      <w:r>
        <w:rPr>
          <w:rFonts w:ascii="Times New Roman" w:hAnsi="Times New Roman"/>
          <w:sz w:val="20"/>
          <w:szCs w:val="20"/>
        </w:rPr>
        <w:t>.</w:t>
      </w:r>
    </w:p>
    <w:p w14:paraId="335A5C0B" w14:textId="77777777" w:rsidR="00983D3F" w:rsidRDefault="0035541F">
      <w:pPr>
        <w:pStyle w:val="Ae"/>
        <w:numPr>
          <w:ilvl w:val="0"/>
          <w:numId w:val="237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Стратегію лікування паралічу мімічної мускулатури в зал</w:t>
      </w:r>
      <w:r>
        <w:rPr>
          <w:rFonts w:ascii="Times New Roman" w:hAnsi="Times New Roman"/>
          <w:sz w:val="20"/>
          <w:szCs w:val="20"/>
        </w:rPr>
        <w:t>ежності від природи його пошкодження</w:t>
      </w:r>
      <w:r>
        <w:rPr>
          <w:rFonts w:ascii="Times New Roman" w:hAnsi="Times New Roman"/>
          <w:sz w:val="20"/>
          <w:szCs w:val="20"/>
        </w:rPr>
        <w:t>.</w:t>
      </w:r>
    </w:p>
    <w:p w14:paraId="2C89CF97" w14:textId="77777777" w:rsidR="00983D3F" w:rsidRDefault="0035541F">
      <w:pPr>
        <w:pStyle w:val="Ae"/>
        <w:numPr>
          <w:ilvl w:val="0"/>
          <w:numId w:val="237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Підходи до лікування паралізованого обличчя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різницю між статичними та динамічними методами лікування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критерії вибору тактики лікування</w:t>
      </w:r>
      <w:r>
        <w:rPr>
          <w:rFonts w:ascii="Times New Roman" w:hAnsi="Times New Roman"/>
          <w:sz w:val="20"/>
          <w:szCs w:val="20"/>
        </w:rPr>
        <w:t>.</w:t>
      </w:r>
    </w:p>
    <w:p w14:paraId="3DED932C" w14:textId="77777777" w:rsidR="00983D3F" w:rsidRDefault="0035541F">
      <w:pPr>
        <w:pStyle w:val="Ae"/>
        <w:numPr>
          <w:ilvl w:val="0"/>
          <w:numId w:val="237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Способи реінервації мімічних м’язів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вибір джерела реінервації та принципи після</w:t>
      </w:r>
      <w:r>
        <w:rPr>
          <w:rFonts w:ascii="Times New Roman" w:hAnsi="Times New Roman"/>
          <w:sz w:val="20"/>
          <w:szCs w:val="20"/>
        </w:rPr>
        <w:t>операційної реабілітації</w:t>
      </w:r>
      <w:r>
        <w:rPr>
          <w:rFonts w:ascii="Times New Roman" w:hAnsi="Times New Roman"/>
          <w:sz w:val="20"/>
          <w:szCs w:val="20"/>
        </w:rPr>
        <w:t>.</w:t>
      </w:r>
    </w:p>
    <w:p w14:paraId="5E33C51E" w14:textId="77777777" w:rsidR="00983D3F" w:rsidRDefault="0035541F">
      <w:pPr>
        <w:pStyle w:val="Ae"/>
        <w:spacing w:before="1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Вміти</w:t>
      </w:r>
      <w:r>
        <w:rPr>
          <w:rFonts w:ascii="Times New Roman" w:hAnsi="Times New Roman"/>
          <w:b/>
          <w:bCs/>
          <w:sz w:val="20"/>
          <w:szCs w:val="20"/>
        </w:rPr>
        <w:t>:</w:t>
      </w:r>
    </w:p>
    <w:p w14:paraId="031DEA57" w14:textId="77777777" w:rsidR="00983D3F" w:rsidRDefault="0035541F">
      <w:pPr>
        <w:pStyle w:val="Ae"/>
        <w:numPr>
          <w:ilvl w:val="0"/>
          <w:numId w:val="237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Оцінити функціональний стан мімічної мускулатури та визначити локалізацію ураження лицевого нерву</w:t>
      </w:r>
      <w:r>
        <w:rPr>
          <w:rFonts w:ascii="Times New Roman" w:hAnsi="Times New Roman"/>
          <w:sz w:val="20"/>
          <w:szCs w:val="20"/>
        </w:rPr>
        <w:t>.</w:t>
      </w:r>
    </w:p>
    <w:p w14:paraId="2DB3C84D" w14:textId="77777777" w:rsidR="00983D3F" w:rsidRDefault="0035541F">
      <w:pPr>
        <w:pStyle w:val="Ae"/>
        <w:numPr>
          <w:ilvl w:val="0"/>
          <w:numId w:val="237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Обрати стратегію реабілітації пацієнтів з паралізованим обличчям в залежності від причини від особливостей клінічної картини</w:t>
      </w:r>
      <w:r>
        <w:rPr>
          <w:rFonts w:ascii="Times New Roman" w:hAnsi="Times New Roman"/>
          <w:sz w:val="20"/>
          <w:szCs w:val="20"/>
        </w:rPr>
        <w:t>.</w:t>
      </w:r>
    </w:p>
    <w:p w14:paraId="6517EA65" w14:textId="77777777" w:rsidR="00983D3F" w:rsidRDefault="0035541F">
      <w:pPr>
        <w:pStyle w:val="Ae"/>
        <w:numPr>
          <w:ilvl w:val="0"/>
          <w:numId w:val="237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Реалізувати статичне підвішування мімічних м’язів з метою корекції лагофтальму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визначити показання до статичних та динамічних методів лікування</w:t>
      </w:r>
      <w:r>
        <w:rPr>
          <w:rFonts w:ascii="Times New Roman" w:hAnsi="Times New Roman"/>
          <w:sz w:val="20"/>
          <w:szCs w:val="20"/>
        </w:rPr>
        <w:t>.</w:t>
      </w:r>
    </w:p>
    <w:p w14:paraId="61880CEA" w14:textId="77777777" w:rsidR="00983D3F" w:rsidRDefault="0035541F">
      <w:pPr>
        <w:pStyle w:val="Ae"/>
        <w:numPr>
          <w:ilvl w:val="0"/>
          <w:numId w:val="237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Провести зшивання лицевого нерву або його відновлення при безпосередньому пошкодженні при </w:t>
      </w:r>
      <w:r>
        <w:rPr>
          <w:rFonts w:ascii="Times New Roman" w:hAnsi="Times New Roman"/>
          <w:sz w:val="20"/>
          <w:szCs w:val="20"/>
        </w:rPr>
        <w:t>проведенні пластичних операцій на обличчі</w:t>
      </w:r>
      <w:r>
        <w:rPr>
          <w:rFonts w:ascii="Times New Roman" w:hAnsi="Times New Roman"/>
          <w:sz w:val="20"/>
          <w:szCs w:val="20"/>
        </w:rPr>
        <w:t>.</w:t>
      </w:r>
    </w:p>
    <w:p w14:paraId="3B646040" w14:textId="77777777" w:rsidR="00983D3F" w:rsidRDefault="0035541F">
      <w:pPr>
        <w:pStyle w:val="Ae"/>
        <w:numPr>
          <w:ilvl w:val="0"/>
          <w:numId w:val="237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Визначити показання до різних методів реінервації мімічних м’язів та проводити зазначені оперативні втручання</w:t>
      </w:r>
      <w:r>
        <w:rPr>
          <w:rFonts w:ascii="Times New Roman" w:hAnsi="Times New Roman"/>
          <w:sz w:val="20"/>
          <w:szCs w:val="20"/>
        </w:rPr>
        <w:t>.</w:t>
      </w:r>
    </w:p>
    <w:p w14:paraId="14CD38AA" w14:textId="77777777" w:rsidR="00983D3F" w:rsidRDefault="0035541F">
      <w:pPr>
        <w:pStyle w:val="Ae"/>
        <w:spacing w:before="0"/>
        <w:ind w:left="720" w:hanging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 </w:t>
      </w:r>
    </w:p>
    <w:p w14:paraId="20039B31" w14:textId="77777777" w:rsidR="00983D3F" w:rsidRDefault="0035541F">
      <w:pPr>
        <w:pStyle w:val="Ae"/>
        <w:spacing w:before="0"/>
        <w:ind w:firstLine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Зовнішній вигляд обличчя має велике значення для комунікації  та соціальної адаптації людини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Саме м</w:t>
      </w:r>
      <w:r>
        <w:rPr>
          <w:rFonts w:ascii="Times New Roman" w:hAnsi="Times New Roman"/>
          <w:sz w:val="20"/>
          <w:szCs w:val="20"/>
        </w:rPr>
        <w:t>імічні м’язи забезпечують передачу невербальної інформації між двома особистостями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В першу чергу це стосується емоційної складової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Разом з тим мімічні м’язи виконують і ряд інших функцій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окрім передачі інформації через емоцію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Формування </w:t>
      </w:r>
      <w:r>
        <w:rPr>
          <w:rFonts w:ascii="Times New Roman" w:hAnsi="Times New Roman"/>
          <w:sz w:val="20"/>
          <w:szCs w:val="20"/>
        </w:rPr>
        <w:t>харчової грудки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утримання їжі в порожнині рота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генерація звуків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захист органу зору та змочування кон’юнктиви теж відносять до вкрай важливих функцій мімічної мускулатури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Тому паралізоване обличчя різко погіршує якість життя пацієнтів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негативно впливає</w:t>
      </w:r>
      <w:r>
        <w:rPr>
          <w:rFonts w:ascii="Times New Roman" w:hAnsi="Times New Roman"/>
          <w:sz w:val="20"/>
          <w:szCs w:val="20"/>
        </w:rPr>
        <w:t xml:space="preserve"> на стан травної системи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може чинити загрозу органу зору і ставати причиною виникнення глибокої депресії</w:t>
      </w:r>
      <w:r>
        <w:rPr>
          <w:rFonts w:ascii="Times New Roman" w:hAnsi="Times New Roman"/>
          <w:sz w:val="20"/>
          <w:szCs w:val="20"/>
        </w:rPr>
        <w:t>.</w:t>
      </w:r>
    </w:p>
    <w:p w14:paraId="45655A94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 виборі лікувальної тактики у пацієнтів з паралізованим обличчям перед усім слід визначитись з можливими причинами даного стану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та рівнем виникне</w:t>
      </w:r>
      <w:r>
        <w:rPr>
          <w:rFonts w:ascii="Times New Roman" w:hAnsi="Times New Roman"/>
          <w:sz w:val="20"/>
          <w:szCs w:val="20"/>
        </w:rPr>
        <w:t>ння уражень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Іннервація мімічних м’язів забезпечується </w:t>
      </w:r>
      <w:bookmarkStart w:id="87" w:name="_Hlk79591146"/>
      <w:r>
        <w:rPr>
          <w:rFonts w:ascii="Times New Roman" w:hAnsi="Times New Roman"/>
          <w:sz w:val="20"/>
          <w:szCs w:val="20"/>
          <w:lang w:val="en-US"/>
        </w:rPr>
        <w:t>VII</w:t>
      </w:r>
      <w:r>
        <w:rPr>
          <w:rFonts w:ascii="Times New Roman" w:hAnsi="Times New Roman"/>
          <w:sz w:val="20"/>
          <w:szCs w:val="20"/>
        </w:rPr>
        <w:t xml:space="preserve"> парою черепно мозкових нервів </w:t>
      </w:r>
      <w:bookmarkEnd w:id="87"/>
      <w:r>
        <w:rPr>
          <w:rFonts w:ascii="Times New Roman" w:hAnsi="Times New Roman"/>
          <w:sz w:val="20"/>
          <w:szCs w:val="20"/>
        </w:rPr>
        <w:t xml:space="preserve">– </w:t>
      </w:r>
      <w:r>
        <w:rPr>
          <w:rFonts w:ascii="Times New Roman" w:hAnsi="Times New Roman"/>
          <w:sz w:val="20"/>
          <w:szCs w:val="20"/>
          <w:lang w:val="pt-PT"/>
        </w:rPr>
        <w:t xml:space="preserve">n. facialis, </w:t>
      </w:r>
      <w:r>
        <w:rPr>
          <w:rFonts w:ascii="Times New Roman" w:hAnsi="Times New Roman"/>
          <w:sz w:val="20"/>
          <w:szCs w:val="20"/>
        </w:rPr>
        <w:t>який має внутрішньо мозкову частину та внутрішньоскроневий відділ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виходить через </w:t>
      </w:r>
      <w:bookmarkStart w:id="88" w:name="_Hlk79591261"/>
      <w:r>
        <w:rPr>
          <w:rFonts w:ascii="Times New Roman" w:hAnsi="Times New Roman"/>
          <w:sz w:val="20"/>
          <w:szCs w:val="20"/>
        </w:rPr>
        <w:t>шило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соскоподібний отвір</w:t>
      </w:r>
      <w:bookmarkEnd w:id="88"/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де формує стовбур і в товщі білявушної залоз</w:t>
      </w:r>
      <w:r>
        <w:rPr>
          <w:rFonts w:ascii="Times New Roman" w:hAnsi="Times New Roman"/>
          <w:sz w:val="20"/>
          <w:szCs w:val="20"/>
        </w:rPr>
        <w:t>и розгалужується на п’ять гілок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які прямують до відповідних груп мімічних м’язів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Відповідно параліч мімічних м’язів може бути як центрального ґенезу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так і обумовлений порушенням провідності лицевого нерву на певному рівні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Визначення причини паралічу та</w:t>
      </w:r>
      <w:r>
        <w:rPr>
          <w:rFonts w:ascii="Times New Roman" w:hAnsi="Times New Roman"/>
          <w:sz w:val="20"/>
          <w:szCs w:val="20"/>
        </w:rPr>
        <w:t xml:space="preserve"> рівня його виникнення буде впливати на вибір лікувальної тактики та оцінку потенційної </w:t>
      </w:r>
      <w:r>
        <w:rPr>
          <w:rFonts w:ascii="Times New Roman" w:hAnsi="Times New Roman"/>
          <w:sz w:val="20"/>
          <w:szCs w:val="20"/>
        </w:rPr>
        <w:lastRenderedPageBreak/>
        <w:t>ефективності тих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чи інших методів лікування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основні причини паралічу мімічної мускулатури наведено в таблиці №</w:t>
      </w:r>
      <w:r>
        <w:rPr>
          <w:rFonts w:ascii="Times New Roman" w:hAnsi="Times New Roman"/>
          <w:sz w:val="20"/>
          <w:szCs w:val="20"/>
        </w:rPr>
        <w:t>1).</w:t>
      </w:r>
    </w:p>
    <w:p w14:paraId="5C50A6F2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 перших проявах зниження функціональної активност</w:t>
      </w:r>
      <w:r>
        <w:rPr>
          <w:rFonts w:ascii="Times New Roman" w:hAnsi="Times New Roman"/>
          <w:sz w:val="20"/>
          <w:szCs w:val="20"/>
        </w:rPr>
        <w:t>і мімічних м’язів показана консультація невролога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ЛОР лікаря та щелепно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лицевого хірурга з метою визначення основних напрямків діагностичного пошуку</w:t>
      </w:r>
      <w:r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причини центрального ґенезу знаходяться в компетенції невролога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патологічні стани внутрішнього вуха потр</w:t>
      </w:r>
      <w:r>
        <w:rPr>
          <w:rFonts w:ascii="Times New Roman" w:hAnsi="Times New Roman"/>
          <w:sz w:val="20"/>
          <w:szCs w:val="20"/>
        </w:rPr>
        <w:t>ебують оцінки ЛОР лікарів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тоді як ураження лицевого нерву після виходу з шило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соскоподібного отвору можуть бути обумовлені патологією щелепно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лицевої ділянки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В більшості випадків пацієнти потребують МРТ дослідження головного мозку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КТ внутрішнього вуха т</w:t>
      </w:r>
      <w:r>
        <w:rPr>
          <w:rFonts w:ascii="Times New Roman" w:hAnsi="Times New Roman"/>
          <w:sz w:val="20"/>
          <w:szCs w:val="20"/>
        </w:rPr>
        <w:t>а кісток лицевого черепа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лабораторного обстеження на предмет виявлення інфекційних чинників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Оцінка функціонального стану мімічної мускулатури проводиться за результатами клінічного обстеження з проведенням функціональних проб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а також з </w:t>
      </w:r>
      <w:r>
        <w:rPr>
          <w:rFonts w:ascii="Times New Roman" w:hAnsi="Times New Roman"/>
          <w:sz w:val="20"/>
          <w:szCs w:val="20"/>
        </w:rPr>
        <w:t>використанням електроміографії для об’єктивізації ступеня функціонального дефіциту</w:t>
      </w:r>
      <w:r>
        <w:rPr>
          <w:rFonts w:ascii="Times New Roman" w:hAnsi="Times New Roman"/>
          <w:sz w:val="20"/>
          <w:szCs w:val="20"/>
        </w:rPr>
        <w:t>.</w:t>
      </w:r>
    </w:p>
    <w:p w14:paraId="1D21812F" w14:textId="77777777" w:rsidR="00983D3F" w:rsidRDefault="0035541F">
      <w:pPr>
        <w:pStyle w:val="Ae"/>
        <w:spacing w:before="40"/>
        <w:ind w:firstLine="720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Причини паралічу лицевого нерву</w:t>
      </w:r>
    </w:p>
    <w:p w14:paraId="2965B7CD" w14:textId="77777777" w:rsidR="00983D3F" w:rsidRDefault="00983D3F">
      <w:pPr>
        <w:pStyle w:val="Ae"/>
        <w:tabs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0"/>
        <w:rPr>
          <w:rFonts w:ascii="Times New Roman" w:eastAsia="Times New Roman" w:hAnsi="Times New Roman" w:cs="Times New Roman"/>
          <w:b/>
          <w:bCs/>
          <w:sz w:val="18"/>
          <w:szCs w:val="18"/>
        </w:rPr>
        <w:sectPr w:rsidR="00983D3F">
          <w:type w:val="continuous"/>
          <w:pgSz w:w="8400" w:h="11900"/>
          <w:pgMar w:top="0" w:right="1134" w:bottom="0" w:left="851" w:header="284" w:footer="284" w:gutter="0"/>
          <w:cols w:space="720"/>
        </w:sectPr>
      </w:pPr>
    </w:p>
    <w:p w14:paraId="3E48F124" w14:textId="77777777" w:rsidR="00983D3F" w:rsidRDefault="0035541F">
      <w:pPr>
        <w:pStyle w:val="Ae"/>
        <w:numPr>
          <w:ilvl w:val="0"/>
          <w:numId w:val="246"/>
        </w:numPr>
        <w:spacing w:before="0"/>
        <w:ind w:right="510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Вроджені</w:t>
      </w:r>
      <w:r>
        <w:rPr>
          <w:rFonts w:ascii="Times New Roman" w:hAnsi="Times New Roman"/>
          <w:b/>
          <w:bCs/>
          <w:sz w:val="18"/>
          <w:szCs w:val="18"/>
        </w:rPr>
        <w:t>:</w:t>
      </w:r>
    </w:p>
    <w:p w14:paraId="0F57B85D" w14:textId="77777777" w:rsidR="00983D3F" w:rsidRDefault="0035541F">
      <w:pPr>
        <w:pStyle w:val="2A"/>
        <w:numPr>
          <w:ilvl w:val="0"/>
          <w:numId w:val="248"/>
        </w:num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Синдром Мьобіуса</w:t>
      </w:r>
      <w:r>
        <w:rPr>
          <w:rFonts w:ascii="Times New Roman" w:hAnsi="Times New Roman"/>
          <w:sz w:val="18"/>
          <w:szCs w:val="18"/>
        </w:rPr>
        <w:t>.</w:t>
      </w:r>
    </w:p>
    <w:p w14:paraId="334889CC" w14:textId="77777777" w:rsidR="00983D3F" w:rsidRDefault="0035541F">
      <w:pPr>
        <w:pStyle w:val="2A"/>
        <w:numPr>
          <w:ilvl w:val="0"/>
          <w:numId w:val="248"/>
        </w:num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Синдром Гольденхара</w:t>
      </w:r>
      <w:r>
        <w:rPr>
          <w:rFonts w:ascii="Times New Roman" w:hAnsi="Times New Roman"/>
          <w:sz w:val="18"/>
          <w:szCs w:val="18"/>
        </w:rPr>
        <w:t>.</w:t>
      </w:r>
    </w:p>
    <w:p w14:paraId="00DB31ED" w14:textId="77777777" w:rsidR="00983D3F" w:rsidRDefault="0035541F">
      <w:pPr>
        <w:pStyle w:val="Ae"/>
        <w:numPr>
          <w:ilvl w:val="0"/>
          <w:numId w:val="248"/>
        </w:numPr>
        <w:spacing w:before="0" w:after="6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Синдром Мелькенсона</w:t>
      </w:r>
      <w:r>
        <w:rPr>
          <w:rFonts w:ascii="Times New Roman" w:hAnsi="Times New Roman"/>
          <w:sz w:val="18"/>
          <w:szCs w:val="18"/>
        </w:rPr>
        <w:t>-</w:t>
      </w:r>
      <w:r>
        <w:rPr>
          <w:rFonts w:ascii="Times New Roman" w:hAnsi="Times New Roman"/>
          <w:sz w:val="18"/>
          <w:szCs w:val="18"/>
        </w:rPr>
        <w:t>Розенталя</w:t>
      </w:r>
      <w:r>
        <w:rPr>
          <w:rFonts w:ascii="Times New Roman" w:hAnsi="Times New Roman"/>
          <w:sz w:val="18"/>
          <w:szCs w:val="18"/>
        </w:rPr>
        <w:t>.</w:t>
      </w:r>
    </w:p>
    <w:p w14:paraId="74170A44" w14:textId="77777777" w:rsidR="00983D3F" w:rsidRDefault="0035541F">
      <w:pPr>
        <w:pStyle w:val="Ae"/>
        <w:numPr>
          <w:ilvl w:val="0"/>
          <w:numId w:val="249"/>
        </w:numPr>
        <w:spacing w:before="0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Пов’язані з народженням</w:t>
      </w:r>
      <w:r>
        <w:rPr>
          <w:rFonts w:ascii="Times New Roman" w:hAnsi="Times New Roman"/>
          <w:b/>
          <w:bCs/>
          <w:sz w:val="18"/>
          <w:szCs w:val="18"/>
        </w:rPr>
        <w:t>:</w:t>
      </w:r>
    </w:p>
    <w:p w14:paraId="32F1C33F" w14:textId="77777777" w:rsidR="00983D3F" w:rsidRDefault="0035541F">
      <w:pPr>
        <w:pStyle w:val="Ae"/>
        <w:numPr>
          <w:ilvl w:val="0"/>
          <w:numId w:val="251"/>
        </w:numPr>
        <w:spacing w:before="0" w:after="6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Травмування аку</w:t>
      </w:r>
      <w:r>
        <w:rPr>
          <w:rFonts w:ascii="Times New Roman" w:hAnsi="Times New Roman"/>
          <w:sz w:val="18"/>
          <w:szCs w:val="18"/>
        </w:rPr>
        <w:t>шерськими щипцями</w:t>
      </w:r>
      <w:r>
        <w:rPr>
          <w:rFonts w:ascii="Times New Roman" w:hAnsi="Times New Roman"/>
          <w:sz w:val="18"/>
          <w:szCs w:val="18"/>
        </w:rPr>
        <w:t>.</w:t>
      </w:r>
    </w:p>
    <w:p w14:paraId="7FDC2685" w14:textId="77777777" w:rsidR="00983D3F" w:rsidRDefault="0035541F">
      <w:pPr>
        <w:pStyle w:val="Ae"/>
        <w:numPr>
          <w:ilvl w:val="0"/>
          <w:numId w:val="252"/>
        </w:numPr>
        <w:spacing w:before="0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Ідіопатичні</w:t>
      </w:r>
      <w:r>
        <w:rPr>
          <w:rFonts w:ascii="Times New Roman" w:hAnsi="Times New Roman"/>
          <w:b/>
          <w:bCs/>
          <w:sz w:val="18"/>
          <w:szCs w:val="18"/>
        </w:rPr>
        <w:t>:</w:t>
      </w:r>
    </w:p>
    <w:p w14:paraId="3BBEA5F7" w14:textId="77777777" w:rsidR="00983D3F" w:rsidRDefault="0035541F">
      <w:pPr>
        <w:pStyle w:val="Ae"/>
        <w:numPr>
          <w:ilvl w:val="0"/>
          <w:numId w:val="251"/>
        </w:numPr>
        <w:spacing w:before="0" w:after="6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Параліч Бела</w:t>
      </w:r>
      <w:r>
        <w:rPr>
          <w:rFonts w:ascii="Times New Roman" w:hAnsi="Times New Roman"/>
          <w:sz w:val="18"/>
          <w:szCs w:val="18"/>
        </w:rPr>
        <w:t>.</w:t>
      </w:r>
    </w:p>
    <w:p w14:paraId="1BF1D311" w14:textId="77777777" w:rsidR="00983D3F" w:rsidRDefault="0035541F">
      <w:pPr>
        <w:pStyle w:val="Ae"/>
        <w:numPr>
          <w:ilvl w:val="1"/>
          <w:numId w:val="253"/>
        </w:numPr>
        <w:spacing w:before="0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Інфекційний процес або запалення</w:t>
      </w:r>
      <w:r>
        <w:rPr>
          <w:rFonts w:ascii="Times New Roman" w:hAnsi="Times New Roman"/>
          <w:b/>
          <w:bCs/>
          <w:sz w:val="18"/>
          <w:szCs w:val="18"/>
        </w:rPr>
        <w:t>:</w:t>
      </w:r>
    </w:p>
    <w:p w14:paraId="273B00F4" w14:textId="77777777" w:rsidR="00983D3F" w:rsidRDefault="0035541F">
      <w:pPr>
        <w:pStyle w:val="2A"/>
        <w:numPr>
          <w:ilvl w:val="0"/>
          <w:numId w:val="255"/>
        </w:num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Вірусні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інфекції</w:t>
      </w:r>
      <w:r>
        <w:rPr>
          <w:rFonts w:ascii="Times New Roman" w:hAnsi="Times New Roman"/>
          <w:sz w:val="18"/>
          <w:szCs w:val="18"/>
          <w:lang w:val="en-US"/>
        </w:rPr>
        <w:t xml:space="preserve">, </w:t>
      </w:r>
      <w:r>
        <w:rPr>
          <w:rFonts w:ascii="Times New Roman" w:hAnsi="Times New Roman"/>
          <w:sz w:val="18"/>
          <w:szCs w:val="18"/>
        </w:rPr>
        <w:t>в</w:t>
      </w:r>
      <w:r>
        <w:rPr>
          <w:rFonts w:ascii="Times New Roman" w:hAnsi="Times New Roman"/>
          <w:sz w:val="18"/>
          <w:szCs w:val="18"/>
          <w:lang w:val="en-US"/>
        </w:rPr>
        <w:t>.</w:t>
      </w:r>
      <w:r>
        <w:rPr>
          <w:rFonts w:ascii="Times New Roman" w:hAnsi="Times New Roman"/>
          <w:sz w:val="18"/>
          <w:szCs w:val="18"/>
        </w:rPr>
        <w:t>ч</w:t>
      </w:r>
      <w:r>
        <w:rPr>
          <w:rFonts w:ascii="Times New Roman" w:hAnsi="Times New Roman"/>
          <w:sz w:val="18"/>
          <w:szCs w:val="18"/>
          <w:lang w:val="en-US"/>
        </w:rPr>
        <w:t xml:space="preserve">. varicella zoster, herpes zoster, herpes simplex, </w:t>
      </w:r>
      <w:r>
        <w:rPr>
          <w:rFonts w:ascii="Times New Roman" w:hAnsi="Times New Roman"/>
          <w:sz w:val="18"/>
          <w:szCs w:val="18"/>
        </w:rPr>
        <w:t>ВІЧ</w:t>
      </w:r>
      <w:r>
        <w:rPr>
          <w:rFonts w:ascii="Times New Roman" w:hAnsi="Times New Roman"/>
          <w:sz w:val="18"/>
          <w:szCs w:val="18"/>
          <w:lang w:val="en-US"/>
        </w:rPr>
        <w:t>.</w:t>
      </w:r>
    </w:p>
    <w:p w14:paraId="1DA058F3" w14:textId="77777777" w:rsidR="00983D3F" w:rsidRDefault="0035541F">
      <w:pPr>
        <w:pStyle w:val="2A"/>
        <w:numPr>
          <w:ilvl w:val="0"/>
          <w:numId w:val="255"/>
        </w:num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Середній отит</w:t>
      </w:r>
      <w:r>
        <w:rPr>
          <w:rFonts w:ascii="Times New Roman" w:hAnsi="Times New Roman"/>
          <w:sz w:val="18"/>
          <w:szCs w:val="18"/>
        </w:rPr>
        <w:t>.</w:t>
      </w:r>
    </w:p>
    <w:p w14:paraId="2B81209F" w14:textId="77777777" w:rsidR="00983D3F" w:rsidRDefault="0035541F">
      <w:pPr>
        <w:pStyle w:val="2A"/>
        <w:numPr>
          <w:ilvl w:val="0"/>
          <w:numId w:val="255"/>
        </w:num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Холестеатом</w:t>
      </w:r>
      <w:r>
        <w:rPr>
          <w:rFonts w:ascii="Times New Roman" w:hAnsi="Times New Roman"/>
          <w:sz w:val="18"/>
          <w:szCs w:val="18"/>
        </w:rPr>
        <w:t>.</w:t>
      </w:r>
    </w:p>
    <w:p w14:paraId="13CD2C09" w14:textId="77777777" w:rsidR="00983D3F" w:rsidRDefault="0035541F">
      <w:pPr>
        <w:pStyle w:val="2A"/>
        <w:numPr>
          <w:ilvl w:val="0"/>
          <w:numId w:val="255"/>
        </w:num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Некротичний отит</w:t>
      </w:r>
      <w:r>
        <w:rPr>
          <w:rFonts w:ascii="Times New Roman" w:hAnsi="Times New Roman"/>
          <w:sz w:val="18"/>
          <w:szCs w:val="18"/>
        </w:rPr>
        <w:t>.</w:t>
      </w:r>
    </w:p>
    <w:p w14:paraId="411F188E" w14:textId="77777777" w:rsidR="00983D3F" w:rsidRDefault="0035541F">
      <w:pPr>
        <w:pStyle w:val="2A"/>
        <w:numPr>
          <w:ilvl w:val="0"/>
          <w:numId w:val="255"/>
        </w:num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Остеомієліт основи черепа</w:t>
      </w:r>
      <w:r>
        <w:rPr>
          <w:rFonts w:ascii="Times New Roman" w:hAnsi="Times New Roman"/>
          <w:sz w:val="18"/>
          <w:szCs w:val="18"/>
        </w:rPr>
        <w:t>.</w:t>
      </w:r>
    </w:p>
    <w:p w14:paraId="60FDDDC5" w14:textId="77777777" w:rsidR="00983D3F" w:rsidRDefault="0035541F">
      <w:pPr>
        <w:pStyle w:val="Ae"/>
        <w:numPr>
          <w:ilvl w:val="0"/>
          <w:numId w:val="255"/>
        </w:numPr>
        <w:spacing w:before="0" w:after="6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Хвороба Лайма</w:t>
      </w:r>
      <w:r>
        <w:rPr>
          <w:rFonts w:ascii="Times New Roman" w:hAnsi="Times New Roman"/>
          <w:sz w:val="18"/>
          <w:szCs w:val="18"/>
        </w:rPr>
        <w:t>.</w:t>
      </w:r>
    </w:p>
    <w:p w14:paraId="0631B4C6" w14:textId="77777777" w:rsidR="00983D3F" w:rsidRDefault="0035541F">
      <w:pPr>
        <w:pStyle w:val="Ae"/>
        <w:numPr>
          <w:ilvl w:val="1"/>
          <w:numId w:val="256"/>
        </w:numPr>
        <w:spacing w:before="0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Травма</w:t>
      </w:r>
      <w:r>
        <w:rPr>
          <w:rFonts w:ascii="Times New Roman" w:hAnsi="Times New Roman"/>
          <w:b/>
          <w:bCs/>
          <w:sz w:val="18"/>
          <w:szCs w:val="18"/>
        </w:rPr>
        <w:t>:</w:t>
      </w:r>
    </w:p>
    <w:p w14:paraId="3BF0BA1D" w14:textId="77777777" w:rsidR="00983D3F" w:rsidRDefault="0035541F">
      <w:pPr>
        <w:pStyle w:val="2A"/>
        <w:numPr>
          <w:ilvl w:val="0"/>
          <w:numId w:val="258"/>
        </w:num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Переломи скроневої кістки</w:t>
      </w:r>
      <w:r>
        <w:rPr>
          <w:rFonts w:ascii="Times New Roman" w:hAnsi="Times New Roman"/>
          <w:sz w:val="18"/>
          <w:szCs w:val="18"/>
        </w:rPr>
        <w:t>.</w:t>
      </w:r>
    </w:p>
    <w:p w14:paraId="1D20CE7E" w14:textId="77777777" w:rsidR="00983D3F" w:rsidRDefault="0035541F">
      <w:pPr>
        <w:pStyle w:val="2A"/>
        <w:numPr>
          <w:ilvl w:val="0"/>
          <w:numId w:val="258"/>
        </w:num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Вогнепальні та проникаючі поранення</w:t>
      </w:r>
      <w:r>
        <w:rPr>
          <w:rFonts w:ascii="Times New Roman" w:hAnsi="Times New Roman"/>
          <w:sz w:val="18"/>
          <w:szCs w:val="18"/>
        </w:rPr>
        <w:t>.</w:t>
      </w:r>
    </w:p>
    <w:p w14:paraId="0E9E7717" w14:textId="77777777" w:rsidR="00983D3F" w:rsidRDefault="0035541F">
      <w:pPr>
        <w:pStyle w:val="Ae"/>
        <w:numPr>
          <w:ilvl w:val="0"/>
          <w:numId w:val="259"/>
        </w:numPr>
        <w:spacing w:before="0" w:after="6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Рани м’яких тканин</w:t>
      </w:r>
      <w:r>
        <w:rPr>
          <w:rFonts w:ascii="Times New Roman" w:hAnsi="Times New Roman"/>
          <w:sz w:val="18"/>
          <w:szCs w:val="18"/>
        </w:rPr>
        <w:t>.</w:t>
      </w:r>
    </w:p>
    <w:p w14:paraId="704B737C" w14:textId="77777777" w:rsidR="00983D3F" w:rsidRDefault="0035541F">
      <w:pPr>
        <w:pStyle w:val="Ae"/>
        <w:numPr>
          <w:ilvl w:val="1"/>
          <w:numId w:val="260"/>
        </w:numPr>
        <w:spacing w:before="0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Неопластичні процеси</w:t>
      </w:r>
      <w:r>
        <w:rPr>
          <w:rFonts w:ascii="Times New Roman" w:hAnsi="Times New Roman"/>
          <w:b/>
          <w:bCs/>
          <w:sz w:val="18"/>
          <w:szCs w:val="18"/>
        </w:rPr>
        <w:t>:</w:t>
      </w:r>
    </w:p>
    <w:p w14:paraId="199A5CDA" w14:textId="77777777" w:rsidR="00983D3F" w:rsidRDefault="0035541F">
      <w:pPr>
        <w:pStyle w:val="2A"/>
        <w:numPr>
          <w:ilvl w:val="0"/>
          <w:numId w:val="262"/>
        </w:num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Шванома</w:t>
      </w:r>
      <w:r>
        <w:rPr>
          <w:rFonts w:ascii="Times New Roman" w:hAnsi="Times New Roman"/>
          <w:sz w:val="18"/>
          <w:szCs w:val="18"/>
        </w:rPr>
        <w:t>.</w:t>
      </w:r>
    </w:p>
    <w:p w14:paraId="51E8D3F6" w14:textId="77777777" w:rsidR="00983D3F" w:rsidRDefault="0035541F">
      <w:pPr>
        <w:pStyle w:val="2A"/>
        <w:numPr>
          <w:ilvl w:val="0"/>
          <w:numId w:val="262"/>
        </w:num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Менінгіома</w:t>
      </w:r>
      <w:r>
        <w:rPr>
          <w:rFonts w:ascii="Times New Roman" w:hAnsi="Times New Roman"/>
          <w:sz w:val="18"/>
          <w:szCs w:val="18"/>
        </w:rPr>
        <w:t>.</w:t>
      </w:r>
    </w:p>
    <w:p w14:paraId="6C186A1E" w14:textId="77777777" w:rsidR="00983D3F" w:rsidRDefault="0035541F">
      <w:pPr>
        <w:pStyle w:val="2A"/>
        <w:numPr>
          <w:ilvl w:val="0"/>
          <w:numId w:val="262"/>
        </w:num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Гемангіома</w:t>
      </w:r>
      <w:r>
        <w:rPr>
          <w:rFonts w:ascii="Times New Roman" w:hAnsi="Times New Roman"/>
          <w:sz w:val="18"/>
          <w:szCs w:val="18"/>
        </w:rPr>
        <w:t>.</w:t>
      </w:r>
    </w:p>
    <w:p w14:paraId="7FABF45C" w14:textId="77777777" w:rsidR="00983D3F" w:rsidRDefault="0035541F">
      <w:pPr>
        <w:pStyle w:val="Ae"/>
        <w:numPr>
          <w:ilvl w:val="0"/>
          <w:numId w:val="263"/>
        </w:numPr>
        <w:spacing w:before="0" w:after="6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Онкологія білявушної залози</w:t>
      </w:r>
      <w:r>
        <w:rPr>
          <w:rFonts w:ascii="Times New Roman" w:hAnsi="Times New Roman"/>
          <w:sz w:val="18"/>
          <w:szCs w:val="18"/>
        </w:rPr>
        <w:t>.</w:t>
      </w:r>
    </w:p>
    <w:p w14:paraId="02CA6A2E" w14:textId="77777777" w:rsidR="00983D3F" w:rsidRDefault="0035541F">
      <w:pPr>
        <w:pStyle w:val="Ae"/>
        <w:numPr>
          <w:ilvl w:val="1"/>
          <w:numId w:val="264"/>
        </w:numPr>
        <w:spacing w:before="0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Ятрогенні</w:t>
      </w:r>
      <w:r>
        <w:rPr>
          <w:rFonts w:ascii="Times New Roman" w:hAnsi="Times New Roman"/>
          <w:b/>
          <w:bCs/>
          <w:sz w:val="18"/>
          <w:szCs w:val="18"/>
        </w:rPr>
        <w:t>:</w:t>
      </w:r>
    </w:p>
    <w:p w14:paraId="2A582AD3" w14:textId="77777777" w:rsidR="00983D3F" w:rsidRDefault="0035541F">
      <w:pPr>
        <w:pStyle w:val="Ae"/>
        <w:numPr>
          <w:ilvl w:val="0"/>
          <w:numId w:val="266"/>
        </w:numPr>
        <w:spacing w:before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Хірургічні втручання на мозку</w:t>
      </w:r>
      <w:r>
        <w:rPr>
          <w:rFonts w:ascii="Times New Roman" w:hAnsi="Times New Roman"/>
          <w:sz w:val="18"/>
          <w:szCs w:val="18"/>
        </w:rPr>
        <w:t xml:space="preserve">, </w:t>
      </w:r>
      <w:r>
        <w:rPr>
          <w:rFonts w:ascii="Times New Roman" w:hAnsi="Times New Roman"/>
          <w:sz w:val="18"/>
          <w:szCs w:val="18"/>
        </w:rPr>
        <w:t>середньому вусі</w:t>
      </w:r>
      <w:r>
        <w:rPr>
          <w:rFonts w:ascii="Times New Roman" w:hAnsi="Times New Roman"/>
          <w:sz w:val="18"/>
          <w:szCs w:val="18"/>
        </w:rPr>
        <w:t xml:space="preserve">, </w:t>
      </w:r>
      <w:r>
        <w:rPr>
          <w:rFonts w:ascii="Times New Roman" w:hAnsi="Times New Roman"/>
          <w:sz w:val="18"/>
          <w:szCs w:val="18"/>
        </w:rPr>
        <w:t>соскоподібному відрос</w:t>
      </w:r>
      <w:r>
        <w:rPr>
          <w:rFonts w:ascii="Times New Roman" w:hAnsi="Times New Roman"/>
          <w:sz w:val="18"/>
          <w:szCs w:val="18"/>
        </w:rPr>
        <w:t>тку</w:t>
      </w:r>
      <w:r>
        <w:rPr>
          <w:rFonts w:ascii="Times New Roman" w:hAnsi="Times New Roman"/>
          <w:sz w:val="18"/>
          <w:szCs w:val="18"/>
        </w:rPr>
        <w:t xml:space="preserve">, </w:t>
      </w:r>
      <w:r>
        <w:rPr>
          <w:rFonts w:ascii="Times New Roman" w:hAnsi="Times New Roman"/>
          <w:sz w:val="18"/>
          <w:szCs w:val="18"/>
        </w:rPr>
        <w:t>білявушній залозі</w:t>
      </w:r>
      <w:r>
        <w:rPr>
          <w:rFonts w:ascii="Times New Roman" w:hAnsi="Times New Roman"/>
          <w:sz w:val="18"/>
          <w:szCs w:val="18"/>
        </w:rPr>
        <w:t>.</w:t>
      </w:r>
    </w:p>
    <w:p w14:paraId="136F9868" w14:textId="77777777" w:rsidR="00983D3F" w:rsidRDefault="0035541F">
      <w:pPr>
        <w:pStyle w:val="Ae"/>
        <w:numPr>
          <w:ilvl w:val="0"/>
          <w:numId w:val="267"/>
        </w:numPr>
        <w:spacing w:before="0" w:after="6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Пластичні операції на обличчя</w:t>
      </w:r>
      <w:r>
        <w:rPr>
          <w:rFonts w:ascii="Times New Roman" w:hAnsi="Times New Roman"/>
          <w:sz w:val="18"/>
          <w:szCs w:val="18"/>
        </w:rPr>
        <w:t>.</w:t>
      </w:r>
    </w:p>
    <w:p w14:paraId="3B36774B" w14:textId="77777777" w:rsidR="00983D3F" w:rsidRDefault="0035541F">
      <w:pPr>
        <w:pStyle w:val="Ae"/>
        <w:numPr>
          <w:ilvl w:val="1"/>
          <w:numId w:val="268"/>
        </w:numPr>
        <w:spacing w:before="0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Неврологічні</w:t>
      </w:r>
      <w:r>
        <w:rPr>
          <w:rFonts w:ascii="Times New Roman" w:hAnsi="Times New Roman"/>
          <w:b/>
          <w:bCs/>
          <w:sz w:val="18"/>
          <w:szCs w:val="18"/>
        </w:rPr>
        <w:t>:</w:t>
      </w:r>
    </w:p>
    <w:p w14:paraId="338B43DA" w14:textId="77777777" w:rsidR="00983D3F" w:rsidRDefault="0035541F">
      <w:pPr>
        <w:pStyle w:val="2A"/>
        <w:numPr>
          <w:ilvl w:val="0"/>
          <w:numId w:val="270"/>
        </w:num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ГОМК</w:t>
      </w:r>
      <w:r>
        <w:rPr>
          <w:rFonts w:ascii="Times New Roman" w:hAnsi="Times New Roman"/>
          <w:sz w:val="18"/>
          <w:szCs w:val="18"/>
        </w:rPr>
        <w:t>.</w:t>
      </w:r>
    </w:p>
    <w:p w14:paraId="00B6C03D" w14:textId="77777777" w:rsidR="00983D3F" w:rsidRDefault="0035541F">
      <w:pPr>
        <w:pStyle w:val="2A"/>
        <w:numPr>
          <w:ilvl w:val="0"/>
          <w:numId w:val="270"/>
        </w:num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синдром Жульєна</w:t>
      </w:r>
      <w:r>
        <w:rPr>
          <w:rFonts w:ascii="Times New Roman" w:hAnsi="Times New Roman"/>
          <w:sz w:val="18"/>
          <w:szCs w:val="18"/>
        </w:rPr>
        <w:t>-</w:t>
      </w:r>
      <w:r>
        <w:rPr>
          <w:rFonts w:ascii="Times New Roman" w:hAnsi="Times New Roman"/>
          <w:sz w:val="18"/>
          <w:szCs w:val="18"/>
        </w:rPr>
        <w:t>Баре</w:t>
      </w:r>
      <w:r>
        <w:rPr>
          <w:rFonts w:ascii="Times New Roman" w:hAnsi="Times New Roman"/>
          <w:sz w:val="18"/>
          <w:szCs w:val="18"/>
        </w:rPr>
        <w:t>.</w:t>
      </w:r>
    </w:p>
    <w:p w14:paraId="7DF9A6EB" w14:textId="77777777" w:rsidR="00983D3F" w:rsidRDefault="0035541F">
      <w:pPr>
        <w:pStyle w:val="2A"/>
        <w:numPr>
          <w:ilvl w:val="0"/>
          <w:numId w:val="271"/>
        </w:num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Міастенія</w:t>
      </w:r>
      <w:r>
        <w:rPr>
          <w:rFonts w:ascii="Times New Roman" w:hAnsi="Times New Roman"/>
          <w:sz w:val="18"/>
          <w:szCs w:val="18"/>
        </w:rPr>
        <w:t>.</w:t>
      </w:r>
    </w:p>
    <w:p w14:paraId="6D857F81" w14:textId="77777777" w:rsidR="00983D3F" w:rsidRDefault="0035541F">
      <w:pPr>
        <w:pStyle w:val="2A"/>
        <w:numPr>
          <w:ilvl w:val="0"/>
          <w:numId w:val="270"/>
        </w:numPr>
        <w:spacing w:after="6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Розсіяний склероз</w:t>
      </w:r>
      <w:r>
        <w:rPr>
          <w:rFonts w:ascii="Times New Roman" w:hAnsi="Times New Roman"/>
          <w:sz w:val="18"/>
          <w:szCs w:val="18"/>
        </w:rPr>
        <w:t>.</w:t>
      </w:r>
    </w:p>
    <w:p w14:paraId="35796017" w14:textId="77777777" w:rsidR="00983D3F" w:rsidRDefault="0035541F">
      <w:pPr>
        <w:pStyle w:val="2A"/>
        <w:numPr>
          <w:ilvl w:val="1"/>
          <w:numId w:val="272"/>
        </w:numPr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Метаболічні</w:t>
      </w:r>
      <w:r>
        <w:rPr>
          <w:rFonts w:ascii="Times New Roman" w:hAnsi="Times New Roman"/>
          <w:b/>
          <w:bCs/>
          <w:sz w:val="18"/>
          <w:szCs w:val="18"/>
        </w:rPr>
        <w:t>:</w:t>
      </w:r>
    </w:p>
    <w:p w14:paraId="0C681F4F" w14:textId="77777777" w:rsidR="00983D3F" w:rsidRDefault="0035541F">
      <w:pPr>
        <w:pStyle w:val="2A"/>
        <w:numPr>
          <w:ilvl w:val="0"/>
          <w:numId w:val="274"/>
        </w:num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>Діабет</w:t>
      </w:r>
      <w:r>
        <w:rPr>
          <w:rFonts w:ascii="Times New Roman" w:hAnsi="Times New Roman"/>
          <w:sz w:val="18"/>
          <w:szCs w:val="18"/>
        </w:rPr>
        <w:t>.</w:t>
      </w:r>
    </w:p>
    <w:p w14:paraId="1185E215" w14:textId="77777777" w:rsidR="00983D3F" w:rsidRDefault="0035541F">
      <w:pPr>
        <w:pStyle w:val="2A"/>
        <w:numPr>
          <w:ilvl w:val="0"/>
          <w:numId w:val="274"/>
        </w:num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Гіпертензія</w:t>
      </w:r>
      <w:r>
        <w:rPr>
          <w:rFonts w:ascii="Times New Roman" w:hAnsi="Times New Roman"/>
          <w:sz w:val="18"/>
          <w:szCs w:val="18"/>
        </w:rPr>
        <w:t>.</w:t>
      </w:r>
    </w:p>
    <w:p w14:paraId="583F04F0" w14:textId="77777777" w:rsidR="00983D3F" w:rsidRDefault="0035541F">
      <w:pPr>
        <w:pStyle w:val="2A"/>
        <w:numPr>
          <w:ilvl w:val="0"/>
          <w:numId w:val="275"/>
        </w:num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Вагітність</w:t>
      </w:r>
      <w:r>
        <w:rPr>
          <w:rFonts w:ascii="Times New Roman" w:hAnsi="Times New Roman"/>
          <w:sz w:val="18"/>
          <w:szCs w:val="18"/>
        </w:rPr>
        <w:t>.</w:t>
      </w:r>
    </w:p>
    <w:p w14:paraId="04AD45B4" w14:textId="77777777" w:rsidR="00983D3F" w:rsidRDefault="0035541F">
      <w:pPr>
        <w:pStyle w:val="2A"/>
        <w:numPr>
          <w:ilvl w:val="0"/>
          <w:numId w:val="275"/>
        </w:num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Дефіцит вітаміну А</w:t>
      </w:r>
      <w:r>
        <w:rPr>
          <w:rFonts w:ascii="Times New Roman" w:hAnsi="Times New Roman"/>
          <w:sz w:val="18"/>
          <w:szCs w:val="18"/>
        </w:rPr>
        <w:t>.</w:t>
      </w:r>
    </w:p>
    <w:p w14:paraId="0657CE0E" w14:textId="77777777" w:rsidR="00983D3F" w:rsidRDefault="00983D3F">
      <w:pPr>
        <w:pStyle w:val="2A"/>
        <w:jc w:val="both"/>
        <w:sectPr w:rsidR="00983D3F">
          <w:type w:val="continuous"/>
          <w:pgSz w:w="8400" w:h="11900"/>
          <w:pgMar w:top="0" w:right="1134" w:bottom="0" w:left="851" w:header="284" w:footer="284" w:gutter="0"/>
          <w:cols w:num="2" w:space="588"/>
        </w:sectPr>
      </w:pPr>
    </w:p>
    <w:p w14:paraId="7188A362" w14:textId="77777777" w:rsidR="00983D3F" w:rsidRDefault="00983D3F">
      <w:pPr>
        <w:pStyle w:val="2A"/>
        <w:jc w:val="both"/>
        <w:rPr>
          <w:rFonts w:ascii="Times New Roman" w:eastAsia="Times New Roman" w:hAnsi="Times New Roman" w:cs="Times New Roman"/>
        </w:rPr>
      </w:pPr>
    </w:p>
    <w:p w14:paraId="21F0DE90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Хірургічні методи лікування </w:t>
      </w:r>
      <w:r>
        <w:rPr>
          <w:rFonts w:ascii="Times New Roman" w:hAnsi="Times New Roman"/>
          <w:sz w:val="20"/>
          <w:szCs w:val="20"/>
        </w:rPr>
        <w:t>показані в тих випадках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коли консервативна терапія була визнана неефективною або її клінічна ефективність виявилась незадовільною в аспекті функціонального відновлення мімічних м’язів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Разом з тим в ряді випадків активна хірургічна тактика може бути обран</w:t>
      </w:r>
      <w:r>
        <w:rPr>
          <w:rFonts w:ascii="Times New Roman" w:hAnsi="Times New Roman"/>
          <w:sz w:val="20"/>
          <w:szCs w:val="20"/>
        </w:rPr>
        <w:t>а з метою попередження паралічу мімічної мускулатури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Зокрема даний підхід прийнятний у тих випадках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коли існує високий ризик хірургічного пошкодження стовбура або гілок лицевого нерву або передбачається резекція блоку тканин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їх включає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В таких випад</w:t>
      </w:r>
      <w:r>
        <w:rPr>
          <w:rFonts w:ascii="Times New Roman" w:hAnsi="Times New Roman"/>
          <w:sz w:val="20"/>
          <w:szCs w:val="20"/>
        </w:rPr>
        <w:t>ках показане зшивання нерву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усунення його дефекту з допомогою невральних трансплантатів або використання одного з варіантів реінервації</w:t>
      </w:r>
      <w:r>
        <w:rPr>
          <w:rFonts w:ascii="Times New Roman" w:hAnsi="Times New Roman"/>
          <w:sz w:val="20"/>
          <w:szCs w:val="20"/>
        </w:rPr>
        <w:t>.</w:t>
      </w:r>
    </w:p>
    <w:p w14:paraId="30970CCF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Взагалі хірургічні методи реабілітації пацієнтів з паралізованим обличчям розділяють на статичні та динамічні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Статичні методи лікування ставлять за мету досягнення симетрії обличчя в стані спокою та усунення або попередження негативного впливу паралічу мімічної мускулатури на орган зору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дихальні шляхи тощо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Вони можуть використовуватись як самостійний метод лікув</w:t>
      </w:r>
      <w:r>
        <w:rPr>
          <w:rFonts w:ascii="Times New Roman" w:hAnsi="Times New Roman"/>
          <w:sz w:val="20"/>
          <w:szCs w:val="20"/>
        </w:rPr>
        <w:t>ання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забезпечуючи лише стале положення анатомічних утворень в заданій позиції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в нормі забезпечується мімічними м’язами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але без їх переміщення</w:t>
      </w:r>
      <w:r>
        <w:rPr>
          <w:rFonts w:ascii="Times New Roman" w:hAnsi="Times New Roman"/>
          <w:sz w:val="20"/>
          <w:szCs w:val="20"/>
        </w:rPr>
        <w:t>.</w:t>
      </w:r>
    </w:p>
    <w:p w14:paraId="2DD33A84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Даний підхід широко використовується при усуненні лагофтальму та пралітичногоектропіона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Відсутність змочув</w:t>
      </w:r>
      <w:r>
        <w:rPr>
          <w:rFonts w:ascii="Times New Roman" w:hAnsi="Times New Roman"/>
          <w:sz w:val="20"/>
          <w:szCs w:val="20"/>
        </w:rPr>
        <w:t>ання та пересушування кон’юнктиви та рогівки може призводити до виразкування і в ряді випадків до втрати зору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Одним з варіантів лікування може бути армування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підвішування нижньої повіки з допомогою лігатур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ниток або фасцій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Зокрема часто з даною метою в</w:t>
      </w:r>
      <w:r>
        <w:rPr>
          <w:rFonts w:ascii="Times New Roman" w:hAnsi="Times New Roman"/>
          <w:sz w:val="20"/>
          <w:szCs w:val="20"/>
        </w:rPr>
        <w:t>икористовують вільний трансплантат скроневої фасції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проводиться в товщі нижньої повіки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який механічно та за рахунок рубцювання підтримує її і таким чином забезпечує захист поверхні очного яблука</w:t>
      </w:r>
      <w:r>
        <w:rPr>
          <w:rFonts w:ascii="Times New Roman" w:hAnsi="Times New Roman"/>
          <w:sz w:val="20"/>
          <w:szCs w:val="20"/>
        </w:rPr>
        <w:t>.</w:t>
      </w:r>
    </w:p>
    <w:p w14:paraId="1B78A136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Окреме місце серед статичних методів лікування належить</w:t>
      </w:r>
      <w:r>
        <w:rPr>
          <w:rFonts w:ascii="Times New Roman" w:hAnsi="Times New Roman"/>
          <w:sz w:val="20"/>
          <w:szCs w:val="20"/>
        </w:rPr>
        <w:t xml:space="preserve"> ін’єкційним технікам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які ґрунтуються на хімічній денервації мімічних м’язів неураженої сторони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Блокування роботи мімічних м’язів при реабілітації пацієнтів з паралізованим обличчям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може виглядати алогічним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має сенс за умови дотримання строгих показ</w:t>
      </w:r>
      <w:r>
        <w:rPr>
          <w:rFonts w:ascii="Times New Roman" w:hAnsi="Times New Roman"/>
          <w:sz w:val="20"/>
          <w:szCs w:val="20"/>
        </w:rPr>
        <w:t>ань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Дана техніка може використовуватись в зоні іннервації скроневої та шийної гілок лицевого нерву для створення статичної симетрії даних ділянок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Робота мімічних м’язів та платизми має мінімальне функціональне значення в аспекті передачі емоції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в той ча</w:t>
      </w:r>
      <w:r>
        <w:rPr>
          <w:rFonts w:ascii="Times New Roman" w:hAnsi="Times New Roman"/>
          <w:sz w:val="20"/>
          <w:szCs w:val="20"/>
        </w:rPr>
        <w:t>с коли їх рухова білатеральна асиметрія різко погіршує візуальне сприйняття обличчя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Додатковим показанням до </w:t>
      </w:r>
      <w:r>
        <w:rPr>
          <w:rFonts w:ascii="Times New Roman" w:hAnsi="Times New Roman"/>
          <w:sz w:val="20"/>
          <w:szCs w:val="20"/>
        </w:rPr>
        <w:lastRenderedPageBreak/>
        <w:t>ін’єкційних методів лікування є блокування спастичних рухів мімічних м’язів та синкінезій</w:t>
      </w:r>
      <w:r>
        <w:rPr>
          <w:rFonts w:ascii="Times New Roman" w:hAnsi="Times New Roman"/>
          <w:sz w:val="20"/>
          <w:szCs w:val="20"/>
        </w:rPr>
        <w:t>.</w:t>
      </w:r>
    </w:p>
    <w:p w14:paraId="7DCD647D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Динамічні методи лікування становлять собою хірургічні </w:t>
      </w:r>
      <w:r>
        <w:rPr>
          <w:rFonts w:ascii="Times New Roman" w:hAnsi="Times New Roman"/>
          <w:sz w:val="20"/>
          <w:szCs w:val="20"/>
        </w:rPr>
        <w:t>втручання та комплекс реабілітаційних заходів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спрямованих на відновлення функціональної активності мімічних м’язів або їх функціонального заміщення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відновлення мімічних рухів</w:t>
      </w:r>
      <w:r>
        <w:rPr>
          <w:rFonts w:ascii="Times New Roman" w:hAnsi="Times New Roman"/>
          <w:sz w:val="20"/>
          <w:szCs w:val="20"/>
        </w:rPr>
        <w:t xml:space="preserve">). </w:t>
      </w:r>
      <w:r>
        <w:rPr>
          <w:rFonts w:ascii="Times New Roman" w:hAnsi="Times New Roman"/>
          <w:sz w:val="20"/>
          <w:szCs w:val="20"/>
        </w:rPr>
        <w:t>Вибір методу лікування буде залежати від ряду факторів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зокрема часу причини </w:t>
      </w:r>
      <w:r>
        <w:rPr>
          <w:rFonts w:ascii="Times New Roman" w:hAnsi="Times New Roman"/>
          <w:sz w:val="20"/>
          <w:szCs w:val="20"/>
        </w:rPr>
        <w:t>виникнення та часу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сплинув з моменту виникнення паралічу мімічної мускулатури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У випадку незворотного пошкодження внутрішньочерепної або внутрішньоскроневої частини лицевого нерву його реіннервація може бути здійснена шляхом передачі рухової іннервації</w:t>
      </w:r>
      <w:r>
        <w:rPr>
          <w:rFonts w:ascii="Times New Roman" w:hAnsi="Times New Roman"/>
          <w:sz w:val="20"/>
          <w:szCs w:val="20"/>
        </w:rPr>
        <w:t xml:space="preserve"> з лицевого нерви протилежної сторони або інших іпсілатеральних нервів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трійчастого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під’язичного або додаткового</w:t>
      </w:r>
      <w:r>
        <w:rPr>
          <w:rFonts w:ascii="Times New Roman" w:hAnsi="Times New Roman"/>
          <w:sz w:val="20"/>
          <w:szCs w:val="20"/>
        </w:rPr>
        <w:t xml:space="preserve">) </w:t>
      </w:r>
      <w:r>
        <w:rPr>
          <w:rFonts w:ascii="Times New Roman" w:hAnsi="Times New Roman"/>
          <w:sz w:val="20"/>
          <w:szCs w:val="20"/>
        </w:rPr>
        <w:t>на збережені периферичні гілки ураженого лицевого нерв або безпосередньо на мімічні м’язи</w:t>
      </w:r>
      <w:r>
        <w:rPr>
          <w:rFonts w:ascii="Times New Roman" w:hAnsi="Times New Roman"/>
          <w:sz w:val="20"/>
          <w:szCs w:val="20"/>
        </w:rPr>
        <w:t>.</w:t>
      </w:r>
    </w:p>
    <w:p w14:paraId="4B950160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Найбільше поширення в історичному аспекті набули м</w:t>
      </w:r>
      <w:r>
        <w:rPr>
          <w:rFonts w:ascii="Times New Roman" w:hAnsi="Times New Roman"/>
          <w:sz w:val="20"/>
          <w:szCs w:val="20"/>
        </w:rPr>
        <w:t>етоди невротизації лицевого нерву шляхом його зшивання «кінець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в кінець» з під’язичним або додатковим нервом аналогічного боку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Основним недоліком даного підходу залишається функціональний дефіцит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обумовлений випадінням функції нерву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обраного в </w:t>
      </w:r>
      <w:r>
        <w:rPr>
          <w:rFonts w:ascii="Times New Roman" w:hAnsi="Times New Roman"/>
          <w:sz w:val="20"/>
          <w:szCs w:val="20"/>
        </w:rPr>
        <w:t>якості джерела рухової активності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Трансфер моторики з під’язичного нерву потребує тривалої функціональної реабілітації та асоціюється з тимчасовою або повною втратою рухової активності відповідної половини язика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негативно впливає на ковтання та фонети</w:t>
      </w:r>
      <w:r>
        <w:rPr>
          <w:rFonts w:ascii="Times New Roman" w:hAnsi="Times New Roman"/>
          <w:sz w:val="20"/>
          <w:szCs w:val="20"/>
        </w:rPr>
        <w:t>ку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Селективна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часткова</w:t>
      </w:r>
      <w:r>
        <w:rPr>
          <w:rFonts w:ascii="Times New Roman" w:hAnsi="Times New Roman"/>
          <w:sz w:val="20"/>
          <w:szCs w:val="20"/>
        </w:rPr>
        <w:t xml:space="preserve">) </w:t>
      </w:r>
      <w:r>
        <w:rPr>
          <w:rFonts w:ascii="Times New Roman" w:hAnsi="Times New Roman"/>
          <w:sz w:val="20"/>
          <w:szCs w:val="20"/>
        </w:rPr>
        <w:t>дисекція даного нерву або використання мостоподібних трансплантатів зменшує вказані негативні наслідки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але й знижує клінічну ефективність даного методу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Використання додаткового нерву в якості джерела моторної функції аналогічним</w:t>
      </w:r>
      <w:r>
        <w:rPr>
          <w:rFonts w:ascii="Times New Roman" w:hAnsi="Times New Roman"/>
          <w:sz w:val="20"/>
          <w:szCs w:val="20"/>
        </w:rPr>
        <w:t xml:space="preserve"> чином асоціюється з виникненням функціонального дефіциту кивального та трапецієподібного м’язів</w:t>
      </w:r>
      <w:r>
        <w:rPr>
          <w:rFonts w:ascii="Times New Roman" w:hAnsi="Times New Roman"/>
          <w:sz w:val="20"/>
          <w:szCs w:val="20"/>
        </w:rPr>
        <w:t>.</w:t>
      </w:r>
    </w:p>
    <w:p w14:paraId="2E62A45B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Разом з тим дослідження останніх років альтернативою даним хірургічним методам вбачають трансфер рухової активності з трійчатого нерву на лицевий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Даний підхі</w:t>
      </w:r>
      <w:r>
        <w:rPr>
          <w:rFonts w:ascii="Times New Roman" w:hAnsi="Times New Roman"/>
          <w:sz w:val="20"/>
          <w:szCs w:val="20"/>
        </w:rPr>
        <w:t>д передбачає використання низхідної рухової гілки трійчастого нерву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надає моторну іннервацію жувальному м’язу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Випадіння її функції не призводить до втрати іннервації </w:t>
      </w:r>
      <w:r>
        <w:rPr>
          <w:rFonts w:ascii="Times New Roman" w:hAnsi="Times New Roman"/>
          <w:sz w:val="20"/>
          <w:szCs w:val="20"/>
        </w:rPr>
        <w:t xml:space="preserve">m. masetter, </w:t>
      </w:r>
      <w:r>
        <w:rPr>
          <w:rFonts w:ascii="Times New Roman" w:hAnsi="Times New Roman"/>
          <w:sz w:val="20"/>
          <w:szCs w:val="20"/>
        </w:rPr>
        <w:t xml:space="preserve">а її локалізація на внутрішній поверхні жувального м’яза ближче до його </w:t>
      </w:r>
      <w:r>
        <w:rPr>
          <w:rFonts w:ascii="Times New Roman" w:hAnsi="Times New Roman"/>
          <w:sz w:val="20"/>
          <w:szCs w:val="20"/>
        </w:rPr>
        <w:t>латерального краю робить її зручною та доступною для атравматичного накладання анастомозів з дистальною частиною лицевого нерву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особливо при збереженні його стовбура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Дана техніка дозволяє забезпечити швидше відновлення мімічної активності та полегшити ре</w:t>
      </w:r>
      <w:r>
        <w:rPr>
          <w:rFonts w:ascii="Times New Roman" w:hAnsi="Times New Roman"/>
          <w:sz w:val="20"/>
          <w:szCs w:val="20"/>
        </w:rPr>
        <w:t>флекторну перебудову рухових алгоритмів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Особливо це має значення в забезпеченні статичної активності за рахунок відновлення тонусу мімічних м’язів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Основним її недоліком можна вважати потребу в стисканні щелепи при спробі посмішки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потребує відпрацюван</w:t>
      </w:r>
      <w:r>
        <w:rPr>
          <w:rFonts w:ascii="Times New Roman" w:hAnsi="Times New Roman"/>
          <w:sz w:val="20"/>
          <w:szCs w:val="20"/>
        </w:rPr>
        <w:t>ня рефлексів для синхронізації роботи з протилежною стороною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Тому часто даний метод поєднують з </w:t>
      </w:r>
      <w:r>
        <w:rPr>
          <w:rFonts w:ascii="Times New Roman" w:hAnsi="Times New Roman"/>
          <w:sz w:val="20"/>
          <w:szCs w:val="20"/>
        </w:rPr>
        <w:lastRenderedPageBreak/>
        <w:t xml:space="preserve">трансфером рухової активності з неушкодженого лицевого нерву шляхом використання невральних трансплантатів </w:t>
      </w:r>
      <w:r>
        <w:rPr>
          <w:rFonts w:ascii="Times New Roman" w:hAnsi="Times New Roman"/>
          <w:sz w:val="20"/>
          <w:szCs w:val="20"/>
          <w:lang w:val="de-DE"/>
        </w:rPr>
        <w:t>(cross-facereinervation).</w:t>
      </w:r>
    </w:p>
    <w:p w14:paraId="194800CA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Використання лицевого нерв</w:t>
      </w:r>
      <w:r>
        <w:rPr>
          <w:rFonts w:ascii="Times New Roman" w:hAnsi="Times New Roman"/>
          <w:sz w:val="20"/>
          <w:szCs w:val="20"/>
        </w:rPr>
        <w:t>у протилежної сторони також розглядається як варіант вибору при реабілітації пацієнтів з паралізованим обличчям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Використання даної техніки передбачає наступні етапи</w:t>
      </w:r>
      <w:r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виділення гілок лицевого нерву донора та збережених периферичних гілок ушкодженого лицево</w:t>
      </w:r>
      <w:r>
        <w:rPr>
          <w:rFonts w:ascii="Times New Roman" w:hAnsi="Times New Roman"/>
          <w:sz w:val="20"/>
          <w:szCs w:val="20"/>
        </w:rPr>
        <w:t>го нерву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забір неврального трансплантата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накладання анастомозів між гілками нерву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донора і нерву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реципієнта та кінцями трансплантата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Даний вид реіннервації має досить високу клінічну ефективність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але асоціюється з високою морбідністю за рахунок потреби </w:t>
      </w:r>
      <w:r>
        <w:rPr>
          <w:rFonts w:ascii="Times New Roman" w:hAnsi="Times New Roman"/>
          <w:sz w:val="20"/>
          <w:szCs w:val="20"/>
        </w:rPr>
        <w:t>в проведенні операції з обох боків та забору трансплантата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При цьому в якості трансплантата використовується один з чутливих нервів з найменшим функціональним дефіцитом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більшість авторів рекомендує проводити забір сурального нерву</w:t>
      </w:r>
      <w:r>
        <w:rPr>
          <w:rFonts w:ascii="Times New Roman" w:hAnsi="Times New Roman"/>
          <w:sz w:val="20"/>
          <w:szCs w:val="20"/>
        </w:rPr>
        <w:t xml:space="preserve">). </w:t>
      </w:r>
      <w:r>
        <w:rPr>
          <w:rFonts w:ascii="Times New Roman" w:hAnsi="Times New Roman"/>
          <w:sz w:val="20"/>
          <w:szCs w:val="20"/>
        </w:rPr>
        <w:t>Головним недоліком да</w:t>
      </w:r>
      <w:r>
        <w:rPr>
          <w:rFonts w:ascii="Times New Roman" w:hAnsi="Times New Roman"/>
          <w:sz w:val="20"/>
          <w:szCs w:val="20"/>
        </w:rPr>
        <w:t>ної техніки слід вважати можливість пошкодження лицевого нерву протилежної сторони при дисекції</w:t>
      </w:r>
      <w:r>
        <w:rPr>
          <w:rFonts w:ascii="Times New Roman" w:hAnsi="Times New Roman"/>
          <w:sz w:val="20"/>
          <w:szCs w:val="20"/>
        </w:rPr>
        <w:t>.</w:t>
      </w:r>
    </w:p>
    <w:p w14:paraId="7A531507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Разом з тим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найбільш складну групу складають пацієнти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у яких пройшов тривалий період між втратою функції лицевого нерву та початком активних лікувальних захо</w:t>
      </w:r>
      <w:r>
        <w:rPr>
          <w:rFonts w:ascii="Times New Roman" w:hAnsi="Times New Roman"/>
          <w:sz w:val="20"/>
          <w:szCs w:val="20"/>
        </w:rPr>
        <w:t>дів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З плином часу втрата рухової іннервації веде до атрофії мімічних м’язів без функціонального навантаження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Таким чином основною задачею лікувальних заходів стає не реінервація мімічних м’язів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а заміна їх функціонального результату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В більшості випадкі</w:t>
      </w:r>
      <w:r>
        <w:rPr>
          <w:rFonts w:ascii="Times New Roman" w:hAnsi="Times New Roman"/>
          <w:sz w:val="20"/>
          <w:szCs w:val="20"/>
        </w:rPr>
        <w:t>в це стосується усунення депресії кута рота та його елевації під час посмішки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В подібних випадках показане використання або транспозиції регіональних м’язових клаптів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або мікросудинна трансплантація </w:t>
      </w:r>
      <w:r>
        <w:rPr>
          <w:rFonts w:ascii="Times New Roman" w:hAnsi="Times New Roman"/>
          <w:sz w:val="20"/>
          <w:szCs w:val="20"/>
          <w:lang w:val="fr-FR"/>
        </w:rPr>
        <w:t xml:space="preserve">m. gracilis </w:t>
      </w:r>
      <w:r>
        <w:rPr>
          <w:rFonts w:ascii="Times New Roman" w:hAnsi="Times New Roman"/>
          <w:sz w:val="20"/>
          <w:szCs w:val="20"/>
        </w:rPr>
        <w:t>з її вторинною реінервацією</w:t>
      </w:r>
      <w:r>
        <w:rPr>
          <w:rFonts w:ascii="Times New Roman" w:hAnsi="Times New Roman"/>
          <w:sz w:val="20"/>
          <w:szCs w:val="20"/>
        </w:rPr>
        <w:t>.</w:t>
      </w:r>
    </w:p>
    <w:p w14:paraId="605AB0F7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Реабілітація паралізованого обличчя з використанням регіональних клаптів передбачає виділення фрагмента одного з жувальних м’язів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частіше скроневого рідше – власне жувального</w:t>
      </w:r>
      <w:r>
        <w:rPr>
          <w:rFonts w:ascii="Times New Roman" w:hAnsi="Times New Roman"/>
          <w:sz w:val="20"/>
          <w:szCs w:val="20"/>
        </w:rPr>
        <w:t xml:space="preserve">), </w:t>
      </w:r>
      <w:r>
        <w:rPr>
          <w:rFonts w:ascii="Times New Roman" w:hAnsi="Times New Roman"/>
          <w:sz w:val="20"/>
          <w:szCs w:val="20"/>
        </w:rPr>
        <w:t>його мобілізацію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проведення в тунелі з м’яких тканин над вилицевою дугою та ф</w:t>
      </w:r>
      <w:r>
        <w:rPr>
          <w:rFonts w:ascii="Times New Roman" w:hAnsi="Times New Roman"/>
          <w:sz w:val="20"/>
          <w:szCs w:val="20"/>
        </w:rPr>
        <w:t>іксацію його до ротової комісури відповідної сторони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Мікросудинний трансфер </w:t>
      </w:r>
      <w:r>
        <w:rPr>
          <w:rFonts w:ascii="Times New Roman" w:hAnsi="Times New Roman"/>
          <w:sz w:val="20"/>
          <w:szCs w:val="20"/>
          <w:lang w:val="fr-FR"/>
        </w:rPr>
        <w:t xml:space="preserve">m. gracilis </w:t>
      </w:r>
      <w:r>
        <w:rPr>
          <w:rFonts w:ascii="Times New Roman" w:hAnsi="Times New Roman"/>
          <w:sz w:val="20"/>
          <w:szCs w:val="20"/>
        </w:rPr>
        <w:t>здійснюється за одно</w:t>
      </w:r>
      <w:r>
        <w:rPr>
          <w:rFonts w:ascii="Times New Roman" w:hAnsi="Times New Roman"/>
          <w:sz w:val="20"/>
          <w:szCs w:val="20"/>
        </w:rPr>
        <w:t xml:space="preserve">- </w:t>
      </w:r>
      <w:r>
        <w:rPr>
          <w:rFonts w:ascii="Times New Roman" w:hAnsi="Times New Roman"/>
          <w:sz w:val="20"/>
          <w:szCs w:val="20"/>
        </w:rPr>
        <w:t>чи двоетапним протоколом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при чому частіше перевага віддається останньому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На першому етапі проводиться дисекція гілок лицевого нерву неушкоджено</w:t>
      </w:r>
      <w:r>
        <w:rPr>
          <w:rFonts w:ascii="Times New Roman" w:hAnsi="Times New Roman"/>
          <w:sz w:val="20"/>
          <w:szCs w:val="20"/>
        </w:rPr>
        <w:t>ї сторони та здійсньоється забір неврального трансплантата з сурального нерва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Даний нерв є зручним об’єктом для трансплантації в силу його доступної для заготівлі довжини </w:t>
      </w:r>
      <w:r>
        <w:rPr>
          <w:rFonts w:ascii="Times New Roman" w:hAnsi="Times New Roman"/>
          <w:sz w:val="20"/>
          <w:szCs w:val="20"/>
        </w:rPr>
        <w:t xml:space="preserve">(18-20 </w:t>
      </w:r>
      <w:r>
        <w:rPr>
          <w:rFonts w:ascii="Times New Roman" w:hAnsi="Times New Roman"/>
          <w:sz w:val="20"/>
          <w:szCs w:val="20"/>
        </w:rPr>
        <w:t>см</w:t>
      </w:r>
      <w:r>
        <w:rPr>
          <w:rFonts w:ascii="Times New Roman" w:hAnsi="Times New Roman"/>
          <w:sz w:val="20"/>
          <w:szCs w:val="20"/>
        </w:rPr>
        <w:t xml:space="preserve">), </w:t>
      </w:r>
      <w:r>
        <w:rPr>
          <w:rFonts w:ascii="Times New Roman" w:hAnsi="Times New Roman"/>
          <w:sz w:val="20"/>
          <w:szCs w:val="20"/>
        </w:rPr>
        <w:t>відповідного реципієнтній ділянці калібру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простоті хірургічної процедур</w:t>
      </w:r>
      <w:r>
        <w:rPr>
          <w:rFonts w:ascii="Times New Roman" w:hAnsi="Times New Roman"/>
          <w:sz w:val="20"/>
          <w:szCs w:val="20"/>
        </w:rPr>
        <w:t>и та низькій морбідності донорської ділянки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Отриманий трансплантат зшивають з відповідною гілкою збереженого лицьового нерву та проводять в тунелі на протилежну сторону обличчя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На другому етапі проводять виділення </w:t>
      </w:r>
      <w:r>
        <w:rPr>
          <w:rFonts w:ascii="Times New Roman" w:hAnsi="Times New Roman"/>
          <w:sz w:val="20"/>
          <w:szCs w:val="20"/>
          <w:lang w:val="fr-FR"/>
        </w:rPr>
        <w:t xml:space="preserve">m. gracilis </w:t>
      </w:r>
      <w:r>
        <w:rPr>
          <w:rFonts w:ascii="Times New Roman" w:hAnsi="Times New Roman"/>
          <w:sz w:val="20"/>
          <w:szCs w:val="20"/>
        </w:rPr>
        <w:t>разом з живильними судинами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Далі зазначений тканинний комплекс трансплантують на обличчя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фіксуючи один кінець м’яза до ротової комісури паралізованої сторони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а живильні </w:t>
      </w:r>
      <w:r>
        <w:rPr>
          <w:rFonts w:ascii="Times New Roman" w:hAnsi="Times New Roman"/>
          <w:sz w:val="20"/>
          <w:szCs w:val="20"/>
        </w:rPr>
        <w:lastRenderedPageBreak/>
        <w:t>судини під’єднують до лицевої вени та артерії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Операція закінчують фіксацією другого кінця м’яза в ділянці вилиц</w:t>
      </w:r>
      <w:r>
        <w:rPr>
          <w:rFonts w:ascii="Times New Roman" w:hAnsi="Times New Roman"/>
          <w:sz w:val="20"/>
          <w:szCs w:val="20"/>
        </w:rPr>
        <w:t xml:space="preserve">евої дуги та підшиванням вільного кінця неврального трансплантата до </w:t>
      </w:r>
      <w:r>
        <w:rPr>
          <w:rFonts w:ascii="Times New Roman" w:hAnsi="Times New Roman"/>
          <w:sz w:val="20"/>
          <w:szCs w:val="20"/>
        </w:rPr>
        <w:t xml:space="preserve">m. gracilis. </w:t>
      </w:r>
      <w:r>
        <w:rPr>
          <w:rFonts w:ascii="Times New Roman" w:hAnsi="Times New Roman"/>
          <w:sz w:val="20"/>
          <w:szCs w:val="20"/>
        </w:rPr>
        <w:t>Обидва хірургічні підходи мають як переваги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так і недоліки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відмічаються повільним досягненням необхідного ступеню мімічної активності та мають співставну клінічну ефективні</w:t>
      </w:r>
      <w:r>
        <w:rPr>
          <w:rFonts w:ascii="Times New Roman" w:hAnsi="Times New Roman"/>
          <w:sz w:val="20"/>
          <w:szCs w:val="20"/>
        </w:rPr>
        <w:t>сть</w:t>
      </w:r>
      <w:r>
        <w:rPr>
          <w:rFonts w:ascii="Times New Roman" w:hAnsi="Times New Roman"/>
          <w:sz w:val="20"/>
          <w:szCs w:val="20"/>
        </w:rPr>
        <w:t>.</w:t>
      </w:r>
    </w:p>
    <w:p w14:paraId="1243E4A7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Таким чином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при вибір методів реабілітації пацієнтів з паралізованим обличчям буде залежати від причини виникнення та тривалості зазначених порушень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ступеню пошкодження лицевого нерву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ступеню активності мімічних м’язів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клінічних задач та ефективно</w:t>
      </w:r>
      <w:r>
        <w:rPr>
          <w:rFonts w:ascii="Times New Roman" w:hAnsi="Times New Roman"/>
          <w:sz w:val="20"/>
          <w:szCs w:val="20"/>
        </w:rPr>
        <w:t>сті консервативних методів лікування</w:t>
      </w:r>
      <w:r>
        <w:rPr>
          <w:rFonts w:ascii="Times New Roman" w:hAnsi="Times New Roman"/>
          <w:sz w:val="20"/>
          <w:szCs w:val="20"/>
        </w:rPr>
        <w:t>.</w:t>
      </w:r>
    </w:p>
    <w:p w14:paraId="51A783E1" w14:textId="77777777" w:rsidR="00983D3F" w:rsidRDefault="0035541F">
      <w:pPr>
        <w:pStyle w:val="Ae"/>
        <w:spacing w:before="100" w:after="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Контрольні питання</w:t>
      </w:r>
      <w:r>
        <w:rPr>
          <w:rFonts w:ascii="Times New Roman" w:hAnsi="Times New Roman"/>
          <w:b/>
          <w:bCs/>
          <w:sz w:val="20"/>
          <w:szCs w:val="20"/>
        </w:rPr>
        <w:t>:</w:t>
      </w:r>
    </w:p>
    <w:p w14:paraId="227B24D5" w14:textId="77777777" w:rsidR="00983D3F" w:rsidRDefault="0035541F">
      <w:pPr>
        <w:pStyle w:val="Ae"/>
        <w:numPr>
          <w:ilvl w:val="0"/>
          <w:numId w:val="277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Якими є основні причини паралічу мімічної мускулатури обличчя</w:t>
      </w:r>
      <w:r>
        <w:rPr>
          <w:rFonts w:ascii="Times New Roman" w:hAnsi="Times New Roman"/>
          <w:sz w:val="20"/>
          <w:szCs w:val="20"/>
          <w:lang w:val="zh-TW" w:eastAsia="zh-TW"/>
        </w:rPr>
        <w:t>?</w:t>
      </w:r>
    </w:p>
    <w:p w14:paraId="6940CDE7" w14:textId="77777777" w:rsidR="00983D3F" w:rsidRDefault="0035541F">
      <w:pPr>
        <w:pStyle w:val="Ae"/>
        <w:numPr>
          <w:ilvl w:val="0"/>
          <w:numId w:val="277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Наведіть алгоритм обстеження пацієнта з проявами паралічу лицьового нерву</w:t>
      </w:r>
      <w:r>
        <w:rPr>
          <w:rFonts w:ascii="Times New Roman" w:hAnsi="Times New Roman"/>
          <w:sz w:val="20"/>
          <w:szCs w:val="20"/>
        </w:rPr>
        <w:t>.</w:t>
      </w:r>
    </w:p>
    <w:p w14:paraId="7627FE8A" w14:textId="77777777" w:rsidR="00983D3F" w:rsidRDefault="0035541F">
      <w:pPr>
        <w:pStyle w:val="Ae"/>
        <w:numPr>
          <w:ilvl w:val="0"/>
          <w:numId w:val="277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Яка роль та потенційна анатомічна локація </w:t>
      </w:r>
      <w:r>
        <w:rPr>
          <w:rFonts w:ascii="Times New Roman" w:hAnsi="Times New Roman"/>
          <w:sz w:val="20"/>
          <w:szCs w:val="20"/>
        </w:rPr>
        <w:t>відводиться для використання ін’єкційних технік в реабілітації пацієнтів з паралізованим обличчям</w:t>
      </w:r>
      <w:r>
        <w:rPr>
          <w:rFonts w:ascii="Times New Roman" w:hAnsi="Times New Roman"/>
          <w:sz w:val="20"/>
          <w:szCs w:val="20"/>
          <w:lang w:val="zh-TW" w:eastAsia="zh-TW"/>
        </w:rPr>
        <w:t>?</w:t>
      </w:r>
    </w:p>
    <w:p w14:paraId="775CFC59" w14:textId="77777777" w:rsidR="00983D3F" w:rsidRDefault="0035541F">
      <w:pPr>
        <w:pStyle w:val="Ae"/>
        <w:numPr>
          <w:ilvl w:val="0"/>
          <w:numId w:val="277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Яким є метод вибору у пацієнтів з і береженим периферичним відділом лицевого нерву</w:t>
      </w:r>
      <w:r>
        <w:rPr>
          <w:rFonts w:ascii="Times New Roman" w:hAnsi="Times New Roman"/>
          <w:sz w:val="20"/>
          <w:szCs w:val="20"/>
          <w:lang w:val="zh-TW" w:eastAsia="zh-TW"/>
        </w:rPr>
        <w:t>?</w:t>
      </w:r>
    </w:p>
    <w:p w14:paraId="4549EB3A" w14:textId="77777777" w:rsidR="00983D3F" w:rsidRDefault="0035541F">
      <w:pPr>
        <w:pStyle w:val="Ae"/>
        <w:numPr>
          <w:ilvl w:val="0"/>
          <w:numId w:val="277"/>
        </w:numPr>
        <w:spacing w:before="0"/>
        <w:jc w:val="both"/>
        <w:rPr>
          <w:sz w:val="20"/>
          <w:szCs w:val="20"/>
        </w:rPr>
        <w:sectPr w:rsidR="00983D3F">
          <w:type w:val="continuous"/>
          <w:pgSz w:w="8400" w:h="11900"/>
          <w:pgMar w:top="0" w:right="1134" w:bottom="0" w:left="851" w:header="284" w:footer="284" w:gutter="0"/>
          <w:cols w:space="720"/>
        </w:sectPr>
      </w:pPr>
      <w:r>
        <w:rPr>
          <w:rFonts w:ascii="Times New Roman" w:hAnsi="Times New Roman"/>
          <w:sz w:val="20"/>
          <w:szCs w:val="20"/>
        </w:rPr>
        <w:t>Якими є показання до вільного мікросудинного м’язового</w:t>
      </w:r>
      <w:r>
        <w:rPr>
          <w:rFonts w:ascii="Times New Roman" w:hAnsi="Times New Roman"/>
          <w:sz w:val="20"/>
          <w:szCs w:val="20"/>
        </w:rPr>
        <w:t xml:space="preserve"> трансферу та особливості його проведення при лікуванні пацієнтів з паралізованим обличчям</w:t>
      </w:r>
      <w:r>
        <w:rPr>
          <w:rFonts w:ascii="Times New Roman" w:hAnsi="Times New Roman"/>
          <w:sz w:val="20"/>
          <w:szCs w:val="20"/>
          <w:lang w:val="zh-TW" w:eastAsia="zh-TW"/>
        </w:rPr>
        <w:t>?</w:t>
      </w:r>
    </w:p>
    <w:p w14:paraId="3FD1E484" w14:textId="77777777" w:rsidR="00983D3F" w:rsidRDefault="00983D3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  <w:lang w:val="zh-TW" w:eastAsia="zh-TW"/>
        </w:rPr>
        <w:sectPr w:rsidR="00983D3F">
          <w:type w:val="continuous"/>
          <w:pgSz w:w="8400" w:h="11900"/>
          <w:pgMar w:top="0" w:right="1134" w:bottom="0" w:left="851" w:header="284" w:footer="284" w:gutter="0"/>
          <w:cols w:num="2" w:space="588"/>
        </w:sectPr>
      </w:pPr>
    </w:p>
    <w:p w14:paraId="72386AA0" w14:textId="77777777" w:rsidR="00983D3F" w:rsidRDefault="0035541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Ситуаційна задача</w:t>
      </w:r>
    </w:p>
    <w:p w14:paraId="795F71AF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 огляді пацієнта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що </w:t>
      </w:r>
      <w:r>
        <w:rPr>
          <w:rFonts w:ascii="Times New Roman" w:hAnsi="Times New Roman"/>
          <w:sz w:val="20"/>
          <w:szCs w:val="20"/>
        </w:rPr>
        <w:t xml:space="preserve">4 </w:t>
      </w:r>
      <w:r>
        <w:rPr>
          <w:rFonts w:ascii="Times New Roman" w:hAnsi="Times New Roman"/>
          <w:sz w:val="20"/>
          <w:szCs w:val="20"/>
        </w:rPr>
        <w:t>роки тому переніс тотальну паротидектомію з приводу аденокарциноми лівої білявушної слинної зало</w:t>
      </w:r>
      <w:r>
        <w:rPr>
          <w:rFonts w:ascii="Times New Roman" w:hAnsi="Times New Roman"/>
          <w:sz w:val="20"/>
          <w:szCs w:val="20"/>
        </w:rPr>
        <w:t>зи виявлено параліч мімічної мускулатури лівої половини нижньої щелепи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Два роки тому проводилось статичне підвішування нижньої повіки лівого ока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ін’єкції ботулинотоксину в проекції </w:t>
      </w:r>
      <w:r>
        <w:rPr>
          <w:rFonts w:ascii="Times New Roman" w:hAnsi="Times New Roman"/>
          <w:sz w:val="20"/>
          <w:szCs w:val="20"/>
        </w:rPr>
        <w:t xml:space="preserve">m. platysma </w:t>
      </w:r>
      <w:r>
        <w:rPr>
          <w:rFonts w:ascii="Times New Roman" w:hAnsi="Times New Roman"/>
          <w:sz w:val="20"/>
          <w:szCs w:val="20"/>
        </w:rPr>
        <w:t>ліворуч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Який прийнятний метод хірургічної реабілітації паціє</w:t>
      </w:r>
      <w:r>
        <w:rPr>
          <w:rFonts w:ascii="Times New Roman" w:hAnsi="Times New Roman"/>
          <w:sz w:val="20"/>
          <w:szCs w:val="20"/>
        </w:rPr>
        <w:t>нта</w:t>
      </w:r>
      <w:r>
        <w:rPr>
          <w:rFonts w:ascii="Times New Roman" w:hAnsi="Times New Roman"/>
          <w:sz w:val="20"/>
          <w:szCs w:val="20"/>
        </w:rPr>
        <w:t>?</w:t>
      </w:r>
    </w:p>
    <w:p w14:paraId="5D9946A0" w14:textId="77777777" w:rsidR="00983D3F" w:rsidRDefault="00983D3F">
      <w:pPr>
        <w:spacing w:before="10" w:after="10" w:line="240" w:lineRule="auto"/>
        <w:ind w:right="284"/>
        <w:jc w:val="both"/>
        <w:rPr>
          <w:sz w:val="20"/>
          <w:szCs w:val="20"/>
        </w:rPr>
      </w:pPr>
    </w:p>
    <w:p w14:paraId="5C37524C" w14:textId="77777777" w:rsidR="00983D3F" w:rsidRDefault="0035541F">
      <w:pPr>
        <w:pStyle w:val="ab"/>
        <w:spacing w:after="1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Розділ 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14.  </w:t>
      </w:r>
      <w:r>
        <w:rPr>
          <w:rFonts w:ascii="Times New Roman" w:hAnsi="Times New Roman"/>
          <w:sz w:val="20"/>
          <w:szCs w:val="20"/>
          <w:lang w:val="ru-RU"/>
        </w:rPr>
        <w:t>Естетичні та реконструктивні омолоджуючі операції на обличчі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повіках та шиї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Фейс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ліфтинг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15D1635" w14:textId="77777777" w:rsidR="00983D3F" w:rsidRDefault="0035541F">
      <w:pPr>
        <w:pStyle w:val="Ae"/>
        <w:spacing w:before="0" w:after="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Контроль вихідного рівня знань</w:t>
      </w:r>
      <w:r>
        <w:rPr>
          <w:rFonts w:ascii="Times New Roman" w:hAnsi="Times New Roman"/>
          <w:b/>
          <w:bCs/>
          <w:sz w:val="20"/>
          <w:szCs w:val="20"/>
        </w:rPr>
        <w:t>:</w:t>
      </w:r>
    </w:p>
    <w:p w14:paraId="7B29DEF8" w14:textId="77777777" w:rsidR="00983D3F" w:rsidRDefault="0035541F">
      <w:pPr>
        <w:pStyle w:val="ad"/>
        <w:numPr>
          <w:ilvl w:val="0"/>
          <w:numId w:val="41"/>
        </w:numPr>
        <w:spacing w:before="10" w:after="10" w:line="240" w:lineRule="auto"/>
        <w:ind w:right="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Перерахуйте з чого складаються системи обличчя </w:t>
      </w:r>
      <w:r>
        <w:rPr>
          <w:rFonts w:ascii="Times New Roman" w:hAnsi="Times New Roman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SMAS, DMAS, SACS </w:t>
      </w:r>
      <w:r>
        <w:rPr>
          <w:rFonts w:ascii="Times New Roman" w:hAnsi="Times New Roman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та  їх прикріплення</w:t>
      </w:r>
      <w:r>
        <w:rPr>
          <w:rFonts w:ascii="Times New Roman" w:hAnsi="Times New Roman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105BC9A1" w14:textId="77777777" w:rsidR="00983D3F" w:rsidRDefault="0035541F">
      <w:pPr>
        <w:pStyle w:val="ad"/>
        <w:numPr>
          <w:ilvl w:val="0"/>
          <w:numId w:val="41"/>
        </w:numPr>
        <w:spacing w:before="10" w:after="10" w:line="240" w:lineRule="auto"/>
        <w:ind w:right="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Назви точки фіксації шкіри на облич</w:t>
      </w:r>
      <w:r>
        <w:rPr>
          <w:rFonts w:ascii="Times New Roman" w:hAnsi="Times New Roman"/>
          <w:sz w:val="20"/>
          <w:szCs w:val="20"/>
        </w:rPr>
        <w:t>чі</w:t>
      </w:r>
      <w:r>
        <w:rPr>
          <w:rFonts w:ascii="Times New Roman" w:hAnsi="Times New Roman"/>
          <w:sz w:val="20"/>
          <w:szCs w:val="20"/>
        </w:rPr>
        <w:t>.</w:t>
      </w:r>
    </w:p>
    <w:p w14:paraId="2C52F0F1" w14:textId="77777777" w:rsidR="00983D3F" w:rsidRDefault="0035541F">
      <w:pPr>
        <w:pStyle w:val="ad"/>
        <w:numPr>
          <w:ilvl w:val="0"/>
          <w:numId w:val="41"/>
        </w:numPr>
        <w:spacing w:before="10" w:after="10" w:line="240" w:lineRule="auto"/>
        <w:ind w:right="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Як діляться підшкірно жирові клітковинні простори на обличчі</w:t>
      </w:r>
      <w:r>
        <w:rPr>
          <w:rFonts w:ascii="Times New Roman" w:hAnsi="Times New Roman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?</w:t>
      </w:r>
    </w:p>
    <w:p w14:paraId="04F22406" w14:textId="77777777" w:rsidR="00983D3F" w:rsidRDefault="0035541F">
      <w:pPr>
        <w:pStyle w:val="ad"/>
        <w:numPr>
          <w:ilvl w:val="0"/>
          <w:numId w:val="41"/>
        </w:numPr>
        <w:spacing w:before="10" w:after="10" w:line="240" w:lineRule="auto"/>
        <w:ind w:right="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Як змінюється шкіра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підшкірна жирова клітковина та фасц</w:t>
      </w:r>
      <w:r>
        <w:rPr>
          <w:rFonts w:ascii="Times New Roman" w:hAnsi="Times New Roman"/>
          <w:sz w:val="20"/>
          <w:szCs w:val="20"/>
        </w:rPr>
        <w:t>ії з віком</w:t>
      </w:r>
      <w:r>
        <w:rPr>
          <w:rFonts w:ascii="Times New Roman" w:hAnsi="Times New Roman"/>
          <w:sz w:val="20"/>
          <w:szCs w:val="20"/>
        </w:rPr>
        <w:t>?</w:t>
      </w:r>
    </w:p>
    <w:p w14:paraId="585C9ED2" w14:textId="77777777" w:rsidR="00983D3F" w:rsidRDefault="0035541F">
      <w:pPr>
        <w:pStyle w:val="ad"/>
        <w:numPr>
          <w:ilvl w:val="0"/>
          <w:numId w:val="41"/>
        </w:numPr>
        <w:spacing w:before="10" w:after="10" w:line="240" w:lineRule="auto"/>
        <w:ind w:right="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Дайте визначення поняттю та основної мети «Фейс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ліфтинг»</w:t>
      </w:r>
      <w:r>
        <w:rPr>
          <w:rFonts w:ascii="Times New Roman" w:hAnsi="Times New Roman"/>
          <w:sz w:val="20"/>
          <w:szCs w:val="20"/>
        </w:rPr>
        <w:t>.</w:t>
      </w:r>
    </w:p>
    <w:p w14:paraId="7445B14F" w14:textId="77777777" w:rsidR="00983D3F" w:rsidRDefault="0035541F">
      <w:pPr>
        <w:pStyle w:val="Ae"/>
        <w:spacing w:before="10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Мета</w:t>
      </w:r>
      <w:r>
        <w:rPr>
          <w:rFonts w:ascii="Times New Roman" w:hAnsi="Times New Roman"/>
          <w:b/>
          <w:bCs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ознайомитись з хірургічними техніками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які спрямовані на омолоджуючий та естетичний ефект обличча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повік та шиї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Зрозуміти особливості фейс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ліфтингу</w:t>
      </w:r>
      <w:r>
        <w:rPr>
          <w:rFonts w:ascii="Times New Roman" w:hAnsi="Times New Roman"/>
          <w:sz w:val="20"/>
          <w:szCs w:val="20"/>
        </w:rPr>
        <w:t>.</w:t>
      </w:r>
    </w:p>
    <w:p w14:paraId="30B0076E" w14:textId="77777777" w:rsidR="00983D3F" w:rsidRDefault="00983D3F">
      <w:pPr>
        <w:pStyle w:val="Ae"/>
        <w:spacing w:before="10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C19D7CE" w14:textId="77777777" w:rsidR="00983D3F" w:rsidRDefault="00983D3F">
      <w:pPr>
        <w:pStyle w:val="Ae"/>
        <w:spacing w:before="1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678F9AA" w14:textId="77777777" w:rsidR="00983D3F" w:rsidRDefault="0035541F">
      <w:pPr>
        <w:pStyle w:val="ab"/>
        <w:spacing w:before="1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Знати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5A0EC41A" w14:textId="77777777" w:rsidR="00983D3F" w:rsidRDefault="0035541F">
      <w:pPr>
        <w:pStyle w:val="ab"/>
        <w:numPr>
          <w:ilvl w:val="0"/>
          <w:numId w:val="279"/>
        </w:numPr>
        <w:jc w:val="both"/>
        <w:rPr>
          <w:rFonts w:ascii="Times New Roman" w:hAnsi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Класифікацію старіння обличчя за </w:t>
      </w:r>
      <w:r>
        <w:rPr>
          <w:rFonts w:ascii="Times New Roman" w:hAnsi="Times New Roman"/>
          <w:sz w:val="20"/>
          <w:szCs w:val="20"/>
          <w:lang w:val="it-IT"/>
        </w:rPr>
        <w:t>A. Fuente del Campo (1995)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385EF04" w14:textId="77777777" w:rsidR="00983D3F" w:rsidRDefault="0035541F">
      <w:pPr>
        <w:pStyle w:val="ab"/>
        <w:numPr>
          <w:ilvl w:val="0"/>
          <w:numId w:val="279"/>
        </w:numPr>
        <w:jc w:val="both"/>
        <w:rPr>
          <w:rFonts w:ascii="Times New Roman" w:hAnsi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Техніку виконання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шкірного мініліфтингу верхньої третини обличчя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42F3090" w14:textId="77777777" w:rsidR="00983D3F" w:rsidRDefault="0035541F">
      <w:pPr>
        <w:pStyle w:val="ab"/>
        <w:numPr>
          <w:ilvl w:val="0"/>
          <w:numId w:val="279"/>
        </w:numPr>
        <w:jc w:val="both"/>
        <w:rPr>
          <w:rFonts w:ascii="Times New Roman" w:hAnsi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Техніку виконання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ліфтинг верхньої третини обличчя ендоскопічний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166E26C" w14:textId="77777777" w:rsidR="00983D3F" w:rsidRDefault="0035541F">
      <w:pPr>
        <w:pStyle w:val="ab"/>
        <w:numPr>
          <w:ilvl w:val="0"/>
          <w:numId w:val="279"/>
        </w:numPr>
        <w:jc w:val="both"/>
        <w:rPr>
          <w:rFonts w:ascii="Times New Roman" w:hAnsi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Техніку виконання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повного дермального ліфтингу обличчя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3092878" w14:textId="77777777" w:rsidR="00983D3F" w:rsidRDefault="0035541F">
      <w:pPr>
        <w:pStyle w:val="ab"/>
        <w:numPr>
          <w:ilvl w:val="0"/>
          <w:numId w:val="279"/>
        </w:numPr>
        <w:jc w:val="both"/>
        <w:rPr>
          <w:rFonts w:ascii="Times New Roman" w:hAnsi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Техніку</w:t>
      </w:r>
      <w:r>
        <w:rPr>
          <w:rFonts w:ascii="Times New Roman" w:hAnsi="Times New Roman"/>
          <w:sz w:val="20"/>
          <w:szCs w:val="20"/>
          <w:lang w:val="ru-RU"/>
        </w:rPr>
        <w:t xml:space="preserve"> виконання повного ліфтингу обличчя за </w:t>
      </w:r>
      <w:r>
        <w:rPr>
          <w:rFonts w:ascii="Times New Roman" w:hAnsi="Times New Roman"/>
          <w:sz w:val="20"/>
          <w:szCs w:val="20"/>
          <w:lang w:val="nl-NL"/>
        </w:rPr>
        <w:t>Skoog.</w:t>
      </w:r>
    </w:p>
    <w:p w14:paraId="51625843" w14:textId="77777777" w:rsidR="00983D3F" w:rsidRDefault="0035541F">
      <w:pPr>
        <w:pStyle w:val="ab"/>
        <w:spacing w:before="1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Вміти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44E0E5EB" w14:textId="77777777" w:rsidR="00983D3F" w:rsidRDefault="0035541F">
      <w:pPr>
        <w:pStyle w:val="ab"/>
        <w:numPr>
          <w:ilvl w:val="0"/>
          <w:numId w:val="281"/>
        </w:numPr>
        <w:jc w:val="both"/>
        <w:rPr>
          <w:rFonts w:ascii="Times New Roman" w:hAnsi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Застосовувати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класифікацію старіння обличчя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2E15193" w14:textId="77777777" w:rsidR="00983D3F" w:rsidRDefault="0035541F">
      <w:pPr>
        <w:pStyle w:val="ab"/>
        <w:numPr>
          <w:ilvl w:val="0"/>
          <w:numId w:val="281"/>
        </w:numPr>
        <w:jc w:val="both"/>
        <w:rPr>
          <w:rFonts w:ascii="Times New Roman" w:hAnsi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Виконати шкірний мініліфтинг верхньої третини обличчя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90328C8" w14:textId="77777777" w:rsidR="00983D3F" w:rsidRDefault="0035541F">
      <w:pPr>
        <w:pStyle w:val="ab"/>
        <w:numPr>
          <w:ilvl w:val="0"/>
          <w:numId w:val="281"/>
        </w:numPr>
        <w:jc w:val="both"/>
        <w:rPr>
          <w:rFonts w:ascii="Times New Roman" w:hAnsi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Виконати ендоскопічний ліфтинг верхньої третини обличчя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94032DD" w14:textId="77777777" w:rsidR="00983D3F" w:rsidRDefault="0035541F">
      <w:pPr>
        <w:pStyle w:val="ab"/>
        <w:numPr>
          <w:ilvl w:val="0"/>
          <w:numId w:val="281"/>
        </w:numPr>
        <w:jc w:val="both"/>
        <w:rPr>
          <w:rFonts w:ascii="Times New Roman" w:hAnsi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Виконати повний дермальний ліфтинг обличчя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EEC073A" w14:textId="77777777" w:rsidR="00983D3F" w:rsidRDefault="0035541F">
      <w:pPr>
        <w:pStyle w:val="ab"/>
        <w:numPr>
          <w:ilvl w:val="0"/>
          <w:numId w:val="281"/>
        </w:numPr>
        <w:spacing w:after="100"/>
        <w:jc w:val="both"/>
        <w:rPr>
          <w:rFonts w:ascii="Times New Roman" w:hAnsi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Ви</w:t>
      </w:r>
      <w:r>
        <w:rPr>
          <w:rFonts w:ascii="Times New Roman" w:hAnsi="Times New Roman"/>
          <w:sz w:val="20"/>
          <w:szCs w:val="20"/>
          <w:lang w:val="ru-RU"/>
        </w:rPr>
        <w:t>конати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 xml:space="preserve">повний ліфтинг обличчя за </w:t>
      </w:r>
      <w:r>
        <w:rPr>
          <w:rFonts w:ascii="Times New Roman" w:hAnsi="Times New Roman"/>
          <w:sz w:val="20"/>
          <w:szCs w:val="20"/>
          <w:lang w:val="nl-NL"/>
        </w:rPr>
        <w:t>Skoog.</w:t>
      </w:r>
    </w:p>
    <w:p w14:paraId="5FDE05B9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З </w:t>
      </w:r>
      <w:r>
        <w:rPr>
          <w:rFonts w:ascii="Times New Roman" w:hAnsi="Times New Roman"/>
          <w:sz w:val="20"/>
          <w:szCs w:val="20"/>
          <w:lang w:val="ru-RU"/>
        </w:rPr>
        <w:t>30-</w:t>
      </w:r>
      <w:r>
        <w:rPr>
          <w:rFonts w:ascii="Times New Roman" w:hAnsi="Times New Roman"/>
          <w:sz w:val="20"/>
          <w:szCs w:val="20"/>
          <w:lang w:val="ru-RU"/>
        </w:rPr>
        <w:t>х рр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ХХ ст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бере свій початок естетична хірургія обличчя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14:paraId="638E7940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Класифікація старіння обличчя за </w:t>
      </w:r>
      <w:r>
        <w:rPr>
          <w:rFonts w:ascii="Times New Roman" w:hAnsi="Times New Roman"/>
          <w:sz w:val="20"/>
          <w:szCs w:val="20"/>
          <w:lang w:val="it-IT"/>
        </w:rPr>
        <w:t xml:space="preserve">A. Fuente del Campo (1995), </w:t>
      </w:r>
      <w:r>
        <w:rPr>
          <w:rFonts w:ascii="Times New Roman" w:hAnsi="Times New Roman"/>
          <w:sz w:val="20"/>
          <w:szCs w:val="20"/>
          <w:lang w:val="ru-RU"/>
        </w:rPr>
        <w:t>в котрій рекомендовано</w:t>
      </w:r>
      <w:r>
        <w:rPr>
          <w:rFonts w:ascii="Times New Roman" w:hAnsi="Times New Roman"/>
          <w:sz w:val="20"/>
          <w:szCs w:val="20"/>
          <w:lang w:val="ru-RU"/>
        </w:rPr>
        <w:t>:</w:t>
      </w:r>
    </w:p>
    <w:p w14:paraId="6BCE6D6E" w14:textId="77777777" w:rsidR="00983D3F" w:rsidRDefault="0035541F">
      <w:pPr>
        <w:pStyle w:val="ab"/>
        <w:numPr>
          <w:ilvl w:val="0"/>
          <w:numId w:val="28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89" w:name="_Hlk79612429"/>
      <w:r>
        <w:rPr>
          <w:rFonts w:ascii="Times New Roman" w:hAnsi="Times New Roman"/>
          <w:sz w:val="20"/>
          <w:szCs w:val="20"/>
          <w:lang w:val="ru-RU"/>
        </w:rPr>
        <w:t xml:space="preserve">При початку в’ялості тканин центральної ділянки обличчя виконувати Фронтальний і центрофасціальний підперіостальний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ендо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ліфтинг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949055A" w14:textId="77777777" w:rsidR="00983D3F" w:rsidRDefault="0035541F">
      <w:pPr>
        <w:pStyle w:val="ab"/>
        <w:numPr>
          <w:ilvl w:val="0"/>
          <w:numId w:val="283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При явній в’ялості тканин центральної ділянки обличчя та наявності Початку птозу шиї використовувати Фронтальний центрофасці</w:t>
      </w:r>
      <w:r>
        <w:rPr>
          <w:rFonts w:ascii="Times New Roman" w:hAnsi="Times New Roman"/>
          <w:sz w:val="20"/>
          <w:szCs w:val="20"/>
          <w:lang w:val="ru-RU"/>
        </w:rPr>
        <w:t xml:space="preserve">альний підперіостальний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ендо</w:t>
      </w:r>
      <w:r>
        <w:rPr>
          <w:rFonts w:ascii="Times New Roman" w:hAnsi="Times New Roman"/>
          <w:sz w:val="20"/>
          <w:szCs w:val="20"/>
          <w:lang w:val="ru-RU"/>
        </w:rPr>
        <w:t>)</w:t>
      </w:r>
      <w:r>
        <w:rPr>
          <w:rFonts w:ascii="Times New Roman" w:hAnsi="Times New Roman"/>
          <w:sz w:val="20"/>
          <w:szCs w:val="20"/>
          <w:lang w:val="ru-RU"/>
        </w:rPr>
        <w:t>ліфтинг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Шийний підшкірний ліфтинг з ретроаурикулярного доступу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15F3938" w14:textId="77777777" w:rsidR="00983D3F" w:rsidRDefault="0035541F">
      <w:pPr>
        <w:pStyle w:val="ab"/>
        <w:numPr>
          <w:ilvl w:val="0"/>
          <w:numId w:val="283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На початку птозу центральної ділянки обличчя та при явній в’ялісті тканин шиї рекомендовано Фронтальний і центрофасціальний підперіостальний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ендо</w:t>
      </w:r>
      <w:r>
        <w:rPr>
          <w:rFonts w:ascii="Times New Roman" w:hAnsi="Times New Roman"/>
          <w:sz w:val="20"/>
          <w:szCs w:val="20"/>
          <w:lang w:val="ru-RU"/>
        </w:rPr>
        <w:t>)</w:t>
      </w:r>
      <w:r>
        <w:rPr>
          <w:rFonts w:ascii="Times New Roman" w:hAnsi="Times New Roman"/>
          <w:sz w:val="20"/>
          <w:szCs w:val="20"/>
          <w:lang w:val="ru-RU"/>
        </w:rPr>
        <w:t>ліфтинг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Шийн</w:t>
      </w:r>
      <w:r>
        <w:rPr>
          <w:rFonts w:ascii="Times New Roman" w:hAnsi="Times New Roman"/>
          <w:sz w:val="20"/>
          <w:szCs w:val="20"/>
          <w:lang w:val="ru-RU"/>
        </w:rPr>
        <w:t>ий підшкірний ліфтинг з ретроаурикулярного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продовженого за мушлю вуха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доступу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D22E5EC" w14:textId="77777777" w:rsidR="00983D3F" w:rsidRDefault="0035541F">
      <w:pPr>
        <w:pStyle w:val="ab"/>
        <w:numPr>
          <w:ilvl w:val="0"/>
          <w:numId w:val="283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При явному птозі центрофасціальної та шийної ділянок рекомендовано виконувати Фронтальний центрофасціальний підперіостальний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ендо</w:t>
      </w:r>
      <w:r>
        <w:rPr>
          <w:rFonts w:ascii="Times New Roman" w:hAnsi="Times New Roman"/>
          <w:sz w:val="20"/>
          <w:szCs w:val="20"/>
          <w:lang w:val="ru-RU"/>
        </w:rPr>
        <w:t>)</w:t>
      </w:r>
      <w:r>
        <w:rPr>
          <w:rFonts w:ascii="Times New Roman" w:hAnsi="Times New Roman"/>
          <w:sz w:val="20"/>
          <w:szCs w:val="20"/>
          <w:lang w:val="ru-RU"/>
        </w:rPr>
        <w:t>ліфтинг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Підшкірний шийний ліфтинг з пре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та</w:t>
      </w:r>
      <w:r>
        <w:rPr>
          <w:rFonts w:ascii="Times New Roman" w:hAnsi="Times New Roman"/>
          <w:sz w:val="20"/>
          <w:szCs w:val="20"/>
          <w:lang w:val="ru-RU"/>
        </w:rPr>
        <w:t xml:space="preserve"> ретроаурикулярного розрізу</w:t>
      </w:r>
      <w:r>
        <w:rPr>
          <w:rFonts w:ascii="Times New Roman" w:hAnsi="Times New Roman"/>
          <w:sz w:val="20"/>
          <w:szCs w:val="20"/>
          <w:lang w:val="ru-RU"/>
        </w:rPr>
        <w:t>.</w:t>
      </w:r>
      <w:bookmarkEnd w:id="89"/>
    </w:p>
    <w:p w14:paraId="2EDB5AA3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У </w:t>
      </w:r>
      <w:r>
        <w:rPr>
          <w:rFonts w:ascii="Times New Roman" w:hAnsi="Times New Roman"/>
          <w:sz w:val="20"/>
          <w:szCs w:val="20"/>
          <w:lang w:val="ru-RU"/>
        </w:rPr>
        <w:t>60-</w:t>
      </w:r>
      <w:r>
        <w:rPr>
          <w:rFonts w:ascii="Times New Roman" w:hAnsi="Times New Roman"/>
          <w:sz w:val="20"/>
          <w:szCs w:val="20"/>
          <w:lang w:val="ru-RU"/>
        </w:rPr>
        <w:t>ті рр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минулого століття естетичні хірурги зрозуміли  важливість вірного  визначення місць фіксації шкіри обличчя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від стабільності яких залежало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чи виникне у віддалений період після операції гравітаційний птоз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Найпошире</w:t>
      </w:r>
      <w:r>
        <w:rPr>
          <w:rFonts w:ascii="Times New Roman" w:hAnsi="Times New Roman"/>
          <w:sz w:val="20"/>
          <w:szCs w:val="20"/>
          <w:lang w:val="ru-RU"/>
        </w:rPr>
        <w:t xml:space="preserve">нішою є схема розташування точок фіксації на обличчі за </w:t>
      </w:r>
      <w:r>
        <w:rPr>
          <w:rFonts w:ascii="Times New Roman" w:hAnsi="Times New Roman"/>
          <w:sz w:val="20"/>
          <w:szCs w:val="20"/>
          <w:lang w:val="ru-RU"/>
        </w:rPr>
        <w:t xml:space="preserve">H. Delmar. </w:t>
      </w:r>
      <w:r>
        <w:rPr>
          <w:rFonts w:ascii="Times New Roman" w:hAnsi="Times New Roman"/>
          <w:sz w:val="20"/>
          <w:szCs w:val="20"/>
          <w:lang w:val="ru-RU"/>
        </w:rPr>
        <w:t xml:space="preserve">Спочатку операції обмежувалися суто шкірною пластикою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резекцією надлишку шкіри</w:t>
      </w:r>
      <w:r>
        <w:rPr>
          <w:rFonts w:ascii="Times New Roman" w:hAnsi="Times New Roman"/>
          <w:sz w:val="20"/>
          <w:szCs w:val="20"/>
          <w:lang w:val="ru-RU"/>
        </w:rPr>
        <w:t xml:space="preserve">), </w:t>
      </w:r>
      <w:r>
        <w:rPr>
          <w:rFonts w:ascii="Times New Roman" w:hAnsi="Times New Roman"/>
          <w:sz w:val="20"/>
          <w:szCs w:val="20"/>
          <w:lang w:val="ru-RU"/>
        </w:rPr>
        <w:t xml:space="preserve">але з </w:t>
      </w:r>
      <w:r>
        <w:rPr>
          <w:rFonts w:ascii="Times New Roman" w:hAnsi="Times New Roman"/>
          <w:sz w:val="20"/>
          <w:szCs w:val="20"/>
          <w:lang w:val="ru-RU"/>
        </w:rPr>
        <w:t>60-</w:t>
      </w:r>
      <w:r>
        <w:rPr>
          <w:rFonts w:ascii="Times New Roman" w:hAnsi="Times New Roman"/>
          <w:sz w:val="20"/>
          <w:szCs w:val="20"/>
          <w:lang w:val="ru-RU"/>
        </w:rPr>
        <w:t>х рр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після вивчення й аналізу </w:t>
      </w:r>
      <w:r>
        <w:rPr>
          <w:rFonts w:ascii="Times New Roman" w:hAnsi="Times New Roman"/>
          <w:sz w:val="20"/>
          <w:szCs w:val="20"/>
          <w:lang w:val="ru-RU"/>
        </w:rPr>
        <w:lastRenderedPageBreak/>
        <w:t>патофізіології та патанатомії старіння обличчя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зокрема ролі </w:t>
      </w:r>
      <w:r>
        <w:rPr>
          <w:rFonts w:ascii="Times New Roman" w:hAnsi="Times New Roman"/>
          <w:sz w:val="20"/>
          <w:szCs w:val="20"/>
          <w:lang w:val="ru-RU"/>
        </w:rPr>
        <w:t>птозу та гравітаційного зміщення м’яких тканин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почали активно розробляти та впроваджувати в практичну діяльність методи втручання на фасціально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м’язових структурах та їх краніального переміщення з фіксацією до гравітаційно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стабільних структур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Так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зокре</w:t>
      </w:r>
      <w:r>
        <w:rPr>
          <w:rFonts w:ascii="Times New Roman" w:hAnsi="Times New Roman"/>
          <w:sz w:val="20"/>
          <w:szCs w:val="20"/>
          <w:lang w:val="ru-RU"/>
        </w:rPr>
        <w:t>ма</w:t>
      </w:r>
      <w:r>
        <w:rPr>
          <w:rFonts w:ascii="Times New Roman" w:hAnsi="Times New Roman"/>
          <w:sz w:val="20"/>
          <w:szCs w:val="20"/>
          <w:lang w:val="ru-RU"/>
        </w:rPr>
        <w:t xml:space="preserve">, T. Rees </w:t>
      </w:r>
      <w:r>
        <w:rPr>
          <w:rFonts w:ascii="Times New Roman" w:hAnsi="Times New Roman"/>
          <w:sz w:val="20"/>
          <w:szCs w:val="20"/>
          <w:lang w:val="ru-RU"/>
        </w:rPr>
        <w:t>запропонував фіксацію скронево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щічного шийного шкірного клаптя у п’яти ключових точках</w:t>
      </w:r>
      <w:r>
        <w:rPr>
          <w:rFonts w:ascii="Times New Roman" w:hAnsi="Times New Roman"/>
          <w:sz w:val="20"/>
          <w:szCs w:val="20"/>
          <w:lang w:val="ru-RU"/>
        </w:rPr>
        <w:t xml:space="preserve">. J. M. Rober </w:t>
      </w:r>
      <w:r>
        <w:rPr>
          <w:rFonts w:ascii="Times New Roman" w:hAnsi="Times New Roman"/>
          <w:sz w:val="20"/>
          <w:szCs w:val="20"/>
          <w:lang w:val="ru-RU"/>
        </w:rPr>
        <w:t xml:space="preserve">та </w:t>
      </w:r>
      <w:r>
        <w:rPr>
          <w:rFonts w:ascii="Times New Roman" w:hAnsi="Times New Roman"/>
          <w:sz w:val="20"/>
          <w:szCs w:val="20"/>
          <w:lang w:val="en-US"/>
        </w:rPr>
        <w:t>Sh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en-US"/>
        </w:rPr>
        <w:t>J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en-US"/>
        </w:rPr>
        <w:t>Aston</w:t>
      </w:r>
      <w:r>
        <w:rPr>
          <w:rFonts w:ascii="Times New Roman" w:hAnsi="Times New Roman"/>
          <w:sz w:val="20"/>
          <w:szCs w:val="20"/>
          <w:lang w:val="ru-RU"/>
        </w:rPr>
        <w:t xml:space="preserve"> фіксують </w:t>
      </w:r>
      <w:r>
        <w:rPr>
          <w:rFonts w:ascii="Times New Roman" w:hAnsi="Times New Roman"/>
          <w:sz w:val="20"/>
          <w:szCs w:val="20"/>
          <w:lang w:val="ru-RU"/>
        </w:rPr>
        <w:t xml:space="preserve">SMAS </w:t>
      </w:r>
      <w:r>
        <w:rPr>
          <w:rFonts w:ascii="Times New Roman" w:hAnsi="Times New Roman"/>
          <w:sz w:val="20"/>
          <w:szCs w:val="20"/>
          <w:lang w:val="ru-RU"/>
        </w:rPr>
        <w:t>по верхньому краю до виличної арки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використовуючи задню цефалічну її частину та фіксують біля трагусу з корекцією</w:t>
      </w:r>
      <w:r>
        <w:rPr>
          <w:rFonts w:ascii="Times New Roman" w:hAnsi="Times New Roman"/>
          <w:sz w:val="20"/>
          <w:szCs w:val="20"/>
          <w:lang w:val="ru-RU"/>
        </w:rPr>
        <w:t xml:space="preserve"> назолабіальної складки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Додаткового вертикального вектора досягають фіксаційними швами верхнього </w:t>
      </w:r>
      <w:r>
        <w:rPr>
          <w:rFonts w:ascii="Times New Roman" w:hAnsi="Times New Roman"/>
          <w:sz w:val="20"/>
          <w:szCs w:val="20"/>
          <w:lang w:val="ru-RU"/>
        </w:rPr>
        <w:t xml:space="preserve">SMAS </w:t>
      </w:r>
      <w:r>
        <w:rPr>
          <w:rFonts w:ascii="Times New Roman" w:hAnsi="Times New Roman"/>
          <w:sz w:val="20"/>
          <w:szCs w:val="20"/>
          <w:lang w:val="ru-RU"/>
        </w:rPr>
        <w:t>на рівні щелепи та субментальної ділянки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Також застосовують шви з фіксацією платизми до фасції </w:t>
      </w:r>
      <w:r>
        <w:rPr>
          <w:rFonts w:ascii="Times New Roman" w:hAnsi="Times New Roman"/>
          <w:sz w:val="20"/>
          <w:szCs w:val="20"/>
          <w:lang w:val="it-IT"/>
        </w:rPr>
        <w:t xml:space="preserve">m. sternocleidomastoideus.  </w:t>
      </w:r>
      <w:r>
        <w:rPr>
          <w:rFonts w:ascii="Times New Roman" w:hAnsi="Times New Roman"/>
          <w:sz w:val="20"/>
          <w:szCs w:val="20"/>
          <w:lang w:val="ru-RU"/>
        </w:rPr>
        <w:t>Радикальнішим</w:t>
      </w:r>
      <w:r>
        <w:rPr>
          <w:rFonts w:ascii="Times New Roman" w:hAnsi="Times New Roman"/>
          <w:sz w:val="20"/>
          <w:szCs w:val="20"/>
          <w:lang w:val="it-I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та</w:t>
      </w:r>
      <w:r>
        <w:rPr>
          <w:rFonts w:ascii="Times New Roman" w:hAnsi="Times New Roman"/>
          <w:sz w:val="20"/>
          <w:szCs w:val="20"/>
          <w:lang w:val="it-I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анатомічно</w:t>
      </w:r>
      <w:r>
        <w:rPr>
          <w:rFonts w:ascii="Times New Roman" w:hAnsi="Times New Roman"/>
          <w:sz w:val="20"/>
          <w:szCs w:val="20"/>
          <w:lang w:val="it-I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о</w:t>
      </w:r>
      <w:r>
        <w:rPr>
          <w:rFonts w:ascii="Times New Roman" w:hAnsi="Times New Roman"/>
          <w:sz w:val="20"/>
          <w:szCs w:val="20"/>
          <w:lang w:val="ru-RU"/>
        </w:rPr>
        <w:t>бґрунтованим</w:t>
      </w:r>
      <w:r>
        <w:rPr>
          <w:rFonts w:ascii="Times New Roman" w:hAnsi="Times New Roman"/>
          <w:sz w:val="20"/>
          <w:szCs w:val="20"/>
          <w:lang w:val="it-I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є</w:t>
      </w:r>
      <w:r>
        <w:rPr>
          <w:rFonts w:ascii="Times New Roman" w:hAnsi="Times New Roman"/>
          <w:sz w:val="20"/>
          <w:szCs w:val="20"/>
          <w:lang w:val="it-I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метод</w:t>
      </w:r>
      <w:r>
        <w:rPr>
          <w:rFonts w:ascii="Times New Roman" w:hAnsi="Times New Roman"/>
          <w:sz w:val="20"/>
          <w:szCs w:val="20"/>
          <w:lang w:val="it-I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імплантації</w:t>
      </w:r>
      <w:r>
        <w:rPr>
          <w:rFonts w:ascii="Times New Roman" w:hAnsi="Times New Roman"/>
          <w:sz w:val="20"/>
          <w:szCs w:val="20"/>
          <w:lang w:val="it-I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у</w:t>
      </w:r>
      <w:r>
        <w:rPr>
          <w:rFonts w:ascii="Times New Roman" w:hAnsi="Times New Roman"/>
          <w:sz w:val="20"/>
          <w:szCs w:val="20"/>
          <w:lang w:val="it-I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ділянки</w:t>
      </w:r>
      <w:r>
        <w:rPr>
          <w:rFonts w:ascii="Times New Roman" w:hAnsi="Times New Roman"/>
          <w:sz w:val="20"/>
          <w:szCs w:val="20"/>
          <w:lang w:val="it-I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депресії</w:t>
      </w:r>
      <w:r>
        <w:rPr>
          <w:rFonts w:ascii="Times New Roman" w:hAnsi="Times New Roman"/>
          <w:sz w:val="20"/>
          <w:szCs w:val="20"/>
          <w:lang w:val="it-IT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</w:t>
      </w:r>
      <w:r>
        <w:rPr>
          <w:rFonts w:ascii="Times New Roman" w:hAnsi="Times New Roman"/>
          <w:sz w:val="20"/>
          <w:szCs w:val="20"/>
          <w:lang w:val="it-I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утворилися</w:t>
      </w:r>
      <w:r>
        <w:rPr>
          <w:rFonts w:ascii="Times New Roman" w:hAnsi="Times New Roman"/>
          <w:sz w:val="20"/>
          <w:szCs w:val="20"/>
          <w:lang w:val="it-I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внаслідок</w:t>
      </w:r>
      <w:r>
        <w:rPr>
          <w:rFonts w:ascii="Times New Roman" w:hAnsi="Times New Roman"/>
          <w:sz w:val="20"/>
          <w:szCs w:val="20"/>
          <w:lang w:val="it-I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вікового</w:t>
      </w:r>
      <w:r>
        <w:rPr>
          <w:rFonts w:ascii="Times New Roman" w:hAnsi="Times New Roman"/>
          <w:sz w:val="20"/>
          <w:szCs w:val="20"/>
          <w:lang w:val="it-I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гравітаційного</w:t>
      </w:r>
      <w:r>
        <w:rPr>
          <w:rFonts w:ascii="Times New Roman" w:hAnsi="Times New Roman"/>
          <w:sz w:val="20"/>
          <w:szCs w:val="20"/>
          <w:lang w:val="it-I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птозу</w:t>
      </w:r>
      <w:r>
        <w:rPr>
          <w:rFonts w:ascii="Times New Roman" w:hAnsi="Times New Roman"/>
          <w:sz w:val="20"/>
          <w:szCs w:val="20"/>
          <w:lang w:val="it-IT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м</w:t>
      </w:r>
      <w:r>
        <w:rPr>
          <w:rFonts w:ascii="Times New Roman" w:hAnsi="Times New Roman"/>
          <w:sz w:val="20"/>
          <w:szCs w:val="20"/>
          <w:lang w:val="it-IT"/>
        </w:rPr>
        <w:t>’</w:t>
      </w:r>
      <w:r>
        <w:rPr>
          <w:rFonts w:ascii="Times New Roman" w:hAnsi="Times New Roman"/>
          <w:sz w:val="20"/>
          <w:szCs w:val="20"/>
          <w:lang w:val="ru-RU"/>
        </w:rPr>
        <w:t>яких</w:t>
      </w:r>
      <w:r>
        <w:rPr>
          <w:rFonts w:ascii="Times New Roman" w:hAnsi="Times New Roman"/>
          <w:sz w:val="20"/>
          <w:szCs w:val="20"/>
          <w:lang w:val="it-I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тканин</w:t>
      </w:r>
      <w:r>
        <w:rPr>
          <w:rFonts w:ascii="Times New Roman" w:hAnsi="Times New Roman"/>
          <w:sz w:val="20"/>
          <w:szCs w:val="20"/>
          <w:lang w:val="it-IT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ендопротезів</w:t>
      </w:r>
      <w:r>
        <w:rPr>
          <w:rFonts w:ascii="Times New Roman" w:hAnsi="Times New Roman"/>
          <w:sz w:val="20"/>
          <w:szCs w:val="20"/>
          <w:lang w:val="it-I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або</w:t>
      </w:r>
      <w:r>
        <w:rPr>
          <w:rFonts w:ascii="Times New Roman" w:hAnsi="Times New Roman"/>
          <w:sz w:val="20"/>
          <w:szCs w:val="20"/>
          <w:lang w:val="it-I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автотрансплантатів</w:t>
      </w:r>
      <w:r>
        <w:rPr>
          <w:rFonts w:ascii="Times New Roman" w:hAnsi="Times New Roman"/>
          <w:sz w:val="20"/>
          <w:szCs w:val="20"/>
          <w:lang w:val="it-IT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зокрема</w:t>
      </w:r>
      <w:r>
        <w:rPr>
          <w:rFonts w:ascii="Times New Roman" w:hAnsi="Times New Roman"/>
          <w:sz w:val="20"/>
          <w:szCs w:val="20"/>
          <w:lang w:val="it-I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жиру</w:t>
      </w:r>
      <w:r>
        <w:rPr>
          <w:rFonts w:ascii="Times New Roman" w:hAnsi="Times New Roman"/>
          <w:sz w:val="20"/>
          <w:szCs w:val="20"/>
          <w:lang w:val="it-IT"/>
        </w:rPr>
        <w:t>.</w:t>
      </w:r>
    </w:p>
    <w:p w14:paraId="3030F921" w14:textId="77777777" w:rsidR="00983D3F" w:rsidRDefault="0035541F">
      <w:pPr>
        <w:pStyle w:val="ab"/>
        <w:spacing w:before="100" w:after="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Опис традиційних операцій</w:t>
      </w:r>
      <w:r>
        <w:rPr>
          <w:rFonts w:ascii="Times New Roman" w:hAnsi="Times New Roman"/>
          <w:sz w:val="20"/>
          <w:szCs w:val="20"/>
          <w:lang w:val="ru-RU"/>
        </w:rPr>
        <w:t>:</w:t>
      </w:r>
    </w:p>
    <w:p w14:paraId="61D23FA0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1. </w:t>
      </w:r>
      <w:r>
        <w:rPr>
          <w:rFonts w:ascii="Times New Roman" w:hAnsi="Times New Roman"/>
          <w:sz w:val="20"/>
          <w:szCs w:val="20"/>
          <w:lang w:val="ru-RU"/>
        </w:rPr>
        <w:t xml:space="preserve">Шкірний мініліфтинг верхньої третини обличчя </w:t>
      </w:r>
      <w:r>
        <w:rPr>
          <w:rFonts w:ascii="Times New Roman" w:hAnsi="Times New Roman"/>
          <w:sz w:val="20"/>
          <w:szCs w:val="20"/>
          <w:lang w:val="ru-RU"/>
        </w:rPr>
        <w:t>традиційний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Розріз шкіри роблять  завдовжки </w:t>
      </w:r>
      <w:r>
        <w:rPr>
          <w:rFonts w:ascii="Times New Roman" w:hAnsi="Times New Roman"/>
          <w:sz w:val="20"/>
          <w:szCs w:val="20"/>
          <w:lang w:val="ru-RU"/>
        </w:rPr>
        <w:t>5</w:t>
      </w:r>
      <w:r>
        <w:rPr>
          <w:rFonts w:ascii="Times New Roman" w:hAnsi="Times New Roman"/>
          <w:sz w:val="20"/>
          <w:szCs w:val="20"/>
          <w:lang w:val="ru-RU"/>
        </w:rPr>
        <w:t>–</w:t>
      </w:r>
      <w:r>
        <w:rPr>
          <w:rFonts w:ascii="Times New Roman" w:hAnsi="Times New Roman"/>
          <w:sz w:val="20"/>
          <w:szCs w:val="20"/>
          <w:lang w:val="ru-RU"/>
        </w:rPr>
        <w:t xml:space="preserve">6 </w:t>
      </w:r>
      <w:r>
        <w:rPr>
          <w:rFonts w:ascii="Times New Roman" w:hAnsi="Times New Roman"/>
          <w:sz w:val="20"/>
          <w:szCs w:val="20"/>
          <w:lang w:val="ru-RU"/>
        </w:rPr>
        <w:t>см у надвушній ділянці волосистої частини голови з обох боків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Препарування шкіри в напрямку виличної кістки у межах візуальної досяжності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Гемостаз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Резекція надлишку шкіри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Шви на операційні рани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Силіконо</w:t>
      </w:r>
      <w:r>
        <w:rPr>
          <w:rFonts w:ascii="Times New Roman" w:hAnsi="Times New Roman"/>
          <w:sz w:val="20"/>
          <w:szCs w:val="20"/>
          <w:lang w:val="ru-RU"/>
        </w:rPr>
        <w:t>ві дренажі у підшкірну жирову клітковину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Асептична пов’язка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Туге еластичне бинтування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9DFD8C1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2. </w:t>
      </w:r>
      <w:r>
        <w:rPr>
          <w:rFonts w:ascii="Times New Roman" w:hAnsi="Times New Roman"/>
          <w:sz w:val="20"/>
          <w:szCs w:val="20"/>
          <w:lang w:val="ru-RU"/>
        </w:rPr>
        <w:t>Ліфтинг верхньої третини обличчя ендоскопічний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Розріз шкіри завдовжки </w:t>
      </w:r>
      <w:r>
        <w:rPr>
          <w:rFonts w:ascii="Times New Roman" w:hAnsi="Times New Roman"/>
          <w:sz w:val="20"/>
          <w:szCs w:val="20"/>
          <w:lang w:val="ru-RU"/>
        </w:rPr>
        <w:t>4</w:t>
      </w:r>
      <w:r>
        <w:rPr>
          <w:rFonts w:ascii="Times New Roman" w:hAnsi="Times New Roman"/>
          <w:sz w:val="20"/>
          <w:szCs w:val="20"/>
          <w:lang w:val="ru-RU"/>
        </w:rPr>
        <w:t>–</w:t>
      </w:r>
      <w:r>
        <w:rPr>
          <w:rFonts w:ascii="Times New Roman" w:hAnsi="Times New Roman"/>
          <w:sz w:val="20"/>
          <w:szCs w:val="20"/>
          <w:lang w:val="ru-RU"/>
        </w:rPr>
        <w:t xml:space="preserve">4,5 </w:t>
      </w:r>
      <w:r>
        <w:rPr>
          <w:rFonts w:ascii="Times New Roman" w:hAnsi="Times New Roman"/>
          <w:sz w:val="20"/>
          <w:szCs w:val="20"/>
          <w:lang w:val="ru-RU"/>
        </w:rPr>
        <w:t>см у надвушній ділянці волосистої частини голови з обох боків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Препарування шкіри до ви</w:t>
      </w:r>
      <w:r>
        <w:rPr>
          <w:rFonts w:ascii="Times New Roman" w:hAnsi="Times New Roman"/>
          <w:sz w:val="20"/>
          <w:szCs w:val="20"/>
          <w:lang w:val="ru-RU"/>
        </w:rPr>
        <w:t>личної кістки під контролем ендоскопа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Гемостаз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Пластика поверхневої </w:t>
      </w:r>
      <w:r>
        <w:rPr>
          <w:rFonts w:ascii="Times New Roman" w:hAnsi="Times New Roman"/>
          <w:sz w:val="20"/>
          <w:szCs w:val="20"/>
          <w:lang w:val="ru-RU"/>
        </w:rPr>
        <w:t xml:space="preserve">SMAS </w:t>
      </w:r>
      <w:r>
        <w:rPr>
          <w:rFonts w:ascii="Times New Roman" w:hAnsi="Times New Roman"/>
          <w:sz w:val="20"/>
          <w:szCs w:val="20"/>
          <w:lang w:val="ru-RU"/>
        </w:rPr>
        <w:t xml:space="preserve">за </w:t>
      </w:r>
      <w:r>
        <w:rPr>
          <w:rFonts w:ascii="Times New Roman" w:hAnsi="Times New Roman"/>
          <w:sz w:val="20"/>
          <w:szCs w:val="20"/>
          <w:lang w:val="nl-NL"/>
        </w:rPr>
        <w:t xml:space="preserve">Skoog </w:t>
      </w:r>
      <w:r>
        <w:rPr>
          <w:rFonts w:ascii="Times New Roman" w:hAnsi="Times New Roman"/>
          <w:sz w:val="20"/>
          <w:szCs w:val="20"/>
          <w:lang w:val="ru-RU"/>
        </w:rPr>
        <w:t>перманентними лігатурами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Надлишок шкіри резектують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Шви на операційні рани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Силіконові дренажі у підшкірну клітковину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Асептична пов’язка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Туге еластичне бинтування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B8B5913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3. </w:t>
      </w:r>
      <w:r>
        <w:rPr>
          <w:rFonts w:ascii="Times New Roman" w:hAnsi="Times New Roman"/>
          <w:sz w:val="20"/>
          <w:szCs w:val="20"/>
          <w:lang w:val="ru-RU"/>
        </w:rPr>
        <w:t>По</w:t>
      </w:r>
      <w:r>
        <w:rPr>
          <w:rFonts w:ascii="Times New Roman" w:hAnsi="Times New Roman"/>
          <w:sz w:val="20"/>
          <w:szCs w:val="20"/>
          <w:lang w:val="ru-RU"/>
        </w:rPr>
        <w:t>вний ліфтинг обличчя дермальний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Класичний розріз шкіри обличчя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надвушна ділянка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перед вухом та позаду вуха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 xml:space="preserve">з препаруванням шкіри до рівня </w:t>
      </w:r>
      <w:r>
        <w:rPr>
          <w:rFonts w:ascii="Times New Roman" w:hAnsi="Times New Roman"/>
          <w:sz w:val="20"/>
          <w:szCs w:val="20"/>
          <w:lang w:val="ru-RU"/>
        </w:rPr>
        <w:t xml:space="preserve">1,5 </w:t>
      </w:r>
      <w:r>
        <w:rPr>
          <w:rFonts w:ascii="Times New Roman" w:hAnsi="Times New Roman"/>
          <w:sz w:val="20"/>
          <w:szCs w:val="20"/>
          <w:lang w:val="ru-RU"/>
        </w:rPr>
        <w:t>см латеральніше та нижче краю орбіти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до назолабіальної складки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в разі необхідності</w:t>
      </w:r>
      <w:r>
        <w:rPr>
          <w:rFonts w:ascii="Times New Roman" w:hAnsi="Times New Roman"/>
          <w:sz w:val="20"/>
          <w:szCs w:val="20"/>
          <w:lang w:val="ru-RU"/>
        </w:rPr>
        <w:t xml:space="preserve">), </w:t>
      </w:r>
      <w:r>
        <w:rPr>
          <w:rFonts w:ascii="Times New Roman" w:hAnsi="Times New Roman"/>
          <w:sz w:val="20"/>
          <w:szCs w:val="20"/>
          <w:lang w:val="ru-RU"/>
        </w:rPr>
        <w:t>середньої лінії шиї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Гемостаз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Резекція надлишку шкіри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Шви на операційні рани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Силіконові активні дренажі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Асептична пов’язка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Туге еластичне бинтування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BE51C80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4. </w:t>
      </w:r>
      <w:r>
        <w:rPr>
          <w:rFonts w:ascii="Times New Roman" w:hAnsi="Times New Roman"/>
          <w:sz w:val="20"/>
          <w:szCs w:val="20"/>
          <w:lang w:val="ru-RU"/>
        </w:rPr>
        <w:t xml:space="preserve">Повний ліфтинг обличчя за </w:t>
      </w:r>
      <w:r>
        <w:rPr>
          <w:rFonts w:ascii="Times New Roman" w:hAnsi="Times New Roman"/>
          <w:sz w:val="20"/>
          <w:szCs w:val="20"/>
          <w:lang w:val="nl-NL"/>
        </w:rPr>
        <w:t xml:space="preserve">Skoog. </w:t>
      </w:r>
      <w:r>
        <w:rPr>
          <w:rFonts w:ascii="Times New Roman" w:hAnsi="Times New Roman"/>
          <w:sz w:val="20"/>
          <w:szCs w:val="20"/>
          <w:lang w:val="ru-RU"/>
        </w:rPr>
        <w:t>Класичний</w:t>
      </w:r>
      <w:r>
        <w:rPr>
          <w:rFonts w:ascii="Times New Roman" w:hAnsi="Times New Roman"/>
          <w:sz w:val="20"/>
          <w:szCs w:val="20"/>
          <w:lang w:val="nl-NL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розріз</w:t>
      </w:r>
      <w:r>
        <w:rPr>
          <w:rFonts w:ascii="Times New Roman" w:hAnsi="Times New Roman"/>
          <w:sz w:val="20"/>
          <w:szCs w:val="20"/>
          <w:lang w:val="nl-NL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шкіри</w:t>
      </w:r>
      <w:r>
        <w:rPr>
          <w:rFonts w:ascii="Times New Roman" w:hAnsi="Times New Roman"/>
          <w:sz w:val="20"/>
          <w:szCs w:val="20"/>
          <w:lang w:val="nl-NL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обличчя</w:t>
      </w:r>
      <w:r>
        <w:rPr>
          <w:rFonts w:ascii="Times New Roman" w:hAnsi="Times New Roman"/>
          <w:sz w:val="20"/>
          <w:szCs w:val="20"/>
          <w:lang w:val="nl-NL"/>
        </w:rPr>
        <w:t xml:space="preserve"> (</w:t>
      </w:r>
      <w:r>
        <w:rPr>
          <w:rFonts w:ascii="Times New Roman" w:hAnsi="Times New Roman"/>
          <w:sz w:val="20"/>
          <w:szCs w:val="20"/>
          <w:lang w:val="ru-RU"/>
        </w:rPr>
        <w:t>надвушна</w:t>
      </w:r>
      <w:r>
        <w:rPr>
          <w:rFonts w:ascii="Times New Roman" w:hAnsi="Times New Roman"/>
          <w:sz w:val="20"/>
          <w:szCs w:val="20"/>
          <w:lang w:val="nl-NL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ділянка</w:t>
      </w:r>
      <w:r>
        <w:rPr>
          <w:rFonts w:ascii="Times New Roman" w:hAnsi="Times New Roman"/>
          <w:sz w:val="20"/>
          <w:szCs w:val="20"/>
          <w:lang w:val="nl-NL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перед</w:t>
      </w:r>
      <w:r>
        <w:rPr>
          <w:rFonts w:ascii="Times New Roman" w:hAnsi="Times New Roman"/>
          <w:sz w:val="20"/>
          <w:szCs w:val="20"/>
          <w:lang w:val="nl-NL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вухом</w:t>
      </w:r>
      <w:r>
        <w:rPr>
          <w:rFonts w:ascii="Times New Roman" w:hAnsi="Times New Roman"/>
          <w:sz w:val="20"/>
          <w:szCs w:val="20"/>
          <w:lang w:val="nl-NL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позаду</w:t>
      </w:r>
      <w:r>
        <w:rPr>
          <w:rFonts w:ascii="Times New Roman" w:hAnsi="Times New Roman"/>
          <w:sz w:val="20"/>
          <w:szCs w:val="20"/>
          <w:lang w:val="nl-NL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вуха</w:t>
      </w:r>
      <w:r>
        <w:rPr>
          <w:rFonts w:ascii="Times New Roman" w:hAnsi="Times New Roman"/>
          <w:sz w:val="20"/>
          <w:szCs w:val="20"/>
          <w:lang w:val="nl-NL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з</w:t>
      </w:r>
      <w:r>
        <w:rPr>
          <w:rFonts w:ascii="Times New Roman" w:hAnsi="Times New Roman"/>
          <w:sz w:val="20"/>
          <w:szCs w:val="20"/>
          <w:lang w:val="nl-NL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препарув</w:t>
      </w:r>
      <w:r>
        <w:rPr>
          <w:rFonts w:ascii="Times New Roman" w:hAnsi="Times New Roman"/>
          <w:sz w:val="20"/>
          <w:szCs w:val="20"/>
          <w:lang w:val="ru-RU"/>
        </w:rPr>
        <w:t>анням</w:t>
      </w:r>
      <w:r>
        <w:rPr>
          <w:rFonts w:ascii="Times New Roman" w:hAnsi="Times New Roman"/>
          <w:sz w:val="20"/>
          <w:szCs w:val="20"/>
          <w:lang w:val="nl-NL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шкіри</w:t>
      </w:r>
      <w:r>
        <w:rPr>
          <w:rFonts w:ascii="Times New Roman" w:hAnsi="Times New Roman"/>
          <w:sz w:val="20"/>
          <w:szCs w:val="20"/>
          <w:lang w:val="nl-NL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до</w:t>
      </w:r>
      <w:r>
        <w:rPr>
          <w:rFonts w:ascii="Times New Roman" w:hAnsi="Times New Roman"/>
          <w:sz w:val="20"/>
          <w:szCs w:val="20"/>
          <w:lang w:val="nl-NL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рівня</w:t>
      </w:r>
      <w:r>
        <w:rPr>
          <w:rFonts w:ascii="Times New Roman" w:hAnsi="Times New Roman"/>
          <w:sz w:val="20"/>
          <w:szCs w:val="20"/>
          <w:lang w:val="nl-NL"/>
        </w:rPr>
        <w:t xml:space="preserve"> 1,5 </w:t>
      </w:r>
      <w:r>
        <w:rPr>
          <w:rFonts w:ascii="Times New Roman" w:hAnsi="Times New Roman"/>
          <w:sz w:val="20"/>
          <w:szCs w:val="20"/>
          <w:lang w:val="ru-RU"/>
        </w:rPr>
        <w:t>см</w:t>
      </w:r>
      <w:r>
        <w:rPr>
          <w:rFonts w:ascii="Times New Roman" w:hAnsi="Times New Roman"/>
          <w:sz w:val="20"/>
          <w:szCs w:val="20"/>
          <w:lang w:val="nl-NL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латеральніше</w:t>
      </w:r>
      <w:r>
        <w:rPr>
          <w:rFonts w:ascii="Times New Roman" w:hAnsi="Times New Roman"/>
          <w:sz w:val="20"/>
          <w:szCs w:val="20"/>
          <w:lang w:val="nl-NL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та</w:t>
      </w:r>
      <w:r>
        <w:rPr>
          <w:rFonts w:ascii="Times New Roman" w:hAnsi="Times New Roman"/>
          <w:sz w:val="20"/>
          <w:szCs w:val="20"/>
          <w:lang w:val="nl-NL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нижче</w:t>
      </w:r>
      <w:r>
        <w:rPr>
          <w:rFonts w:ascii="Times New Roman" w:hAnsi="Times New Roman"/>
          <w:sz w:val="20"/>
          <w:szCs w:val="20"/>
          <w:lang w:val="nl-NL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краю</w:t>
      </w:r>
      <w:r>
        <w:rPr>
          <w:rFonts w:ascii="Times New Roman" w:hAnsi="Times New Roman"/>
          <w:sz w:val="20"/>
          <w:szCs w:val="20"/>
          <w:lang w:val="nl-NL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орбіти</w:t>
      </w:r>
      <w:r>
        <w:rPr>
          <w:rFonts w:ascii="Times New Roman" w:hAnsi="Times New Roman"/>
          <w:sz w:val="20"/>
          <w:szCs w:val="20"/>
          <w:lang w:val="nl-NL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до</w:t>
      </w:r>
      <w:r>
        <w:rPr>
          <w:rFonts w:ascii="Times New Roman" w:hAnsi="Times New Roman"/>
          <w:sz w:val="20"/>
          <w:szCs w:val="20"/>
          <w:lang w:val="nl-NL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переднього</w:t>
      </w:r>
      <w:r>
        <w:rPr>
          <w:rFonts w:ascii="Times New Roman" w:hAnsi="Times New Roman"/>
          <w:sz w:val="20"/>
          <w:szCs w:val="20"/>
          <w:lang w:val="nl-NL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краю</w:t>
      </w:r>
      <w:r>
        <w:rPr>
          <w:rFonts w:ascii="Times New Roman" w:hAnsi="Times New Roman"/>
          <w:sz w:val="20"/>
          <w:szCs w:val="20"/>
          <w:lang w:val="nl-NL"/>
        </w:rPr>
        <w:t xml:space="preserve"> m. masseter, </w:t>
      </w:r>
      <w:r>
        <w:rPr>
          <w:rFonts w:ascii="Times New Roman" w:hAnsi="Times New Roman"/>
          <w:sz w:val="20"/>
          <w:szCs w:val="20"/>
          <w:lang w:val="ru-RU"/>
        </w:rPr>
        <w:t>на</w:t>
      </w:r>
      <w:r>
        <w:rPr>
          <w:rFonts w:ascii="Times New Roman" w:hAnsi="Times New Roman"/>
          <w:sz w:val="20"/>
          <w:szCs w:val="20"/>
          <w:lang w:val="nl-NL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шиї</w:t>
      </w:r>
      <w:r>
        <w:rPr>
          <w:rFonts w:ascii="Times New Roman" w:hAnsi="Times New Roman"/>
          <w:sz w:val="20"/>
          <w:szCs w:val="20"/>
          <w:lang w:val="nl-NL"/>
        </w:rPr>
        <w:t xml:space="preserve"> — </w:t>
      </w:r>
      <w:r>
        <w:rPr>
          <w:rFonts w:ascii="Times New Roman" w:hAnsi="Times New Roman"/>
          <w:sz w:val="20"/>
          <w:szCs w:val="20"/>
          <w:lang w:val="ru-RU"/>
        </w:rPr>
        <w:t>в</w:t>
      </w:r>
      <w:r>
        <w:rPr>
          <w:rFonts w:ascii="Times New Roman" w:hAnsi="Times New Roman"/>
          <w:sz w:val="20"/>
          <w:szCs w:val="20"/>
          <w:lang w:val="nl-NL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межах</w:t>
      </w:r>
      <w:r>
        <w:rPr>
          <w:rFonts w:ascii="Times New Roman" w:hAnsi="Times New Roman"/>
          <w:sz w:val="20"/>
          <w:szCs w:val="20"/>
          <w:lang w:val="nl-NL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необхідності</w:t>
      </w:r>
      <w:r>
        <w:rPr>
          <w:rFonts w:ascii="Times New Roman" w:hAnsi="Times New Roman"/>
          <w:sz w:val="20"/>
          <w:szCs w:val="20"/>
          <w:lang w:val="nl-NL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Пластика </w:t>
      </w:r>
      <w:r>
        <w:rPr>
          <w:rFonts w:ascii="Times New Roman" w:hAnsi="Times New Roman"/>
          <w:sz w:val="20"/>
          <w:szCs w:val="20"/>
          <w:lang w:val="ru-RU"/>
        </w:rPr>
        <w:t xml:space="preserve">SMAS </w:t>
      </w:r>
      <w:r>
        <w:rPr>
          <w:rFonts w:ascii="Times New Roman" w:hAnsi="Times New Roman"/>
          <w:sz w:val="20"/>
          <w:szCs w:val="20"/>
          <w:lang w:val="ru-RU"/>
        </w:rPr>
        <w:t xml:space="preserve">за </w:t>
      </w:r>
      <w:r>
        <w:rPr>
          <w:rFonts w:ascii="Times New Roman" w:hAnsi="Times New Roman"/>
          <w:sz w:val="20"/>
          <w:szCs w:val="20"/>
          <w:lang w:val="nl-NL"/>
        </w:rPr>
        <w:t xml:space="preserve">Skoog </w:t>
      </w:r>
      <w:r>
        <w:rPr>
          <w:rFonts w:ascii="Times New Roman" w:hAnsi="Times New Roman"/>
          <w:sz w:val="20"/>
          <w:szCs w:val="20"/>
          <w:lang w:val="ru-RU"/>
        </w:rPr>
        <w:t>перманентними лігатурами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Гемостаз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Надлишок шкіри резектують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Шви на операційні рани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Силіконові </w:t>
      </w:r>
      <w:r>
        <w:rPr>
          <w:rFonts w:ascii="Times New Roman" w:hAnsi="Times New Roman"/>
          <w:sz w:val="20"/>
          <w:szCs w:val="20"/>
          <w:lang w:val="ru-RU"/>
        </w:rPr>
        <w:t>активні дренажі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Асептична пов’язка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Туге еластичне бинтування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F8311E0" w14:textId="77777777" w:rsidR="00983D3F" w:rsidRDefault="0035541F">
      <w:pPr>
        <w:pStyle w:val="Ae"/>
        <w:spacing w:before="100" w:after="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Контрольні питання</w:t>
      </w:r>
      <w:r>
        <w:rPr>
          <w:rFonts w:ascii="Times New Roman" w:hAnsi="Times New Roman"/>
          <w:b/>
          <w:bCs/>
          <w:sz w:val="20"/>
          <w:szCs w:val="20"/>
        </w:rPr>
        <w:t>:</w:t>
      </w:r>
    </w:p>
    <w:p w14:paraId="32517AC5" w14:textId="77777777" w:rsidR="00983D3F" w:rsidRDefault="0035541F">
      <w:pPr>
        <w:pStyle w:val="ad"/>
        <w:numPr>
          <w:ilvl w:val="0"/>
          <w:numId w:val="285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 яких роках бере початок естетична хірургія обличчя</w:t>
      </w:r>
      <w:r>
        <w:rPr>
          <w:rFonts w:ascii="Times New Roman" w:hAnsi="Times New Roman"/>
          <w:sz w:val="20"/>
          <w:szCs w:val="20"/>
        </w:rPr>
        <w:t>?</w:t>
      </w:r>
    </w:p>
    <w:p w14:paraId="7ADF9A79" w14:textId="77777777" w:rsidR="00983D3F" w:rsidRDefault="0035541F">
      <w:pPr>
        <w:pStyle w:val="ad"/>
        <w:numPr>
          <w:ilvl w:val="0"/>
          <w:numId w:val="285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Який ліфтинг варто виконати при явному птозі центрофасціальної та шийної ділянок</w:t>
      </w:r>
      <w:r>
        <w:rPr>
          <w:rFonts w:ascii="Times New Roman" w:hAnsi="Times New Roman"/>
          <w:sz w:val="20"/>
          <w:szCs w:val="20"/>
        </w:rPr>
        <w:t>?</w:t>
      </w:r>
    </w:p>
    <w:p w14:paraId="6F361C06" w14:textId="77777777" w:rsidR="00983D3F" w:rsidRDefault="0035541F">
      <w:pPr>
        <w:pStyle w:val="ad"/>
        <w:numPr>
          <w:ilvl w:val="0"/>
          <w:numId w:val="285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Для чого важливе визначення місць фі</w:t>
      </w:r>
      <w:r>
        <w:rPr>
          <w:rFonts w:ascii="Times New Roman" w:hAnsi="Times New Roman"/>
          <w:sz w:val="20"/>
          <w:szCs w:val="20"/>
        </w:rPr>
        <w:t>ксації шкіри обличчя</w:t>
      </w:r>
      <w:r>
        <w:rPr>
          <w:rFonts w:ascii="Times New Roman" w:hAnsi="Times New Roman"/>
          <w:sz w:val="20"/>
          <w:szCs w:val="20"/>
        </w:rPr>
        <w:t>?</w:t>
      </w:r>
    </w:p>
    <w:p w14:paraId="09DE0CFE" w14:textId="77777777" w:rsidR="00983D3F" w:rsidRDefault="0035541F">
      <w:pPr>
        <w:pStyle w:val="ad"/>
        <w:numPr>
          <w:ilvl w:val="0"/>
          <w:numId w:val="285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Хто запропонував запропонував фіксацію скронево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щічного шийного шкірного клаптя у п’яти ключових точках</w:t>
      </w:r>
      <w:r>
        <w:rPr>
          <w:rFonts w:ascii="Times New Roman" w:hAnsi="Times New Roman"/>
          <w:sz w:val="20"/>
          <w:szCs w:val="20"/>
        </w:rPr>
        <w:t>?</w:t>
      </w:r>
    </w:p>
    <w:p w14:paraId="26A514A9" w14:textId="77777777" w:rsidR="00983D3F" w:rsidRDefault="0035541F">
      <w:pPr>
        <w:pStyle w:val="ad"/>
        <w:numPr>
          <w:ilvl w:val="0"/>
          <w:numId w:val="285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Де виконують розріз при виконанні шкірного мініліфтингу верхньої третини обличчя</w:t>
      </w:r>
      <w:r>
        <w:rPr>
          <w:rFonts w:ascii="Times New Roman" w:hAnsi="Times New Roman"/>
          <w:sz w:val="20"/>
          <w:szCs w:val="20"/>
        </w:rPr>
        <w:t>?</w:t>
      </w:r>
    </w:p>
    <w:p w14:paraId="26166D90" w14:textId="77777777" w:rsidR="00983D3F" w:rsidRDefault="00983D3F">
      <w:pPr>
        <w:pStyle w:val="ab"/>
        <w:sectPr w:rsidR="00983D3F">
          <w:type w:val="continuous"/>
          <w:pgSz w:w="8400" w:h="11900"/>
          <w:pgMar w:top="0" w:right="1134" w:bottom="0" w:left="851" w:header="284" w:footer="284" w:gutter="0"/>
          <w:cols w:space="720"/>
        </w:sectPr>
      </w:pPr>
    </w:p>
    <w:p w14:paraId="457602CE" w14:textId="77777777" w:rsidR="00983D3F" w:rsidRDefault="0035541F">
      <w:pPr>
        <w:spacing w:before="100" w:after="40"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Ситуаційна задача:</w:t>
      </w:r>
    </w:p>
    <w:p w14:paraId="5B567C57" w14:textId="77777777" w:rsidR="00983D3F" w:rsidRDefault="0035541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На прийомі пацієнтка 45 років з метою омолодження. При огляді – птоз центральної ділянки обличчя, виражені носогубні складки, знижена пружність шкіри піднижньощелепної ділянки та шиї. Оберіть тактику омолодження. Опишіть кроки обраного втручання.</w:t>
      </w:r>
    </w:p>
    <w:p w14:paraId="1FECF7D7" w14:textId="77777777" w:rsidR="00983D3F" w:rsidRDefault="0035541F">
      <w:pPr>
        <w:pStyle w:val="ab"/>
        <w:spacing w:before="480" w:after="10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Розділ 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15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.</w:t>
      </w:r>
      <w:r>
        <w:rPr>
          <w:rFonts w:ascii="Times New Roman" w:hAnsi="Times New Roman"/>
          <w:sz w:val="20"/>
          <w:szCs w:val="20"/>
          <w:lang w:val="ru-RU"/>
        </w:rPr>
        <w:t xml:space="preserve"> Малоінвазивні та неінвазивні методи в омолодженні обличчя та шиї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0ECAB9A" w14:textId="77777777" w:rsidR="00983D3F" w:rsidRDefault="0035541F">
      <w:pPr>
        <w:pStyle w:val="Ae"/>
        <w:spacing w:before="0" w:after="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Контроль вихідного рівня знань</w:t>
      </w:r>
      <w:r>
        <w:rPr>
          <w:rFonts w:ascii="Times New Roman" w:hAnsi="Times New Roman"/>
          <w:b/>
          <w:bCs/>
          <w:sz w:val="20"/>
          <w:szCs w:val="20"/>
        </w:rPr>
        <w:t>:</w:t>
      </w:r>
    </w:p>
    <w:p w14:paraId="72800B22" w14:textId="77777777" w:rsidR="00983D3F" w:rsidRDefault="0035541F">
      <w:pPr>
        <w:pStyle w:val="Ae"/>
        <w:numPr>
          <w:ilvl w:val="0"/>
          <w:numId w:val="287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Дайте визначення термінам «інвазивний»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«малоінвазивний» та «неінвазивний»</w:t>
      </w:r>
      <w:r>
        <w:rPr>
          <w:rFonts w:ascii="Times New Roman" w:hAnsi="Times New Roman"/>
          <w:sz w:val="20"/>
          <w:szCs w:val="20"/>
        </w:rPr>
        <w:t>.</w:t>
      </w:r>
    </w:p>
    <w:p w14:paraId="35380F8A" w14:textId="77777777" w:rsidR="00983D3F" w:rsidRDefault="0035541F">
      <w:pPr>
        <w:pStyle w:val="Ae"/>
        <w:numPr>
          <w:ilvl w:val="0"/>
          <w:numId w:val="287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Які втручання належать до малоінвазивних операцій обличчя та шиї</w:t>
      </w:r>
      <w:r>
        <w:rPr>
          <w:rFonts w:ascii="Times New Roman" w:hAnsi="Times New Roman"/>
          <w:sz w:val="20"/>
          <w:szCs w:val="20"/>
        </w:rPr>
        <w:t>?</w:t>
      </w:r>
    </w:p>
    <w:p w14:paraId="42B8E219" w14:textId="77777777" w:rsidR="00983D3F" w:rsidRDefault="0035541F">
      <w:pPr>
        <w:pStyle w:val="Ae"/>
        <w:numPr>
          <w:ilvl w:val="0"/>
          <w:numId w:val="287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Які втручання </w:t>
      </w:r>
      <w:r>
        <w:rPr>
          <w:rFonts w:ascii="Times New Roman" w:hAnsi="Times New Roman"/>
          <w:sz w:val="20"/>
          <w:szCs w:val="20"/>
        </w:rPr>
        <w:t>належать до неінвазивних методів в омолоджені обличчя та шиї</w:t>
      </w:r>
      <w:r>
        <w:rPr>
          <w:rFonts w:ascii="Times New Roman" w:hAnsi="Times New Roman"/>
          <w:sz w:val="20"/>
          <w:szCs w:val="20"/>
        </w:rPr>
        <w:t>?</w:t>
      </w:r>
    </w:p>
    <w:p w14:paraId="49C69F11" w14:textId="77777777" w:rsidR="00983D3F" w:rsidRDefault="0035541F">
      <w:pPr>
        <w:pStyle w:val="Ae"/>
        <w:numPr>
          <w:ilvl w:val="0"/>
          <w:numId w:val="287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Перерахуйте класифікацію та особливість філлерів та підшкірних лігатур</w:t>
      </w:r>
      <w:r>
        <w:rPr>
          <w:rFonts w:ascii="Times New Roman" w:hAnsi="Times New Roman"/>
          <w:sz w:val="20"/>
          <w:szCs w:val="20"/>
        </w:rPr>
        <w:t>.</w:t>
      </w:r>
    </w:p>
    <w:p w14:paraId="63D11BAD" w14:textId="77777777" w:rsidR="00983D3F" w:rsidRDefault="0035541F">
      <w:pPr>
        <w:pStyle w:val="Ae"/>
        <w:numPr>
          <w:ilvl w:val="0"/>
          <w:numId w:val="287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Перерахуйте класифікацію та особливість підшкірних лігатур</w:t>
      </w:r>
      <w:r>
        <w:rPr>
          <w:rFonts w:ascii="Times New Roman" w:hAnsi="Times New Roman"/>
          <w:sz w:val="20"/>
          <w:szCs w:val="20"/>
        </w:rPr>
        <w:t>.</w:t>
      </w:r>
    </w:p>
    <w:p w14:paraId="681FA725" w14:textId="77777777" w:rsidR="00983D3F" w:rsidRDefault="0035541F">
      <w:pPr>
        <w:pStyle w:val="ab"/>
        <w:spacing w:before="100" w:after="10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Мета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>ознайомитись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 xml:space="preserve">з техніками мінімального впливу на </w:t>
      </w:r>
      <w:r>
        <w:rPr>
          <w:rFonts w:ascii="Times New Roman" w:hAnsi="Times New Roman"/>
          <w:sz w:val="20"/>
          <w:szCs w:val="20"/>
          <w:lang w:val="ru-RU"/>
        </w:rPr>
        <w:t>організм для омолодження обличчя та шиї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15C147B" w14:textId="77777777" w:rsidR="00983D3F" w:rsidRDefault="0035541F">
      <w:pPr>
        <w:pStyle w:val="ab"/>
        <w:spacing w:after="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Знати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648A6495" w14:textId="77777777" w:rsidR="00983D3F" w:rsidRDefault="0035541F">
      <w:pPr>
        <w:pStyle w:val="ad"/>
        <w:numPr>
          <w:ilvl w:val="0"/>
          <w:numId w:val="41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Топографічну анатомію обличчя та шиї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осбливості </w:t>
      </w:r>
      <w:r>
        <w:rPr>
          <w:rFonts w:ascii="Times New Roman" w:hAnsi="Times New Roman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SMAS, DMAS, SACS  </w:t>
      </w:r>
      <w:r>
        <w:rPr>
          <w:rFonts w:ascii="Times New Roman" w:hAnsi="Times New Roman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систем обличчята</w:t>
      </w:r>
      <w:r>
        <w:rPr>
          <w:rFonts w:ascii="Times New Roman" w:hAnsi="Times New Roman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>
        <w:rPr>
          <w:rFonts w:ascii="Times New Roman" w:hAnsi="Times New Roman"/>
          <w:sz w:val="20"/>
          <w:szCs w:val="20"/>
        </w:rPr>
        <w:t xml:space="preserve"> точки фіксації шкіри на обличчі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поділ </w:t>
      </w:r>
      <w:r>
        <w:rPr>
          <w:rFonts w:ascii="Times New Roman" w:hAnsi="Times New Roman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підшкірно жирові клітковинні просторів на обличчі</w:t>
      </w:r>
      <w:r>
        <w:rPr>
          <w:rFonts w:ascii="Times New Roman" w:hAnsi="Times New Roman"/>
          <w:sz w:val="20"/>
          <w:szCs w:val="20"/>
        </w:rPr>
        <w:t>.</w:t>
      </w:r>
    </w:p>
    <w:p w14:paraId="2C41A749" w14:textId="77777777" w:rsidR="00983D3F" w:rsidRDefault="0035541F">
      <w:pPr>
        <w:pStyle w:val="ab"/>
        <w:numPr>
          <w:ilvl w:val="0"/>
          <w:numId w:val="289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Особливості малоінвазивних втручань їх характеристики та види маніпуляцій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DBB585C" w14:textId="77777777" w:rsidR="00983D3F" w:rsidRDefault="0035541F">
      <w:pPr>
        <w:pStyle w:val="ab"/>
        <w:numPr>
          <w:ilvl w:val="0"/>
          <w:numId w:val="289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Особливості неінвазивних технік їх характеристика та види маніпуляцій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739AE25" w14:textId="77777777" w:rsidR="00983D3F" w:rsidRDefault="0035541F">
      <w:pPr>
        <w:pStyle w:val="ab"/>
        <w:numPr>
          <w:ilvl w:val="0"/>
          <w:numId w:val="289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Роль косметологічних маніпуляцій в омоло</w:t>
      </w:r>
      <w:r>
        <w:rPr>
          <w:rFonts w:ascii="Times New Roman" w:hAnsi="Times New Roman"/>
          <w:sz w:val="20"/>
          <w:szCs w:val="20"/>
          <w:lang w:val="ru-RU"/>
        </w:rPr>
        <w:t>дженні обличчя та шиї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ADA8A80" w14:textId="77777777" w:rsidR="00983D3F" w:rsidRDefault="0035541F">
      <w:pPr>
        <w:pStyle w:val="ab"/>
        <w:numPr>
          <w:ilvl w:val="0"/>
          <w:numId w:val="289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Поділ косметологічних маніпуляцій залежно від періода виконання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D0007CB" w14:textId="77777777" w:rsidR="00983D3F" w:rsidRDefault="00983D3F">
      <w:pPr>
        <w:pStyle w:val="ab"/>
        <w:ind w:left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537F8E7" w14:textId="77777777" w:rsidR="00983D3F" w:rsidRDefault="0035541F">
      <w:pPr>
        <w:pStyle w:val="ab"/>
        <w:spacing w:after="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Вміти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4F5456A9" w14:textId="77777777" w:rsidR="00983D3F" w:rsidRDefault="0035541F">
      <w:pPr>
        <w:pStyle w:val="ab"/>
        <w:numPr>
          <w:ilvl w:val="0"/>
          <w:numId w:val="291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Підбирати малоінвазивні або неінвазивні втручання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знаючи особливості методів їх характеристику та топографічну анатомію  для омолодження обличчя та шиї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18D79B1" w14:textId="77777777" w:rsidR="00983D3F" w:rsidRDefault="0035541F">
      <w:pPr>
        <w:pStyle w:val="ab"/>
        <w:numPr>
          <w:ilvl w:val="0"/>
          <w:numId w:val="291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Поясни</w:t>
      </w:r>
      <w:r>
        <w:rPr>
          <w:rFonts w:ascii="Times New Roman" w:hAnsi="Times New Roman"/>
          <w:sz w:val="20"/>
          <w:szCs w:val="20"/>
          <w:lang w:val="ru-RU"/>
        </w:rPr>
        <w:t>ти пацієнту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як проходити передопераційну підготовку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B827582" w14:textId="77777777" w:rsidR="00983D3F" w:rsidRDefault="0035541F">
      <w:pPr>
        <w:pStyle w:val="ab"/>
        <w:numPr>
          <w:ilvl w:val="0"/>
          <w:numId w:val="291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lastRenderedPageBreak/>
        <w:t>Застосовувати техніку малоінвазивних втручань для омолодження обличчя та шкіри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6E2DFF5" w14:textId="77777777" w:rsidR="00983D3F" w:rsidRDefault="0035541F">
      <w:pPr>
        <w:pStyle w:val="ab"/>
        <w:numPr>
          <w:ilvl w:val="0"/>
          <w:numId w:val="291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Повторити неінвазивні маніпуляції для омолодження обличчя та шкіри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8B68AC7" w14:textId="77777777" w:rsidR="00983D3F" w:rsidRDefault="0035541F">
      <w:pPr>
        <w:pStyle w:val="ab"/>
        <w:numPr>
          <w:ilvl w:val="0"/>
          <w:numId w:val="291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Комбінувати косметологічні заходи з пластичними операц</w:t>
      </w:r>
      <w:r>
        <w:rPr>
          <w:rFonts w:ascii="Times New Roman" w:hAnsi="Times New Roman"/>
          <w:sz w:val="20"/>
          <w:szCs w:val="20"/>
          <w:lang w:val="ru-RU"/>
        </w:rPr>
        <w:t>іями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DF6C6CA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Особливостями пластичної та реконструктивної естетичної хірургії є ретельне врахування бажань хворого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котрі досить часто базуються на впливі недоброякісної реклами та нереальних очікуваннях пацієнта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Ці сучасні реалії слід враховувати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Малоінвазивні</w:t>
      </w:r>
      <w:r>
        <w:rPr>
          <w:rFonts w:ascii="Times New Roman" w:hAnsi="Times New Roman"/>
          <w:sz w:val="20"/>
          <w:szCs w:val="20"/>
          <w:lang w:val="ru-RU"/>
        </w:rPr>
        <w:t xml:space="preserve"> та неінвазивні методи в омолодженні обличчя та шиї отримали величезну популярність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14:paraId="0F350CB3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До якісних сучасних оперативних методик відносяться  маніпуляції на поверхневій фасціальній системі обличчя за допомогою невеликих доступів</w:t>
      </w:r>
      <w:r>
        <w:rPr>
          <w:rFonts w:ascii="Times New Roman" w:hAnsi="Times New Roman"/>
          <w:sz w:val="20"/>
          <w:szCs w:val="20"/>
          <w:lang w:val="ru-RU"/>
        </w:rPr>
        <w:t xml:space="preserve">.  </w:t>
      </w:r>
      <w:r>
        <w:rPr>
          <w:rFonts w:ascii="Times New Roman" w:hAnsi="Times New Roman"/>
          <w:sz w:val="20"/>
          <w:szCs w:val="20"/>
          <w:lang w:val="ru-RU"/>
        </w:rPr>
        <w:t>Для укріплення фасціальних с</w:t>
      </w:r>
      <w:r>
        <w:rPr>
          <w:rFonts w:ascii="Times New Roman" w:hAnsi="Times New Roman"/>
          <w:sz w:val="20"/>
          <w:szCs w:val="20"/>
          <w:lang w:val="ru-RU"/>
        </w:rPr>
        <w:t xml:space="preserve">истем застосовують лігатури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зокрема спеціальні</w:t>
      </w:r>
      <w:r>
        <w:rPr>
          <w:rFonts w:ascii="Times New Roman" w:hAnsi="Times New Roman"/>
          <w:sz w:val="20"/>
          <w:szCs w:val="20"/>
          <w:lang w:val="ru-RU"/>
        </w:rPr>
        <w:t xml:space="preserve">), </w:t>
      </w:r>
      <w:r>
        <w:rPr>
          <w:rFonts w:ascii="Times New Roman" w:hAnsi="Times New Roman"/>
          <w:sz w:val="20"/>
          <w:szCs w:val="20"/>
          <w:lang w:val="ru-RU"/>
        </w:rPr>
        <w:t>сітки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матрікси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дублікатури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аутофасції тощо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134F64A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Особливістями малоінвазивних втручань є невеликий малопомітний розріз та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відповідно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післяопераційний рубець</w:t>
      </w:r>
      <w:r>
        <w:rPr>
          <w:rFonts w:ascii="Times New Roman" w:hAnsi="Times New Roman"/>
          <w:sz w:val="20"/>
          <w:szCs w:val="20"/>
          <w:lang w:val="ru-RU"/>
        </w:rPr>
        <w:t xml:space="preserve">.     </w:t>
      </w:r>
      <w:r>
        <w:rPr>
          <w:rFonts w:ascii="Times New Roman" w:hAnsi="Times New Roman"/>
          <w:sz w:val="20"/>
          <w:szCs w:val="20"/>
          <w:lang w:val="ru-RU"/>
        </w:rPr>
        <w:t>Наприклад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так званий </w:t>
      </w:r>
      <w:r>
        <w:rPr>
          <w:rFonts w:ascii="Times New Roman" w:hAnsi="Times New Roman"/>
          <w:sz w:val="20"/>
          <w:szCs w:val="20"/>
          <w:lang w:val="ru-RU"/>
        </w:rPr>
        <w:t>"</w:t>
      </w:r>
      <w:r>
        <w:rPr>
          <w:rFonts w:ascii="Times New Roman" w:hAnsi="Times New Roman"/>
          <w:sz w:val="20"/>
          <w:szCs w:val="20"/>
          <w:lang w:val="ru-RU"/>
        </w:rPr>
        <w:t>мініліфтінг</w:t>
      </w:r>
      <w:r>
        <w:rPr>
          <w:rFonts w:ascii="Times New Roman" w:hAnsi="Times New Roman"/>
          <w:sz w:val="20"/>
          <w:szCs w:val="20"/>
          <w:lang w:val="ru-RU"/>
        </w:rPr>
        <w:t xml:space="preserve">" </w:t>
      </w:r>
      <w:r>
        <w:rPr>
          <w:rFonts w:ascii="Times New Roman" w:hAnsi="Times New Roman"/>
          <w:sz w:val="20"/>
          <w:szCs w:val="20"/>
          <w:lang w:val="ru-RU"/>
        </w:rPr>
        <w:t xml:space="preserve">або </w:t>
      </w:r>
      <w:r>
        <w:rPr>
          <w:rFonts w:ascii="Times New Roman" w:hAnsi="Times New Roman"/>
          <w:sz w:val="20"/>
          <w:szCs w:val="20"/>
          <w:lang w:val="ru-RU"/>
        </w:rPr>
        <w:t>"</w:t>
      </w:r>
      <w:r>
        <w:rPr>
          <w:rFonts w:ascii="Times New Roman" w:hAnsi="Times New Roman"/>
          <w:sz w:val="20"/>
          <w:szCs w:val="20"/>
          <w:lang w:val="ru-RU"/>
        </w:rPr>
        <w:t>операція манікенщиц</w:t>
      </w:r>
      <w:r>
        <w:rPr>
          <w:rFonts w:ascii="Times New Roman" w:hAnsi="Times New Roman"/>
          <w:sz w:val="20"/>
          <w:szCs w:val="20"/>
          <w:lang w:val="ru-RU"/>
        </w:rPr>
        <w:t xml:space="preserve">"- </w:t>
      </w:r>
      <w:r>
        <w:rPr>
          <w:rFonts w:ascii="Times New Roman" w:hAnsi="Times New Roman"/>
          <w:sz w:val="20"/>
          <w:szCs w:val="20"/>
          <w:lang w:val="ru-RU"/>
        </w:rPr>
        <w:t>ліфтінг верхньої третини обличчя з невеликих надвушних доступів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До цієї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операцій належать багато операцій фейсліфтінгу з використанням невеликих параза вушних розтинів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Їх головна мета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пластика поверхневій фасці</w:t>
      </w:r>
      <w:r>
        <w:rPr>
          <w:rFonts w:ascii="Times New Roman" w:hAnsi="Times New Roman"/>
          <w:sz w:val="20"/>
          <w:szCs w:val="20"/>
          <w:lang w:val="ru-RU"/>
        </w:rPr>
        <w:t xml:space="preserve">ї та </w:t>
      </w:r>
      <w:r>
        <w:rPr>
          <w:rFonts w:ascii="Times New Roman" w:hAnsi="Times New Roman"/>
          <w:sz w:val="20"/>
          <w:szCs w:val="20"/>
          <w:lang w:val="en-US"/>
        </w:rPr>
        <w:t>SMAS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системи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7D91E64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На шиї розріз робиться поперечний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за правило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ледь замітний нижче підборіддя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Виконується натяг поверхневої фасції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за показами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можливо з її насічками та пластикою дублікатурою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Надлишок шкіри відсікаєтся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пошарово шви на рану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F6FD44C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Так звані </w:t>
      </w:r>
      <w:r>
        <w:rPr>
          <w:rFonts w:ascii="Times New Roman" w:hAnsi="Times New Roman"/>
          <w:sz w:val="20"/>
          <w:szCs w:val="20"/>
          <w:lang w:val="ru-RU"/>
        </w:rPr>
        <w:t>"</w:t>
      </w:r>
      <w:r>
        <w:rPr>
          <w:rFonts w:ascii="Times New Roman" w:hAnsi="Times New Roman"/>
          <w:sz w:val="20"/>
          <w:szCs w:val="20"/>
          <w:lang w:val="ru-RU"/>
        </w:rPr>
        <w:t>Неінвазивні методи</w:t>
      </w:r>
      <w:r>
        <w:rPr>
          <w:rFonts w:ascii="Times New Roman" w:hAnsi="Times New Roman"/>
          <w:sz w:val="20"/>
          <w:szCs w:val="20"/>
          <w:lang w:val="ru-RU"/>
        </w:rPr>
        <w:t xml:space="preserve">" </w:t>
      </w:r>
      <w:r>
        <w:rPr>
          <w:rFonts w:ascii="Times New Roman" w:hAnsi="Times New Roman"/>
          <w:sz w:val="20"/>
          <w:szCs w:val="20"/>
          <w:lang w:val="ru-RU"/>
        </w:rPr>
        <w:t>базуються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головним чином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на використанні підшкірних лігатур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за допомогою котрих забезпечують переміщення птозованих тканин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а також ін‘єкції  різноманітних </w:t>
      </w:r>
      <w:r>
        <w:rPr>
          <w:rFonts w:ascii="Times New Roman" w:hAnsi="Times New Roman"/>
          <w:sz w:val="20"/>
          <w:szCs w:val="20"/>
          <w:lang w:val="ru-RU"/>
        </w:rPr>
        <w:t>"</w:t>
      </w:r>
      <w:r>
        <w:rPr>
          <w:rFonts w:ascii="Times New Roman" w:hAnsi="Times New Roman"/>
          <w:sz w:val="20"/>
          <w:szCs w:val="20"/>
          <w:lang w:val="ru-RU"/>
        </w:rPr>
        <w:t>філерів</w:t>
      </w:r>
      <w:r>
        <w:rPr>
          <w:rFonts w:ascii="Times New Roman" w:hAnsi="Times New Roman"/>
          <w:sz w:val="20"/>
          <w:szCs w:val="20"/>
          <w:lang w:val="ru-RU"/>
        </w:rPr>
        <w:t xml:space="preserve">", </w:t>
      </w:r>
      <w:r>
        <w:rPr>
          <w:rFonts w:ascii="Times New Roman" w:hAnsi="Times New Roman"/>
          <w:sz w:val="20"/>
          <w:szCs w:val="20"/>
          <w:lang w:val="ru-RU"/>
        </w:rPr>
        <w:t>котрі вводяться з метою локального збільшення об‘єму тк</w:t>
      </w:r>
      <w:r>
        <w:rPr>
          <w:rFonts w:ascii="Times New Roman" w:hAnsi="Times New Roman"/>
          <w:sz w:val="20"/>
          <w:szCs w:val="20"/>
          <w:lang w:val="ru-RU"/>
        </w:rPr>
        <w:t>анин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Лігатури та філерів бувають перманентними та розмоктуючими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030311D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Косметологічні дії  є як самостійна маніпуляція так і як супровід оперативного втручання з метою покращення ранніх та віддалених результатів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психологічного впливу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3D906A4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Передопераційна підготовка</w:t>
      </w:r>
      <w:r>
        <w:rPr>
          <w:rFonts w:ascii="Times New Roman" w:hAnsi="Times New Roman"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>миття волосся голови спеціальним шампунем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заборонити використовувати макіяж та засоби догляду за шкірою в день операції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Зона ділянки операційного доступу обробляється як хірургічне поле знежирюючим засобом та антисептиком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7E0AB01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Кос</w:t>
      </w:r>
      <w:r>
        <w:rPr>
          <w:rFonts w:ascii="Times New Roman" w:hAnsi="Times New Roman"/>
          <w:sz w:val="20"/>
          <w:szCs w:val="20"/>
          <w:lang w:val="ru-RU"/>
        </w:rPr>
        <w:t>метологічні заходи можуть використовуватися як до операції на етапі підготовки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так і під час оперативного втручання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особливо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якщо ці процедури болючі і вимагають знеболення та використання методів асептики та антисептики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наприклад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Лазерна дермабразія</w:t>
      </w:r>
      <w:r>
        <w:rPr>
          <w:rFonts w:ascii="Times New Roman" w:hAnsi="Times New Roman"/>
          <w:sz w:val="20"/>
          <w:szCs w:val="20"/>
          <w:lang w:val="ru-RU"/>
        </w:rPr>
        <w:t>)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10D0EA5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Післяопераційні косметичні заходи використовують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за правилом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після зменшення   набряків шкіри в ділянці операції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За правилом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ці косметологічні методи спрямовані на зменшення остаточного набряку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скорочення шкіри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омолодження зовнішніх шарів шкіри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на</w:t>
      </w:r>
      <w:r>
        <w:rPr>
          <w:rFonts w:ascii="Times New Roman" w:hAnsi="Times New Roman"/>
          <w:sz w:val="20"/>
          <w:szCs w:val="20"/>
          <w:lang w:val="ru-RU"/>
        </w:rPr>
        <w:t xml:space="preserve">приклад </w:t>
      </w:r>
      <w:r>
        <w:rPr>
          <w:rFonts w:ascii="Times New Roman" w:hAnsi="Times New Roman"/>
          <w:sz w:val="20"/>
          <w:szCs w:val="20"/>
          <w:lang w:val="en-US"/>
        </w:rPr>
        <w:t>RF</w:t>
      </w:r>
      <w:r>
        <w:rPr>
          <w:rFonts w:ascii="Times New Roman" w:hAnsi="Times New Roman"/>
          <w:sz w:val="20"/>
          <w:szCs w:val="20"/>
          <w:lang w:val="ru-RU"/>
        </w:rPr>
        <w:t>).</w:t>
      </w:r>
    </w:p>
    <w:p w14:paraId="0CF79C26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СО</w:t>
      </w:r>
      <w:r>
        <w:rPr>
          <w:rFonts w:ascii="Times New Roman" w:hAnsi="Times New Roman"/>
          <w:sz w:val="20"/>
          <w:szCs w:val="20"/>
          <w:lang w:val="ru-RU"/>
        </w:rPr>
        <w:t xml:space="preserve">2 </w:t>
      </w:r>
      <w:r>
        <w:rPr>
          <w:rFonts w:ascii="Times New Roman" w:hAnsi="Times New Roman"/>
          <w:sz w:val="20"/>
          <w:szCs w:val="20"/>
          <w:lang w:val="ru-RU"/>
        </w:rPr>
        <w:t xml:space="preserve">лазер використовується також у післяопераційний період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через місяць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з метою покращення якості шкіри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22E06DE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Безпосередньо на структуру шкіри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її оновлення впливає і хімічний пілінг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ACA3ACF" w14:textId="77777777" w:rsidR="00983D3F" w:rsidRDefault="00983D3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B3EC79B" w14:textId="77777777" w:rsidR="00983D3F" w:rsidRDefault="00983D3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27C45D3" w14:textId="77777777" w:rsidR="00983D3F" w:rsidRDefault="0035541F">
      <w:pPr>
        <w:pStyle w:val="Ae"/>
        <w:spacing w:before="100" w:after="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lastRenderedPageBreak/>
        <w:t>Контрольні питання</w:t>
      </w:r>
      <w:r>
        <w:rPr>
          <w:rFonts w:ascii="Times New Roman" w:hAnsi="Times New Roman"/>
          <w:b/>
          <w:bCs/>
          <w:sz w:val="20"/>
          <w:szCs w:val="20"/>
        </w:rPr>
        <w:t>:</w:t>
      </w:r>
    </w:p>
    <w:p w14:paraId="748F7230" w14:textId="77777777" w:rsidR="00983D3F" w:rsidRDefault="0035541F">
      <w:pPr>
        <w:pStyle w:val="ad"/>
        <w:numPr>
          <w:ilvl w:val="0"/>
          <w:numId w:val="293"/>
        </w:numPr>
        <w:spacing w:before="10" w:after="10" w:line="240" w:lineRule="auto"/>
        <w:ind w:right="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Яка особливість </w:t>
      </w:r>
      <w:r>
        <w:rPr>
          <w:rFonts w:ascii="Times New Roman" w:hAnsi="Times New Roman"/>
          <w:sz w:val="20"/>
          <w:szCs w:val="20"/>
        </w:rPr>
        <w:t>малоінвазивного втручання</w:t>
      </w:r>
      <w:r>
        <w:rPr>
          <w:rFonts w:ascii="Times New Roman" w:hAnsi="Times New Roman"/>
          <w:sz w:val="20"/>
          <w:szCs w:val="20"/>
        </w:rPr>
        <w:t>?</w:t>
      </w:r>
    </w:p>
    <w:p w14:paraId="3E1C80AB" w14:textId="77777777" w:rsidR="00983D3F" w:rsidRDefault="0035541F">
      <w:pPr>
        <w:pStyle w:val="ad"/>
        <w:numPr>
          <w:ilvl w:val="0"/>
          <w:numId w:val="293"/>
        </w:numPr>
        <w:spacing w:before="10" w:after="10" w:line="240" w:lineRule="auto"/>
        <w:ind w:right="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Що використовують для укріплення фасціальних систем</w:t>
      </w:r>
      <w:r>
        <w:rPr>
          <w:rFonts w:ascii="Times New Roman" w:hAnsi="Times New Roman"/>
          <w:sz w:val="20"/>
          <w:szCs w:val="20"/>
        </w:rPr>
        <w:t>?</w:t>
      </w:r>
    </w:p>
    <w:p w14:paraId="6680F9CF" w14:textId="77777777" w:rsidR="00983D3F" w:rsidRDefault="0035541F">
      <w:pPr>
        <w:pStyle w:val="ad"/>
        <w:numPr>
          <w:ilvl w:val="0"/>
          <w:numId w:val="294"/>
        </w:numPr>
        <w:spacing w:before="10" w:after="10" w:line="240" w:lineRule="auto"/>
        <w:ind w:right="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Яка особливість неінвазивних методів</w:t>
      </w:r>
      <w:r>
        <w:rPr>
          <w:rFonts w:ascii="Times New Roman" w:hAnsi="Times New Roman"/>
          <w:sz w:val="20"/>
          <w:szCs w:val="20"/>
        </w:rPr>
        <w:t>?</w:t>
      </w:r>
    </w:p>
    <w:p w14:paraId="7CFC644B" w14:textId="77777777" w:rsidR="00983D3F" w:rsidRDefault="0035541F">
      <w:pPr>
        <w:pStyle w:val="ad"/>
        <w:numPr>
          <w:ilvl w:val="0"/>
          <w:numId w:val="293"/>
        </w:numPr>
        <w:spacing w:before="10" w:after="10" w:line="240" w:lineRule="auto"/>
        <w:ind w:right="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Якими якостями володіють лігатури та філери</w:t>
      </w:r>
      <w:r>
        <w:rPr>
          <w:rFonts w:ascii="Times New Roman" w:hAnsi="Times New Roman"/>
          <w:sz w:val="20"/>
          <w:szCs w:val="20"/>
        </w:rPr>
        <w:t>?</w:t>
      </w:r>
    </w:p>
    <w:p w14:paraId="79A0993D" w14:textId="77777777" w:rsidR="00983D3F" w:rsidRDefault="0035541F">
      <w:pPr>
        <w:pStyle w:val="ad"/>
        <w:numPr>
          <w:ilvl w:val="0"/>
          <w:numId w:val="295"/>
        </w:numPr>
        <w:spacing w:before="10" w:after="10" w:line="240" w:lineRule="auto"/>
        <w:ind w:right="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Як обробляється операційне поле та які особливості передопераційної підготовки для операцій н</w:t>
      </w:r>
      <w:r>
        <w:rPr>
          <w:rFonts w:ascii="Times New Roman" w:hAnsi="Times New Roman"/>
          <w:sz w:val="20"/>
          <w:szCs w:val="20"/>
        </w:rPr>
        <w:t>а обличчі та шиї</w:t>
      </w:r>
      <w:r>
        <w:rPr>
          <w:rFonts w:ascii="Times New Roman" w:hAnsi="Times New Roman"/>
          <w:sz w:val="20"/>
          <w:szCs w:val="20"/>
        </w:rPr>
        <w:t>?</w:t>
      </w:r>
    </w:p>
    <w:p w14:paraId="2123AD14" w14:textId="77777777" w:rsidR="00983D3F" w:rsidRDefault="0035541F">
      <w:pPr>
        <w:pStyle w:val="ad"/>
        <w:spacing w:before="100" w:after="0" w:line="240" w:lineRule="auto"/>
        <w:ind w:left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Ситуаційна задача</w:t>
      </w:r>
      <w:r>
        <w:rPr>
          <w:rFonts w:ascii="Times New Roman" w:hAnsi="Times New Roman"/>
          <w:b/>
          <w:bCs/>
          <w:sz w:val="20"/>
          <w:szCs w:val="20"/>
        </w:rPr>
        <w:t>:</w:t>
      </w:r>
    </w:p>
    <w:p w14:paraId="70B38BBD" w14:textId="77777777" w:rsidR="00983D3F" w:rsidRDefault="0035541F">
      <w:pPr>
        <w:pStyle w:val="ad"/>
        <w:spacing w:line="24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Пацієнт </w:t>
      </w:r>
      <w:r>
        <w:rPr>
          <w:rFonts w:ascii="Times New Roman" w:hAnsi="Times New Roman"/>
          <w:sz w:val="20"/>
          <w:szCs w:val="20"/>
        </w:rPr>
        <w:t xml:space="preserve">50 </w:t>
      </w:r>
      <w:r>
        <w:rPr>
          <w:rFonts w:ascii="Times New Roman" w:hAnsi="Times New Roman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скаржиться на наявність косметичного дефекту у вигляді «мішків під очима»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Було прийнято рішення про операцію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Втручання якого ступеню інвазивності буде виконано</w:t>
      </w:r>
      <w:r>
        <w:rPr>
          <w:rFonts w:ascii="Times New Roman" w:hAnsi="Times New Roman"/>
          <w:sz w:val="20"/>
          <w:szCs w:val="20"/>
        </w:rPr>
        <w:t xml:space="preserve">? </w:t>
      </w:r>
      <w:r>
        <w:rPr>
          <w:rFonts w:ascii="Times New Roman" w:hAnsi="Times New Roman"/>
          <w:sz w:val="20"/>
          <w:szCs w:val="20"/>
        </w:rPr>
        <w:t>Яка система обличчя піддається корекції</w:t>
      </w:r>
      <w:r>
        <w:rPr>
          <w:rFonts w:ascii="Times New Roman" w:hAnsi="Times New Roman"/>
          <w:sz w:val="20"/>
          <w:szCs w:val="20"/>
        </w:rPr>
        <w:t>?</w:t>
      </w:r>
    </w:p>
    <w:p w14:paraId="3304C9B2" w14:textId="77777777" w:rsidR="00983D3F" w:rsidRDefault="00983D3F">
      <w:pPr>
        <w:pStyle w:val="ab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9BA8B34" w14:textId="77777777" w:rsidR="00983D3F" w:rsidRDefault="0035541F">
      <w:pPr>
        <w:pStyle w:val="ab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Розділ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.16</w:t>
      </w:r>
      <w:r>
        <w:rPr>
          <w:rFonts w:ascii="Times New Roman" w:hAnsi="Times New Roman"/>
          <w:sz w:val="20"/>
          <w:szCs w:val="20"/>
          <w:lang w:val="ru-RU"/>
        </w:rPr>
        <w:t xml:space="preserve"> Трансплантація волосся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47B260D" w14:textId="77777777" w:rsidR="00983D3F" w:rsidRDefault="0035541F">
      <w:pPr>
        <w:pStyle w:val="Ae"/>
        <w:spacing w:before="100" w:after="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Контроль вихідного рівня знань</w:t>
      </w:r>
      <w:r>
        <w:rPr>
          <w:rFonts w:ascii="Times New Roman" w:hAnsi="Times New Roman"/>
          <w:b/>
          <w:bCs/>
          <w:sz w:val="20"/>
          <w:szCs w:val="20"/>
        </w:rPr>
        <w:t>:</w:t>
      </w:r>
    </w:p>
    <w:p w14:paraId="636FAA98" w14:textId="77777777" w:rsidR="00983D3F" w:rsidRDefault="0035541F">
      <w:pPr>
        <w:pStyle w:val="ab"/>
        <w:numPr>
          <w:ilvl w:val="0"/>
          <w:numId w:val="297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Що таке </w:t>
      </w:r>
      <w:r>
        <w:rPr>
          <w:rFonts w:ascii="Times New Roman" w:hAnsi="Times New Roman"/>
          <w:color w:val="202122"/>
          <w:sz w:val="20"/>
          <w:szCs w:val="20"/>
          <w:u w:color="202122"/>
          <w:shd w:val="clear" w:color="auto" w:fill="FFFFFF"/>
          <w:lang w:val="ru-RU"/>
        </w:rPr>
        <w:t>аутотрансплантація</w:t>
      </w:r>
      <w:r>
        <w:rPr>
          <w:rFonts w:ascii="Times New Roman" w:hAnsi="Times New Roman"/>
          <w:color w:val="202122"/>
          <w:sz w:val="20"/>
          <w:szCs w:val="20"/>
          <w:u w:color="202122"/>
          <w:shd w:val="clear" w:color="auto" w:fill="FFFFFF"/>
          <w:lang w:val="ru-RU"/>
        </w:rPr>
        <w:t>?</w:t>
      </w:r>
    </w:p>
    <w:p w14:paraId="4DF07C4F" w14:textId="77777777" w:rsidR="00983D3F" w:rsidRDefault="0035541F">
      <w:pPr>
        <w:pStyle w:val="ab"/>
        <w:numPr>
          <w:ilvl w:val="0"/>
          <w:numId w:val="297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color w:val="202122"/>
          <w:sz w:val="20"/>
          <w:szCs w:val="20"/>
          <w:u w:color="202122"/>
          <w:shd w:val="clear" w:color="auto" w:fill="FFFFFF"/>
          <w:lang w:val="ru-RU"/>
        </w:rPr>
        <w:t>Що таке ізотрансплантація</w:t>
      </w:r>
      <w:r>
        <w:rPr>
          <w:rFonts w:ascii="Times New Roman" w:hAnsi="Times New Roman"/>
          <w:color w:val="202122"/>
          <w:sz w:val="20"/>
          <w:szCs w:val="20"/>
          <w:u w:color="202122"/>
          <w:shd w:val="clear" w:color="auto" w:fill="FFFFFF"/>
          <w:lang w:val="ru-RU"/>
        </w:rPr>
        <w:t>?</w:t>
      </w:r>
    </w:p>
    <w:p w14:paraId="1DDDBC8A" w14:textId="77777777" w:rsidR="00983D3F" w:rsidRDefault="0035541F">
      <w:pPr>
        <w:pStyle w:val="ab"/>
        <w:numPr>
          <w:ilvl w:val="0"/>
          <w:numId w:val="297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color w:val="202122"/>
          <w:sz w:val="20"/>
          <w:szCs w:val="20"/>
          <w:u w:color="202122"/>
          <w:shd w:val="clear" w:color="auto" w:fill="FFFFFF"/>
          <w:lang w:val="ru-RU"/>
        </w:rPr>
        <w:t>Яка будова волосся</w:t>
      </w:r>
      <w:r>
        <w:rPr>
          <w:rFonts w:ascii="Times New Roman" w:hAnsi="Times New Roman"/>
          <w:color w:val="202122"/>
          <w:sz w:val="20"/>
          <w:szCs w:val="20"/>
          <w:u w:color="202122"/>
          <w:shd w:val="clear" w:color="auto" w:fill="FFFFFF"/>
          <w:lang w:val="ru-RU"/>
        </w:rPr>
        <w:t>?</w:t>
      </w:r>
    </w:p>
    <w:p w14:paraId="5E96CBCE" w14:textId="77777777" w:rsidR="00983D3F" w:rsidRDefault="0035541F">
      <w:pPr>
        <w:pStyle w:val="ab"/>
        <w:numPr>
          <w:ilvl w:val="0"/>
          <w:numId w:val="297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color w:val="202122"/>
          <w:sz w:val="20"/>
          <w:szCs w:val="20"/>
          <w:u w:color="202122"/>
          <w:shd w:val="clear" w:color="auto" w:fill="FFFFFF"/>
          <w:lang w:val="ru-RU"/>
        </w:rPr>
        <w:t>Чим відрізняється волосся залежно від ділянки розташування на голові</w:t>
      </w:r>
      <w:r>
        <w:rPr>
          <w:rFonts w:ascii="Times New Roman" w:hAnsi="Times New Roman"/>
          <w:color w:val="202122"/>
          <w:sz w:val="20"/>
          <w:szCs w:val="20"/>
          <w:u w:color="202122"/>
          <w:shd w:val="clear" w:color="auto" w:fill="FFFFFF"/>
          <w:lang w:val="ru-RU"/>
        </w:rPr>
        <w:t>?</w:t>
      </w:r>
    </w:p>
    <w:p w14:paraId="5A157739" w14:textId="77777777" w:rsidR="00983D3F" w:rsidRDefault="0035541F">
      <w:pPr>
        <w:pStyle w:val="ab"/>
        <w:spacing w:before="100" w:after="1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Мета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 xml:space="preserve">ознайомитись зі способами </w:t>
      </w:r>
      <w:r>
        <w:rPr>
          <w:rFonts w:ascii="Times New Roman" w:hAnsi="Times New Roman"/>
          <w:sz w:val="20"/>
          <w:szCs w:val="20"/>
          <w:lang w:val="ru-RU"/>
        </w:rPr>
        <w:t>відновлення волосистої частини голови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48BBA4D" w14:textId="77777777" w:rsidR="00983D3F" w:rsidRDefault="0035541F">
      <w:pPr>
        <w:pStyle w:val="ab"/>
        <w:spacing w:before="100" w:after="4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Знати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7F76C15C" w14:textId="77777777" w:rsidR="00983D3F" w:rsidRDefault="0035541F">
      <w:pPr>
        <w:pStyle w:val="ab"/>
        <w:numPr>
          <w:ilvl w:val="0"/>
          <w:numId w:val="299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Визначення поняття алопеції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9E4D8C4" w14:textId="77777777" w:rsidR="00983D3F" w:rsidRDefault="0035541F">
      <w:pPr>
        <w:pStyle w:val="ab"/>
        <w:numPr>
          <w:ilvl w:val="0"/>
          <w:numId w:val="299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Етіологічні чинники формування алопеції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B5C91E0" w14:textId="77777777" w:rsidR="00983D3F" w:rsidRDefault="0035541F">
      <w:pPr>
        <w:pStyle w:val="ab"/>
        <w:numPr>
          <w:ilvl w:val="0"/>
          <w:numId w:val="299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Класифікації алопеції у чоловіків та жінок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954FA78" w14:textId="77777777" w:rsidR="00983D3F" w:rsidRDefault="0035541F">
      <w:pPr>
        <w:pStyle w:val="ab"/>
        <w:numPr>
          <w:ilvl w:val="0"/>
          <w:numId w:val="299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Патогенез розвитку різних форм алопеції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C199AFE" w14:textId="77777777" w:rsidR="00983D3F" w:rsidRDefault="0035541F">
      <w:pPr>
        <w:pStyle w:val="ab"/>
        <w:numPr>
          <w:ilvl w:val="0"/>
          <w:numId w:val="299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Принципи хірургічного лікування різних форм </w:t>
      </w:r>
      <w:r>
        <w:rPr>
          <w:rFonts w:ascii="Times New Roman" w:hAnsi="Times New Roman"/>
          <w:sz w:val="20"/>
          <w:szCs w:val="20"/>
          <w:lang w:val="ru-RU"/>
        </w:rPr>
        <w:t>алопеції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14:paraId="2D5BF477" w14:textId="77777777" w:rsidR="00983D3F" w:rsidRDefault="0035541F">
      <w:pPr>
        <w:pStyle w:val="ab"/>
        <w:numPr>
          <w:ilvl w:val="0"/>
          <w:numId w:val="299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Прогноз у хворих з алопецією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BBE4C2D" w14:textId="77777777" w:rsidR="00983D3F" w:rsidRDefault="0035541F">
      <w:pPr>
        <w:pStyle w:val="ab"/>
        <w:spacing w:before="100" w:after="4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Вміти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0E7D371D" w14:textId="77777777" w:rsidR="00983D3F" w:rsidRDefault="0035541F">
      <w:pPr>
        <w:pStyle w:val="ab"/>
        <w:numPr>
          <w:ilvl w:val="0"/>
          <w:numId w:val="301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Визначати етіологічні та патогенетичні фактори формування алопеції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4B80210" w14:textId="77777777" w:rsidR="00983D3F" w:rsidRDefault="0035541F">
      <w:pPr>
        <w:pStyle w:val="ab"/>
        <w:numPr>
          <w:ilvl w:val="0"/>
          <w:numId w:val="301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Проводити диференційний діагноз різних форм алопеції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234184C" w14:textId="77777777" w:rsidR="00983D3F" w:rsidRDefault="0035541F">
      <w:pPr>
        <w:pStyle w:val="ab"/>
        <w:numPr>
          <w:ilvl w:val="0"/>
          <w:numId w:val="301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Складати план обстеження хворого на алопецію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394F872" w14:textId="77777777" w:rsidR="00983D3F" w:rsidRDefault="0035541F">
      <w:pPr>
        <w:pStyle w:val="ab"/>
        <w:numPr>
          <w:ilvl w:val="0"/>
          <w:numId w:val="301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Визначати тактику ведення хворого та під</w:t>
      </w:r>
      <w:r>
        <w:rPr>
          <w:rFonts w:ascii="Times New Roman" w:hAnsi="Times New Roman"/>
          <w:sz w:val="20"/>
          <w:szCs w:val="20"/>
          <w:lang w:val="ru-RU"/>
        </w:rPr>
        <w:t>готовки до оперативного втручання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осяг та вид оперативного лікування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50C0946" w14:textId="77777777" w:rsidR="00983D3F" w:rsidRDefault="0035541F">
      <w:pPr>
        <w:pStyle w:val="ab"/>
        <w:numPr>
          <w:ilvl w:val="0"/>
          <w:numId w:val="301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Оцінювати прогноз від лікування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9CCB6CB" w14:textId="77777777" w:rsidR="00983D3F" w:rsidRDefault="0035541F">
      <w:pPr>
        <w:pStyle w:val="ab"/>
        <w:spacing w:before="100" w:after="4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Термінологія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6D8D6708" w14:textId="77777777" w:rsidR="00983D3F" w:rsidRDefault="0035541F">
      <w:pPr>
        <w:pStyle w:val="ab"/>
        <w:numPr>
          <w:ilvl w:val="0"/>
          <w:numId w:val="303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Алопеція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патологічне випадіння волосся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 приводить до їх часткового або повного зникнення в певних ділянках голови або тулуба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До найбі</w:t>
      </w:r>
      <w:r>
        <w:rPr>
          <w:rFonts w:ascii="Times New Roman" w:hAnsi="Times New Roman"/>
          <w:sz w:val="20"/>
          <w:szCs w:val="20"/>
          <w:lang w:val="ru-RU"/>
        </w:rPr>
        <w:t xml:space="preserve">льш поширених видів алопеції відноситься андрогенетична </w:t>
      </w:r>
      <w:r>
        <w:rPr>
          <w:rFonts w:ascii="Times New Roman" w:hAnsi="Times New Roman"/>
          <w:sz w:val="20"/>
          <w:szCs w:val="20"/>
          <w:lang w:val="it-IT"/>
        </w:rPr>
        <w:t xml:space="preserve">(androgenetic), </w:t>
      </w:r>
      <w:r>
        <w:rPr>
          <w:rFonts w:ascii="Times New Roman" w:hAnsi="Times New Roman"/>
          <w:sz w:val="20"/>
          <w:szCs w:val="20"/>
          <w:lang w:val="ru-RU"/>
        </w:rPr>
        <w:t xml:space="preserve">дифузна або симптоматична </w:t>
      </w:r>
      <w:r>
        <w:rPr>
          <w:rFonts w:ascii="Times New Roman" w:hAnsi="Times New Roman"/>
          <w:sz w:val="20"/>
          <w:szCs w:val="20"/>
          <w:lang w:val="ru-RU"/>
        </w:rPr>
        <w:t xml:space="preserve">(effluviums), </w:t>
      </w:r>
      <w:r>
        <w:rPr>
          <w:rFonts w:ascii="Times New Roman" w:hAnsi="Times New Roman"/>
          <w:sz w:val="20"/>
          <w:szCs w:val="20"/>
          <w:lang w:val="ru-RU"/>
        </w:rPr>
        <w:t xml:space="preserve">осередкова або гніздова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en-US"/>
        </w:rPr>
        <w:t>areata</w:t>
      </w:r>
      <w:r>
        <w:rPr>
          <w:rFonts w:ascii="Times New Roman" w:hAnsi="Times New Roman"/>
          <w:sz w:val="20"/>
          <w:szCs w:val="20"/>
          <w:lang w:val="ru-RU"/>
        </w:rPr>
        <w:t xml:space="preserve">), </w:t>
      </w:r>
      <w:r>
        <w:rPr>
          <w:rFonts w:ascii="Times New Roman" w:hAnsi="Times New Roman"/>
          <w:sz w:val="20"/>
          <w:szCs w:val="20"/>
          <w:lang w:val="ru-RU"/>
        </w:rPr>
        <w:t xml:space="preserve">рубцева </w:t>
      </w:r>
      <w:r>
        <w:rPr>
          <w:rFonts w:ascii="Times New Roman" w:hAnsi="Times New Roman"/>
          <w:sz w:val="20"/>
          <w:szCs w:val="20"/>
          <w:lang w:val="it-IT"/>
        </w:rPr>
        <w:t>(scarring)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4B67D37" w14:textId="77777777" w:rsidR="00983D3F" w:rsidRDefault="0035541F">
      <w:pPr>
        <w:pStyle w:val="ab"/>
        <w:numPr>
          <w:ilvl w:val="0"/>
          <w:numId w:val="303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Фолікулярна група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графт</w:t>
      </w:r>
      <w:r>
        <w:rPr>
          <w:rFonts w:ascii="Times New Roman" w:hAnsi="Times New Roman"/>
          <w:sz w:val="20"/>
          <w:szCs w:val="20"/>
          <w:lang w:val="ru-RU"/>
        </w:rPr>
        <w:t xml:space="preserve">)- </w:t>
      </w:r>
      <w:r>
        <w:rPr>
          <w:rFonts w:ascii="Times New Roman" w:hAnsi="Times New Roman"/>
          <w:sz w:val="20"/>
          <w:szCs w:val="20"/>
          <w:lang w:val="ru-RU"/>
        </w:rPr>
        <w:t>природній пучок волосяних фолікулів в шкірі голови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7EE829E" w14:textId="77777777" w:rsidR="00983D3F" w:rsidRDefault="0035541F">
      <w:pPr>
        <w:pStyle w:val="ab"/>
        <w:numPr>
          <w:ilvl w:val="0"/>
          <w:numId w:val="303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lastRenderedPageBreak/>
        <w:t xml:space="preserve">Трансплантація графтів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аутологічна вільна пересадка фолікулярних груп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415C6DC" w14:textId="77777777" w:rsidR="00983D3F" w:rsidRDefault="0035541F">
      <w:pPr>
        <w:pStyle w:val="ab"/>
        <w:numPr>
          <w:ilvl w:val="0"/>
          <w:numId w:val="304"/>
        </w:numPr>
        <w:spacing w:after="100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Лазерна трансплантація волосся основана на формуванні реципієнтних ділянок за допомогою лазера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27AA921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Густе волосся на голові є символом молодості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привабливості і здоров’я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Тому протягом в</w:t>
      </w:r>
      <w:r>
        <w:rPr>
          <w:rFonts w:ascii="Times New Roman" w:hAnsi="Times New Roman"/>
          <w:sz w:val="20"/>
          <w:szCs w:val="20"/>
          <w:lang w:val="ru-RU"/>
        </w:rPr>
        <w:t>сієї історії існування людства проводились пошуки засобів і способів відновлення волосистої частини голови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Найчастішою формою облисіння є андрогенна алопеція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пов’язана з активністю чоловічого статевого гормону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дигідротестостерона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На частку андрогенної</w:t>
      </w:r>
      <w:r>
        <w:rPr>
          <w:rFonts w:ascii="Times New Roman" w:hAnsi="Times New Roman"/>
          <w:sz w:val="20"/>
          <w:szCs w:val="20"/>
          <w:lang w:val="ru-RU"/>
        </w:rPr>
        <w:t xml:space="preserve"> алопеції припадає до </w:t>
      </w:r>
      <w:r>
        <w:rPr>
          <w:rFonts w:ascii="Times New Roman" w:hAnsi="Times New Roman"/>
          <w:sz w:val="20"/>
          <w:szCs w:val="20"/>
          <w:lang w:val="ru-RU"/>
        </w:rPr>
        <w:t xml:space="preserve">95% </w:t>
      </w:r>
      <w:r>
        <w:rPr>
          <w:rFonts w:ascii="Times New Roman" w:hAnsi="Times New Roman"/>
          <w:sz w:val="20"/>
          <w:szCs w:val="20"/>
          <w:lang w:val="ru-RU"/>
        </w:rPr>
        <w:t>всіх випадків облисіння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Використання найсучасніших фармакологічних препаратів недостатньо ефективно для відновлення росту волосся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Найбільш радикальним є відновлення росту волосся хірургічним способом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Існує ряд методів хірургічн</w:t>
      </w:r>
      <w:r>
        <w:rPr>
          <w:rFonts w:ascii="Times New Roman" w:hAnsi="Times New Roman"/>
          <w:sz w:val="20"/>
          <w:szCs w:val="20"/>
          <w:lang w:val="ru-RU"/>
        </w:rPr>
        <w:t>ої корекції андрогенної алопеції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Зі всього різноманїття оперативних методик найбільш перспективним є використання пересадки аутотрансплантата зі збереженої волосистої частини голови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На сьогодні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відомо декілька різновидів цього методу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Однак поряд з ефек</w:t>
      </w:r>
      <w:r>
        <w:rPr>
          <w:rFonts w:ascii="Times New Roman" w:hAnsi="Times New Roman"/>
          <w:sz w:val="20"/>
          <w:szCs w:val="20"/>
          <w:lang w:val="ru-RU"/>
        </w:rPr>
        <w:t>тивністю даного методу наявні істотні недоліки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які потребують вдосконалення техніки цих операцій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А саме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довготривалість втручань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 потребує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розділення їх на етапи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а також неповну приживлюваність пересаджених волосяних фолікулів в аутотранплантатах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Саме тому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подальше вивчення та удосконалення методики пересадки аутотрансплантатів в лікуванні андрогенної алопеції є досить актуальним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6B75491" w14:textId="77777777" w:rsidR="00983D3F" w:rsidRDefault="0035541F">
      <w:pPr>
        <w:pStyle w:val="ab"/>
        <w:spacing w:before="100" w:after="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Алгоритм лікування алопеції</w:t>
      </w:r>
      <w:r>
        <w:rPr>
          <w:rFonts w:ascii="Times New Roman" w:hAnsi="Times New Roman"/>
          <w:sz w:val="20"/>
          <w:szCs w:val="20"/>
          <w:lang w:val="ru-RU"/>
        </w:rPr>
        <w:t>:</w:t>
      </w:r>
    </w:p>
    <w:p w14:paraId="22342900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1. </w:t>
      </w:r>
      <w:r>
        <w:rPr>
          <w:rFonts w:ascii="Times New Roman" w:hAnsi="Times New Roman"/>
          <w:sz w:val="20"/>
          <w:szCs w:val="20"/>
          <w:lang w:val="ru-RU"/>
        </w:rPr>
        <w:t>Визначати етіологічні фактори розвитку алопеції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615B52C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2. </w:t>
      </w:r>
      <w:r>
        <w:rPr>
          <w:rFonts w:ascii="Times New Roman" w:hAnsi="Times New Roman"/>
          <w:sz w:val="20"/>
          <w:szCs w:val="20"/>
          <w:lang w:val="ru-RU"/>
        </w:rPr>
        <w:t xml:space="preserve">Проводити аналіз типової </w:t>
      </w:r>
      <w:r>
        <w:rPr>
          <w:rFonts w:ascii="Times New Roman" w:hAnsi="Times New Roman"/>
          <w:sz w:val="20"/>
          <w:szCs w:val="20"/>
          <w:lang w:val="ru-RU"/>
        </w:rPr>
        <w:t>клінічної картини алопеції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9D44076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3. </w:t>
      </w:r>
      <w:r>
        <w:rPr>
          <w:rFonts w:ascii="Times New Roman" w:hAnsi="Times New Roman"/>
          <w:sz w:val="20"/>
          <w:szCs w:val="20"/>
          <w:lang w:val="ru-RU"/>
        </w:rPr>
        <w:t>Діагностувати прояви андрогенетичної алопеції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EB9C2C9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4. </w:t>
      </w:r>
      <w:r>
        <w:rPr>
          <w:rFonts w:ascii="Times New Roman" w:hAnsi="Times New Roman"/>
          <w:sz w:val="20"/>
          <w:szCs w:val="20"/>
          <w:lang w:val="ru-RU"/>
        </w:rPr>
        <w:t>Обгрунтовувати та формулювати попередній діагноз у хворих на</w:t>
      </w:r>
    </w:p>
    <w:p w14:paraId="677283A4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алопецію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F3116B3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5. </w:t>
      </w:r>
      <w:r>
        <w:rPr>
          <w:rFonts w:ascii="Times New Roman" w:hAnsi="Times New Roman"/>
          <w:sz w:val="20"/>
          <w:szCs w:val="20"/>
          <w:lang w:val="ru-RU"/>
        </w:rPr>
        <w:t>Складати план обстеження хворого й аналізувати дані спеціальних</w:t>
      </w:r>
    </w:p>
    <w:p w14:paraId="0940AEFE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методів обстеження</w:t>
      </w:r>
      <w:r>
        <w:rPr>
          <w:rFonts w:ascii="Times New Roman" w:hAnsi="Times New Roman"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>трихоскопія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185F136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6. </w:t>
      </w:r>
      <w:r>
        <w:rPr>
          <w:rFonts w:ascii="Times New Roman" w:hAnsi="Times New Roman"/>
          <w:sz w:val="20"/>
          <w:szCs w:val="20"/>
          <w:lang w:val="ru-RU"/>
        </w:rPr>
        <w:t>В</w:t>
      </w:r>
      <w:r>
        <w:rPr>
          <w:rFonts w:ascii="Times New Roman" w:hAnsi="Times New Roman"/>
          <w:sz w:val="20"/>
          <w:szCs w:val="20"/>
          <w:lang w:val="ru-RU"/>
        </w:rPr>
        <w:t>изначити тактику веденняхворих з алопецією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показання до</w:t>
      </w:r>
    </w:p>
    <w:p w14:paraId="5A835B2A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оперативного лікування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C4D3D16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7. </w:t>
      </w:r>
      <w:r>
        <w:rPr>
          <w:rFonts w:ascii="Times New Roman" w:hAnsi="Times New Roman"/>
          <w:sz w:val="20"/>
          <w:szCs w:val="20"/>
          <w:lang w:val="ru-RU"/>
        </w:rPr>
        <w:t>Проводити  специфічну профілактику ускладнень  у хворих на алопецію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A2D653C" w14:textId="77777777" w:rsidR="00983D3F" w:rsidRDefault="0035541F">
      <w:pPr>
        <w:pStyle w:val="ab"/>
        <w:spacing w:before="10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Концепція трансплантації волосся полягає в тому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 найкращого результату можливо досягнути при пересад</w:t>
      </w:r>
      <w:r>
        <w:rPr>
          <w:rFonts w:ascii="Times New Roman" w:hAnsi="Times New Roman"/>
          <w:sz w:val="20"/>
          <w:szCs w:val="20"/>
          <w:lang w:val="ru-RU"/>
        </w:rPr>
        <w:t>ці окремих аутологічних фолікулярних груп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A918C87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Хірургічні класифікації алопеції</w:t>
      </w:r>
    </w:p>
    <w:p w14:paraId="3CC9202A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Існують два підходи до класифікації патологічного випадіння волосся</w:t>
      </w:r>
      <w:r>
        <w:rPr>
          <w:rFonts w:ascii="Times New Roman" w:hAnsi="Times New Roman"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 xml:space="preserve">графічний </w:t>
      </w:r>
      <w:r>
        <w:rPr>
          <w:rFonts w:ascii="Times New Roman" w:hAnsi="Times New Roman"/>
          <w:sz w:val="20"/>
          <w:szCs w:val="20"/>
          <w:lang w:val="de-DE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у вигляді малюнків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та когнітивний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Одні класифікації виходять із випадіння волосся за чоловічим тип</w:t>
      </w:r>
      <w:r>
        <w:rPr>
          <w:rFonts w:ascii="Times New Roman" w:hAnsi="Times New Roman"/>
          <w:sz w:val="20"/>
          <w:szCs w:val="20"/>
          <w:lang w:val="ru-RU"/>
        </w:rPr>
        <w:t xml:space="preserve">ом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ВВЧТ</w:t>
      </w:r>
      <w:r>
        <w:rPr>
          <w:rFonts w:ascii="Times New Roman" w:hAnsi="Times New Roman"/>
          <w:sz w:val="20"/>
          <w:szCs w:val="20"/>
          <w:lang w:val="ru-RU"/>
        </w:rPr>
        <w:t xml:space="preserve">), </w:t>
      </w:r>
      <w:r>
        <w:rPr>
          <w:rFonts w:ascii="Times New Roman" w:hAnsi="Times New Roman"/>
          <w:sz w:val="20"/>
          <w:szCs w:val="20"/>
          <w:lang w:val="ru-RU"/>
        </w:rPr>
        <w:t xml:space="preserve">інші за жіночим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ВВЖТ</w:t>
      </w:r>
      <w:r>
        <w:rPr>
          <w:rFonts w:ascii="Times New Roman" w:hAnsi="Times New Roman"/>
          <w:sz w:val="20"/>
          <w:szCs w:val="20"/>
          <w:lang w:val="ru-RU"/>
        </w:rPr>
        <w:t xml:space="preserve">). </w:t>
      </w:r>
      <w:r>
        <w:rPr>
          <w:rFonts w:ascii="Times New Roman" w:hAnsi="Times New Roman"/>
          <w:sz w:val="20"/>
          <w:szCs w:val="20"/>
          <w:lang w:val="ru-RU"/>
        </w:rPr>
        <w:t xml:space="preserve">В </w:t>
      </w:r>
      <w:r>
        <w:rPr>
          <w:rFonts w:ascii="Times New Roman" w:hAnsi="Times New Roman"/>
          <w:sz w:val="20"/>
          <w:szCs w:val="20"/>
          <w:lang w:val="ru-RU"/>
        </w:rPr>
        <w:t xml:space="preserve">1941 </w:t>
      </w:r>
      <w:r>
        <w:rPr>
          <w:rFonts w:ascii="Times New Roman" w:hAnsi="Times New Roman"/>
          <w:sz w:val="20"/>
          <w:szCs w:val="20"/>
          <w:lang w:val="ru-RU"/>
        </w:rPr>
        <w:t xml:space="preserve">році Гамільтон описав розподіл волосся при ВВЧТ і виділив </w:t>
      </w:r>
      <w:r>
        <w:rPr>
          <w:rFonts w:ascii="Times New Roman" w:hAnsi="Times New Roman"/>
          <w:sz w:val="20"/>
          <w:szCs w:val="20"/>
          <w:lang w:val="ru-RU"/>
        </w:rPr>
        <w:t xml:space="preserve">8 </w:t>
      </w:r>
      <w:r>
        <w:rPr>
          <w:rFonts w:ascii="Times New Roman" w:hAnsi="Times New Roman"/>
          <w:sz w:val="20"/>
          <w:szCs w:val="20"/>
          <w:lang w:val="ru-RU"/>
        </w:rPr>
        <w:t>типів випадіння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в </w:t>
      </w:r>
      <w:r>
        <w:rPr>
          <w:rFonts w:ascii="Times New Roman" w:hAnsi="Times New Roman"/>
          <w:sz w:val="20"/>
          <w:szCs w:val="20"/>
          <w:lang w:val="ru-RU"/>
        </w:rPr>
        <w:t xml:space="preserve">1977 </w:t>
      </w:r>
      <w:r>
        <w:rPr>
          <w:rFonts w:ascii="Times New Roman" w:hAnsi="Times New Roman"/>
          <w:sz w:val="20"/>
          <w:szCs w:val="20"/>
          <w:lang w:val="ru-RU"/>
        </w:rPr>
        <w:t>році цю класифікацію вдосконалив Норвуд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запропонував </w:t>
      </w:r>
      <w:r>
        <w:rPr>
          <w:rFonts w:ascii="Times New Roman" w:hAnsi="Times New Roman"/>
          <w:sz w:val="20"/>
          <w:szCs w:val="20"/>
          <w:lang w:val="ru-RU"/>
        </w:rPr>
        <w:t xml:space="preserve">4 </w:t>
      </w:r>
      <w:r>
        <w:rPr>
          <w:rFonts w:ascii="Times New Roman" w:hAnsi="Times New Roman"/>
          <w:sz w:val="20"/>
          <w:szCs w:val="20"/>
          <w:lang w:val="ru-RU"/>
        </w:rPr>
        <w:t>додаткові варіанти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AE3AE52" w14:textId="77777777" w:rsidR="00983D3F" w:rsidRDefault="0035541F">
      <w:pPr>
        <w:pStyle w:val="ab"/>
        <w:spacing w:after="40"/>
        <w:ind w:firstLine="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В класифікації Гамільтона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 xml:space="preserve">Норвуда виділяють </w:t>
      </w:r>
      <w:r>
        <w:rPr>
          <w:rFonts w:ascii="Times New Roman" w:hAnsi="Times New Roman"/>
          <w:sz w:val="20"/>
          <w:szCs w:val="20"/>
          <w:lang w:val="ru-RU"/>
        </w:rPr>
        <w:t>наступні типи розподілу волосся</w:t>
      </w:r>
      <w:r>
        <w:rPr>
          <w:rFonts w:ascii="Times New Roman" w:hAnsi="Times New Roman"/>
          <w:sz w:val="20"/>
          <w:szCs w:val="20"/>
          <w:lang w:val="ru-RU"/>
        </w:rPr>
        <w:t>:</w:t>
      </w:r>
    </w:p>
    <w:p w14:paraId="5BA34911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>I</w:t>
      </w:r>
      <w:r>
        <w:rPr>
          <w:rFonts w:ascii="Times New Roman" w:hAnsi="Times New Roman"/>
          <w:sz w:val="20"/>
          <w:szCs w:val="20"/>
          <w:lang w:val="ru-RU"/>
        </w:rPr>
        <w:t xml:space="preserve"> тип – відповідає нормальному росту волосся в зрілому віці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Відмічається мінімальне зміщення волос на скроневих ділянках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23703BE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lastRenderedPageBreak/>
        <w:t>II</w:t>
      </w:r>
      <w:r>
        <w:rPr>
          <w:rFonts w:ascii="Times New Roman" w:hAnsi="Times New Roman"/>
          <w:sz w:val="20"/>
          <w:szCs w:val="20"/>
          <w:lang w:val="ru-RU"/>
        </w:rPr>
        <w:t xml:space="preserve"> тип – невелике зміщення волосся дозаду в скроневих ділянках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проріджування переднього краю чубчик</w:t>
      </w:r>
      <w:r>
        <w:rPr>
          <w:rFonts w:ascii="Times New Roman" w:hAnsi="Times New Roman"/>
          <w:sz w:val="20"/>
          <w:szCs w:val="20"/>
          <w:lang w:val="ru-RU"/>
        </w:rPr>
        <w:t>а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3975F73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>III</w:t>
      </w:r>
      <w:r>
        <w:rPr>
          <w:rFonts w:ascii="Times New Roman" w:hAnsi="Times New Roman"/>
          <w:sz w:val="20"/>
          <w:szCs w:val="20"/>
          <w:lang w:val="ru-RU"/>
        </w:rPr>
        <w:t xml:space="preserve"> тип – мінімально помітна лисина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глибокі лобні залисини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13586EF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>III</w:t>
      </w:r>
      <w:r>
        <w:rPr>
          <w:rFonts w:ascii="Times New Roman" w:hAnsi="Times New Roman"/>
          <w:sz w:val="20"/>
          <w:szCs w:val="20"/>
          <w:lang w:val="ru-RU"/>
        </w:rPr>
        <w:t xml:space="preserve"> тип –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маківка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 xml:space="preserve">– випадіння волосся обмежено ділянкою маківки плюс глибокі лобні залисини </w:t>
      </w:r>
      <w:r>
        <w:rPr>
          <w:rFonts w:ascii="Times New Roman" w:hAnsi="Times New Roman"/>
          <w:sz w:val="20"/>
          <w:szCs w:val="20"/>
          <w:lang w:val="de-DE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не більше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аніж при </w:t>
      </w:r>
      <w:r>
        <w:rPr>
          <w:rFonts w:ascii="Times New Roman" w:hAnsi="Times New Roman"/>
          <w:sz w:val="20"/>
          <w:szCs w:val="20"/>
          <w:lang w:val="en-US"/>
        </w:rPr>
        <w:t>III</w:t>
      </w:r>
      <w:r>
        <w:rPr>
          <w:rFonts w:ascii="Times New Roman" w:hAnsi="Times New Roman"/>
          <w:sz w:val="20"/>
          <w:szCs w:val="20"/>
          <w:lang w:val="ru-RU"/>
        </w:rPr>
        <w:t xml:space="preserve"> типі</w:t>
      </w:r>
      <w:r>
        <w:rPr>
          <w:rFonts w:ascii="Times New Roman" w:hAnsi="Times New Roman"/>
          <w:sz w:val="20"/>
          <w:szCs w:val="20"/>
          <w:lang w:val="ru-RU"/>
        </w:rPr>
        <w:t>).</w:t>
      </w:r>
    </w:p>
    <w:p w14:paraId="0D865598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IV </w:t>
      </w:r>
      <w:r>
        <w:rPr>
          <w:rFonts w:ascii="Times New Roman" w:hAnsi="Times New Roman"/>
          <w:sz w:val="20"/>
          <w:szCs w:val="20"/>
          <w:lang w:val="ru-RU"/>
        </w:rPr>
        <w:t>тип – значні лобні і скроневі залисини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рідке волосся в </w:t>
      </w:r>
      <w:r>
        <w:rPr>
          <w:rFonts w:ascii="Times New Roman" w:hAnsi="Times New Roman"/>
          <w:sz w:val="20"/>
          <w:szCs w:val="20"/>
          <w:lang w:val="ru-RU"/>
        </w:rPr>
        <w:t>лобній ділянці на фоні наявності рідких волос в ділянці маківки або їх відсутності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Між лобною ділянкою і маківкою зберігається місток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58E68BB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V </w:t>
      </w:r>
      <w:r>
        <w:rPr>
          <w:rFonts w:ascii="Times New Roman" w:hAnsi="Times New Roman"/>
          <w:sz w:val="20"/>
          <w:szCs w:val="20"/>
          <w:lang w:val="ru-RU"/>
        </w:rPr>
        <w:t>тип – ділянки випадіння волосся в лобно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 xml:space="preserve">скроневих ділянках і на маківці вираженіші ніж при </w:t>
      </w:r>
      <w:r>
        <w:rPr>
          <w:rFonts w:ascii="Times New Roman" w:hAnsi="Times New Roman"/>
          <w:sz w:val="20"/>
          <w:szCs w:val="20"/>
          <w:lang w:val="ru-RU"/>
        </w:rPr>
        <w:t xml:space="preserve">IV </w:t>
      </w:r>
      <w:r>
        <w:rPr>
          <w:rFonts w:ascii="Times New Roman" w:hAnsi="Times New Roman"/>
          <w:sz w:val="20"/>
          <w:szCs w:val="20"/>
          <w:lang w:val="ru-RU"/>
        </w:rPr>
        <w:t>типі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Між цими ділянками</w:t>
      </w:r>
      <w:r>
        <w:rPr>
          <w:rFonts w:ascii="Times New Roman" w:hAnsi="Times New Roman"/>
          <w:sz w:val="20"/>
          <w:szCs w:val="20"/>
          <w:lang w:val="ru-RU"/>
        </w:rPr>
        <w:t xml:space="preserve"> наявний вузький місток з рідким волоссям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354B6D5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>VI</w:t>
      </w:r>
      <w:r>
        <w:rPr>
          <w:rFonts w:ascii="Times New Roman" w:hAnsi="Times New Roman"/>
          <w:sz w:val="20"/>
          <w:szCs w:val="20"/>
          <w:lang w:val="ru-RU"/>
        </w:rPr>
        <w:t xml:space="preserve"> тип – волосся між лобною ділянкою і маківкою відсутнє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випадіння поширюється по бокам і дозаду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3F6EE9C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>VII</w:t>
      </w:r>
      <w:r>
        <w:rPr>
          <w:rFonts w:ascii="Times New Roman" w:hAnsi="Times New Roman"/>
          <w:sz w:val="20"/>
          <w:szCs w:val="20"/>
          <w:lang w:val="ru-RU"/>
        </w:rPr>
        <w:t xml:space="preserve"> тип – найбільш виражена форма облисіння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Залишається тонка підковоподібна смужка волосся позаду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32C9970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Варіанти «</w:t>
      </w:r>
      <w:r>
        <w:rPr>
          <w:rFonts w:ascii="Times New Roman" w:hAnsi="Times New Roman"/>
          <w:sz w:val="20"/>
          <w:szCs w:val="20"/>
          <w:lang w:val="ru-RU"/>
        </w:rPr>
        <w:t>a</w:t>
      </w:r>
      <w:r>
        <w:rPr>
          <w:rFonts w:ascii="Times New Roman" w:hAnsi="Times New Roman"/>
          <w:sz w:val="20"/>
          <w:szCs w:val="20"/>
          <w:lang w:val="ru-RU"/>
        </w:rPr>
        <w:t xml:space="preserve">» </w:t>
      </w:r>
      <w:r>
        <w:rPr>
          <w:rFonts w:ascii="Times New Roman" w:hAnsi="Times New Roman"/>
          <w:sz w:val="20"/>
          <w:szCs w:val="20"/>
          <w:lang w:val="ru-RU"/>
        </w:rPr>
        <w:t>за класифікацією Гамільтона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Норвуда мають такі особливості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як зсув лінії росту волосся відбувається по всій границі лобної ділянки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включаючи і середню частину лоба та відсутнє облисіння маківки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Облисіння маківки відбувається за рахунок </w:t>
      </w:r>
      <w:r>
        <w:rPr>
          <w:rFonts w:ascii="Times New Roman" w:hAnsi="Times New Roman"/>
          <w:sz w:val="20"/>
          <w:szCs w:val="20"/>
          <w:lang w:val="ru-RU"/>
        </w:rPr>
        <w:t>продовження зміщення лінії росту волосся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1070B18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У жінок Гамільтон і Норвуд виділили </w:t>
      </w:r>
      <w:r>
        <w:rPr>
          <w:rFonts w:ascii="Times New Roman" w:hAnsi="Times New Roman"/>
          <w:sz w:val="20"/>
          <w:szCs w:val="20"/>
          <w:lang w:val="ru-RU"/>
        </w:rPr>
        <w:t xml:space="preserve">4 </w:t>
      </w:r>
      <w:r>
        <w:rPr>
          <w:rFonts w:ascii="Times New Roman" w:hAnsi="Times New Roman"/>
          <w:sz w:val="20"/>
          <w:szCs w:val="20"/>
          <w:lang w:val="ru-RU"/>
        </w:rPr>
        <w:t>типи випадіння волосся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схожі на вищеописані типи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Людвіг описав дифузний тип випадіння волосся у верхній зоні волосистої частини голови та розподілив його на три ступені тяж</w:t>
      </w:r>
      <w:r>
        <w:rPr>
          <w:rFonts w:ascii="Times New Roman" w:hAnsi="Times New Roman"/>
          <w:sz w:val="20"/>
          <w:szCs w:val="20"/>
          <w:lang w:val="ru-RU"/>
        </w:rPr>
        <w:t>кості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На відміну від класифікації Гамільтона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при даному типі залишається кайма волосся в лобній ділянці і відсутні лобні залисини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В </w:t>
      </w:r>
      <w:r>
        <w:rPr>
          <w:rFonts w:ascii="Times New Roman" w:hAnsi="Times New Roman"/>
          <w:sz w:val="20"/>
          <w:szCs w:val="20"/>
          <w:lang w:val="ru-RU"/>
        </w:rPr>
        <w:t xml:space="preserve">1999 </w:t>
      </w:r>
      <w:r>
        <w:rPr>
          <w:rFonts w:ascii="Times New Roman" w:hAnsi="Times New Roman"/>
          <w:sz w:val="20"/>
          <w:szCs w:val="20"/>
          <w:lang w:val="ru-RU"/>
        </w:rPr>
        <w:t>році Олсен описала випадіння волосся в лобній ділянці в формі новорічної ялинки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По мірі прогресування даний тип вип</w:t>
      </w:r>
      <w:r>
        <w:rPr>
          <w:rFonts w:ascii="Times New Roman" w:hAnsi="Times New Roman"/>
          <w:sz w:val="20"/>
          <w:szCs w:val="20"/>
          <w:lang w:val="ru-RU"/>
        </w:rPr>
        <w:t>адіння наближується до картини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схожої з дифузним типом облисіння по Людвігу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6417468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В </w:t>
      </w:r>
      <w:r>
        <w:rPr>
          <w:rFonts w:ascii="Times New Roman" w:hAnsi="Times New Roman"/>
          <w:sz w:val="20"/>
          <w:szCs w:val="20"/>
          <w:lang w:val="ru-RU"/>
        </w:rPr>
        <w:t xml:space="preserve">2002 </w:t>
      </w:r>
      <w:r>
        <w:rPr>
          <w:rFonts w:ascii="Times New Roman" w:hAnsi="Times New Roman"/>
          <w:sz w:val="20"/>
          <w:szCs w:val="20"/>
          <w:lang w:val="ru-RU"/>
        </w:rPr>
        <w:t>році С</w:t>
      </w:r>
      <w:r>
        <w:rPr>
          <w:rFonts w:ascii="Times New Roman" w:hAnsi="Times New Roman"/>
          <w:sz w:val="20"/>
          <w:szCs w:val="20"/>
          <w:lang w:val="de-DE"/>
        </w:rPr>
        <w:t xml:space="preserve">ohen, </w:t>
      </w:r>
      <w:r>
        <w:rPr>
          <w:rFonts w:ascii="Times New Roman" w:hAnsi="Times New Roman"/>
          <w:sz w:val="20"/>
          <w:szCs w:val="20"/>
          <w:lang w:val="ru-RU"/>
        </w:rPr>
        <w:t>опублікував комплексну систему оцінки випадіння волосся для опису розподілу і густоти волосся в окремих пацієнтів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В систему входять карта поверхні волосисто</w:t>
      </w:r>
      <w:r>
        <w:rPr>
          <w:rFonts w:ascii="Times New Roman" w:hAnsi="Times New Roman"/>
          <w:sz w:val="20"/>
          <w:szCs w:val="20"/>
          <w:lang w:val="ru-RU"/>
        </w:rPr>
        <w:t>ї частини голови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таблиця результатів та шкала вираженості випадіння волосся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81B9EB5" w14:textId="77777777" w:rsidR="00983D3F" w:rsidRDefault="0035541F">
      <w:pPr>
        <w:pStyle w:val="ab"/>
        <w:spacing w:before="100" w:after="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Основні критерії відбору пацієнтів для трансплантації волосся на думку </w:t>
      </w:r>
      <w:r>
        <w:rPr>
          <w:rFonts w:ascii="Times New Roman" w:hAnsi="Times New Roman"/>
          <w:sz w:val="20"/>
          <w:szCs w:val="20"/>
          <w:lang w:val="en-US"/>
        </w:rPr>
        <w:t>Dowling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B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en-US"/>
        </w:rPr>
        <w:t>Stough</w:t>
      </w:r>
      <w:r>
        <w:rPr>
          <w:rFonts w:ascii="Times New Roman" w:hAnsi="Times New Roman"/>
          <w:sz w:val="20"/>
          <w:szCs w:val="20"/>
          <w:lang w:val="ru-RU"/>
        </w:rPr>
        <w:t>:</w:t>
      </w:r>
    </w:p>
    <w:p w14:paraId="56A4794B" w14:textId="77777777" w:rsidR="00983D3F" w:rsidRDefault="0035541F">
      <w:pPr>
        <w:pStyle w:val="ab"/>
        <w:numPr>
          <w:ilvl w:val="0"/>
          <w:numId w:val="306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Вік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Найліпші кандидати – особи старші </w:t>
      </w:r>
      <w:r>
        <w:rPr>
          <w:rFonts w:ascii="Times New Roman" w:hAnsi="Times New Roman"/>
          <w:sz w:val="20"/>
          <w:szCs w:val="20"/>
          <w:lang w:val="ru-RU"/>
        </w:rPr>
        <w:t xml:space="preserve">30 </w:t>
      </w:r>
      <w:r>
        <w:rPr>
          <w:rFonts w:ascii="Times New Roman" w:hAnsi="Times New Roman"/>
          <w:sz w:val="20"/>
          <w:szCs w:val="20"/>
          <w:lang w:val="ru-RU"/>
        </w:rPr>
        <w:t>років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Прогноз подальшого випадіння волосся в </w:t>
      </w:r>
      <w:r>
        <w:rPr>
          <w:rFonts w:ascii="Times New Roman" w:hAnsi="Times New Roman"/>
          <w:sz w:val="20"/>
          <w:szCs w:val="20"/>
          <w:lang w:val="ru-RU"/>
        </w:rPr>
        <w:t xml:space="preserve">осіб </w:t>
      </w:r>
      <w:r>
        <w:rPr>
          <w:rFonts w:ascii="Times New Roman" w:hAnsi="Times New Roman"/>
          <w:sz w:val="20"/>
          <w:szCs w:val="20"/>
          <w:lang w:val="ru-RU"/>
        </w:rPr>
        <w:t xml:space="preserve">15-25 </w:t>
      </w:r>
      <w:r>
        <w:rPr>
          <w:rFonts w:ascii="Times New Roman" w:hAnsi="Times New Roman"/>
          <w:sz w:val="20"/>
          <w:szCs w:val="20"/>
          <w:lang w:val="ru-RU"/>
        </w:rPr>
        <w:t>років набагато нижчий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Навіть при теоретично гарантованій ефективності фінастериду лікарям слід детально проаналізувати необхідність проведення процедури пацієнтам молодшим </w:t>
      </w:r>
      <w:r>
        <w:rPr>
          <w:rFonts w:ascii="Times New Roman" w:hAnsi="Times New Roman"/>
          <w:sz w:val="20"/>
          <w:szCs w:val="20"/>
          <w:lang w:val="ru-RU"/>
        </w:rPr>
        <w:t xml:space="preserve">25 </w:t>
      </w:r>
      <w:r>
        <w:rPr>
          <w:rFonts w:ascii="Times New Roman" w:hAnsi="Times New Roman"/>
          <w:sz w:val="20"/>
          <w:szCs w:val="20"/>
          <w:lang w:val="ru-RU"/>
        </w:rPr>
        <w:t>років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В даній підгрупі пацієнти прагнуть повністю відновити волосся </w:t>
      </w:r>
      <w:r>
        <w:rPr>
          <w:rFonts w:ascii="Times New Roman" w:hAnsi="Times New Roman"/>
          <w:sz w:val="20"/>
          <w:szCs w:val="20"/>
          <w:lang w:val="ru-RU"/>
        </w:rPr>
        <w:t>на голові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тоді коли особи більш старшого віку звертаються для трансплантації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щоб надати своєму волоссю вигляд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властивий у зрілому віці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ECE0FAE" w14:textId="77777777" w:rsidR="00983D3F" w:rsidRDefault="0035541F">
      <w:pPr>
        <w:pStyle w:val="ab"/>
        <w:numPr>
          <w:ilvl w:val="0"/>
          <w:numId w:val="306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Товщина волосся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Має вирішальне значення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В пацієнтів з товстим волоссям </w:t>
      </w:r>
      <w:r>
        <w:rPr>
          <w:rFonts w:ascii="Times New Roman" w:hAnsi="Times New Roman"/>
          <w:sz w:val="20"/>
          <w:szCs w:val="20"/>
          <w:lang w:val="ru-RU"/>
        </w:rPr>
        <w:t xml:space="preserve">(&gt;80 </w:t>
      </w:r>
      <w:r>
        <w:rPr>
          <w:rFonts w:ascii="Times New Roman" w:hAnsi="Times New Roman"/>
          <w:sz w:val="20"/>
          <w:szCs w:val="20"/>
          <w:lang w:val="ru-RU"/>
        </w:rPr>
        <w:t>мкм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 xml:space="preserve">щільність волосся буде </w:t>
      </w:r>
      <w:r>
        <w:rPr>
          <w:rFonts w:ascii="Times New Roman" w:hAnsi="Times New Roman"/>
          <w:sz w:val="20"/>
          <w:szCs w:val="20"/>
          <w:lang w:val="ru-RU"/>
        </w:rPr>
        <w:t>набагато вища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чим в осіб з шовковистим волоссям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Мінімальне збільшення діаметра волоса призводить до експоненціального росту величини покриття поверхні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23C7375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Донорське волосся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Густоту донорського волосся можна визначити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порахувавши щільність фолікулярних гру</w:t>
      </w:r>
      <w:r>
        <w:rPr>
          <w:rFonts w:ascii="Times New Roman" w:hAnsi="Times New Roman"/>
          <w:sz w:val="20"/>
          <w:szCs w:val="20"/>
          <w:lang w:val="ru-RU"/>
        </w:rPr>
        <w:t xml:space="preserve">п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ФГ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 xml:space="preserve">на </w:t>
      </w:r>
      <w:r>
        <w:rPr>
          <w:rFonts w:ascii="Times New Roman" w:hAnsi="Times New Roman"/>
          <w:sz w:val="20"/>
          <w:szCs w:val="20"/>
          <w:lang w:val="ru-RU"/>
        </w:rPr>
        <w:t xml:space="preserve">1 </w:t>
      </w:r>
      <w:r>
        <w:rPr>
          <w:rFonts w:ascii="Times New Roman" w:hAnsi="Times New Roman"/>
          <w:sz w:val="20"/>
          <w:szCs w:val="20"/>
          <w:lang w:val="ru-RU"/>
        </w:rPr>
        <w:t>см</w:t>
      </w:r>
      <w:r>
        <w:rPr>
          <w:rFonts w:ascii="Times New Roman" w:hAnsi="Times New Roman"/>
          <w:sz w:val="20"/>
          <w:szCs w:val="20"/>
          <w:lang w:val="ru-RU"/>
        </w:rPr>
        <w:t xml:space="preserve">2. </w:t>
      </w:r>
      <w:r>
        <w:rPr>
          <w:rFonts w:ascii="Times New Roman" w:hAnsi="Times New Roman"/>
          <w:sz w:val="20"/>
          <w:szCs w:val="20"/>
          <w:lang w:val="ru-RU"/>
        </w:rPr>
        <w:t xml:space="preserve">Чудовими </w:t>
      </w:r>
      <w:r>
        <w:rPr>
          <w:rFonts w:ascii="Times New Roman" w:hAnsi="Times New Roman"/>
          <w:sz w:val="20"/>
          <w:szCs w:val="20"/>
          <w:lang w:val="ru-RU"/>
        </w:rPr>
        <w:lastRenderedPageBreak/>
        <w:t>кандидатами вважаються пацієнти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які мають більше </w:t>
      </w:r>
      <w:r>
        <w:rPr>
          <w:rFonts w:ascii="Times New Roman" w:hAnsi="Times New Roman"/>
          <w:sz w:val="20"/>
          <w:szCs w:val="20"/>
          <w:lang w:val="ru-RU"/>
        </w:rPr>
        <w:t xml:space="preserve">80 </w:t>
      </w:r>
      <w:r>
        <w:rPr>
          <w:rFonts w:ascii="Times New Roman" w:hAnsi="Times New Roman"/>
          <w:sz w:val="20"/>
          <w:szCs w:val="20"/>
          <w:lang w:val="ru-RU"/>
        </w:rPr>
        <w:t>ФГ на см</w:t>
      </w:r>
      <w:r>
        <w:rPr>
          <w:rFonts w:ascii="Times New Roman" w:hAnsi="Times New Roman"/>
          <w:sz w:val="20"/>
          <w:szCs w:val="20"/>
          <w:lang w:val="ru-RU"/>
        </w:rPr>
        <w:t xml:space="preserve">2. </w:t>
      </w:r>
      <w:r>
        <w:rPr>
          <w:rFonts w:ascii="Times New Roman" w:hAnsi="Times New Roman"/>
          <w:sz w:val="20"/>
          <w:szCs w:val="20"/>
          <w:lang w:val="ru-RU"/>
        </w:rPr>
        <w:t>Невідповідними кандидатами є особи з щільністю ФГ</w:t>
      </w:r>
      <w:r>
        <w:rPr>
          <w:rFonts w:ascii="Times New Roman" w:hAnsi="Times New Roman"/>
          <w:sz w:val="20"/>
          <w:szCs w:val="20"/>
          <w:lang w:val="ru-RU"/>
        </w:rPr>
        <w:t xml:space="preserve">&lt; 40 </w:t>
      </w:r>
      <w:r>
        <w:rPr>
          <w:rFonts w:ascii="Times New Roman" w:hAnsi="Times New Roman"/>
          <w:sz w:val="20"/>
          <w:szCs w:val="20"/>
          <w:lang w:val="ru-RU"/>
        </w:rPr>
        <w:t>см</w:t>
      </w:r>
      <w:r>
        <w:rPr>
          <w:rFonts w:ascii="Times New Roman" w:hAnsi="Times New Roman"/>
          <w:sz w:val="20"/>
          <w:szCs w:val="20"/>
          <w:lang w:val="ru-RU"/>
        </w:rPr>
        <w:t>2.</w:t>
      </w:r>
    </w:p>
    <w:p w14:paraId="2426230D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Вираженість і тип облисіння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Ступінь облисіння слугує найбільш важливим критерієм при відборі кандидатів д</w:t>
      </w:r>
      <w:r>
        <w:rPr>
          <w:rFonts w:ascii="Times New Roman" w:hAnsi="Times New Roman"/>
          <w:sz w:val="20"/>
          <w:szCs w:val="20"/>
          <w:lang w:val="ru-RU"/>
        </w:rPr>
        <w:t>ля трансплантації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Пацієнти з повним облисінням лобної ділянки – найліпші кандидати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так як ця ділянка добре піддається корекції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при цьому досягаються найбільш явні позитивні зміни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на відміну від пацієнтів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у яких облисіння обмежено маківкою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Транспланта</w:t>
      </w:r>
      <w:r>
        <w:rPr>
          <w:rFonts w:ascii="Times New Roman" w:hAnsi="Times New Roman"/>
          <w:sz w:val="20"/>
          <w:szCs w:val="20"/>
          <w:lang w:val="ru-RU"/>
        </w:rPr>
        <w:t>цію волосся в ділянці маківки виконують рідко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і пацієнтів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у яких облисіння обмежується маківкою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вважають невідповідними кандидатами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61B7181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Очікування пацієнта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Консультація – важливий інструмент для формування у пацієнта реалістичних очікувань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Найбільша част</w:t>
      </w:r>
      <w:r>
        <w:rPr>
          <w:rFonts w:ascii="Times New Roman" w:hAnsi="Times New Roman"/>
          <w:sz w:val="20"/>
          <w:szCs w:val="20"/>
          <w:lang w:val="ru-RU"/>
        </w:rPr>
        <w:t>ина нереалістичних очікувань відноситься до густоти волосся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Якщо волосся рідке не варто очікувати значної їх густоти після пересадки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Пацієнтам необхідно повідомити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 у зв’язку з прогресуючим характером випадіння волосся в майбутньому може знадобитися п</w:t>
      </w:r>
      <w:r>
        <w:rPr>
          <w:rFonts w:ascii="Times New Roman" w:hAnsi="Times New Roman"/>
          <w:sz w:val="20"/>
          <w:szCs w:val="20"/>
          <w:lang w:val="ru-RU"/>
        </w:rPr>
        <w:t>овторна трансплантація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5DE3C27" w14:textId="77777777" w:rsidR="00983D3F" w:rsidRDefault="0035541F">
      <w:pPr>
        <w:pStyle w:val="ab"/>
        <w:spacing w:before="100" w:after="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Показання до трансплантації волосся за даними М</w:t>
      </w:r>
      <w:r>
        <w:rPr>
          <w:rFonts w:ascii="Times New Roman" w:hAnsi="Times New Roman"/>
          <w:sz w:val="20"/>
          <w:szCs w:val="20"/>
          <w:lang w:val="ru-RU"/>
        </w:rPr>
        <w:t>att L. Leavitt:</w:t>
      </w:r>
    </w:p>
    <w:p w14:paraId="79B67949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Частіше всього трансплантація волосся виконується при поширеному облисінні волосистої частини голови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але може бути показана в наступних випадках</w:t>
      </w:r>
      <w:r>
        <w:rPr>
          <w:rFonts w:ascii="Times New Roman" w:hAnsi="Times New Roman"/>
          <w:sz w:val="20"/>
          <w:szCs w:val="20"/>
          <w:lang w:val="ru-RU"/>
        </w:rPr>
        <w:t>:</w:t>
      </w:r>
    </w:p>
    <w:p w14:paraId="6857CC8B" w14:textId="77777777" w:rsidR="00983D3F" w:rsidRDefault="0035541F">
      <w:pPr>
        <w:pStyle w:val="ab"/>
        <w:numPr>
          <w:ilvl w:val="0"/>
          <w:numId w:val="308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коли залисини </w:t>
      </w:r>
      <w:r>
        <w:rPr>
          <w:rFonts w:ascii="Times New Roman" w:hAnsi="Times New Roman"/>
          <w:sz w:val="20"/>
          <w:szCs w:val="20"/>
          <w:lang w:val="ru-RU"/>
        </w:rPr>
        <w:t>з’являються від рубців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які утворилися після підтяжки обличчя або брів</w:t>
      </w:r>
      <w:r>
        <w:rPr>
          <w:rFonts w:ascii="Times New Roman" w:hAnsi="Times New Roman"/>
          <w:sz w:val="20"/>
          <w:szCs w:val="20"/>
          <w:lang w:val="ru-RU"/>
        </w:rPr>
        <w:t>;</w:t>
      </w:r>
    </w:p>
    <w:p w14:paraId="0B4EE769" w14:textId="77777777" w:rsidR="00983D3F" w:rsidRDefault="0035541F">
      <w:pPr>
        <w:pStyle w:val="ab"/>
        <w:numPr>
          <w:ilvl w:val="0"/>
          <w:numId w:val="308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при випадінні волосся на тілі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зокрема на лобку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грудях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а також при втраті бороди або вусів</w:t>
      </w:r>
      <w:r>
        <w:rPr>
          <w:rFonts w:ascii="Times New Roman" w:hAnsi="Times New Roman"/>
          <w:sz w:val="20"/>
          <w:szCs w:val="20"/>
          <w:lang w:val="ru-RU"/>
        </w:rPr>
        <w:t>;</w:t>
      </w:r>
    </w:p>
    <w:p w14:paraId="6D1064BC" w14:textId="77777777" w:rsidR="00983D3F" w:rsidRDefault="0035541F">
      <w:pPr>
        <w:pStyle w:val="ab"/>
        <w:numPr>
          <w:ilvl w:val="0"/>
          <w:numId w:val="308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при наявності рубців на волосистій частині голови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які утворилися після травми</w:t>
      </w:r>
      <w:r>
        <w:rPr>
          <w:rFonts w:ascii="Times New Roman" w:hAnsi="Times New Roman"/>
          <w:sz w:val="20"/>
          <w:szCs w:val="20"/>
          <w:lang w:val="ru-RU"/>
        </w:rPr>
        <w:t>;</w:t>
      </w:r>
    </w:p>
    <w:p w14:paraId="28F565FA" w14:textId="77777777" w:rsidR="00983D3F" w:rsidRDefault="0035541F">
      <w:pPr>
        <w:pStyle w:val="ab"/>
        <w:numPr>
          <w:ilvl w:val="0"/>
          <w:numId w:val="308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при наявно</w:t>
      </w:r>
      <w:r>
        <w:rPr>
          <w:rFonts w:ascii="Times New Roman" w:hAnsi="Times New Roman"/>
          <w:sz w:val="20"/>
          <w:szCs w:val="20"/>
          <w:lang w:val="ru-RU"/>
        </w:rPr>
        <w:t>сті рубців на волосистій частині голови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які утворилися із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за накладення акушерських щипців при пологах або електродів для спостереженням за фізіологічними показниками плоду</w:t>
      </w:r>
      <w:r>
        <w:rPr>
          <w:rFonts w:ascii="Times New Roman" w:hAnsi="Times New Roman"/>
          <w:sz w:val="20"/>
          <w:szCs w:val="20"/>
          <w:lang w:val="ru-RU"/>
        </w:rPr>
        <w:t>;</w:t>
      </w:r>
    </w:p>
    <w:p w14:paraId="6955EE07" w14:textId="77777777" w:rsidR="00983D3F" w:rsidRDefault="0035541F">
      <w:pPr>
        <w:pStyle w:val="ab"/>
        <w:numPr>
          <w:ilvl w:val="0"/>
          <w:numId w:val="308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при втраті волосся внаслідок променевої терапії</w:t>
      </w:r>
      <w:r>
        <w:rPr>
          <w:rFonts w:ascii="Times New Roman" w:hAnsi="Times New Roman"/>
          <w:sz w:val="20"/>
          <w:szCs w:val="20"/>
          <w:lang w:val="ru-RU"/>
        </w:rPr>
        <w:t>;</w:t>
      </w:r>
    </w:p>
    <w:p w14:paraId="209963F4" w14:textId="77777777" w:rsidR="00983D3F" w:rsidRDefault="0035541F">
      <w:pPr>
        <w:pStyle w:val="ab"/>
        <w:numPr>
          <w:ilvl w:val="0"/>
          <w:numId w:val="308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при випадінні брів і вій або ут</w:t>
      </w:r>
      <w:r>
        <w:rPr>
          <w:rFonts w:ascii="Times New Roman" w:hAnsi="Times New Roman"/>
          <w:sz w:val="20"/>
          <w:szCs w:val="20"/>
          <w:lang w:val="ru-RU"/>
        </w:rPr>
        <w:t>ворення рубців в місцях їх росту</w:t>
      </w:r>
      <w:r>
        <w:rPr>
          <w:rFonts w:ascii="Times New Roman" w:hAnsi="Times New Roman"/>
          <w:sz w:val="20"/>
          <w:szCs w:val="20"/>
          <w:lang w:val="ru-RU"/>
        </w:rPr>
        <w:t>;</w:t>
      </w:r>
    </w:p>
    <w:p w14:paraId="379C4036" w14:textId="77777777" w:rsidR="00983D3F" w:rsidRDefault="0035541F">
      <w:pPr>
        <w:pStyle w:val="ab"/>
        <w:numPr>
          <w:ilvl w:val="0"/>
          <w:numId w:val="308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при зміні статі у транссексуалів</w:t>
      </w:r>
      <w:r>
        <w:rPr>
          <w:rFonts w:ascii="Times New Roman" w:hAnsi="Times New Roman"/>
          <w:sz w:val="20"/>
          <w:szCs w:val="20"/>
          <w:lang w:val="ru-RU"/>
        </w:rPr>
        <w:t>;</w:t>
      </w:r>
    </w:p>
    <w:p w14:paraId="005836C8" w14:textId="77777777" w:rsidR="00983D3F" w:rsidRDefault="0035541F">
      <w:pPr>
        <w:pStyle w:val="ab"/>
        <w:numPr>
          <w:ilvl w:val="0"/>
          <w:numId w:val="308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при гіпопігментації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яка викликана дією вирівнювачів для волосся або тракційної алопеції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33A3DFE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Новітні методи трансплантації волосся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C6920F9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Міжнародне товариство хірургії відновлення волосся </w:t>
      </w:r>
      <w:r>
        <w:rPr>
          <w:rFonts w:ascii="Times New Roman" w:hAnsi="Times New Roman"/>
          <w:sz w:val="20"/>
          <w:szCs w:val="20"/>
          <w:lang w:val="ru-RU"/>
        </w:rPr>
        <w:t xml:space="preserve">(ISHRS, </w:t>
      </w:r>
      <w:r>
        <w:rPr>
          <w:rFonts w:ascii="Times New Roman" w:hAnsi="Times New Roman"/>
          <w:sz w:val="20"/>
          <w:szCs w:val="20"/>
          <w:lang w:val="ru-RU"/>
        </w:rPr>
        <w:t>англ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en-US"/>
        </w:rPr>
        <w:t>International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Society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Of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Hair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Restoration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Surgery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 xml:space="preserve">офіційно визнає два метода пересадки волосся — безшовний спосіб </w:t>
      </w:r>
      <w:r>
        <w:rPr>
          <w:rFonts w:ascii="Times New Roman" w:hAnsi="Times New Roman"/>
          <w:sz w:val="20"/>
          <w:szCs w:val="20"/>
          <w:lang w:val="ru-RU"/>
        </w:rPr>
        <w:t>FUE (</w:t>
      </w:r>
      <w:r>
        <w:rPr>
          <w:rFonts w:ascii="Times New Roman" w:hAnsi="Times New Roman"/>
          <w:sz w:val="20"/>
          <w:szCs w:val="20"/>
          <w:lang w:val="ru-RU"/>
        </w:rPr>
        <w:t>англ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en-US"/>
        </w:rPr>
        <w:t xml:space="preserve">Follicular Unit Extraction)  </w:t>
      </w:r>
      <w:r>
        <w:rPr>
          <w:rFonts w:ascii="Times New Roman" w:hAnsi="Times New Roman"/>
          <w:sz w:val="20"/>
          <w:szCs w:val="20"/>
          <w:lang w:val="ru-RU"/>
        </w:rPr>
        <w:t>і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клаптевий</w:t>
      </w:r>
      <w:r>
        <w:rPr>
          <w:rFonts w:ascii="Times New Roman" w:hAnsi="Times New Roman"/>
          <w:sz w:val="20"/>
          <w:szCs w:val="20"/>
          <w:lang w:val="en-US"/>
        </w:rPr>
        <w:t xml:space="preserve"> FUT (</w:t>
      </w:r>
      <w:r>
        <w:rPr>
          <w:rFonts w:ascii="Times New Roman" w:hAnsi="Times New Roman"/>
          <w:sz w:val="20"/>
          <w:szCs w:val="20"/>
          <w:lang w:val="ru-RU"/>
        </w:rPr>
        <w:t>англ</w:t>
      </w:r>
      <w:r>
        <w:rPr>
          <w:rFonts w:ascii="Times New Roman" w:hAnsi="Times New Roman"/>
          <w:sz w:val="20"/>
          <w:szCs w:val="20"/>
          <w:lang w:val="en-US"/>
        </w:rPr>
        <w:t xml:space="preserve">. Follicular Unit Transplantation), </w:t>
      </w:r>
      <w:r>
        <w:rPr>
          <w:rFonts w:ascii="Times New Roman" w:hAnsi="Times New Roman"/>
          <w:sz w:val="20"/>
          <w:szCs w:val="20"/>
          <w:lang w:val="ru-RU"/>
        </w:rPr>
        <w:t>він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же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de-DE"/>
        </w:rPr>
        <w:t>STRIP (</w:t>
      </w:r>
      <w:r>
        <w:rPr>
          <w:rFonts w:ascii="Times New Roman" w:hAnsi="Times New Roman"/>
          <w:sz w:val="20"/>
          <w:szCs w:val="20"/>
          <w:lang w:val="ru-RU"/>
        </w:rPr>
        <w:t>англ</w:t>
      </w:r>
      <w:r>
        <w:rPr>
          <w:rFonts w:ascii="Times New Roman" w:hAnsi="Times New Roman"/>
          <w:sz w:val="20"/>
          <w:szCs w:val="20"/>
          <w:lang w:val="en-US"/>
        </w:rPr>
        <w:t xml:space="preserve">. strip </w:t>
      </w:r>
      <w:r>
        <w:rPr>
          <w:rFonts w:ascii="Times New Roman" w:hAnsi="Times New Roman"/>
          <w:sz w:val="20"/>
          <w:szCs w:val="20"/>
          <w:lang w:val="en-US"/>
        </w:rPr>
        <w:t xml:space="preserve">— </w:t>
      </w:r>
      <w:r>
        <w:rPr>
          <w:rFonts w:ascii="Times New Roman" w:hAnsi="Times New Roman"/>
          <w:sz w:val="20"/>
          <w:szCs w:val="20"/>
          <w:lang w:val="en-US"/>
        </w:rPr>
        <w:t>клапоть</w:t>
      </w:r>
      <w:r>
        <w:rPr>
          <w:rFonts w:ascii="Times New Roman" w:hAnsi="Times New Roman"/>
          <w:sz w:val="20"/>
          <w:szCs w:val="20"/>
          <w:lang w:val="en-US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смужка</w:t>
      </w:r>
      <w:r>
        <w:rPr>
          <w:rFonts w:ascii="Times New Roman" w:hAnsi="Times New Roman"/>
          <w:sz w:val="20"/>
          <w:szCs w:val="20"/>
          <w:lang w:val="en-US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метод</w:t>
      </w:r>
      <w:r>
        <w:rPr>
          <w:rFonts w:ascii="Times New Roman" w:hAnsi="Times New Roman"/>
          <w:sz w:val="20"/>
          <w:szCs w:val="20"/>
          <w:lang w:val="en-US"/>
        </w:rPr>
        <w:t>.</w:t>
      </w:r>
    </w:p>
    <w:p w14:paraId="6822E7AA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По даним світової статистики за останні десять років кількість операцій по відновленню волосся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проведених безшовним і клаптевим методами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практично зрівнялись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Обидві техніки мають приблизно рівну кількість прибічників і </w:t>
      </w:r>
      <w:r>
        <w:rPr>
          <w:rFonts w:ascii="Times New Roman" w:hAnsi="Times New Roman"/>
          <w:sz w:val="20"/>
          <w:szCs w:val="20"/>
          <w:lang w:val="ru-RU"/>
        </w:rPr>
        <w:t>опонентів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які знаходять свої плюси і мінуси в кожній із них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E1E64AA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FUE </w:t>
      </w:r>
      <w:r>
        <w:rPr>
          <w:rFonts w:ascii="Times New Roman" w:hAnsi="Times New Roman"/>
          <w:sz w:val="20"/>
          <w:szCs w:val="20"/>
          <w:lang w:val="ru-RU"/>
        </w:rPr>
        <w:t xml:space="preserve">метод пересадки волосся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англ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en-US"/>
        </w:rPr>
        <w:t>Follicular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Unit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Extraction</w:t>
      </w:r>
      <w:r>
        <w:rPr>
          <w:rFonts w:ascii="Times New Roman" w:hAnsi="Times New Roman"/>
          <w:sz w:val="20"/>
          <w:szCs w:val="20"/>
          <w:lang w:val="ru-RU"/>
        </w:rPr>
        <w:t xml:space="preserve"> — екстракція ФГ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 xml:space="preserve">— це мікрохірургічні маніпуляції отримання трансплантатів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графтів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і їх вживлення без розрізів і швів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ФГ із </w:t>
      </w:r>
      <w:r>
        <w:rPr>
          <w:rFonts w:ascii="Times New Roman" w:hAnsi="Times New Roman"/>
          <w:sz w:val="20"/>
          <w:szCs w:val="20"/>
          <w:lang w:val="ru-RU"/>
        </w:rPr>
        <w:t>1</w:t>
      </w:r>
      <w:r>
        <w:rPr>
          <w:rFonts w:ascii="Times New Roman" w:hAnsi="Times New Roman"/>
          <w:sz w:val="20"/>
          <w:szCs w:val="20"/>
          <w:lang w:val="ru-RU"/>
        </w:rPr>
        <w:t>—</w:t>
      </w:r>
      <w:r>
        <w:rPr>
          <w:rFonts w:ascii="Times New Roman" w:hAnsi="Times New Roman"/>
          <w:sz w:val="20"/>
          <w:szCs w:val="20"/>
          <w:lang w:val="ru-RU"/>
        </w:rPr>
        <w:t xml:space="preserve">4 </w:t>
      </w:r>
      <w:r>
        <w:rPr>
          <w:rFonts w:ascii="Times New Roman" w:hAnsi="Times New Roman"/>
          <w:sz w:val="20"/>
          <w:szCs w:val="20"/>
          <w:lang w:val="ru-RU"/>
        </w:rPr>
        <w:t>в</w:t>
      </w:r>
      <w:r>
        <w:rPr>
          <w:rFonts w:ascii="Times New Roman" w:hAnsi="Times New Roman"/>
          <w:sz w:val="20"/>
          <w:szCs w:val="20"/>
          <w:lang w:val="ru-RU"/>
        </w:rPr>
        <w:t xml:space="preserve">олосин поштучно забираються в потиличній ділянці пацієнта або в інших </w:t>
      </w:r>
      <w:r>
        <w:rPr>
          <w:rFonts w:ascii="Times New Roman" w:hAnsi="Times New Roman"/>
          <w:sz w:val="20"/>
          <w:szCs w:val="20"/>
          <w:lang w:val="ru-RU"/>
        </w:rPr>
        <w:lastRenderedPageBreak/>
        <w:t xml:space="preserve">частинах тіла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груди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нижні кінцівки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борода</w:t>
      </w:r>
      <w:r>
        <w:rPr>
          <w:rFonts w:ascii="Times New Roman" w:hAnsi="Times New Roman"/>
          <w:sz w:val="20"/>
          <w:szCs w:val="20"/>
          <w:lang w:val="ru-RU"/>
        </w:rPr>
        <w:t xml:space="preserve">), </w:t>
      </w:r>
      <w:r>
        <w:rPr>
          <w:rFonts w:ascii="Times New Roman" w:hAnsi="Times New Roman"/>
          <w:sz w:val="20"/>
          <w:szCs w:val="20"/>
          <w:lang w:val="ru-RU"/>
        </w:rPr>
        <w:t>операція відбувається під місцевою анестезією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Операції по методу </w:t>
      </w:r>
      <w:r>
        <w:rPr>
          <w:rFonts w:ascii="Times New Roman" w:hAnsi="Times New Roman"/>
          <w:sz w:val="20"/>
          <w:szCs w:val="20"/>
          <w:lang w:val="ru-RU"/>
        </w:rPr>
        <w:t xml:space="preserve">FUE, </w:t>
      </w:r>
      <w:r>
        <w:rPr>
          <w:rFonts w:ascii="Times New Roman" w:hAnsi="Times New Roman"/>
          <w:sz w:val="20"/>
          <w:szCs w:val="20"/>
          <w:lang w:val="ru-RU"/>
        </w:rPr>
        <w:t>як правило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мають наступний план</w:t>
      </w:r>
      <w:r>
        <w:rPr>
          <w:rFonts w:ascii="Times New Roman" w:hAnsi="Times New Roman"/>
          <w:sz w:val="20"/>
          <w:szCs w:val="20"/>
          <w:lang w:val="ru-RU"/>
        </w:rPr>
        <w:t>:</w:t>
      </w:r>
    </w:p>
    <w:p w14:paraId="0F08838F" w14:textId="77777777" w:rsidR="00983D3F" w:rsidRDefault="0035541F">
      <w:pPr>
        <w:pStyle w:val="ab"/>
        <w:numPr>
          <w:ilvl w:val="0"/>
          <w:numId w:val="310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1-</w:t>
      </w:r>
      <w:r>
        <w:rPr>
          <w:rFonts w:ascii="Times New Roman" w:hAnsi="Times New Roman"/>
          <w:sz w:val="20"/>
          <w:szCs w:val="20"/>
          <w:lang w:val="ru-RU"/>
        </w:rPr>
        <w:t>й етап — отримання графтів спеці</w:t>
      </w:r>
      <w:r>
        <w:rPr>
          <w:rFonts w:ascii="Times New Roman" w:hAnsi="Times New Roman"/>
          <w:sz w:val="20"/>
          <w:szCs w:val="20"/>
          <w:lang w:val="ru-RU"/>
        </w:rPr>
        <w:t xml:space="preserve">альним мікрохірургічним інструментом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панчем</w:t>
      </w:r>
      <w:r>
        <w:rPr>
          <w:rFonts w:ascii="Times New Roman" w:hAnsi="Times New Roman"/>
          <w:sz w:val="20"/>
          <w:szCs w:val="20"/>
          <w:lang w:val="ru-RU"/>
        </w:rPr>
        <w:t xml:space="preserve">), </w:t>
      </w:r>
      <w:r>
        <w:rPr>
          <w:rFonts w:ascii="Times New Roman" w:hAnsi="Times New Roman"/>
          <w:sz w:val="20"/>
          <w:szCs w:val="20"/>
          <w:lang w:val="ru-RU"/>
        </w:rPr>
        <w:t>вилучення і обробка</w:t>
      </w:r>
      <w:r>
        <w:rPr>
          <w:rFonts w:ascii="Times New Roman" w:hAnsi="Times New Roman"/>
          <w:sz w:val="20"/>
          <w:szCs w:val="20"/>
          <w:lang w:val="ru-RU"/>
        </w:rPr>
        <w:t>;</w:t>
      </w:r>
    </w:p>
    <w:p w14:paraId="54ABC875" w14:textId="77777777" w:rsidR="00983D3F" w:rsidRDefault="0035541F">
      <w:pPr>
        <w:pStyle w:val="ab"/>
        <w:numPr>
          <w:ilvl w:val="0"/>
          <w:numId w:val="310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2-</w:t>
      </w:r>
      <w:r>
        <w:rPr>
          <w:rFonts w:ascii="Times New Roman" w:hAnsi="Times New Roman"/>
          <w:sz w:val="20"/>
          <w:szCs w:val="20"/>
          <w:lang w:val="ru-RU"/>
        </w:rPr>
        <w:t>й етап — формування каналів для пересадки волосся в реципієнтній зоні</w:t>
      </w:r>
      <w:r>
        <w:rPr>
          <w:rFonts w:ascii="Times New Roman" w:hAnsi="Times New Roman"/>
          <w:sz w:val="20"/>
          <w:szCs w:val="20"/>
          <w:lang w:val="ru-RU"/>
        </w:rPr>
        <w:t>;</w:t>
      </w:r>
    </w:p>
    <w:p w14:paraId="5D362398" w14:textId="77777777" w:rsidR="00983D3F" w:rsidRDefault="0035541F">
      <w:pPr>
        <w:pStyle w:val="ab"/>
        <w:numPr>
          <w:ilvl w:val="0"/>
          <w:numId w:val="310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3-</w:t>
      </w:r>
      <w:r>
        <w:rPr>
          <w:rFonts w:ascii="Times New Roman" w:hAnsi="Times New Roman"/>
          <w:sz w:val="20"/>
          <w:szCs w:val="20"/>
          <w:lang w:val="ru-RU"/>
        </w:rPr>
        <w:t xml:space="preserve">й етап — поштучне вживлення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імплантація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трансплантатів у</w:t>
      </w:r>
    </w:p>
    <w:p w14:paraId="01005810" w14:textId="77777777" w:rsidR="00983D3F" w:rsidRDefault="0035541F">
      <w:pPr>
        <w:pStyle w:val="ab"/>
        <w:ind w:left="284" w:hanging="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    створені канали </w:t>
      </w:r>
      <w:r>
        <w:rPr>
          <w:rFonts w:ascii="Times New Roman" w:hAnsi="Times New Roman"/>
          <w:sz w:val="20"/>
          <w:szCs w:val="20"/>
          <w:lang w:val="de-DE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в шаховому порядку</w:t>
      </w:r>
      <w:r>
        <w:rPr>
          <w:rFonts w:ascii="Times New Roman" w:hAnsi="Times New Roman"/>
          <w:sz w:val="20"/>
          <w:szCs w:val="20"/>
          <w:lang w:val="ru-RU"/>
        </w:rPr>
        <w:t>).</w:t>
      </w:r>
    </w:p>
    <w:p w14:paraId="053F0920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Найпоширеніші такі техніки метода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які різняться інструментальним</w:t>
      </w:r>
    </w:p>
    <w:p w14:paraId="5E4DC3A7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забезпеченням</w:t>
      </w:r>
      <w:r>
        <w:rPr>
          <w:rFonts w:ascii="Times New Roman" w:hAnsi="Times New Roman"/>
          <w:sz w:val="20"/>
          <w:szCs w:val="20"/>
          <w:lang w:val="ru-RU"/>
        </w:rPr>
        <w:t>:</w:t>
      </w:r>
    </w:p>
    <w:p w14:paraId="6857B763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Ручна техніка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англ</w:t>
      </w:r>
      <w:r>
        <w:rPr>
          <w:rFonts w:ascii="Times New Roman" w:hAnsi="Times New Roman"/>
          <w:sz w:val="20"/>
          <w:szCs w:val="20"/>
          <w:lang w:val="de-DE"/>
        </w:rPr>
        <w:t xml:space="preserve">. FUE Hand). </w:t>
      </w:r>
      <w:r>
        <w:rPr>
          <w:rFonts w:ascii="Times New Roman" w:hAnsi="Times New Roman"/>
          <w:sz w:val="20"/>
          <w:szCs w:val="20"/>
          <w:lang w:val="ru-RU"/>
        </w:rPr>
        <w:t xml:space="preserve">Панч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порожниста трубка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інсталюється в металеву ручку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Хірург виконує два поступових рухи</w:t>
      </w:r>
      <w:r>
        <w:rPr>
          <w:rFonts w:ascii="Times New Roman" w:hAnsi="Times New Roman"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>поступальний та обертальний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відділяючи графт для п</w:t>
      </w:r>
      <w:r>
        <w:rPr>
          <w:rFonts w:ascii="Times New Roman" w:hAnsi="Times New Roman"/>
          <w:sz w:val="20"/>
          <w:szCs w:val="20"/>
          <w:lang w:val="ru-RU"/>
        </w:rPr>
        <w:t>одальшої роботи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Спосіб використовується при донорському об’ємі до </w:t>
      </w:r>
      <w:r>
        <w:rPr>
          <w:rFonts w:ascii="Times New Roman" w:hAnsi="Times New Roman"/>
          <w:sz w:val="20"/>
          <w:szCs w:val="20"/>
          <w:lang w:val="ru-RU"/>
        </w:rPr>
        <w:t xml:space="preserve">1500 </w:t>
      </w:r>
      <w:r>
        <w:rPr>
          <w:rFonts w:ascii="Times New Roman" w:hAnsi="Times New Roman"/>
          <w:sz w:val="20"/>
          <w:szCs w:val="20"/>
          <w:lang w:val="ru-RU"/>
        </w:rPr>
        <w:t>графтів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8234A21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Механічний спосіб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англ</w:t>
      </w:r>
      <w:r>
        <w:rPr>
          <w:rFonts w:ascii="Times New Roman" w:hAnsi="Times New Roman"/>
          <w:sz w:val="20"/>
          <w:szCs w:val="20"/>
          <w:lang w:val="ru-RU"/>
        </w:rPr>
        <w:t xml:space="preserve">. FUE) </w:t>
      </w:r>
      <w:r>
        <w:rPr>
          <w:rFonts w:ascii="Times New Roman" w:hAnsi="Times New Roman"/>
          <w:sz w:val="20"/>
          <w:szCs w:val="20"/>
          <w:lang w:val="ru-RU"/>
        </w:rPr>
        <w:t>потребує високої кваліфікації хірурга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Тут використовується панч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вставлений в мікротурбіну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обертанням якої і вилучається графт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CDF7C73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Спосіб дає можл</w:t>
      </w:r>
      <w:r>
        <w:rPr>
          <w:rFonts w:ascii="Times New Roman" w:hAnsi="Times New Roman"/>
          <w:sz w:val="20"/>
          <w:szCs w:val="20"/>
          <w:lang w:val="ru-RU"/>
        </w:rPr>
        <w:t>ивість отримувати дуже якісні графти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Хірург повинен добре відчувати потрібну глибину введення панча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регулювати швидкість його обертання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Діаметр панча </w:t>
      </w:r>
      <w:r>
        <w:rPr>
          <w:rFonts w:ascii="Times New Roman" w:hAnsi="Times New Roman"/>
          <w:sz w:val="20"/>
          <w:szCs w:val="20"/>
          <w:lang w:val="ru-RU"/>
        </w:rPr>
        <w:t xml:space="preserve">0,6 </w:t>
      </w:r>
      <w:r>
        <w:rPr>
          <w:rFonts w:ascii="Times New Roman" w:hAnsi="Times New Roman"/>
          <w:sz w:val="20"/>
          <w:szCs w:val="20"/>
          <w:lang w:val="ru-RU"/>
        </w:rPr>
        <w:t xml:space="preserve">мм і швидкість обертання турбіни до </w:t>
      </w:r>
      <w:r>
        <w:rPr>
          <w:rFonts w:ascii="Times New Roman" w:hAnsi="Times New Roman"/>
          <w:sz w:val="20"/>
          <w:szCs w:val="20"/>
          <w:lang w:val="ru-RU"/>
        </w:rPr>
        <w:t xml:space="preserve">1000 </w:t>
      </w:r>
      <w:r>
        <w:rPr>
          <w:rFonts w:ascii="Times New Roman" w:hAnsi="Times New Roman"/>
          <w:sz w:val="20"/>
          <w:szCs w:val="20"/>
          <w:lang w:val="ru-RU"/>
        </w:rPr>
        <w:t>оборотів в хвилину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дають головну перевагу </w:t>
      </w:r>
      <w:r>
        <w:rPr>
          <w:rFonts w:ascii="Times New Roman" w:hAnsi="Times New Roman"/>
          <w:sz w:val="20"/>
          <w:szCs w:val="20"/>
          <w:lang w:val="ru-RU"/>
        </w:rPr>
        <w:t xml:space="preserve">FUE </w:t>
      </w:r>
      <w:r>
        <w:rPr>
          <w:rFonts w:ascii="Times New Roman" w:hAnsi="Times New Roman"/>
          <w:sz w:val="20"/>
          <w:szCs w:val="20"/>
          <w:lang w:val="ru-RU"/>
        </w:rPr>
        <w:t>метода</w:t>
      </w:r>
      <w:r>
        <w:rPr>
          <w:rFonts w:ascii="Times New Roman" w:hAnsi="Times New Roman"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>мінімальну травматичність для пацієнта і естетичний эффект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4B624EA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Однак безшовний метод важко використовувати при великих зонах облисвння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коли необхідно пересадити більше </w:t>
      </w:r>
      <w:r>
        <w:rPr>
          <w:rFonts w:ascii="Times New Roman" w:hAnsi="Times New Roman"/>
          <w:sz w:val="20"/>
          <w:szCs w:val="20"/>
          <w:lang w:val="ru-RU"/>
        </w:rPr>
        <w:t xml:space="preserve">3000 </w:t>
      </w:r>
      <w:r>
        <w:rPr>
          <w:rFonts w:ascii="Times New Roman" w:hAnsi="Times New Roman"/>
          <w:sz w:val="20"/>
          <w:szCs w:val="20"/>
          <w:lang w:val="ru-RU"/>
        </w:rPr>
        <w:t>графтів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Не всім пацієнтам підходить і багаточасов</w:t>
      </w:r>
      <w:r>
        <w:rPr>
          <w:rFonts w:ascii="Times New Roman" w:hAnsi="Times New Roman"/>
          <w:sz w:val="20"/>
          <w:szCs w:val="20"/>
          <w:lang w:val="ru-RU"/>
        </w:rPr>
        <w:t xml:space="preserve">а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 xml:space="preserve">до </w:t>
      </w:r>
      <w:r>
        <w:rPr>
          <w:rFonts w:ascii="Times New Roman" w:hAnsi="Times New Roman"/>
          <w:sz w:val="20"/>
          <w:szCs w:val="20"/>
          <w:lang w:val="ru-RU"/>
        </w:rPr>
        <w:t xml:space="preserve">8 </w:t>
      </w:r>
      <w:r>
        <w:rPr>
          <w:rFonts w:ascii="Times New Roman" w:hAnsi="Times New Roman"/>
          <w:sz w:val="20"/>
          <w:szCs w:val="20"/>
          <w:lang w:val="ru-RU"/>
        </w:rPr>
        <w:t>годин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тривалість операції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AB2F661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FUT </w:t>
      </w:r>
      <w:r>
        <w:rPr>
          <w:rFonts w:ascii="Times New Roman" w:hAnsi="Times New Roman"/>
          <w:sz w:val="20"/>
          <w:szCs w:val="20"/>
          <w:lang w:val="ru-RU"/>
        </w:rPr>
        <w:t xml:space="preserve">метод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операційний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шовний або </w:t>
      </w:r>
      <w:r>
        <w:rPr>
          <w:rFonts w:ascii="Times New Roman" w:hAnsi="Times New Roman"/>
          <w:sz w:val="20"/>
          <w:szCs w:val="20"/>
          <w:lang w:val="ru-RU"/>
        </w:rPr>
        <w:t>Strip-</w:t>
      </w:r>
      <w:r>
        <w:rPr>
          <w:rFonts w:ascii="Times New Roman" w:hAnsi="Times New Roman"/>
          <w:sz w:val="20"/>
          <w:szCs w:val="20"/>
          <w:lang w:val="ru-RU"/>
        </w:rPr>
        <w:t>метод</w:t>
      </w:r>
      <w:r>
        <w:rPr>
          <w:rFonts w:ascii="Times New Roman" w:hAnsi="Times New Roman"/>
          <w:sz w:val="20"/>
          <w:szCs w:val="20"/>
          <w:lang w:val="ru-RU"/>
        </w:rPr>
        <w:t>).</w:t>
      </w:r>
    </w:p>
    <w:p w14:paraId="4EA2CB1E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Метод полягає в отриманні донорського матеріалу у вигляді клаптя шкіри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вилученого на потиличній ділянці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із якого потім формуються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нарізаються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графти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Пересадка графті</w:t>
      </w:r>
      <w:r>
        <w:rPr>
          <w:rFonts w:ascii="Times New Roman" w:hAnsi="Times New Roman"/>
          <w:sz w:val="20"/>
          <w:szCs w:val="20"/>
          <w:lang w:val="ru-RU"/>
        </w:rPr>
        <w:t>в в зону облисіння проводиться з урахуванням напрямку росту волосся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вживлення трансплантата виконується або ручним способом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або за допомогою імплантера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В ході операції разом з хірургом працює бригада асистентів </w:t>
      </w:r>
      <w:r>
        <w:rPr>
          <w:rFonts w:ascii="Times New Roman" w:hAnsi="Times New Roman"/>
          <w:sz w:val="20"/>
          <w:szCs w:val="20"/>
          <w:lang w:val="ru-RU"/>
        </w:rPr>
        <w:t xml:space="preserve">(8 </w:t>
      </w:r>
      <w:r>
        <w:rPr>
          <w:rFonts w:ascii="Times New Roman" w:hAnsi="Times New Roman"/>
          <w:sz w:val="20"/>
          <w:szCs w:val="20"/>
          <w:lang w:val="ru-RU"/>
        </w:rPr>
        <w:t>і більше</w:t>
      </w:r>
      <w:r>
        <w:rPr>
          <w:rFonts w:ascii="Times New Roman" w:hAnsi="Times New Roman"/>
          <w:sz w:val="20"/>
          <w:szCs w:val="20"/>
          <w:lang w:val="ru-RU"/>
        </w:rPr>
        <w:t xml:space="preserve">), </w:t>
      </w:r>
      <w:r>
        <w:rPr>
          <w:rFonts w:ascii="Times New Roman" w:hAnsi="Times New Roman"/>
          <w:sz w:val="20"/>
          <w:szCs w:val="20"/>
          <w:lang w:val="ru-RU"/>
        </w:rPr>
        <w:t>які під бінокулярним збільше</w:t>
      </w:r>
      <w:r>
        <w:rPr>
          <w:rFonts w:ascii="Times New Roman" w:hAnsi="Times New Roman"/>
          <w:sz w:val="20"/>
          <w:szCs w:val="20"/>
          <w:lang w:val="ru-RU"/>
        </w:rPr>
        <w:t>нням виділяють мікро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 xml:space="preserve">трансплантати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графти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для пересадки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6571C9B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Метод використовується для відновлення значних ділянок облисіння і дозволяє пересадити до </w:t>
      </w:r>
      <w:r>
        <w:rPr>
          <w:rFonts w:ascii="Times New Roman" w:hAnsi="Times New Roman"/>
          <w:sz w:val="20"/>
          <w:szCs w:val="20"/>
          <w:lang w:val="ru-RU"/>
        </w:rPr>
        <w:t xml:space="preserve">12000 </w:t>
      </w:r>
      <w:r>
        <w:rPr>
          <w:rFonts w:ascii="Times New Roman" w:hAnsi="Times New Roman"/>
          <w:sz w:val="20"/>
          <w:szCs w:val="20"/>
          <w:lang w:val="ru-RU"/>
        </w:rPr>
        <w:t xml:space="preserve">волосяних фолікулів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 xml:space="preserve">приблизно </w:t>
      </w:r>
      <w:r>
        <w:rPr>
          <w:rFonts w:ascii="Times New Roman" w:hAnsi="Times New Roman"/>
          <w:sz w:val="20"/>
          <w:szCs w:val="20"/>
          <w:lang w:val="ru-RU"/>
        </w:rPr>
        <w:t xml:space="preserve">5000 </w:t>
      </w:r>
      <w:r>
        <w:rPr>
          <w:rFonts w:ascii="Times New Roman" w:hAnsi="Times New Roman"/>
          <w:sz w:val="20"/>
          <w:szCs w:val="20"/>
          <w:lang w:val="ru-RU"/>
        </w:rPr>
        <w:t>графтів</w:t>
      </w:r>
      <w:r>
        <w:rPr>
          <w:rFonts w:ascii="Times New Roman" w:hAnsi="Times New Roman"/>
          <w:sz w:val="20"/>
          <w:szCs w:val="20"/>
          <w:lang w:val="ru-RU"/>
        </w:rPr>
        <w:t xml:space="preserve">). </w:t>
      </w:r>
      <w:r>
        <w:rPr>
          <w:rFonts w:ascii="Times New Roman" w:hAnsi="Times New Roman"/>
          <w:sz w:val="20"/>
          <w:szCs w:val="20"/>
          <w:lang w:val="ru-RU"/>
        </w:rPr>
        <w:t xml:space="preserve">Перевагами </w:t>
      </w:r>
      <w:r>
        <w:rPr>
          <w:rFonts w:ascii="Times New Roman" w:hAnsi="Times New Roman"/>
          <w:sz w:val="20"/>
          <w:szCs w:val="20"/>
          <w:lang w:val="ru-RU"/>
        </w:rPr>
        <w:t xml:space="preserve">FUT </w:t>
      </w:r>
      <w:r>
        <w:rPr>
          <w:rFonts w:ascii="Times New Roman" w:hAnsi="Times New Roman"/>
          <w:sz w:val="20"/>
          <w:szCs w:val="20"/>
          <w:lang w:val="ru-RU"/>
        </w:rPr>
        <w:t xml:space="preserve">вважається час проведення операції </w:t>
      </w:r>
      <w:r>
        <w:rPr>
          <w:rFonts w:ascii="Times New Roman" w:hAnsi="Times New Roman"/>
          <w:sz w:val="20"/>
          <w:szCs w:val="20"/>
          <w:lang w:val="ru-RU"/>
        </w:rPr>
        <w:t>(3</w:t>
      </w:r>
      <w:r>
        <w:rPr>
          <w:rFonts w:ascii="Times New Roman" w:hAnsi="Times New Roman"/>
          <w:sz w:val="20"/>
          <w:szCs w:val="20"/>
          <w:lang w:val="ru-RU"/>
        </w:rPr>
        <w:t>—</w:t>
      </w:r>
      <w:r>
        <w:rPr>
          <w:rFonts w:ascii="Times New Roman" w:hAnsi="Times New Roman"/>
          <w:sz w:val="20"/>
          <w:szCs w:val="20"/>
          <w:lang w:val="ru-RU"/>
        </w:rPr>
        <w:t xml:space="preserve">4 </w:t>
      </w:r>
      <w:r>
        <w:rPr>
          <w:rFonts w:ascii="Times New Roman" w:hAnsi="Times New Roman"/>
          <w:sz w:val="20"/>
          <w:szCs w:val="20"/>
          <w:lang w:val="ru-RU"/>
        </w:rPr>
        <w:t>години</w:t>
      </w:r>
      <w:r>
        <w:rPr>
          <w:rFonts w:ascii="Times New Roman" w:hAnsi="Times New Roman"/>
          <w:sz w:val="20"/>
          <w:szCs w:val="20"/>
          <w:lang w:val="ru-RU"/>
        </w:rPr>
        <w:t xml:space="preserve">), </w:t>
      </w:r>
      <w:r>
        <w:rPr>
          <w:rFonts w:ascii="Times New Roman" w:hAnsi="Times New Roman"/>
          <w:sz w:val="20"/>
          <w:szCs w:val="20"/>
          <w:lang w:val="ru-RU"/>
        </w:rPr>
        <w:t>технічно більш простий спосіб виділення графтів із донорського клаптя шкіри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низька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 xml:space="preserve">менше </w:t>
      </w:r>
      <w:r>
        <w:rPr>
          <w:rFonts w:ascii="Times New Roman" w:hAnsi="Times New Roman"/>
          <w:sz w:val="20"/>
          <w:szCs w:val="20"/>
          <w:lang w:val="ru-RU"/>
        </w:rPr>
        <w:t xml:space="preserve">3 %) </w:t>
      </w:r>
      <w:r>
        <w:rPr>
          <w:rFonts w:ascii="Times New Roman" w:hAnsi="Times New Roman"/>
          <w:sz w:val="20"/>
          <w:szCs w:val="20"/>
          <w:lang w:val="ru-RU"/>
        </w:rPr>
        <w:t xml:space="preserve">імовірність транссекцій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розрізи і пошкодження фолікул</w:t>
      </w:r>
      <w:r>
        <w:rPr>
          <w:rFonts w:ascii="Times New Roman" w:hAnsi="Times New Roman"/>
          <w:sz w:val="20"/>
          <w:szCs w:val="20"/>
          <w:lang w:val="ru-RU"/>
        </w:rPr>
        <w:t xml:space="preserve">), </w:t>
      </w:r>
      <w:r>
        <w:rPr>
          <w:rFonts w:ascii="Times New Roman" w:hAnsi="Times New Roman"/>
          <w:sz w:val="20"/>
          <w:szCs w:val="20"/>
          <w:lang w:val="ru-RU"/>
        </w:rPr>
        <w:t>вартість хірургічних процедур</w:t>
      </w:r>
      <w:r>
        <w:rPr>
          <w:rFonts w:ascii="Times New Roman" w:hAnsi="Times New Roman"/>
          <w:sz w:val="20"/>
          <w:szCs w:val="20"/>
          <w:lang w:val="de-DE"/>
        </w:rPr>
        <w:t xml:space="preserve">. STRIP </w:t>
      </w:r>
      <w:r>
        <w:rPr>
          <w:rFonts w:ascii="Times New Roman" w:hAnsi="Times New Roman"/>
          <w:sz w:val="20"/>
          <w:szCs w:val="20"/>
          <w:lang w:val="ru-RU"/>
        </w:rPr>
        <w:t>метод</w:t>
      </w:r>
      <w:r>
        <w:rPr>
          <w:rFonts w:ascii="Times New Roman" w:hAnsi="Times New Roman"/>
          <w:sz w:val="20"/>
          <w:szCs w:val="20"/>
          <w:lang w:val="de-DE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дозволяє</w:t>
      </w:r>
      <w:r>
        <w:rPr>
          <w:rFonts w:ascii="Times New Roman" w:hAnsi="Times New Roman"/>
          <w:sz w:val="20"/>
          <w:szCs w:val="20"/>
          <w:lang w:val="de-DE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пересаджувати</w:t>
      </w:r>
      <w:r>
        <w:rPr>
          <w:rFonts w:ascii="Times New Roman" w:hAnsi="Times New Roman"/>
          <w:sz w:val="20"/>
          <w:szCs w:val="20"/>
          <w:lang w:val="de-DE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фолікули</w:t>
      </w:r>
      <w:r>
        <w:rPr>
          <w:rFonts w:ascii="Times New Roman" w:hAnsi="Times New Roman"/>
          <w:sz w:val="20"/>
          <w:szCs w:val="20"/>
          <w:lang w:val="de-DE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з</w:t>
      </w:r>
      <w:r>
        <w:rPr>
          <w:rFonts w:ascii="Times New Roman" w:hAnsi="Times New Roman"/>
          <w:sz w:val="20"/>
          <w:szCs w:val="20"/>
          <w:lang w:val="de-DE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приживаністю</w:t>
      </w:r>
      <w:r>
        <w:rPr>
          <w:rFonts w:ascii="Times New Roman" w:hAnsi="Times New Roman"/>
          <w:sz w:val="20"/>
          <w:szCs w:val="20"/>
          <w:lang w:val="de-DE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до</w:t>
      </w:r>
      <w:r>
        <w:rPr>
          <w:rFonts w:ascii="Times New Roman" w:hAnsi="Times New Roman"/>
          <w:sz w:val="20"/>
          <w:szCs w:val="20"/>
          <w:lang w:val="de-DE"/>
        </w:rPr>
        <w:t xml:space="preserve"> 95 %. </w:t>
      </w:r>
      <w:r>
        <w:rPr>
          <w:rFonts w:ascii="Times New Roman" w:hAnsi="Times New Roman"/>
          <w:sz w:val="20"/>
          <w:szCs w:val="20"/>
          <w:lang w:val="ru-RU"/>
        </w:rPr>
        <w:t>Період</w:t>
      </w:r>
      <w:r>
        <w:rPr>
          <w:rFonts w:ascii="Times New Roman" w:hAnsi="Times New Roman"/>
          <w:sz w:val="20"/>
          <w:szCs w:val="20"/>
          <w:lang w:val="de-DE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реабілітації</w:t>
      </w:r>
      <w:r>
        <w:rPr>
          <w:rFonts w:ascii="Times New Roman" w:hAnsi="Times New Roman"/>
          <w:sz w:val="20"/>
          <w:szCs w:val="20"/>
          <w:lang w:val="de-DE"/>
        </w:rPr>
        <w:t xml:space="preserve"> — </w:t>
      </w:r>
      <w:r>
        <w:rPr>
          <w:rFonts w:ascii="Times New Roman" w:hAnsi="Times New Roman"/>
          <w:sz w:val="20"/>
          <w:szCs w:val="20"/>
          <w:lang w:val="ru-RU"/>
        </w:rPr>
        <w:t>мінімальний</w:t>
      </w:r>
      <w:r>
        <w:rPr>
          <w:rFonts w:ascii="Times New Roman" w:hAnsi="Times New Roman"/>
          <w:sz w:val="20"/>
          <w:szCs w:val="20"/>
          <w:lang w:val="de-DE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На наступний день після операції можливо приступати до повсякденної роботи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через три дні — мити голову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через тиждень дозволені фізичні навантаження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Однак залишається помітний рубець на потилиці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я</w:t>
      </w:r>
      <w:r>
        <w:rPr>
          <w:rFonts w:ascii="Times New Roman" w:hAnsi="Times New Roman"/>
          <w:sz w:val="20"/>
          <w:szCs w:val="20"/>
          <w:lang w:val="ru-RU"/>
        </w:rPr>
        <w:t>кий коректується за допомогою процедури трихопігментації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6F156EC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Отже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на сьогодні в області трансплантації волосся відбулася революція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Більш старі підходи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які використовували більш округлі </w:t>
      </w:r>
      <w:r>
        <w:rPr>
          <w:rFonts w:ascii="Times New Roman" w:hAnsi="Times New Roman"/>
          <w:sz w:val="20"/>
          <w:szCs w:val="20"/>
          <w:lang w:val="ru-RU"/>
        </w:rPr>
        <w:lastRenderedPageBreak/>
        <w:t>трансплантати без уваги до якості волосся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сьогодні є архаїчними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В рез</w:t>
      </w:r>
      <w:r>
        <w:rPr>
          <w:rFonts w:ascii="Times New Roman" w:hAnsi="Times New Roman"/>
          <w:sz w:val="20"/>
          <w:szCs w:val="20"/>
          <w:lang w:val="ru-RU"/>
        </w:rPr>
        <w:t>ультаті технологічних досягнень зараз можливо проводити лікування більш широкого спектру форм облисіння різної етіології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Використання новітніх методик і увага до деталей дають можливість пересадити волосся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наближаючись до мети безумовної трансплантації</w:t>
      </w:r>
      <w:r>
        <w:rPr>
          <w:rFonts w:ascii="Times New Roman" w:hAnsi="Times New Roman"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>природної лінії волосся і загальному вигляду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який має непомітні ознаки хірургічного втручання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3A09C29" w14:textId="77777777" w:rsidR="00983D3F" w:rsidRDefault="0035541F">
      <w:pPr>
        <w:pStyle w:val="ab"/>
        <w:spacing w:before="100" w:after="4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 Контрольні питання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5393B778" w14:textId="77777777" w:rsidR="00983D3F" w:rsidRDefault="0035541F">
      <w:pPr>
        <w:pStyle w:val="ab"/>
        <w:numPr>
          <w:ilvl w:val="0"/>
          <w:numId w:val="303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Що таке алопеція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64F269FB" w14:textId="77777777" w:rsidR="00983D3F" w:rsidRDefault="0035541F">
      <w:pPr>
        <w:pStyle w:val="ab"/>
        <w:numPr>
          <w:ilvl w:val="0"/>
          <w:numId w:val="303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Які є види алопеції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42D8B7E5" w14:textId="77777777" w:rsidR="00983D3F" w:rsidRDefault="0035541F">
      <w:pPr>
        <w:pStyle w:val="ab"/>
        <w:numPr>
          <w:ilvl w:val="0"/>
          <w:numId w:val="303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Що таке фолікулярна група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0F13B3BF" w14:textId="77777777" w:rsidR="00983D3F" w:rsidRDefault="00983D3F">
      <w:pPr>
        <w:pStyle w:val="ab"/>
        <w:sectPr w:rsidR="00983D3F">
          <w:type w:val="continuous"/>
          <w:pgSz w:w="8400" w:h="11900"/>
          <w:pgMar w:top="0" w:right="1134" w:bottom="0" w:left="851" w:header="284" w:footer="284" w:gutter="0"/>
          <w:cols w:space="720"/>
        </w:sectPr>
      </w:pPr>
    </w:p>
    <w:p w14:paraId="01E35AEA" w14:textId="77777777" w:rsidR="00983D3F" w:rsidRDefault="0035541F">
      <w:pPr>
        <w:pStyle w:val="ab"/>
        <w:numPr>
          <w:ilvl w:val="0"/>
          <w:numId w:val="311"/>
        </w:numPr>
        <w:rPr>
          <w:sz w:val="20"/>
          <w:szCs w:val="20"/>
          <w:lang w:val="ru-RU"/>
        </w:rPr>
        <w:sectPr w:rsidR="00983D3F">
          <w:type w:val="continuous"/>
          <w:pgSz w:w="8400" w:h="11900"/>
          <w:pgMar w:top="0" w:right="1134" w:bottom="0" w:left="851" w:header="284" w:footer="284" w:gutter="0"/>
          <w:cols w:space="720"/>
        </w:sectPr>
      </w:pPr>
      <w:r>
        <w:rPr>
          <w:rFonts w:ascii="Times New Roman" w:hAnsi="Times New Roman"/>
          <w:sz w:val="20"/>
          <w:szCs w:val="20"/>
          <w:lang w:val="ru-RU"/>
        </w:rPr>
        <w:t xml:space="preserve">Який синонім має  термін </w:t>
      </w:r>
      <w:r>
        <w:rPr>
          <w:rFonts w:ascii="Times New Roman" w:hAnsi="Times New Roman"/>
          <w:sz w:val="20"/>
          <w:szCs w:val="20"/>
          <w:lang w:val="ru-RU"/>
        </w:rPr>
        <w:t>фолікулярна група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0A238326" w14:textId="77777777" w:rsidR="00983D3F" w:rsidRDefault="00983D3F">
      <w:pPr>
        <w:pStyle w:val="ab"/>
        <w:rPr>
          <w:rFonts w:ascii="Times New Roman" w:eastAsia="Times New Roman" w:hAnsi="Times New Roman" w:cs="Times New Roman"/>
          <w:sz w:val="20"/>
          <w:szCs w:val="20"/>
        </w:rPr>
        <w:sectPr w:rsidR="00983D3F">
          <w:type w:val="continuous"/>
          <w:pgSz w:w="8400" w:h="11900"/>
          <w:pgMar w:top="0" w:right="1134" w:bottom="0" w:left="851" w:header="284" w:footer="284" w:gutter="0"/>
          <w:cols w:space="720"/>
        </w:sectPr>
      </w:pPr>
    </w:p>
    <w:p w14:paraId="0F6B0EDE" w14:textId="77777777" w:rsidR="00983D3F" w:rsidRDefault="0035541F">
      <w:pPr>
        <w:pStyle w:val="ab"/>
        <w:spacing w:before="40" w:after="4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Ситуаційні задачі</w:t>
      </w:r>
    </w:p>
    <w:p w14:paraId="19261EC0" w14:textId="77777777" w:rsidR="00983D3F" w:rsidRDefault="00983D3F">
      <w:pPr>
        <w:pStyle w:val="ab"/>
        <w:rPr>
          <w:rFonts w:ascii="Times New Roman" w:eastAsia="Times New Roman" w:hAnsi="Times New Roman" w:cs="Times New Roman"/>
          <w:b/>
          <w:bCs/>
          <w:sz w:val="20"/>
          <w:szCs w:val="20"/>
        </w:rPr>
        <w:sectPr w:rsidR="00983D3F">
          <w:type w:val="continuous"/>
          <w:pgSz w:w="8400" w:h="11900"/>
          <w:pgMar w:top="0" w:right="1134" w:bottom="0" w:left="851" w:header="284" w:footer="284" w:gutter="0"/>
          <w:cols w:space="720"/>
        </w:sectPr>
      </w:pPr>
    </w:p>
    <w:p w14:paraId="66767A9C" w14:textId="77777777" w:rsidR="00983D3F" w:rsidRDefault="0035541F">
      <w:pPr>
        <w:pStyle w:val="ab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Пацієнт </w:t>
      </w:r>
      <w:r>
        <w:rPr>
          <w:rFonts w:ascii="Times New Roman" w:hAnsi="Times New Roman"/>
          <w:sz w:val="20"/>
          <w:szCs w:val="20"/>
          <w:lang w:val="ru-RU"/>
        </w:rPr>
        <w:t xml:space="preserve">17 </w:t>
      </w:r>
      <w:r>
        <w:rPr>
          <w:rFonts w:ascii="Times New Roman" w:hAnsi="Times New Roman"/>
          <w:sz w:val="20"/>
          <w:szCs w:val="20"/>
          <w:lang w:val="ru-RU"/>
        </w:rPr>
        <w:t>років цілком здоровий звернувався на прийом до лікаря трансплантолога зі скаргами на відсутність волосся в ділянці бороди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Чи показана в даному випадку </w:t>
      </w:r>
      <w:r>
        <w:rPr>
          <w:rFonts w:ascii="Times New Roman" w:hAnsi="Times New Roman"/>
          <w:sz w:val="20"/>
          <w:szCs w:val="20"/>
          <w:lang w:val="ru-RU"/>
        </w:rPr>
        <w:t>пересадка волосся</w:t>
      </w:r>
      <w:r>
        <w:rPr>
          <w:rFonts w:ascii="Times New Roman" w:hAnsi="Times New Roman"/>
          <w:sz w:val="20"/>
          <w:szCs w:val="20"/>
          <w:lang w:val="zh-TW" w:eastAsia="zh-TW"/>
        </w:rPr>
        <w:t>?</w:t>
      </w:r>
    </w:p>
    <w:p w14:paraId="6A4AA679" w14:textId="77777777" w:rsidR="00983D3F" w:rsidRDefault="00983D3F">
      <w:pPr>
        <w:spacing w:before="10" w:after="10" w:line="240" w:lineRule="auto"/>
        <w:ind w:right="284"/>
        <w:rPr>
          <w:sz w:val="20"/>
          <w:szCs w:val="20"/>
        </w:rPr>
      </w:pPr>
    </w:p>
    <w:p w14:paraId="4CE1526A" w14:textId="77777777" w:rsidR="00983D3F" w:rsidRDefault="00983D3F">
      <w:pPr>
        <w:spacing w:before="10" w:after="10" w:line="240" w:lineRule="auto"/>
        <w:ind w:right="284"/>
        <w:rPr>
          <w:sz w:val="20"/>
          <w:szCs w:val="20"/>
        </w:rPr>
      </w:pPr>
    </w:p>
    <w:p w14:paraId="7B2379E8" w14:textId="77777777" w:rsidR="00983D3F" w:rsidRDefault="00983D3F">
      <w:pPr>
        <w:spacing w:before="10" w:after="10" w:line="240" w:lineRule="auto"/>
        <w:ind w:right="284"/>
        <w:rPr>
          <w:sz w:val="20"/>
          <w:szCs w:val="20"/>
        </w:rPr>
      </w:pPr>
    </w:p>
    <w:p w14:paraId="1B08AB79" w14:textId="77777777" w:rsidR="00983D3F" w:rsidRDefault="00983D3F">
      <w:pPr>
        <w:spacing w:before="10" w:after="10" w:line="240" w:lineRule="auto"/>
        <w:ind w:right="284"/>
        <w:rPr>
          <w:sz w:val="20"/>
          <w:szCs w:val="20"/>
        </w:rPr>
      </w:pPr>
    </w:p>
    <w:p w14:paraId="36A713E7" w14:textId="77777777" w:rsidR="00983D3F" w:rsidRDefault="00983D3F">
      <w:pPr>
        <w:spacing w:before="10" w:after="10" w:line="240" w:lineRule="auto"/>
        <w:ind w:right="284"/>
        <w:rPr>
          <w:sz w:val="20"/>
          <w:szCs w:val="20"/>
        </w:rPr>
      </w:pPr>
    </w:p>
    <w:p w14:paraId="42B361AE" w14:textId="77777777" w:rsidR="00983D3F" w:rsidRDefault="0035541F">
      <w:pPr>
        <w:pStyle w:val="ab"/>
        <w:spacing w:before="200" w:after="10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Розділ 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17.</w:t>
      </w:r>
      <w:r>
        <w:rPr>
          <w:rFonts w:ascii="Times New Roman" w:hAnsi="Times New Roman"/>
          <w:sz w:val="20"/>
          <w:szCs w:val="20"/>
          <w:lang w:val="ru-RU"/>
        </w:rPr>
        <w:t xml:space="preserve"> Естетична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реконструктивна та функціональна отопластика</w:t>
      </w:r>
    </w:p>
    <w:p w14:paraId="76B7251A" w14:textId="77777777" w:rsidR="00983D3F" w:rsidRDefault="0035541F">
      <w:pPr>
        <w:pStyle w:val="Ae"/>
        <w:spacing w:before="100" w:after="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Контроль вихідного рівня знань</w:t>
      </w:r>
      <w:r>
        <w:rPr>
          <w:rFonts w:ascii="Times New Roman" w:hAnsi="Times New Roman"/>
          <w:b/>
          <w:bCs/>
          <w:sz w:val="20"/>
          <w:szCs w:val="20"/>
        </w:rPr>
        <w:t>:</w:t>
      </w:r>
    </w:p>
    <w:p w14:paraId="6B174EED" w14:textId="77777777" w:rsidR="00983D3F" w:rsidRDefault="0035541F">
      <w:pPr>
        <w:pStyle w:val="Ae"/>
        <w:numPr>
          <w:ilvl w:val="0"/>
          <w:numId w:val="313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Дайте визначення терміну «Клаповухість»</w:t>
      </w:r>
      <w:r>
        <w:rPr>
          <w:rFonts w:ascii="Times New Roman" w:hAnsi="Times New Roman"/>
          <w:sz w:val="20"/>
          <w:szCs w:val="20"/>
        </w:rPr>
        <w:t>.</w:t>
      </w:r>
    </w:p>
    <w:p w14:paraId="783BDD4B" w14:textId="77777777" w:rsidR="00983D3F" w:rsidRDefault="0035541F">
      <w:pPr>
        <w:pStyle w:val="Ae"/>
        <w:numPr>
          <w:ilvl w:val="0"/>
          <w:numId w:val="313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Дайте визначення терміну «Отопластика»</w:t>
      </w:r>
      <w:r>
        <w:rPr>
          <w:rFonts w:ascii="Times New Roman" w:hAnsi="Times New Roman"/>
          <w:sz w:val="20"/>
          <w:szCs w:val="20"/>
        </w:rPr>
        <w:t>.</w:t>
      </w:r>
    </w:p>
    <w:p w14:paraId="2BA5888C" w14:textId="77777777" w:rsidR="00983D3F" w:rsidRDefault="0035541F">
      <w:pPr>
        <w:pStyle w:val="Ae"/>
        <w:numPr>
          <w:ilvl w:val="0"/>
          <w:numId w:val="313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Опишіть будову вушної раковини</w:t>
      </w:r>
      <w:r>
        <w:rPr>
          <w:rFonts w:ascii="Times New Roman" w:hAnsi="Times New Roman"/>
          <w:sz w:val="20"/>
          <w:szCs w:val="20"/>
        </w:rPr>
        <w:t>.</w:t>
      </w:r>
    </w:p>
    <w:p w14:paraId="087437E8" w14:textId="77777777" w:rsidR="00983D3F" w:rsidRDefault="0035541F">
      <w:pPr>
        <w:pStyle w:val="Ae"/>
        <w:numPr>
          <w:ilvl w:val="0"/>
          <w:numId w:val="313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Як </w:t>
      </w:r>
      <w:r>
        <w:rPr>
          <w:rFonts w:ascii="Times New Roman" w:hAnsi="Times New Roman"/>
          <w:sz w:val="20"/>
          <w:szCs w:val="20"/>
        </w:rPr>
        <w:t>називається ділянка голови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де розташова вушна раковина</w:t>
      </w:r>
      <w:r>
        <w:rPr>
          <w:rFonts w:ascii="Times New Roman" w:hAnsi="Times New Roman"/>
          <w:sz w:val="20"/>
          <w:szCs w:val="20"/>
        </w:rPr>
        <w:t>?</w:t>
      </w:r>
    </w:p>
    <w:p w14:paraId="6D9178F9" w14:textId="77777777" w:rsidR="00983D3F" w:rsidRDefault="0035541F">
      <w:pPr>
        <w:pStyle w:val="Ae"/>
        <w:numPr>
          <w:ilvl w:val="0"/>
          <w:numId w:val="313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Розкажіть особливості топографічної анатомії та кровопостачання ділянки голови де розташована вушна раковина</w:t>
      </w:r>
      <w:r>
        <w:rPr>
          <w:rFonts w:ascii="Times New Roman" w:hAnsi="Times New Roman"/>
          <w:sz w:val="20"/>
          <w:szCs w:val="20"/>
        </w:rPr>
        <w:t>.</w:t>
      </w:r>
    </w:p>
    <w:p w14:paraId="00DAE36B" w14:textId="77777777" w:rsidR="00983D3F" w:rsidRDefault="0035541F">
      <w:pPr>
        <w:pStyle w:val="ab"/>
        <w:spacing w:before="100" w:after="10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Мета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>ознайомитись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 xml:space="preserve">з видами технік отопластики направлені на здобуття естетичного ефекту </w:t>
      </w:r>
      <w:r>
        <w:rPr>
          <w:rFonts w:ascii="Times New Roman" w:hAnsi="Times New Roman"/>
          <w:sz w:val="20"/>
          <w:szCs w:val="20"/>
          <w:lang w:val="ru-RU"/>
        </w:rPr>
        <w:t>через реконструктивні дії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8533631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Знати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5B52EA17" w14:textId="77777777" w:rsidR="00983D3F" w:rsidRDefault="0035541F">
      <w:pPr>
        <w:pStyle w:val="ab"/>
        <w:numPr>
          <w:ilvl w:val="0"/>
          <w:numId w:val="315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Особливості операцій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направлених на роботу зі шкірною пластинкою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6EB5611" w14:textId="77777777" w:rsidR="00983D3F" w:rsidRDefault="0035541F">
      <w:pPr>
        <w:pStyle w:val="ab"/>
        <w:numPr>
          <w:ilvl w:val="0"/>
          <w:numId w:val="315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Характеристику операцій пов’язані з вирізанням ділянок хряща різної форми та розміру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D517841" w14:textId="77777777" w:rsidR="00983D3F" w:rsidRDefault="0035541F">
      <w:pPr>
        <w:pStyle w:val="ab"/>
        <w:numPr>
          <w:ilvl w:val="0"/>
          <w:numId w:val="315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Техніку операцій з формуванням протизавитки та її ніжок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97F4AA7" w14:textId="77777777" w:rsidR="00983D3F" w:rsidRDefault="0035541F">
      <w:pPr>
        <w:pStyle w:val="ab"/>
        <w:numPr>
          <w:ilvl w:val="0"/>
          <w:numId w:val="315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Етапи операц</w:t>
      </w:r>
      <w:r>
        <w:rPr>
          <w:rFonts w:ascii="Times New Roman" w:hAnsi="Times New Roman"/>
          <w:sz w:val="20"/>
          <w:szCs w:val="20"/>
          <w:lang w:val="ru-RU"/>
        </w:rPr>
        <w:t>ій створення природнішого рельєфу раковини з одночасним наданням їй правильного положення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35FB7DE" w14:textId="77777777" w:rsidR="00983D3F" w:rsidRDefault="0035541F">
      <w:pPr>
        <w:pStyle w:val="ab"/>
        <w:spacing w:before="100" w:after="4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Вміти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4A1D9943" w14:textId="77777777" w:rsidR="00983D3F" w:rsidRDefault="0035541F">
      <w:pPr>
        <w:pStyle w:val="ab"/>
        <w:numPr>
          <w:ilvl w:val="0"/>
          <w:numId w:val="317"/>
        </w:numPr>
        <w:rPr>
          <w:rFonts w:ascii="Times New Roman" w:hAnsi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lastRenderedPageBreak/>
        <w:t>Працювати зі шкірною пластинкою вуха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C8D8278" w14:textId="77777777" w:rsidR="00983D3F" w:rsidRDefault="0035541F">
      <w:pPr>
        <w:pStyle w:val="ab"/>
        <w:numPr>
          <w:ilvl w:val="0"/>
          <w:numId w:val="317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Вирізати ділянки хряща різної форми та розміру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BD31B5A" w14:textId="77777777" w:rsidR="00983D3F" w:rsidRDefault="0035541F">
      <w:pPr>
        <w:pStyle w:val="ab"/>
        <w:numPr>
          <w:ilvl w:val="0"/>
          <w:numId w:val="317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Формувати протизавитки та її ніжки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CCCF295" w14:textId="77777777" w:rsidR="00983D3F" w:rsidRDefault="0035541F">
      <w:pPr>
        <w:pStyle w:val="ab"/>
        <w:numPr>
          <w:ilvl w:val="0"/>
          <w:numId w:val="317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Комбінувати створення </w:t>
      </w:r>
      <w:r>
        <w:rPr>
          <w:rFonts w:ascii="Times New Roman" w:hAnsi="Times New Roman"/>
          <w:sz w:val="20"/>
          <w:szCs w:val="20"/>
          <w:lang w:val="ru-RU"/>
        </w:rPr>
        <w:t>природнього рельєфу раковини та надання їй правильного положення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D832263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Отопластика з приводу клаповухості</w:t>
      </w:r>
    </w:p>
    <w:p w14:paraId="4ACAE4CA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Усі методи корекції відстовбурчених вушних раковин можна поділити на чотири групи</w:t>
      </w:r>
      <w:r>
        <w:rPr>
          <w:rFonts w:ascii="Times New Roman" w:hAnsi="Times New Roman"/>
          <w:sz w:val="20"/>
          <w:szCs w:val="20"/>
          <w:lang w:val="ru-RU"/>
        </w:rPr>
        <w:t xml:space="preserve">. Luckett (1910) </w:t>
      </w:r>
      <w:r>
        <w:rPr>
          <w:rFonts w:ascii="Times New Roman" w:hAnsi="Times New Roman"/>
          <w:sz w:val="20"/>
          <w:szCs w:val="20"/>
          <w:lang w:val="ru-RU"/>
        </w:rPr>
        <w:t>вперше пов’язав капловухість з недорозвиненням або з повн</w:t>
      </w:r>
      <w:r>
        <w:rPr>
          <w:rFonts w:ascii="Times New Roman" w:hAnsi="Times New Roman"/>
          <w:sz w:val="20"/>
          <w:szCs w:val="20"/>
          <w:lang w:val="ru-RU"/>
        </w:rPr>
        <w:t>ою відсутністю складки хряща протизавитки і виділив чотири групи недорозвиненості протизавитки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а відповідно до цього — чотири групи операцій з приводу крапловухості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4B7F565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Перша група об’єднує операції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пов’язані лише зі шкірною пластикою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та методи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близькі до</w:t>
      </w:r>
      <w:r>
        <w:rPr>
          <w:rFonts w:ascii="Times New Roman" w:hAnsi="Times New Roman"/>
          <w:sz w:val="20"/>
          <w:szCs w:val="20"/>
          <w:lang w:val="ru-RU"/>
        </w:rPr>
        <w:t xml:space="preserve"> неї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Вперше про таку операцію повідомив </w:t>
      </w:r>
      <w:bookmarkStart w:id="90" w:name="_Hlk79648496"/>
      <w:r>
        <w:rPr>
          <w:rFonts w:ascii="Times New Roman" w:hAnsi="Times New Roman"/>
          <w:sz w:val="20"/>
          <w:szCs w:val="20"/>
          <w:lang w:val="ru-RU"/>
        </w:rPr>
        <w:t xml:space="preserve">Dieffenbach (1845). </w:t>
      </w:r>
      <w:bookmarkEnd w:id="90"/>
      <w:r>
        <w:rPr>
          <w:rFonts w:ascii="Times New Roman" w:hAnsi="Times New Roman"/>
          <w:sz w:val="20"/>
          <w:szCs w:val="20"/>
          <w:lang w:val="ru-RU"/>
        </w:rPr>
        <w:t xml:space="preserve">Він </w:t>
      </w:r>
      <w:bookmarkStart w:id="91" w:name="_Hlk79648444"/>
      <w:r>
        <w:rPr>
          <w:rFonts w:ascii="Times New Roman" w:hAnsi="Times New Roman"/>
          <w:sz w:val="20"/>
          <w:szCs w:val="20"/>
          <w:lang w:val="ru-RU"/>
        </w:rPr>
        <w:t>пропонував вирізати ділянку шкіри у вигляді еліпса на задній поверхні вушної раковини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а потім підшивати раковину до ділянки соскоподібного відростка</w:t>
      </w:r>
      <w:bookmarkEnd w:id="91"/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Грубер </w:t>
      </w:r>
      <w:r>
        <w:rPr>
          <w:rFonts w:ascii="Times New Roman" w:hAnsi="Times New Roman"/>
          <w:sz w:val="20"/>
          <w:szCs w:val="20"/>
          <w:lang w:val="ru-RU"/>
        </w:rPr>
        <w:t xml:space="preserve">(1988) </w:t>
      </w:r>
      <w:r>
        <w:rPr>
          <w:rFonts w:ascii="Times New Roman" w:hAnsi="Times New Roman"/>
          <w:sz w:val="20"/>
          <w:szCs w:val="20"/>
          <w:lang w:val="ru-RU"/>
        </w:rPr>
        <w:t>вирізав ділянку шкіри част</w:t>
      </w:r>
      <w:r>
        <w:rPr>
          <w:rFonts w:ascii="Times New Roman" w:hAnsi="Times New Roman"/>
          <w:sz w:val="20"/>
          <w:szCs w:val="20"/>
          <w:lang w:val="ru-RU"/>
        </w:rPr>
        <w:t>ково на задній поверхні соскоподібного відростка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Краї рани зшивалися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і мушля  притягувалася до поверхні черепа</w:t>
      </w:r>
      <w:r>
        <w:rPr>
          <w:rFonts w:ascii="Times New Roman" w:hAnsi="Times New Roman"/>
          <w:sz w:val="20"/>
          <w:szCs w:val="20"/>
          <w:lang w:val="ru-RU"/>
        </w:rPr>
        <w:t xml:space="preserve">. M. A. </w:t>
      </w:r>
      <w:bookmarkStart w:id="92" w:name="_Hlk79648532"/>
      <w:r>
        <w:rPr>
          <w:rFonts w:ascii="Times New Roman" w:hAnsi="Times New Roman"/>
          <w:sz w:val="20"/>
          <w:szCs w:val="20"/>
          <w:lang w:val="ru-RU"/>
        </w:rPr>
        <w:t xml:space="preserve">Goldstein (1908) </w:t>
      </w:r>
      <w:bookmarkEnd w:id="92"/>
      <w:r>
        <w:rPr>
          <w:rFonts w:ascii="Times New Roman" w:hAnsi="Times New Roman"/>
          <w:sz w:val="20"/>
          <w:szCs w:val="20"/>
          <w:lang w:val="ru-RU"/>
        </w:rPr>
        <w:t>не видаляв частину хряща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а підтягував його півмісячний клапоть до вільної частини хрящового скелета вушної мушлі за до</w:t>
      </w:r>
      <w:r>
        <w:rPr>
          <w:rFonts w:ascii="Times New Roman" w:hAnsi="Times New Roman"/>
          <w:sz w:val="20"/>
          <w:szCs w:val="20"/>
          <w:lang w:val="ru-RU"/>
        </w:rPr>
        <w:t>помогою матрацних швів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Таким чином він виправляв положення зовнішнього вуха </w:t>
      </w:r>
      <w:r>
        <w:rPr>
          <w:rFonts w:ascii="Times New Roman" w:hAnsi="Times New Roman"/>
          <w:sz w:val="20"/>
          <w:szCs w:val="20"/>
          <w:lang w:val="ru-RU"/>
        </w:rPr>
        <w:t xml:space="preserve">(E. </w:t>
      </w:r>
      <w:bookmarkStart w:id="93" w:name="_Hlk79648548"/>
      <w:r>
        <w:rPr>
          <w:rFonts w:ascii="Times New Roman" w:hAnsi="Times New Roman"/>
          <w:sz w:val="20"/>
          <w:szCs w:val="20"/>
          <w:lang w:val="ru-RU"/>
        </w:rPr>
        <w:t xml:space="preserve">Ruttin (1910) </w:t>
      </w:r>
      <w:bookmarkEnd w:id="93"/>
      <w:r>
        <w:rPr>
          <w:rFonts w:ascii="Times New Roman" w:hAnsi="Times New Roman"/>
          <w:sz w:val="20"/>
          <w:szCs w:val="20"/>
          <w:lang w:val="ru-RU"/>
        </w:rPr>
        <w:t>виконував дугоподібний розріз шкіри на соскоподібному відростку і паралельно такий самий розріз — на задній поверхні вушної мушлі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Вирізав ділянку шкіри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між дво</w:t>
      </w:r>
      <w:r>
        <w:rPr>
          <w:rFonts w:ascii="Times New Roman" w:hAnsi="Times New Roman"/>
          <w:sz w:val="20"/>
          <w:szCs w:val="20"/>
          <w:lang w:val="ru-RU"/>
        </w:rPr>
        <w:t>ма окресленими лініями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Клапоть мобілізував на задній поверхні раковини і за нього підтягував вушну мушлю за допомогою швів</w:t>
      </w:r>
      <w:r>
        <w:rPr>
          <w:rFonts w:ascii="Times New Roman" w:hAnsi="Times New Roman"/>
          <w:sz w:val="20"/>
          <w:szCs w:val="20"/>
          <w:lang w:val="ru-RU"/>
        </w:rPr>
        <w:t xml:space="preserve">.  A. </w:t>
      </w:r>
      <w:bookmarkStart w:id="94" w:name="_Hlk79648560"/>
      <w:r>
        <w:rPr>
          <w:rFonts w:ascii="Times New Roman" w:hAnsi="Times New Roman"/>
          <w:sz w:val="20"/>
          <w:szCs w:val="20"/>
          <w:lang w:val="ru-RU"/>
        </w:rPr>
        <w:t xml:space="preserve">Luthi (1929) </w:t>
      </w:r>
      <w:bookmarkEnd w:id="94"/>
      <w:r>
        <w:rPr>
          <w:rFonts w:ascii="Times New Roman" w:hAnsi="Times New Roman"/>
          <w:sz w:val="20"/>
          <w:szCs w:val="20"/>
          <w:lang w:val="ru-RU"/>
        </w:rPr>
        <w:t>описав спосіб підтягування вушної мушлі за допомогою широкої фасції стегна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Фасцію він фіксував до охрястя вздовж </w:t>
      </w:r>
      <w:r>
        <w:rPr>
          <w:rFonts w:ascii="Times New Roman" w:hAnsi="Times New Roman"/>
          <w:sz w:val="20"/>
          <w:szCs w:val="20"/>
          <w:lang w:val="ru-RU"/>
        </w:rPr>
        <w:t>заднього краю завитку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За її допомогою автор підтягував вушну мушлю до бажаного положення та пришивав до соскоподібного відростка</w:t>
      </w:r>
      <w:r>
        <w:rPr>
          <w:rFonts w:ascii="Times New Roman" w:hAnsi="Times New Roman"/>
          <w:sz w:val="20"/>
          <w:szCs w:val="20"/>
          <w:lang w:val="ru-RU"/>
        </w:rPr>
        <w:t xml:space="preserve">. E. </w:t>
      </w:r>
      <w:bookmarkStart w:id="95" w:name="_Hlk79648599"/>
      <w:r>
        <w:rPr>
          <w:rFonts w:ascii="Times New Roman" w:hAnsi="Times New Roman"/>
          <w:sz w:val="20"/>
          <w:szCs w:val="20"/>
          <w:lang w:val="ru-RU"/>
        </w:rPr>
        <w:t xml:space="preserve">Payr (1906), </w:t>
      </w:r>
      <w:bookmarkEnd w:id="95"/>
      <w:r>
        <w:rPr>
          <w:rFonts w:ascii="Times New Roman" w:hAnsi="Times New Roman"/>
          <w:sz w:val="20"/>
          <w:szCs w:val="20"/>
          <w:lang w:val="ru-RU"/>
        </w:rPr>
        <w:t xml:space="preserve">G. Selfrige (1918), R. Demel (1935) </w:t>
      </w:r>
      <w:r>
        <w:rPr>
          <w:rFonts w:ascii="Times New Roman" w:hAnsi="Times New Roman"/>
          <w:sz w:val="20"/>
          <w:szCs w:val="20"/>
          <w:lang w:val="ru-RU"/>
        </w:rPr>
        <w:t>також фіксували вушну мушлю за допомогою хрящового клаптя до ділянки соск</w:t>
      </w:r>
      <w:r>
        <w:rPr>
          <w:rFonts w:ascii="Times New Roman" w:hAnsi="Times New Roman"/>
          <w:sz w:val="20"/>
          <w:szCs w:val="20"/>
          <w:lang w:val="ru-RU"/>
        </w:rPr>
        <w:t>оподібного відростка</w:t>
      </w:r>
      <w:r>
        <w:rPr>
          <w:rFonts w:ascii="Times New Roman" w:hAnsi="Times New Roman"/>
          <w:sz w:val="20"/>
          <w:szCs w:val="20"/>
          <w:lang w:val="ru-RU"/>
        </w:rPr>
        <w:t>).</w:t>
      </w:r>
    </w:p>
    <w:p w14:paraId="004DFFA2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До другої групи </w:t>
      </w:r>
      <w:bookmarkStart w:id="96" w:name="_Hlk79648670"/>
      <w:r>
        <w:rPr>
          <w:rFonts w:ascii="Times New Roman" w:hAnsi="Times New Roman"/>
          <w:sz w:val="20"/>
          <w:szCs w:val="20"/>
          <w:lang w:val="ru-RU"/>
        </w:rPr>
        <w:t>належать операції з виправлення положення вушних мушель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пов’язані з вирізанням ділянок хряща різної форми та розміру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bookmarkEnd w:id="96"/>
      <w:r>
        <w:rPr>
          <w:rFonts w:ascii="Times New Roman" w:hAnsi="Times New Roman"/>
          <w:sz w:val="20"/>
          <w:szCs w:val="20"/>
          <w:lang w:val="ru-RU"/>
        </w:rPr>
        <w:t>Необхідно усунути пружну дію хряща шляхом його вирізання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оскільки застосування однієї лише </w:t>
      </w:r>
      <w:r>
        <w:rPr>
          <w:rFonts w:ascii="Times New Roman" w:hAnsi="Times New Roman"/>
          <w:sz w:val="20"/>
          <w:szCs w:val="20"/>
          <w:lang w:val="ru-RU"/>
        </w:rPr>
        <w:t>шкірної пластики призводить з часом до рецидиву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Для отримання найбільшої м’якості хряща й усунення його опору після вирізання ділянки шкіри на соскоподібному відростку та задній поверхні мушлі</w:t>
      </w:r>
      <w:r>
        <w:rPr>
          <w:rFonts w:ascii="Times New Roman" w:hAnsi="Times New Roman"/>
          <w:sz w:val="20"/>
          <w:szCs w:val="20"/>
          <w:lang w:val="ru-RU"/>
        </w:rPr>
        <w:t xml:space="preserve">. Geruny (1910) </w:t>
      </w:r>
      <w:r>
        <w:rPr>
          <w:rFonts w:ascii="Times New Roman" w:hAnsi="Times New Roman"/>
          <w:sz w:val="20"/>
          <w:szCs w:val="20"/>
          <w:lang w:val="ru-RU"/>
        </w:rPr>
        <w:t>робив розрізи на хрящі у вертикальному та гориз</w:t>
      </w:r>
      <w:r>
        <w:rPr>
          <w:rFonts w:ascii="Times New Roman" w:hAnsi="Times New Roman"/>
          <w:sz w:val="20"/>
          <w:szCs w:val="20"/>
          <w:lang w:val="ru-RU"/>
        </w:rPr>
        <w:t>онтальному напрямках так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щоб видалити тонкі смужки для формування сіткоподібного хряща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Таким чином вдавалося повністю усунути пружність останнього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і він легко згинався до необхідного положення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Краї шкірної рани зближували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накладаючи шви</w:t>
      </w:r>
      <w:r>
        <w:rPr>
          <w:rFonts w:ascii="Times New Roman" w:hAnsi="Times New Roman"/>
          <w:sz w:val="20"/>
          <w:szCs w:val="20"/>
          <w:lang w:val="ru-RU"/>
        </w:rPr>
        <w:t>. Pass</w:t>
      </w:r>
      <w:r>
        <w:rPr>
          <w:rFonts w:ascii="Times New Roman" w:hAnsi="Times New Roman"/>
          <w:sz w:val="20"/>
          <w:szCs w:val="20"/>
          <w:lang w:val="ru-RU"/>
        </w:rPr>
        <w:t>о</w:t>
      </w:r>
      <w:r>
        <w:rPr>
          <w:rFonts w:ascii="Times New Roman" w:hAnsi="Times New Roman"/>
          <w:sz w:val="20"/>
          <w:szCs w:val="20"/>
          <w:lang w:val="ru-RU"/>
        </w:rPr>
        <w:t>nw (1920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вирізав еліпсоподібну ділянку шкіри на задній поверхні вушної мушлі та аналогічної форми шматочок вушного хряща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Щоб якнайменше травмувати судини та зберегти кровопостачання Е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Ейтнер </w:t>
      </w:r>
      <w:r>
        <w:rPr>
          <w:rFonts w:ascii="Times New Roman" w:hAnsi="Times New Roman"/>
          <w:sz w:val="20"/>
          <w:szCs w:val="20"/>
          <w:lang w:val="ru-RU"/>
        </w:rPr>
        <w:t xml:space="preserve">(1936) </w:t>
      </w:r>
      <w:r>
        <w:rPr>
          <w:rFonts w:ascii="Times New Roman" w:hAnsi="Times New Roman"/>
          <w:sz w:val="20"/>
          <w:szCs w:val="20"/>
          <w:lang w:val="ru-RU"/>
        </w:rPr>
        <w:t>робив розріз шкіри не у вертикальному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а в горизонтальному напр</w:t>
      </w:r>
      <w:r>
        <w:rPr>
          <w:rFonts w:ascii="Times New Roman" w:hAnsi="Times New Roman"/>
          <w:sz w:val="20"/>
          <w:szCs w:val="20"/>
          <w:lang w:val="ru-RU"/>
        </w:rPr>
        <w:t>ямку і через нього вирізав смужку хряща в продольному напрямку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поки не зникав опір з боку останнього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Оригінальним є спосіб </w:t>
      </w:r>
      <w:r>
        <w:rPr>
          <w:rFonts w:ascii="Times New Roman" w:hAnsi="Times New Roman"/>
          <w:sz w:val="20"/>
          <w:szCs w:val="20"/>
          <w:lang w:val="ru-RU"/>
        </w:rPr>
        <w:t xml:space="preserve">E. Payr (1906), </w:t>
      </w:r>
      <w:r>
        <w:rPr>
          <w:rFonts w:ascii="Times New Roman" w:hAnsi="Times New Roman"/>
          <w:sz w:val="20"/>
          <w:szCs w:val="20"/>
          <w:lang w:val="ru-RU"/>
        </w:rPr>
        <w:t>що дає змогу не лише виправити положення вушної мушлі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а й зменшити її розміри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Вушну </w:t>
      </w:r>
      <w:r>
        <w:rPr>
          <w:rFonts w:ascii="Times New Roman" w:hAnsi="Times New Roman"/>
          <w:sz w:val="20"/>
          <w:szCs w:val="20"/>
          <w:lang w:val="ru-RU"/>
        </w:rPr>
        <w:lastRenderedPageBreak/>
        <w:t>мушлю підтягують до соскоподі</w:t>
      </w:r>
      <w:r>
        <w:rPr>
          <w:rFonts w:ascii="Times New Roman" w:hAnsi="Times New Roman"/>
          <w:sz w:val="20"/>
          <w:szCs w:val="20"/>
          <w:lang w:val="ru-RU"/>
        </w:rPr>
        <w:t>бного відростка до потрібного положення і закріплюють у цьому положенні швами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B549875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   Третя група </w:t>
      </w:r>
      <w:bookmarkStart w:id="97" w:name="_Hlk79648814"/>
      <w:r>
        <w:rPr>
          <w:rFonts w:ascii="Times New Roman" w:hAnsi="Times New Roman"/>
          <w:sz w:val="20"/>
          <w:szCs w:val="20"/>
          <w:lang w:val="ru-RU"/>
        </w:rPr>
        <w:t>операцій пов’язана з формування протизавитки та її ніжок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bookmarkEnd w:id="97"/>
      <w:r>
        <w:rPr>
          <w:rFonts w:ascii="Times New Roman" w:hAnsi="Times New Roman"/>
          <w:sz w:val="20"/>
          <w:szCs w:val="20"/>
          <w:lang w:val="ru-RU"/>
        </w:rPr>
        <w:t xml:space="preserve">Основоположником таких втручань вважають </w:t>
      </w:r>
      <w:r>
        <w:rPr>
          <w:rFonts w:ascii="Times New Roman" w:hAnsi="Times New Roman"/>
          <w:sz w:val="20"/>
          <w:szCs w:val="20"/>
          <w:lang w:val="ru-RU"/>
        </w:rPr>
        <w:t xml:space="preserve">W. V. Luckett (1910), </w:t>
      </w:r>
      <w:r>
        <w:rPr>
          <w:rFonts w:ascii="Times New Roman" w:hAnsi="Times New Roman"/>
          <w:sz w:val="20"/>
          <w:szCs w:val="20"/>
          <w:lang w:val="ru-RU"/>
        </w:rPr>
        <w:t>який пропонував вирізати ділянку хряща</w:t>
      </w:r>
      <w:r>
        <w:rPr>
          <w:rFonts w:ascii="Times New Roman" w:hAnsi="Times New Roman"/>
          <w:sz w:val="20"/>
          <w:szCs w:val="20"/>
          <w:lang w:val="ru-RU"/>
        </w:rPr>
        <w:t>.</w:t>
      </w:r>
      <w:r>
        <w:rPr>
          <w:rFonts w:ascii="Times New Roman" w:hAnsi="Times New Roman"/>
          <w:sz w:val="20"/>
          <w:szCs w:val="20"/>
          <w:lang w:val="ru-RU"/>
        </w:rPr>
        <w:t xml:space="preserve"> J. S. Davis, F. A. Kitlovsky (1937) </w:t>
      </w:r>
      <w:r>
        <w:rPr>
          <w:rFonts w:ascii="Times New Roman" w:hAnsi="Times New Roman"/>
          <w:sz w:val="20"/>
          <w:szCs w:val="20"/>
          <w:lang w:val="ru-RU"/>
        </w:rPr>
        <w:t>запропонували метод широкого вирізання шкіри на задній поверхні вушної мушлі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en-US"/>
        </w:rPr>
        <w:t>A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en-US"/>
        </w:rPr>
        <w:t>M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en-US"/>
        </w:rPr>
        <w:t>Brown</w:t>
      </w:r>
      <w:r>
        <w:rPr>
          <w:rFonts w:ascii="Times New Roman" w:hAnsi="Times New Roman"/>
          <w:sz w:val="20"/>
          <w:szCs w:val="20"/>
          <w:lang w:val="ru-RU"/>
        </w:rPr>
        <w:t xml:space="preserve"> (1948) </w:t>
      </w:r>
      <w:r>
        <w:rPr>
          <w:rFonts w:ascii="Times New Roman" w:hAnsi="Times New Roman"/>
          <w:sz w:val="20"/>
          <w:szCs w:val="20"/>
          <w:lang w:val="ru-RU"/>
        </w:rPr>
        <w:t>виправляв відстовбурчені вуха шляхом вирізання еліпсоподібної полоски хряща вздовж позначеної лінії протизавитки на задній</w:t>
      </w:r>
      <w:r>
        <w:rPr>
          <w:rFonts w:ascii="Times New Roman" w:hAnsi="Times New Roman"/>
          <w:sz w:val="20"/>
          <w:szCs w:val="20"/>
          <w:lang w:val="ru-RU"/>
        </w:rPr>
        <w:t xml:space="preserve"> поверхні вушної мушлі</w:t>
      </w:r>
      <w:r>
        <w:rPr>
          <w:rFonts w:ascii="Times New Roman" w:hAnsi="Times New Roman"/>
          <w:sz w:val="20"/>
          <w:szCs w:val="20"/>
          <w:lang w:val="ru-RU"/>
        </w:rPr>
        <w:t xml:space="preserve">. A. Ragnell (1952) </w:t>
      </w:r>
      <w:r>
        <w:rPr>
          <w:rFonts w:ascii="Times New Roman" w:hAnsi="Times New Roman"/>
          <w:sz w:val="20"/>
          <w:szCs w:val="20"/>
          <w:lang w:val="ru-RU"/>
        </w:rPr>
        <w:t xml:space="preserve">розрізав вушний хрящ на окремі смужки завширшки </w:t>
      </w:r>
      <w:r>
        <w:rPr>
          <w:rFonts w:ascii="Times New Roman" w:hAnsi="Times New Roman"/>
          <w:sz w:val="20"/>
          <w:szCs w:val="20"/>
          <w:lang w:val="ru-RU"/>
        </w:rPr>
        <w:t>3</w:t>
      </w:r>
      <w:r>
        <w:rPr>
          <w:rFonts w:ascii="Times New Roman" w:hAnsi="Times New Roman"/>
          <w:sz w:val="20"/>
          <w:szCs w:val="20"/>
          <w:lang w:val="ru-RU"/>
        </w:rPr>
        <w:t>–</w:t>
      </w:r>
      <w:r>
        <w:rPr>
          <w:rFonts w:ascii="Times New Roman" w:hAnsi="Times New Roman"/>
          <w:sz w:val="20"/>
          <w:szCs w:val="20"/>
          <w:lang w:val="ru-RU"/>
        </w:rPr>
        <w:t xml:space="preserve">4 </w:t>
      </w:r>
      <w:r>
        <w:rPr>
          <w:rFonts w:ascii="Times New Roman" w:hAnsi="Times New Roman"/>
          <w:sz w:val="20"/>
          <w:szCs w:val="20"/>
          <w:lang w:val="ru-RU"/>
        </w:rPr>
        <w:t>мм і вводив лігатурний дріт з нержавіючої сталі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за допомогою якого створював контур мушлі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7699999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     До четвертої групи віднесені </w:t>
      </w:r>
      <w:bookmarkStart w:id="98" w:name="_Hlk79648974"/>
      <w:r>
        <w:rPr>
          <w:rFonts w:ascii="Times New Roman" w:hAnsi="Times New Roman"/>
          <w:sz w:val="20"/>
          <w:szCs w:val="20"/>
          <w:lang w:val="ru-RU"/>
        </w:rPr>
        <w:t>операції зі створення природнішого</w:t>
      </w:r>
      <w:r>
        <w:rPr>
          <w:rFonts w:ascii="Times New Roman" w:hAnsi="Times New Roman"/>
          <w:sz w:val="20"/>
          <w:szCs w:val="20"/>
          <w:lang w:val="ru-RU"/>
        </w:rPr>
        <w:t xml:space="preserve"> рельєфу мушль з одночасним наданням їй правильного положення</w:t>
      </w:r>
      <w:bookmarkEnd w:id="98"/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З цієї метою було запропоновано різні типи паралельних розрізів на хрящі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насічки та стоншення його за допомогою спеціальних щіток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які обертаються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та бормашини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bookmarkStart w:id="99" w:name="_Hlk79649090"/>
      <w:r>
        <w:rPr>
          <w:rFonts w:ascii="Times New Roman" w:hAnsi="Times New Roman"/>
          <w:sz w:val="20"/>
          <w:szCs w:val="20"/>
          <w:lang w:val="ru-RU"/>
        </w:rPr>
        <w:t xml:space="preserve">J. B. Erich (1957) </w:t>
      </w:r>
      <w:r>
        <w:rPr>
          <w:rFonts w:ascii="Times New Roman" w:hAnsi="Times New Roman"/>
          <w:sz w:val="20"/>
          <w:szCs w:val="20"/>
          <w:lang w:val="ru-RU"/>
        </w:rPr>
        <w:t xml:space="preserve">пропонує робити два паралельні розрізи на хрящі завширшки </w:t>
      </w:r>
      <w:r>
        <w:rPr>
          <w:rFonts w:ascii="Times New Roman" w:hAnsi="Times New Roman"/>
          <w:sz w:val="20"/>
          <w:szCs w:val="20"/>
          <w:lang w:val="ru-RU"/>
        </w:rPr>
        <w:t>2</w:t>
      </w:r>
      <w:r>
        <w:rPr>
          <w:rFonts w:ascii="Times New Roman" w:hAnsi="Times New Roman"/>
          <w:sz w:val="20"/>
          <w:szCs w:val="20"/>
          <w:lang w:val="ru-RU"/>
        </w:rPr>
        <w:t>–</w:t>
      </w:r>
      <w:r>
        <w:rPr>
          <w:rFonts w:ascii="Times New Roman" w:hAnsi="Times New Roman"/>
          <w:sz w:val="20"/>
          <w:szCs w:val="20"/>
          <w:lang w:val="ru-RU"/>
        </w:rPr>
        <w:t xml:space="preserve">3 </w:t>
      </w:r>
      <w:r>
        <w:rPr>
          <w:rFonts w:ascii="Times New Roman" w:hAnsi="Times New Roman"/>
          <w:sz w:val="20"/>
          <w:szCs w:val="20"/>
          <w:lang w:val="ru-RU"/>
        </w:rPr>
        <w:t>мм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верхній з них — уздовж позначеної лінії протизавитки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На вільні краї хряща він накладав П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подібні шви</w:t>
      </w:r>
      <w:r>
        <w:rPr>
          <w:rFonts w:ascii="Times New Roman" w:hAnsi="Times New Roman"/>
          <w:sz w:val="20"/>
          <w:szCs w:val="20"/>
          <w:lang w:val="ru-RU"/>
        </w:rPr>
        <w:t>,</w:t>
      </w:r>
      <w:bookmarkEnd w:id="99"/>
      <w:r>
        <w:rPr>
          <w:rFonts w:ascii="Times New Roman" w:hAnsi="Times New Roman"/>
          <w:sz w:val="20"/>
          <w:szCs w:val="20"/>
          <w:lang w:val="ru-RU"/>
        </w:rPr>
        <w:t xml:space="preserve"> внаслідок затягування яких хрящова смужка висувається наперед і формує новий рельєф про</w:t>
      </w:r>
      <w:r>
        <w:rPr>
          <w:rFonts w:ascii="Times New Roman" w:hAnsi="Times New Roman"/>
          <w:sz w:val="20"/>
          <w:szCs w:val="20"/>
          <w:lang w:val="ru-RU"/>
        </w:rPr>
        <w:t>тизавитки</w:t>
      </w:r>
      <w:r>
        <w:rPr>
          <w:rFonts w:ascii="Times New Roman" w:hAnsi="Times New Roman"/>
          <w:sz w:val="20"/>
          <w:szCs w:val="20"/>
          <w:lang w:val="ru-RU"/>
        </w:rPr>
        <w:t xml:space="preserve">. Barsky (1950) </w:t>
      </w:r>
      <w:r>
        <w:rPr>
          <w:rFonts w:ascii="Times New Roman" w:hAnsi="Times New Roman"/>
          <w:sz w:val="20"/>
          <w:szCs w:val="20"/>
          <w:lang w:val="ru-RU"/>
        </w:rPr>
        <w:t xml:space="preserve">виконував два паралельні розрізи вздовж майбутнього протизавитки 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Шви накладав так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щоб хрящова смужка була розташована над лінією швів</w:t>
      </w:r>
      <w:r>
        <w:rPr>
          <w:rFonts w:ascii="Times New Roman" w:hAnsi="Times New Roman"/>
          <w:sz w:val="20"/>
          <w:szCs w:val="20"/>
          <w:lang w:val="fr-FR"/>
        </w:rPr>
        <w:t xml:space="preserve">. L. L. I. Charles, G. F. Crikelair (1963), </w:t>
      </w:r>
      <w:r>
        <w:rPr>
          <w:rFonts w:ascii="Times New Roman" w:hAnsi="Times New Roman"/>
          <w:sz w:val="20"/>
          <w:szCs w:val="20"/>
          <w:lang w:val="ru-RU"/>
        </w:rPr>
        <w:t>а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також</w:t>
      </w:r>
      <w:r>
        <w:rPr>
          <w:rFonts w:ascii="Times New Roman" w:hAnsi="Times New Roman"/>
          <w:sz w:val="20"/>
          <w:szCs w:val="20"/>
          <w:lang w:val="fr-FR"/>
        </w:rPr>
        <w:t xml:space="preserve"> L. Caouette </w:t>
      </w:r>
      <w:r>
        <w:rPr>
          <w:rFonts w:ascii="Times New Roman" w:hAnsi="Times New Roman"/>
          <w:sz w:val="20"/>
          <w:szCs w:val="20"/>
          <w:lang w:val="de-DE"/>
        </w:rPr>
        <w:t xml:space="preserve">Laberge </w:t>
      </w:r>
      <w:r>
        <w:rPr>
          <w:rFonts w:ascii="Times New Roman" w:hAnsi="Times New Roman"/>
          <w:sz w:val="20"/>
          <w:szCs w:val="20"/>
          <w:lang w:val="ru-RU"/>
        </w:rPr>
        <w:t>та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de-DE"/>
        </w:rPr>
        <w:t xml:space="preserve">O. Onur Erol  </w:t>
      </w:r>
      <w:r>
        <w:rPr>
          <w:rFonts w:ascii="Times New Roman" w:hAnsi="Times New Roman"/>
          <w:sz w:val="20"/>
          <w:szCs w:val="20"/>
          <w:lang w:val="ru-RU"/>
        </w:rPr>
        <w:t>пропон</w:t>
      </w:r>
      <w:r>
        <w:rPr>
          <w:rFonts w:ascii="Times New Roman" w:hAnsi="Times New Roman"/>
          <w:sz w:val="20"/>
          <w:szCs w:val="20"/>
          <w:lang w:val="ru-RU"/>
        </w:rPr>
        <w:t>ують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робити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розріз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на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передній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поверхні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вушної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мушлі</w:t>
      </w:r>
      <w:r>
        <w:rPr>
          <w:rFonts w:ascii="Times New Roman" w:hAnsi="Times New Roman"/>
          <w:sz w:val="20"/>
          <w:szCs w:val="20"/>
          <w:lang w:val="fr-FR"/>
        </w:rPr>
        <w:t xml:space="preserve"> ).J. M. Converse, A. Nigro, F. A. Wilson, N. Johnson (1955), R. C. Tanzer (1962) </w:t>
      </w:r>
      <w:r>
        <w:rPr>
          <w:rFonts w:ascii="Times New Roman" w:hAnsi="Times New Roman"/>
          <w:sz w:val="20"/>
          <w:szCs w:val="20"/>
          <w:lang w:val="ru-RU"/>
        </w:rPr>
        <w:t>розрізали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хрящ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у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трьох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напрямках</w:t>
      </w:r>
      <w:r>
        <w:rPr>
          <w:rFonts w:ascii="Times New Roman" w:hAnsi="Times New Roman"/>
          <w:sz w:val="20"/>
          <w:szCs w:val="20"/>
          <w:lang w:val="fr-FR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а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потім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накладали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шви</w:t>
      </w:r>
      <w:r>
        <w:rPr>
          <w:rFonts w:ascii="Times New Roman" w:hAnsi="Times New Roman"/>
          <w:sz w:val="20"/>
          <w:szCs w:val="20"/>
          <w:lang w:val="fr-FR"/>
        </w:rPr>
        <w:t xml:space="preserve">. </w:t>
      </w:r>
    </w:p>
    <w:p w14:paraId="79364351" w14:textId="77777777" w:rsidR="00983D3F" w:rsidRDefault="0035541F">
      <w:pPr>
        <w:pStyle w:val="Ae"/>
        <w:spacing w:before="100" w:after="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Контрольні питання</w:t>
      </w:r>
      <w:r>
        <w:rPr>
          <w:rFonts w:ascii="Times New Roman" w:hAnsi="Times New Roman"/>
          <w:b/>
          <w:bCs/>
          <w:sz w:val="20"/>
          <w:szCs w:val="20"/>
        </w:rPr>
        <w:t>:</w:t>
      </w:r>
    </w:p>
    <w:p w14:paraId="31C1783B" w14:textId="77777777" w:rsidR="00983D3F" w:rsidRDefault="0035541F">
      <w:pPr>
        <w:pStyle w:val="ad"/>
        <w:numPr>
          <w:ilvl w:val="0"/>
          <w:numId w:val="319"/>
        </w:numPr>
        <w:spacing w:before="10" w:after="10" w:line="240" w:lineRule="auto"/>
        <w:ind w:right="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Перерахуйте чотири груп операцій </w:t>
      </w:r>
      <w:r>
        <w:rPr>
          <w:rFonts w:ascii="Times New Roman" w:hAnsi="Times New Roman"/>
          <w:sz w:val="20"/>
          <w:szCs w:val="20"/>
        </w:rPr>
        <w:t>напрвлені на вирішення  проблеми капловухості</w:t>
      </w:r>
      <w:r>
        <w:rPr>
          <w:rFonts w:ascii="Times New Roman" w:hAnsi="Times New Roman"/>
          <w:sz w:val="20"/>
          <w:szCs w:val="20"/>
        </w:rPr>
        <w:t>.</w:t>
      </w:r>
    </w:p>
    <w:p w14:paraId="662E485F" w14:textId="77777777" w:rsidR="00983D3F" w:rsidRDefault="0035541F">
      <w:pPr>
        <w:pStyle w:val="ad"/>
        <w:numPr>
          <w:ilvl w:val="0"/>
          <w:numId w:val="319"/>
        </w:numPr>
        <w:spacing w:before="10" w:after="10" w:line="240" w:lineRule="auto"/>
        <w:ind w:right="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Хто перший та в якому році вирізав ділянку шкіри частково на задній поверхні соскоподібного відростка при отопластиці</w:t>
      </w:r>
      <w:r>
        <w:rPr>
          <w:rFonts w:ascii="Times New Roman" w:hAnsi="Times New Roman"/>
          <w:sz w:val="20"/>
          <w:szCs w:val="20"/>
        </w:rPr>
        <w:t>?</w:t>
      </w:r>
    </w:p>
    <w:p w14:paraId="189B55A8" w14:textId="77777777" w:rsidR="00983D3F" w:rsidRDefault="0035541F">
      <w:pPr>
        <w:pStyle w:val="ad"/>
        <w:numPr>
          <w:ilvl w:val="0"/>
          <w:numId w:val="319"/>
        </w:numPr>
        <w:spacing w:before="10" w:after="10" w:line="240" w:lineRule="auto"/>
        <w:ind w:right="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Яку особливість вніс </w:t>
      </w:r>
      <w:r>
        <w:rPr>
          <w:rFonts w:ascii="Times New Roman" w:hAnsi="Times New Roman"/>
          <w:sz w:val="20"/>
          <w:szCs w:val="20"/>
        </w:rPr>
        <w:t>Pass</w:t>
      </w:r>
      <w:r>
        <w:rPr>
          <w:rFonts w:ascii="Times New Roman" w:hAnsi="Times New Roman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 xml:space="preserve">nw </w:t>
      </w:r>
      <w:r>
        <w:rPr>
          <w:rFonts w:ascii="Times New Roman" w:hAnsi="Times New Roman"/>
          <w:sz w:val="20"/>
          <w:szCs w:val="20"/>
        </w:rPr>
        <w:t>в отопластику</w:t>
      </w:r>
      <w:r>
        <w:rPr>
          <w:rFonts w:ascii="Times New Roman" w:hAnsi="Times New Roman"/>
          <w:sz w:val="20"/>
          <w:szCs w:val="20"/>
        </w:rPr>
        <w:t>?</w:t>
      </w:r>
    </w:p>
    <w:p w14:paraId="1A31CC26" w14:textId="77777777" w:rsidR="00983D3F" w:rsidRDefault="0035541F">
      <w:pPr>
        <w:pStyle w:val="ad"/>
        <w:numPr>
          <w:ilvl w:val="0"/>
          <w:numId w:val="319"/>
        </w:numPr>
        <w:spacing w:before="10" w:after="10" w:line="240" w:lineRule="auto"/>
        <w:ind w:right="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Хто та в якому році вперше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</w:rPr>
        <w:t>оперативно відтвори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</w:rPr>
        <w:t>контур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</w:rPr>
        <w:t>мушлі</w:t>
      </w:r>
      <w:r>
        <w:rPr>
          <w:rFonts w:ascii="Times New Roman" w:hAnsi="Times New Roman"/>
          <w:sz w:val="20"/>
          <w:szCs w:val="20"/>
        </w:rPr>
        <w:t>?</w:t>
      </w:r>
    </w:p>
    <w:p w14:paraId="0371978A" w14:textId="77777777" w:rsidR="00983D3F" w:rsidRDefault="0035541F">
      <w:pPr>
        <w:pStyle w:val="ad"/>
        <w:numPr>
          <w:ilvl w:val="0"/>
          <w:numId w:val="320"/>
        </w:numPr>
        <w:spacing w:after="0" w:line="240" w:lineRule="auto"/>
        <w:ind w:right="284"/>
        <w:rPr>
          <w:sz w:val="20"/>
          <w:szCs w:val="20"/>
        </w:rPr>
        <w:sectPr w:rsidR="00983D3F">
          <w:type w:val="continuous"/>
          <w:pgSz w:w="8400" w:h="11900"/>
          <w:pgMar w:top="0" w:right="1134" w:bottom="0" w:left="851" w:header="284" w:footer="284" w:gutter="0"/>
          <w:cols w:space="720"/>
        </w:sectPr>
      </w:pPr>
      <w:r>
        <w:rPr>
          <w:rFonts w:ascii="Times New Roman" w:hAnsi="Times New Roman"/>
          <w:sz w:val="20"/>
          <w:szCs w:val="20"/>
        </w:rPr>
        <w:t xml:space="preserve">З якою метою </w:t>
      </w:r>
      <w:r>
        <w:rPr>
          <w:rFonts w:ascii="Times New Roman" w:hAnsi="Times New Roman"/>
          <w:sz w:val="20"/>
          <w:szCs w:val="20"/>
          <w:lang w:val="fr-FR"/>
        </w:rPr>
        <w:t>J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  <w:lang w:val="fr-FR"/>
        </w:rPr>
        <w:t>B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  <w:lang w:val="fr-FR"/>
        </w:rPr>
        <w:t>Erich</w:t>
      </w:r>
      <w:r>
        <w:rPr>
          <w:rFonts w:ascii="Times New Roman" w:hAnsi="Times New Roman"/>
          <w:sz w:val="20"/>
          <w:szCs w:val="20"/>
        </w:rPr>
        <w:t xml:space="preserve"> накладав П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подібні шви на вільні краї хрящів</w:t>
      </w:r>
      <w:r>
        <w:rPr>
          <w:rFonts w:ascii="Times New Roman" w:hAnsi="Times New Roman"/>
          <w:sz w:val="20"/>
          <w:szCs w:val="20"/>
        </w:rPr>
        <w:t>?</w:t>
      </w:r>
    </w:p>
    <w:p w14:paraId="37CF326B" w14:textId="77777777" w:rsidR="00983D3F" w:rsidRDefault="00983D3F">
      <w:pPr>
        <w:spacing w:line="240" w:lineRule="auto"/>
        <w:ind w:right="284"/>
        <w:rPr>
          <w:sz w:val="20"/>
          <w:szCs w:val="20"/>
        </w:rPr>
        <w:sectPr w:rsidR="00983D3F">
          <w:type w:val="continuous"/>
          <w:pgSz w:w="8400" w:h="11900"/>
          <w:pgMar w:top="0" w:right="1134" w:bottom="0" w:left="851" w:header="284" w:footer="284" w:gutter="0"/>
          <w:cols w:num="2" w:space="588"/>
        </w:sectPr>
      </w:pPr>
    </w:p>
    <w:p w14:paraId="22CE0FEF" w14:textId="77777777" w:rsidR="00983D3F" w:rsidRDefault="0035541F">
      <w:pPr>
        <w:spacing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Ситуаційна задача:</w:t>
      </w:r>
    </w:p>
    <w:p w14:paraId="56460E3A" w14:textId="77777777" w:rsidR="00983D3F" w:rsidRDefault="0035541F">
      <w:pPr>
        <w:pStyle w:val="ad"/>
        <w:spacing w:line="24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Пацієнт </w:t>
      </w:r>
      <w:r>
        <w:rPr>
          <w:rFonts w:ascii="Times New Roman" w:hAnsi="Times New Roman"/>
          <w:sz w:val="20"/>
          <w:szCs w:val="20"/>
        </w:rPr>
        <w:t xml:space="preserve">21 </w:t>
      </w:r>
      <w:r>
        <w:rPr>
          <w:rFonts w:ascii="Times New Roman" w:hAnsi="Times New Roman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</w:rPr>
        <w:t xml:space="preserve">., </w:t>
      </w:r>
      <w:r>
        <w:rPr>
          <w:rFonts w:ascii="Times New Roman" w:hAnsi="Times New Roman"/>
          <w:sz w:val="20"/>
          <w:szCs w:val="20"/>
        </w:rPr>
        <w:t>на прийомі з приводу клаповухості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В результаті операції хоче отримати правильне </w:t>
      </w:r>
      <w:r>
        <w:rPr>
          <w:rFonts w:ascii="Times New Roman" w:hAnsi="Times New Roman"/>
          <w:sz w:val="20"/>
          <w:szCs w:val="20"/>
        </w:rPr>
        <w:t>положення вушних раковин зі збереженням  їх рельєфу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Запропонуйте оптимальний метод лікування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Опишідь поетапний хід операції</w:t>
      </w:r>
      <w:r>
        <w:rPr>
          <w:rFonts w:ascii="Times New Roman" w:hAnsi="Times New Roman"/>
          <w:sz w:val="20"/>
          <w:szCs w:val="20"/>
        </w:rPr>
        <w:t>.</w:t>
      </w:r>
    </w:p>
    <w:p w14:paraId="589CAF12" w14:textId="77777777" w:rsidR="00983D3F" w:rsidRDefault="0035541F">
      <w:pPr>
        <w:pStyle w:val="ab"/>
        <w:spacing w:before="200" w:after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Розділ 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18.</w:t>
      </w:r>
      <w:r>
        <w:rPr>
          <w:rFonts w:ascii="Times New Roman" w:hAnsi="Times New Roman"/>
          <w:sz w:val="20"/>
          <w:szCs w:val="20"/>
          <w:lang w:val="ru-RU"/>
        </w:rPr>
        <w:t xml:space="preserve"> Ментопластика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лабіопластика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хейлопластика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DF523E1" w14:textId="77777777" w:rsidR="00983D3F" w:rsidRDefault="0035541F">
      <w:pPr>
        <w:pStyle w:val="Ae"/>
        <w:spacing w:before="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Контроль вихідного рівня знань</w:t>
      </w:r>
      <w:r>
        <w:rPr>
          <w:rFonts w:ascii="Times New Roman" w:hAnsi="Times New Roman"/>
          <w:b/>
          <w:bCs/>
          <w:sz w:val="20"/>
          <w:szCs w:val="20"/>
        </w:rPr>
        <w:t>:</w:t>
      </w:r>
    </w:p>
    <w:p w14:paraId="106E1627" w14:textId="77777777" w:rsidR="00983D3F" w:rsidRDefault="0035541F">
      <w:pPr>
        <w:pStyle w:val="Ae"/>
        <w:numPr>
          <w:ilvl w:val="0"/>
          <w:numId w:val="322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Розкажіть пошарову будову </w:t>
      </w:r>
      <w:r>
        <w:rPr>
          <w:rFonts w:ascii="Times New Roman" w:hAnsi="Times New Roman"/>
          <w:sz w:val="20"/>
          <w:szCs w:val="20"/>
        </w:rPr>
        <w:t>підборідної ділянки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особливості кровопостачання та інервації</w:t>
      </w:r>
      <w:r>
        <w:rPr>
          <w:rFonts w:ascii="Times New Roman" w:hAnsi="Times New Roman"/>
          <w:sz w:val="20"/>
          <w:szCs w:val="20"/>
        </w:rPr>
        <w:t>.</w:t>
      </w:r>
    </w:p>
    <w:p w14:paraId="6A549E79" w14:textId="77777777" w:rsidR="00983D3F" w:rsidRDefault="0035541F">
      <w:pPr>
        <w:pStyle w:val="Ae"/>
        <w:numPr>
          <w:ilvl w:val="0"/>
          <w:numId w:val="322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Назвіть будову губ рота</w:t>
      </w:r>
      <w:r>
        <w:rPr>
          <w:rFonts w:ascii="Times New Roman" w:hAnsi="Times New Roman"/>
          <w:sz w:val="20"/>
          <w:szCs w:val="20"/>
        </w:rPr>
        <w:t>.</w:t>
      </w:r>
    </w:p>
    <w:p w14:paraId="4B506CA9" w14:textId="77777777" w:rsidR="00983D3F" w:rsidRDefault="0035541F">
      <w:pPr>
        <w:pStyle w:val="Ae"/>
        <w:numPr>
          <w:ilvl w:val="0"/>
          <w:numId w:val="322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Яка топографічна анатомія ділянки рота</w:t>
      </w:r>
      <w:r>
        <w:rPr>
          <w:rFonts w:ascii="Times New Roman" w:hAnsi="Times New Roman"/>
          <w:sz w:val="20"/>
          <w:szCs w:val="20"/>
        </w:rPr>
        <w:t>?</w:t>
      </w:r>
    </w:p>
    <w:p w14:paraId="67656E07" w14:textId="77777777" w:rsidR="00983D3F" w:rsidRDefault="0035541F">
      <w:pPr>
        <w:pStyle w:val="Ae"/>
        <w:numPr>
          <w:ilvl w:val="0"/>
          <w:numId w:val="322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Дайте визначення термінам «Лабіопластика» та «Хейлопластика»</w:t>
      </w:r>
      <w:r>
        <w:rPr>
          <w:rFonts w:ascii="Times New Roman" w:hAnsi="Times New Roman"/>
          <w:sz w:val="20"/>
          <w:szCs w:val="20"/>
        </w:rPr>
        <w:t>.</w:t>
      </w:r>
    </w:p>
    <w:p w14:paraId="393AEC31" w14:textId="77777777" w:rsidR="00983D3F" w:rsidRDefault="00983D3F">
      <w:pPr>
        <w:pStyle w:val="ab"/>
        <w:rPr>
          <w:rFonts w:ascii="Times New Roman" w:eastAsia="Times New Roman" w:hAnsi="Times New Roman" w:cs="Times New Roman"/>
          <w:sz w:val="20"/>
          <w:szCs w:val="20"/>
        </w:rPr>
      </w:pPr>
    </w:p>
    <w:p w14:paraId="2483F1FD" w14:textId="77777777" w:rsidR="00983D3F" w:rsidRDefault="0035541F">
      <w:pPr>
        <w:pStyle w:val="ab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Мета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>ознайомитись з оперативними техніками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які спрямовані на до</w:t>
      </w:r>
      <w:r>
        <w:rPr>
          <w:rFonts w:ascii="Times New Roman" w:hAnsi="Times New Roman"/>
          <w:sz w:val="20"/>
          <w:szCs w:val="20"/>
          <w:lang w:val="ru-RU"/>
        </w:rPr>
        <w:t>сягнення естетично ефекту з дефектами та асиметрією підборіддя та губами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4E736BF" w14:textId="77777777" w:rsidR="00983D3F" w:rsidRDefault="0035541F">
      <w:pPr>
        <w:pStyle w:val="ab"/>
        <w:spacing w:before="100" w:after="4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Знати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652C344C" w14:textId="77777777" w:rsidR="00983D3F" w:rsidRDefault="0035541F">
      <w:pPr>
        <w:pStyle w:val="ab"/>
        <w:numPr>
          <w:ilvl w:val="0"/>
          <w:numId w:val="324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Мету та особливості виконання ментопластики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BDF2BA3" w14:textId="77777777" w:rsidR="00983D3F" w:rsidRDefault="0035541F">
      <w:pPr>
        <w:pStyle w:val="ab"/>
        <w:numPr>
          <w:ilvl w:val="0"/>
          <w:numId w:val="324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Етапи лабіопластики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B99F8DC" w14:textId="77777777" w:rsidR="00983D3F" w:rsidRDefault="0035541F">
      <w:pPr>
        <w:pStyle w:val="ab"/>
        <w:numPr>
          <w:ilvl w:val="0"/>
          <w:numId w:val="324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Покази та кроки операції  хейлопластики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CECF873" w14:textId="77777777" w:rsidR="00983D3F" w:rsidRDefault="0035541F">
      <w:pPr>
        <w:pStyle w:val="ab"/>
        <w:spacing w:before="100" w:after="4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Вміти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7A04163C" w14:textId="77777777" w:rsidR="00983D3F" w:rsidRDefault="0035541F">
      <w:pPr>
        <w:pStyle w:val="ab"/>
        <w:numPr>
          <w:ilvl w:val="0"/>
          <w:numId w:val="326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Виконувати ментопластику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9D6006C" w14:textId="77777777" w:rsidR="00983D3F" w:rsidRDefault="0035541F">
      <w:pPr>
        <w:pStyle w:val="ab"/>
        <w:numPr>
          <w:ilvl w:val="0"/>
          <w:numId w:val="326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Володіти техніками лабіопластики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1DAF630" w14:textId="77777777" w:rsidR="00983D3F" w:rsidRDefault="0035541F">
      <w:pPr>
        <w:pStyle w:val="ab"/>
        <w:numPr>
          <w:ilvl w:val="0"/>
          <w:numId w:val="326"/>
        </w:numPr>
        <w:spacing w:after="100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Дотримуватись симетрії при виконанні хейлопластики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14:paraId="78239029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100" w:name="_Hlk79649652"/>
      <w:r>
        <w:rPr>
          <w:rFonts w:ascii="Times New Roman" w:hAnsi="Times New Roman"/>
          <w:sz w:val="20"/>
          <w:szCs w:val="20"/>
          <w:lang w:val="ru-RU"/>
        </w:rPr>
        <w:t>Ментопластика</w:t>
      </w:r>
      <w:bookmarkEnd w:id="100"/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Пластика підборіддя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Зменшення підборіддя виконується з </w:t>
      </w:r>
      <w:bookmarkStart w:id="101" w:name="_Hlk79649565"/>
      <w:r>
        <w:rPr>
          <w:rFonts w:ascii="Times New Roman" w:hAnsi="Times New Roman"/>
          <w:sz w:val="20"/>
          <w:szCs w:val="20"/>
          <w:lang w:val="ru-RU"/>
        </w:rPr>
        <w:t>трансорального доступу або по складці шкіри  нижче</w:t>
      </w:r>
      <w:bookmarkEnd w:id="101"/>
      <w:r>
        <w:rPr>
          <w:rFonts w:ascii="Times New Roman" w:hAnsi="Times New Roman"/>
          <w:sz w:val="20"/>
          <w:szCs w:val="20"/>
          <w:lang w:val="ru-RU"/>
        </w:rPr>
        <w:t xml:space="preserve"> підборіддя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Головна мета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зняти надлишок випинаючої частки кістки механічною або</w:t>
      </w:r>
      <w:r>
        <w:rPr>
          <w:rFonts w:ascii="Times New Roman" w:hAnsi="Times New Roman"/>
          <w:sz w:val="20"/>
          <w:szCs w:val="20"/>
          <w:lang w:val="ru-RU"/>
        </w:rPr>
        <w:t xml:space="preserve"> автоматичною пилкою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Збільшення підборіддя відбувається або зміщенням наперед частки нижньої щелепи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або використанням ауто</w:t>
      </w:r>
      <w:r>
        <w:rPr>
          <w:rFonts w:ascii="Times New Roman" w:hAnsi="Times New Roman"/>
          <w:sz w:val="20"/>
          <w:szCs w:val="20"/>
          <w:lang w:val="ru-RU"/>
        </w:rPr>
        <w:t>- (</w:t>
      </w:r>
      <w:r>
        <w:rPr>
          <w:rFonts w:ascii="Times New Roman" w:hAnsi="Times New Roman"/>
          <w:sz w:val="20"/>
          <w:szCs w:val="20"/>
          <w:lang w:val="ru-RU"/>
        </w:rPr>
        <w:t>зазвичай з гребеня здухвиної кістки</w:t>
      </w:r>
      <w:r>
        <w:rPr>
          <w:rFonts w:ascii="Times New Roman" w:hAnsi="Times New Roman"/>
          <w:sz w:val="20"/>
          <w:szCs w:val="20"/>
          <w:lang w:val="ru-RU"/>
        </w:rPr>
        <w:t xml:space="preserve">), </w:t>
      </w:r>
      <w:r>
        <w:rPr>
          <w:rFonts w:ascii="Times New Roman" w:hAnsi="Times New Roman"/>
          <w:sz w:val="20"/>
          <w:szCs w:val="20"/>
          <w:lang w:val="ru-RU"/>
        </w:rPr>
        <w:t>ало</w:t>
      </w:r>
      <w:r>
        <w:rPr>
          <w:rFonts w:ascii="Times New Roman" w:hAnsi="Times New Roman"/>
          <w:sz w:val="20"/>
          <w:szCs w:val="20"/>
          <w:lang w:val="ru-RU"/>
        </w:rPr>
        <w:t>- (</w:t>
      </w:r>
      <w:r>
        <w:rPr>
          <w:rFonts w:ascii="Times New Roman" w:hAnsi="Times New Roman"/>
          <w:sz w:val="20"/>
          <w:szCs w:val="20"/>
          <w:lang w:val="ru-RU"/>
        </w:rPr>
        <w:t>оригінального силіконового імплантанту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через розтин слизової рота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75E7780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102" w:name="_Hlk79649663"/>
      <w:r>
        <w:rPr>
          <w:rFonts w:ascii="Times New Roman" w:hAnsi="Times New Roman"/>
          <w:sz w:val="20"/>
          <w:szCs w:val="20"/>
          <w:lang w:val="ru-RU"/>
        </w:rPr>
        <w:t>Лабіопластика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bookmarkEnd w:id="102"/>
      <w:r>
        <w:rPr>
          <w:rFonts w:ascii="Times New Roman" w:hAnsi="Times New Roman"/>
          <w:sz w:val="20"/>
          <w:szCs w:val="20"/>
          <w:lang w:val="ru-RU"/>
        </w:rPr>
        <w:t>Зм</w:t>
      </w:r>
      <w:r>
        <w:rPr>
          <w:rFonts w:ascii="Times New Roman" w:hAnsi="Times New Roman"/>
          <w:sz w:val="20"/>
          <w:szCs w:val="20"/>
          <w:lang w:val="ru-RU"/>
        </w:rPr>
        <w:t>іна форм верхньої або нижньої губ виконують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зазвичай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розтином через слизову рота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але є доступи зовнішні по краю червоної лінії губ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E1B0DB1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bookmarkStart w:id="103" w:name="_Hlk79649693"/>
      <w:r>
        <w:rPr>
          <w:rFonts w:ascii="Times New Roman" w:hAnsi="Times New Roman"/>
          <w:sz w:val="20"/>
          <w:szCs w:val="20"/>
          <w:lang w:val="ru-RU"/>
        </w:rPr>
        <w:t>Хейлопластика</w:t>
      </w:r>
      <w:bookmarkEnd w:id="103"/>
      <w:r>
        <w:rPr>
          <w:rFonts w:ascii="Times New Roman" w:hAnsi="Times New Roman"/>
          <w:sz w:val="20"/>
          <w:szCs w:val="20"/>
          <w:lang w:val="ru-RU"/>
        </w:rPr>
        <w:t xml:space="preserve"> описана в  главі раніше в обсязі пластичної хірургії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Але слід відзначити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що відновні пластичні операції </w:t>
      </w:r>
      <w:r>
        <w:rPr>
          <w:rFonts w:ascii="Times New Roman" w:hAnsi="Times New Roman"/>
          <w:sz w:val="20"/>
          <w:szCs w:val="20"/>
          <w:lang w:val="ru-RU"/>
        </w:rPr>
        <w:t>мають більш косметичну мету та виконуються у зрілому віці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Найчастіше це пластика верхньої губи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симетризація та надання об‘єму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а також пластика носу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боротьба з наслідками спайок та деформацією та асиметрією носових хрящів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EE90EDF" w14:textId="77777777" w:rsidR="00983D3F" w:rsidRDefault="0035541F">
      <w:pPr>
        <w:pStyle w:val="Ae"/>
        <w:spacing w:before="100" w:after="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Контрольні питання</w:t>
      </w:r>
      <w:r>
        <w:rPr>
          <w:rFonts w:ascii="Times New Roman" w:hAnsi="Times New Roman"/>
          <w:b/>
          <w:bCs/>
          <w:sz w:val="20"/>
          <w:szCs w:val="20"/>
        </w:rPr>
        <w:t>:</w:t>
      </w:r>
    </w:p>
    <w:p w14:paraId="4DEC7D78" w14:textId="77777777" w:rsidR="00983D3F" w:rsidRDefault="0035541F">
      <w:pPr>
        <w:pStyle w:val="Ae"/>
        <w:numPr>
          <w:ilvl w:val="0"/>
          <w:numId w:val="328"/>
        </w:numPr>
        <w:spacing w:before="0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Через </w:t>
      </w:r>
      <w:r>
        <w:rPr>
          <w:rFonts w:ascii="Times New Roman" w:hAnsi="Times New Roman"/>
          <w:sz w:val="20"/>
          <w:szCs w:val="20"/>
        </w:rPr>
        <w:t>який доступ виконується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зменшення підборіддя</w:t>
      </w:r>
      <w:r>
        <w:rPr>
          <w:rFonts w:ascii="Times New Roman" w:hAnsi="Times New Roman"/>
          <w:sz w:val="20"/>
          <w:szCs w:val="20"/>
        </w:rPr>
        <w:t>?</w:t>
      </w:r>
    </w:p>
    <w:p w14:paraId="04963333" w14:textId="77777777" w:rsidR="00983D3F" w:rsidRDefault="0035541F">
      <w:pPr>
        <w:pStyle w:val="Ae"/>
        <w:numPr>
          <w:ilvl w:val="0"/>
          <w:numId w:val="328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 допомогою чого можливе зняття надлишку кістки при операції ментопластики</w:t>
      </w:r>
      <w:r>
        <w:rPr>
          <w:rFonts w:ascii="Times New Roman" w:hAnsi="Times New Roman"/>
          <w:sz w:val="20"/>
          <w:szCs w:val="20"/>
        </w:rPr>
        <w:t>?</w:t>
      </w:r>
    </w:p>
    <w:p w14:paraId="1136CD66" w14:textId="77777777" w:rsidR="00983D3F" w:rsidRDefault="0035541F">
      <w:pPr>
        <w:pStyle w:val="Ae"/>
        <w:numPr>
          <w:ilvl w:val="0"/>
          <w:numId w:val="328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Які є варіанти збільшення підборіддя</w:t>
      </w:r>
      <w:r>
        <w:rPr>
          <w:rFonts w:ascii="Times New Roman" w:hAnsi="Times New Roman"/>
          <w:sz w:val="20"/>
          <w:szCs w:val="20"/>
        </w:rPr>
        <w:t>?</w:t>
      </w:r>
    </w:p>
    <w:p w14:paraId="7E72796C" w14:textId="77777777" w:rsidR="00983D3F" w:rsidRDefault="0035541F">
      <w:pPr>
        <w:pStyle w:val="Ae"/>
        <w:numPr>
          <w:ilvl w:val="0"/>
          <w:numId w:val="328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Коли зазвичай виконується хейлопластика</w:t>
      </w:r>
      <w:r>
        <w:rPr>
          <w:rFonts w:ascii="Times New Roman" w:hAnsi="Times New Roman"/>
          <w:sz w:val="20"/>
          <w:szCs w:val="20"/>
        </w:rPr>
        <w:t>?</w:t>
      </w:r>
    </w:p>
    <w:p w14:paraId="08A92D5B" w14:textId="77777777" w:rsidR="00983D3F" w:rsidRDefault="0035541F">
      <w:pPr>
        <w:pStyle w:val="Ae"/>
        <w:spacing w:before="100" w:after="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Ситуаційна задача</w:t>
      </w:r>
      <w:r>
        <w:rPr>
          <w:rFonts w:ascii="Times New Roman" w:hAnsi="Times New Roman"/>
          <w:b/>
          <w:bCs/>
          <w:sz w:val="20"/>
          <w:szCs w:val="20"/>
        </w:rPr>
        <w:t>:</w:t>
      </w:r>
    </w:p>
    <w:p w14:paraId="5D3DBF1E" w14:textId="77777777" w:rsidR="00983D3F" w:rsidRDefault="0035541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Через естетичний дефект пацієнтці п</w:t>
      </w:r>
      <w:r>
        <w:rPr>
          <w:rFonts w:ascii="Times New Roman" w:hAnsi="Times New Roman"/>
          <w:sz w:val="20"/>
          <w:szCs w:val="20"/>
        </w:rPr>
        <w:t>оказана збільшувальна ментопластика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Опишіть варіанти її проведення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переваги та недоліки кожного з них</w:t>
      </w:r>
      <w:r>
        <w:rPr>
          <w:rFonts w:ascii="Times New Roman" w:hAnsi="Times New Roman"/>
          <w:sz w:val="20"/>
          <w:szCs w:val="20"/>
        </w:rPr>
        <w:t>.</w:t>
      </w:r>
    </w:p>
    <w:p w14:paraId="24D9D18B" w14:textId="77777777" w:rsidR="00983D3F" w:rsidRDefault="0035541F">
      <w:pPr>
        <w:pStyle w:val="ab"/>
        <w:spacing w:before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lastRenderedPageBreak/>
        <w:t xml:space="preserve">Розділ 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19.</w:t>
      </w:r>
      <w:r>
        <w:rPr>
          <w:rFonts w:ascii="Times New Roman" w:hAnsi="Times New Roman"/>
          <w:sz w:val="20"/>
          <w:szCs w:val="20"/>
          <w:lang w:val="ru-RU"/>
        </w:rPr>
        <w:t xml:space="preserve"> Вроджені та набуті вади і деформації носа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супутні ЛОР</w:t>
      </w:r>
      <w:r>
        <w:rPr>
          <w:rFonts w:ascii="Times New Roman" w:hAnsi="Times New Roman"/>
          <w:sz w:val="20"/>
          <w:szCs w:val="20"/>
          <w:lang w:val="ru-RU"/>
        </w:rPr>
        <w:t xml:space="preserve">-                     </w:t>
      </w:r>
      <w:r>
        <w:rPr>
          <w:rFonts w:ascii="Times New Roman" w:hAnsi="Times New Roman"/>
          <w:sz w:val="20"/>
          <w:szCs w:val="20"/>
          <w:lang w:val="ru-RU"/>
        </w:rPr>
        <w:t>захворювання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3488DB3" w14:textId="77777777" w:rsidR="00983D3F" w:rsidRDefault="0035541F">
      <w:pPr>
        <w:pStyle w:val="Ae"/>
        <w:spacing w:before="100" w:after="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Контроль вихідного рівня знань</w:t>
      </w:r>
    </w:p>
    <w:p w14:paraId="2170DB74" w14:textId="77777777" w:rsidR="00983D3F" w:rsidRDefault="0035541F">
      <w:pPr>
        <w:pStyle w:val="Ae"/>
        <w:numPr>
          <w:ilvl w:val="0"/>
          <w:numId w:val="329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Що являє собою нижн</w:t>
      </w:r>
      <w:r>
        <w:rPr>
          <w:rFonts w:ascii="Times New Roman" w:hAnsi="Times New Roman"/>
          <w:sz w:val="20"/>
          <w:szCs w:val="20"/>
        </w:rPr>
        <w:t>я носова раковина</w:t>
      </w:r>
      <w:r>
        <w:rPr>
          <w:rFonts w:ascii="Times New Roman" w:hAnsi="Times New Roman"/>
          <w:sz w:val="20"/>
          <w:szCs w:val="20"/>
        </w:rPr>
        <w:t>?</w:t>
      </w:r>
    </w:p>
    <w:p w14:paraId="019FB94D" w14:textId="77777777" w:rsidR="00983D3F" w:rsidRDefault="0035541F">
      <w:pPr>
        <w:pStyle w:val="Ae"/>
        <w:numPr>
          <w:ilvl w:val="0"/>
          <w:numId w:val="329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Що відчиняється в нижній носовий хід</w:t>
      </w:r>
      <w:r>
        <w:rPr>
          <w:rFonts w:ascii="Times New Roman" w:hAnsi="Times New Roman"/>
          <w:sz w:val="20"/>
          <w:szCs w:val="20"/>
        </w:rPr>
        <w:t>?</w:t>
      </w:r>
      <w:r>
        <w:t xml:space="preserve"> </w:t>
      </w:r>
    </w:p>
    <w:p w14:paraId="67946F60" w14:textId="77777777" w:rsidR="00983D3F" w:rsidRDefault="0035541F">
      <w:pPr>
        <w:pStyle w:val="Ae"/>
        <w:numPr>
          <w:ilvl w:val="0"/>
          <w:numId w:val="329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Що відчиняється в середній носовий хід</w:t>
      </w:r>
      <w:r>
        <w:rPr>
          <w:rFonts w:ascii="Times New Roman" w:hAnsi="Times New Roman"/>
          <w:sz w:val="20"/>
          <w:szCs w:val="20"/>
        </w:rPr>
        <w:t>?</w:t>
      </w:r>
      <w:r>
        <w:t xml:space="preserve"> </w:t>
      </w:r>
    </w:p>
    <w:p w14:paraId="44819CC1" w14:textId="77777777" w:rsidR="00983D3F" w:rsidRDefault="0035541F">
      <w:pPr>
        <w:pStyle w:val="Ae"/>
        <w:numPr>
          <w:ilvl w:val="0"/>
          <w:numId w:val="329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Що відчиняється у верхній носовий хід</w:t>
      </w:r>
      <w:r>
        <w:rPr>
          <w:rFonts w:ascii="Times New Roman" w:hAnsi="Times New Roman"/>
          <w:sz w:val="20"/>
          <w:szCs w:val="20"/>
        </w:rPr>
        <w:t>?</w:t>
      </w:r>
      <w:r>
        <w:t xml:space="preserve"> </w:t>
      </w:r>
    </w:p>
    <w:p w14:paraId="3B67661D" w14:textId="77777777" w:rsidR="00983D3F" w:rsidRDefault="0035541F">
      <w:pPr>
        <w:pStyle w:val="Ae"/>
        <w:spacing w:before="100" w:after="40"/>
        <w:ind w:left="142" w:hanging="142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Мета</w:t>
      </w:r>
      <w:r>
        <w:rPr>
          <w:rFonts w:ascii="Times New Roman" w:hAnsi="Times New Roman"/>
          <w:b/>
          <w:bCs/>
          <w:sz w:val="20"/>
          <w:szCs w:val="20"/>
        </w:rPr>
        <w:t>:</w:t>
      </w:r>
    </w:p>
    <w:p w14:paraId="08C543C0" w14:textId="77777777" w:rsidR="00983D3F" w:rsidRDefault="0035541F">
      <w:pPr>
        <w:pStyle w:val="Ae"/>
        <w:numPr>
          <w:ilvl w:val="0"/>
          <w:numId w:val="331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Вільно володіти анатомією зовнішнього та внутрішнього носа</w:t>
      </w:r>
      <w:r>
        <w:rPr>
          <w:rFonts w:ascii="Times New Roman" w:hAnsi="Times New Roman"/>
          <w:sz w:val="20"/>
          <w:szCs w:val="20"/>
        </w:rPr>
        <w:t>.</w:t>
      </w:r>
    </w:p>
    <w:p w14:paraId="12C4CEBB" w14:textId="77777777" w:rsidR="00983D3F" w:rsidRDefault="0035541F">
      <w:pPr>
        <w:pStyle w:val="Ae"/>
        <w:numPr>
          <w:ilvl w:val="0"/>
          <w:numId w:val="331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Проводити аналіз деформації зовнішнього носу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щоб коректно сформувати план ринопластики</w:t>
      </w:r>
      <w:r>
        <w:rPr>
          <w:rFonts w:ascii="Times New Roman" w:hAnsi="Times New Roman"/>
          <w:sz w:val="20"/>
          <w:szCs w:val="20"/>
        </w:rPr>
        <w:t>.</w:t>
      </w:r>
    </w:p>
    <w:p w14:paraId="233B9555" w14:textId="77777777" w:rsidR="00983D3F" w:rsidRDefault="0035541F">
      <w:pPr>
        <w:pStyle w:val="Ae"/>
        <w:numPr>
          <w:ilvl w:val="0"/>
          <w:numId w:val="331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Проводити комплексне обстеження внутрішнього носа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щоб коректно встановити діагноз та підібрати план функціонального хірургічного втручання</w:t>
      </w:r>
      <w:r>
        <w:rPr>
          <w:rFonts w:ascii="Times New Roman" w:hAnsi="Times New Roman"/>
          <w:sz w:val="20"/>
          <w:szCs w:val="20"/>
        </w:rPr>
        <w:t>.</w:t>
      </w:r>
    </w:p>
    <w:p w14:paraId="3FDC969A" w14:textId="77777777" w:rsidR="00983D3F" w:rsidRDefault="0035541F">
      <w:pPr>
        <w:pStyle w:val="Ae"/>
        <w:numPr>
          <w:ilvl w:val="0"/>
          <w:numId w:val="331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Вміти максимально коректно поєднувати естетичну та функціональну ринохір</w:t>
      </w:r>
      <w:r>
        <w:rPr>
          <w:rFonts w:ascii="Times New Roman" w:hAnsi="Times New Roman"/>
          <w:sz w:val="20"/>
          <w:szCs w:val="20"/>
        </w:rPr>
        <w:t>ургію</w:t>
      </w:r>
      <w:r>
        <w:rPr>
          <w:rFonts w:ascii="Times New Roman" w:hAnsi="Times New Roman"/>
          <w:sz w:val="20"/>
          <w:szCs w:val="20"/>
        </w:rPr>
        <w:t>.</w:t>
      </w:r>
    </w:p>
    <w:p w14:paraId="0C8A58AE" w14:textId="77777777" w:rsidR="00983D3F" w:rsidRDefault="0035541F">
      <w:pPr>
        <w:pStyle w:val="Ae"/>
        <w:numPr>
          <w:ilvl w:val="0"/>
          <w:numId w:val="331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Вміти створювати план післяопераційного ведення пацієнта</w:t>
      </w:r>
      <w:r>
        <w:rPr>
          <w:rFonts w:ascii="Times New Roman" w:hAnsi="Times New Roman"/>
          <w:sz w:val="20"/>
          <w:szCs w:val="20"/>
        </w:rPr>
        <w:t>.</w:t>
      </w:r>
    </w:p>
    <w:p w14:paraId="3278D0AC" w14:textId="77777777" w:rsidR="00983D3F" w:rsidRDefault="0035541F">
      <w:pPr>
        <w:pStyle w:val="Ae"/>
        <w:spacing w:before="100" w:after="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Знати</w:t>
      </w:r>
      <w:r>
        <w:rPr>
          <w:rFonts w:ascii="Times New Roman" w:hAnsi="Times New Roman"/>
          <w:b/>
          <w:bCs/>
          <w:sz w:val="20"/>
          <w:szCs w:val="20"/>
        </w:rPr>
        <w:t>:</w:t>
      </w:r>
    </w:p>
    <w:p w14:paraId="5FEA1892" w14:textId="77777777" w:rsidR="00983D3F" w:rsidRDefault="0035541F">
      <w:pPr>
        <w:pStyle w:val="Ae"/>
        <w:numPr>
          <w:ilvl w:val="0"/>
          <w:numId w:val="333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Анатомію зовнішнього носа</w:t>
      </w:r>
      <w:r>
        <w:rPr>
          <w:rFonts w:ascii="Times New Roman" w:hAnsi="Times New Roman"/>
          <w:sz w:val="20"/>
          <w:szCs w:val="20"/>
        </w:rPr>
        <w:t>.</w:t>
      </w:r>
    </w:p>
    <w:p w14:paraId="32BD7AD2" w14:textId="77777777" w:rsidR="00983D3F" w:rsidRDefault="0035541F">
      <w:pPr>
        <w:pStyle w:val="Ae"/>
        <w:numPr>
          <w:ilvl w:val="0"/>
          <w:numId w:val="333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Анатомію внутрішнього носа</w:t>
      </w:r>
      <w:r>
        <w:rPr>
          <w:rFonts w:ascii="Times New Roman" w:hAnsi="Times New Roman"/>
          <w:sz w:val="20"/>
          <w:szCs w:val="20"/>
        </w:rPr>
        <w:t>.</w:t>
      </w:r>
    </w:p>
    <w:p w14:paraId="2A1DA5B4" w14:textId="77777777" w:rsidR="00983D3F" w:rsidRDefault="0035541F">
      <w:pPr>
        <w:pStyle w:val="Ae"/>
        <w:numPr>
          <w:ilvl w:val="0"/>
          <w:numId w:val="333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Патологію внутрішнього носа</w:t>
      </w:r>
      <w:r>
        <w:rPr>
          <w:rFonts w:ascii="Times New Roman" w:hAnsi="Times New Roman"/>
          <w:sz w:val="20"/>
          <w:szCs w:val="20"/>
        </w:rPr>
        <w:t>.</w:t>
      </w:r>
    </w:p>
    <w:p w14:paraId="4E6AB4F2" w14:textId="77777777" w:rsidR="00983D3F" w:rsidRDefault="0035541F">
      <w:pPr>
        <w:pStyle w:val="Ae"/>
        <w:numPr>
          <w:ilvl w:val="0"/>
          <w:numId w:val="333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Методи ринопластика</w:t>
      </w:r>
      <w:r>
        <w:rPr>
          <w:rFonts w:ascii="Times New Roman" w:hAnsi="Times New Roman"/>
          <w:sz w:val="20"/>
          <w:szCs w:val="20"/>
        </w:rPr>
        <w:t>.</w:t>
      </w:r>
    </w:p>
    <w:p w14:paraId="6EAC777C" w14:textId="77777777" w:rsidR="00983D3F" w:rsidRDefault="0035541F">
      <w:pPr>
        <w:pStyle w:val="Ae"/>
        <w:numPr>
          <w:ilvl w:val="0"/>
          <w:numId w:val="333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Методи функціональної ринохірургії</w:t>
      </w:r>
      <w:r>
        <w:rPr>
          <w:rFonts w:ascii="Times New Roman" w:hAnsi="Times New Roman"/>
          <w:sz w:val="20"/>
          <w:szCs w:val="20"/>
        </w:rPr>
        <w:t>.</w:t>
      </w:r>
    </w:p>
    <w:p w14:paraId="6970CC80" w14:textId="77777777" w:rsidR="00983D3F" w:rsidRDefault="0035541F">
      <w:pPr>
        <w:pStyle w:val="Ae"/>
        <w:numPr>
          <w:ilvl w:val="0"/>
          <w:numId w:val="333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Методи післяопераційного ведення </w:t>
      </w:r>
      <w:r>
        <w:rPr>
          <w:rFonts w:ascii="Times New Roman" w:hAnsi="Times New Roman"/>
          <w:sz w:val="20"/>
          <w:szCs w:val="20"/>
        </w:rPr>
        <w:t>пацієнта</w:t>
      </w:r>
      <w:r>
        <w:rPr>
          <w:rFonts w:ascii="Times New Roman" w:hAnsi="Times New Roman"/>
          <w:sz w:val="20"/>
          <w:szCs w:val="20"/>
        </w:rPr>
        <w:t>.</w:t>
      </w:r>
    </w:p>
    <w:p w14:paraId="27623F77" w14:textId="77777777" w:rsidR="00983D3F" w:rsidRDefault="0035541F">
      <w:pPr>
        <w:pStyle w:val="Ae"/>
        <w:spacing w:before="100" w:after="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Вміти</w:t>
      </w:r>
      <w:r>
        <w:rPr>
          <w:rFonts w:ascii="Times New Roman" w:hAnsi="Times New Roman"/>
          <w:b/>
          <w:bCs/>
          <w:sz w:val="20"/>
          <w:szCs w:val="20"/>
        </w:rPr>
        <w:t>:</w:t>
      </w:r>
    </w:p>
    <w:p w14:paraId="7F298075" w14:textId="77777777" w:rsidR="00983D3F" w:rsidRDefault="0035541F">
      <w:pPr>
        <w:pStyle w:val="Ae"/>
        <w:numPr>
          <w:ilvl w:val="0"/>
          <w:numId w:val="335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Проводити діагностику функціональної патології</w:t>
      </w:r>
      <w:r>
        <w:rPr>
          <w:rFonts w:ascii="Times New Roman" w:hAnsi="Times New Roman"/>
          <w:sz w:val="20"/>
          <w:szCs w:val="20"/>
        </w:rPr>
        <w:t>.</w:t>
      </w:r>
    </w:p>
    <w:p w14:paraId="76320C99" w14:textId="77777777" w:rsidR="00983D3F" w:rsidRDefault="0035541F">
      <w:pPr>
        <w:pStyle w:val="Ae"/>
        <w:numPr>
          <w:ilvl w:val="0"/>
          <w:numId w:val="335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Складати план хірургічного втручання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поєднуючи естетичну та функціональну хірургію</w:t>
      </w:r>
      <w:r>
        <w:rPr>
          <w:rFonts w:ascii="Times New Roman" w:hAnsi="Times New Roman"/>
          <w:sz w:val="20"/>
          <w:szCs w:val="20"/>
        </w:rPr>
        <w:t>.</w:t>
      </w:r>
    </w:p>
    <w:p w14:paraId="791A52C6" w14:textId="77777777" w:rsidR="00983D3F" w:rsidRDefault="0035541F">
      <w:pPr>
        <w:pStyle w:val="Ae"/>
        <w:numPr>
          <w:ilvl w:val="0"/>
          <w:numId w:val="335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Формувати план реабілітації пацієнта після операції</w:t>
      </w:r>
      <w:r>
        <w:rPr>
          <w:rFonts w:ascii="Times New Roman" w:hAnsi="Times New Roman"/>
          <w:sz w:val="20"/>
          <w:szCs w:val="20"/>
        </w:rPr>
        <w:t>.</w:t>
      </w:r>
    </w:p>
    <w:p w14:paraId="01E66640" w14:textId="77777777" w:rsidR="00983D3F" w:rsidRDefault="0035541F">
      <w:pPr>
        <w:pStyle w:val="Ae"/>
        <w:numPr>
          <w:ilvl w:val="0"/>
          <w:numId w:val="335"/>
        </w:numPr>
        <w:spacing w:before="0" w:after="10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Вирішувати можливі ускладнення</w:t>
      </w:r>
      <w:r>
        <w:rPr>
          <w:rFonts w:ascii="Times New Roman" w:hAnsi="Times New Roman"/>
          <w:sz w:val="20"/>
          <w:szCs w:val="20"/>
        </w:rPr>
        <w:t>.</w:t>
      </w:r>
    </w:p>
    <w:p w14:paraId="7EED6383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Ніс являє собою не </w:t>
      </w:r>
      <w:r>
        <w:rPr>
          <w:rFonts w:ascii="Times New Roman" w:hAnsi="Times New Roman"/>
          <w:sz w:val="20"/>
          <w:szCs w:val="20"/>
        </w:rPr>
        <w:t>тільки естетично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важливе випинання  на обличчі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а також і життєво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необхідний орган дихання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Головними функціями носу є дихання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захист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очищення та зволоження повітря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нюх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резонаторна функція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Тому важливо розглядати єдиним  комплексом зовнішню та внутріш</w:t>
      </w:r>
      <w:r>
        <w:rPr>
          <w:rFonts w:ascii="Times New Roman" w:hAnsi="Times New Roman"/>
          <w:sz w:val="20"/>
          <w:szCs w:val="20"/>
        </w:rPr>
        <w:t>ню анатомію носа з метою поєднання естетики та функції в досягненні ідеального результату для пацієнта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При естетичній ринопластиці є помилкою  не звертати достатньої уваги на патологію структури  внутрішнього носа</w:t>
      </w:r>
      <w:r>
        <w:rPr>
          <w:rFonts w:ascii="Times New Roman" w:hAnsi="Times New Roman"/>
          <w:sz w:val="20"/>
          <w:szCs w:val="20"/>
        </w:rPr>
        <w:t xml:space="preserve">,  </w:t>
      </w:r>
      <w:r>
        <w:rPr>
          <w:rFonts w:ascii="Times New Roman" w:hAnsi="Times New Roman"/>
          <w:sz w:val="20"/>
          <w:szCs w:val="20"/>
        </w:rPr>
        <w:t>Що призводить до таких  ускладнень як п</w:t>
      </w:r>
      <w:r>
        <w:rPr>
          <w:rFonts w:ascii="Times New Roman" w:hAnsi="Times New Roman"/>
          <w:sz w:val="20"/>
          <w:szCs w:val="20"/>
        </w:rPr>
        <w:t>орушення носового дихання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загострення хронічних запальних процесів пазух носа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порушення носового клапану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тощо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І зрозуміло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тільки сумісне з естетикою відновлення нормальної анатомії внутрішнього носу дає продуктивний результат</w:t>
      </w:r>
      <w:r>
        <w:rPr>
          <w:rFonts w:ascii="Times New Roman" w:hAnsi="Times New Roman"/>
          <w:sz w:val="20"/>
          <w:szCs w:val="20"/>
        </w:rPr>
        <w:t xml:space="preserve">.  </w:t>
      </w:r>
      <w:r>
        <w:rPr>
          <w:rFonts w:ascii="Times New Roman" w:hAnsi="Times New Roman"/>
          <w:sz w:val="20"/>
          <w:szCs w:val="20"/>
        </w:rPr>
        <w:t>Відомо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для досяг</w:t>
      </w:r>
      <w:r>
        <w:rPr>
          <w:rFonts w:ascii="Times New Roman" w:hAnsi="Times New Roman"/>
          <w:sz w:val="20"/>
          <w:szCs w:val="20"/>
        </w:rPr>
        <w:t>нення естетичного вигляду носа використовують відкриті та закриті техніки ринопластики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а для функціональної ринохірургії оптимально використовувати  малотравматичну ендоскопічну синусхірургію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Тому тільки поєднання функціональної та естетичної хірургії да</w:t>
      </w:r>
      <w:r>
        <w:rPr>
          <w:rFonts w:ascii="Times New Roman" w:hAnsi="Times New Roman"/>
          <w:sz w:val="20"/>
          <w:szCs w:val="20"/>
        </w:rPr>
        <w:t>сть нам можливість досягти ідеального  результату</w:t>
      </w:r>
      <w:r>
        <w:rPr>
          <w:rFonts w:ascii="Times New Roman" w:hAnsi="Times New Roman"/>
          <w:sz w:val="20"/>
          <w:szCs w:val="20"/>
        </w:rPr>
        <w:t>.</w:t>
      </w:r>
    </w:p>
    <w:p w14:paraId="740F969E" w14:textId="77777777" w:rsidR="00983D3F" w:rsidRDefault="0035541F">
      <w:pPr>
        <w:pStyle w:val="Ae"/>
        <w:spacing w:before="100" w:after="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Клінічна класифікація зовнішніх деформацій носа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по Кіцеру та Борисову</w:t>
      </w:r>
      <w:r>
        <w:rPr>
          <w:rFonts w:ascii="Times New Roman" w:hAnsi="Times New Roman"/>
          <w:sz w:val="20"/>
          <w:szCs w:val="20"/>
        </w:rPr>
        <w:t>, 1993</w:t>
      </w:r>
      <w:r>
        <w:rPr>
          <w:rFonts w:ascii="Times New Roman" w:hAnsi="Times New Roman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</w:rPr>
        <w:t>.):</w:t>
      </w:r>
    </w:p>
    <w:p w14:paraId="15123040" w14:textId="77777777" w:rsidR="00983D3F" w:rsidRDefault="0035541F">
      <w:pPr>
        <w:pStyle w:val="Ae"/>
        <w:numPr>
          <w:ilvl w:val="0"/>
          <w:numId w:val="337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Риносколіоз – бокове зміщення носу</w:t>
      </w:r>
      <w:r>
        <w:rPr>
          <w:rFonts w:ascii="Times New Roman" w:hAnsi="Times New Roman"/>
          <w:sz w:val="20"/>
          <w:szCs w:val="20"/>
        </w:rPr>
        <w:t>.</w:t>
      </w:r>
    </w:p>
    <w:p w14:paraId="75D1BCAC" w14:textId="77777777" w:rsidR="00983D3F" w:rsidRDefault="0035541F">
      <w:pPr>
        <w:pStyle w:val="Ae"/>
        <w:numPr>
          <w:ilvl w:val="0"/>
          <w:numId w:val="337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Ринокіфоз – деформація носу з утворенням горбинки</w:t>
      </w:r>
      <w:r>
        <w:rPr>
          <w:rFonts w:ascii="Times New Roman" w:hAnsi="Times New Roman"/>
          <w:sz w:val="20"/>
          <w:szCs w:val="20"/>
        </w:rPr>
        <w:t>.</w:t>
      </w:r>
    </w:p>
    <w:p w14:paraId="0A3FFFE2" w14:textId="77777777" w:rsidR="00983D3F" w:rsidRDefault="0035541F">
      <w:pPr>
        <w:pStyle w:val="Ae"/>
        <w:numPr>
          <w:ilvl w:val="0"/>
          <w:numId w:val="337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Ринолордоз – западіння спинки носу</w:t>
      </w:r>
      <w:r>
        <w:rPr>
          <w:rFonts w:ascii="Times New Roman" w:hAnsi="Times New Roman"/>
          <w:sz w:val="20"/>
          <w:szCs w:val="20"/>
        </w:rPr>
        <w:t>.</w:t>
      </w:r>
    </w:p>
    <w:p w14:paraId="54483C12" w14:textId="77777777" w:rsidR="00983D3F" w:rsidRDefault="0035541F">
      <w:pPr>
        <w:pStyle w:val="Ae"/>
        <w:numPr>
          <w:ilvl w:val="0"/>
          <w:numId w:val="337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</w:t>
      </w:r>
      <w:r>
        <w:rPr>
          <w:rFonts w:ascii="Times New Roman" w:hAnsi="Times New Roman"/>
          <w:sz w:val="20"/>
          <w:szCs w:val="20"/>
        </w:rPr>
        <w:t>латиринія – приплюснутий ніс</w:t>
      </w:r>
      <w:r>
        <w:rPr>
          <w:rFonts w:ascii="Times New Roman" w:hAnsi="Times New Roman"/>
          <w:sz w:val="20"/>
          <w:szCs w:val="20"/>
        </w:rPr>
        <w:t>.</w:t>
      </w:r>
    </w:p>
    <w:p w14:paraId="72355681" w14:textId="77777777" w:rsidR="00983D3F" w:rsidRDefault="0035541F">
      <w:pPr>
        <w:pStyle w:val="Ae"/>
        <w:numPr>
          <w:ilvl w:val="0"/>
          <w:numId w:val="337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Брахиринія – занадто широкий ніс</w:t>
      </w:r>
      <w:r>
        <w:rPr>
          <w:rFonts w:ascii="Times New Roman" w:hAnsi="Times New Roman"/>
          <w:sz w:val="20"/>
          <w:szCs w:val="20"/>
        </w:rPr>
        <w:t>.</w:t>
      </w:r>
    </w:p>
    <w:p w14:paraId="03447626" w14:textId="77777777" w:rsidR="00983D3F" w:rsidRDefault="0035541F">
      <w:pPr>
        <w:pStyle w:val="Ae"/>
        <w:numPr>
          <w:ilvl w:val="0"/>
          <w:numId w:val="337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Лепторинія – занадто вузький ніс</w:t>
      </w:r>
      <w:r>
        <w:rPr>
          <w:rFonts w:ascii="Times New Roman" w:hAnsi="Times New Roman"/>
          <w:sz w:val="20"/>
          <w:szCs w:val="20"/>
        </w:rPr>
        <w:t>.</w:t>
      </w:r>
    </w:p>
    <w:p w14:paraId="747536D7" w14:textId="77777777" w:rsidR="00983D3F" w:rsidRDefault="0035541F">
      <w:pPr>
        <w:pStyle w:val="Ae"/>
        <w:numPr>
          <w:ilvl w:val="0"/>
          <w:numId w:val="337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Молеринія – м’який ніс без зовнішніх підпорок та фіксацій</w:t>
      </w:r>
      <w:r>
        <w:rPr>
          <w:rFonts w:ascii="Times New Roman" w:hAnsi="Times New Roman"/>
          <w:sz w:val="20"/>
          <w:szCs w:val="20"/>
        </w:rPr>
        <w:t>.</w:t>
      </w:r>
    </w:p>
    <w:p w14:paraId="4FC5C84C" w14:textId="77777777" w:rsidR="00983D3F" w:rsidRDefault="0035541F">
      <w:pPr>
        <w:pStyle w:val="Ae"/>
        <w:spacing w:before="100" w:after="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Первинна діагностика травм носу</w:t>
      </w:r>
      <w:r>
        <w:rPr>
          <w:rFonts w:ascii="Times New Roman" w:hAnsi="Times New Roman"/>
          <w:sz w:val="20"/>
          <w:szCs w:val="20"/>
        </w:rPr>
        <w:t>:</w:t>
      </w:r>
    </w:p>
    <w:p w14:paraId="71A1F5A1" w14:textId="77777777" w:rsidR="00983D3F" w:rsidRDefault="0035541F">
      <w:pPr>
        <w:pStyle w:val="Ae"/>
        <w:numPr>
          <w:ilvl w:val="2"/>
          <w:numId w:val="339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Скарги</w:t>
      </w:r>
      <w:r>
        <w:rPr>
          <w:rFonts w:ascii="Times New Roman" w:hAnsi="Times New Roman"/>
          <w:sz w:val="20"/>
          <w:szCs w:val="20"/>
        </w:rPr>
        <w:t>.</w:t>
      </w:r>
    </w:p>
    <w:p w14:paraId="6D592283" w14:textId="77777777" w:rsidR="00983D3F" w:rsidRDefault="0035541F">
      <w:pPr>
        <w:pStyle w:val="Ae"/>
        <w:numPr>
          <w:ilvl w:val="2"/>
          <w:numId w:val="339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Огляд</w:t>
      </w:r>
      <w:r>
        <w:rPr>
          <w:rFonts w:ascii="Times New Roman" w:hAnsi="Times New Roman"/>
          <w:sz w:val="20"/>
          <w:szCs w:val="20"/>
        </w:rPr>
        <w:t>.</w:t>
      </w:r>
    </w:p>
    <w:p w14:paraId="0F8DF3B4" w14:textId="77777777" w:rsidR="00983D3F" w:rsidRDefault="0035541F">
      <w:pPr>
        <w:pStyle w:val="Ae"/>
        <w:numPr>
          <w:ilvl w:val="2"/>
          <w:numId w:val="339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Пальпація</w:t>
      </w:r>
      <w:r>
        <w:rPr>
          <w:rFonts w:ascii="Times New Roman" w:hAnsi="Times New Roman"/>
          <w:sz w:val="20"/>
          <w:szCs w:val="20"/>
        </w:rPr>
        <w:t>.</w:t>
      </w:r>
    </w:p>
    <w:p w14:paraId="53CAFA76" w14:textId="77777777" w:rsidR="00983D3F" w:rsidRDefault="0035541F">
      <w:pPr>
        <w:pStyle w:val="Ae"/>
        <w:numPr>
          <w:ilvl w:val="2"/>
          <w:numId w:val="339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Риноскопія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за необхідністю з </w:t>
      </w:r>
      <w:r>
        <w:rPr>
          <w:rFonts w:ascii="Times New Roman" w:hAnsi="Times New Roman"/>
          <w:sz w:val="20"/>
          <w:szCs w:val="20"/>
        </w:rPr>
        <w:t>використанням ендоскопічного обладнання</w:t>
      </w:r>
      <w:r>
        <w:rPr>
          <w:rFonts w:ascii="Times New Roman" w:hAnsi="Times New Roman"/>
          <w:sz w:val="20"/>
          <w:szCs w:val="20"/>
        </w:rPr>
        <w:t>.</w:t>
      </w:r>
    </w:p>
    <w:p w14:paraId="2CF751F1" w14:textId="77777777" w:rsidR="00983D3F" w:rsidRDefault="0035541F">
      <w:pPr>
        <w:pStyle w:val="Ae"/>
        <w:numPr>
          <w:ilvl w:val="2"/>
          <w:numId w:val="339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КТ або МРТ діагностика</w:t>
      </w:r>
      <w:r>
        <w:rPr>
          <w:rFonts w:ascii="Times New Roman" w:hAnsi="Times New Roman"/>
          <w:sz w:val="20"/>
          <w:szCs w:val="20"/>
        </w:rPr>
        <w:t>.</w:t>
      </w:r>
    </w:p>
    <w:p w14:paraId="270F528F" w14:textId="77777777" w:rsidR="00983D3F" w:rsidRDefault="0035541F">
      <w:pPr>
        <w:pStyle w:val="Ae"/>
        <w:spacing w:before="100" w:after="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Класифікація захворювань носа та навколоносових порожнин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які потребують хірургічного втручання</w:t>
      </w:r>
      <w:r>
        <w:rPr>
          <w:rFonts w:ascii="Times New Roman" w:hAnsi="Times New Roman"/>
          <w:sz w:val="20"/>
          <w:szCs w:val="20"/>
        </w:rPr>
        <w:t>:</w:t>
      </w:r>
    </w:p>
    <w:p w14:paraId="11DF00C8" w14:textId="77777777" w:rsidR="00983D3F" w:rsidRDefault="0035541F">
      <w:pPr>
        <w:pStyle w:val="Ae"/>
        <w:numPr>
          <w:ilvl w:val="0"/>
          <w:numId w:val="341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Риніт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інфекційний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алергічний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вазомоторний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гіпертрофічний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атрофічний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озена</w:t>
      </w:r>
      <w:r>
        <w:rPr>
          <w:rFonts w:ascii="Times New Roman" w:hAnsi="Times New Roman"/>
          <w:sz w:val="20"/>
          <w:szCs w:val="20"/>
        </w:rPr>
        <w:t>).</w:t>
      </w:r>
    </w:p>
    <w:p w14:paraId="332DC16A" w14:textId="77777777" w:rsidR="00983D3F" w:rsidRDefault="0035541F">
      <w:pPr>
        <w:pStyle w:val="Ae"/>
        <w:numPr>
          <w:ilvl w:val="0"/>
          <w:numId w:val="341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Викривлення </w:t>
      </w:r>
      <w:r>
        <w:rPr>
          <w:rFonts w:ascii="Times New Roman" w:hAnsi="Times New Roman"/>
          <w:sz w:val="20"/>
          <w:szCs w:val="20"/>
        </w:rPr>
        <w:t>носової перетинки</w:t>
      </w:r>
      <w:r>
        <w:rPr>
          <w:rFonts w:ascii="Times New Roman" w:hAnsi="Times New Roman"/>
          <w:sz w:val="20"/>
          <w:szCs w:val="20"/>
        </w:rPr>
        <w:t>.</w:t>
      </w:r>
    </w:p>
    <w:p w14:paraId="7D61C14B" w14:textId="77777777" w:rsidR="00983D3F" w:rsidRDefault="0035541F">
      <w:pPr>
        <w:pStyle w:val="Ae"/>
        <w:numPr>
          <w:ilvl w:val="0"/>
          <w:numId w:val="341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Хронічний гайморит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етмоїдит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сфеноїдит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фронтит</w:t>
      </w:r>
      <w:r>
        <w:rPr>
          <w:rFonts w:ascii="Times New Roman" w:hAnsi="Times New Roman"/>
          <w:sz w:val="20"/>
          <w:szCs w:val="20"/>
        </w:rPr>
        <w:t>.</w:t>
      </w:r>
    </w:p>
    <w:p w14:paraId="2A414685" w14:textId="77777777" w:rsidR="00983D3F" w:rsidRDefault="0035541F">
      <w:pPr>
        <w:pStyle w:val="Ae"/>
        <w:numPr>
          <w:ilvl w:val="0"/>
          <w:numId w:val="341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Новоутровення носа та навколоносових порожнин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кіста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поліпи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міцетома</w:t>
      </w:r>
      <w:r>
        <w:rPr>
          <w:rFonts w:ascii="Times New Roman" w:hAnsi="Times New Roman"/>
          <w:sz w:val="20"/>
          <w:szCs w:val="20"/>
        </w:rPr>
        <w:t>).</w:t>
      </w:r>
    </w:p>
    <w:p w14:paraId="253B21ED" w14:textId="77777777" w:rsidR="00983D3F" w:rsidRDefault="0035541F">
      <w:pPr>
        <w:pStyle w:val="Ae"/>
        <w:numPr>
          <w:ilvl w:val="0"/>
          <w:numId w:val="341"/>
        </w:numPr>
        <w:spacing w:before="0" w:after="10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Патологія клапанів носа</w:t>
      </w:r>
      <w:r>
        <w:rPr>
          <w:rFonts w:ascii="Times New Roman" w:hAnsi="Times New Roman"/>
          <w:sz w:val="20"/>
          <w:szCs w:val="20"/>
        </w:rPr>
        <w:t>.</w:t>
      </w:r>
    </w:p>
    <w:p w14:paraId="6891511E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Дихальна функція полягає не тільки в проведенні повітря крізь порожнину носа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В її реаліз</w:t>
      </w:r>
      <w:r>
        <w:rPr>
          <w:rFonts w:ascii="Times New Roman" w:hAnsi="Times New Roman"/>
          <w:sz w:val="20"/>
          <w:szCs w:val="20"/>
        </w:rPr>
        <w:t>ації беруть участь такі фізіологічні процеси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як особливості аеродинаміки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носовий опір та носовий цикл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Порожнина носу та приносові пазухи знаходяться у тісному рефлеторному зв’язку з багатьма системами та органами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В функціональному відношенні слизова об</w:t>
      </w:r>
      <w:r>
        <w:rPr>
          <w:rFonts w:ascii="Times New Roman" w:hAnsi="Times New Roman"/>
          <w:sz w:val="20"/>
          <w:szCs w:val="20"/>
        </w:rPr>
        <w:t>олонка носу та навколоносових пазух являє собою велику рецепторну поверхню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на якій виникають складні та різноманітні рефлекторні явища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Інформаційна функція носу та колоносових пазух являє собою можливість сповіщати організм щодо внтигеної </w:t>
      </w:r>
      <w:r>
        <w:rPr>
          <w:rFonts w:ascii="Times New Roman" w:hAnsi="Times New Roman"/>
          <w:sz w:val="20"/>
          <w:szCs w:val="20"/>
        </w:rPr>
        <w:t>структури повітряного середовища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оточує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До </w:t>
      </w:r>
      <w:r>
        <w:rPr>
          <w:rFonts w:ascii="Times New Roman" w:hAnsi="Times New Roman"/>
          <w:sz w:val="20"/>
          <w:szCs w:val="20"/>
        </w:rPr>
        <w:t xml:space="preserve">90% </w:t>
      </w:r>
      <w:r>
        <w:rPr>
          <w:rFonts w:ascii="Times New Roman" w:hAnsi="Times New Roman"/>
          <w:sz w:val="20"/>
          <w:szCs w:val="20"/>
        </w:rPr>
        <w:t>взвісей повітря затримується та контактно  аналізується у порожнині носу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Цьому сприяє турбулентний потік повітря</w:t>
      </w:r>
      <w:r>
        <w:rPr>
          <w:rFonts w:ascii="Times New Roman" w:hAnsi="Times New Roman"/>
          <w:sz w:val="20"/>
          <w:szCs w:val="20"/>
        </w:rPr>
        <w:t xml:space="preserve">6 </w:t>
      </w:r>
      <w:r>
        <w:rPr>
          <w:rFonts w:ascii="Times New Roman" w:hAnsi="Times New Roman"/>
          <w:sz w:val="20"/>
          <w:szCs w:val="20"/>
        </w:rPr>
        <w:t>вологість слизової оболонки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Захисна функція здійснюється мукоціліарним кліренсом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Це пер</w:t>
      </w:r>
      <w:r>
        <w:rPr>
          <w:rFonts w:ascii="Times New Roman" w:hAnsi="Times New Roman"/>
          <w:sz w:val="20"/>
          <w:szCs w:val="20"/>
        </w:rPr>
        <w:t>ший бар‘єр захисту від зовнішнього середовища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Головна роль у захисній функції носу належать слизовій оболоньці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вкрита псевдобагатошаровим епітелієм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утвореного з мерцательних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бокалоподібних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а також коротких та длинних вставочних епітеліоцитів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Білян</w:t>
      </w:r>
      <w:r>
        <w:rPr>
          <w:rFonts w:ascii="Times New Roman" w:hAnsi="Times New Roman"/>
          <w:sz w:val="20"/>
          <w:szCs w:val="20"/>
        </w:rPr>
        <w:t>осові пазухи являють собою систему резервних анатомічних утвореньнь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заповнені повітрям та призначені для захисту організму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у першу чергу вмісту орбіти та порожнини черепа від впливу негативних факторів зовнішнього середовища</w:t>
      </w:r>
      <w:r>
        <w:rPr>
          <w:rFonts w:ascii="Times New Roman" w:hAnsi="Times New Roman"/>
          <w:sz w:val="20"/>
          <w:szCs w:val="20"/>
        </w:rPr>
        <w:t>.</w:t>
      </w:r>
    </w:p>
    <w:p w14:paraId="29E1EBCD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Обонятельна функція </w:t>
      </w:r>
      <w:r>
        <w:rPr>
          <w:rFonts w:ascii="Times New Roman" w:hAnsi="Times New Roman"/>
          <w:sz w:val="20"/>
          <w:szCs w:val="20"/>
        </w:rPr>
        <w:t xml:space="preserve">- </w:t>
      </w:r>
      <w:r>
        <w:rPr>
          <w:rFonts w:ascii="Times New Roman" w:hAnsi="Times New Roman"/>
          <w:sz w:val="20"/>
          <w:szCs w:val="20"/>
        </w:rPr>
        <w:t>вик</w:t>
      </w:r>
      <w:r>
        <w:rPr>
          <w:rFonts w:ascii="Times New Roman" w:hAnsi="Times New Roman"/>
          <w:sz w:val="20"/>
          <w:szCs w:val="20"/>
        </w:rPr>
        <w:t>лючно функція носу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Пахучі речовини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котрі знаходяться у повітрі</w:t>
      </w:r>
      <w:r>
        <w:rPr>
          <w:rFonts w:ascii="Times New Roman" w:hAnsi="Times New Roman"/>
          <w:sz w:val="20"/>
          <w:szCs w:val="20"/>
        </w:rPr>
        <w:t xml:space="preserve">,  </w:t>
      </w:r>
      <w:r>
        <w:rPr>
          <w:rFonts w:ascii="Times New Roman" w:hAnsi="Times New Roman"/>
          <w:sz w:val="20"/>
          <w:szCs w:val="20"/>
        </w:rPr>
        <w:t>що вдихається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викликають подразнення периферійних нейронів обонятельного аналізатору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котрі    розташовані в ділянці обонятельної щілини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обмеженої латерально верхньою та снредньою носовим</w:t>
      </w:r>
      <w:r>
        <w:rPr>
          <w:rFonts w:ascii="Times New Roman" w:hAnsi="Times New Roman"/>
          <w:sz w:val="20"/>
          <w:szCs w:val="20"/>
        </w:rPr>
        <w:t>и мушлями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а медіально</w:t>
      </w:r>
      <w:r>
        <w:rPr>
          <w:rFonts w:ascii="Times New Roman" w:hAnsi="Times New Roman"/>
          <w:sz w:val="20"/>
          <w:szCs w:val="20"/>
        </w:rPr>
        <w:t xml:space="preserve">- </w:t>
      </w:r>
      <w:r>
        <w:rPr>
          <w:rFonts w:ascii="Times New Roman" w:hAnsi="Times New Roman"/>
          <w:sz w:val="20"/>
          <w:szCs w:val="20"/>
        </w:rPr>
        <w:t>перетинкою носу</w:t>
      </w:r>
      <w:r>
        <w:rPr>
          <w:rFonts w:ascii="Times New Roman" w:hAnsi="Times New Roman"/>
          <w:sz w:val="20"/>
          <w:szCs w:val="20"/>
        </w:rPr>
        <w:t xml:space="preserve">.    </w:t>
      </w:r>
    </w:p>
    <w:p w14:paraId="5B1FF3A2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Насамперед використовуються сучасні інструментальні  методи  дослідження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наприклад </w:t>
      </w:r>
      <w:r>
        <w:rPr>
          <w:rFonts w:ascii="Times New Roman" w:hAnsi="Times New Roman"/>
          <w:sz w:val="20"/>
          <w:szCs w:val="20"/>
        </w:rPr>
        <w:t xml:space="preserve">- </w:t>
      </w:r>
      <w:r>
        <w:rPr>
          <w:rFonts w:ascii="Times New Roman" w:hAnsi="Times New Roman"/>
          <w:sz w:val="20"/>
          <w:szCs w:val="20"/>
        </w:rPr>
        <w:t>ендоскопія порожнини та пазух  носу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комп‘ютерна та магнітно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резонансна томографія ділянки носу та оточуючих тканин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Метою до</w:t>
      </w:r>
      <w:r>
        <w:rPr>
          <w:rFonts w:ascii="Times New Roman" w:hAnsi="Times New Roman"/>
          <w:sz w:val="20"/>
          <w:szCs w:val="20"/>
        </w:rPr>
        <w:t>слідження є</w:t>
      </w:r>
      <w:r>
        <w:rPr>
          <w:rFonts w:ascii="Times New Roman" w:hAnsi="Times New Roman"/>
          <w:sz w:val="20"/>
          <w:szCs w:val="20"/>
        </w:rPr>
        <w:t>:</w:t>
      </w:r>
    </w:p>
    <w:p w14:paraId="73D277B9" w14:textId="77777777" w:rsidR="00983D3F" w:rsidRDefault="0035541F">
      <w:pPr>
        <w:pStyle w:val="Ae"/>
        <w:numPr>
          <w:ilvl w:val="0"/>
          <w:numId w:val="343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Діагностика поширеності патологічного процесу у пазухах</w:t>
      </w:r>
      <w:r>
        <w:rPr>
          <w:rFonts w:ascii="Times New Roman" w:hAnsi="Times New Roman"/>
          <w:sz w:val="20"/>
          <w:szCs w:val="20"/>
        </w:rPr>
        <w:t>.</w:t>
      </w:r>
    </w:p>
    <w:p w14:paraId="6C47E74B" w14:textId="77777777" w:rsidR="00983D3F" w:rsidRDefault="0035541F">
      <w:pPr>
        <w:pStyle w:val="Ae"/>
        <w:numPr>
          <w:ilvl w:val="0"/>
          <w:numId w:val="345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визначення причин рецидування сінусита</w:t>
      </w:r>
      <w:r>
        <w:rPr>
          <w:rFonts w:ascii="Times New Roman" w:hAnsi="Times New Roman"/>
          <w:sz w:val="20"/>
          <w:szCs w:val="20"/>
        </w:rPr>
        <w:t>;</w:t>
      </w:r>
    </w:p>
    <w:p w14:paraId="1D812873" w14:textId="77777777" w:rsidR="00983D3F" w:rsidRDefault="0035541F">
      <w:pPr>
        <w:pStyle w:val="Ae"/>
        <w:numPr>
          <w:ilvl w:val="0"/>
          <w:numId w:val="345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уточнення індивідуальних особливостей порожнини носу та навколоносових пазух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котрі можуть стати причиною інтраопераційних ускладнень</w:t>
      </w:r>
      <w:r>
        <w:rPr>
          <w:rFonts w:ascii="Times New Roman" w:hAnsi="Times New Roman"/>
          <w:sz w:val="20"/>
          <w:szCs w:val="20"/>
        </w:rPr>
        <w:t>.</w:t>
      </w:r>
    </w:p>
    <w:p w14:paraId="7EF99585" w14:textId="77777777" w:rsidR="00983D3F" w:rsidRDefault="0035541F">
      <w:pPr>
        <w:pStyle w:val="Ae"/>
        <w:numPr>
          <w:ilvl w:val="0"/>
          <w:numId w:val="343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Намітити пл</w:t>
      </w:r>
      <w:r>
        <w:rPr>
          <w:rFonts w:ascii="Times New Roman" w:hAnsi="Times New Roman"/>
          <w:sz w:val="20"/>
          <w:szCs w:val="20"/>
        </w:rPr>
        <w:t>ан  хірургічного втручання</w:t>
      </w:r>
      <w:r>
        <w:rPr>
          <w:rFonts w:ascii="Times New Roman" w:hAnsi="Times New Roman"/>
          <w:sz w:val="20"/>
          <w:szCs w:val="20"/>
        </w:rPr>
        <w:t>.</w:t>
      </w:r>
    </w:p>
    <w:p w14:paraId="47EA160A" w14:textId="77777777" w:rsidR="00983D3F" w:rsidRDefault="0035541F">
      <w:pPr>
        <w:pStyle w:val="Ae"/>
        <w:tabs>
          <w:tab w:val="left" w:pos="6029"/>
        </w:tabs>
        <w:spacing w:before="100" w:after="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Показання до ендоскопічної операції</w:t>
      </w:r>
      <w:r>
        <w:rPr>
          <w:rFonts w:ascii="Times New Roman" w:hAnsi="Times New Roman"/>
          <w:sz w:val="20"/>
          <w:szCs w:val="20"/>
        </w:rPr>
        <w:t>:</w:t>
      </w:r>
    </w:p>
    <w:p w14:paraId="7A5C47E2" w14:textId="77777777" w:rsidR="00983D3F" w:rsidRDefault="0035541F">
      <w:pPr>
        <w:pStyle w:val="Ae"/>
        <w:numPr>
          <w:ilvl w:val="2"/>
          <w:numId w:val="256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Хронічні та рецидивуючі ексудативні сінусіти</w:t>
      </w:r>
      <w:r>
        <w:rPr>
          <w:rFonts w:ascii="Times New Roman" w:hAnsi="Times New Roman"/>
          <w:sz w:val="20"/>
          <w:szCs w:val="20"/>
        </w:rPr>
        <w:t>.</w:t>
      </w:r>
    </w:p>
    <w:p w14:paraId="413EA987" w14:textId="77777777" w:rsidR="00983D3F" w:rsidRDefault="0035541F">
      <w:pPr>
        <w:pStyle w:val="Ae"/>
        <w:numPr>
          <w:ilvl w:val="2"/>
          <w:numId w:val="256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Поліпозні сінусіти</w:t>
      </w:r>
      <w:r>
        <w:rPr>
          <w:rFonts w:ascii="Times New Roman" w:hAnsi="Times New Roman"/>
          <w:sz w:val="20"/>
          <w:szCs w:val="20"/>
        </w:rPr>
        <w:t>.</w:t>
      </w:r>
    </w:p>
    <w:p w14:paraId="1BFA86C6" w14:textId="77777777" w:rsidR="00983D3F" w:rsidRDefault="0035541F">
      <w:pPr>
        <w:pStyle w:val="Ae"/>
        <w:numPr>
          <w:ilvl w:val="2"/>
          <w:numId w:val="256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Муко</w:t>
      </w:r>
      <w:r>
        <w:rPr>
          <w:rFonts w:ascii="Times New Roman" w:hAnsi="Times New Roman"/>
          <w:sz w:val="20"/>
          <w:szCs w:val="20"/>
        </w:rPr>
        <w:t xml:space="preserve">- </w:t>
      </w:r>
      <w:r>
        <w:rPr>
          <w:rFonts w:ascii="Times New Roman" w:hAnsi="Times New Roman"/>
          <w:sz w:val="20"/>
          <w:szCs w:val="20"/>
        </w:rPr>
        <w:t>та піоцеле</w:t>
      </w:r>
      <w:r>
        <w:rPr>
          <w:rFonts w:ascii="Times New Roman" w:hAnsi="Times New Roman"/>
          <w:sz w:val="20"/>
          <w:szCs w:val="20"/>
        </w:rPr>
        <w:t>.</w:t>
      </w:r>
    </w:p>
    <w:p w14:paraId="75110E87" w14:textId="77777777" w:rsidR="00983D3F" w:rsidRDefault="0035541F">
      <w:pPr>
        <w:pStyle w:val="Ae"/>
        <w:numPr>
          <w:ilvl w:val="2"/>
          <w:numId w:val="256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Грибкові ураження сінусів</w:t>
      </w:r>
      <w:r>
        <w:rPr>
          <w:rFonts w:ascii="Times New Roman" w:hAnsi="Times New Roman"/>
          <w:sz w:val="20"/>
          <w:szCs w:val="20"/>
        </w:rPr>
        <w:t>.</w:t>
      </w:r>
    </w:p>
    <w:p w14:paraId="2A673E84" w14:textId="77777777" w:rsidR="00983D3F" w:rsidRDefault="0035541F">
      <w:pPr>
        <w:pStyle w:val="Ae"/>
        <w:spacing w:before="100" w:after="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Розробка малоінвазивних методик операцій на колоносових пазухах потребує </w:t>
      </w:r>
      <w:r>
        <w:rPr>
          <w:rFonts w:ascii="Times New Roman" w:hAnsi="Times New Roman"/>
          <w:sz w:val="20"/>
          <w:szCs w:val="20"/>
        </w:rPr>
        <w:t>виконаннях двох умов</w:t>
      </w:r>
      <w:r>
        <w:rPr>
          <w:rFonts w:ascii="Times New Roman" w:hAnsi="Times New Roman"/>
          <w:sz w:val="20"/>
          <w:szCs w:val="20"/>
        </w:rPr>
        <w:t>:</w:t>
      </w:r>
    </w:p>
    <w:p w14:paraId="55D60FF7" w14:textId="77777777" w:rsidR="00983D3F" w:rsidRDefault="0035541F">
      <w:pPr>
        <w:pStyle w:val="Ae"/>
        <w:numPr>
          <w:ilvl w:val="0"/>
          <w:numId w:val="346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перше збереження головних анатомічних структур та функціональної спроможності</w:t>
      </w:r>
      <w:r>
        <w:rPr>
          <w:rFonts w:ascii="Times New Roman" w:hAnsi="Times New Roman"/>
          <w:sz w:val="20"/>
          <w:szCs w:val="20"/>
        </w:rPr>
        <w:t>;</w:t>
      </w:r>
    </w:p>
    <w:p w14:paraId="102F518C" w14:textId="77777777" w:rsidR="00983D3F" w:rsidRDefault="0035541F">
      <w:pPr>
        <w:pStyle w:val="Ae"/>
        <w:numPr>
          <w:ilvl w:val="0"/>
          <w:numId w:val="346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 xml:space="preserve">друге </w:t>
      </w:r>
      <w:r>
        <w:rPr>
          <w:rFonts w:ascii="Times New Roman" w:hAnsi="Times New Roman"/>
          <w:sz w:val="20"/>
          <w:szCs w:val="20"/>
        </w:rPr>
        <w:t xml:space="preserve">- </w:t>
      </w:r>
      <w:r>
        <w:rPr>
          <w:rFonts w:ascii="Times New Roman" w:hAnsi="Times New Roman"/>
          <w:sz w:val="20"/>
          <w:szCs w:val="20"/>
        </w:rPr>
        <w:t>повне видалення з порожнини носу та колоносових пазух патологічно змінених тканин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можуть стати причиною рецидиву сінуситу</w:t>
      </w:r>
      <w:r>
        <w:rPr>
          <w:rFonts w:ascii="Times New Roman" w:hAnsi="Times New Roman"/>
          <w:sz w:val="20"/>
          <w:szCs w:val="20"/>
        </w:rPr>
        <w:t>.</w:t>
      </w:r>
    </w:p>
    <w:p w14:paraId="02582109" w14:textId="77777777" w:rsidR="00983D3F" w:rsidRDefault="0035541F">
      <w:pPr>
        <w:pStyle w:val="Ae"/>
        <w:spacing w:before="100" w:after="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Малоінвазивні </w:t>
      </w:r>
      <w:r>
        <w:rPr>
          <w:rFonts w:ascii="Times New Roman" w:hAnsi="Times New Roman"/>
          <w:sz w:val="20"/>
          <w:szCs w:val="20"/>
        </w:rPr>
        <w:t>ендоскопічні втручання</w:t>
      </w:r>
      <w:r>
        <w:rPr>
          <w:rFonts w:ascii="Times New Roman" w:hAnsi="Times New Roman"/>
          <w:sz w:val="20"/>
          <w:szCs w:val="20"/>
        </w:rPr>
        <w:t>:</w:t>
      </w:r>
    </w:p>
    <w:p w14:paraId="09F7FA17" w14:textId="77777777" w:rsidR="00983D3F" w:rsidRDefault="0035541F">
      <w:pPr>
        <w:pStyle w:val="Ae"/>
        <w:numPr>
          <w:ilvl w:val="0"/>
          <w:numId w:val="348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 елементах  остіоментального комплекса</w:t>
      </w:r>
      <w:r>
        <w:rPr>
          <w:rFonts w:ascii="Times New Roman" w:hAnsi="Times New Roman"/>
          <w:sz w:val="20"/>
          <w:szCs w:val="20"/>
        </w:rPr>
        <w:t>.</w:t>
      </w:r>
    </w:p>
    <w:p w14:paraId="0941F118" w14:textId="77777777" w:rsidR="00983D3F" w:rsidRDefault="0035541F">
      <w:pPr>
        <w:pStyle w:val="Ae"/>
        <w:numPr>
          <w:ilvl w:val="0"/>
          <w:numId w:val="350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Видалення кіст</w:t>
      </w:r>
      <w:r>
        <w:rPr>
          <w:rFonts w:ascii="Times New Roman" w:hAnsi="Times New Roman"/>
          <w:sz w:val="20"/>
          <w:szCs w:val="20"/>
        </w:rPr>
        <w:t>.</w:t>
      </w:r>
    </w:p>
    <w:p w14:paraId="41CADAAF" w14:textId="77777777" w:rsidR="00983D3F" w:rsidRDefault="0035541F">
      <w:pPr>
        <w:pStyle w:val="Ae"/>
        <w:numPr>
          <w:ilvl w:val="0"/>
          <w:numId w:val="350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Видалення хоанальних поліпів</w:t>
      </w:r>
      <w:r>
        <w:rPr>
          <w:rFonts w:ascii="Times New Roman" w:hAnsi="Times New Roman"/>
          <w:sz w:val="20"/>
          <w:szCs w:val="20"/>
        </w:rPr>
        <w:t xml:space="preserve">.    </w:t>
      </w:r>
    </w:p>
    <w:p w14:paraId="1E344645" w14:textId="77777777" w:rsidR="00983D3F" w:rsidRDefault="0035541F">
      <w:pPr>
        <w:pStyle w:val="Ae"/>
        <w:numPr>
          <w:ilvl w:val="0"/>
          <w:numId w:val="348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Операції при ізольованому сінуситі</w:t>
      </w:r>
      <w:r>
        <w:rPr>
          <w:rFonts w:ascii="Times New Roman" w:hAnsi="Times New Roman"/>
          <w:sz w:val="20"/>
          <w:szCs w:val="20"/>
        </w:rPr>
        <w:t>.</w:t>
      </w:r>
    </w:p>
    <w:p w14:paraId="567877B8" w14:textId="77777777" w:rsidR="00983D3F" w:rsidRDefault="0035541F">
      <w:pPr>
        <w:pStyle w:val="Ae"/>
        <w:numPr>
          <w:ilvl w:val="0"/>
          <w:numId w:val="348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Локальні втручання на перетинці носа</w:t>
      </w:r>
      <w:r>
        <w:rPr>
          <w:rFonts w:ascii="Times New Roman" w:hAnsi="Times New Roman"/>
          <w:sz w:val="20"/>
          <w:szCs w:val="20"/>
        </w:rPr>
        <w:t>.</w:t>
      </w:r>
    </w:p>
    <w:p w14:paraId="66959F97" w14:textId="77777777" w:rsidR="00983D3F" w:rsidRDefault="0035541F">
      <w:pPr>
        <w:pStyle w:val="Ae"/>
        <w:spacing w:before="100" w:after="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Розширені втручання</w:t>
      </w:r>
      <w:r>
        <w:rPr>
          <w:rFonts w:ascii="Times New Roman" w:hAnsi="Times New Roman"/>
          <w:sz w:val="20"/>
          <w:szCs w:val="20"/>
        </w:rPr>
        <w:t xml:space="preserve">:      </w:t>
      </w:r>
    </w:p>
    <w:p w14:paraId="15184437" w14:textId="77777777" w:rsidR="00983D3F" w:rsidRDefault="0035541F">
      <w:pPr>
        <w:pStyle w:val="Ae"/>
        <w:numPr>
          <w:ilvl w:val="0"/>
          <w:numId w:val="352"/>
        </w:numPr>
        <w:spacing w:before="100" w:after="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Полісінусотомія</w:t>
      </w:r>
      <w:r>
        <w:rPr>
          <w:rFonts w:ascii="Times New Roman" w:hAnsi="Times New Roman"/>
          <w:sz w:val="20"/>
          <w:szCs w:val="20"/>
        </w:rPr>
        <w:t>.</w:t>
      </w:r>
    </w:p>
    <w:p w14:paraId="5EFDBC15" w14:textId="77777777" w:rsidR="00983D3F" w:rsidRDefault="0035541F">
      <w:pPr>
        <w:pStyle w:val="Ae"/>
        <w:numPr>
          <w:ilvl w:val="0"/>
          <w:numId w:val="352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Транссептальна операці</w:t>
      </w:r>
      <w:r>
        <w:rPr>
          <w:rFonts w:ascii="Times New Roman" w:hAnsi="Times New Roman"/>
          <w:sz w:val="20"/>
          <w:szCs w:val="20"/>
        </w:rPr>
        <w:t>я на лобних пазухах</w:t>
      </w:r>
      <w:r>
        <w:rPr>
          <w:rFonts w:ascii="Times New Roman" w:hAnsi="Times New Roman"/>
          <w:sz w:val="20"/>
          <w:szCs w:val="20"/>
        </w:rPr>
        <w:t>.</w:t>
      </w:r>
    </w:p>
    <w:p w14:paraId="4725641F" w14:textId="77777777" w:rsidR="00983D3F" w:rsidRDefault="0035541F">
      <w:pPr>
        <w:pStyle w:val="Ae"/>
        <w:numPr>
          <w:ilvl w:val="0"/>
          <w:numId w:val="352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Одномоментне  втручання  на пазухах и внутришньоносових структурах</w:t>
      </w:r>
      <w:r>
        <w:rPr>
          <w:rFonts w:ascii="Times New Roman" w:hAnsi="Times New Roman"/>
          <w:sz w:val="20"/>
          <w:szCs w:val="20"/>
        </w:rPr>
        <w:t>.</w:t>
      </w:r>
    </w:p>
    <w:p w14:paraId="007EC1B9" w14:textId="77777777" w:rsidR="00983D3F" w:rsidRDefault="0035541F">
      <w:pPr>
        <w:pStyle w:val="Ae"/>
        <w:numPr>
          <w:ilvl w:val="0"/>
          <w:numId w:val="352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Операції за межами  носу и колоносових пазух</w:t>
      </w:r>
      <w:r>
        <w:rPr>
          <w:rFonts w:ascii="Times New Roman" w:hAnsi="Times New Roman"/>
          <w:sz w:val="20"/>
          <w:szCs w:val="20"/>
        </w:rPr>
        <w:t>.</w:t>
      </w:r>
    </w:p>
    <w:p w14:paraId="19DA7C20" w14:textId="77777777" w:rsidR="00983D3F" w:rsidRDefault="0035541F">
      <w:pPr>
        <w:pStyle w:val="Ae"/>
        <w:spacing w:before="100" w:after="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Вибір типу втручання залежить від поширеності запального або поліпозного процесу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 </w:t>
      </w:r>
    </w:p>
    <w:p w14:paraId="6DD887A7" w14:textId="77777777" w:rsidR="00983D3F" w:rsidRDefault="0035541F">
      <w:pPr>
        <w:pStyle w:val="Ae"/>
        <w:spacing w:before="100" w:after="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Контрольні питання</w:t>
      </w:r>
      <w:r>
        <w:rPr>
          <w:rFonts w:ascii="Times New Roman" w:hAnsi="Times New Roman"/>
          <w:b/>
          <w:bCs/>
          <w:sz w:val="20"/>
          <w:szCs w:val="20"/>
        </w:rPr>
        <w:t>:</w:t>
      </w:r>
    </w:p>
    <w:p w14:paraId="26D90792" w14:textId="77777777" w:rsidR="00983D3F" w:rsidRDefault="0035541F">
      <w:pPr>
        <w:pStyle w:val="Ae"/>
        <w:numPr>
          <w:ilvl w:val="0"/>
          <w:numId w:val="354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Де </w:t>
      </w:r>
      <w:r>
        <w:rPr>
          <w:rFonts w:ascii="Times New Roman" w:hAnsi="Times New Roman"/>
          <w:sz w:val="20"/>
          <w:szCs w:val="20"/>
        </w:rPr>
        <w:t>розташована  дихальна зона в порожнині носа</w:t>
      </w:r>
      <w:r>
        <w:rPr>
          <w:rFonts w:ascii="Times New Roman" w:hAnsi="Times New Roman"/>
          <w:sz w:val="20"/>
          <w:szCs w:val="20"/>
        </w:rPr>
        <w:t>?</w:t>
      </w:r>
    </w:p>
    <w:p w14:paraId="6F042B80" w14:textId="77777777" w:rsidR="00983D3F" w:rsidRDefault="0035541F">
      <w:pPr>
        <w:pStyle w:val="Ae"/>
        <w:numPr>
          <w:ilvl w:val="0"/>
          <w:numId w:val="354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Де розташована нюхальна зона у порожнині  носу</w:t>
      </w:r>
      <w:r>
        <w:rPr>
          <w:rFonts w:ascii="Times New Roman" w:hAnsi="Times New Roman"/>
          <w:sz w:val="20"/>
          <w:szCs w:val="20"/>
        </w:rPr>
        <w:t>?</w:t>
      </w:r>
    </w:p>
    <w:p w14:paraId="0E05C7F0" w14:textId="77777777" w:rsidR="00983D3F" w:rsidRDefault="0035541F">
      <w:pPr>
        <w:pStyle w:val="Ae"/>
        <w:numPr>
          <w:ilvl w:val="0"/>
          <w:numId w:val="354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 чого складається мукоціліарний апарат</w:t>
      </w:r>
      <w:r>
        <w:rPr>
          <w:rFonts w:ascii="Times New Roman" w:hAnsi="Times New Roman"/>
          <w:sz w:val="20"/>
          <w:szCs w:val="20"/>
        </w:rPr>
        <w:t>?</w:t>
      </w:r>
    </w:p>
    <w:p w14:paraId="0ED3EE2C" w14:textId="77777777" w:rsidR="00983D3F" w:rsidRDefault="0035541F">
      <w:pPr>
        <w:pStyle w:val="Ae"/>
        <w:numPr>
          <w:ilvl w:val="0"/>
          <w:numId w:val="354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Що таке мукоциліарний клиренс</w:t>
      </w:r>
      <w:r>
        <w:rPr>
          <w:rFonts w:ascii="Times New Roman" w:hAnsi="Times New Roman"/>
          <w:sz w:val="20"/>
          <w:szCs w:val="20"/>
        </w:rPr>
        <w:t>?</w:t>
      </w:r>
    </w:p>
    <w:p w14:paraId="7364D95C" w14:textId="77777777" w:rsidR="00983D3F" w:rsidRDefault="0035541F">
      <w:pPr>
        <w:pStyle w:val="Ae"/>
        <w:numPr>
          <w:ilvl w:val="0"/>
          <w:numId w:val="354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Що таке остіоментальний комплекс</w:t>
      </w:r>
      <w:r>
        <w:rPr>
          <w:rFonts w:ascii="Times New Roman" w:hAnsi="Times New Roman"/>
          <w:sz w:val="20"/>
          <w:szCs w:val="20"/>
        </w:rPr>
        <w:t>?</w:t>
      </w:r>
    </w:p>
    <w:p w14:paraId="7EF39448" w14:textId="77777777" w:rsidR="00983D3F" w:rsidRDefault="00983D3F">
      <w:pPr>
        <w:pStyle w:val="Ae"/>
        <w:spacing w:before="0"/>
        <w:sectPr w:rsidR="00983D3F">
          <w:type w:val="continuous"/>
          <w:pgSz w:w="8400" w:h="11900"/>
          <w:pgMar w:top="0" w:right="1134" w:bottom="0" w:left="851" w:header="284" w:footer="284" w:gutter="0"/>
          <w:cols w:space="720"/>
        </w:sectPr>
      </w:pPr>
    </w:p>
    <w:p w14:paraId="618C83B8" w14:textId="77777777" w:rsidR="00983D3F" w:rsidRDefault="0035541F">
      <w:pPr>
        <w:pStyle w:val="ab"/>
        <w:spacing w:before="100" w:after="4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Ситуаційна задача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66A60388" w14:textId="77777777" w:rsidR="00983D3F" w:rsidRDefault="0035541F">
      <w:pPr>
        <w:pStyle w:val="ab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Після травми обличчя у пацієнта </w:t>
      </w:r>
      <w:r>
        <w:rPr>
          <w:rFonts w:ascii="Times New Roman" w:hAnsi="Times New Roman"/>
          <w:sz w:val="20"/>
          <w:szCs w:val="20"/>
          <w:lang w:val="ru-RU"/>
        </w:rPr>
        <w:t xml:space="preserve">29 </w:t>
      </w:r>
      <w:r>
        <w:rPr>
          <w:rFonts w:ascii="Times New Roman" w:hAnsi="Times New Roman"/>
          <w:sz w:val="20"/>
          <w:szCs w:val="20"/>
          <w:lang w:val="ru-RU"/>
        </w:rPr>
        <w:t>років спостерігається деформація носа у вигляді бокового зміщення з набряком м’яких тканин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Опишіть етапи діагностики та лікування у даному випадку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9E26282" w14:textId="77777777" w:rsidR="00983D3F" w:rsidRDefault="00983D3F">
      <w:pPr>
        <w:pStyle w:val="ab"/>
        <w:rPr>
          <w:rFonts w:ascii="Times New Roman" w:eastAsia="Times New Roman" w:hAnsi="Times New Roman" w:cs="Times New Roman"/>
          <w:sz w:val="20"/>
          <w:szCs w:val="20"/>
        </w:rPr>
      </w:pPr>
    </w:p>
    <w:p w14:paraId="4CE9D07F" w14:textId="77777777" w:rsidR="00983D3F" w:rsidRDefault="0035541F">
      <w:pPr>
        <w:pStyle w:val="ab"/>
        <w:spacing w:before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Розділ 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20.</w:t>
      </w:r>
      <w:r>
        <w:rPr>
          <w:rFonts w:ascii="Times New Roman" w:hAnsi="Times New Roman"/>
          <w:sz w:val="20"/>
          <w:szCs w:val="20"/>
          <w:lang w:val="ru-RU"/>
        </w:rPr>
        <w:t xml:space="preserve">  Естетична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реконструктивна та функціональна            </w:t>
      </w:r>
    </w:p>
    <w:p w14:paraId="40F0659D" w14:textId="77777777" w:rsidR="00983D3F" w:rsidRDefault="0035541F">
      <w:pPr>
        <w:pStyle w:val="ab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 </w:t>
      </w:r>
      <w:r>
        <w:rPr>
          <w:rFonts w:ascii="Times New Roman" w:hAnsi="Times New Roman"/>
          <w:sz w:val="20"/>
          <w:szCs w:val="20"/>
          <w:lang w:val="ru-RU"/>
        </w:rPr>
        <w:t xml:space="preserve">                риносептопластика</w:t>
      </w:r>
    </w:p>
    <w:p w14:paraId="61770AD4" w14:textId="77777777" w:rsidR="00983D3F" w:rsidRDefault="0035541F">
      <w:pPr>
        <w:pStyle w:val="ab"/>
        <w:spacing w:before="100" w:after="4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Контроль вихідного рівня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2EE75C34" w14:textId="77777777" w:rsidR="00983D3F" w:rsidRDefault="0035541F">
      <w:pPr>
        <w:pStyle w:val="Ae"/>
        <w:numPr>
          <w:ilvl w:val="0"/>
          <w:numId w:val="356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Яка функція носу</w:t>
      </w:r>
      <w:r>
        <w:rPr>
          <w:rFonts w:ascii="Times New Roman" w:hAnsi="Times New Roman"/>
          <w:sz w:val="20"/>
          <w:szCs w:val="20"/>
        </w:rPr>
        <w:t>?</w:t>
      </w:r>
    </w:p>
    <w:p w14:paraId="7CC91406" w14:textId="77777777" w:rsidR="00983D3F" w:rsidRDefault="0035541F">
      <w:pPr>
        <w:pStyle w:val="Ae"/>
        <w:numPr>
          <w:ilvl w:val="0"/>
          <w:numId w:val="356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Розкажіть анатомію зовнішнього носа</w:t>
      </w:r>
      <w:r>
        <w:rPr>
          <w:rFonts w:ascii="Times New Roman" w:hAnsi="Times New Roman"/>
          <w:sz w:val="20"/>
          <w:szCs w:val="20"/>
        </w:rPr>
        <w:t>.</w:t>
      </w:r>
    </w:p>
    <w:p w14:paraId="491221EA" w14:textId="77777777" w:rsidR="00983D3F" w:rsidRDefault="0035541F">
      <w:pPr>
        <w:pStyle w:val="Ae"/>
        <w:numPr>
          <w:ilvl w:val="0"/>
          <w:numId w:val="356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Розкажіть анатомію внутрішнього носа</w:t>
      </w:r>
      <w:r>
        <w:rPr>
          <w:rFonts w:ascii="Times New Roman" w:hAnsi="Times New Roman"/>
          <w:sz w:val="20"/>
          <w:szCs w:val="20"/>
        </w:rPr>
        <w:t>.</w:t>
      </w:r>
    </w:p>
    <w:p w14:paraId="57ABF209" w14:textId="77777777" w:rsidR="00983D3F" w:rsidRDefault="0035541F">
      <w:pPr>
        <w:pStyle w:val="Ae"/>
        <w:numPr>
          <w:ilvl w:val="0"/>
          <w:numId w:val="356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Як проводити аналіз деформації зовнішнього носу</w:t>
      </w:r>
      <w:r>
        <w:rPr>
          <w:rFonts w:ascii="Times New Roman" w:hAnsi="Times New Roman"/>
          <w:sz w:val="20"/>
          <w:szCs w:val="20"/>
        </w:rPr>
        <w:t>?</w:t>
      </w:r>
    </w:p>
    <w:p w14:paraId="7A712FEA" w14:textId="77777777" w:rsidR="00983D3F" w:rsidRDefault="0035541F">
      <w:pPr>
        <w:pStyle w:val="Ae"/>
        <w:numPr>
          <w:ilvl w:val="0"/>
          <w:numId w:val="356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Як проводити комплексне обстеження внутрішнього носа</w:t>
      </w:r>
      <w:r>
        <w:rPr>
          <w:rFonts w:ascii="Times New Roman" w:hAnsi="Times New Roman"/>
          <w:sz w:val="20"/>
          <w:szCs w:val="20"/>
        </w:rPr>
        <w:t>?</w:t>
      </w:r>
    </w:p>
    <w:p w14:paraId="63480C62" w14:textId="77777777" w:rsidR="00983D3F" w:rsidRDefault="0035541F">
      <w:pPr>
        <w:pStyle w:val="ab"/>
        <w:spacing w:before="100" w:after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Мета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>вивчити основні етапи риносептопластики направлені на естетичний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реконструктивний та функціональний ефект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E0FE67D" w14:textId="77777777" w:rsidR="00983D3F" w:rsidRDefault="0035541F">
      <w:pPr>
        <w:pStyle w:val="ab"/>
        <w:spacing w:before="100" w:after="4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Знати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230A2FEA" w14:textId="77777777" w:rsidR="00983D3F" w:rsidRDefault="0035541F">
      <w:pPr>
        <w:pStyle w:val="ab"/>
        <w:numPr>
          <w:ilvl w:val="0"/>
          <w:numId w:val="358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Визначення терміну естетична ринопластика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8DCEA11" w14:textId="77777777" w:rsidR="00983D3F" w:rsidRDefault="0035541F">
      <w:pPr>
        <w:pStyle w:val="ab"/>
        <w:numPr>
          <w:ilvl w:val="0"/>
          <w:numId w:val="358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Принципи виконання естетичної ринопластики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E0C61A6" w14:textId="77777777" w:rsidR="00983D3F" w:rsidRDefault="0035541F">
      <w:pPr>
        <w:pStyle w:val="ab"/>
        <w:numPr>
          <w:ilvl w:val="0"/>
          <w:numId w:val="358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 xml:space="preserve">Особливості оперативної анатомії та 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>кровопостачання носу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>.</w:t>
      </w:r>
    </w:p>
    <w:p w14:paraId="2C0ADE1F" w14:textId="77777777" w:rsidR="00983D3F" w:rsidRDefault="0035541F">
      <w:pPr>
        <w:pStyle w:val="ab"/>
        <w:numPr>
          <w:ilvl w:val="0"/>
          <w:numId w:val="358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Яке знеболення використовувати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7F8034F" w14:textId="77777777" w:rsidR="00983D3F" w:rsidRDefault="0035541F">
      <w:pPr>
        <w:pStyle w:val="ab"/>
        <w:numPr>
          <w:ilvl w:val="0"/>
          <w:numId w:val="358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Етапи ринопластики за первинними показами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0A3C272" w14:textId="77777777" w:rsidR="00983D3F" w:rsidRDefault="0035541F">
      <w:pPr>
        <w:pStyle w:val="ab"/>
        <w:numPr>
          <w:ilvl w:val="0"/>
          <w:numId w:val="358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Особливості сучасних видів ринопластики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5675399" w14:textId="77777777" w:rsidR="00983D3F" w:rsidRDefault="0035541F">
      <w:pPr>
        <w:pStyle w:val="ab"/>
        <w:spacing w:before="100" w:after="4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Вміти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47FEF9A9" w14:textId="77777777" w:rsidR="00983D3F" w:rsidRDefault="0035541F">
      <w:pPr>
        <w:pStyle w:val="ab"/>
        <w:numPr>
          <w:ilvl w:val="0"/>
          <w:numId w:val="360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Володіти технікою закритої ринопластики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BBCA383" w14:textId="77777777" w:rsidR="00983D3F" w:rsidRDefault="0035541F">
      <w:pPr>
        <w:pStyle w:val="ab"/>
        <w:numPr>
          <w:ilvl w:val="0"/>
          <w:numId w:val="360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Володіти технікою відкритої ринопластики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ED98746" w14:textId="77777777" w:rsidR="00983D3F" w:rsidRDefault="0035541F">
      <w:pPr>
        <w:pStyle w:val="ab"/>
        <w:numPr>
          <w:ilvl w:val="0"/>
          <w:numId w:val="360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Вибирати тип </w:t>
      </w:r>
      <w:r>
        <w:rPr>
          <w:rFonts w:ascii="Times New Roman" w:hAnsi="Times New Roman"/>
          <w:sz w:val="20"/>
          <w:szCs w:val="20"/>
          <w:lang w:val="ru-RU"/>
        </w:rPr>
        <w:t>знеболення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A27421F" w14:textId="77777777" w:rsidR="00983D3F" w:rsidRDefault="0035541F">
      <w:pPr>
        <w:pStyle w:val="ab"/>
        <w:numPr>
          <w:ilvl w:val="0"/>
          <w:numId w:val="361"/>
        </w:numPr>
        <w:spacing w:after="100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Виконати ринопластику за первинними показами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14:paraId="7F209A37" w14:textId="77777777" w:rsidR="00983D3F" w:rsidRDefault="0035541F">
      <w:pPr>
        <w:pStyle w:val="Ae"/>
        <w:spacing w:before="0"/>
        <w:ind w:firstLine="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shd w:val="clear" w:color="auto" w:fill="FEFFFE"/>
        </w:rPr>
        <w:t xml:space="preserve">Ринопластика як операція має більш ніж </w:t>
      </w:r>
      <w:r>
        <w:rPr>
          <w:rFonts w:ascii="Times New Roman" w:hAnsi="Times New Roman"/>
          <w:sz w:val="20"/>
          <w:szCs w:val="20"/>
          <w:shd w:val="clear" w:color="auto" w:fill="FEFFFE"/>
        </w:rPr>
        <w:t>3000-</w:t>
      </w:r>
      <w:r>
        <w:rPr>
          <w:rFonts w:ascii="Times New Roman" w:hAnsi="Times New Roman"/>
          <w:sz w:val="20"/>
          <w:szCs w:val="20"/>
          <w:shd w:val="clear" w:color="auto" w:fill="FEFFFE"/>
        </w:rPr>
        <w:t>річну історію</w:t>
      </w:r>
      <w:r>
        <w:rPr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20C932F5" w14:textId="77777777" w:rsidR="00983D3F" w:rsidRDefault="0035541F">
      <w:pPr>
        <w:pStyle w:val="ab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естетична ринопластика — це хірургічне формування носа для забезпечення відповідності його пропорцій рисам обличчя за нормальних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незмінених тканин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1B4A7F6" w14:textId="77777777" w:rsidR="00983D3F" w:rsidRDefault="0035541F">
      <w:pPr>
        <w:pStyle w:val="ab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lastRenderedPageBreak/>
        <w:t>Принцип виконання ринопластики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зокрема естетичної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полягає у зміні форми та розміру носа за рахунок мобілізації та корекції його хрящових та</w:t>
      </w:r>
      <w:r>
        <w:rPr>
          <w:rFonts w:ascii="Times New Roman" w:hAnsi="Times New Roman"/>
          <w:sz w:val="20"/>
          <w:szCs w:val="20"/>
          <w:lang w:val="ru-RU"/>
        </w:rPr>
        <w:t>/</w:t>
      </w:r>
      <w:r>
        <w:rPr>
          <w:rFonts w:ascii="Times New Roman" w:hAnsi="Times New Roman"/>
          <w:sz w:val="20"/>
          <w:szCs w:val="20"/>
          <w:lang w:val="ru-RU"/>
        </w:rPr>
        <w:t>або кісткових елементів</w:t>
      </w:r>
    </w:p>
    <w:p w14:paraId="6A9C62BA" w14:textId="77777777" w:rsidR="00983D3F" w:rsidRDefault="0035541F">
      <w:pPr>
        <w:pStyle w:val="ab"/>
        <w:rPr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   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> Ніс має дихальну та естетичну функції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>складається з різних ткани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 xml:space="preserve">н 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>(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>зокрема кісток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>хрящів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>шкіри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>зв‘язок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>м‘язів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>жирової тканини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>фасції тощо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 xml:space="preserve">), 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>має національні особливості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>вплив моди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>що є безперечно певною анатомічною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>технічною та візуальною складністю при плануванні та виконанні ринопластики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>Форму носу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>головним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 xml:space="preserve"> чином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>обумовлюють кісткові та хрящові елементи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 xml:space="preserve">. </w:t>
      </w:r>
    </w:p>
    <w:p w14:paraId="0C847C06" w14:textId="77777777" w:rsidR="00983D3F" w:rsidRDefault="0035541F">
      <w:pPr>
        <w:pStyle w:val="ab"/>
        <w:ind w:firstLine="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>Особливості оперативної анатомії носу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>.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> </w:t>
      </w:r>
      <w:bookmarkStart w:id="104" w:name="_Hlk79650470"/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 xml:space="preserve">Основу 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>"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>каркасу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 xml:space="preserve">" 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>носу складають носові кістки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>трикутні та крильні  хрящі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>котрі мають медіальну та латеральні ніжки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 xml:space="preserve">. </w:t>
      </w:r>
      <w:bookmarkEnd w:id="104"/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 xml:space="preserve">Порожнина носа поділена хрящем 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>перетинки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 xml:space="preserve">. </w:t>
      </w:r>
      <w:bookmarkStart w:id="105" w:name="_Hlk79650980"/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 xml:space="preserve">Кровопостачання зовнішнього носу забезпечує </w:t>
      </w:r>
      <w:r>
        <w:rPr>
          <w:rFonts w:ascii="Times New Roman" w:hAnsi="Times New Roman"/>
          <w:sz w:val="20"/>
          <w:szCs w:val="20"/>
          <w:lang w:val="ru-RU"/>
        </w:rPr>
        <w:t>(a. ophtalmi</w:t>
      </w:r>
      <w:r>
        <w:rPr>
          <w:rFonts w:ascii="Times New Roman" w:hAnsi="Times New Roman"/>
          <w:sz w:val="20"/>
          <w:szCs w:val="20"/>
          <w:lang w:val="ru-RU"/>
        </w:rPr>
        <w:t>са</w:t>
      </w:r>
      <w:r>
        <w:rPr>
          <w:rFonts w:ascii="Times New Roman" w:hAnsi="Times New Roman"/>
          <w:sz w:val="20"/>
          <w:szCs w:val="20"/>
          <w:lang w:val="ru-RU"/>
        </w:rPr>
        <w:t xml:space="preserve">, a. dorsalis nasi, </w:t>
      </w:r>
      <w:r>
        <w:rPr>
          <w:rFonts w:ascii="Times New Roman" w:hAnsi="Times New Roman"/>
          <w:sz w:val="20"/>
          <w:szCs w:val="20"/>
          <w:lang w:val="es-ES_tradnl"/>
        </w:rPr>
        <w:t xml:space="preserve">a. </w:t>
      </w:r>
      <w:r>
        <w:rPr>
          <w:rFonts w:ascii="Times New Roman" w:hAnsi="Times New Roman"/>
          <w:sz w:val="20"/>
          <w:szCs w:val="20"/>
          <w:lang w:val="en-US"/>
        </w:rPr>
        <w:t>f</w:t>
      </w:r>
      <w:r>
        <w:rPr>
          <w:rFonts w:ascii="Times New Roman" w:hAnsi="Times New Roman"/>
          <w:sz w:val="20"/>
          <w:szCs w:val="20"/>
          <w:lang w:val="es-ES_tradnl"/>
        </w:rPr>
        <w:t>acialis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bookmarkEnd w:id="105"/>
      <w:r>
        <w:rPr>
          <w:rFonts w:ascii="Times New Roman" w:hAnsi="Times New Roman"/>
          <w:sz w:val="20"/>
          <w:szCs w:val="20"/>
          <w:lang w:val="ru-RU"/>
        </w:rPr>
        <w:t>з відповідним венозним супроводом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Лімфатичний відтік проходить в підщелепні та верхні коло вушні лімфатичні вузли</w:t>
      </w:r>
      <w:r>
        <w:rPr>
          <w:rFonts w:ascii="Times New Roman" w:hAnsi="Times New Roman"/>
          <w:sz w:val="20"/>
          <w:szCs w:val="20"/>
          <w:lang w:val="ru-RU"/>
        </w:rPr>
        <w:t xml:space="preserve">.  </w:t>
      </w:r>
      <w:r>
        <w:rPr>
          <w:rFonts w:ascii="Times New Roman" w:hAnsi="Times New Roman"/>
          <w:sz w:val="20"/>
          <w:szCs w:val="20"/>
          <w:lang w:val="ru-RU"/>
        </w:rPr>
        <w:t>Інервацію забезпечують лицьовий та тр</w:t>
      </w:r>
      <w:r>
        <w:rPr>
          <w:rFonts w:ascii="Times New Roman" w:hAnsi="Times New Roman"/>
          <w:sz w:val="20"/>
          <w:szCs w:val="20"/>
          <w:lang w:val="ru-RU"/>
        </w:rPr>
        <w:t xml:space="preserve">ійчастий нерви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en-US"/>
        </w:rPr>
        <w:t>I</w:t>
      </w:r>
      <w:r>
        <w:rPr>
          <w:rFonts w:ascii="Times New Roman" w:hAnsi="Times New Roman"/>
          <w:sz w:val="20"/>
          <w:szCs w:val="20"/>
          <w:lang w:val="ru-RU"/>
        </w:rPr>
        <w:t xml:space="preserve"> та </w:t>
      </w:r>
      <w:r>
        <w:rPr>
          <w:rFonts w:ascii="Times New Roman" w:hAnsi="Times New Roman"/>
          <w:sz w:val="20"/>
          <w:szCs w:val="20"/>
          <w:lang w:val="en-US"/>
        </w:rPr>
        <w:t>II</w:t>
      </w:r>
      <w:r>
        <w:rPr>
          <w:rFonts w:ascii="Times New Roman" w:hAnsi="Times New Roman"/>
          <w:sz w:val="20"/>
          <w:szCs w:val="20"/>
          <w:lang w:val="ru-RU"/>
        </w:rPr>
        <w:t xml:space="preserve"> гілки</w:t>
      </w:r>
      <w:r>
        <w:rPr>
          <w:rFonts w:ascii="Times New Roman" w:hAnsi="Times New Roman"/>
          <w:sz w:val="20"/>
          <w:szCs w:val="20"/>
          <w:lang w:val="ru-RU"/>
        </w:rPr>
        <w:t>).</w:t>
      </w:r>
    </w:p>
    <w:p w14:paraId="5196AEB9" w14:textId="77777777" w:rsidR="00983D3F" w:rsidRDefault="0035541F">
      <w:pPr>
        <w:pStyle w:val="ab"/>
        <w:ind w:firstLine="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У разі природженого або набутого внаслідок травм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операцій порушення нормального у фізіологічному й анатомічному відношенні розміру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форми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співвідношення елементів носа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їх геометричних пропорцій діагностують косметичну деф</w:t>
      </w:r>
      <w:r>
        <w:rPr>
          <w:rFonts w:ascii="Times New Roman" w:hAnsi="Times New Roman"/>
          <w:sz w:val="20"/>
          <w:szCs w:val="20"/>
          <w:lang w:val="ru-RU"/>
        </w:rPr>
        <w:t>ормацію носа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таку як горб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несправжній горб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птозований кінчик носа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сідлоподібна деформація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викривлення у кістковій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хрящовій частинах тощо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CB9C00F" w14:textId="77777777" w:rsidR="00983D3F" w:rsidRDefault="0035541F">
      <w:pPr>
        <w:pStyle w:val="ab"/>
        <w:ind w:firstLine="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Знеболювання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за правилом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загальний комбінований наркоз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D09B28E" w14:textId="77777777" w:rsidR="00983D3F" w:rsidRDefault="0035541F">
      <w:pPr>
        <w:pStyle w:val="ab"/>
        <w:rPr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Показом до операції є косметичний дефект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деформація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зовнішнього носу та можливе супутнє порушення зовнішнього дихання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 xml:space="preserve"> та побажання пацієнта щодо зміни форми носа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 xml:space="preserve">Додаткове обстеження 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>КТ носу та лицьового черепа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>функція зовнішнього дихання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>за показами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>консультація лікаря отоларинголога</w:t>
      </w:r>
      <w:r>
        <w:rPr>
          <w:rFonts w:ascii="Times New Roman" w:hAnsi="Times New Roman"/>
          <w:sz w:val="20"/>
          <w:szCs w:val="20"/>
          <w:shd w:val="clear" w:color="auto" w:fill="FEFFFE"/>
          <w:lang w:val="ru-RU"/>
        </w:rPr>
        <w:t>.</w:t>
      </w:r>
    </w:p>
    <w:p w14:paraId="1813A06B" w14:textId="77777777" w:rsidR="00983D3F" w:rsidRDefault="0035541F">
      <w:pPr>
        <w:pStyle w:val="ab"/>
        <w:spacing w:before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Під</w:t>
      </w:r>
      <w:r>
        <w:rPr>
          <w:rFonts w:ascii="Times New Roman" w:hAnsi="Times New Roman"/>
          <w:sz w:val="20"/>
          <w:szCs w:val="20"/>
          <w:lang w:val="ru-RU"/>
        </w:rPr>
        <w:t xml:space="preserve"> час більшості операцій ринопластики за первинними показами</w:t>
      </w:r>
      <w:r>
        <w:rPr>
          <w:rFonts w:ascii="Times New Roman" w:hAnsi="Times New Roman"/>
          <w:sz w:val="20"/>
          <w:szCs w:val="20"/>
          <w:lang w:val="ru-RU"/>
        </w:rPr>
        <w:t xml:space="preserve">,  </w:t>
      </w:r>
      <w:r>
        <w:rPr>
          <w:rFonts w:ascii="Times New Roman" w:hAnsi="Times New Roman"/>
          <w:sz w:val="20"/>
          <w:szCs w:val="20"/>
          <w:lang w:val="ru-RU"/>
        </w:rPr>
        <w:t>етапи втручання виконують у такій послідовності</w:t>
      </w:r>
      <w:r>
        <w:rPr>
          <w:rFonts w:ascii="Times New Roman" w:hAnsi="Times New Roman"/>
          <w:sz w:val="20"/>
          <w:szCs w:val="20"/>
          <w:lang w:val="ru-RU"/>
        </w:rPr>
        <w:t>:</w:t>
      </w:r>
    </w:p>
    <w:p w14:paraId="43FDF081" w14:textId="77777777" w:rsidR="00983D3F" w:rsidRDefault="0035541F">
      <w:pPr>
        <w:pStyle w:val="ab"/>
        <w:numPr>
          <w:ilvl w:val="3"/>
          <w:numId w:val="363"/>
        </w:numPr>
        <w:rPr>
          <w:rFonts w:ascii="Times New Roman" w:eastAsia="Times New Roman" w:hAnsi="Times New Roman" w:cs="Times New Roman"/>
          <w:sz w:val="20"/>
          <w:szCs w:val="20"/>
        </w:rPr>
      </w:pPr>
      <w:bookmarkStart w:id="106" w:name="_Hlk79652181"/>
      <w:r>
        <w:rPr>
          <w:rFonts w:ascii="Times New Roman" w:hAnsi="Times New Roman"/>
          <w:sz w:val="20"/>
          <w:szCs w:val="20"/>
          <w:lang w:val="ru-RU"/>
        </w:rPr>
        <w:t>Інфільтрація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0005138" w14:textId="77777777" w:rsidR="00983D3F" w:rsidRDefault="0035541F">
      <w:pPr>
        <w:pStyle w:val="ab"/>
        <w:numPr>
          <w:ilvl w:val="3"/>
          <w:numId w:val="363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Міжхрящовий і трансфікційний розрізи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7388858" w14:textId="77777777" w:rsidR="00983D3F" w:rsidRDefault="0035541F">
      <w:pPr>
        <w:pStyle w:val="ab"/>
        <w:numPr>
          <w:ilvl w:val="3"/>
          <w:numId w:val="363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Мобілізація м’яких тканин та необхідних елементів носа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ED357E2" w14:textId="77777777" w:rsidR="00983D3F" w:rsidRDefault="0035541F">
      <w:pPr>
        <w:pStyle w:val="ab"/>
        <w:numPr>
          <w:ilvl w:val="3"/>
          <w:numId w:val="363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Мобілізація кінчика носа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CDF5E67" w14:textId="77777777" w:rsidR="00983D3F" w:rsidRDefault="0035541F">
      <w:pPr>
        <w:pStyle w:val="ab"/>
        <w:numPr>
          <w:ilvl w:val="3"/>
          <w:numId w:val="363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Підготовка </w:t>
      </w:r>
      <w:r>
        <w:rPr>
          <w:rFonts w:ascii="Times New Roman" w:hAnsi="Times New Roman"/>
          <w:sz w:val="20"/>
          <w:szCs w:val="20"/>
          <w:lang w:val="ru-RU"/>
        </w:rPr>
        <w:t>спинки носа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0358570" w14:textId="77777777" w:rsidR="00983D3F" w:rsidRDefault="0035541F">
      <w:pPr>
        <w:pStyle w:val="ab"/>
        <w:numPr>
          <w:ilvl w:val="3"/>
          <w:numId w:val="363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Розкриття спинки носа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за необхідності — редукція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04CE25F" w14:textId="77777777" w:rsidR="00983D3F" w:rsidRDefault="0035541F">
      <w:pPr>
        <w:pStyle w:val="ab"/>
        <w:numPr>
          <w:ilvl w:val="3"/>
          <w:numId w:val="363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Латеральні остеотомії</w:t>
      </w:r>
      <w:r>
        <w:rPr>
          <w:rFonts w:ascii="Times New Roman" w:hAnsi="Times New Roman"/>
          <w:sz w:val="20"/>
          <w:szCs w:val="20"/>
          <w:lang w:val="ru-RU"/>
        </w:rPr>
        <w:t>.</w:t>
      </w:r>
      <w:bookmarkEnd w:id="106"/>
    </w:p>
    <w:p w14:paraId="70951154" w14:textId="77777777" w:rsidR="00983D3F" w:rsidRDefault="0035541F">
      <w:pPr>
        <w:pStyle w:val="ab"/>
        <w:numPr>
          <w:ilvl w:val="3"/>
          <w:numId w:val="363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Формування спинки носа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1C6B3E9" w14:textId="77777777" w:rsidR="00983D3F" w:rsidRDefault="0035541F">
      <w:pPr>
        <w:pStyle w:val="ab"/>
        <w:numPr>
          <w:ilvl w:val="3"/>
          <w:numId w:val="363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Пластика кінчика носа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14:paraId="5EF0B6CD" w14:textId="77777777" w:rsidR="00983D3F" w:rsidRDefault="0035541F">
      <w:pPr>
        <w:pStyle w:val="ab"/>
        <w:numPr>
          <w:ilvl w:val="3"/>
          <w:numId w:val="363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Пластика носової перетинки у хрящовій та кістковій частинах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конхотомія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3A1C969" w14:textId="77777777" w:rsidR="00983D3F" w:rsidRDefault="0035541F">
      <w:pPr>
        <w:pStyle w:val="ab"/>
        <w:numPr>
          <w:ilvl w:val="3"/>
          <w:numId w:val="363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Мобілізація верхньої губи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0B8B36A" w14:textId="77777777" w:rsidR="00983D3F" w:rsidRDefault="0035541F">
      <w:pPr>
        <w:pStyle w:val="ab"/>
        <w:numPr>
          <w:ilvl w:val="3"/>
          <w:numId w:val="363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Лігатурна </w:t>
      </w:r>
      <w:r>
        <w:rPr>
          <w:rFonts w:ascii="Times New Roman" w:hAnsi="Times New Roman"/>
          <w:sz w:val="20"/>
          <w:szCs w:val="20"/>
          <w:lang w:val="ru-RU"/>
        </w:rPr>
        <w:t>фіксація хрящових елементів носа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14:paraId="48C79D0F" w14:textId="77777777" w:rsidR="00983D3F" w:rsidRDefault="0035541F">
      <w:pPr>
        <w:pStyle w:val="ab"/>
        <w:numPr>
          <w:ilvl w:val="3"/>
          <w:numId w:val="363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Закриття розрізів</w:t>
      </w:r>
      <w:r>
        <w:rPr>
          <w:rFonts w:ascii="Times New Roman" w:hAnsi="Times New Roman"/>
          <w:sz w:val="20"/>
          <w:szCs w:val="20"/>
          <w:lang w:val="ru-RU"/>
        </w:rPr>
        <w:t>.</w:t>
      </w:r>
      <w:bookmarkStart w:id="107" w:name="_Hlk79652317"/>
    </w:p>
    <w:p w14:paraId="2CE12118" w14:textId="77777777" w:rsidR="00983D3F" w:rsidRDefault="0035541F">
      <w:pPr>
        <w:pStyle w:val="ab"/>
        <w:numPr>
          <w:ilvl w:val="3"/>
          <w:numId w:val="363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Передня тампонада носа </w:t>
      </w:r>
      <w:r>
        <w:rPr>
          <w:rFonts w:ascii="Times New Roman" w:hAnsi="Times New Roman"/>
          <w:sz w:val="20"/>
          <w:szCs w:val="20"/>
          <w:lang w:val="ru-RU"/>
        </w:rPr>
        <w:t xml:space="preserve">(1-3 </w:t>
      </w:r>
      <w:r>
        <w:rPr>
          <w:rFonts w:ascii="Times New Roman" w:hAnsi="Times New Roman"/>
          <w:sz w:val="20"/>
          <w:szCs w:val="20"/>
          <w:lang w:val="ru-RU"/>
        </w:rPr>
        <w:t>діб</w:t>
      </w:r>
      <w:r>
        <w:rPr>
          <w:rFonts w:ascii="Times New Roman" w:hAnsi="Times New Roman"/>
          <w:sz w:val="20"/>
          <w:szCs w:val="20"/>
          <w:lang w:val="ru-RU"/>
        </w:rPr>
        <w:t>).</w:t>
      </w:r>
      <w:bookmarkStart w:id="108" w:name="_Hlk79652534"/>
      <w:bookmarkEnd w:id="107"/>
    </w:p>
    <w:p w14:paraId="53BF5016" w14:textId="77777777" w:rsidR="00983D3F" w:rsidRDefault="0035541F">
      <w:pPr>
        <w:pStyle w:val="ab"/>
        <w:numPr>
          <w:ilvl w:val="3"/>
          <w:numId w:val="363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Лейкопластирна та гіпсова іммобілізація носа </w:t>
      </w:r>
      <w:r>
        <w:rPr>
          <w:rFonts w:ascii="Times New Roman" w:hAnsi="Times New Roman"/>
          <w:sz w:val="20"/>
          <w:szCs w:val="20"/>
          <w:lang w:val="ru-RU"/>
        </w:rPr>
        <w:t xml:space="preserve">(7-10 </w:t>
      </w:r>
      <w:r>
        <w:rPr>
          <w:rFonts w:ascii="Times New Roman" w:hAnsi="Times New Roman"/>
          <w:sz w:val="20"/>
          <w:szCs w:val="20"/>
          <w:lang w:val="ru-RU"/>
        </w:rPr>
        <w:t>діб</w:t>
      </w:r>
      <w:r>
        <w:rPr>
          <w:rFonts w:ascii="Times New Roman" w:hAnsi="Times New Roman"/>
          <w:sz w:val="20"/>
          <w:szCs w:val="20"/>
          <w:lang w:val="ru-RU"/>
        </w:rPr>
        <w:t>).</w:t>
      </w:r>
      <w:bookmarkEnd w:id="108"/>
    </w:p>
    <w:p w14:paraId="6D7048EF" w14:textId="77777777" w:rsidR="00983D3F" w:rsidRDefault="0035541F">
      <w:pPr>
        <w:pStyle w:val="ab"/>
        <w:ind w:firstLine="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lastRenderedPageBreak/>
        <w:t xml:space="preserve"> Пластику носової перетинки у хрящовій та кістковій частинах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конхотомію виконують для відновлення фізіологічно</w:t>
      </w:r>
      <w:r>
        <w:rPr>
          <w:rFonts w:ascii="Times New Roman" w:hAnsi="Times New Roman"/>
          <w:sz w:val="20"/>
          <w:szCs w:val="20"/>
          <w:lang w:val="ru-RU"/>
        </w:rPr>
        <w:t>го процесу дихання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а також з естетичної точки зору</w:t>
      </w:r>
      <w:r>
        <w:rPr>
          <w:rFonts w:ascii="Times New Roman" w:hAnsi="Times New Roman"/>
          <w:sz w:val="20"/>
          <w:szCs w:val="20"/>
          <w:lang w:val="ru-RU"/>
        </w:rPr>
        <w:t>).</w:t>
      </w:r>
    </w:p>
    <w:p w14:paraId="07AAFD14" w14:textId="77777777" w:rsidR="00983D3F" w:rsidRDefault="0035541F">
      <w:pPr>
        <w:pStyle w:val="ab"/>
        <w:ind w:firstLine="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Лігатурна фіксація хрящових елементів носа вузловими швами під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та черезслизово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Метою заданих маніпуляцій є кріплення після корекції та переносу хрящів носа між собою та до стабільної структури — перет</w:t>
      </w:r>
      <w:r>
        <w:rPr>
          <w:rFonts w:ascii="Times New Roman" w:hAnsi="Times New Roman"/>
          <w:sz w:val="20"/>
          <w:szCs w:val="20"/>
          <w:lang w:val="ru-RU"/>
        </w:rPr>
        <w:t>инки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трикутового хряща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Фіксація хрящів кінчика носа відновлює первинну сполучнотканинну зв’язку між трикутовим та алярними хрящами</w:t>
      </w:r>
      <w:r>
        <w:rPr>
          <w:rFonts w:ascii="Times New Roman" w:hAnsi="Times New Roman"/>
          <w:sz w:val="20"/>
          <w:szCs w:val="20"/>
          <w:lang w:val="ru-RU"/>
        </w:rPr>
        <w:t xml:space="preserve">.  </w:t>
      </w:r>
    </w:p>
    <w:p w14:paraId="45BB8C4E" w14:textId="77777777" w:rsidR="00983D3F" w:rsidRDefault="0035541F">
      <w:pPr>
        <w:pStyle w:val="Ae"/>
        <w:spacing w:before="0"/>
        <w:ind w:firstLine="284"/>
        <w:rPr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Fonts w:ascii="Times New Roman" w:hAnsi="Times New Roman"/>
          <w:sz w:val="20"/>
          <w:szCs w:val="20"/>
          <w:shd w:val="clear" w:color="auto" w:fill="FEFFFE"/>
        </w:rPr>
        <w:t>Сучасна ринопластика розподіляється на т</w:t>
      </w:r>
      <w:r>
        <w:rPr>
          <w:rFonts w:ascii="Times New Roman" w:hAnsi="Times New Roman"/>
          <w:sz w:val="20"/>
          <w:szCs w:val="20"/>
          <w:shd w:val="clear" w:color="auto" w:fill="FEFFFE"/>
        </w:rPr>
        <w:t>.</w:t>
      </w:r>
      <w:r>
        <w:rPr>
          <w:rFonts w:ascii="Times New Roman" w:hAnsi="Times New Roman"/>
          <w:sz w:val="20"/>
          <w:szCs w:val="20"/>
          <w:shd w:val="clear" w:color="auto" w:fill="FEFFFE"/>
        </w:rPr>
        <w:t>з</w:t>
      </w:r>
      <w:r>
        <w:rPr>
          <w:rFonts w:ascii="Times New Roman" w:hAnsi="Times New Roman"/>
          <w:sz w:val="20"/>
          <w:szCs w:val="20"/>
          <w:shd w:val="clear" w:color="auto" w:fill="FEFFFE"/>
        </w:rPr>
        <w:t>. "</w:t>
      </w:r>
      <w:r>
        <w:rPr>
          <w:rFonts w:ascii="Times New Roman" w:hAnsi="Times New Roman"/>
          <w:sz w:val="20"/>
          <w:szCs w:val="20"/>
          <w:shd w:val="clear" w:color="auto" w:fill="FEFFFE"/>
        </w:rPr>
        <w:t>Закриту</w:t>
      </w:r>
      <w:r>
        <w:rPr>
          <w:rFonts w:ascii="Times New Roman" w:hAnsi="Times New Roman"/>
          <w:sz w:val="20"/>
          <w:szCs w:val="20"/>
          <w:shd w:val="clear" w:color="auto" w:fill="FEFFFE"/>
        </w:rPr>
        <w:t>" (</w:t>
      </w:r>
      <w:r>
        <w:rPr>
          <w:rFonts w:ascii="Times New Roman" w:hAnsi="Times New Roman"/>
          <w:sz w:val="20"/>
          <w:szCs w:val="20"/>
          <w:shd w:val="clear" w:color="auto" w:fill="FEFFFE"/>
        </w:rPr>
        <w:t xml:space="preserve">з розтинами тільки у порожнині носу та </w:t>
      </w:r>
      <w:r>
        <w:rPr>
          <w:rFonts w:ascii="Times New Roman" w:hAnsi="Times New Roman"/>
          <w:sz w:val="20"/>
          <w:szCs w:val="20"/>
          <w:shd w:val="clear" w:color="auto" w:fill="FEFFFE"/>
        </w:rPr>
        <w:t>"</w:t>
      </w:r>
      <w:r>
        <w:rPr>
          <w:rFonts w:ascii="Times New Roman" w:hAnsi="Times New Roman"/>
          <w:sz w:val="20"/>
          <w:szCs w:val="20"/>
          <w:shd w:val="clear" w:color="auto" w:fill="FEFFFE"/>
        </w:rPr>
        <w:t>Відкриту</w:t>
      </w:r>
      <w:r>
        <w:rPr>
          <w:rFonts w:ascii="Times New Roman" w:hAnsi="Times New Roman"/>
          <w:sz w:val="20"/>
          <w:szCs w:val="20"/>
          <w:shd w:val="clear" w:color="auto" w:fill="FEFFFE"/>
        </w:rPr>
        <w:t>" (</w:t>
      </w:r>
      <w:r>
        <w:rPr>
          <w:rFonts w:ascii="Times New Roman" w:hAnsi="Times New Roman"/>
          <w:sz w:val="20"/>
          <w:szCs w:val="20"/>
          <w:shd w:val="clear" w:color="auto" w:fill="FEFFFE"/>
        </w:rPr>
        <w:t>з додатковим р</w:t>
      </w:r>
      <w:r>
        <w:rPr>
          <w:rFonts w:ascii="Times New Roman" w:hAnsi="Times New Roman"/>
          <w:sz w:val="20"/>
          <w:szCs w:val="20"/>
          <w:shd w:val="clear" w:color="auto" w:fill="FEFFFE"/>
        </w:rPr>
        <w:t>озтином на колллюмелі</w:t>
      </w:r>
      <w:r>
        <w:rPr>
          <w:rFonts w:ascii="Times New Roman" w:hAnsi="Times New Roman"/>
          <w:sz w:val="20"/>
          <w:szCs w:val="20"/>
          <w:shd w:val="clear" w:color="auto" w:fill="FEFFFE"/>
        </w:rPr>
        <w:t>), "</w:t>
      </w:r>
      <w:r>
        <w:rPr>
          <w:rFonts w:ascii="Times New Roman" w:hAnsi="Times New Roman"/>
          <w:sz w:val="20"/>
          <w:szCs w:val="20"/>
          <w:shd w:val="clear" w:color="auto" w:fill="FEFFFE"/>
        </w:rPr>
        <w:t>зберігаючу спинку</w:t>
      </w:r>
      <w:r>
        <w:rPr>
          <w:rFonts w:ascii="Times New Roman" w:hAnsi="Times New Roman"/>
          <w:sz w:val="20"/>
          <w:szCs w:val="20"/>
          <w:shd w:val="clear" w:color="auto" w:fill="FEFFFE"/>
        </w:rPr>
        <w:t xml:space="preserve">" (dorsum preservation) </w:t>
      </w:r>
      <w:r>
        <w:rPr>
          <w:rFonts w:ascii="Times New Roman" w:hAnsi="Times New Roman"/>
          <w:sz w:val="20"/>
          <w:szCs w:val="20"/>
          <w:shd w:val="clear" w:color="auto" w:fill="FEFFFE"/>
        </w:rPr>
        <w:t xml:space="preserve">та </w:t>
      </w:r>
      <w:r>
        <w:rPr>
          <w:rFonts w:ascii="Times New Roman" w:hAnsi="Times New Roman"/>
          <w:sz w:val="20"/>
          <w:szCs w:val="20"/>
          <w:shd w:val="clear" w:color="auto" w:fill="FEFFFE"/>
        </w:rPr>
        <w:t>"</w:t>
      </w:r>
      <w:r>
        <w:rPr>
          <w:rFonts w:ascii="Times New Roman" w:hAnsi="Times New Roman"/>
          <w:sz w:val="20"/>
          <w:szCs w:val="20"/>
          <w:shd w:val="clear" w:color="auto" w:fill="FEFFFE"/>
        </w:rPr>
        <w:t>структурну</w:t>
      </w:r>
      <w:r>
        <w:rPr>
          <w:rFonts w:ascii="Times New Roman" w:hAnsi="Times New Roman"/>
          <w:sz w:val="20"/>
          <w:szCs w:val="20"/>
          <w:shd w:val="clear" w:color="auto" w:fill="FEFFFE"/>
        </w:rPr>
        <w:t>"</w:t>
      </w:r>
      <w:r>
        <w:rPr>
          <w:rFonts w:ascii="Times New Roman" w:hAnsi="Times New Roman"/>
          <w:sz w:val="20"/>
          <w:szCs w:val="20"/>
          <w:shd w:val="clear" w:color="auto" w:fill="FEFFFE"/>
          <w:lang w:val="fr-FR"/>
        </w:rPr>
        <w:t xml:space="preserve">(structural), </w:t>
      </w:r>
      <w:r>
        <w:rPr>
          <w:rFonts w:ascii="Times New Roman" w:hAnsi="Times New Roman"/>
          <w:sz w:val="20"/>
          <w:szCs w:val="20"/>
          <w:shd w:val="clear" w:color="auto" w:fill="FEFFFE"/>
        </w:rPr>
        <w:t>при котрій всі елементи носу мобілізуються під час втручання та знову з’єднуються наприкінці в необхідну анатомічну форму</w:t>
      </w:r>
      <w:r>
        <w:rPr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7027456" w14:textId="77777777" w:rsidR="00983D3F" w:rsidRDefault="0035541F">
      <w:pPr>
        <w:pStyle w:val="Ae"/>
        <w:spacing w:before="40" w:after="40"/>
        <w:jc w:val="center"/>
        <w:rPr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Fonts w:ascii="Times New Roman" w:hAnsi="Times New Roman"/>
          <w:sz w:val="20"/>
          <w:szCs w:val="20"/>
          <w:shd w:val="clear" w:color="auto" w:fill="FEFFFE"/>
        </w:rPr>
        <w:t xml:space="preserve">Опис принципових етапів </w:t>
      </w:r>
      <w:r>
        <w:rPr>
          <w:rFonts w:ascii="Times New Roman" w:hAnsi="Times New Roman"/>
          <w:sz w:val="20"/>
          <w:szCs w:val="20"/>
          <w:shd w:val="clear" w:color="auto" w:fill="FEFFFE"/>
        </w:rPr>
        <w:t>вказаних видів  ринопластики</w:t>
      </w:r>
      <w:r>
        <w:rPr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4435E594" w14:textId="77777777" w:rsidR="00983D3F" w:rsidRDefault="0035541F">
      <w:pPr>
        <w:pStyle w:val="Ae"/>
        <w:numPr>
          <w:ilvl w:val="0"/>
          <w:numId w:val="365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shd w:val="clear" w:color="auto" w:fill="FEFFFE"/>
        </w:rPr>
        <w:t>"</w:t>
      </w:r>
      <w:r>
        <w:rPr>
          <w:rFonts w:ascii="Times New Roman" w:hAnsi="Times New Roman"/>
          <w:sz w:val="20"/>
          <w:szCs w:val="20"/>
          <w:shd w:val="clear" w:color="auto" w:fill="FEFFFE"/>
        </w:rPr>
        <w:t>Відкрита</w:t>
      </w:r>
      <w:r>
        <w:rPr>
          <w:rFonts w:ascii="Times New Roman" w:hAnsi="Times New Roman"/>
          <w:sz w:val="20"/>
          <w:szCs w:val="20"/>
          <w:shd w:val="clear" w:color="auto" w:fill="FEFFFE"/>
        </w:rPr>
        <w:t xml:space="preserve">" </w:t>
      </w:r>
      <w:r>
        <w:rPr>
          <w:rFonts w:ascii="Times New Roman" w:hAnsi="Times New Roman"/>
          <w:sz w:val="20"/>
          <w:szCs w:val="20"/>
          <w:shd w:val="clear" w:color="auto" w:fill="FEFFFE"/>
        </w:rPr>
        <w:t>ринопластика</w:t>
      </w:r>
      <w:r>
        <w:rPr>
          <w:rFonts w:ascii="Times New Roman" w:hAnsi="Times New Roman"/>
          <w:sz w:val="20"/>
          <w:szCs w:val="20"/>
          <w:shd w:val="clear" w:color="auto" w:fill="FEFFFE"/>
        </w:rPr>
        <w:t xml:space="preserve">: </w:t>
      </w:r>
      <w:r>
        <w:rPr>
          <w:rFonts w:ascii="Times New Roman" w:hAnsi="Times New Roman"/>
          <w:sz w:val="20"/>
          <w:szCs w:val="20"/>
          <w:shd w:val="clear" w:color="auto" w:fill="FEFFFE"/>
          <w:lang w:val="fr-FR"/>
        </w:rPr>
        <w:t>«</w:t>
      </w:r>
      <w:r>
        <w:rPr>
          <w:rFonts w:ascii="Times New Roman" w:hAnsi="Times New Roman"/>
          <w:sz w:val="20"/>
          <w:szCs w:val="20"/>
          <w:shd w:val="clear" w:color="auto" w:fill="FEFFFE"/>
        </w:rPr>
        <w:t>W</w:t>
      </w:r>
      <w:r>
        <w:rPr>
          <w:rFonts w:ascii="Times New Roman" w:hAnsi="Times New Roman"/>
          <w:sz w:val="20"/>
          <w:szCs w:val="20"/>
          <w:shd w:val="clear" w:color="auto" w:fill="FEFFFE"/>
          <w:lang w:val="it-IT"/>
        </w:rPr>
        <w:t xml:space="preserve">» </w:t>
      </w:r>
      <w:r>
        <w:rPr>
          <w:rFonts w:ascii="Times New Roman" w:hAnsi="Times New Roman"/>
          <w:sz w:val="20"/>
          <w:szCs w:val="20"/>
          <w:shd w:val="clear" w:color="auto" w:fill="FEFFFE"/>
        </w:rPr>
        <w:t xml:space="preserve">- </w:t>
      </w:r>
      <w:r>
        <w:rPr>
          <w:rFonts w:ascii="Times New Roman" w:hAnsi="Times New Roman"/>
          <w:sz w:val="20"/>
          <w:szCs w:val="20"/>
          <w:shd w:val="clear" w:color="auto" w:fill="FEFFFE"/>
        </w:rPr>
        <w:t xml:space="preserve">подібний розтин або </w:t>
      </w:r>
      <w:r>
        <w:rPr>
          <w:rFonts w:ascii="Times New Roman" w:hAnsi="Times New Roman"/>
          <w:sz w:val="20"/>
          <w:szCs w:val="20"/>
          <w:shd w:val="clear" w:color="auto" w:fill="FEFFFE"/>
        </w:rPr>
        <w:t>"</w:t>
      </w:r>
      <w:r>
        <w:rPr>
          <w:rFonts w:ascii="Times New Roman" w:hAnsi="Times New Roman"/>
          <w:sz w:val="20"/>
          <w:szCs w:val="20"/>
          <w:shd w:val="clear" w:color="auto" w:fill="FEFFFE"/>
        </w:rPr>
        <w:t>сходинко подібний</w:t>
      </w:r>
      <w:r>
        <w:rPr>
          <w:rFonts w:ascii="Times New Roman" w:hAnsi="Times New Roman"/>
          <w:sz w:val="20"/>
          <w:szCs w:val="20"/>
          <w:shd w:val="clear" w:color="auto" w:fill="FEFFFE"/>
        </w:rPr>
        <w:t xml:space="preserve">" </w:t>
      </w:r>
      <w:r>
        <w:rPr>
          <w:rFonts w:ascii="Times New Roman" w:hAnsi="Times New Roman"/>
          <w:sz w:val="20"/>
          <w:szCs w:val="20"/>
          <w:shd w:val="clear" w:color="auto" w:fill="FEFFFE"/>
        </w:rPr>
        <w:t>розтин шкіри найвужчої ділянки  колумели</w:t>
      </w:r>
      <w:r>
        <w:rPr>
          <w:rFonts w:ascii="Times New Roman" w:hAnsi="Times New Roman"/>
          <w:sz w:val="20"/>
          <w:szCs w:val="20"/>
          <w:shd w:val="clear" w:color="auto" w:fill="FEFFFE"/>
        </w:rPr>
        <w:t xml:space="preserve">. </w:t>
      </w:r>
      <w:r>
        <w:rPr>
          <w:rFonts w:ascii="Times New Roman" w:hAnsi="Times New Roman"/>
          <w:sz w:val="20"/>
          <w:szCs w:val="20"/>
          <w:shd w:val="clear" w:color="auto" w:fill="FEFFFE"/>
        </w:rPr>
        <w:t xml:space="preserve">Потім виконується дисекція тканин </w:t>
      </w:r>
      <w:r>
        <w:rPr>
          <w:rFonts w:ascii="Times New Roman" w:hAnsi="Times New Roman"/>
          <w:sz w:val="20"/>
          <w:szCs w:val="20"/>
          <w:shd w:val="clear" w:color="auto" w:fill="FEFFFE"/>
        </w:rPr>
        <w:t>(</w:t>
      </w:r>
      <w:r>
        <w:rPr>
          <w:rFonts w:ascii="Times New Roman" w:hAnsi="Times New Roman"/>
          <w:sz w:val="20"/>
          <w:szCs w:val="20"/>
          <w:shd w:val="clear" w:color="auto" w:fill="FEFFFE"/>
        </w:rPr>
        <w:t>між шкірою та хрящами</w:t>
      </w:r>
      <w:r>
        <w:rPr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Fonts w:ascii="Times New Roman" w:hAnsi="Times New Roman"/>
          <w:sz w:val="20"/>
          <w:szCs w:val="20"/>
          <w:shd w:val="clear" w:color="auto" w:fill="FEFFFE"/>
        </w:rPr>
        <w:t>кісткою</w:t>
      </w:r>
      <w:r>
        <w:rPr>
          <w:rFonts w:ascii="Times New Roman" w:hAnsi="Times New Roman"/>
          <w:sz w:val="20"/>
          <w:szCs w:val="20"/>
          <w:shd w:val="clear" w:color="auto" w:fill="FEFFFE"/>
        </w:rPr>
        <w:t xml:space="preserve">). </w:t>
      </w:r>
      <w:r>
        <w:rPr>
          <w:rFonts w:ascii="Times New Roman" w:hAnsi="Times New Roman"/>
          <w:sz w:val="20"/>
          <w:szCs w:val="20"/>
          <w:shd w:val="clear" w:color="auto" w:fill="FEFFFE"/>
        </w:rPr>
        <w:t>Робота з алярними хрящами включає  їх частков</w:t>
      </w:r>
      <w:r>
        <w:rPr>
          <w:rFonts w:ascii="Times New Roman" w:hAnsi="Times New Roman"/>
          <w:sz w:val="20"/>
          <w:szCs w:val="20"/>
          <w:shd w:val="clear" w:color="auto" w:fill="FEFFFE"/>
        </w:rPr>
        <w:t xml:space="preserve">у резекцію з залишком цефалічної частини шириною  не менш ніж </w:t>
      </w:r>
      <w:r>
        <w:rPr>
          <w:rFonts w:ascii="Times New Roman" w:hAnsi="Times New Roman"/>
          <w:sz w:val="20"/>
          <w:szCs w:val="20"/>
          <w:shd w:val="clear" w:color="auto" w:fill="FEFFFE"/>
        </w:rPr>
        <w:t xml:space="preserve">7 </w:t>
      </w:r>
      <w:r>
        <w:rPr>
          <w:rFonts w:ascii="Times New Roman" w:hAnsi="Times New Roman"/>
          <w:sz w:val="20"/>
          <w:szCs w:val="20"/>
          <w:shd w:val="clear" w:color="auto" w:fill="FEFFFE"/>
        </w:rPr>
        <w:t>мм</w:t>
      </w:r>
      <w:r>
        <w:rPr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Fonts w:ascii="Times New Roman" w:hAnsi="Times New Roman"/>
          <w:sz w:val="20"/>
          <w:szCs w:val="20"/>
          <w:shd w:val="clear" w:color="auto" w:fill="FEFFFE"/>
        </w:rPr>
        <w:t>ротацію  та фіксацію</w:t>
      </w:r>
      <w:r>
        <w:rPr>
          <w:rFonts w:ascii="Times New Roman" w:hAnsi="Times New Roman"/>
          <w:sz w:val="20"/>
          <w:szCs w:val="20"/>
          <w:shd w:val="clear" w:color="auto" w:fill="FEFFFE"/>
        </w:rPr>
        <w:t>.</w:t>
      </w:r>
      <w:r>
        <w:rPr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62B52C8A" w14:textId="77777777" w:rsidR="00983D3F" w:rsidRDefault="0035541F">
      <w:pPr>
        <w:pStyle w:val="Ae"/>
        <w:numPr>
          <w:ilvl w:val="0"/>
          <w:numId w:val="366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shd w:val="clear" w:color="auto" w:fill="FEFFFE"/>
        </w:rPr>
        <w:t>Закрита ринопластика</w:t>
      </w:r>
      <w:r>
        <w:rPr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5B7A98CD" w14:textId="77777777" w:rsidR="00983D3F" w:rsidRDefault="0035541F">
      <w:pPr>
        <w:pStyle w:val="Ae"/>
        <w:spacing w:before="0"/>
        <w:ind w:firstLine="284"/>
        <w:rPr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Fonts w:ascii="Times New Roman" w:hAnsi="Times New Roman"/>
          <w:sz w:val="20"/>
          <w:szCs w:val="20"/>
          <w:shd w:val="clear" w:color="auto" w:fill="FEFFFE"/>
        </w:rPr>
        <w:t xml:space="preserve">Це менш травматичний  метод пластики носу з використанням ендоназального доступу </w:t>
      </w:r>
      <w:r>
        <w:rPr>
          <w:rFonts w:ascii="Times New Roman" w:hAnsi="Times New Roman"/>
          <w:sz w:val="20"/>
          <w:szCs w:val="20"/>
          <w:shd w:val="clear" w:color="auto" w:fill="FEFFFE"/>
        </w:rPr>
        <w:t>(</w:t>
      </w:r>
      <w:r>
        <w:rPr>
          <w:rFonts w:ascii="Times New Roman" w:hAnsi="Times New Roman"/>
          <w:sz w:val="20"/>
          <w:szCs w:val="20"/>
          <w:shd w:val="clear" w:color="auto" w:fill="FEFFFE"/>
        </w:rPr>
        <w:t>підкрильного</w:t>
      </w:r>
      <w:r>
        <w:rPr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Fonts w:ascii="Times New Roman" w:hAnsi="Times New Roman"/>
          <w:sz w:val="20"/>
          <w:szCs w:val="20"/>
          <w:shd w:val="clear" w:color="auto" w:fill="FEFFFE"/>
        </w:rPr>
        <w:t>транс</w:t>
      </w:r>
      <w:r>
        <w:rPr>
          <w:rFonts w:ascii="Times New Roman" w:hAnsi="Times New Roman"/>
          <w:sz w:val="20"/>
          <w:szCs w:val="20"/>
          <w:shd w:val="clear" w:color="auto" w:fill="FEFFFE"/>
        </w:rPr>
        <w:t>-</w:t>
      </w:r>
      <w:r>
        <w:rPr>
          <w:rFonts w:ascii="Times New Roman" w:hAnsi="Times New Roman"/>
          <w:sz w:val="20"/>
          <w:szCs w:val="20"/>
          <w:shd w:val="clear" w:color="auto" w:fill="FEFFFE"/>
        </w:rPr>
        <w:t>хрящовий</w:t>
      </w:r>
      <w:r>
        <w:rPr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Fonts w:ascii="Times New Roman" w:hAnsi="Times New Roman"/>
          <w:sz w:val="20"/>
          <w:szCs w:val="20"/>
          <w:shd w:val="clear" w:color="auto" w:fill="FEFFFE"/>
        </w:rPr>
        <w:t>міжхрящевий</w:t>
      </w:r>
      <w:r>
        <w:rPr>
          <w:rFonts w:ascii="Times New Roman" w:hAnsi="Times New Roman"/>
          <w:sz w:val="20"/>
          <w:szCs w:val="20"/>
          <w:shd w:val="clear" w:color="auto" w:fill="FEFFFE"/>
        </w:rPr>
        <w:t xml:space="preserve">). </w:t>
      </w:r>
      <w:r>
        <w:rPr>
          <w:rFonts w:ascii="Times New Roman" w:hAnsi="Times New Roman"/>
          <w:sz w:val="20"/>
          <w:szCs w:val="20"/>
          <w:shd w:val="clear" w:color="auto" w:fill="FEFFFE"/>
        </w:rPr>
        <w:t xml:space="preserve">Подальше </w:t>
      </w:r>
      <w:r>
        <w:rPr>
          <w:rFonts w:ascii="Times New Roman" w:hAnsi="Times New Roman"/>
          <w:sz w:val="20"/>
          <w:szCs w:val="20"/>
          <w:shd w:val="clear" w:color="auto" w:fill="FEFFFE"/>
        </w:rPr>
        <w:t>препарковкою відокремлюють м’які тканини від хрящових та кісткових структур носу та маніпулюють на них</w:t>
      </w:r>
      <w:r>
        <w:rPr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0944D52E" w14:textId="77777777" w:rsidR="00983D3F" w:rsidRDefault="0035541F">
      <w:pPr>
        <w:pStyle w:val="Ae"/>
        <w:tabs>
          <w:tab w:val="left" w:pos="6029"/>
        </w:tabs>
        <w:spacing w:before="0"/>
        <w:ind w:firstLine="284"/>
        <w:rPr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Fonts w:ascii="Times New Roman" w:hAnsi="Times New Roman"/>
          <w:sz w:val="20"/>
          <w:szCs w:val="20"/>
          <w:shd w:val="clear" w:color="auto" w:fill="FEFFFE"/>
        </w:rPr>
        <w:t>При закритій ринопластиці також використовують</w:t>
      </w:r>
      <w:bookmarkStart w:id="109" w:name="_Hlk79652913"/>
      <w:r>
        <w:rPr>
          <w:rFonts w:ascii="Times New Roman" w:hAnsi="Times New Roman"/>
          <w:sz w:val="20"/>
          <w:szCs w:val="20"/>
          <w:shd w:val="clear" w:color="auto" w:fill="FEFFFE"/>
        </w:rPr>
        <w:t xml:space="preserve"> техніки  </w:t>
      </w:r>
      <w:r>
        <w:rPr>
          <w:rFonts w:ascii="Times New Roman" w:hAnsi="Times New Roman"/>
          <w:sz w:val="20"/>
          <w:szCs w:val="20"/>
          <w:shd w:val="clear" w:color="auto" w:fill="FEFFFE"/>
          <w:lang w:val="en-US"/>
        </w:rPr>
        <w:t>Let</w:t>
      </w:r>
      <w:r>
        <w:rPr>
          <w:rFonts w:ascii="Times New Roman" w:hAnsi="Times New Roman"/>
          <w:sz w:val="20"/>
          <w:szCs w:val="20"/>
          <w:shd w:val="clear" w:color="auto" w:fill="FEFFFE"/>
        </w:rPr>
        <w:t xml:space="preserve"> </w:t>
      </w:r>
      <w:r>
        <w:rPr>
          <w:rFonts w:ascii="Times New Roman" w:hAnsi="Times New Roman"/>
          <w:sz w:val="20"/>
          <w:szCs w:val="20"/>
          <w:shd w:val="clear" w:color="auto" w:fill="FEFFFE"/>
          <w:lang w:val="en-US"/>
        </w:rPr>
        <w:t>Down</w:t>
      </w:r>
      <w:r>
        <w:rPr>
          <w:rFonts w:ascii="Times New Roman" w:hAnsi="Times New Roman"/>
          <w:sz w:val="20"/>
          <w:szCs w:val="20"/>
          <w:shd w:val="clear" w:color="auto" w:fill="FEFFFE"/>
        </w:rPr>
        <w:t xml:space="preserve"> (</w:t>
      </w:r>
      <w:r>
        <w:rPr>
          <w:rFonts w:ascii="Times New Roman" w:hAnsi="Times New Roman"/>
          <w:sz w:val="20"/>
          <w:szCs w:val="20"/>
          <w:shd w:val="clear" w:color="auto" w:fill="FEFFFE"/>
        </w:rPr>
        <w:t xml:space="preserve">горбинку більш ніж </w:t>
      </w:r>
      <w:r>
        <w:rPr>
          <w:rFonts w:ascii="Times New Roman" w:hAnsi="Times New Roman"/>
          <w:sz w:val="20"/>
          <w:szCs w:val="20"/>
          <w:shd w:val="clear" w:color="auto" w:fill="FEFFFE"/>
        </w:rPr>
        <w:t xml:space="preserve">4 </w:t>
      </w:r>
      <w:r>
        <w:rPr>
          <w:rFonts w:ascii="Times New Roman" w:hAnsi="Times New Roman"/>
          <w:sz w:val="20"/>
          <w:szCs w:val="20"/>
          <w:shd w:val="clear" w:color="auto" w:fill="FEFFFE"/>
        </w:rPr>
        <w:t>мм</w:t>
      </w:r>
      <w:r>
        <w:rPr>
          <w:rFonts w:ascii="Times New Roman" w:hAnsi="Times New Roman"/>
          <w:sz w:val="20"/>
          <w:szCs w:val="20"/>
          <w:shd w:val="clear" w:color="auto" w:fill="FEFFFE"/>
        </w:rPr>
        <w:t xml:space="preserve">) </w:t>
      </w:r>
      <w:r>
        <w:rPr>
          <w:rFonts w:ascii="Times New Roman" w:hAnsi="Times New Roman"/>
          <w:sz w:val="20"/>
          <w:szCs w:val="20"/>
          <w:shd w:val="clear" w:color="auto" w:fill="FEFFFE"/>
        </w:rPr>
        <w:t xml:space="preserve">та </w:t>
      </w:r>
      <w:r>
        <w:rPr>
          <w:rFonts w:ascii="Times New Roman" w:hAnsi="Times New Roman"/>
          <w:sz w:val="20"/>
          <w:szCs w:val="20"/>
          <w:shd w:val="clear" w:color="auto" w:fill="FEFFFE"/>
          <w:lang w:val="en-US"/>
        </w:rPr>
        <w:t>Push</w:t>
      </w:r>
      <w:r>
        <w:rPr>
          <w:rFonts w:ascii="Times New Roman" w:hAnsi="Times New Roman"/>
          <w:sz w:val="20"/>
          <w:szCs w:val="20"/>
          <w:shd w:val="clear" w:color="auto" w:fill="FEFFFE"/>
        </w:rPr>
        <w:t xml:space="preserve"> </w:t>
      </w:r>
      <w:r>
        <w:rPr>
          <w:rFonts w:ascii="Times New Roman" w:hAnsi="Times New Roman"/>
          <w:sz w:val="20"/>
          <w:szCs w:val="20"/>
          <w:shd w:val="clear" w:color="auto" w:fill="FEFFFE"/>
          <w:lang w:val="en-US"/>
        </w:rPr>
        <w:t>Down</w:t>
      </w:r>
      <w:r>
        <w:rPr>
          <w:rFonts w:ascii="Times New Roman" w:hAnsi="Times New Roman"/>
          <w:sz w:val="20"/>
          <w:szCs w:val="20"/>
          <w:shd w:val="clear" w:color="auto" w:fill="FEFFFE"/>
        </w:rPr>
        <w:t xml:space="preserve"> </w:t>
      </w:r>
      <w:bookmarkEnd w:id="109"/>
      <w:r>
        <w:rPr>
          <w:rFonts w:ascii="Times New Roman" w:hAnsi="Times New Roman"/>
          <w:sz w:val="20"/>
          <w:szCs w:val="20"/>
          <w:shd w:val="clear" w:color="auto" w:fill="FEFFFE"/>
        </w:rPr>
        <w:t>(</w:t>
      </w:r>
      <w:r>
        <w:rPr>
          <w:rFonts w:ascii="Times New Roman" w:hAnsi="Times New Roman"/>
          <w:sz w:val="20"/>
          <w:szCs w:val="20"/>
          <w:shd w:val="clear" w:color="auto" w:fill="FEFFFE"/>
        </w:rPr>
        <w:t xml:space="preserve">горбинка менш ніж </w:t>
      </w:r>
      <w:r>
        <w:rPr>
          <w:rFonts w:ascii="Times New Roman" w:hAnsi="Times New Roman"/>
          <w:sz w:val="20"/>
          <w:szCs w:val="20"/>
          <w:shd w:val="clear" w:color="auto" w:fill="FEFFFE"/>
        </w:rPr>
        <w:t>4</w:t>
      </w:r>
      <w:r>
        <w:rPr>
          <w:rFonts w:ascii="Times New Roman" w:hAnsi="Times New Roman"/>
          <w:sz w:val="20"/>
          <w:szCs w:val="20"/>
          <w:shd w:val="clear" w:color="auto" w:fill="FEFFFE"/>
        </w:rPr>
        <w:t>мм</w:t>
      </w:r>
      <w:r>
        <w:rPr>
          <w:rFonts w:ascii="Times New Roman" w:hAnsi="Times New Roman"/>
          <w:sz w:val="20"/>
          <w:szCs w:val="20"/>
          <w:shd w:val="clear" w:color="auto" w:fill="FEFFFE"/>
        </w:rPr>
        <w:t xml:space="preserve">). </w:t>
      </w:r>
      <w:r>
        <w:rPr>
          <w:rFonts w:ascii="Times New Roman" w:hAnsi="Times New Roman"/>
          <w:sz w:val="20"/>
          <w:szCs w:val="20"/>
          <w:shd w:val="clear" w:color="auto" w:fill="FEFFFE"/>
        </w:rPr>
        <w:t xml:space="preserve"> При використанні  </w:t>
      </w:r>
      <w:r>
        <w:rPr>
          <w:rFonts w:ascii="Times New Roman" w:hAnsi="Times New Roman"/>
          <w:sz w:val="20"/>
          <w:szCs w:val="20"/>
          <w:shd w:val="clear" w:color="auto" w:fill="FEFFFE"/>
          <w:lang w:val="en-US"/>
        </w:rPr>
        <w:t>Push</w:t>
      </w:r>
      <w:r>
        <w:rPr>
          <w:rFonts w:ascii="Times New Roman" w:hAnsi="Times New Roman"/>
          <w:sz w:val="20"/>
          <w:szCs w:val="20"/>
          <w:shd w:val="clear" w:color="auto" w:fill="FEFFFE"/>
        </w:rPr>
        <w:t xml:space="preserve"> </w:t>
      </w:r>
      <w:r>
        <w:rPr>
          <w:rFonts w:ascii="Times New Roman" w:hAnsi="Times New Roman"/>
          <w:sz w:val="20"/>
          <w:szCs w:val="20"/>
          <w:shd w:val="clear" w:color="auto" w:fill="FEFFFE"/>
          <w:lang w:val="en-US"/>
        </w:rPr>
        <w:t>Down</w:t>
      </w:r>
      <w:r>
        <w:rPr>
          <w:rFonts w:ascii="Times New Roman" w:hAnsi="Times New Roman"/>
          <w:sz w:val="20"/>
          <w:szCs w:val="20"/>
          <w:shd w:val="clear" w:color="auto" w:fill="FEFFFE"/>
        </w:rPr>
        <w:t xml:space="preserve"> зменшення </w:t>
      </w:r>
      <w:r>
        <w:rPr>
          <w:rFonts w:ascii="Times New Roman" w:hAnsi="Times New Roman"/>
          <w:sz w:val="20"/>
          <w:szCs w:val="20"/>
          <w:shd w:val="clear" w:color="auto" w:fill="FEFFFE"/>
        </w:rPr>
        <w:t>"</w:t>
      </w:r>
      <w:r>
        <w:rPr>
          <w:rFonts w:ascii="Times New Roman" w:hAnsi="Times New Roman"/>
          <w:sz w:val="20"/>
          <w:szCs w:val="20"/>
          <w:shd w:val="clear" w:color="auto" w:fill="FEFFFE"/>
        </w:rPr>
        <w:t>горбинки</w:t>
      </w:r>
      <w:r>
        <w:rPr>
          <w:rFonts w:ascii="Times New Roman" w:hAnsi="Times New Roman"/>
          <w:sz w:val="20"/>
          <w:szCs w:val="20"/>
          <w:shd w:val="clear" w:color="auto" w:fill="FEFFFE"/>
        </w:rPr>
        <w:t xml:space="preserve">" </w:t>
      </w:r>
      <w:r>
        <w:rPr>
          <w:rFonts w:ascii="Times New Roman" w:hAnsi="Times New Roman"/>
          <w:sz w:val="20"/>
          <w:szCs w:val="20"/>
          <w:shd w:val="clear" w:color="auto" w:fill="FEFFFE"/>
        </w:rPr>
        <w:t>відбувається за рахунок того</w:t>
      </w:r>
      <w:r>
        <w:rPr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Fonts w:ascii="Times New Roman" w:hAnsi="Times New Roman"/>
          <w:sz w:val="20"/>
          <w:szCs w:val="20"/>
          <w:shd w:val="clear" w:color="auto" w:fill="FEFFFE"/>
        </w:rPr>
        <w:t>що піраміда носу вставляється у грушоподібний отвір</w:t>
      </w:r>
      <w:r>
        <w:rPr>
          <w:rFonts w:ascii="Times New Roman" w:hAnsi="Times New Roman"/>
          <w:sz w:val="20"/>
          <w:szCs w:val="20"/>
          <w:shd w:val="clear" w:color="auto" w:fill="FEFFFE"/>
        </w:rPr>
        <w:t xml:space="preserve">. </w:t>
      </w:r>
      <w:r>
        <w:rPr>
          <w:rFonts w:ascii="Times New Roman" w:hAnsi="Times New Roman"/>
          <w:sz w:val="20"/>
          <w:szCs w:val="20"/>
          <w:shd w:val="clear" w:color="auto" w:fill="FEFFFE"/>
        </w:rPr>
        <w:t xml:space="preserve">При використанні техніки  </w:t>
      </w:r>
      <w:r>
        <w:rPr>
          <w:rFonts w:ascii="Times New Roman" w:hAnsi="Times New Roman"/>
          <w:sz w:val="20"/>
          <w:szCs w:val="20"/>
          <w:shd w:val="clear" w:color="auto" w:fill="FEFFFE"/>
          <w:lang w:val="en-US"/>
        </w:rPr>
        <w:t>Let</w:t>
      </w:r>
      <w:r>
        <w:rPr>
          <w:rFonts w:ascii="Times New Roman" w:hAnsi="Times New Roman"/>
          <w:sz w:val="20"/>
          <w:szCs w:val="20"/>
          <w:shd w:val="clear" w:color="auto" w:fill="FEFFFE"/>
        </w:rPr>
        <w:t xml:space="preserve"> </w:t>
      </w:r>
      <w:r>
        <w:rPr>
          <w:rFonts w:ascii="Times New Roman" w:hAnsi="Times New Roman"/>
          <w:sz w:val="20"/>
          <w:szCs w:val="20"/>
          <w:shd w:val="clear" w:color="auto" w:fill="FEFFFE"/>
          <w:lang w:val="en-US"/>
        </w:rPr>
        <w:t>Down</w:t>
      </w:r>
      <w:r>
        <w:rPr>
          <w:rFonts w:ascii="Times New Roman" w:hAnsi="Times New Roman"/>
          <w:sz w:val="20"/>
          <w:szCs w:val="20"/>
          <w:shd w:val="clear" w:color="auto" w:fill="FEFFFE"/>
        </w:rPr>
        <w:t xml:space="preserve"> проекція піраміди носу змінюється за рахунок видалення смужок хрящу та кістки  перетинки</w:t>
      </w:r>
      <w:r>
        <w:rPr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Fonts w:ascii="Times New Roman" w:hAnsi="Times New Roman"/>
          <w:sz w:val="20"/>
          <w:szCs w:val="20"/>
          <w:shd w:val="clear" w:color="auto" w:fill="FEFFFE"/>
        </w:rPr>
        <w:t>дворівневої латеральн</w:t>
      </w:r>
      <w:r>
        <w:rPr>
          <w:rFonts w:ascii="Times New Roman" w:hAnsi="Times New Roman"/>
          <w:sz w:val="20"/>
          <w:szCs w:val="20"/>
          <w:shd w:val="clear" w:color="auto" w:fill="FEFFFE"/>
        </w:rPr>
        <w:t xml:space="preserve">ої </w:t>
      </w:r>
      <w:r>
        <w:rPr>
          <w:rFonts w:ascii="Times New Roman" w:hAnsi="Times New Roman"/>
          <w:sz w:val="20"/>
          <w:szCs w:val="20"/>
          <w:shd w:val="clear" w:color="auto" w:fill="FEFFFE"/>
        </w:rPr>
        <w:t>(</w:t>
      </w:r>
      <w:r>
        <w:rPr>
          <w:rFonts w:ascii="Times New Roman" w:hAnsi="Times New Roman"/>
          <w:sz w:val="20"/>
          <w:szCs w:val="20"/>
          <w:shd w:val="clear" w:color="auto" w:fill="FEFFFE"/>
        </w:rPr>
        <w:t>з резекцією клиноподібної кісткової смужки</w:t>
      </w:r>
      <w:r>
        <w:rPr>
          <w:rFonts w:ascii="Times New Roman" w:hAnsi="Times New Roman"/>
          <w:sz w:val="20"/>
          <w:szCs w:val="20"/>
          <w:shd w:val="clear" w:color="auto" w:fill="FEFFFE"/>
        </w:rPr>
        <w:t xml:space="preserve">) </w:t>
      </w:r>
      <w:r>
        <w:rPr>
          <w:rFonts w:ascii="Times New Roman" w:hAnsi="Times New Roman"/>
          <w:sz w:val="20"/>
          <w:szCs w:val="20"/>
          <w:shd w:val="clear" w:color="auto" w:fill="FEFFFE"/>
        </w:rPr>
        <w:t>та поперекової остеотоміями</w:t>
      </w:r>
      <w:r>
        <w:rPr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30B2FDFC" w14:textId="77777777" w:rsidR="00983D3F" w:rsidRDefault="0035541F">
      <w:pPr>
        <w:pStyle w:val="Ae"/>
        <w:spacing w:before="0"/>
        <w:ind w:firstLine="284"/>
        <w:rPr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Fonts w:ascii="Times New Roman" w:hAnsi="Times New Roman"/>
          <w:sz w:val="20"/>
          <w:szCs w:val="20"/>
          <w:shd w:val="clear" w:color="auto" w:fill="FEFFFE"/>
        </w:rPr>
        <w:t xml:space="preserve"> При потребі збільшити об‘єм тканин при ринопластиці досить часто використовують трансплантанти </w:t>
      </w:r>
      <w:r>
        <w:rPr>
          <w:rFonts w:ascii="Times New Roman" w:hAnsi="Times New Roman"/>
          <w:sz w:val="20"/>
          <w:szCs w:val="20"/>
          <w:shd w:val="clear" w:color="auto" w:fill="FEFFFE"/>
        </w:rPr>
        <w:t>(</w:t>
      </w:r>
      <w:r>
        <w:rPr>
          <w:rFonts w:ascii="Times New Roman" w:hAnsi="Times New Roman"/>
          <w:sz w:val="20"/>
          <w:szCs w:val="20"/>
          <w:shd w:val="clear" w:color="auto" w:fill="FEFFFE"/>
        </w:rPr>
        <w:t>хрящові з перетинки носу</w:t>
      </w:r>
      <w:r>
        <w:rPr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Fonts w:ascii="Times New Roman" w:hAnsi="Times New Roman"/>
          <w:sz w:val="20"/>
          <w:szCs w:val="20"/>
          <w:shd w:val="clear" w:color="auto" w:fill="FEFFFE"/>
        </w:rPr>
        <w:t>вушної мушлі</w:t>
      </w:r>
      <w:r>
        <w:rPr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Fonts w:ascii="Times New Roman" w:hAnsi="Times New Roman"/>
          <w:sz w:val="20"/>
          <w:szCs w:val="20"/>
          <w:shd w:val="clear" w:color="auto" w:fill="FEFFFE"/>
        </w:rPr>
        <w:t>ребра</w:t>
      </w:r>
      <w:r>
        <w:rPr>
          <w:rFonts w:ascii="Times New Roman" w:hAnsi="Times New Roman"/>
          <w:sz w:val="20"/>
          <w:szCs w:val="20"/>
          <w:shd w:val="clear" w:color="auto" w:fill="FEFFFE"/>
        </w:rPr>
        <w:t xml:space="preserve">), </w:t>
      </w:r>
      <w:r>
        <w:rPr>
          <w:rFonts w:ascii="Times New Roman" w:hAnsi="Times New Roman"/>
          <w:sz w:val="20"/>
          <w:szCs w:val="20"/>
          <w:shd w:val="clear" w:color="auto" w:fill="FEFFFE"/>
        </w:rPr>
        <w:t>а також кісткові</w:t>
      </w:r>
      <w:r>
        <w:rPr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Fonts w:ascii="Times New Roman" w:hAnsi="Times New Roman"/>
          <w:sz w:val="20"/>
          <w:szCs w:val="20"/>
          <w:shd w:val="clear" w:color="auto" w:fill="FEFFFE"/>
        </w:rPr>
        <w:t xml:space="preserve">фасціальні   та </w:t>
      </w:r>
      <w:r>
        <w:rPr>
          <w:rFonts w:ascii="Times New Roman" w:hAnsi="Times New Roman"/>
          <w:sz w:val="20"/>
          <w:szCs w:val="20"/>
          <w:shd w:val="clear" w:color="auto" w:fill="FEFFFE"/>
        </w:rPr>
        <w:t>алогенні</w:t>
      </w:r>
      <w:r>
        <w:rPr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5DC66FD5" w14:textId="77777777" w:rsidR="00983D3F" w:rsidRDefault="0035541F">
      <w:pPr>
        <w:pStyle w:val="Ae"/>
        <w:spacing w:before="100" w:after="40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EFFFE"/>
        </w:rPr>
      </w:pPr>
      <w:r>
        <w:rPr>
          <w:rFonts w:ascii="Times New Roman" w:hAnsi="Times New Roman"/>
          <w:sz w:val="20"/>
          <w:szCs w:val="20"/>
          <w:shd w:val="clear" w:color="auto" w:fill="FEFFFE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  <w:shd w:val="clear" w:color="auto" w:fill="FEFFFE"/>
        </w:rPr>
        <w:t>Контрольні питання</w:t>
      </w:r>
      <w:r>
        <w:rPr>
          <w:rFonts w:ascii="Times New Roman" w:hAnsi="Times New Roman"/>
          <w:b/>
          <w:bCs/>
          <w:sz w:val="20"/>
          <w:szCs w:val="20"/>
          <w:shd w:val="clear" w:color="auto" w:fill="FEFFFE"/>
        </w:rPr>
        <w:t>:</w:t>
      </w:r>
    </w:p>
    <w:p w14:paraId="20BD1C91" w14:textId="77777777" w:rsidR="00983D3F" w:rsidRDefault="0035541F">
      <w:pPr>
        <w:pStyle w:val="Ae"/>
        <w:numPr>
          <w:ilvl w:val="0"/>
          <w:numId w:val="368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shd w:val="clear" w:color="auto" w:fill="FEFFFE"/>
        </w:rPr>
        <w:t>З яких тканин складається ніс</w:t>
      </w:r>
      <w:r>
        <w:rPr>
          <w:rFonts w:ascii="Times New Roman" w:hAnsi="Times New Roman"/>
          <w:sz w:val="20"/>
          <w:szCs w:val="20"/>
          <w:shd w:val="clear" w:color="auto" w:fill="FEFFFE"/>
        </w:rPr>
        <w:t>?</w:t>
      </w:r>
    </w:p>
    <w:p w14:paraId="11FDA685" w14:textId="77777777" w:rsidR="00983D3F" w:rsidRDefault="0035541F">
      <w:pPr>
        <w:pStyle w:val="Ae"/>
        <w:numPr>
          <w:ilvl w:val="0"/>
          <w:numId w:val="368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shd w:val="clear" w:color="auto" w:fill="FEFFFE"/>
        </w:rPr>
        <w:t>Що таке колуммела носа</w:t>
      </w:r>
      <w:r>
        <w:rPr>
          <w:rFonts w:ascii="Times New Roman" w:hAnsi="Times New Roman"/>
          <w:sz w:val="20"/>
          <w:szCs w:val="20"/>
          <w:shd w:val="clear" w:color="auto" w:fill="FEFFFE"/>
        </w:rPr>
        <w:t>?</w:t>
      </w:r>
    </w:p>
    <w:p w14:paraId="4AE9E680" w14:textId="77777777" w:rsidR="00983D3F" w:rsidRDefault="0035541F">
      <w:pPr>
        <w:pStyle w:val="Ae"/>
        <w:numPr>
          <w:ilvl w:val="0"/>
          <w:numId w:val="368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shd w:val="clear" w:color="auto" w:fill="FEFFFE"/>
        </w:rPr>
        <w:lastRenderedPageBreak/>
        <w:t>Який розтин виконується при відкритій ринопластиці</w:t>
      </w:r>
      <w:r>
        <w:rPr>
          <w:rFonts w:ascii="Times New Roman" w:hAnsi="Times New Roman"/>
          <w:sz w:val="20"/>
          <w:szCs w:val="20"/>
          <w:shd w:val="clear" w:color="auto" w:fill="FEFFFE"/>
        </w:rPr>
        <w:t>?</w:t>
      </w:r>
    </w:p>
    <w:p w14:paraId="0A3CA075" w14:textId="77777777" w:rsidR="00983D3F" w:rsidRDefault="0035541F">
      <w:pPr>
        <w:pStyle w:val="Ae"/>
        <w:numPr>
          <w:ilvl w:val="0"/>
          <w:numId w:val="368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shd w:val="clear" w:color="auto" w:fill="FEFFFE"/>
        </w:rPr>
        <w:t xml:space="preserve">За рахунок чого змінюється проекція піраміди носу при ринопластиці </w:t>
      </w:r>
      <w:r>
        <w:rPr>
          <w:rFonts w:ascii="Times New Roman" w:hAnsi="Times New Roman"/>
          <w:sz w:val="20"/>
          <w:szCs w:val="20"/>
          <w:shd w:val="clear" w:color="auto" w:fill="FEFFFE"/>
          <w:lang w:val="en-US"/>
        </w:rPr>
        <w:t>Let</w:t>
      </w:r>
      <w:r>
        <w:rPr>
          <w:rFonts w:ascii="Times New Roman" w:hAnsi="Times New Roman"/>
          <w:sz w:val="20"/>
          <w:szCs w:val="20"/>
          <w:shd w:val="clear" w:color="auto" w:fill="FEFFFE"/>
        </w:rPr>
        <w:t xml:space="preserve"> </w:t>
      </w:r>
      <w:r>
        <w:rPr>
          <w:rFonts w:ascii="Times New Roman" w:hAnsi="Times New Roman"/>
          <w:sz w:val="20"/>
          <w:szCs w:val="20"/>
          <w:shd w:val="clear" w:color="auto" w:fill="FEFFFE"/>
          <w:lang w:val="en-US"/>
        </w:rPr>
        <w:t>Down</w:t>
      </w:r>
      <w:r>
        <w:rPr>
          <w:rFonts w:ascii="Times New Roman" w:hAnsi="Times New Roman"/>
          <w:sz w:val="20"/>
          <w:szCs w:val="20"/>
          <w:shd w:val="clear" w:color="auto" w:fill="FEFFFE"/>
        </w:rPr>
        <w:t>?</w:t>
      </w:r>
    </w:p>
    <w:p w14:paraId="52E467D1" w14:textId="77777777" w:rsidR="00983D3F" w:rsidRDefault="00983D3F">
      <w:pPr>
        <w:pStyle w:val="Ae"/>
        <w:spacing w:before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F6FA96D" w14:textId="77777777" w:rsidR="00983D3F" w:rsidRDefault="00983D3F">
      <w:pPr>
        <w:pStyle w:val="Ae"/>
        <w:spacing w:before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9C36EAD" w14:textId="77777777" w:rsidR="00983D3F" w:rsidRDefault="00983D3F">
      <w:pPr>
        <w:pStyle w:val="Ae"/>
        <w:spacing w:before="0"/>
        <w:rPr>
          <w:rFonts w:ascii="Times New Roman" w:eastAsia="Times New Roman" w:hAnsi="Times New Roman" w:cs="Times New Roman"/>
        </w:rPr>
        <w:sectPr w:rsidR="00983D3F">
          <w:type w:val="continuous"/>
          <w:pgSz w:w="8400" w:h="11900"/>
          <w:pgMar w:top="0" w:right="1134" w:bottom="0" w:left="851" w:header="284" w:footer="284" w:gutter="0"/>
          <w:cols w:space="720"/>
        </w:sectPr>
      </w:pPr>
    </w:p>
    <w:p w14:paraId="79799F89" w14:textId="77777777" w:rsidR="00983D3F" w:rsidRDefault="00983D3F">
      <w:pPr>
        <w:pStyle w:val="Ae"/>
        <w:spacing w:before="0"/>
        <w:rPr>
          <w:rFonts w:ascii="Times New Roman" w:eastAsia="Times New Roman" w:hAnsi="Times New Roman" w:cs="Times New Roman"/>
        </w:rPr>
        <w:sectPr w:rsidR="00983D3F">
          <w:type w:val="continuous"/>
          <w:pgSz w:w="8400" w:h="11900"/>
          <w:pgMar w:top="0" w:right="1020" w:bottom="0" w:left="851" w:header="284" w:footer="284" w:gutter="0"/>
          <w:cols w:num="2" w:space="568"/>
        </w:sectPr>
      </w:pPr>
    </w:p>
    <w:p w14:paraId="49EA4FEB" w14:textId="77777777" w:rsidR="00983D3F" w:rsidRDefault="0035541F">
      <w:pPr>
        <w:pStyle w:val="Ae"/>
        <w:spacing w:before="100" w:after="40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EFFFE"/>
        </w:rPr>
      </w:pPr>
      <w:bookmarkStart w:id="110" w:name="_Hlk79653075"/>
      <w:r>
        <w:rPr>
          <w:rFonts w:ascii="Times New Roman" w:hAnsi="Times New Roman"/>
          <w:b/>
          <w:bCs/>
          <w:sz w:val="20"/>
          <w:szCs w:val="20"/>
          <w:shd w:val="clear" w:color="auto" w:fill="FEFFFE"/>
        </w:rPr>
        <w:t>Ситуаційна задача</w:t>
      </w:r>
      <w:r>
        <w:rPr>
          <w:rFonts w:ascii="Times New Roman" w:hAnsi="Times New Roman"/>
          <w:b/>
          <w:bCs/>
          <w:sz w:val="20"/>
          <w:szCs w:val="20"/>
          <w:shd w:val="clear" w:color="auto" w:fill="FEFFFE"/>
        </w:rPr>
        <w:t>:</w:t>
      </w:r>
    </w:p>
    <w:p w14:paraId="3D08BBAB" w14:textId="77777777" w:rsidR="00983D3F" w:rsidRDefault="0035541F">
      <w:pPr>
        <w:pStyle w:val="Ae"/>
        <w:spacing w:before="0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EFFFE"/>
        </w:rPr>
      </w:pPr>
      <w:r>
        <w:rPr>
          <w:rFonts w:ascii="Times New Roman" w:hAnsi="Times New Roman"/>
          <w:sz w:val="20"/>
          <w:szCs w:val="20"/>
        </w:rPr>
        <w:t>Пацієнтка на прийомі з приводу зміни носа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Її не влаштовує його птозований кінчик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Проконсультуйте </w:t>
      </w:r>
      <w:r>
        <w:rPr>
          <w:rFonts w:ascii="Times New Roman" w:hAnsi="Times New Roman"/>
          <w:sz w:val="20"/>
          <w:szCs w:val="20"/>
        </w:rPr>
        <w:t>пацієнтку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назвіть варіанти та ступінь можливого оперативного втручання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вид операції</w:t>
      </w:r>
      <w:r>
        <w:rPr>
          <w:rFonts w:ascii="Times New Roman" w:hAnsi="Times New Roman"/>
          <w:sz w:val="20"/>
          <w:szCs w:val="20"/>
        </w:rPr>
        <w:t>.</w:t>
      </w:r>
      <w:bookmarkEnd w:id="110"/>
    </w:p>
    <w:p w14:paraId="13146C09" w14:textId="77777777" w:rsidR="00983D3F" w:rsidRDefault="0035541F">
      <w:pPr>
        <w:pStyle w:val="ab"/>
        <w:spacing w:before="200" w:after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Розділ 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21.</w:t>
      </w:r>
      <w:r>
        <w:rPr>
          <w:rFonts w:ascii="Times New Roman" w:hAnsi="Times New Roman"/>
          <w:sz w:val="20"/>
          <w:szCs w:val="20"/>
          <w:lang w:val="ru-RU"/>
        </w:rPr>
        <w:t xml:space="preserve"> Ввроджені та набуті вади і деформації молочних і грудних залоз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методи їх реконструкції та естетичної корекції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18151BD" w14:textId="77777777" w:rsidR="00983D3F" w:rsidRDefault="0035541F">
      <w:pPr>
        <w:pStyle w:val="Ae"/>
        <w:spacing w:before="100" w:after="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Контроль вихідного рівня знань</w:t>
      </w:r>
    </w:p>
    <w:p w14:paraId="2929898B" w14:textId="77777777" w:rsidR="00983D3F" w:rsidRDefault="0035541F">
      <w:pPr>
        <w:pStyle w:val="Ae"/>
        <w:numPr>
          <w:ilvl w:val="3"/>
          <w:numId w:val="370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Опишіть  іннерв</w:t>
      </w:r>
      <w:r>
        <w:rPr>
          <w:rFonts w:ascii="Times New Roman" w:hAnsi="Times New Roman"/>
          <w:sz w:val="20"/>
          <w:szCs w:val="20"/>
        </w:rPr>
        <w:t>ацію молочних залоз</w:t>
      </w:r>
      <w:r>
        <w:rPr>
          <w:rFonts w:ascii="Times New Roman" w:hAnsi="Times New Roman"/>
          <w:sz w:val="20"/>
          <w:szCs w:val="20"/>
        </w:rPr>
        <w:t>.</w:t>
      </w:r>
    </w:p>
    <w:p w14:paraId="398E50B8" w14:textId="77777777" w:rsidR="00983D3F" w:rsidRDefault="0035541F">
      <w:pPr>
        <w:pStyle w:val="Ae"/>
        <w:numPr>
          <w:ilvl w:val="3"/>
          <w:numId w:val="370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Опишіть  кровопостачання молочних залоз</w:t>
      </w:r>
      <w:r>
        <w:rPr>
          <w:rFonts w:ascii="Times New Roman" w:hAnsi="Times New Roman"/>
          <w:sz w:val="20"/>
          <w:szCs w:val="20"/>
        </w:rPr>
        <w:t>.</w:t>
      </w:r>
    </w:p>
    <w:p w14:paraId="23BB77AA" w14:textId="77777777" w:rsidR="00983D3F" w:rsidRDefault="0035541F">
      <w:pPr>
        <w:pStyle w:val="Ae"/>
        <w:numPr>
          <w:ilvl w:val="3"/>
          <w:numId w:val="370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Які підтримуючі звязкові структури молочної залози ви знаєте</w:t>
      </w:r>
      <w:r>
        <w:rPr>
          <w:rFonts w:ascii="Times New Roman" w:hAnsi="Times New Roman"/>
          <w:sz w:val="20"/>
          <w:szCs w:val="20"/>
          <w:lang w:val="zh-TW" w:eastAsia="zh-TW"/>
        </w:rPr>
        <w:t>?</w:t>
      </w:r>
    </w:p>
    <w:p w14:paraId="69EA7FE9" w14:textId="77777777" w:rsidR="00983D3F" w:rsidRDefault="0035541F">
      <w:pPr>
        <w:pStyle w:val="Ae"/>
        <w:numPr>
          <w:ilvl w:val="3"/>
          <w:numId w:val="370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Опишіть форму та параметри молочної залози в нормі</w:t>
      </w:r>
      <w:r>
        <w:rPr>
          <w:rFonts w:ascii="Times New Roman" w:hAnsi="Times New Roman"/>
          <w:sz w:val="20"/>
          <w:szCs w:val="20"/>
        </w:rPr>
        <w:t>.</w:t>
      </w:r>
    </w:p>
    <w:p w14:paraId="6439EE9A" w14:textId="77777777" w:rsidR="00983D3F" w:rsidRDefault="0035541F">
      <w:pPr>
        <w:pStyle w:val="Ae"/>
        <w:numPr>
          <w:ilvl w:val="3"/>
          <w:numId w:val="370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Опишіть ембріональний розвиток молочних залоз</w:t>
      </w:r>
      <w:r>
        <w:rPr>
          <w:rFonts w:ascii="Times New Roman" w:hAnsi="Times New Roman"/>
          <w:sz w:val="20"/>
          <w:szCs w:val="20"/>
        </w:rPr>
        <w:t>.</w:t>
      </w:r>
    </w:p>
    <w:p w14:paraId="1D83656F" w14:textId="77777777" w:rsidR="00983D3F" w:rsidRDefault="0035541F">
      <w:pPr>
        <w:pStyle w:val="Ae"/>
        <w:numPr>
          <w:ilvl w:val="3"/>
          <w:numId w:val="370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Які фактори впливають на птоз мол</w:t>
      </w:r>
      <w:r>
        <w:rPr>
          <w:rFonts w:ascii="Times New Roman" w:hAnsi="Times New Roman"/>
          <w:sz w:val="20"/>
          <w:szCs w:val="20"/>
        </w:rPr>
        <w:t>очної залози</w:t>
      </w:r>
      <w:r>
        <w:rPr>
          <w:rFonts w:ascii="Times New Roman" w:hAnsi="Times New Roman"/>
          <w:sz w:val="20"/>
          <w:szCs w:val="20"/>
          <w:lang w:val="zh-TW" w:eastAsia="zh-TW"/>
        </w:rPr>
        <w:t>?</w:t>
      </w:r>
    </w:p>
    <w:p w14:paraId="54D724D8" w14:textId="77777777" w:rsidR="00983D3F" w:rsidRDefault="0035541F">
      <w:pPr>
        <w:pStyle w:val="Ae"/>
        <w:spacing w:before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Мета</w:t>
      </w:r>
      <w:r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ознайомитись з принципами хірургічного лікування вроджених та набутих вад і деформацій молочних і грудних залоз</w:t>
      </w:r>
      <w:r>
        <w:rPr>
          <w:rFonts w:ascii="Times New Roman" w:hAnsi="Times New Roman"/>
          <w:sz w:val="20"/>
          <w:szCs w:val="20"/>
        </w:rPr>
        <w:t>.</w:t>
      </w:r>
    </w:p>
    <w:p w14:paraId="5CAD6449" w14:textId="77777777" w:rsidR="00983D3F" w:rsidRDefault="0035541F">
      <w:pPr>
        <w:pStyle w:val="Ae"/>
        <w:spacing w:befor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 </w:t>
      </w:r>
    </w:p>
    <w:p w14:paraId="02ED1AFE" w14:textId="77777777" w:rsidR="00983D3F" w:rsidRDefault="0035541F">
      <w:pPr>
        <w:pStyle w:val="Ae"/>
        <w:spacing w:before="100" w:after="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Знати</w:t>
      </w:r>
      <w:r>
        <w:rPr>
          <w:rFonts w:ascii="Times New Roman" w:hAnsi="Times New Roman"/>
          <w:b/>
          <w:bCs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> </w:t>
      </w:r>
    </w:p>
    <w:p w14:paraId="5D3126E9" w14:textId="77777777" w:rsidR="00983D3F" w:rsidRDefault="0035541F">
      <w:pPr>
        <w:pStyle w:val="Ae"/>
        <w:numPr>
          <w:ilvl w:val="0"/>
          <w:numId w:val="237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Причини виникнення вроджених та набутих вад молочних залоз</w:t>
      </w:r>
      <w:r>
        <w:rPr>
          <w:rFonts w:ascii="Times New Roman" w:hAnsi="Times New Roman"/>
          <w:sz w:val="20"/>
          <w:szCs w:val="20"/>
        </w:rPr>
        <w:t>.</w:t>
      </w:r>
    </w:p>
    <w:p w14:paraId="41AEB208" w14:textId="77777777" w:rsidR="00983D3F" w:rsidRDefault="0035541F">
      <w:pPr>
        <w:pStyle w:val="Ae"/>
        <w:numPr>
          <w:ilvl w:val="0"/>
          <w:numId w:val="237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Флгоритм обстеження пацієнтів з вродженими та набутим</w:t>
      </w:r>
      <w:r>
        <w:rPr>
          <w:rFonts w:ascii="Times New Roman" w:hAnsi="Times New Roman"/>
          <w:sz w:val="20"/>
          <w:szCs w:val="20"/>
        </w:rPr>
        <w:t>и вадами і деформаціями молочних і грудних залоз</w:t>
      </w:r>
      <w:r>
        <w:rPr>
          <w:rFonts w:ascii="Times New Roman" w:hAnsi="Times New Roman"/>
          <w:sz w:val="20"/>
          <w:szCs w:val="20"/>
        </w:rPr>
        <w:t>.</w:t>
      </w:r>
    </w:p>
    <w:p w14:paraId="65F0B146" w14:textId="77777777" w:rsidR="00983D3F" w:rsidRDefault="0035541F">
      <w:pPr>
        <w:pStyle w:val="Ae"/>
        <w:numPr>
          <w:ilvl w:val="0"/>
          <w:numId w:val="237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Принципи підбору імплантів молочних залоз при різних типах грудної клітки та ступенях птозу</w:t>
      </w:r>
      <w:r>
        <w:rPr>
          <w:rFonts w:ascii="Times New Roman" w:hAnsi="Times New Roman"/>
          <w:sz w:val="20"/>
          <w:szCs w:val="20"/>
        </w:rPr>
        <w:t>.</w:t>
      </w:r>
    </w:p>
    <w:p w14:paraId="5DCDB87F" w14:textId="77777777" w:rsidR="00983D3F" w:rsidRDefault="0035541F">
      <w:pPr>
        <w:pStyle w:val="Ae"/>
        <w:numPr>
          <w:ilvl w:val="0"/>
          <w:numId w:val="237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Принципи заміщення вроджених та набутих дефектів молочних залоз за допомогою ауто та алотрансплантатів</w:t>
      </w:r>
      <w:r>
        <w:rPr>
          <w:rFonts w:ascii="Times New Roman" w:hAnsi="Times New Roman"/>
          <w:sz w:val="20"/>
          <w:szCs w:val="20"/>
        </w:rPr>
        <w:t>.</w:t>
      </w:r>
    </w:p>
    <w:p w14:paraId="382BD9D2" w14:textId="77777777" w:rsidR="00983D3F" w:rsidRDefault="0035541F">
      <w:pPr>
        <w:pStyle w:val="Ae"/>
        <w:numPr>
          <w:ilvl w:val="0"/>
          <w:numId w:val="237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Функціона</w:t>
      </w:r>
      <w:r>
        <w:rPr>
          <w:rFonts w:ascii="Times New Roman" w:hAnsi="Times New Roman"/>
          <w:sz w:val="20"/>
          <w:szCs w:val="20"/>
        </w:rPr>
        <w:t xml:space="preserve">льну та естетичну  відмінність між </w:t>
      </w:r>
      <w:r>
        <w:rPr>
          <w:rFonts w:ascii="Times New Roman" w:hAnsi="Times New Roman"/>
          <w:sz w:val="20"/>
          <w:szCs w:val="20"/>
          <w:lang w:val="de-DE"/>
        </w:rPr>
        <w:t xml:space="preserve">TRAM </w:t>
      </w:r>
      <w:r>
        <w:rPr>
          <w:rFonts w:ascii="Times New Roman" w:hAnsi="Times New Roman"/>
          <w:sz w:val="20"/>
          <w:szCs w:val="20"/>
        </w:rPr>
        <w:t xml:space="preserve">та </w:t>
      </w:r>
      <w:r>
        <w:rPr>
          <w:rFonts w:ascii="Times New Roman" w:hAnsi="Times New Roman"/>
          <w:sz w:val="20"/>
          <w:szCs w:val="20"/>
        </w:rPr>
        <w:t xml:space="preserve">DIEP </w:t>
      </w:r>
      <w:r>
        <w:rPr>
          <w:rFonts w:ascii="Times New Roman" w:hAnsi="Times New Roman"/>
          <w:sz w:val="20"/>
          <w:szCs w:val="20"/>
        </w:rPr>
        <w:t>лоскутами</w:t>
      </w:r>
      <w:r>
        <w:rPr>
          <w:rFonts w:ascii="Times New Roman" w:hAnsi="Times New Roman"/>
          <w:sz w:val="20"/>
          <w:szCs w:val="20"/>
        </w:rPr>
        <w:t>.</w:t>
      </w:r>
    </w:p>
    <w:p w14:paraId="05502688" w14:textId="77777777" w:rsidR="00983D3F" w:rsidRDefault="0035541F">
      <w:pPr>
        <w:pStyle w:val="Ae"/>
        <w:spacing w:before="100" w:after="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Вміти</w:t>
      </w:r>
      <w:r>
        <w:rPr>
          <w:rFonts w:ascii="Times New Roman" w:hAnsi="Times New Roman"/>
          <w:b/>
          <w:bCs/>
          <w:sz w:val="20"/>
          <w:szCs w:val="20"/>
        </w:rPr>
        <w:t>:</w:t>
      </w:r>
    </w:p>
    <w:p w14:paraId="6EE2EFB1" w14:textId="77777777" w:rsidR="00983D3F" w:rsidRDefault="0035541F">
      <w:pPr>
        <w:pStyle w:val="Ae"/>
        <w:numPr>
          <w:ilvl w:val="0"/>
          <w:numId w:val="237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Оцінити анатомо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функціональні особливості наявного дефекту ділянки молочної залози</w:t>
      </w:r>
      <w:r>
        <w:rPr>
          <w:rFonts w:ascii="Times New Roman" w:hAnsi="Times New Roman"/>
          <w:sz w:val="20"/>
          <w:szCs w:val="20"/>
        </w:rPr>
        <w:t>.</w:t>
      </w:r>
    </w:p>
    <w:p w14:paraId="131253A9" w14:textId="77777777" w:rsidR="00983D3F" w:rsidRDefault="0035541F">
      <w:pPr>
        <w:pStyle w:val="Ae"/>
        <w:numPr>
          <w:ilvl w:val="0"/>
          <w:numId w:val="237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Обрати адекватний розмір та тип імпланта для підтяжки та збільшення молочної залози</w:t>
      </w:r>
      <w:r>
        <w:rPr>
          <w:rFonts w:ascii="Times New Roman" w:hAnsi="Times New Roman"/>
          <w:sz w:val="20"/>
          <w:szCs w:val="20"/>
        </w:rPr>
        <w:t>.</w:t>
      </w:r>
    </w:p>
    <w:p w14:paraId="412045B3" w14:textId="77777777" w:rsidR="00983D3F" w:rsidRDefault="0035541F">
      <w:pPr>
        <w:pStyle w:val="Ae"/>
        <w:numPr>
          <w:ilvl w:val="0"/>
          <w:numId w:val="237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Обирати </w:t>
      </w:r>
      <w:r>
        <w:rPr>
          <w:rFonts w:ascii="Times New Roman" w:hAnsi="Times New Roman"/>
          <w:sz w:val="20"/>
          <w:szCs w:val="20"/>
        </w:rPr>
        <w:t>проекцію та проводити хірургічне лікування гіпотрофії молочних залоз</w:t>
      </w:r>
      <w:r>
        <w:rPr>
          <w:rFonts w:ascii="Times New Roman" w:hAnsi="Times New Roman"/>
          <w:sz w:val="20"/>
          <w:szCs w:val="20"/>
        </w:rPr>
        <w:t>.</w:t>
      </w:r>
    </w:p>
    <w:p w14:paraId="0E1EAC90" w14:textId="77777777" w:rsidR="00983D3F" w:rsidRDefault="0035541F">
      <w:pPr>
        <w:pStyle w:val="Ae"/>
        <w:numPr>
          <w:ilvl w:val="0"/>
          <w:numId w:val="237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Оцінювати ступінь капсулярної контрактури  в залежності від наявної клінічної ситуації</w:t>
      </w:r>
      <w:r>
        <w:rPr>
          <w:rFonts w:ascii="Times New Roman" w:hAnsi="Times New Roman"/>
          <w:sz w:val="20"/>
          <w:szCs w:val="20"/>
        </w:rPr>
        <w:t>.</w:t>
      </w:r>
    </w:p>
    <w:p w14:paraId="49CEBD32" w14:textId="77777777" w:rsidR="00983D3F" w:rsidRDefault="0035541F">
      <w:pPr>
        <w:pStyle w:val="Ae"/>
        <w:numPr>
          <w:ilvl w:val="0"/>
          <w:numId w:val="237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Володіти сучасними методами планування та проведення реконструктивно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 xml:space="preserve">відновних операцій з використанням </w:t>
      </w:r>
      <w:r>
        <w:rPr>
          <w:rFonts w:ascii="Times New Roman" w:hAnsi="Times New Roman"/>
          <w:sz w:val="20"/>
          <w:szCs w:val="20"/>
          <w:lang w:val="de-DE"/>
        </w:rPr>
        <w:t xml:space="preserve">TRAM </w:t>
      </w:r>
      <w:r>
        <w:rPr>
          <w:rFonts w:ascii="Times New Roman" w:hAnsi="Times New Roman"/>
          <w:sz w:val="20"/>
          <w:szCs w:val="20"/>
        </w:rPr>
        <w:t xml:space="preserve">та </w:t>
      </w:r>
      <w:r>
        <w:rPr>
          <w:rFonts w:ascii="Times New Roman" w:hAnsi="Times New Roman"/>
          <w:sz w:val="20"/>
          <w:szCs w:val="20"/>
        </w:rPr>
        <w:t xml:space="preserve">DIEP </w:t>
      </w:r>
      <w:r>
        <w:rPr>
          <w:rFonts w:ascii="Times New Roman" w:hAnsi="Times New Roman"/>
          <w:sz w:val="20"/>
          <w:szCs w:val="20"/>
        </w:rPr>
        <w:t>лоскутів</w:t>
      </w:r>
      <w:r>
        <w:rPr>
          <w:rFonts w:ascii="Times New Roman" w:hAnsi="Times New Roman"/>
          <w:sz w:val="20"/>
          <w:szCs w:val="20"/>
        </w:rPr>
        <w:t>.</w:t>
      </w:r>
    </w:p>
    <w:p w14:paraId="1B3CF970" w14:textId="77777777" w:rsidR="00983D3F" w:rsidRDefault="0035541F">
      <w:pPr>
        <w:pStyle w:val="Ae"/>
        <w:numPr>
          <w:ilvl w:val="0"/>
          <w:numId w:val="237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Вміти проводити реконструктивно відновні операції в ділянці сосково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ареолярного комплексу молочних залоз</w:t>
      </w:r>
      <w:r>
        <w:rPr>
          <w:rFonts w:ascii="Times New Roman" w:hAnsi="Times New Roman"/>
          <w:sz w:val="20"/>
          <w:szCs w:val="20"/>
        </w:rPr>
        <w:t>.</w:t>
      </w:r>
    </w:p>
    <w:p w14:paraId="0D3A021A" w14:textId="77777777" w:rsidR="00983D3F" w:rsidRDefault="0035541F">
      <w:pPr>
        <w:pStyle w:val="ab"/>
        <w:spacing w:before="100" w:after="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Мамопластика</w:t>
      </w:r>
    </w:p>
    <w:p w14:paraId="056F4CB5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Основним завданням під час виконання мамопластики є зміна форми та</w:t>
      </w:r>
      <w:r>
        <w:rPr>
          <w:rFonts w:ascii="Times New Roman" w:hAnsi="Times New Roman"/>
          <w:sz w:val="20"/>
          <w:szCs w:val="20"/>
          <w:lang w:val="ru-RU"/>
        </w:rPr>
        <w:t>/</w:t>
      </w:r>
      <w:r>
        <w:rPr>
          <w:rFonts w:ascii="Times New Roman" w:hAnsi="Times New Roman"/>
          <w:sz w:val="20"/>
          <w:szCs w:val="20"/>
          <w:lang w:val="ru-RU"/>
        </w:rPr>
        <w:t xml:space="preserve">або розміру </w:t>
      </w:r>
      <w:r>
        <w:rPr>
          <w:rFonts w:ascii="Times New Roman" w:hAnsi="Times New Roman"/>
          <w:sz w:val="20"/>
          <w:szCs w:val="20"/>
          <w:lang w:val="ru-RU"/>
        </w:rPr>
        <w:t>молочної залози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 передбачає надійну фіксацію досягнутих змін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Однією з найпопулярніших і спрощених методик є мастопексія за </w:t>
      </w:r>
      <w:r>
        <w:rPr>
          <w:rFonts w:ascii="Times New Roman" w:hAnsi="Times New Roman"/>
          <w:sz w:val="20"/>
          <w:szCs w:val="20"/>
          <w:lang w:val="en-US"/>
        </w:rPr>
        <w:t>Arie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Операція полягає у вирізанні шкіри в нижній половині грудей для підняття ареоли із соском догори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Розріз шкіри з її вирізан</w:t>
      </w:r>
      <w:r>
        <w:rPr>
          <w:rFonts w:ascii="Times New Roman" w:hAnsi="Times New Roman"/>
          <w:sz w:val="20"/>
          <w:szCs w:val="20"/>
          <w:lang w:val="ru-RU"/>
        </w:rPr>
        <w:t>ням виконують периареолярно до рівня підняття сосково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 xml:space="preserve">ареолярного комплексу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САК</w:t>
      </w:r>
      <w:r>
        <w:rPr>
          <w:rFonts w:ascii="Times New Roman" w:hAnsi="Times New Roman"/>
          <w:sz w:val="20"/>
          <w:szCs w:val="20"/>
          <w:lang w:val="ru-RU"/>
        </w:rPr>
        <w:t xml:space="preserve">), </w:t>
      </w:r>
      <w:r>
        <w:rPr>
          <w:rFonts w:ascii="Times New Roman" w:hAnsi="Times New Roman"/>
          <w:sz w:val="20"/>
          <w:szCs w:val="20"/>
          <w:lang w:val="ru-RU"/>
        </w:rPr>
        <w:t>а також вертикально до інфрамамарної складки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Ділянка шкіри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яку видаляють вертикально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має форму веретена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До недоліків операції належать</w:t>
      </w:r>
      <w:r>
        <w:rPr>
          <w:rFonts w:ascii="Times New Roman" w:hAnsi="Times New Roman"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 xml:space="preserve">недостатність фіксації </w:t>
      </w:r>
      <w:r>
        <w:rPr>
          <w:rFonts w:ascii="Times New Roman" w:hAnsi="Times New Roman"/>
          <w:sz w:val="20"/>
          <w:szCs w:val="20"/>
          <w:lang w:val="ru-RU"/>
        </w:rPr>
        <w:t>тканин вздовж лінії шкірного розрізу для утримання молочної залози значної маси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9DE6425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Мамопластика за </w:t>
      </w:r>
      <w:r>
        <w:rPr>
          <w:rFonts w:ascii="Times New Roman" w:hAnsi="Times New Roman"/>
          <w:sz w:val="20"/>
          <w:szCs w:val="20"/>
          <w:lang w:val="en-US"/>
        </w:rPr>
        <w:t>Strombeck</w:t>
      </w:r>
      <w:r>
        <w:rPr>
          <w:rFonts w:ascii="Times New Roman" w:hAnsi="Times New Roman"/>
          <w:sz w:val="20"/>
          <w:szCs w:val="20"/>
          <w:lang w:val="ru-RU"/>
        </w:rPr>
        <w:t xml:space="preserve"> ґрунтується на використанні горизонтальної подвійної живлячої ніжки САК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 гарантує достатнє його кровопостачання після операції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Застосовуючи спеці</w:t>
      </w:r>
      <w:r>
        <w:rPr>
          <w:rFonts w:ascii="Times New Roman" w:hAnsi="Times New Roman"/>
          <w:sz w:val="20"/>
          <w:szCs w:val="20"/>
          <w:lang w:val="ru-RU"/>
        </w:rPr>
        <w:t>альний шаблон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вирізають та деепідермізують шкіру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вирізають простір для САК та резектують надлишок залозистої тканини у нижніх відділах залози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Однак через те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 цією методикою не передбачено заходів з профілактики післяопераційного птозу молочної залози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у пацієнток зі значною масою залози у післяопераційний період спостерігають рептоз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14:paraId="03B48F40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Зазначених недоліків деякою мірою позбавлена техніка </w:t>
      </w:r>
      <w:r>
        <w:rPr>
          <w:rFonts w:ascii="Times New Roman" w:hAnsi="Times New Roman"/>
          <w:sz w:val="20"/>
          <w:szCs w:val="20"/>
          <w:lang w:val="pt-PT"/>
        </w:rPr>
        <w:t xml:space="preserve">McKissock. </w:t>
      </w:r>
      <w:r>
        <w:rPr>
          <w:rFonts w:ascii="Times New Roman" w:hAnsi="Times New Roman"/>
          <w:sz w:val="20"/>
          <w:szCs w:val="20"/>
          <w:lang w:val="ru-RU"/>
        </w:rPr>
        <w:t>Основою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методу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є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використання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вертикальної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подвійної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живлячої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ніжки</w:t>
      </w:r>
      <w:r>
        <w:rPr>
          <w:rFonts w:ascii="Times New Roman" w:hAnsi="Times New Roman"/>
          <w:sz w:val="20"/>
          <w:szCs w:val="20"/>
          <w:lang w:val="pt-PT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Нижня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частина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ніжки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розташована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на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с</w:t>
      </w:r>
      <w:r>
        <w:rPr>
          <w:rFonts w:ascii="Times New Roman" w:hAnsi="Times New Roman"/>
          <w:sz w:val="20"/>
          <w:szCs w:val="20"/>
          <w:lang w:val="ru-RU"/>
        </w:rPr>
        <w:t>убмамарній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складці</w:t>
      </w:r>
      <w:r>
        <w:rPr>
          <w:rFonts w:ascii="Times New Roman" w:hAnsi="Times New Roman"/>
          <w:sz w:val="20"/>
          <w:szCs w:val="20"/>
          <w:lang w:val="pt-PT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де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тканини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мають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достатнє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кровопостачання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за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рахунок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прориваючих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гілок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міжреберних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артерій</w:t>
      </w:r>
      <w:r>
        <w:rPr>
          <w:rFonts w:ascii="Times New Roman" w:hAnsi="Times New Roman"/>
          <w:sz w:val="20"/>
          <w:szCs w:val="20"/>
          <w:lang w:val="pt-PT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Недоліками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техніки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є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неанатомічне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розташування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соска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щодо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молочної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залози</w:t>
      </w:r>
      <w:r>
        <w:rPr>
          <w:rFonts w:ascii="Times New Roman" w:hAnsi="Times New Roman"/>
          <w:sz w:val="20"/>
          <w:szCs w:val="20"/>
          <w:lang w:val="pt-PT"/>
        </w:rPr>
        <w:t xml:space="preserve"> (</w:t>
      </w:r>
      <w:r>
        <w:rPr>
          <w:rFonts w:ascii="Times New Roman" w:hAnsi="Times New Roman"/>
          <w:sz w:val="20"/>
          <w:szCs w:val="20"/>
          <w:lang w:val="ru-RU"/>
        </w:rPr>
        <w:t>занадто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краніально</w:t>
      </w:r>
      <w:r>
        <w:rPr>
          <w:rFonts w:ascii="Times New Roman" w:hAnsi="Times New Roman"/>
          <w:sz w:val="20"/>
          <w:szCs w:val="20"/>
          <w:lang w:val="pt-PT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через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недостатню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lastRenderedPageBreak/>
        <w:t>фіксацію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залозистої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тканини</w:t>
      </w:r>
      <w:r>
        <w:rPr>
          <w:rFonts w:ascii="Times New Roman" w:hAnsi="Times New Roman"/>
          <w:sz w:val="20"/>
          <w:szCs w:val="20"/>
          <w:lang w:val="pt-PT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призводить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до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її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гравітаційного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птозу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вже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через</w:t>
      </w:r>
      <w:r>
        <w:rPr>
          <w:rFonts w:ascii="Times New Roman" w:hAnsi="Times New Roman"/>
          <w:sz w:val="20"/>
          <w:szCs w:val="20"/>
          <w:lang w:val="pt-PT"/>
        </w:rPr>
        <w:t xml:space="preserve"> 3</w:t>
      </w:r>
      <w:r>
        <w:rPr>
          <w:rFonts w:ascii="Times New Roman" w:hAnsi="Times New Roman"/>
          <w:sz w:val="20"/>
          <w:szCs w:val="20"/>
          <w:lang w:val="pt-PT"/>
        </w:rPr>
        <w:t>–</w:t>
      </w:r>
      <w:r>
        <w:rPr>
          <w:rFonts w:ascii="Times New Roman" w:hAnsi="Times New Roman"/>
          <w:sz w:val="20"/>
          <w:szCs w:val="20"/>
          <w:lang w:val="pt-PT"/>
        </w:rPr>
        <w:t xml:space="preserve">6 </w:t>
      </w:r>
      <w:r>
        <w:rPr>
          <w:rFonts w:ascii="Times New Roman" w:hAnsi="Times New Roman"/>
          <w:sz w:val="20"/>
          <w:szCs w:val="20"/>
          <w:lang w:val="ru-RU"/>
        </w:rPr>
        <w:t>міс</w:t>
      </w:r>
      <w:r>
        <w:rPr>
          <w:rFonts w:ascii="Times New Roman" w:hAnsi="Times New Roman"/>
          <w:sz w:val="20"/>
          <w:szCs w:val="20"/>
          <w:lang w:val="pt-PT"/>
        </w:rPr>
        <w:t>.</w:t>
      </w:r>
    </w:p>
    <w:p w14:paraId="40E83961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Останніми роками набула популярності мамопластика за </w:t>
      </w:r>
      <w:r>
        <w:rPr>
          <w:rFonts w:ascii="Times New Roman" w:hAnsi="Times New Roman"/>
          <w:sz w:val="20"/>
          <w:szCs w:val="20"/>
          <w:lang w:val="ru-RU"/>
        </w:rPr>
        <w:t xml:space="preserve">M. Lejour. </w:t>
      </w:r>
      <w:r>
        <w:rPr>
          <w:rFonts w:ascii="Times New Roman" w:hAnsi="Times New Roman"/>
          <w:sz w:val="20"/>
          <w:szCs w:val="20"/>
          <w:lang w:val="ru-RU"/>
        </w:rPr>
        <w:t>В її основі лежить використання косого розрізу для уникнення розрізу за типом перевернутої «Т»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До недоліків методу належит</w:t>
      </w:r>
      <w:r>
        <w:rPr>
          <w:rFonts w:ascii="Times New Roman" w:hAnsi="Times New Roman"/>
          <w:sz w:val="20"/>
          <w:szCs w:val="20"/>
          <w:lang w:val="ru-RU"/>
        </w:rPr>
        <w:t>ь формування в деяких випадках неприродної пірамідальної форми молочної залози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значний натяг тканин з максимальним навантаженням шкірної рани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неестетичний вигляд післяопераційного рубця у перші </w:t>
      </w:r>
      <w:r>
        <w:rPr>
          <w:rFonts w:ascii="Times New Roman" w:hAnsi="Times New Roman"/>
          <w:sz w:val="20"/>
          <w:szCs w:val="20"/>
          <w:lang w:val="ru-RU"/>
        </w:rPr>
        <w:t>3</w:t>
      </w:r>
      <w:r>
        <w:rPr>
          <w:rFonts w:ascii="Times New Roman" w:hAnsi="Times New Roman"/>
          <w:sz w:val="20"/>
          <w:szCs w:val="20"/>
          <w:lang w:val="ru-RU"/>
        </w:rPr>
        <w:t>–</w:t>
      </w:r>
      <w:r>
        <w:rPr>
          <w:rFonts w:ascii="Times New Roman" w:hAnsi="Times New Roman"/>
          <w:sz w:val="20"/>
          <w:szCs w:val="20"/>
          <w:lang w:val="ru-RU"/>
        </w:rPr>
        <w:t xml:space="preserve">4 </w:t>
      </w:r>
      <w:r>
        <w:rPr>
          <w:rFonts w:ascii="Times New Roman" w:hAnsi="Times New Roman"/>
          <w:sz w:val="20"/>
          <w:szCs w:val="20"/>
          <w:lang w:val="ru-RU"/>
        </w:rPr>
        <w:t>міс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ймовірність повторного втручання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що в умовах </w:t>
      </w:r>
      <w:r>
        <w:rPr>
          <w:rFonts w:ascii="Times New Roman" w:hAnsi="Times New Roman"/>
          <w:sz w:val="20"/>
          <w:szCs w:val="20"/>
          <w:lang w:val="ru-RU"/>
        </w:rPr>
        <w:t>роботи з вітчизняними пацієнтами інколи проблематично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7EE21BF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Мамопластика за </w:t>
      </w:r>
      <w:r>
        <w:rPr>
          <w:rFonts w:ascii="Times New Roman" w:hAnsi="Times New Roman"/>
          <w:sz w:val="20"/>
          <w:szCs w:val="20"/>
          <w:lang w:val="ru-RU"/>
        </w:rPr>
        <w:t xml:space="preserve">Pitanguy </w:t>
      </w:r>
      <w:r>
        <w:rPr>
          <w:rFonts w:ascii="Times New Roman" w:hAnsi="Times New Roman"/>
          <w:sz w:val="20"/>
          <w:szCs w:val="20"/>
          <w:lang w:val="ru-RU"/>
        </w:rPr>
        <w:t xml:space="preserve">ґрунтується на використанні принципу деепідермізації шкіри у формі трикутника із зосередженням посередині САК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тобто з використанням верхнього кровопостачання САК</w:t>
      </w:r>
      <w:r>
        <w:rPr>
          <w:rFonts w:ascii="Times New Roman" w:hAnsi="Times New Roman"/>
          <w:sz w:val="20"/>
          <w:szCs w:val="20"/>
          <w:lang w:val="ru-RU"/>
        </w:rPr>
        <w:t xml:space="preserve">). </w:t>
      </w:r>
      <w:r>
        <w:rPr>
          <w:rFonts w:ascii="Times New Roman" w:hAnsi="Times New Roman"/>
          <w:sz w:val="20"/>
          <w:szCs w:val="20"/>
          <w:lang w:val="ru-RU"/>
        </w:rPr>
        <w:t>Резекцією з</w:t>
      </w:r>
      <w:r>
        <w:rPr>
          <w:rFonts w:ascii="Times New Roman" w:hAnsi="Times New Roman"/>
          <w:sz w:val="20"/>
          <w:szCs w:val="20"/>
          <w:lang w:val="ru-RU"/>
        </w:rPr>
        <w:t>алозистої тканини та шкіри нижче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до субмамарної складки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зменшують розміри та форму молочної залози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Перевагами операції є гарантоване кровопостачання САК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естетична форма молочної залози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недоліками — незаповненість її верхнього контуру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Для уникнення ць</w:t>
      </w:r>
      <w:r>
        <w:rPr>
          <w:rFonts w:ascii="Times New Roman" w:hAnsi="Times New Roman"/>
          <w:sz w:val="20"/>
          <w:szCs w:val="20"/>
          <w:lang w:val="ru-RU"/>
        </w:rPr>
        <w:t xml:space="preserve">ого </w:t>
      </w:r>
      <w:r>
        <w:rPr>
          <w:rFonts w:ascii="Times New Roman" w:hAnsi="Times New Roman"/>
          <w:sz w:val="20"/>
          <w:szCs w:val="20"/>
          <w:lang w:val="pt-PT"/>
        </w:rPr>
        <w:t xml:space="preserve">L. Ribeiro (1975) </w:t>
      </w:r>
      <w:r>
        <w:rPr>
          <w:rFonts w:ascii="Times New Roman" w:hAnsi="Times New Roman"/>
          <w:sz w:val="20"/>
          <w:szCs w:val="20"/>
          <w:lang w:val="ru-RU"/>
        </w:rPr>
        <w:t>запропонував методику використання нижнього шкірно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залозистого клаптя для формування верхнього контуру молочної залози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Зазначений клапоть каудальною частиною фіксували до фасції великого грудного м’яза лігатурами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Використання методу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 xml:space="preserve">Pitanguy </w:t>
      </w:r>
      <w:r>
        <w:rPr>
          <w:rFonts w:ascii="Times New Roman" w:hAnsi="Times New Roman"/>
          <w:sz w:val="20"/>
          <w:szCs w:val="20"/>
          <w:lang w:val="ru-RU"/>
        </w:rPr>
        <w:t xml:space="preserve">— </w:t>
      </w:r>
      <w:r>
        <w:rPr>
          <w:rFonts w:ascii="Times New Roman" w:hAnsi="Times New Roman"/>
          <w:sz w:val="20"/>
          <w:szCs w:val="20"/>
          <w:lang w:val="pt-PT"/>
        </w:rPr>
        <w:t xml:space="preserve">Ribeiro </w:t>
      </w:r>
      <w:r>
        <w:rPr>
          <w:rFonts w:ascii="Times New Roman" w:hAnsi="Times New Roman"/>
          <w:sz w:val="20"/>
          <w:szCs w:val="20"/>
          <w:lang w:val="ru-RU"/>
        </w:rPr>
        <w:t>дає змогу створити майже ідеальну молочну залозу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Нижню паренхіматозну масу можна перемістити в центральну зону молочної залози і фіксувати до глибокої фасції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створюючи виступаючий наперед надлишок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Недолік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недостатньо заповнений верх</w:t>
      </w:r>
      <w:r>
        <w:rPr>
          <w:rFonts w:ascii="Times New Roman" w:hAnsi="Times New Roman"/>
          <w:sz w:val="20"/>
          <w:szCs w:val="20"/>
          <w:lang w:val="ru-RU"/>
        </w:rPr>
        <w:t>ній полюс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 можна компенсувати встановленням ендопротезу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5915840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    Недоліками периареолярної мамопластики є сплощення конуса молочної залози та підвищений ризик ішемії ареол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Популярним  методом збільшення молочної залози є ендопротезування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Ще на зорі розр</w:t>
      </w:r>
      <w:r>
        <w:rPr>
          <w:rFonts w:ascii="Times New Roman" w:hAnsi="Times New Roman"/>
          <w:sz w:val="20"/>
          <w:szCs w:val="20"/>
          <w:lang w:val="ru-RU"/>
        </w:rPr>
        <w:t xml:space="preserve">обки та впровадження силіконових ендопротезів молочних залоз командою </w:t>
      </w:r>
      <w:r>
        <w:rPr>
          <w:rFonts w:ascii="Times New Roman" w:hAnsi="Times New Roman"/>
          <w:sz w:val="20"/>
          <w:szCs w:val="20"/>
          <w:lang w:val="ru-RU"/>
        </w:rPr>
        <w:t>E. D. Cronin (</w:t>
      </w:r>
      <w:r>
        <w:rPr>
          <w:rFonts w:ascii="Times New Roman" w:hAnsi="Times New Roman"/>
          <w:sz w:val="20"/>
          <w:szCs w:val="20"/>
          <w:lang w:val="ru-RU"/>
        </w:rPr>
        <w:t>США</w:t>
      </w:r>
      <w:r>
        <w:rPr>
          <w:rFonts w:ascii="Times New Roman" w:hAnsi="Times New Roman"/>
          <w:sz w:val="20"/>
          <w:szCs w:val="20"/>
          <w:lang w:val="ru-RU"/>
        </w:rPr>
        <w:t>).</w:t>
      </w:r>
    </w:p>
    <w:p w14:paraId="63F39478" w14:textId="77777777" w:rsidR="00983D3F" w:rsidRDefault="0035541F">
      <w:pPr>
        <w:pStyle w:val="ab"/>
        <w:numPr>
          <w:ilvl w:val="0"/>
          <w:numId w:val="372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Методика ендопротезування з використанням підтримуючого клаптя  з метою заповнення верхнього полюсу та надання пружності залозі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Перед операцією в положенні стоячи пр</w:t>
      </w:r>
      <w:r>
        <w:rPr>
          <w:rFonts w:ascii="Times New Roman" w:hAnsi="Times New Roman"/>
          <w:sz w:val="20"/>
          <w:szCs w:val="20"/>
          <w:lang w:val="ru-RU"/>
        </w:rPr>
        <w:t>оводять розмітку анатомічних утворень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які формують межі ложа ендопротеза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Після оброблення операційного поля виконують маркування шкіри за типом «замкової шпарини» 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розріз — по контуру розмітки та деепідермізацію шкіри у формі трикутника з розташованим в</w:t>
      </w:r>
      <w:r>
        <w:rPr>
          <w:rFonts w:ascii="Times New Roman" w:hAnsi="Times New Roman"/>
          <w:sz w:val="20"/>
          <w:szCs w:val="20"/>
          <w:lang w:val="ru-RU"/>
        </w:rPr>
        <w:t xml:space="preserve"> його середині сосково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ареолярним комплексом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Із залозистої тканини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деепідермізованої шкіри та підшкірної жирової клітковини викроюють нижній центральний шкірно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залозистий клапоть для формування верхнього контуру молочної залози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Виконують  </w:t>
      </w:r>
      <w:r>
        <w:rPr>
          <w:rFonts w:ascii="Times New Roman" w:hAnsi="Times New Roman"/>
          <w:sz w:val="20"/>
          <w:szCs w:val="20"/>
          <w:lang w:val="ru-RU"/>
        </w:rPr>
        <w:t>вирізання шкірно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 xml:space="preserve">залозистого клаптя на живлячій ніжці за </w:t>
      </w:r>
      <w:r>
        <w:rPr>
          <w:rFonts w:ascii="Times New Roman" w:hAnsi="Times New Roman"/>
          <w:sz w:val="20"/>
          <w:szCs w:val="20"/>
          <w:lang w:val="pt-PT"/>
        </w:rPr>
        <w:t xml:space="preserve">Ribeiro </w:t>
      </w:r>
      <w:r>
        <w:rPr>
          <w:rFonts w:ascii="Times New Roman" w:hAnsi="Times New Roman"/>
          <w:sz w:val="20"/>
          <w:szCs w:val="20"/>
          <w:lang w:val="ru-RU"/>
        </w:rPr>
        <w:t xml:space="preserve">розмірами </w:t>
      </w:r>
      <w:r>
        <w:rPr>
          <w:rFonts w:ascii="Times New Roman" w:hAnsi="Times New Roman"/>
          <w:sz w:val="20"/>
          <w:szCs w:val="20"/>
          <w:lang w:val="ru-RU"/>
        </w:rPr>
        <w:t>80</w:t>
      </w:r>
      <w:r>
        <w:rPr>
          <w:rFonts w:ascii="Times New Roman" w:hAnsi="Times New Roman"/>
          <w:sz w:val="20"/>
          <w:szCs w:val="20"/>
          <w:lang w:val="ru-RU"/>
        </w:rPr>
        <w:t>×</w:t>
      </w:r>
      <w:r>
        <w:rPr>
          <w:rFonts w:ascii="Times New Roman" w:hAnsi="Times New Roman"/>
          <w:sz w:val="20"/>
          <w:szCs w:val="20"/>
          <w:lang w:val="ru-RU"/>
        </w:rPr>
        <w:t xml:space="preserve">100 </w:t>
      </w:r>
      <w:r>
        <w:rPr>
          <w:rFonts w:ascii="Times New Roman" w:hAnsi="Times New Roman"/>
          <w:sz w:val="20"/>
          <w:szCs w:val="20"/>
          <w:lang w:val="ru-RU"/>
        </w:rPr>
        <w:t>мм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Гострим і тупим способом проводять препарування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починаючи від місця прикріплення великого грудного м’яза до ребер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з формуванням у ретромаскулярному просторі ложа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під в</w:t>
      </w:r>
      <w:r>
        <w:rPr>
          <w:rFonts w:ascii="Times New Roman" w:hAnsi="Times New Roman"/>
          <w:sz w:val="20"/>
          <w:szCs w:val="20"/>
          <w:lang w:val="ru-RU"/>
        </w:rPr>
        <w:t xml:space="preserve">еликим грудним м’язом 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Виконують ретельний гемостаз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У сформовану ретромаскулярну кишеню встановлюють силіконовий ендопротез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який вкриваємо шкірно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 xml:space="preserve">залозистим клаптем </w:t>
      </w:r>
      <w:r>
        <w:rPr>
          <w:rFonts w:ascii="Times New Roman" w:hAnsi="Times New Roman"/>
          <w:sz w:val="20"/>
          <w:szCs w:val="20"/>
          <w:lang w:val="de-DE"/>
        </w:rPr>
        <w:t xml:space="preserve">( </w:t>
      </w:r>
      <w:r>
        <w:rPr>
          <w:rFonts w:ascii="Times New Roman" w:hAnsi="Times New Roman"/>
          <w:sz w:val="20"/>
          <w:szCs w:val="20"/>
          <w:lang w:val="ru-RU"/>
        </w:rPr>
        <w:t xml:space="preserve">з подальшою фіксацією до великого грудного м’яза </w:t>
      </w:r>
      <w:r>
        <w:rPr>
          <w:rFonts w:ascii="Times New Roman" w:hAnsi="Times New Roman"/>
          <w:sz w:val="20"/>
          <w:szCs w:val="20"/>
          <w:lang w:val="de-DE"/>
        </w:rPr>
        <w:t xml:space="preserve">( </w:t>
      </w:r>
      <w:r>
        <w:rPr>
          <w:rFonts w:ascii="Times New Roman" w:hAnsi="Times New Roman"/>
          <w:sz w:val="20"/>
          <w:szCs w:val="20"/>
          <w:lang w:val="ru-RU"/>
        </w:rPr>
        <w:t xml:space="preserve">та його фасції </w:t>
      </w:r>
      <w:r>
        <w:rPr>
          <w:rFonts w:ascii="Times New Roman" w:hAnsi="Times New Roman"/>
          <w:sz w:val="20"/>
          <w:szCs w:val="20"/>
          <w:lang w:val="ru-RU"/>
        </w:rPr>
        <w:lastRenderedPageBreak/>
        <w:t>лігатурами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 розсм</w:t>
      </w:r>
      <w:r>
        <w:rPr>
          <w:rFonts w:ascii="Times New Roman" w:hAnsi="Times New Roman"/>
          <w:sz w:val="20"/>
          <w:szCs w:val="20"/>
          <w:lang w:val="ru-RU"/>
        </w:rPr>
        <w:t>октуються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Тобто формуємо замок за типом «деепідермізована шкіра — великий грудний м’яз — фасція великого грудного м’яза» 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Нове місце ареоли визначаємо вже під час операції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Проводимо фіксацію сосково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ареолярного комплексу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пошарово накладаємо шви на ран</w:t>
      </w:r>
      <w:r>
        <w:rPr>
          <w:rFonts w:ascii="Times New Roman" w:hAnsi="Times New Roman"/>
          <w:sz w:val="20"/>
          <w:szCs w:val="20"/>
          <w:lang w:val="ru-RU"/>
        </w:rPr>
        <w:t xml:space="preserve">у </w:t>
      </w:r>
      <w:r>
        <w:rPr>
          <w:rFonts w:ascii="Times New Roman" w:hAnsi="Times New Roman"/>
          <w:sz w:val="20"/>
          <w:szCs w:val="20"/>
          <w:lang w:val="ru-RU"/>
        </w:rPr>
        <w:t xml:space="preserve">), </w:t>
      </w:r>
      <w:r>
        <w:rPr>
          <w:rFonts w:ascii="Times New Roman" w:hAnsi="Times New Roman"/>
          <w:sz w:val="20"/>
          <w:szCs w:val="20"/>
          <w:lang w:val="ru-RU"/>
        </w:rPr>
        <w:t>останній з яких виконуємо інтрадермально атравматичною голкою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У ретромаскулярний простір встановлюємо силіконові трубчаті активні дренажі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Накладаємо асептичну пов’язку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Призначаємо компресійну білизну в післяопераційному періоді протягом </w:t>
      </w:r>
      <w:r>
        <w:rPr>
          <w:rFonts w:ascii="Times New Roman" w:hAnsi="Times New Roman"/>
          <w:sz w:val="20"/>
          <w:szCs w:val="20"/>
          <w:lang w:val="ru-RU"/>
        </w:rPr>
        <w:t xml:space="preserve">4 </w:t>
      </w:r>
      <w:r>
        <w:rPr>
          <w:rFonts w:ascii="Times New Roman" w:hAnsi="Times New Roman"/>
          <w:sz w:val="20"/>
          <w:szCs w:val="20"/>
          <w:lang w:val="ru-RU"/>
        </w:rPr>
        <w:t>міс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У пі</w:t>
      </w:r>
      <w:r>
        <w:rPr>
          <w:rFonts w:ascii="Times New Roman" w:hAnsi="Times New Roman"/>
          <w:sz w:val="20"/>
          <w:szCs w:val="20"/>
          <w:lang w:val="ru-RU"/>
        </w:rPr>
        <w:t>сляопераційному періоді для знеболювання застосовуємо ненаркотичні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а за потреби наркотичні аналгетики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14:paraId="1293BE4D" w14:textId="77777777" w:rsidR="00983D3F" w:rsidRDefault="0035541F">
      <w:pPr>
        <w:pStyle w:val="ab"/>
        <w:numPr>
          <w:ilvl w:val="0"/>
          <w:numId w:val="372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Мамопластика за </w:t>
      </w:r>
      <w:r>
        <w:rPr>
          <w:rFonts w:ascii="Times New Roman" w:hAnsi="Times New Roman"/>
          <w:sz w:val="20"/>
          <w:szCs w:val="20"/>
          <w:lang w:val="nl-NL"/>
        </w:rPr>
        <w:t xml:space="preserve">Skoog. </w:t>
      </w:r>
      <w:r>
        <w:rPr>
          <w:rFonts w:ascii="Times New Roman" w:hAnsi="Times New Roman"/>
          <w:sz w:val="20"/>
          <w:szCs w:val="20"/>
          <w:lang w:val="ru-RU"/>
        </w:rPr>
        <w:t xml:space="preserve">Маркування — традиційне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у вигляді перевернутої літери «Т»</w:t>
      </w:r>
      <w:r>
        <w:rPr>
          <w:rFonts w:ascii="Times New Roman" w:hAnsi="Times New Roman"/>
          <w:sz w:val="20"/>
          <w:szCs w:val="20"/>
          <w:lang w:val="ru-RU"/>
        </w:rPr>
        <w:t xml:space="preserve">). </w:t>
      </w:r>
      <w:r>
        <w:rPr>
          <w:rFonts w:ascii="Times New Roman" w:hAnsi="Times New Roman"/>
          <w:sz w:val="20"/>
          <w:szCs w:val="20"/>
          <w:lang w:val="ru-RU"/>
        </w:rPr>
        <w:t xml:space="preserve">Формування живлячої ніжки завдовжки </w:t>
      </w:r>
      <w:r>
        <w:rPr>
          <w:rFonts w:ascii="Times New Roman" w:hAnsi="Times New Roman"/>
          <w:sz w:val="20"/>
          <w:szCs w:val="20"/>
          <w:lang w:val="ru-RU"/>
        </w:rPr>
        <w:t>10</w:t>
      </w:r>
      <w:r>
        <w:rPr>
          <w:rFonts w:ascii="Times New Roman" w:hAnsi="Times New Roman"/>
          <w:sz w:val="20"/>
          <w:szCs w:val="20"/>
          <w:lang w:val="ru-RU"/>
        </w:rPr>
        <w:t>–</w:t>
      </w:r>
      <w:r>
        <w:rPr>
          <w:rFonts w:ascii="Times New Roman" w:hAnsi="Times New Roman"/>
          <w:sz w:val="20"/>
          <w:szCs w:val="20"/>
          <w:lang w:val="ru-RU"/>
        </w:rPr>
        <w:t xml:space="preserve">12 </w:t>
      </w:r>
      <w:r>
        <w:rPr>
          <w:rFonts w:ascii="Times New Roman" w:hAnsi="Times New Roman"/>
          <w:sz w:val="20"/>
          <w:szCs w:val="20"/>
          <w:lang w:val="ru-RU"/>
        </w:rPr>
        <w:t>см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що йде від латерального краю бокового клаптя заввишки </w:t>
      </w:r>
      <w:r>
        <w:rPr>
          <w:rFonts w:ascii="Times New Roman" w:hAnsi="Times New Roman"/>
          <w:sz w:val="20"/>
          <w:szCs w:val="20"/>
          <w:lang w:val="ru-RU"/>
        </w:rPr>
        <w:t xml:space="preserve">5 </w:t>
      </w:r>
      <w:r>
        <w:rPr>
          <w:rFonts w:ascii="Times New Roman" w:hAnsi="Times New Roman"/>
          <w:sz w:val="20"/>
          <w:szCs w:val="20"/>
          <w:lang w:val="ru-RU"/>
        </w:rPr>
        <w:t>см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Кут відродження бокових клаптів — близько </w:t>
      </w:r>
      <w:r>
        <w:rPr>
          <w:rFonts w:ascii="Times New Roman" w:hAnsi="Times New Roman"/>
          <w:sz w:val="20"/>
          <w:szCs w:val="20"/>
          <w:lang w:val="ru-RU"/>
        </w:rPr>
        <w:t>110</w:t>
      </w:r>
      <w:r>
        <w:rPr>
          <w:rFonts w:ascii="Times New Roman" w:hAnsi="Times New Roman"/>
          <w:sz w:val="20"/>
          <w:szCs w:val="20"/>
          <w:lang w:val="it-IT"/>
        </w:rPr>
        <w:t>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він не змінюється і не залежить від розміру таформи груді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Форма отвору для нового місця ареоли — овальна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Залозисту тканину видаляють в межах малюн</w:t>
      </w:r>
      <w:r>
        <w:rPr>
          <w:rFonts w:ascii="Times New Roman" w:hAnsi="Times New Roman"/>
          <w:sz w:val="20"/>
          <w:szCs w:val="20"/>
          <w:lang w:val="ru-RU"/>
        </w:rPr>
        <w:t>ка разом зі шкірою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Шви на рану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Асептична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еластична пов’язки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8F8495E" w14:textId="77777777" w:rsidR="00983D3F" w:rsidRDefault="0035541F">
      <w:pPr>
        <w:pStyle w:val="ab"/>
        <w:numPr>
          <w:ilvl w:val="0"/>
          <w:numId w:val="372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Мамопластика за </w:t>
      </w:r>
      <w:r>
        <w:rPr>
          <w:rFonts w:ascii="Times New Roman" w:hAnsi="Times New Roman"/>
          <w:sz w:val="20"/>
          <w:szCs w:val="20"/>
          <w:lang w:val="fr-FR"/>
        </w:rPr>
        <w:t xml:space="preserve">Lejour]. </w:t>
      </w:r>
      <w:r>
        <w:rPr>
          <w:rFonts w:ascii="Times New Roman" w:hAnsi="Times New Roman"/>
          <w:sz w:val="20"/>
          <w:szCs w:val="20"/>
          <w:lang w:val="ru-RU"/>
        </w:rPr>
        <w:t>Розріз шкіри молочної залози згідно з авторським орієнтиром — вертикальний або косий латеральний до інфрамамарної складки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Резекція надлишку шкіри та залозистої тканин</w:t>
      </w:r>
      <w:r>
        <w:rPr>
          <w:rFonts w:ascii="Times New Roman" w:hAnsi="Times New Roman"/>
          <w:sz w:val="20"/>
          <w:szCs w:val="20"/>
          <w:lang w:val="ru-RU"/>
        </w:rPr>
        <w:t>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Задня фіксація капсули молочної залози до фасції великого грудного м’яза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Гемостаз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Пошарово шви на краї операційної рани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Силіконові дренажі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14:paraId="78237A3B" w14:textId="77777777" w:rsidR="00983D3F" w:rsidRDefault="0035541F">
      <w:pPr>
        <w:pStyle w:val="ab"/>
        <w:numPr>
          <w:ilvl w:val="0"/>
          <w:numId w:val="372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Мамопластика за </w:t>
      </w:r>
      <w:r>
        <w:rPr>
          <w:rFonts w:ascii="Times New Roman" w:hAnsi="Times New Roman"/>
          <w:sz w:val="20"/>
          <w:szCs w:val="20"/>
          <w:lang w:val="ru-RU"/>
        </w:rPr>
        <w:t xml:space="preserve">Pitanguy </w:t>
      </w:r>
      <w:r>
        <w:rPr>
          <w:rFonts w:ascii="Times New Roman" w:hAnsi="Times New Roman"/>
          <w:sz w:val="20"/>
          <w:szCs w:val="20"/>
          <w:lang w:val="ru-RU"/>
        </w:rPr>
        <w:t xml:space="preserve">— </w:t>
      </w:r>
      <w:r>
        <w:rPr>
          <w:rFonts w:ascii="Times New Roman" w:hAnsi="Times New Roman"/>
          <w:sz w:val="20"/>
          <w:szCs w:val="20"/>
          <w:lang w:val="pt-PT"/>
        </w:rPr>
        <w:t xml:space="preserve">Ribeiro. </w:t>
      </w:r>
      <w:r>
        <w:rPr>
          <w:rFonts w:ascii="Times New Roman" w:hAnsi="Times New Roman"/>
          <w:sz w:val="20"/>
          <w:szCs w:val="20"/>
          <w:lang w:val="ru-RU"/>
        </w:rPr>
        <w:t>Маркування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шкіри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за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типом</w:t>
      </w:r>
      <w:r>
        <w:rPr>
          <w:rFonts w:ascii="Times New Roman" w:hAnsi="Times New Roman"/>
          <w:sz w:val="20"/>
          <w:szCs w:val="20"/>
          <w:lang w:val="pt-PT"/>
        </w:rPr>
        <w:t xml:space="preserve"> «</w:t>
      </w:r>
      <w:r>
        <w:rPr>
          <w:rFonts w:ascii="Times New Roman" w:hAnsi="Times New Roman"/>
          <w:sz w:val="20"/>
          <w:szCs w:val="20"/>
          <w:lang w:val="ru-RU"/>
        </w:rPr>
        <w:t>замкової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шпарини</w:t>
      </w:r>
      <w:r>
        <w:rPr>
          <w:rFonts w:ascii="Times New Roman" w:hAnsi="Times New Roman"/>
          <w:sz w:val="20"/>
          <w:szCs w:val="20"/>
          <w:lang w:val="pt-PT"/>
        </w:rPr>
        <w:t>»</w:t>
      </w:r>
      <w:r>
        <w:rPr>
          <w:rFonts w:ascii="Times New Roman" w:hAnsi="Times New Roman"/>
          <w:sz w:val="20"/>
          <w:szCs w:val="20"/>
          <w:lang w:val="pt-PT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розріз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по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контуру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розмітки</w:t>
      </w:r>
      <w:r>
        <w:rPr>
          <w:rFonts w:ascii="Times New Roman" w:hAnsi="Times New Roman"/>
          <w:sz w:val="20"/>
          <w:szCs w:val="20"/>
          <w:lang w:val="pt-PT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деепідермізація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шкіри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у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формі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трикутника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з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розташуванням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посередині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сосково</w:t>
      </w:r>
      <w:r>
        <w:rPr>
          <w:rFonts w:ascii="Times New Roman" w:hAnsi="Times New Roman"/>
          <w:sz w:val="20"/>
          <w:szCs w:val="20"/>
          <w:lang w:val="pt-PT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ареолярного</w:t>
      </w:r>
      <w:r>
        <w:rPr>
          <w:rFonts w:ascii="Times New Roman" w:hAnsi="Times New Roman"/>
          <w:sz w:val="20"/>
          <w:szCs w:val="2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комплексу</w:t>
      </w:r>
      <w:r>
        <w:rPr>
          <w:rFonts w:ascii="Times New Roman" w:hAnsi="Times New Roman"/>
          <w:sz w:val="20"/>
          <w:szCs w:val="20"/>
          <w:lang w:val="pt-PT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Резекція залозистої тканини та шкіри до субмамарної складки у необхідному об’ємі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Нове місце ареоли визначають вже під час операції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Фіксація сосково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ареол</w:t>
      </w:r>
      <w:r>
        <w:rPr>
          <w:rFonts w:ascii="Times New Roman" w:hAnsi="Times New Roman"/>
          <w:sz w:val="20"/>
          <w:szCs w:val="20"/>
          <w:lang w:val="ru-RU"/>
        </w:rPr>
        <w:t>ярного комплексу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пошарово шви на рану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Силіконові трубчаті активні дренажі у субмамарний простір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4151688" w14:textId="77777777" w:rsidR="00983D3F" w:rsidRDefault="0035541F">
      <w:pPr>
        <w:pStyle w:val="ab"/>
        <w:numPr>
          <w:ilvl w:val="0"/>
          <w:numId w:val="372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Циркулярна периареолярна передня мамопластика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Циркулярний периареолярній розріз шкіри з її деепідермізацією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Препарування по передній капсулі молочної залоз</w:t>
      </w:r>
      <w:r>
        <w:rPr>
          <w:rFonts w:ascii="Times New Roman" w:hAnsi="Times New Roman"/>
          <w:sz w:val="20"/>
          <w:szCs w:val="20"/>
          <w:lang w:val="ru-RU"/>
        </w:rPr>
        <w:t>и до м’язів грудної стінки у шарі під підшкірною жировою клітковиною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Формування кишені вище верхнього контуру молочної залози в надфасціальному шарі великого грудного м’яза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Переніс краніально молочної залози з фіксацією </w:t>
      </w:r>
      <w:r>
        <w:rPr>
          <w:rFonts w:ascii="Times New Roman" w:hAnsi="Times New Roman"/>
          <w:sz w:val="20"/>
          <w:szCs w:val="20"/>
          <w:lang w:val="ru-RU"/>
        </w:rPr>
        <w:t>3</w:t>
      </w:r>
      <w:r>
        <w:rPr>
          <w:rFonts w:ascii="Times New Roman" w:hAnsi="Times New Roman"/>
          <w:sz w:val="20"/>
          <w:szCs w:val="20"/>
          <w:lang w:val="ru-RU"/>
        </w:rPr>
        <w:t>–</w:t>
      </w:r>
      <w:r>
        <w:rPr>
          <w:rFonts w:ascii="Times New Roman" w:hAnsi="Times New Roman"/>
          <w:sz w:val="20"/>
          <w:szCs w:val="20"/>
          <w:lang w:val="ru-RU"/>
        </w:rPr>
        <w:t xml:space="preserve">5 </w:t>
      </w:r>
      <w:r>
        <w:rPr>
          <w:rFonts w:ascii="Times New Roman" w:hAnsi="Times New Roman"/>
          <w:sz w:val="20"/>
          <w:szCs w:val="20"/>
          <w:lang w:val="ru-RU"/>
        </w:rPr>
        <w:t>перманентними лігатурами до фа</w:t>
      </w:r>
      <w:r>
        <w:rPr>
          <w:rFonts w:ascii="Times New Roman" w:hAnsi="Times New Roman"/>
          <w:sz w:val="20"/>
          <w:szCs w:val="20"/>
          <w:lang w:val="ru-RU"/>
        </w:rPr>
        <w:t>сції великого грудного м’яза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Радіальні дублікатури передньої капсули молочної залози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Гемостаз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Пошарово шви на рану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Периареолярний шов </w:t>
      </w:r>
      <w:r>
        <w:rPr>
          <w:rFonts w:ascii="Times New Roman" w:hAnsi="Times New Roman"/>
          <w:sz w:val="20"/>
          <w:szCs w:val="20"/>
          <w:lang w:val="ru-RU"/>
        </w:rPr>
        <w:t xml:space="preserve">Basoli. </w:t>
      </w:r>
      <w:r>
        <w:rPr>
          <w:rFonts w:ascii="Times New Roman" w:hAnsi="Times New Roman"/>
          <w:sz w:val="20"/>
          <w:szCs w:val="20"/>
          <w:lang w:val="ru-RU"/>
        </w:rPr>
        <w:t>Силіконові дренажі по контуру молочної залози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Асептична пов’язка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Туге еластичне бинтування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80E24DE" w14:textId="77777777" w:rsidR="00983D3F" w:rsidRDefault="0035541F">
      <w:pPr>
        <w:pStyle w:val="ab"/>
        <w:spacing w:before="100" w:after="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Онкопластична хі</w:t>
      </w:r>
      <w:r>
        <w:rPr>
          <w:rFonts w:ascii="Times New Roman" w:hAnsi="Times New Roman"/>
          <w:sz w:val="20"/>
          <w:szCs w:val="20"/>
          <w:lang w:val="ru-RU"/>
        </w:rPr>
        <w:t>рургія та ренструкція молочних залоз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1A91ABD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Якщо метою естетичних операцій на молочній залозі є покращення  її форми та розміру 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то в контексті пухлинних захворювань 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пріоритетним є радикальна операція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F738015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З покращенням діагностики і алгоритмів лікування раку </w:t>
      </w:r>
      <w:r>
        <w:rPr>
          <w:rFonts w:ascii="Times New Roman" w:hAnsi="Times New Roman"/>
          <w:sz w:val="20"/>
          <w:szCs w:val="20"/>
          <w:lang w:val="ru-RU"/>
        </w:rPr>
        <w:t>молочної залози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 початку ХХІ сторіччя спостерігається де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 xml:space="preserve">ескалація оперативних втручань з домінуванням органозберігаючої хірургії </w:t>
      </w:r>
      <w:r>
        <w:rPr>
          <w:rFonts w:ascii="Times New Roman" w:hAnsi="Times New Roman"/>
          <w:sz w:val="20"/>
          <w:szCs w:val="20"/>
          <w:lang w:val="ru-RU"/>
        </w:rPr>
        <w:t xml:space="preserve">( </w:t>
      </w:r>
      <w:r>
        <w:rPr>
          <w:rFonts w:ascii="Times New Roman" w:hAnsi="Times New Roman"/>
          <w:sz w:val="20"/>
          <w:szCs w:val="20"/>
          <w:lang w:val="ru-RU"/>
        </w:rPr>
        <w:t>т</w:t>
      </w:r>
      <w:r>
        <w:rPr>
          <w:rFonts w:ascii="Times New Roman" w:hAnsi="Times New Roman"/>
          <w:sz w:val="20"/>
          <w:szCs w:val="20"/>
          <w:lang w:val="ru-RU"/>
        </w:rPr>
        <w:t>.</w:t>
      </w:r>
      <w:r>
        <w:rPr>
          <w:rFonts w:ascii="Times New Roman" w:hAnsi="Times New Roman"/>
          <w:sz w:val="20"/>
          <w:szCs w:val="20"/>
          <w:lang w:val="ru-RU"/>
        </w:rPr>
        <w:t>з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Лампектомія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lastRenderedPageBreak/>
        <w:t>часткова мастектомія або квадрантектомія</w:t>
      </w:r>
      <w:r>
        <w:rPr>
          <w:rFonts w:ascii="Times New Roman" w:hAnsi="Times New Roman"/>
          <w:sz w:val="20"/>
          <w:szCs w:val="20"/>
          <w:lang w:val="ru-RU"/>
        </w:rPr>
        <w:t xml:space="preserve">). </w:t>
      </w:r>
      <w:r>
        <w:rPr>
          <w:rFonts w:ascii="Times New Roman" w:hAnsi="Times New Roman"/>
          <w:sz w:val="20"/>
          <w:szCs w:val="20"/>
          <w:lang w:val="ru-RU"/>
        </w:rPr>
        <w:t>Цей метод у сочетанні з післяопераційною радіотерапією показа</w:t>
      </w:r>
      <w:r>
        <w:rPr>
          <w:rFonts w:ascii="Times New Roman" w:hAnsi="Times New Roman"/>
          <w:sz w:val="20"/>
          <w:szCs w:val="20"/>
          <w:lang w:val="ru-RU"/>
        </w:rPr>
        <w:t>в онкологічну надійність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а також високу естетичну та функціональну привабливість операції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Останнє стало можливим завдяки широкому використанню методик пластичної хірургії в онкохірургі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дав початок т</w:t>
      </w:r>
      <w:r>
        <w:rPr>
          <w:rFonts w:ascii="Times New Roman" w:hAnsi="Times New Roman"/>
          <w:sz w:val="20"/>
          <w:szCs w:val="20"/>
          <w:lang w:val="ru-RU"/>
        </w:rPr>
        <w:t>.</w:t>
      </w:r>
      <w:r>
        <w:rPr>
          <w:rFonts w:ascii="Times New Roman" w:hAnsi="Times New Roman"/>
          <w:sz w:val="20"/>
          <w:szCs w:val="20"/>
          <w:lang w:val="ru-RU"/>
        </w:rPr>
        <w:t>з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онкопластичній хірургії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Одним з прикладів є терапе</w:t>
      </w:r>
      <w:r>
        <w:rPr>
          <w:rFonts w:ascii="Times New Roman" w:hAnsi="Times New Roman"/>
          <w:sz w:val="20"/>
          <w:szCs w:val="20"/>
          <w:lang w:val="ru-RU"/>
        </w:rPr>
        <w:t>втична редукційнв Мамопластика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сочетання видалення пухлини з класичною мастопексією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В залежності від розміру пухлини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об‘єму та розташування резектата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 планується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будо запропоновано алгоритми Онко пластичного втручання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котрі були створені для планув</w:t>
      </w:r>
      <w:r>
        <w:rPr>
          <w:rFonts w:ascii="Times New Roman" w:hAnsi="Times New Roman"/>
          <w:sz w:val="20"/>
          <w:szCs w:val="20"/>
          <w:lang w:val="ru-RU"/>
        </w:rPr>
        <w:t xml:space="preserve">ання симульованої резекції з реконструкцією </w:t>
      </w:r>
      <w:r>
        <w:rPr>
          <w:rFonts w:ascii="Times New Roman" w:hAnsi="Times New Roman"/>
          <w:sz w:val="20"/>
          <w:szCs w:val="20"/>
          <w:lang w:val="en-US"/>
        </w:rPr>
        <w:t>(Clough, Krishna B., et al. "Improving breast cancer surgery: a classification and quadrant per quadrant atlas for oncoplastic surgery."</w:t>
      </w:r>
      <w:r>
        <w:rPr>
          <w:rFonts w:ascii="Times New Roman" w:hAnsi="Times New Roman"/>
          <w:sz w:val="20"/>
          <w:szCs w:val="20"/>
          <w:lang w:val="en-US"/>
        </w:rPr>
        <w:t> </w:t>
      </w:r>
      <w:r>
        <w:rPr>
          <w:rFonts w:ascii="Times New Roman" w:hAnsi="Times New Roman"/>
          <w:i/>
          <w:iCs/>
          <w:sz w:val="20"/>
          <w:szCs w:val="20"/>
          <w:lang w:val="en-US"/>
        </w:rPr>
        <w:t>Annals of surgical oncology</w:t>
      </w:r>
      <w:r>
        <w:rPr>
          <w:rFonts w:ascii="Times New Roman" w:hAnsi="Times New Roman"/>
          <w:sz w:val="20"/>
          <w:szCs w:val="20"/>
          <w:lang w:val="en-US"/>
        </w:rPr>
        <w:t> </w:t>
      </w:r>
      <w:r>
        <w:rPr>
          <w:rFonts w:ascii="Times New Roman" w:hAnsi="Times New Roman"/>
          <w:sz w:val="20"/>
          <w:szCs w:val="20"/>
          <w:lang w:val="en-US"/>
        </w:rPr>
        <w:t xml:space="preserve">17.5 (2010): 1375-1391)". </w:t>
      </w:r>
      <w:r>
        <w:rPr>
          <w:rFonts w:ascii="Times New Roman" w:hAnsi="Times New Roman"/>
          <w:sz w:val="20"/>
          <w:szCs w:val="20"/>
          <w:lang w:val="ru-RU"/>
        </w:rPr>
        <w:t>Альтернативною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органо</w:t>
      </w:r>
      <w:r>
        <w:rPr>
          <w:rFonts w:ascii="Times New Roman" w:hAnsi="Times New Roman"/>
          <w:sz w:val="20"/>
          <w:szCs w:val="20"/>
          <w:lang w:val="ru-RU"/>
        </w:rPr>
        <w:t>зберігаючою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операцією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є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мастектомія</w:t>
      </w:r>
      <w:r>
        <w:rPr>
          <w:rFonts w:ascii="Times New Roman" w:hAnsi="Times New Roman"/>
          <w:sz w:val="20"/>
          <w:szCs w:val="20"/>
          <w:lang w:val="en-US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показанням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до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котрої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є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мультифокальні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пухлини</w:t>
      </w:r>
      <w:r>
        <w:rPr>
          <w:rFonts w:ascii="Times New Roman" w:hAnsi="Times New Roman"/>
          <w:sz w:val="20"/>
          <w:szCs w:val="20"/>
          <w:lang w:val="en-US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невеликий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об</w:t>
      </w:r>
      <w:r>
        <w:rPr>
          <w:rFonts w:ascii="Times New Roman" w:hAnsi="Times New Roman"/>
          <w:sz w:val="20"/>
          <w:szCs w:val="20"/>
          <w:lang w:val="en-US"/>
        </w:rPr>
        <w:t>‘</w:t>
      </w:r>
      <w:r>
        <w:rPr>
          <w:rFonts w:ascii="Times New Roman" w:hAnsi="Times New Roman"/>
          <w:sz w:val="20"/>
          <w:szCs w:val="20"/>
          <w:lang w:val="ru-RU"/>
        </w:rPr>
        <w:t>єм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тканин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молочної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залози</w:t>
      </w:r>
      <w:r>
        <w:rPr>
          <w:rFonts w:ascii="Times New Roman" w:hAnsi="Times New Roman"/>
          <w:sz w:val="20"/>
          <w:szCs w:val="20"/>
          <w:lang w:val="en-US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значний</w:t>
      </w:r>
      <w:r>
        <w:rPr>
          <w:rFonts w:ascii="Times New Roman" w:hAnsi="Times New Roman"/>
          <w:sz w:val="20"/>
          <w:szCs w:val="20"/>
          <w:lang w:val="en-US"/>
        </w:rPr>
        <w:t xml:space="preserve"> (</w:t>
      </w:r>
      <w:r>
        <w:rPr>
          <w:rFonts w:ascii="Times New Roman" w:hAnsi="Times New Roman"/>
          <w:sz w:val="20"/>
          <w:szCs w:val="20"/>
          <w:lang w:val="ru-RU"/>
        </w:rPr>
        <w:t>високий</w:t>
      </w:r>
      <w:r>
        <w:rPr>
          <w:rFonts w:ascii="Times New Roman" w:hAnsi="Times New Roman"/>
          <w:sz w:val="20"/>
          <w:szCs w:val="20"/>
          <w:lang w:val="en-US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ризик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рецидива</w:t>
      </w:r>
      <w:r>
        <w:rPr>
          <w:rFonts w:ascii="Times New Roman" w:hAnsi="Times New Roman"/>
          <w:sz w:val="20"/>
          <w:szCs w:val="20"/>
          <w:lang w:val="en-US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а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також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спадковість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або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за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бажанням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самої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пацієнтки</w:t>
      </w:r>
      <w:r>
        <w:rPr>
          <w:rFonts w:ascii="Times New Roman" w:hAnsi="Times New Roman"/>
          <w:sz w:val="20"/>
          <w:szCs w:val="20"/>
          <w:lang w:val="en-US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Вже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на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етапі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планування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мастектомії</w:t>
      </w:r>
      <w:r>
        <w:rPr>
          <w:rFonts w:ascii="Times New Roman" w:hAnsi="Times New Roman"/>
          <w:sz w:val="20"/>
          <w:szCs w:val="20"/>
          <w:lang w:val="en-US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при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відсутності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медичних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та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онкологічних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протипоказів</w:t>
      </w:r>
      <w:r>
        <w:rPr>
          <w:rFonts w:ascii="Times New Roman" w:hAnsi="Times New Roman"/>
          <w:sz w:val="20"/>
          <w:szCs w:val="20"/>
          <w:lang w:val="en-US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слід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розглядати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та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обговорювати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з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пацієнткою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можливу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реконструкцію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молочної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залози</w:t>
      </w:r>
      <w:r>
        <w:rPr>
          <w:rFonts w:ascii="Times New Roman" w:hAnsi="Times New Roman"/>
          <w:sz w:val="20"/>
          <w:szCs w:val="20"/>
          <w:lang w:val="en-US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Реконструкції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можна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умовно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розділити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на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декілька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груп</w:t>
      </w:r>
      <w:r>
        <w:rPr>
          <w:rFonts w:ascii="Times New Roman" w:hAnsi="Times New Roman"/>
          <w:sz w:val="20"/>
          <w:szCs w:val="20"/>
          <w:lang w:val="en-US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>за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часом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виконання</w:t>
      </w:r>
      <w:r>
        <w:rPr>
          <w:rFonts w:ascii="Times New Roman" w:hAnsi="Times New Roman"/>
          <w:sz w:val="20"/>
          <w:szCs w:val="20"/>
          <w:lang w:val="en-US"/>
        </w:rPr>
        <w:t xml:space="preserve"> (</w:t>
      </w:r>
      <w:r>
        <w:rPr>
          <w:rFonts w:ascii="Times New Roman" w:hAnsi="Times New Roman"/>
          <w:sz w:val="20"/>
          <w:szCs w:val="20"/>
          <w:lang w:val="ru-RU"/>
        </w:rPr>
        <w:t>одномоментні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та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відстрочені</w:t>
      </w:r>
      <w:r>
        <w:rPr>
          <w:rFonts w:ascii="Times New Roman" w:hAnsi="Times New Roman"/>
          <w:sz w:val="20"/>
          <w:szCs w:val="20"/>
          <w:lang w:val="en-US"/>
        </w:rPr>
        <w:t xml:space="preserve">), </w:t>
      </w:r>
      <w:r>
        <w:rPr>
          <w:rFonts w:ascii="Times New Roman" w:hAnsi="Times New Roman"/>
          <w:sz w:val="20"/>
          <w:szCs w:val="20"/>
          <w:lang w:val="ru-RU"/>
        </w:rPr>
        <w:t>за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типом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матеріалу</w:t>
      </w:r>
      <w:r>
        <w:rPr>
          <w:rFonts w:ascii="Times New Roman" w:hAnsi="Times New Roman"/>
          <w:sz w:val="20"/>
          <w:szCs w:val="20"/>
          <w:lang w:val="en-US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використовується</w:t>
      </w:r>
      <w:r>
        <w:rPr>
          <w:rFonts w:ascii="Times New Roman" w:hAnsi="Times New Roman"/>
          <w:sz w:val="20"/>
          <w:szCs w:val="20"/>
          <w:lang w:val="en-US"/>
        </w:rPr>
        <w:t xml:space="preserve"> (</w:t>
      </w:r>
      <w:r>
        <w:rPr>
          <w:rFonts w:ascii="Times New Roman" w:hAnsi="Times New Roman"/>
          <w:sz w:val="20"/>
          <w:szCs w:val="20"/>
          <w:lang w:val="ru-RU"/>
        </w:rPr>
        <w:t>імплантантів</w:t>
      </w:r>
      <w:r>
        <w:rPr>
          <w:rFonts w:ascii="Times New Roman" w:hAnsi="Times New Roman"/>
          <w:sz w:val="20"/>
          <w:szCs w:val="20"/>
          <w:lang w:val="en-US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власні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тканини</w:t>
      </w:r>
      <w:r>
        <w:rPr>
          <w:rFonts w:ascii="Times New Roman" w:hAnsi="Times New Roman"/>
          <w:sz w:val="20"/>
          <w:szCs w:val="20"/>
          <w:lang w:val="en-US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їх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крмбініція</w:t>
      </w:r>
      <w:r>
        <w:rPr>
          <w:rFonts w:ascii="Times New Roman" w:hAnsi="Times New Roman"/>
          <w:sz w:val="20"/>
          <w:szCs w:val="20"/>
          <w:lang w:val="en-US"/>
        </w:rPr>
        <w:t xml:space="preserve">), </w:t>
      </w:r>
      <w:r>
        <w:rPr>
          <w:rFonts w:ascii="Times New Roman" w:hAnsi="Times New Roman"/>
          <w:sz w:val="20"/>
          <w:szCs w:val="20"/>
          <w:lang w:val="ru-RU"/>
        </w:rPr>
        <w:t>з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боку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операції</w:t>
      </w:r>
      <w:r>
        <w:rPr>
          <w:rFonts w:ascii="Times New Roman" w:hAnsi="Times New Roman"/>
          <w:sz w:val="20"/>
          <w:szCs w:val="20"/>
          <w:lang w:val="en-US"/>
        </w:rPr>
        <w:t xml:space="preserve"> (</w:t>
      </w:r>
      <w:r>
        <w:rPr>
          <w:rFonts w:ascii="Times New Roman" w:hAnsi="Times New Roman"/>
          <w:sz w:val="20"/>
          <w:szCs w:val="20"/>
          <w:lang w:val="ru-RU"/>
        </w:rPr>
        <w:t>однобічні</w:t>
      </w:r>
      <w:r>
        <w:rPr>
          <w:rFonts w:ascii="Times New Roman" w:hAnsi="Times New Roman"/>
          <w:sz w:val="20"/>
          <w:szCs w:val="20"/>
          <w:lang w:val="en-US"/>
        </w:rPr>
        <w:t>,</w:t>
      </w:r>
      <w:r>
        <w:rPr>
          <w:rFonts w:ascii="Times New Roman" w:hAnsi="Times New Roman"/>
          <w:sz w:val="20"/>
          <w:szCs w:val="20"/>
          <w:lang w:val="ru-RU"/>
        </w:rPr>
        <w:t>двобічні</w:t>
      </w:r>
      <w:r>
        <w:rPr>
          <w:rFonts w:ascii="Times New Roman" w:hAnsi="Times New Roman"/>
          <w:sz w:val="20"/>
          <w:szCs w:val="20"/>
          <w:lang w:val="en-US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однобічні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з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симетризуючою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операцією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контрлатерального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боку</w:t>
      </w:r>
      <w:r>
        <w:rPr>
          <w:rFonts w:ascii="Times New Roman" w:hAnsi="Times New Roman"/>
          <w:sz w:val="20"/>
          <w:szCs w:val="20"/>
          <w:lang w:val="en-US"/>
        </w:rPr>
        <w:t xml:space="preserve">), </w:t>
      </w:r>
      <w:r>
        <w:rPr>
          <w:rFonts w:ascii="Times New Roman" w:hAnsi="Times New Roman"/>
          <w:sz w:val="20"/>
          <w:szCs w:val="20"/>
          <w:lang w:val="ru-RU"/>
        </w:rPr>
        <w:t>з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микористанням</w:t>
      </w:r>
      <w:r>
        <w:rPr>
          <w:rFonts w:ascii="Times New Roman" w:hAnsi="Times New Roman"/>
          <w:sz w:val="20"/>
          <w:szCs w:val="20"/>
          <w:lang w:val="en-US"/>
        </w:rPr>
        <w:t xml:space="preserve"> ADM DIEP - </w:t>
      </w:r>
      <w:r>
        <w:rPr>
          <w:rFonts w:ascii="Times New Roman" w:hAnsi="Times New Roman"/>
          <w:sz w:val="20"/>
          <w:szCs w:val="20"/>
          <w:lang w:val="ru-RU"/>
        </w:rPr>
        <w:t>експандерів</w:t>
      </w:r>
      <w:r>
        <w:rPr>
          <w:rFonts w:ascii="Times New Roman" w:hAnsi="Times New Roman"/>
          <w:sz w:val="20"/>
          <w:szCs w:val="20"/>
          <w:lang w:val="en-US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під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м</w:t>
      </w:r>
      <w:r>
        <w:rPr>
          <w:rFonts w:ascii="Times New Roman" w:hAnsi="Times New Roman"/>
          <w:sz w:val="20"/>
          <w:szCs w:val="20"/>
          <w:lang w:val="en-US"/>
        </w:rPr>
        <w:t>’</w:t>
      </w:r>
      <w:r>
        <w:rPr>
          <w:rFonts w:ascii="Times New Roman" w:hAnsi="Times New Roman"/>
          <w:sz w:val="20"/>
          <w:szCs w:val="20"/>
          <w:lang w:val="ru-RU"/>
        </w:rPr>
        <w:t>язового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або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препекторального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встановлення</w:t>
      </w:r>
      <w:r>
        <w:rPr>
          <w:rFonts w:ascii="Times New Roman" w:hAnsi="Times New Roman"/>
          <w:sz w:val="20"/>
          <w:szCs w:val="20"/>
          <w:lang w:val="en-US"/>
        </w:rPr>
        <w:t xml:space="preserve">. </w:t>
      </w:r>
    </w:p>
    <w:p w14:paraId="2D055AAE" w14:textId="77777777" w:rsidR="00983D3F" w:rsidRDefault="0035541F">
      <w:pPr>
        <w:pStyle w:val="Ae"/>
        <w:spacing w:before="100" w:after="4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Контрольні питання</w:t>
      </w:r>
      <w:r>
        <w:rPr>
          <w:rFonts w:ascii="Times New Roman" w:hAnsi="Times New Roman"/>
          <w:b/>
          <w:bCs/>
          <w:sz w:val="20"/>
          <w:szCs w:val="20"/>
        </w:rPr>
        <w:t>:</w:t>
      </w:r>
    </w:p>
    <w:p w14:paraId="41748FC4" w14:textId="77777777" w:rsidR="00983D3F" w:rsidRDefault="0035541F">
      <w:pPr>
        <w:pStyle w:val="Ae"/>
        <w:numPr>
          <w:ilvl w:val="0"/>
          <w:numId w:val="374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Медичні та онкологічні протипокази щодо проведення одномоментно </w:t>
      </w:r>
      <w:r>
        <w:rPr>
          <w:rFonts w:ascii="Times New Roman" w:hAnsi="Times New Roman"/>
          <w:sz w:val="20"/>
          <w:szCs w:val="20"/>
        </w:rPr>
        <w:t xml:space="preserve">- </w:t>
      </w:r>
      <w:r>
        <w:rPr>
          <w:rFonts w:ascii="Times New Roman" w:hAnsi="Times New Roman"/>
          <w:sz w:val="20"/>
          <w:szCs w:val="20"/>
        </w:rPr>
        <w:t>реконструкції молочної залози</w:t>
      </w:r>
    </w:p>
    <w:p w14:paraId="2FBC21C7" w14:textId="77777777" w:rsidR="00983D3F" w:rsidRDefault="0035541F">
      <w:pPr>
        <w:pStyle w:val="Ae"/>
        <w:numPr>
          <w:ilvl w:val="0"/>
          <w:numId w:val="374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Розкрийте принцип методу реконструкції молочної залози за допомогою </w:t>
      </w:r>
      <w:r>
        <w:rPr>
          <w:rFonts w:ascii="Times New Roman" w:hAnsi="Times New Roman"/>
          <w:sz w:val="20"/>
          <w:szCs w:val="20"/>
          <w:lang w:val="en-US"/>
        </w:rPr>
        <w:t>DIEP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клаптя</w:t>
      </w:r>
      <w:r>
        <w:rPr>
          <w:rFonts w:ascii="Times New Roman" w:hAnsi="Times New Roman"/>
          <w:sz w:val="20"/>
          <w:szCs w:val="20"/>
        </w:rPr>
        <w:t>.</w:t>
      </w:r>
    </w:p>
    <w:p w14:paraId="5F68A562" w14:textId="77777777" w:rsidR="00983D3F" w:rsidRDefault="0035541F">
      <w:pPr>
        <w:pStyle w:val="Ae"/>
        <w:numPr>
          <w:ilvl w:val="0"/>
          <w:numId w:val="374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Які фактори треба враховувати при виборі між імплантантом і наповнюваним експандером при одномоментній реконструкції</w:t>
      </w:r>
      <w:r>
        <w:rPr>
          <w:rFonts w:ascii="Times New Roman" w:hAnsi="Times New Roman"/>
          <w:sz w:val="20"/>
          <w:szCs w:val="20"/>
        </w:rPr>
        <w:t xml:space="preserve">?  </w:t>
      </w:r>
    </w:p>
    <w:p w14:paraId="4C9D957D" w14:textId="77777777" w:rsidR="00983D3F" w:rsidRDefault="0035541F">
      <w:pPr>
        <w:pStyle w:val="Ae"/>
        <w:numPr>
          <w:ilvl w:val="0"/>
          <w:numId w:val="374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Яке передопераційне обстеження проводити та які характ</w:t>
      </w:r>
      <w:r>
        <w:rPr>
          <w:rFonts w:ascii="Times New Roman" w:hAnsi="Times New Roman"/>
          <w:sz w:val="20"/>
          <w:szCs w:val="20"/>
        </w:rPr>
        <w:t>еристики місцевих тканин треба враховувати при плануванні відстроченої реконструкції молочних залоз</w:t>
      </w:r>
      <w:r>
        <w:rPr>
          <w:rFonts w:ascii="Times New Roman" w:hAnsi="Times New Roman"/>
          <w:sz w:val="20"/>
          <w:szCs w:val="20"/>
        </w:rPr>
        <w:t xml:space="preserve">? </w:t>
      </w:r>
    </w:p>
    <w:p w14:paraId="547CC409" w14:textId="77777777" w:rsidR="00983D3F" w:rsidRDefault="0035541F">
      <w:pPr>
        <w:pStyle w:val="Ae"/>
        <w:numPr>
          <w:ilvl w:val="0"/>
          <w:numId w:val="374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Перерахуйте основні ускладнення при аугментації молочних залоз</w:t>
      </w:r>
      <w:r>
        <w:rPr>
          <w:rFonts w:ascii="Times New Roman" w:hAnsi="Times New Roman"/>
          <w:sz w:val="20"/>
          <w:szCs w:val="20"/>
          <w:lang w:val="zh-TW" w:eastAsia="zh-TW"/>
        </w:rPr>
        <w:t>?</w:t>
      </w:r>
    </w:p>
    <w:p w14:paraId="51796F20" w14:textId="77777777" w:rsidR="00983D3F" w:rsidRDefault="0035541F">
      <w:pPr>
        <w:pStyle w:val="Ae"/>
        <w:numPr>
          <w:ilvl w:val="0"/>
          <w:numId w:val="374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Наведіть алгоритм надання допомоги пацієнту при різних ступенях капсульної </w:t>
      </w:r>
      <w:r>
        <w:rPr>
          <w:rFonts w:ascii="Times New Roman" w:hAnsi="Times New Roman"/>
          <w:sz w:val="20"/>
          <w:szCs w:val="20"/>
        </w:rPr>
        <w:t>контрактури</w:t>
      </w:r>
    </w:p>
    <w:p w14:paraId="3AA90102" w14:textId="77777777" w:rsidR="00983D3F" w:rsidRDefault="0035541F">
      <w:pPr>
        <w:pStyle w:val="Ae"/>
        <w:numPr>
          <w:ilvl w:val="0"/>
          <w:numId w:val="374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Перерахуйте недоліки та переваги  різних методів редукції молочних залоз</w:t>
      </w:r>
      <w:r>
        <w:rPr>
          <w:rFonts w:ascii="Times New Roman" w:hAnsi="Times New Roman"/>
          <w:sz w:val="20"/>
          <w:szCs w:val="20"/>
          <w:lang w:val="zh-TW" w:eastAsia="zh-TW"/>
        </w:rPr>
        <w:t>?</w:t>
      </w:r>
    </w:p>
    <w:p w14:paraId="0098702A" w14:textId="77777777" w:rsidR="00983D3F" w:rsidRDefault="0035541F">
      <w:pPr>
        <w:pStyle w:val="Ae"/>
        <w:numPr>
          <w:ilvl w:val="0"/>
          <w:numId w:val="374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Які методи хірургічного лікування птозу молочних залоз ви знаєте</w:t>
      </w:r>
      <w:r>
        <w:rPr>
          <w:rFonts w:ascii="Times New Roman" w:hAnsi="Times New Roman"/>
          <w:sz w:val="20"/>
          <w:szCs w:val="20"/>
          <w:lang w:val="zh-TW" w:eastAsia="zh-TW"/>
        </w:rPr>
        <w:t>?</w:t>
      </w:r>
    </w:p>
    <w:p w14:paraId="7313A4D7" w14:textId="77777777" w:rsidR="00983D3F" w:rsidRDefault="0035541F">
      <w:pPr>
        <w:pStyle w:val="Ae"/>
        <w:numPr>
          <w:ilvl w:val="0"/>
          <w:numId w:val="374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Які переваги та недоліки установки імплантів під час мастопексії</w:t>
      </w:r>
      <w:r>
        <w:rPr>
          <w:rFonts w:ascii="Times New Roman" w:hAnsi="Times New Roman"/>
          <w:sz w:val="20"/>
          <w:szCs w:val="20"/>
          <w:lang w:val="zh-TW" w:eastAsia="zh-TW"/>
        </w:rPr>
        <w:t>?</w:t>
      </w:r>
    </w:p>
    <w:p w14:paraId="53A7C50A" w14:textId="77777777" w:rsidR="00983D3F" w:rsidRDefault="00983D3F">
      <w:pPr>
        <w:pStyle w:val="Ae"/>
        <w:tabs>
          <w:tab w:val="left" w:pos="142"/>
          <w:tab w:val="left" w:pos="1416"/>
          <w:tab w:val="left" w:pos="2124"/>
          <w:tab w:val="left" w:pos="2268"/>
          <w:tab w:val="left" w:pos="3540"/>
          <w:tab w:val="left" w:pos="4248"/>
          <w:tab w:val="left" w:pos="4956"/>
          <w:tab w:val="left" w:pos="5664"/>
          <w:tab w:val="left" w:pos="6029"/>
        </w:tabs>
        <w:spacing w:before="0"/>
        <w:sectPr w:rsidR="00983D3F">
          <w:type w:val="continuous"/>
          <w:pgSz w:w="8400" w:h="11900"/>
          <w:pgMar w:top="0" w:right="1134" w:bottom="0" w:left="851" w:header="284" w:footer="284" w:gutter="0"/>
          <w:cols w:space="720"/>
        </w:sectPr>
      </w:pPr>
    </w:p>
    <w:p w14:paraId="663EFC74" w14:textId="77777777" w:rsidR="00983D3F" w:rsidRDefault="00983D3F">
      <w:pPr>
        <w:pStyle w:val="Ae"/>
        <w:spacing w:before="0"/>
        <w:rPr>
          <w:rFonts w:ascii="Times New Roman" w:eastAsia="Times New Roman" w:hAnsi="Times New Roman" w:cs="Times New Roman"/>
          <w:sz w:val="20"/>
          <w:szCs w:val="20"/>
        </w:rPr>
      </w:pPr>
    </w:p>
    <w:p w14:paraId="1967D698" w14:textId="77777777" w:rsidR="00983D3F" w:rsidRDefault="0035541F">
      <w:pPr>
        <w:pStyle w:val="Ae"/>
        <w:spacing w:before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Ситуаційна задача</w:t>
      </w:r>
      <w:r>
        <w:rPr>
          <w:rFonts w:ascii="Times New Roman" w:hAnsi="Times New Roman"/>
          <w:b/>
          <w:bCs/>
          <w:sz w:val="20"/>
          <w:szCs w:val="20"/>
        </w:rPr>
        <w:t>:</w:t>
      </w:r>
    </w:p>
    <w:p w14:paraId="3FA040A3" w14:textId="77777777" w:rsidR="00983D3F" w:rsidRDefault="0035541F">
      <w:pPr>
        <w:pStyle w:val="Ae"/>
        <w:spacing w:befor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 консультацію звернулась пацієнтка </w:t>
      </w:r>
      <w:r>
        <w:rPr>
          <w:rFonts w:ascii="Times New Roman" w:hAnsi="Times New Roman"/>
          <w:sz w:val="20"/>
          <w:szCs w:val="20"/>
        </w:rPr>
        <w:t xml:space="preserve">36 </w:t>
      </w:r>
      <w:r>
        <w:rPr>
          <w:rFonts w:ascii="Times New Roman" w:hAnsi="Times New Roman"/>
          <w:sz w:val="20"/>
          <w:szCs w:val="20"/>
        </w:rPr>
        <w:t xml:space="preserve">років в якої </w:t>
      </w:r>
      <w:r>
        <w:rPr>
          <w:rFonts w:ascii="Times New Roman" w:hAnsi="Times New Roman"/>
          <w:sz w:val="20"/>
          <w:szCs w:val="20"/>
        </w:rPr>
        <w:t xml:space="preserve">6 </w:t>
      </w:r>
      <w:r>
        <w:rPr>
          <w:rFonts w:ascii="Times New Roman" w:hAnsi="Times New Roman"/>
          <w:sz w:val="20"/>
          <w:szCs w:val="20"/>
        </w:rPr>
        <w:t>років тому була проведена аугментація молочних залоз зі скаргами на біль та неприємні відчуття в ділянці лівої молочної залози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Обєктивно</w:t>
      </w:r>
      <w:r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шкіра в області молочної залози звичайного кольору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візуалізується контуровання імпланту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пальпаторно незначно болісний в ділянці контурування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Яке ускладнення виникло у пацієнтки</w:t>
      </w:r>
      <w:r>
        <w:rPr>
          <w:rFonts w:ascii="Times New Roman" w:hAnsi="Times New Roman"/>
          <w:sz w:val="20"/>
          <w:szCs w:val="20"/>
        </w:rPr>
        <w:t>?</w:t>
      </w:r>
    </w:p>
    <w:p w14:paraId="01DC88A2" w14:textId="77777777" w:rsidR="00983D3F" w:rsidRDefault="0035541F">
      <w:pPr>
        <w:pStyle w:val="ab"/>
        <w:spacing w:before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Розділ 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22.</w:t>
      </w:r>
      <w:r>
        <w:rPr>
          <w:rFonts w:ascii="Times New Roman" w:hAnsi="Times New Roman"/>
          <w:sz w:val="20"/>
          <w:szCs w:val="20"/>
          <w:lang w:val="ru-RU"/>
        </w:rPr>
        <w:t xml:space="preserve"> Вроджені та набуті вади і деформації тулубу та передньої частини черевної стінки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методі їх реконструкції та естетич</w:t>
      </w:r>
      <w:r>
        <w:rPr>
          <w:rFonts w:ascii="Times New Roman" w:hAnsi="Times New Roman"/>
          <w:sz w:val="20"/>
          <w:szCs w:val="20"/>
          <w:lang w:val="ru-RU"/>
        </w:rPr>
        <w:t>ної корекції</w:t>
      </w:r>
    </w:p>
    <w:p w14:paraId="0472530C" w14:textId="77777777" w:rsidR="00983D3F" w:rsidRDefault="0035541F">
      <w:pPr>
        <w:pStyle w:val="Ae"/>
        <w:spacing w:before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Контроль вихідного рівня знань</w:t>
      </w:r>
    </w:p>
    <w:p w14:paraId="30E89C93" w14:textId="77777777" w:rsidR="00983D3F" w:rsidRDefault="0035541F">
      <w:pPr>
        <w:pStyle w:val="ab"/>
        <w:numPr>
          <w:ilvl w:val="0"/>
          <w:numId w:val="376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Назвіть межі передньої черевної стінки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6CB7A20" w14:textId="77777777" w:rsidR="00983D3F" w:rsidRDefault="0035541F">
      <w:pPr>
        <w:pStyle w:val="ab"/>
        <w:numPr>
          <w:ilvl w:val="0"/>
          <w:numId w:val="376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Перерахуйте лінії та ділянки черевної стінки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718FA33" w14:textId="77777777" w:rsidR="00983D3F" w:rsidRDefault="0035541F">
      <w:pPr>
        <w:pStyle w:val="ab"/>
        <w:numPr>
          <w:ilvl w:val="0"/>
          <w:numId w:val="376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Яка послідовність шарів передньої черевної стінки нижче пупка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04434D26" w14:textId="77777777" w:rsidR="00983D3F" w:rsidRDefault="0035541F">
      <w:pPr>
        <w:pStyle w:val="ab"/>
        <w:numPr>
          <w:ilvl w:val="0"/>
          <w:numId w:val="376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Яка послідовність шарів передньої черевної стінки вище пупка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24F35D62" w14:textId="77777777" w:rsidR="00983D3F" w:rsidRDefault="0035541F">
      <w:pPr>
        <w:pStyle w:val="ab"/>
        <w:numPr>
          <w:ilvl w:val="0"/>
          <w:numId w:val="376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Щ</w:t>
      </w:r>
      <w:r>
        <w:rPr>
          <w:rFonts w:ascii="Times New Roman" w:hAnsi="Times New Roman"/>
          <w:sz w:val="20"/>
          <w:szCs w:val="20"/>
          <w:lang w:val="ru-RU"/>
        </w:rPr>
        <w:t>о таке піхва прямого м’яза живота та її особливості нижче та вище пупка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27524362" w14:textId="77777777" w:rsidR="00983D3F" w:rsidRDefault="0035541F">
      <w:pPr>
        <w:pStyle w:val="ab"/>
        <w:numPr>
          <w:ilvl w:val="0"/>
          <w:numId w:val="376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Дайте визначення поняттям «біла лінія»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«пупкове кільце»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9EFC4B8" w14:textId="77777777" w:rsidR="00983D3F" w:rsidRDefault="0035541F">
      <w:pPr>
        <w:pStyle w:val="ab"/>
        <w:numPr>
          <w:ilvl w:val="0"/>
          <w:numId w:val="376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Розкажіть пошарову будову бічної  частини передньої черевної стінки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E5A9093" w14:textId="77777777" w:rsidR="00983D3F" w:rsidRDefault="0035541F">
      <w:pPr>
        <w:pStyle w:val="ab"/>
        <w:numPr>
          <w:ilvl w:val="0"/>
          <w:numId w:val="377"/>
        </w:numPr>
        <w:spacing w:after="100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Перерахуйте кровопостачання передньої черевної стінки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369270E" w14:textId="77777777" w:rsidR="00983D3F" w:rsidRDefault="0035541F">
      <w:pPr>
        <w:pStyle w:val="ab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М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ета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>володіти хірургічною технікою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яка направлена на виправлення вроджених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набутих деформацій тулуба та передньої частини черевної стінки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40BFAC9" w14:textId="77777777" w:rsidR="00983D3F" w:rsidRDefault="0035541F">
      <w:pPr>
        <w:pStyle w:val="ab"/>
        <w:spacing w:before="100" w:after="4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Знати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1AA0BB6D" w14:textId="77777777" w:rsidR="00983D3F" w:rsidRDefault="0035541F">
      <w:pPr>
        <w:pStyle w:val="ab"/>
        <w:numPr>
          <w:ilvl w:val="0"/>
          <w:numId w:val="379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Історію абдомінопластики та етапи розвитку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343063D" w14:textId="77777777" w:rsidR="00983D3F" w:rsidRDefault="0035541F">
      <w:pPr>
        <w:pStyle w:val="ab"/>
        <w:numPr>
          <w:ilvl w:val="0"/>
          <w:numId w:val="379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Основи техніки «напружено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 xml:space="preserve">бічна» </w:t>
      </w:r>
      <w:r>
        <w:rPr>
          <w:rFonts w:ascii="Times New Roman" w:hAnsi="Times New Roman"/>
          <w:sz w:val="20"/>
          <w:szCs w:val="20"/>
          <w:lang w:val="ru-RU"/>
        </w:rPr>
        <w:t>абдомінопластики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D530A21" w14:textId="77777777" w:rsidR="00983D3F" w:rsidRDefault="0035541F">
      <w:pPr>
        <w:pStyle w:val="ab"/>
        <w:numPr>
          <w:ilvl w:val="0"/>
          <w:numId w:val="379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Покази та ключові елемнти «напружено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бічної» абдомінопластики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5B88820" w14:textId="77777777" w:rsidR="00983D3F" w:rsidRDefault="0035541F">
      <w:pPr>
        <w:pStyle w:val="ab"/>
        <w:numPr>
          <w:ilvl w:val="0"/>
          <w:numId w:val="379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Передопераційну розмітку «напружено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бічної» абдомінопластики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34B224C" w14:textId="77777777" w:rsidR="00983D3F" w:rsidRDefault="0035541F">
      <w:pPr>
        <w:pStyle w:val="ab"/>
        <w:numPr>
          <w:ilvl w:val="0"/>
          <w:numId w:val="379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Характеристику «задовільного» та «незадовільного» результату при виконаній абдомінопластиці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46F7BF4" w14:textId="77777777" w:rsidR="00983D3F" w:rsidRDefault="0035541F">
      <w:pPr>
        <w:pStyle w:val="ab"/>
        <w:spacing w:before="100" w:after="4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Вміти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13F2F7EA" w14:textId="77777777" w:rsidR="00983D3F" w:rsidRDefault="0035541F">
      <w:pPr>
        <w:pStyle w:val="ab"/>
        <w:numPr>
          <w:ilvl w:val="0"/>
          <w:numId w:val="381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Аналізувати е</w:t>
      </w:r>
      <w:r>
        <w:rPr>
          <w:rFonts w:ascii="Times New Roman" w:hAnsi="Times New Roman"/>
          <w:sz w:val="20"/>
          <w:szCs w:val="20"/>
          <w:lang w:val="ru-RU"/>
        </w:rPr>
        <w:t>тапи розвитку абдомінопластики для знаходження ефективних технік та прогнозування результату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B1D8F4B" w14:textId="77777777" w:rsidR="00983D3F" w:rsidRDefault="0035541F">
      <w:pPr>
        <w:pStyle w:val="ab"/>
        <w:numPr>
          <w:ilvl w:val="0"/>
          <w:numId w:val="381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Покроково охарактеризувати техніку «напружено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бічної» абдомінопластики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80F0E6E" w14:textId="77777777" w:rsidR="00983D3F" w:rsidRDefault="0035541F">
      <w:pPr>
        <w:pStyle w:val="ab"/>
        <w:numPr>
          <w:ilvl w:val="0"/>
          <w:numId w:val="381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Відмітити покази та основні моменти для проведення абдомінопластики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4A9783D" w14:textId="77777777" w:rsidR="00983D3F" w:rsidRDefault="0035541F">
      <w:pPr>
        <w:pStyle w:val="ab"/>
        <w:numPr>
          <w:ilvl w:val="0"/>
          <w:numId w:val="379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Нанести передоперацій</w:t>
      </w:r>
      <w:r>
        <w:rPr>
          <w:rFonts w:ascii="Times New Roman" w:hAnsi="Times New Roman"/>
          <w:sz w:val="20"/>
          <w:szCs w:val="20"/>
          <w:lang w:val="ru-RU"/>
        </w:rPr>
        <w:t>ну розмітку «напружено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бічної» абдомінопластики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47693AE" w14:textId="77777777" w:rsidR="00983D3F" w:rsidRDefault="0035541F">
      <w:pPr>
        <w:pStyle w:val="ab"/>
        <w:numPr>
          <w:ilvl w:val="0"/>
          <w:numId w:val="381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Провести герніопластику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40C33AF" w14:textId="77777777" w:rsidR="00983D3F" w:rsidRDefault="0035541F">
      <w:pPr>
        <w:pStyle w:val="ab"/>
        <w:numPr>
          <w:ilvl w:val="0"/>
          <w:numId w:val="381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Оцінити результат виконаної абдомінопластики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3278044" w14:textId="77777777" w:rsidR="00983D3F" w:rsidRDefault="0035541F">
      <w:pPr>
        <w:pStyle w:val="ab"/>
        <w:spacing w:before="100" w:after="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lastRenderedPageBreak/>
        <w:t>Абдомінопластика</w:t>
      </w:r>
    </w:p>
    <w:p w14:paraId="1D707351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Історія абдомінопластики бере свій початок з опублікування праць французьких учених </w:t>
      </w:r>
      <w:bookmarkStart w:id="111" w:name="_Hlk79653453"/>
      <w:r>
        <w:rPr>
          <w:rFonts w:ascii="Times New Roman" w:hAnsi="Times New Roman"/>
          <w:sz w:val="20"/>
          <w:szCs w:val="20"/>
          <w:lang w:val="fr-FR"/>
        </w:rPr>
        <w:t>DeMars</w:t>
      </w:r>
      <w:bookmarkEnd w:id="111"/>
      <w:r>
        <w:rPr>
          <w:rFonts w:ascii="Times New Roman" w:hAnsi="Times New Roman"/>
          <w:sz w:val="20"/>
          <w:szCs w:val="20"/>
          <w:lang w:val="fr-FR"/>
        </w:rPr>
        <w:t xml:space="preserve">, Marx, </w:t>
      </w:r>
      <w:r>
        <w:rPr>
          <w:rFonts w:ascii="Times New Roman" w:hAnsi="Times New Roman"/>
          <w:sz w:val="20"/>
          <w:szCs w:val="20"/>
          <w:lang w:val="ru-RU"/>
        </w:rPr>
        <w:t xml:space="preserve">які </w:t>
      </w:r>
      <w:bookmarkStart w:id="112" w:name="_Hlk79653433"/>
      <w:r>
        <w:rPr>
          <w:rFonts w:ascii="Times New Roman" w:hAnsi="Times New Roman"/>
          <w:sz w:val="20"/>
          <w:szCs w:val="20"/>
          <w:lang w:val="ru-RU"/>
        </w:rPr>
        <w:t xml:space="preserve">вперше здійснили </w:t>
      </w:r>
      <w:r>
        <w:rPr>
          <w:rFonts w:ascii="Times New Roman" w:hAnsi="Times New Roman"/>
          <w:sz w:val="20"/>
          <w:szCs w:val="20"/>
          <w:lang w:val="ru-RU"/>
        </w:rPr>
        <w:t xml:space="preserve">дермоліпектомію </w:t>
      </w:r>
      <w:bookmarkEnd w:id="112"/>
      <w:r>
        <w:rPr>
          <w:rFonts w:ascii="Times New Roman" w:hAnsi="Times New Roman"/>
          <w:sz w:val="20"/>
          <w:szCs w:val="20"/>
          <w:lang w:val="ru-RU"/>
        </w:rPr>
        <w:t xml:space="preserve">ділянки живота в </w:t>
      </w:r>
      <w:r>
        <w:rPr>
          <w:rFonts w:ascii="Times New Roman" w:hAnsi="Times New Roman"/>
          <w:sz w:val="20"/>
          <w:szCs w:val="20"/>
          <w:lang w:val="ru-RU"/>
        </w:rPr>
        <w:t xml:space="preserve">1890 </w:t>
      </w:r>
      <w:r>
        <w:rPr>
          <w:rFonts w:ascii="Times New Roman" w:hAnsi="Times New Roman"/>
          <w:sz w:val="20"/>
          <w:szCs w:val="20"/>
          <w:lang w:val="ru-RU"/>
        </w:rPr>
        <w:t>р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bookmarkStart w:id="113" w:name="_Hlk79653493"/>
      <w:r>
        <w:rPr>
          <w:rFonts w:ascii="Times New Roman" w:hAnsi="Times New Roman"/>
          <w:sz w:val="20"/>
          <w:szCs w:val="20"/>
          <w:lang w:val="en-US"/>
        </w:rPr>
        <w:t>Kelly</w:t>
      </w:r>
      <w:bookmarkEnd w:id="113"/>
      <w:r>
        <w:rPr>
          <w:rFonts w:ascii="Times New Roman" w:hAnsi="Times New Roman"/>
          <w:sz w:val="20"/>
          <w:szCs w:val="20"/>
          <w:lang w:val="ru-RU"/>
        </w:rPr>
        <w:t xml:space="preserve"> в США використав цей метод у </w:t>
      </w:r>
      <w:r>
        <w:rPr>
          <w:rFonts w:ascii="Times New Roman" w:hAnsi="Times New Roman"/>
          <w:sz w:val="20"/>
          <w:szCs w:val="20"/>
          <w:lang w:val="ru-RU"/>
        </w:rPr>
        <w:t xml:space="preserve">1899 </w:t>
      </w:r>
      <w:r>
        <w:rPr>
          <w:rFonts w:ascii="Times New Roman" w:hAnsi="Times New Roman"/>
          <w:sz w:val="20"/>
          <w:szCs w:val="20"/>
          <w:lang w:val="ru-RU"/>
        </w:rPr>
        <w:t>р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Відтоді в клінічну практику було впроваджено багато різних методик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більшість з яких до </w:t>
      </w:r>
      <w:r>
        <w:rPr>
          <w:rFonts w:ascii="Times New Roman" w:hAnsi="Times New Roman"/>
          <w:sz w:val="20"/>
          <w:szCs w:val="20"/>
          <w:lang w:val="ru-RU"/>
        </w:rPr>
        <w:t xml:space="preserve">1978 </w:t>
      </w:r>
      <w:r>
        <w:rPr>
          <w:rFonts w:ascii="Times New Roman" w:hAnsi="Times New Roman"/>
          <w:sz w:val="20"/>
          <w:szCs w:val="20"/>
          <w:lang w:val="ru-RU"/>
        </w:rPr>
        <w:t>р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була орієнтована на форму та локалізацію вирізання шкіри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Згодом </w:t>
      </w:r>
      <w:r>
        <w:rPr>
          <w:rFonts w:ascii="Times New Roman" w:hAnsi="Times New Roman"/>
          <w:sz w:val="20"/>
          <w:szCs w:val="20"/>
          <w:lang w:val="ru-RU"/>
        </w:rPr>
        <w:t>основну увагу стали приділяти способам маніпуляцій на м’язово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апоневротичній системі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пупку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а також симультанній ліпоаспірації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E04B042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У </w:t>
      </w:r>
      <w:r>
        <w:rPr>
          <w:rFonts w:ascii="Times New Roman" w:hAnsi="Times New Roman"/>
          <w:sz w:val="20"/>
          <w:szCs w:val="20"/>
          <w:lang w:val="ru-RU"/>
        </w:rPr>
        <w:t xml:space="preserve">1991 </w:t>
      </w:r>
      <w:r>
        <w:rPr>
          <w:rFonts w:ascii="Times New Roman" w:hAnsi="Times New Roman"/>
          <w:sz w:val="20"/>
          <w:szCs w:val="20"/>
          <w:lang w:val="ru-RU"/>
        </w:rPr>
        <w:t>р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було запропоновано </w:t>
      </w:r>
      <w:bookmarkStart w:id="114" w:name="_Hlk79654286"/>
      <w:r>
        <w:rPr>
          <w:rFonts w:ascii="Times New Roman" w:hAnsi="Times New Roman"/>
          <w:sz w:val="20"/>
          <w:szCs w:val="20"/>
          <w:lang w:val="ru-RU"/>
        </w:rPr>
        <w:t>техніку абдомінопластики під назвою «напружено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бічна»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bookmarkEnd w:id="114"/>
      <w:r>
        <w:rPr>
          <w:rFonts w:ascii="Times New Roman" w:hAnsi="Times New Roman"/>
          <w:sz w:val="20"/>
          <w:szCs w:val="20"/>
          <w:lang w:val="ru-RU"/>
        </w:rPr>
        <w:t>Ця техніка показана пацієнткам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у яких осно</w:t>
      </w:r>
      <w:r>
        <w:rPr>
          <w:rFonts w:ascii="Times New Roman" w:hAnsi="Times New Roman"/>
          <w:sz w:val="20"/>
          <w:szCs w:val="20"/>
          <w:lang w:val="ru-RU"/>
        </w:rPr>
        <w:t xml:space="preserve">вними компонентами деформації передньої черевної стінки є </w:t>
      </w:r>
      <w:bookmarkStart w:id="115" w:name="_Hlk79654739"/>
      <w:r>
        <w:rPr>
          <w:rFonts w:ascii="Times New Roman" w:hAnsi="Times New Roman"/>
          <w:sz w:val="20"/>
          <w:szCs w:val="20"/>
          <w:lang w:val="ru-RU"/>
        </w:rPr>
        <w:t>в</w:t>
      </w:r>
      <w:bookmarkStart w:id="116" w:name="_Hlk79654691"/>
      <w:bookmarkEnd w:id="115"/>
      <w:r>
        <w:rPr>
          <w:rFonts w:ascii="Times New Roman" w:hAnsi="Times New Roman"/>
          <w:sz w:val="20"/>
          <w:szCs w:val="20"/>
          <w:lang w:val="ru-RU"/>
        </w:rPr>
        <w:t>’ялість шкіри та розслаблення м’язово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фасціальної системи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які можливо скоригувати під час згаданої операції</w:t>
      </w:r>
      <w:bookmarkEnd w:id="116"/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4EACFE9" w14:textId="77777777" w:rsidR="00983D3F" w:rsidRDefault="0035541F">
      <w:pPr>
        <w:pStyle w:val="ab"/>
        <w:spacing w:before="100" w:after="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Ключовими елементами напружено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бічної абдомінопластики є</w:t>
      </w:r>
      <w:r>
        <w:rPr>
          <w:rFonts w:ascii="Times New Roman" w:hAnsi="Times New Roman"/>
          <w:sz w:val="20"/>
          <w:szCs w:val="20"/>
          <w:lang w:val="ru-RU"/>
        </w:rPr>
        <w:t>:</w:t>
      </w:r>
    </w:p>
    <w:p w14:paraId="0F36E1E8" w14:textId="77777777" w:rsidR="00983D3F" w:rsidRDefault="0035541F">
      <w:pPr>
        <w:pStyle w:val="ab"/>
        <w:numPr>
          <w:ilvl w:val="0"/>
          <w:numId w:val="383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Резекція шкіри переважно в ла</w:t>
      </w:r>
      <w:r>
        <w:rPr>
          <w:rFonts w:ascii="Times New Roman" w:hAnsi="Times New Roman"/>
          <w:sz w:val="20"/>
          <w:szCs w:val="20"/>
          <w:lang w:val="ru-RU"/>
        </w:rPr>
        <w:t>теральних відділах тулуба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78546F7" w14:textId="77777777" w:rsidR="00983D3F" w:rsidRDefault="0035541F">
      <w:pPr>
        <w:pStyle w:val="ab"/>
        <w:numPr>
          <w:ilvl w:val="0"/>
          <w:numId w:val="383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Фіксація поверхневої фасціальної системи постійними швами вздовж усієї лінії доступу зі значним натягненням у бічних відділах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F0048B8" w14:textId="77777777" w:rsidR="00983D3F" w:rsidRDefault="0035541F">
      <w:pPr>
        <w:pStyle w:val="ab"/>
        <w:numPr>
          <w:ilvl w:val="0"/>
          <w:numId w:val="383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Накладання шва на шкіру з незначним натягненням на бічних ділянках рани і практично без натягнення в ц</w:t>
      </w:r>
      <w:r>
        <w:rPr>
          <w:rFonts w:ascii="Times New Roman" w:hAnsi="Times New Roman"/>
          <w:sz w:val="20"/>
          <w:szCs w:val="20"/>
          <w:lang w:val="ru-RU"/>
        </w:rPr>
        <w:t>ентральній частині рани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8F2B6A1" w14:textId="77777777" w:rsidR="00983D3F" w:rsidRDefault="0035541F">
      <w:pPr>
        <w:pStyle w:val="ab"/>
        <w:numPr>
          <w:ilvl w:val="0"/>
          <w:numId w:val="383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Виконання за показаннями супутньої ліпосакції у верхніх відділах живота та в ділянці фланків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254F4AA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Шкірно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жировий клапоть передньої черевної стінки піднімають до рівня</w:t>
      </w:r>
    </w:p>
    <w:p w14:paraId="103ADDC0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пупкової ямки над м’язовою фасцією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Потім у більшості пацієнток ство</w:t>
      </w:r>
      <w:r>
        <w:rPr>
          <w:rFonts w:ascii="Times New Roman" w:hAnsi="Times New Roman"/>
          <w:sz w:val="20"/>
          <w:szCs w:val="20"/>
          <w:lang w:val="ru-RU"/>
        </w:rPr>
        <w:t>рюють дуплікатуру апоневрозу прямих м’язів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Після цього клапоть зі значним зусиллям зміщують у дистально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латеральному напрямку</w:t>
      </w:r>
      <w:r>
        <w:rPr>
          <w:rFonts w:ascii="Times New Roman" w:hAnsi="Times New Roman"/>
          <w:sz w:val="20"/>
          <w:szCs w:val="20"/>
          <w:lang w:val="ru-RU"/>
        </w:rPr>
        <w:t xml:space="preserve">; </w:t>
      </w:r>
      <w:r>
        <w:rPr>
          <w:rFonts w:ascii="Times New Roman" w:hAnsi="Times New Roman"/>
          <w:sz w:val="20"/>
          <w:szCs w:val="20"/>
          <w:lang w:val="ru-RU"/>
        </w:rPr>
        <w:t xml:space="preserve">у бічних відділах рани накладають шви між його поверхневою фасціальною системою та фасціями пахової ділянки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глибокою та поверхн</w:t>
      </w:r>
      <w:r>
        <w:rPr>
          <w:rFonts w:ascii="Times New Roman" w:hAnsi="Times New Roman"/>
          <w:sz w:val="20"/>
          <w:szCs w:val="20"/>
          <w:lang w:val="ru-RU"/>
        </w:rPr>
        <w:t>евою</w:t>
      </w:r>
      <w:r>
        <w:rPr>
          <w:rFonts w:ascii="Times New Roman" w:hAnsi="Times New Roman"/>
          <w:sz w:val="20"/>
          <w:szCs w:val="20"/>
          <w:lang w:val="ru-RU"/>
        </w:rPr>
        <w:t>).</w:t>
      </w:r>
    </w:p>
    <w:p w14:paraId="3D59C6E0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    Передопераційна розмітка під час проведення напружено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 xml:space="preserve">бічної абдомінопластики за відносно мобільного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а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та</w:t>
      </w:r>
      <w:r>
        <w:rPr>
          <w:rFonts w:ascii="Times New Roman" w:hAnsi="Times New Roman"/>
          <w:sz w:val="20"/>
          <w:szCs w:val="20"/>
          <w:lang w:val="ru-RU"/>
        </w:rPr>
        <w:t>/</w:t>
      </w:r>
      <w:r>
        <w:rPr>
          <w:rFonts w:ascii="Times New Roman" w:hAnsi="Times New Roman"/>
          <w:sz w:val="20"/>
          <w:szCs w:val="20"/>
          <w:lang w:val="ru-RU"/>
        </w:rPr>
        <w:t>або відносно фіксованого пупка</w:t>
      </w:r>
      <w:r>
        <w:rPr>
          <w:rFonts w:ascii="Times New Roman" w:hAnsi="Times New Roman"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>Основна ділянка шкіри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 видаляється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у більшості випадків розташована латерально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де з’єднання країв рани відбувається з максимальним натягненням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на рівні поверхневої фасціальної системи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і супроводжується значним підтягненням шкіри пахової ділянки та помірним підтягненням тканин по передньомедіальній поверхні стегна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82F4BBA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Пупок має бути ро</w:t>
      </w:r>
      <w:r>
        <w:rPr>
          <w:rFonts w:ascii="Times New Roman" w:hAnsi="Times New Roman"/>
          <w:sz w:val="20"/>
          <w:szCs w:val="20"/>
          <w:lang w:val="ru-RU"/>
        </w:rPr>
        <w:t>зташований точно по серединній лінії</w:t>
      </w:r>
      <w:r>
        <w:rPr>
          <w:rFonts w:ascii="Times New Roman" w:hAnsi="Times New Roman"/>
          <w:sz w:val="20"/>
          <w:szCs w:val="20"/>
          <w:lang w:val="ru-RU"/>
        </w:rPr>
        <w:t xml:space="preserve">.    </w:t>
      </w:r>
      <w:r>
        <w:rPr>
          <w:rFonts w:ascii="Times New Roman" w:hAnsi="Times New Roman"/>
          <w:sz w:val="20"/>
          <w:szCs w:val="20"/>
          <w:lang w:val="ru-RU"/>
        </w:rPr>
        <w:t xml:space="preserve">Розмічають лінію вирізання клаптя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за положення пацієнтки лежачи</w:t>
      </w:r>
      <w:r>
        <w:rPr>
          <w:rFonts w:ascii="Times New Roman" w:hAnsi="Times New Roman"/>
          <w:sz w:val="20"/>
          <w:szCs w:val="20"/>
          <w:lang w:val="ru-RU"/>
        </w:rPr>
        <w:t xml:space="preserve">), </w:t>
      </w:r>
      <w:r>
        <w:rPr>
          <w:rFonts w:ascii="Times New Roman" w:hAnsi="Times New Roman"/>
          <w:sz w:val="20"/>
          <w:szCs w:val="20"/>
          <w:lang w:val="ru-RU"/>
        </w:rPr>
        <w:t>видаляють надлишки тканин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згинають операційний стіл до кута </w:t>
      </w:r>
      <w:r>
        <w:rPr>
          <w:rFonts w:ascii="Times New Roman" w:hAnsi="Times New Roman"/>
          <w:sz w:val="20"/>
          <w:szCs w:val="20"/>
          <w:lang w:val="ru-RU"/>
        </w:rPr>
        <w:t>25</w:t>
      </w:r>
      <w:r>
        <w:rPr>
          <w:rFonts w:ascii="Times New Roman" w:hAnsi="Times New Roman"/>
          <w:sz w:val="20"/>
          <w:szCs w:val="20"/>
          <w:lang w:val="ru-RU"/>
        </w:rPr>
        <w:t>–</w:t>
      </w:r>
      <w:r>
        <w:rPr>
          <w:rFonts w:ascii="Times New Roman" w:hAnsi="Times New Roman"/>
          <w:sz w:val="20"/>
          <w:szCs w:val="20"/>
          <w:lang w:val="ru-RU"/>
        </w:rPr>
        <w:t>30</w:t>
      </w:r>
      <w:r>
        <w:rPr>
          <w:rFonts w:ascii="Times New Roman" w:hAnsi="Times New Roman"/>
          <w:sz w:val="20"/>
          <w:szCs w:val="20"/>
          <w:lang w:val="it-IT"/>
        </w:rPr>
        <w:t>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накладають пошарові шви та здійснюють активне дренування рани силіконовими труб</w:t>
      </w:r>
      <w:r>
        <w:rPr>
          <w:rFonts w:ascii="Times New Roman" w:hAnsi="Times New Roman"/>
          <w:sz w:val="20"/>
          <w:szCs w:val="20"/>
          <w:lang w:val="ru-RU"/>
        </w:rPr>
        <w:t>ками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Асептична пов’язка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Еластичний компресійний бандаж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978FBEF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«Задовільний» результат характеризується поєднанням таких ознак</w:t>
      </w:r>
      <w:r>
        <w:rPr>
          <w:rFonts w:ascii="Times New Roman" w:hAnsi="Times New Roman"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>помітне втягнення по ходу рубця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рубцеве зміщення пупка від середньої лінії чи його концентричне звуження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невелике </w:t>
      </w:r>
      <w:r>
        <w:rPr>
          <w:rFonts w:ascii="Times New Roman" w:hAnsi="Times New Roman"/>
          <w:sz w:val="20"/>
          <w:szCs w:val="20"/>
          <w:lang w:val="ru-RU"/>
        </w:rPr>
        <w:t>відвисання підшкірної жирової тканини в ділянці проекції гребенів здухвинних кісток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а також над рубцем у пахових ділянках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Такі деформації можна коригувати шляхом нескладної операції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165BFBE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lastRenderedPageBreak/>
        <w:t>«Незадовільним» результатом лікування слід вважати наявність у пацієнтк</w:t>
      </w:r>
      <w:r>
        <w:rPr>
          <w:rFonts w:ascii="Times New Roman" w:hAnsi="Times New Roman"/>
          <w:sz w:val="20"/>
          <w:szCs w:val="20"/>
          <w:lang w:val="ru-RU"/>
        </w:rPr>
        <w:t>и вираженої рубцевої деформації передньої стінки живота після вторинного загоєння післяопераційної рани через її нагноєння або некротичний процес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діастаз прямих м’язів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зміщення ділянок шкірно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жирового клаптя з нерівномірними втягуваннями і нависаннями на</w:t>
      </w:r>
      <w:r>
        <w:rPr>
          <w:rFonts w:ascii="Times New Roman" w:hAnsi="Times New Roman"/>
          <w:sz w:val="20"/>
          <w:szCs w:val="20"/>
          <w:lang w:val="ru-RU"/>
        </w:rPr>
        <w:t>длишків тканин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У такому разі потрібна повторна операція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7798D2D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При наявності кил передньої та бокових стінок передньої черевної стінки та тулуба використовують операції герніопластики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D29D72E" w14:textId="77777777" w:rsidR="00983D3F" w:rsidRDefault="0035541F">
      <w:pPr>
        <w:pStyle w:val="Ae"/>
        <w:spacing w:before="100" w:after="4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Контрольні питання</w:t>
      </w:r>
    </w:p>
    <w:p w14:paraId="5930F13A" w14:textId="77777777" w:rsidR="00983D3F" w:rsidRDefault="0035541F">
      <w:pPr>
        <w:pStyle w:val="Ae"/>
        <w:numPr>
          <w:ilvl w:val="0"/>
          <w:numId w:val="385"/>
        </w:numPr>
        <w:spacing w:before="0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Хто вперше здійснив дермоліпектомію та в якому році</w:t>
      </w:r>
      <w:r>
        <w:rPr>
          <w:rFonts w:ascii="Times New Roman" w:hAnsi="Times New Roman"/>
          <w:sz w:val="20"/>
          <w:szCs w:val="20"/>
        </w:rPr>
        <w:t>?</w:t>
      </w:r>
    </w:p>
    <w:p w14:paraId="45A31F07" w14:textId="77777777" w:rsidR="00983D3F" w:rsidRDefault="0035541F">
      <w:pPr>
        <w:pStyle w:val="Ae"/>
        <w:numPr>
          <w:ilvl w:val="0"/>
          <w:numId w:val="385"/>
        </w:numPr>
        <w:spacing w:before="0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Що </w:t>
      </w:r>
      <w:r>
        <w:rPr>
          <w:rFonts w:ascii="Times New Roman" w:hAnsi="Times New Roman"/>
          <w:sz w:val="20"/>
          <w:szCs w:val="20"/>
        </w:rPr>
        <w:t>таке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симультанна ліпоаспірація</w:t>
      </w:r>
      <w:r>
        <w:rPr>
          <w:rFonts w:ascii="Times New Roman" w:hAnsi="Times New Roman"/>
          <w:sz w:val="20"/>
          <w:szCs w:val="20"/>
        </w:rPr>
        <w:t>?</w:t>
      </w:r>
    </w:p>
    <w:p w14:paraId="1DEA2B08" w14:textId="77777777" w:rsidR="00983D3F" w:rsidRDefault="0035541F">
      <w:pPr>
        <w:pStyle w:val="Ae"/>
        <w:numPr>
          <w:ilvl w:val="0"/>
          <w:numId w:val="385"/>
        </w:numPr>
        <w:spacing w:before="0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До якого рівня піднімають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шкірно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жировий клапоть передньої черевної стінки</w:t>
      </w:r>
      <w:r>
        <w:rPr>
          <w:rFonts w:ascii="Times New Roman" w:hAnsi="Times New Roman"/>
          <w:sz w:val="20"/>
          <w:szCs w:val="20"/>
        </w:rPr>
        <w:t>?</w:t>
      </w:r>
    </w:p>
    <w:p w14:paraId="3B81A36E" w14:textId="77777777" w:rsidR="00983D3F" w:rsidRDefault="0035541F">
      <w:pPr>
        <w:pStyle w:val="Ae"/>
        <w:numPr>
          <w:ilvl w:val="0"/>
          <w:numId w:val="385"/>
        </w:numPr>
        <w:spacing w:before="0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Де має бути розташований пупок при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передопераційній розмітці</w:t>
      </w:r>
      <w:r>
        <w:rPr>
          <w:rFonts w:ascii="Times New Roman" w:hAnsi="Times New Roman"/>
          <w:sz w:val="20"/>
          <w:szCs w:val="20"/>
        </w:rPr>
        <w:t>?</w:t>
      </w:r>
    </w:p>
    <w:p w14:paraId="77677E69" w14:textId="77777777" w:rsidR="00983D3F" w:rsidRDefault="0035541F">
      <w:pPr>
        <w:pStyle w:val="Ae"/>
        <w:numPr>
          <w:ilvl w:val="0"/>
          <w:numId w:val="385"/>
        </w:numPr>
        <w:spacing w:before="0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Що потрібно виконати при наявності кил передньої та бокових стінок передньої черевної </w:t>
      </w:r>
      <w:r>
        <w:rPr>
          <w:rFonts w:ascii="Times New Roman" w:hAnsi="Times New Roman"/>
          <w:sz w:val="20"/>
          <w:szCs w:val="20"/>
        </w:rPr>
        <w:t>стінки та тулуба</w:t>
      </w:r>
      <w:r>
        <w:rPr>
          <w:rFonts w:ascii="Times New Roman" w:hAnsi="Times New Roman"/>
          <w:sz w:val="20"/>
          <w:szCs w:val="20"/>
        </w:rPr>
        <w:t>?</w:t>
      </w:r>
    </w:p>
    <w:p w14:paraId="58697EF9" w14:textId="77777777" w:rsidR="00983D3F" w:rsidRDefault="00983D3F">
      <w:pPr>
        <w:pStyle w:val="ab"/>
        <w:sectPr w:rsidR="00983D3F">
          <w:type w:val="continuous"/>
          <w:pgSz w:w="8400" w:h="11900"/>
          <w:pgMar w:top="0" w:right="1134" w:bottom="0" w:left="851" w:header="284" w:footer="284" w:gutter="0"/>
          <w:cols w:space="720"/>
        </w:sectPr>
      </w:pPr>
    </w:p>
    <w:p w14:paraId="623907F9" w14:textId="77777777" w:rsidR="00983D3F" w:rsidRDefault="0035541F">
      <w:pPr>
        <w:pStyle w:val="Ae"/>
        <w:spacing w:before="8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Ситуаційна задача</w:t>
      </w:r>
      <w:r>
        <w:rPr>
          <w:rFonts w:ascii="Times New Roman" w:hAnsi="Times New Roman"/>
          <w:b/>
          <w:bCs/>
          <w:sz w:val="20"/>
          <w:szCs w:val="20"/>
        </w:rPr>
        <w:t>:</w:t>
      </w:r>
    </w:p>
    <w:p w14:paraId="40F3BC6A" w14:textId="77777777" w:rsidR="00983D3F" w:rsidRDefault="0035541F">
      <w:pPr>
        <w:pStyle w:val="Ae"/>
        <w:spacing w:befor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Пацієнтка </w:t>
      </w:r>
      <w:r>
        <w:rPr>
          <w:rFonts w:ascii="Times New Roman" w:hAnsi="Times New Roman"/>
          <w:sz w:val="20"/>
          <w:szCs w:val="20"/>
        </w:rPr>
        <w:t xml:space="preserve">37 </w:t>
      </w:r>
      <w:r>
        <w:rPr>
          <w:rFonts w:ascii="Times New Roman" w:hAnsi="Times New Roman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прийомі з приводу незадовільного результату операції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Об’єктивно</w:t>
      </w:r>
      <w:r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збільшений живіт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випуклий пупок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біла лінія живота розширена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Пальпаторно – ділянка пом’якшення по серединній лінії </w:t>
      </w:r>
      <w:r>
        <w:rPr>
          <w:rFonts w:ascii="Times New Roman" w:hAnsi="Times New Roman"/>
          <w:sz w:val="20"/>
          <w:szCs w:val="20"/>
        </w:rPr>
        <w:t>під пупком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поміщається три пальці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Який попередній діагноз</w:t>
      </w:r>
      <w:r>
        <w:rPr>
          <w:rFonts w:ascii="Times New Roman" w:hAnsi="Times New Roman"/>
          <w:sz w:val="20"/>
          <w:szCs w:val="20"/>
        </w:rPr>
        <w:t xml:space="preserve">? </w:t>
      </w:r>
      <w:r>
        <w:rPr>
          <w:rFonts w:ascii="Times New Roman" w:hAnsi="Times New Roman"/>
          <w:sz w:val="20"/>
          <w:szCs w:val="20"/>
        </w:rPr>
        <w:t>Які можливі причини даної патології</w:t>
      </w:r>
      <w:r>
        <w:rPr>
          <w:rFonts w:ascii="Times New Roman" w:hAnsi="Times New Roman"/>
          <w:sz w:val="20"/>
          <w:szCs w:val="20"/>
        </w:rPr>
        <w:t xml:space="preserve">? </w:t>
      </w:r>
      <w:r>
        <w:rPr>
          <w:rFonts w:ascii="Times New Roman" w:hAnsi="Times New Roman"/>
          <w:sz w:val="20"/>
          <w:szCs w:val="20"/>
        </w:rPr>
        <w:t>Опишіть тактику лікування</w:t>
      </w:r>
      <w:r>
        <w:rPr>
          <w:rFonts w:ascii="Times New Roman" w:hAnsi="Times New Roman"/>
          <w:sz w:val="20"/>
          <w:szCs w:val="20"/>
        </w:rPr>
        <w:t>.</w:t>
      </w:r>
    </w:p>
    <w:p w14:paraId="619009FE" w14:textId="77777777" w:rsidR="00983D3F" w:rsidRDefault="0035541F">
      <w:pPr>
        <w:pStyle w:val="ab"/>
        <w:spacing w:before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Розділ 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23.</w:t>
      </w:r>
      <w:r>
        <w:rPr>
          <w:rFonts w:ascii="Times New Roman" w:hAnsi="Times New Roman"/>
          <w:sz w:val="20"/>
          <w:szCs w:val="20"/>
          <w:lang w:val="ru-RU"/>
        </w:rPr>
        <w:t xml:space="preserve"> Естетична та реконструктивна хірургія статевих органів</w:t>
      </w:r>
      <w:r>
        <w:rPr>
          <w:rFonts w:ascii="Times New Roman" w:hAnsi="Times New Roman"/>
          <w:sz w:val="20"/>
          <w:szCs w:val="20"/>
          <w:lang w:val="ru-RU"/>
        </w:rPr>
        <w:t xml:space="preserve">,   </w:t>
      </w:r>
    </w:p>
    <w:p w14:paraId="6DDC4D28" w14:textId="77777777" w:rsidR="00983D3F" w:rsidRDefault="0035541F">
      <w:pPr>
        <w:pStyle w:val="ab"/>
        <w:spacing w:after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                 хірургічна зміна та корекцію статі</w:t>
      </w:r>
    </w:p>
    <w:p w14:paraId="3788E959" w14:textId="77777777" w:rsidR="00983D3F" w:rsidRDefault="0035541F">
      <w:pPr>
        <w:pStyle w:val="ab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Контроль вихідного рівня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1A6CD1E0" w14:textId="77777777" w:rsidR="00983D3F" w:rsidRDefault="0035541F">
      <w:pPr>
        <w:pStyle w:val="ab"/>
        <w:numPr>
          <w:ilvl w:val="0"/>
          <w:numId w:val="387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Навести  статеві та сечовивідні органи жінки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BBC5058" w14:textId="77777777" w:rsidR="00983D3F" w:rsidRDefault="0035541F">
      <w:pPr>
        <w:pStyle w:val="ab"/>
        <w:numPr>
          <w:ilvl w:val="0"/>
          <w:numId w:val="387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Навести  статеві та сечовивідні  органи чоловіка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263353B" w14:textId="77777777" w:rsidR="00983D3F" w:rsidRDefault="0035541F">
      <w:pPr>
        <w:pStyle w:val="ab"/>
        <w:spacing w:before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Мета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  <w:r>
        <w:rPr>
          <w:rFonts w:ascii="Times New Roman" w:hAnsi="Times New Roman"/>
          <w:sz w:val="20"/>
          <w:szCs w:val="20"/>
          <w:lang w:val="ru-RU"/>
        </w:rPr>
        <w:t xml:space="preserve"> надання первинних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початкових знань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з естетичної та реконструктивної хіру</w:t>
      </w:r>
      <w:r>
        <w:rPr>
          <w:rFonts w:ascii="Times New Roman" w:hAnsi="Times New Roman"/>
          <w:sz w:val="20"/>
          <w:szCs w:val="20"/>
          <w:lang w:val="ru-RU"/>
        </w:rPr>
        <w:t>ргії статевих органів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хірургічної зміни та корекції статі</w:t>
      </w:r>
    </w:p>
    <w:p w14:paraId="12FDFC8A" w14:textId="77777777" w:rsidR="00983D3F" w:rsidRDefault="0035541F">
      <w:pPr>
        <w:pStyle w:val="ab"/>
        <w:spacing w:before="100" w:after="4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Знати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34CE0763" w14:textId="77777777" w:rsidR="00983D3F" w:rsidRDefault="0035541F">
      <w:pPr>
        <w:pStyle w:val="ab"/>
        <w:numPr>
          <w:ilvl w:val="0"/>
          <w:numId w:val="389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Анатомію та фізіологію внутрішніх та зовнішніх стевих органів жінки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EFE1EDB" w14:textId="77777777" w:rsidR="00983D3F" w:rsidRDefault="0035541F">
      <w:pPr>
        <w:pStyle w:val="ab"/>
        <w:numPr>
          <w:ilvl w:val="0"/>
          <w:numId w:val="389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Анатомію та фізіологію внутрішніх та зовнішніх стевих органів чоловіка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14:paraId="55F292BF" w14:textId="77777777" w:rsidR="00983D3F" w:rsidRDefault="0035541F">
      <w:pPr>
        <w:pStyle w:val="ab"/>
        <w:numPr>
          <w:ilvl w:val="0"/>
          <w:numId w:val="389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Юридичне підгрунття можливості зміни статі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14:paraId="55F48566" w14:textId="77777777" w:rsidR="00983D3F" w:rsidRDefault="0035541F">
      <w:pPr>
        <w:pStyle w:val="ab"/>
        <w:spacing w:before="100" w:after="4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Вміти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20AE75FE" w14:textId="77777777" w:rsidR="00983D3F" w:rsidRDefault="0035541F">
      <w:pPr>
        <w:pStyle w:val="ab"/>
        <w:numPr>
          <w:ilvl w:val="0"/>
          <w:numId w:val="391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Проводити медичний огляд статевих органів жінки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FF1663E" w14:textId="77777777" w:rsidR="00983D3F" w:rsidRDefault="0035541F">
      <w:pPr>
        <w:pStyle w:val="ab"/>
        <w:numPr>
          <w:ilvl w:val="0"/>
          <w:numId w:val="392"/>
        </w:numPr>
        <w:spacing w:after="100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Проводити медичний огляд статевих органів чоловіка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14:paraId="4AEC319D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lastRenderedPageBreak/>
        <w:t>Історія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Проблема інверсії статевої самоідентифікації особистості була актуальною протягом всього існування людства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Непряме згадування про </w:t>
      </w:r>
      <w:r>
        <w:rPr>
          <w:rFonts w:ascii="Times New Roman" w:hAnsi="Times New Roman"/>
          <w:sz w:val="20"/>
          <w:szCs w:val="20"/>
          <w:lang w:val="ru-RU"/>
        </w:rPr>
        <w:t>статеві трансформації можна зустріти ще в працях Геродота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2382CC0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Визначення</w:t>
      </w:r>
      <w:r>
        <w:rPr>
          <w:rFonts w:ascii="Times New Roman" w:hAnsi="Times New Roman"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>«</w:t>
      </w:r>
      <w:bookmarkStart w:id="117" w:name="_Hlk79733471"/>
      <w:r>
        <w:rPr>
          <w:rFonts w:ascii="Times New Roman" w:hAnsi="Times New Roman"/>
          <w:sz w:val="20"/>
          <w:szCs w:val="20"/>
          <w:lang w:val="ru-RU"/>
        </w:rPr>
        <w:t xml:space="preserve">транссексуалізм»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«патологічний стан особистості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 полягає в полярній розбіжності біологічної та цивільної статі з одного боку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зі статтю психічною — з іншого</w:t>
      </w:r>
      <w:bookmarkEnd w:id="117"/>
      <w:r>
        <w:rPr>
          <w:rFonts w:ascii="Times New Roman" w:hAnsi="Times New Roman"/>
          <w:sz w:val="20"/>
          <w:szCs w:val="20"/>
          <w:lang w:val="ru-RU"/>
        </w:rPr>
        <w:t xml:space="preserve">» </w:t>
      </w:r>
      <w:r>
        <w:rPr>
          <w:rFonts w:ascii="Times New Roman" w:hAnsi="Times New Roman"/>
          <w:sz w:val="20"/>
          <w:szCs w:val="20"/>
          <w:lang w:val="ru-RU"/>
        </w:rPr>
        <w:t>(Benjamin H., 1964, 1</w:t>
      </w:r>
      <w:r>
        <w:rPr>
          <w:rFonts w:ascii="Times New Roman" w:hAnsi="Times New Roman"/>
          <w:sz w:val="20"/>
          <w:szCs w:val="20"/>
          <w:lang w:val="ru-RU"/>
        </w:rPr>
        <w:t>966).</w:t>
      </w:r>
    </w:p>
    <w:p w14:paraId="20199DFD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В Україні поширеність транссексуалізму становить </w:t>
      </w:r>
      <w:r>
        <w:rPr>
          <w:rFonts w:ascii="Times New Roman" w:hAnsi="Times New Roman"/>
          <w:sz w:val="20"/>
          <w:szCs w:val="20"/>
          <w:lang w:val="ru-RU"/>
        </w:rPr>
        <w:t xml:space="preserve">1 </w:t>
      </w:r>
      <w:r>
        <w:rPr>
          <w:rFonts w:ascii="Times New Roman" w:hAnsi="Times New Roman"/>
          <w:sz w:val="20"/>
          <w:szCs w:val="20"/>
          <w:lang w:val="ru-RU"/>
        </w:rPr>
        <w:t xml:space="preserve">випадок на </w:t>
      </w:r>
      <w:r>
        <w:rPr>
          <w:rFonts w:ascii="Times New Roman" w:hAnsi="Times New Roman"/>
          <w:sz w:val="20"/>
          <w:szCs w:val="20"/>
          <w:lang w:val="ru-RU"/>
        </w:rPr>
        <w:t xml:space="preserve">200 </w:t>
      </w:r>
      <w:r>
        <w:rPr>
          <w:rFonts w:ascii="Times New Roman" w:hAnsi="Times New Roman"/>
          <w:sz w:val="20"/>
          <w:szCs w:val="20"/>
          <w:lang w:val="ru-RU"/>
        </w:rPr>
        <w:t>тис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населення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Ворник Б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М</w:t>
      </w:r>
      <w:r>
        <w:rPr>
          <w:rFonts w:ascii="Times New Roman" w:hAnsi="Times New Roman"/>
          <w:sz w:val="20"/>
          <w:szCs w:val="20"/>
          <w:lang w:val="ru-RU"/>
        </w:rPr>
        <w:t xml:space="preserve">., 1998). </w:t>
      </w:r>
      <w:r>
        <w:rPr>
          <w:rFonts w:ascii="Times New Roman" w:hAnsi="Times New Roman"/>
          <w:sz w:val="20"/>
          <w:szCs w:val="20"/>
          <w:lang w:val="ru-RU"/>
        </w:rPr>
        <w:t xml:space="preserve">чоловічий транссексуалізм значно переважає над жіночим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 xml:space="preserve">співвідношення більш ніж </w:t>
      </w:r>
      <w:r>
        <w:rPr>
          <w:rFonts w:ascii="Times New Roman" w:hAnsi="Times New Roman"/>
          <w:sz w:val="20"/>
          <w:szCs w:val="20"/>
          <w:lang w:val="ru-RU"/>
        </w:rPr>
        <w:t>3:1).</w:t>
      </w:r>
    </w:p>
    <w:p w14:paraId="11CEBD64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Тактика реабілітаційних заходів щодо транссексуалів на сього</w:t>
      </w:r>
      <w:r>
        <w:rPr>
          <w:rFonts w:ascii="Times New Roman" w:hAnsi="Times New Roman"/>
          <w:sz w:val="20"/>
          <w:szCs w:val="20"/>
          <w:lang w:val="ru-RU"/>
        </w:rPr>
        <w:t>дні передбачає</w:t>
      </w:r>
      <w:r>
        <w:rPr>
          <w:rFonts w:ascii="Times New Roman" w:hAnsi="Times New Roman"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>психіатричну експертизу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проведену стаціонарно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згідно з результатами якої встановлюють діагноз і видають дозвіл на незворотне хірургічне лікування</w:t>
      </w:r>
      <w:r>
        <w:rPr>
          <w:rFonts w:ascii="Times New Roman" w:hAnsi="Times New Roman"/>
          <w:sz w:val="20"/>
          <w:szCs w:val="20"/>
          <w:lang w:val="ru-RU"/>
        </w:rPr>
        <w:t xml:space="preserve">; </w:t>
      </w:r>
      <w:r>
        <w:rPr>
          <w:rFonts w:ascii="Times New Roman" w:hAnsi="Times New Roman"/>
          <w:sz w:val="20"/>
          <w:szCs w:val="20"/>
          <w:lang w:val="ru-RU"/>
        </w:rPr>
        <w:t xml:space="preserve">проведення гормональної терапії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андрогенотерапія при Ж</w:t>
      </w:r>
      <w:r>
        <w:rPr>
          <w:rFonts w:ascii="Times New Roman" w:hAnsi="Times New Roman"/>
          <w:sz w:val="20"/>
          <w:szCs w:val="20"/>
          <w:lang w:val="ru-RU"/>
        </w:rPr>
        <w:t>/</w:t>
      </w:r>
      <w:r>
        <w:rPr>
          <w:rFonts w:ascii="Times New Roman" w:hAnsi="Times New Roman"/>
          <w:sz w:val="20"/>
          <w:szCs w:val="20"/>
          <w:lang w:val="ru-RU"/>
        </w:rPr>
        <w:t xml:space="preserve">Ч трансформації і естрагенотерапія </w:t>
      </w:r>
      <w:r>
        <w:rPr>
          <w:rFonts w:ascii="Times New Roman" w:hAnsi="Times New Roman"/>
          <w:sz w:val="20"/>
          <w:szCs w:val="20"/>
          <w:lang w:val="ru-RU"/>
        </w:rPr>
        <w:t>при Ч</w:t>
      </w:r>
      <w:r>
        <w:rPr>
          <w:rFonts w:ascii="Times New Roman" w:hAnsi="Times New Roman"/>
          <w:sz w:val="20"/>
          <w:szCs w:val="20"/>
          <w:lang w:val="ru-RU"/>
        </w:rPr>
        <w:t>/</w:t>
      </w:r>
      <w:r>
        <w:rPr>
          <w:rFonts w:ascii="Times New Roman" w:hAnsi="Times New Roman"/>
          <w:sz w:val="20"/>
          <w:szCs w:val="20"/>
          <w:lang w:val="ru-RU"/>
        </w:rPr>
        <w:t>Жтрансформації</w:t>
      </w:r>
      <w:r>
        <w:rPr>
          <w:rFonts w:ascii="Times New Roman" w:hAnsi="Times New Roman"/>
          <w:sz w:val="20"/>
          <w:szCs w:val="20"/>
          <w:lang w:val="ru-RU"/>
        </w:rPr>
        <w:t xml:space="preserve">); </w:t>
      </w:r>
      <w:r>
        <w:rPr>
          <w:rFonts w:ascii="Times New Roman" w:hAnsi="Times New Roman"/>
          <w:sz w:val="20"/>
          <w:szCs w:val="20"/>
          <w:lang w:val="ru-RU"/>
        </w:rPr>
        <w:t>хірургічну корекцію анатомічної статі</w:t>
      </w:r>
      <w:r>
        <w:rPr>
          <w:rFonts w:ascii="Times New Roman" w:hAnsi="Times New Roman"/>
          <w:sz w:val="20"/>
          <w:szCs w:val="20"/>
          <w:lang w:val="ru-RU"/>
        </w:rPr>
        <w:t xml:space="preserve">; </w:t>
      </w:r>
      <w:r>
        <w:rPr>
          <w:rFonts w:ascii="Times New Roman" w:hAnsi="Times New Roman"/>
          <w:sz w:val="20"/>
          <w:szCs w:val="20"/>
          <w:lang w:val="ru-RU"/>
        </w:rPr>
        <w:t>зміну цивільної статі зі зміною всіх документів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Транссексуал може зупинитися на будь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якому етапі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на його думку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призвів до змін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достатніх для адаптації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14:paraId="43446DEF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Для хірургічної корекції статі за</w:t>
      </w:r>
      <w:r>
        <w:rPr>
          <w:rFonts w:ascii="Times New Roman" w:hAnsi="Times New Roman"/>
          <w:sz w:val="20"/>
          <w:szCs w:val="20"/>
          <w:lang w:val="ru-RU"/>
        </w:rPr>
        <w:t>лежно від виду трансформації використовують такий обсяг оперативних втручань</w:t>
      </w:r>
      <w:r>
        <w:rPr>
          <w:rFonts w:ascii="Times New Roman" w:hAnsi="Times New Roman"/>
          <w:sz w:val="20"/>
          <w:szCs w:val="20"/>
          <w:lang w:val="ru-RU"/>
        </w:rPr>
        <w:t>:</w:t>
      </w:r>
    </w:p>
    <w:p w14:paraId="333A440A" w14:textId="77777777" w:rsidR="00983D3F" w:rsidRDefault="0035541F">
      <w:pPr>
        <w:pStyle w:val="ab"/>
        <w:spacing w:before="100" w:after="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При </w:t>
      </w:r>
      <w:bookmarkStart w:id="118" w:name="_Hlk79657472"/>
      <w:r>
        <w:rPr>
          <w:rFonts w:ascii="Times New Roman" w:hAnsi="Times New Roman"/>
          <w:sz w:val="20"/>
          <w:szCs w:val="20"/>
          <w:lang w:val="ru-RU"/>
        </w:rPr>
        <w:t>Ж</w:t>
      </w:r>
      <w:r>
        <w:rPr>
          <w:rFonts w:ascii="Times New Roman" w:hAnsi="Times New Roman"/>
          <w:sz w:val="20"/>
          <w:szCs w:val="20"/>
          <w:lang w:val="ru-RU"/>
        </w:rPr>
        <w:t>/</w:t>
      </w:r>
      <w:r>
        <w:rPr>
          <w:rFonts w:ascii="Times New Roman" w:hAnsi="Times New Roman"/>
          <w:sz w:val="20"/>
          <w:szCs w:val="20"/>
          <w:lang w:val="ru-RU"/>
        </w:rPr>
        <w:t>Ч трансформації</w:t>
      </w:r>
      <w:r>
        <w:rPr>
          <w:rFonts w:ascii="Times New Roman" w:hAnsi="Times New Roman"/>
          <w:sz w:val="20"/>
          <w:szCs w:val="20"/>
          <w:lang w:val="ru-RU"/>
        </w:rPr>
        <w:t>:</w:t>
      </w:r>
      <w:bookmarkEnd w:id="118"/>
    </w:p>
    <w:p w14:paraId="5D5101C8" w14:textId="77777777" w:rsidR="00983D3F" w:rsidRDefault="0035541F">
      <w:pPr>
        <w:pStyle w:val="ab"/>
        <w:numPr>
          <w:ilvl w:val="0"/>
          <w:numId w:val="394"/>
        </w:numPr>
        <w:rPr>
          <w:rFonts w:ascii="Times New Roman" w:eastAsia="Times New Roman" w:hAnsi="Times New Roman" w:cs="Times New Roman"/>
          <w:sz w:val="20"/>
          <w:szCs w:val="20"/>
        </w:rPr>
      </w:pPr>
      <w:bookmarkStart w:id="119" w:name="_Hlk79657347"/>
      <w:r>
        <w:rPr>
          <w:rFonts w:ascii="Times New Roman" w:hAnsi="Times New Roman"/>
          <w:sz w:val="20"/>
          <w:szCs w:val="20"/>
          <w:lang w:val="ru-RU"/>
        </w:rPr>
        <w:t>Маскулінізуюча мамопластика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7BE40CF" w14:textId="77777777" w:rsidR="00983D3F" w:rsidRDefault="0035541F">
      <w:pPr>
        <w:pStyle w:val="ab"/>
        <w:numPr>
          <w:ilvl w:val="0"/>
          <w:numId w:val="394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Гістеректомія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8C8EEF0" w14:textId="77777777" w:rsidR="00983D3F" w:rsidRDefault="0035541F">
      <w:pPr>
        <w:pStyle w:val="ab"/>
        <w:numPr>
          <w:ilvl w:val="0"/>
          <w:numId w:val="394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Тотальна фалопластика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F832755" w14:textId="77777777" w:rsidR="00983D3F" w:rsidRDefault="0035541F">
      <w:pPr>
        <w:pStyle w:val="ab"/>
        <w:numPr>
          <w:ilvl w:val="0"/>
          <w:numId w:val="394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Тотальна уретропластика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 xml:space="preserve">ізольована промежинна уретропластика за бажанням </w:t>
      </w:r>
      <w:r>
        <w:rPr>
          <w:rFonts w:ascii="Times New Roman" w:hAnsi="Times New Roman"/>
          <w:sz w:val="20"/>
          <w:szCs w:val="20"/>
          <w:lang w:val="ru-RU"/>
        </w:rPr>
        <w:t>пацієнта</w:t>
      </w:r>
      <w:r>
        <w:rPr>
          <w:rFonts w:ascii="Times New Roman" w:hAnsi="Times New Roman"/>
          <w:sz w:val="20"/>
          <w:szCs w:val="20"/>
          <w:lang w:val="ru-RU"/>
        </w:rPr>
        <w:t>).</w:t>
      </w:r>
    </w:p>
    <w:p w14:paraId="2588BFEC" w14:textId="77777777" w:rsidR="00983D3F" w:rsidRDefault="0035541F">
      <w:pPr>
        <w:pStyle w:val="ab"/>
        <w:numPr>
          <w:ilvl w:val="0"/>
          <w:numId w:val="394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Скротопластика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A37849F" w14:textId="77777777" w:rsidR="00983D3F" w:rsidRDefault="0035541F">
      <w:pPr>
        <w:pStyle w:val="ab"/>
        <w:numPr>
          <w:ilvl w:val="0"/>
          <w:numId w:val="394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Ендопротезування яєчок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за необхідності ендопротезування неофалоса</w:t>
      </w:r>
      <w:r>
        <w:rPr>
          <w:rFonts w:ascii="Times New Roman" w:hAnsi="Times New Roman"/>
          <w:sz w:val="20"/>
          <w:szCs w:val="20"/>
          <w:lang w:val="ru-RU"/>
        </w:rPr>
        <w:t>.</w:t>
      </w:r>
      <w:bookmarkEnd w:id="119"/>
    </w:p>
    <w:p w14:paraId="0EE790F8" w14:textId="77777777" w:rsidR="00983D3F" w:rsidRDefault="0035541F">
      <w:pPr>
        <w:pStyle w:val="ab"/>
        <w:spacing w:before="100" w:after="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При </w:t>
      </w:r>
      <w:bookmarkStart w:id="120" w:name="_Hlk79657496"/>
      <w:r>
        <w:rPr>
          <w:rFonts w:ascii="Times New Roman" w:hAnsi="Times New Roman"/>
          <w:sz w:val="20"/>
          <w:szCs w:val="20"/>
          <w:lang w:val="ru-RU"/>
        </w:rPr>
        <w:t>Ч</w:t>
      </w:r>
      <w:r>
        <w:rPr>
          <w:rFonts w:ascii="Times New Roman" w:hAnsi="Times New Roman"/>
          <w:sz w:val="20"/>
          <w:szCs w:val="20"/>
          <w:lang w:val="ru-RU"/>
        </w:rPr>
        <w:t>/</w:t>
      </w:r>
      <w:r>
        <w:rPr>
          <w:rFonts w:ascii="Times New Roman" w:hAnsi="Times New Roman"/>
          <w:sz w:val="20"/>
          <w:szCs w:val="20"/>
          <w:lang w:val="ru-RU"/>
        </w:rPr>
        <w:t>Ж трансформації</w:t>
      </w:r>
      <w:bookmarkEnd w:id="120"/>
      <w:r>
        <w:rPr>
          <w:rFonts w:ascii="Times New Roman" w:hAnsi="Times New Roman"/>
          <w:sz w:val="20"/>
          <w:szCs w:val="20"/>
          <w:lang w:val="ru-RU"/>
        </w:rPr>
        <w:t>:</w:t>
      </w:r>
    </w:p>
    <w:p w14:paraId="64B13F53" w14:textId="77777777" w:rsidR="00983D3F" w:rsidRDefault="0035541F">
      <w:pPr>
        <w:pStyle w:val="ab"/>
        <w:numPr>
          <w:ilvl w:val="0"/>
          <w:numId w:val="396"/>
        </w:numPr>
        <w:rPr>
          <w:rFonts w:ascii="Times New Roman" w:eastAsia="Times New Roman" w:hAnsi="Times New Roman" w:cs="Times New Roman"/>
          <w:sz w:val="20"/>
          <w:szCs w:val="20"/>
        </w:rPr>
      </w:pPr>
      <w:bookmarkStart w:id="121" w:name="_Hlk79657531"/>
      <w:r>
        <w:rPr>
          <w:rFonts w:ascii="Times New Roman" w:hAnsi="Times New Roman"/>
          <w:sz w:val="20"/>
          <w:szCs w:val="20"/>
          <w:lang w:val="ru-RU"/>
        </w:rPr>
        <w:t>Ампутація статевого члена з яєчками та піхвопластика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ED74D0F" w14:textId="77777777" w:rsidR="00983D3F" w:rsidRDefault="0035541F">
      <w:pPr>
        <w:pStyle w:val="ab"/>
        <w:numPr>
          <w:ilvl w:val="0"/>
          <w:numId w:val="396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Фемінізуюча мамопластика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ендопротезування молочних залоз</w:t>
      </w:r>
      <w:r>
        <w:rPr>
          <w:rFonts w:ascii="Times New Roman" w:hAnsi="Times New Roman"/>
          <w:sz w:val="20"/>
          <w:szCs w:val="20"/>
          <w:lang w:val="ru-RU"/>
        </w:rPr>
        <w:t>).</w:t>
      </w:r>
    </w:p>
    <w:p w14:paraId="24B42699" w14:textId="77777777" w:rsidR="00983D3F" w:rsidRDefault="0035541F">
      <w:pPr>
        <w:pStyle w:val="ab"/>
        <w:numPr>
          <w:ilvl w:val="0"/>
          <w:numId w:val="396"/>
        </w:numPr>
        <w:spacing w:after="100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Естетична корекція неопі</w:t>
      </w:r>
      <w:r>
        <w:rPr>
          <w:rFonts w:ascii="Times New Roman" w:hAnsi="Times New Roman"/>
          <w:sz w:val="20"/>
          <w:szCs w:val="20"/>
          <w:lang w:val="ru-RU"/>
        </w:rPr>
        <w:t>хви та зовнішніх статевих органів</w:t>
      </w:r>
      <w:r>
        <w:rPr>
          <w:rFonts w:ascii="Times New Roman" w:hAnsi="Times New Roman"/>
          <w:sz w:val="20"/>
          <w:szCs w:val="20"/>
          <w:lang w:val="ru-RU"/>
        </w:rPr>
        <w:t>.</w:t>
      </w:r>
      <w:bookmarkEnd w:id="121"/>
    </w:p>
    <w:p w14:paraId="2E396FA9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122" w:name="_Hlk79656844"/>
      <w:r>
        <w:rPr>
          <w:rFonts w:ascii="Times New Roman" w:hAnsi="Times New Roman"/>
          <w:sz w:val="20"/>
          <w:szCs w:val="20"/>
          <w:lang w:val="ru-RU"/>
        </w:rPr>
        <w:t xml:space="preserve">Маскулінізуюча мамопластика — це трансформація форми жіночих молочних залоз у чоловічі шляхом </w:t>
      </w:r>
      <w:bookmarkEnd w:id="122"/>
      <w:r>
        <w:rPr>
          <w:rFonts w:ascii="Times New Roman" w:hAnsi="Times New Roman"/>
          <w:sz w:val="20"/>
          <w:szCs w:val="20"/>
          <w:lang w:val="ru-RU"/>
        </w:rPr>
        <w:t>двобічної підшкірної мастектомії зі створенням діаметра та локалізації ареоли і форми за чоловічим типом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C7D6316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Маскулінізуючу мамопл</w:t>
      </w:r>
      <w:r>
        <w:rPr>
          <w:rFonts w:ascii="Times New Roman" w:hAnsi="Times New Roman"/>
          <w:sz w:val="20"/>
          <w:szCs w:val="20"/>
          <w:lang w:val="ru-RU"/>
        </w:rPr>
        <w:t>астику виконують традиційно  із застосуванням периареолярних розрізів один або два етапи корекції надлишку шкіри</w:t>
      </w:r>
      <w:r>
        <w:rPr>
          <w:rFonts w:ascii="Times New Roman" w:hAnsi="Times New Roman"/>
          <w:sz w:val="20"/>
          <w:szCs w:val="20"/>
          <w:lang w:val="ru-RU"/>
        </w:rPr>
        <w:t>..</w:t>
      </w:r>
    </w:p>
    <w:p w14:paraId="214F21C7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  Екстирпацію матки виконують з обома придатками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Під час фалопластики у двох випадках використовували вільний реваскуляризований шкірно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м’</w:t>
      </w:r>
      <w:r>
        <w:rPr>
          <w:rFonts w:ascii="Times New Roman" w:hAnsi="Times New Roman"/>
          <w:sz w:val="20"/>
          <w:szCs w:val="20"/>
          <w:lang w:val="ru-RU"/>
        </w:rPr>
        <w:t>язовий торакодорзальний клапоть із застосуванням мікрохірургічної техніки згідно з методикою Н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О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Міланова і Р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Т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Адамяна </w:t>
      </w:r>
      <w:r>
        <w:rPr>
          <w:rFonts w:ascii="Times New Roman" w:hAnsi="Times New Roman"/>
          <w:sz w:val="20"/>
          <w:szCs w:val="20"/>
          <w:lang w:val="ru-RU"/>
        </w:rPr>
        <w:t xml:space="preserve">(1994) </w:t>
      </w:r>
      <w:r>
        <w:rPr>
          <w:rFonts w:ascii="Times New Roman" w:hAnsi="Times New Roman"/>
          <w:sz w:val="20"/>
          <w:szCs w:val="20"/>
          <w:lang w:val="ru-RU"/>
        </w:rPr>
        <w:t xml:space="preserve">або за допомогою пахових клаптей на судинній ніжці </w:t>
      </w:r>
      <w:r>
        <w:rPr>
          <w:rFonts w:ascii="Times New Roman" w:hAnsi="Times New Roman"/>
          <w:sz w:val="20"/>
          <w:szCs w:val="20"/>
          <w:lang w:val="ru-RU"/>
        </w:rPr>
        <w:t>(I. McGregor, I. Jackson, 1972); Lai C.S., Chou C.K., Yanng C.C. et al., 1</w:t>
      </w:r>
      <w:r>
        <w:rPr>
          <w:rFonts w:ascii="Times New Roman" w:hAnsi="Times New Roman"/>
          <w:sz w:val="20"/>
          <w:szCs w:val="20"/>
          <w:lang w:val="ru-RU"/>
        </w:rPr>
        <w:t>990).</w:t>
      </w:r>
    </w:p>
    <w:p w14:paraId="73CFA096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Обсяг оперативних втручань у разі Ч</w:t>
      </w:r>
      <w:r>
        <w:rPr>
          <w:rFonts w:ascii="Times New Roman" w:hAnsi="Times New Roman"/>
          <w:sz w:val="20"/>
          <w:szCs w:val="20"/>
          <w:lang w:val="ru-RU"/>
        </w:rPr>
        <w:t>/</w:t>
      </w:r>
      <w:r>
        <w:rPr>
          <w:rFonts w:ascii="Times New Roman" w:hAnsi="Times New Roman"/>
          <w:sz w:val="20"/>
          <w:szCs w:val="20"/>
          <w:lang w:val="ru-RU"/>
        </w:rPr>
        <w:t>Ж трансформації</w:t>
      </w:r>
      <w:r>
        <w:rPr>
          <w:rFonts w:ascii="Times New Roman" w:hAnsi="Times New Roman"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>ампутація статевого члена з яєчками та піхвопластика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фемінізуюча мамопластика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Автори віддають перевагу використанню методів пластики неопіхви з тканин статевого члена і калитки за М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О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Мілановим та Р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Т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Адамяном</w:t>
      </w:r>
      <w:r>
        <w:rPr>
          <w:rFonts w:ascii="Times New Roman" w:hAnsi="Times New Roman"/>
          <w:sz w:val="20"/>
          <w:szCs w:val="20"/>
          <w:lang w:val="ru-RU"/>
        </w:rPr>
        <w:t xml:space="preserve">). </w:t>
      </w:r>
      <w:r>
        <w:rPr>
          <w:rFonts w:ascii="Times New Roman" w:hAnsi="Times New Roman"/>
          <w:sz w:val="20"/>
          <w:szCs w:val="20"/>
          <w:lang w:val="ru-RU"/>
        </w:rPr>
        <w:t>Цей спосіб створення вагіни під час Ч</w:t>
      </w:r>
      <w:r>
        <w:rPr>
          <w:rFonts w:ascii="Times New Roman" w:hAnsi="Times New Roman"/>
          <w:sz w:val="20"/>
          <w:szCs w:val="20"/>
          <w:lang w:val="ru-RU"/>
        </w:rPr>
        <w:t>/</w:t>
      </w:r>
      <w:r>
        <w:rPr>
          <w:rFonts w:ascii="Times New Roman" w:hAnsi="Times New Roman"/>
          <w:sz w:val="20"/>
          <w:szCs w:val="20"/>
          <w:lang w:val="ru-RU"/>
        </w:rPr>
        <w:t xml:space="preserve">Ж трансформації полягає у </w:t>
      </w:r>
      <w:r>
        <w:rPr>
          <w:rFonts w:ascii="Times New Roman" w:hAnsi="Times New Roman"/>
          <w:sz w:val="20"/>
          <w:szCs w:val="20"/>
          <w:lang w:val="ru-RU"/>
        </w:rPr>
        <w:lastRenderedPageBreak/>
        <w:t>формуванні вільного клаптя на судинно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нервовій ніжці зі шкірно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спонгіозного футляра пеніса зі збереженою голівкою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що вивертається у попередньо </w:t>
      </w:r>
      <w:r>
        <w:rPr>
          <w:rFonts w:ascii="Times New Roman" w:hAnsi="Times New Roman"/>
          <w:sz w:val="20"/>
          <w:szCs w:val="20"/>
          <w:lang w:val="ru-RU"/>
        </w:rPr>
        <w:t>сформований в позаміхуровому клітковинному просторі канал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який слугує стінкою неовагіни та фіксується до прилеглих тканин шляхом тугої тампонади порожнини неовагіни марлевими серветками</w:t>
      </w:r>
      <w:r>
        <w:rPr>
          <w:rFonts w:ascii="Times New Roman" w:hAnsi="Times New Roman"/>
          <w:sz w:val="20"/>
          <w:szCs w:val="20"/>
          <w:lang w:val="ru-RU"/>
        </w:rPr>
        <w:t xml:space="preserve">.  </w:t>
      </w:r>
      <w:r>
        <w:rPr>
          <w:rFonts w:ascii="Times New Roman" w:hAnsi="Times New Roman"/>
          <w:sz w:val="20"/>
          <w:szCs w:val="20"/>
          <w:lang w:val="ru-RU"/>
        </w:rPr>
        <w:t>Таким чином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застосовані методи хірургічного лікування транссексуал</w:t>
      </w:r>
      <w:r>
        <w:rPr>
          <w:rFonts w:ascii="Times New Roman" w:hAnsi="Times New Roman"/>
          <w:sz w:val="20"/>
          <w:szCs w:val="20"/>
          <w:lang w:val="ru-RU"/>
        </w:rPr>
        <w:t>ізму дають змогу досягти основної мети — соціальної адаптації хворих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F509DC3" w14:textId="77777777" w:rsidR="00983D3F" w:rsidRDefault="0035541F">
      <w:pPr>
        <w:pStyle w:val="ab"/>
        <w:spacing w:before="100" w:after="4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Контрольні питання</w:t>
      </w:r>
    </w:p>
    <w:p w14:paraId="52C14B08" w14:textId="77777777" w:rsidR="00983D3F" w:rsidRDefault="0035541F">
      <w:pPr>
        <w:pStyle w:val="ab"/>
        <w:numPr>
          <w:ilvl w:val="0"/>
          <w:numId w:val="398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Перерахувати чоловічі та жіночі статеві органи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C686239" w14:textId="77777777" w:rsidR="00983D3F" w:rsidRDefault="0035541F">
      <w:pPr>
        <w:pStyle w:val="ab"/>
        <w:numPr>
          <w:ilvl w:val="0"/>
          <w:numId w:val="398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Перерахувати чоловічі та жіночі статеві гормони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B8D0943" w14:textId="77777777" w:rsidR="00983D3F" w:rsidRDefault="0035541F">
      <w:pPr>
        <w:pStyle w:val="ab"/>
        <w:numPr>
          <w:ilvl w:val="0"/>
          <w:numId w:val="398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Надати визначення трансексуалізму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CA92009" w14:textId="77777777" w:rsidR="00983D3F" w:rsidRDefault="0035541F">
      <w:pPr>
        <w:pStyle w:val="ab"/>
        <w:numPr>
          <w:ilvl w:val="0"/>
          <w:numId w:val="398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Обсяг хірургічної корекції при Ч</w:t>
      </w:r>
      <w:r>
        <w:rPr>
          <w:rFonts w:ascii="Times New Roman" w:hAnsi="Times New Roman"/>
          <w:sz w:val="20"/>
          <w:szCs w:val="20"/>
          <w:lang w:val="ru-RU"/>
        </w:rPr>
        <w:t>/</w:t>
      </w:r>
      <w:r>
        <w:rPr>
          <w:rFonts w:ascii="Times New Roman" w:hAnsi="Times New Roman"/>
          <w:sz w:val="20"/>
          <w:szCs w:val="20"/>
          <w:lang w:val="ru-RU"/>
        </w:rPr>
        <w:t>Ж</w:t>
      </w:r>
      <w:r>
        <w:rPr>
          <w:rFonts w:ascii="Times New Roman" w:hAnsi="Times New Roman"/>
          <w:sz w:val="20"/>
          <w:szCs w:val="20"/>
          <w:lang w:val="ru-RU"/>
        </w:rPr>
        <w:t xml:space="preserve"> трансформації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F3EEB29" w14:textId="77777777" w:rsidR="00983D3F" w:rsidRDefault="0035541F">
      <w:pPr>
        <w:pStyle w:val="ab"/>
        <w:numPr>
          <w:ilvl w:val="0"/>
          <w:numId w:val="398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Обсяг хірургічної корекції при Ж</w:t>
      </w:r>
      <w:r>
        <w:rPr>
          <w:rFonts w:ascii="Times New Roman" w:hAnsi="Times New Roman"/>
          <w:sz w:val="20"/>
          <w:szCs w:val="20"/>
          <w:lang w:val="ru-RU"/>
        </w:rPr>
        <w:t>/</w:t>
      </w:r>
      <w:r>
        <w:rPr>
          <w:rFonts w:ascii="Times New Roman" w:hAnsi="Times New Roman"/>
          <w:sz w:val="20"/>
          <w:szCs w:val="20"/>
          <w:lang w:val="ru-RU"/>
        </w:rPr>
        <w:t>Ч трансформації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BD06155" w14:textId="77777777" w:rsidR="00983D3F" w:rsidRDefault="00983D3F">
      <w:pPr>
        <w:pStyle w:val="ab"/>
        <w:sectPr w:rsidR="00983D3F">
          <w:type w:val="continuous"/>
          <w:pgSz w:w="8400" w:h="11900"/>
          <w:pgMar w:top="0" w:right="1134" w:bottom="0" w:left="851" w:header="284" w:footer="284" w:gutter="0"/>
          <w:cols w:space="720"/>
        </w:sectPr>
      </w:pPr>
    </w:p>
    <w:p w14:paraId="5432C0C3" w14:textId="77777777" w:rsidR="00983D3F" w:rsidRDefault="00983D3F">
      <w:pPr>
        <w:pStyle w:val="ab"/>
        <w:sectPr w:rsidR="00983D3F">
          <w:type w:val="continuous"/>
          <w:pgSz w:w="8400" w:h="11900"/>
          <w:pgMar w:top="0" w:right="1134" w:bottom="0" w:left="851" w:header="284" w:footer="284" w:gutter="0"/>
          <w:cols w:num="2" w:space="588"/>
        </w:sectPr>
      </w:pPr>
    </w:p>
    <w:p w14:paraId="3A19CC3C" w14:textId="77777777" w:rsidR="00983D3F" w:rsidRDefault="0035541F">
      <w:pPr>
        <w:pStyle w:val="ab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Ситуаційна задача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0ABCFA02" w14:textId="77777777" w:rsidR="00983D3F" w:rsidRDefault="0035541F">
      <w:pPr>
        <w:pStyle w:val="ab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На первинному прийомі чоловік </w:t>
      </w:r>
      <w:r>
        <w:rPr>
          <w:rFonts w:ascii="Times New Roman" w:hAnsi="Times New Roman"/>
          <w:sz w:val="20"/>
          <w:szCs w:val="20"/>
          <w:lang w:val="ru-RU"/>
        </w:rPr>
        <w:t xml:space="preserve">28 </w:t>
      </w:r>
      <w:r>
        <w:rPr>
          <w:rFonts w:ascii="Times New Roman" w:hAnsi="Times New Roman"/>
          <w:sz w:val="20"/>
          <w:szCs w:val="20"/>
          <w:lang w:val="ru-RU"/>
        </w:rPr>
        <w:t>років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Висловлює бажання змінити стать</w:t>
      </w:r>
      <w:r>
        <w:rPr>
          <w:rFonts w:ascii="Times New Roman" w:hAnsi="Times New Roman"/>
          <w:sz w:val="20"/>
          <w:szCs w:val="20"/>
          <w:lang w:val="ru-RU"/>
        </w:rPr>
        <w:t>.</w:t>
      </w:r>
      <w:r>
        <w:rPr>
          <w:rFonts w:ascii="Times New Roman" w:hAnsi="Times New Roman"/>
          <w:sz w:val="20"/>
          <w:szCs w:val="20"/>
          <w:lang w:val="ru-RU"/>
        </w:rPr>
        <w:t>Консультований психіатром та ендокринологом</w:t>
      </w:r>
      <w:r>
        <w:rPr>
          <w:rFonts w:ascii="Times New Roman" w:hAnsi="Times New Roman"/>
          <w:sz w:val="20"/>
          <w:szCs w:val="20"/>
          <w:lang w:val="ru-RU"/>
        </w:rPr>
        <w:t xml:space="preserve">., </w:t>
      </w:r>
      <w:r>
        <w:rPr>
          <w:rFonts w:ascii="Times New Roman" w:hAnsi="Times New Roman"/>
          <w:sz w:val="20"/>
          <w:szCs w:val="20"/>
          <w:lang w:val="ru-RU"/>
        </w:rPr>
        <w:t>протипока</w:t>
      </w:r>
      <w:r>
        <w:rPr>
          <w:rFonts w:ascii="Times New Roman" w:hAnsi="Times New Roman"/>
          <w:sz w:val="20"/>
          <w:szCs w:val="20"/>
          <w:lang w:val="ru-RU"/>
        </w:rPr>
        <w:t>зів не виявлено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Проконсультуйте пацієнта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описавши обсяг хірургічних втручань поетапно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ECFDAE6" w14:textId="77777777" w:rsidR="00983D3F" w:rsidRDefault="0035541F">
      <w:pPr>
        <w:pStyle w:val="ab"/>
        <w:spacing w:before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Розділ 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24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Вроджені та набуті вади і деформації верхніх та нижніх кінцівок</w:t>
      </w:r>
    </w:p>
    <w:p w14:paraId="570D578F" w14:textId="77777777" w:rsidR="00983D3F" w:rsidRDefault="0035541F">
      <w:pPr>
        <w:pStyle w:val="ab"/>
        <w:spacing w:before="100" w:after="4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Контроль вихідного рівня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35E4F705" w14:textId="77777777" w:rsidR="00983D3F" w:rsidRDefault="0035541F">
      <w:pPr>
        <w:pStyle w:val="ab"/>
        <w:numPr>
          <w:ilvl w:val="0"/>
          <w:numId w:val="400"/>
        </w:numPr>
        <w:rPr>
          <w:rFonts w:ascii="Times New Roman" w:hAnsi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Що таке ліпосакція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2BE54E23" w14:textId="77777777" w:rsidR="00983D3F" w:rsidRDefault="0035541F">
      <w:pPr>
        <w:pStyle w:val="ab"/>
        <w:numPr>
          <w:ilvl w:val="0"/>
          <w:numId w:val="400"/>
        </w:numPr>
        <w:rPr>
          <w:rFonts w:ascii="Times New Roman" w:hAnsi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Що таке ліпоаспірація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16F36DF5" w14:textId="77777777" w:rsidR="00983D3F" w:rsidRDefault="0035541F">
      <w:pPr>
        <w:pStyle w:val="ab"/>
        <w:numPr>
          <w:ilvl w:val="0"/>
          <w:numId w:val="400"/>
        </w:numPr>
        <w:rPr>
          <w:rFonts w:ascii="Times New Roman" w:hAnsi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Що таке </w:t>
      </w:r>
      <w:r>
        <w:rPr>
          <w:rFonts w:ascii="Times New Roman" w:hAnsi="Times New Roman"/>
          <w:sz w:val="20"/>
          <w:szCs w:val="20"/>
          <w:lang w:val="ru-RU"/>
        </w:rPr>
        <w:t>ліпофілінг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13CE104C" w14:textId="77777777" w:rsidR="00983D3F" w:rsidRDefault="0035541F">
      <w:pPr>
        <w:pStyle w:val="ab"/>
        <w:numPr>
          <w:ilvl w:val="0"/>
          <w:numId w:val="400"/>
        </w:numPr>
        <w:rPr>
          <w:rFonts w:ascii="Times New Roman" w:hAnsi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Дайте визначення поняттю «Дермоліпектомія»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353E13D" w14:textId="77777777" w:rsidR="00983D3F" w:rsidRDefault="0035541F">
      <w:pPr>
        <w:pStyle w:val="ab"/>
        <w:numPr>
          <w:ilvl w:val="0"/>
          <w:numId w:val="401"/>
        </w:numPr>
        <w:spacing w:after="100"/>
        <w:rPr>
          <w:rFonts w:ascii="Times New Roman" w:hAnsi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Дайте визначення поняттю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 «</w:t>
      </w:r>
      <w:r>
        <w:rPr>
          <w:rFonts w:ascii="Times New Roman" w:hAnsi="Times New Roman"/>
          <w:sz w:val="20"/>
          <w:szCs w:val="20"/>
          <w:lang w:val="ru-RU"/>
        </w:rPr>
        <w:t>Серома»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3F4D2C1" w14:textId="77777777" w:rsidR="00983D3F" w:rsidRDefault="0035541F">
      <w:pPr>
        <w:pStyle w:val="ab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Мета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>ознайомитись з інвазивними та малоінвазивними методами виправлення вроджених та набутих деформацій верхніх та нижніх кінцівок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245F7AE" w14:textId="77777777" w:rsidR="00983D3F" w:rsidRDefault="0035541F">
      <w:pPr>
        <w:pStyle w:val="ab"/>
        <w:spacing w:before="100" w:after="4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Знати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513B7F37" w14:textId="77777777" w:rsidR="00983D3F" w:rsidRDefault="0035541F">
      <w:pPr>
        <w:pStyle w:val="ab"/>
        <w:numPr>
          <w:ilvl w:val="0"/>
          <w:numId w:val="403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Покази до вирізання шкіри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28C32E0" w14:textId="77777777" w:rsidR="00983D3F" w:rsidRDefault="0035541F">
      <w:pPr>
        <w:pStyle w:val="ab"/>
        <w:numPr>
          <w:ilvl w:val="0"/>
          <w:numId w:val="403"/>
        </w:numPr>
        <w:rPr>
          <w:rFonts w:ascii="Times New Roman" w:hAnsi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Коли проводити ліпоаспірацію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788C0AD" w14:textId="77777777" w:rsidR="00983D3F" w:rsidRDefault="0035541F">
      <w:pPr>
        <w:pStyle w:val="ab"/>
        <w:numPr>
          <w:ilvl w:val="0"/>
          <w:numId w:val="403"/>
        </w:numPr>
        <w:rPr>
          <w:rFonts w:ascii="Times New Roman" w:hAnsi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Хто потребує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дермоліпектомії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45465B8" w14:textId="77777777" w:rsidR="00983D3F" w:rsidRDefault="0035541F">
      <w:pPr>
        <w:pStyle w:val="ab"/>
        <w:numPr>
          <w:ilvl w:val="0"/>
          <w:numId w:val="403"/>
        </w:numPr>
        <w:rPr>
          <w:rFonts w:ascii="Times New Roman" w:hAnsi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Доступи при ліфтингу стегон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4CF1883" w14:textId="77777777" w:rsidR="00983D3F" w:rsidRDefault="0035541F">
      <w:pPr>
        <w:pStyle w:val="ab"/>
        <w:numPr>
          <w:ilvl w:val="0"/>
          <w:numId w:val="403"/>
        </w:numPr>
        <w:rPr>
          <w:rFonts w:ascii="Times New Roman" w:hAnsi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Суть канюлярної ліпоаспірації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7EC3D2C" w14:textId="77777777" w:rsidR="00983D3F" w:rsidRDefault="0035541F">
      <w:pPr>
        <w:pStyle w:val="ab"/>
        <w:numPr>
          <w:ilvl w:val="0"/>
          <w:numId w:val="403"/>
        </w:numPr>
        <w:rPr>
          <w:rFonts w:ascii="Times New Roman" w:hAnsi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Різницю ультразвукової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ліпосакції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CF383D2" w14:textId="77777777" w:rsidR="00983D3F" w:rsidRDefault="0035541F">
      <w:pPr>
        <w:pStyle w:val="ab"/>
        <w:numPr>
          <w:ilvl w:val="0"/>
          <w:numId w:val="403"/>
        </w:numPr>
        <w:rPr>
          <w:rFonts w:ascii="Times New Roman" w:hAnsi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Особливості встановлення ендопротезів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514EA08" w14:textId="77777777" w:rsidR="00983D3F" w:rsidRDefault="0035541F">
      <w:pPr>
        <w:pStyle w:val="ab"/>
        <w:spacing w:before="100" w:after="4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Вміти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5E62E71B" w14:textId="77777777" w:rsidR="00983D3F" w:rsidRDefault="0035541F">
      <w:pPr>
        <w:pStyle w:val="ab"/>
        <w:numPr>
          <w:ilvl w:val="0"/>
          <w:numId w:val="405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З’ясовувати покази до канюлярної </w:t>
      </w:r>
      <w:r>
        <w:rPr>
          <w:rFonts w:ascii="Times New Roman" w:hAnsi="Times New Roman"/>
          <w:sz w:val="20"/>
          <w:szCs w:val="20"/>
          <w:lang w:val="ru-RU"/>
        </w:rPr>
        <w:t>ліпоаспірацію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348EB7A" w14:textId="77777777" w:rsidR="00983D3F" w:rsidRDefault="0035541F">
      <w:pPr>
        <w:pStyle w:val="ab"/>
        <w:numPr>
          <w:ilvl w:val="0"/>
          <w:numId w:val="405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З’ясовувати покази до ультразвукової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ліпосакції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F7E53AD" w14:textId="77777777" w:rsidR="00983D3F" w:rsidRDefault="0035541F">
      <w:pPr>
        <w:pStyle w:val="ab"/>
        <w:numPr>
          <w:ilvl w:val="0"/>
          <w:numId w:val="405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Індивідуально підбирати методику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C5D0211" w14:textId="77777777" w:rsidR="00983D3F" w:rsidRDefault="0035541F">
      <w:pPr>
        <w:pStyle w:val="ab"/>
        <w:numPr>
          <w:ilvl w:val="0"/>
          <w:numId w:val="405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Підібрати доступи та ендопротез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7252781" w14:textId="77777777" w:rsidR="00983D3F" w:rsidRDefault="0035541F">
      <w:pPr>
        <w:pStyle w:val="ab"/>
        <w:numPr>
          <w:ilvl w:val="0"/>
          <w:numId w:val="405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Підбирати знеболення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7697E31" w14:textId="77777777" w:rsidR="00983D3F" w:rsidRDefault="0035541F">
      <w:pPr>
        <w:pStyle w:val="ab"/>
        <w:spacing w:before="100" w:after="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lastRenderedPageBreak/>
        <w:t>Пластика кінцівок</w:t>
      </w:r>
    </w:p>
    <w:p w14:paraId="551B013B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Ідеальним кандидатом для ліподермопластики кінцівок є здорова пацієнтка </w:t>
      </w:r>
      <w:r>
        <w:rPr>
          <w:rFonts w:ascii="Times New Roman" w:hAnsi="Times New Roman"/>
          <w:sz w:val="20"/>
          <w:szCs w:val="20"/>
          <w:lang w:val="ru-RU"/>
        </w:rPr>
        <w:t>середнього віку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 потребує корекції типових відкладень на стегнах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животі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колінах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Ліпоаспірація помітно зменшила потребу в контурній пластиці та частково її витіснила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Ліпоаспірація в більшості випадків дає змогу здійснити корекцію контурів боків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ab/>
      </w:r>
    </w:p>
    <w:p w14:paraId="080B0FB3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Ви</w:t>
      </w:r>
      <w:r>
        <w:rPr>
          <w:rFonts w:ascii="Times New Roman" w:hAnsi="Times New Roman"/>
          <w:sz w:val="20"/>
          <w:szCs w:val="20"/>
          <w:lang w:val="ru-RU"/>
        </w:rPr>
        <w:t>різання шкіри є рідкісним явищем і показано пацієнткам з різким зниженням маси тіла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у яких є надлишок шкіри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 обвисає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Крім того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розрізи та вирізання в ділянці боків продовжують з абдомінальних доступів у хворих із животом дуже великого розміру для зап</w:t>
      </w:r>
      <w:r>
        <w:rPr>
          <w:rFonts w:ascii="Times New Roman" w:hAnsi="Times New Roman"/>
          <w:sz w:val="20"/>
          <w:szCs w:val="20"/>
          <w:lang w:val="ru-RU"/>
        </w:rPr>
        <w:t>обігання утворенню «собачих вух» на боках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B6602A5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Трапляються випадки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 потребують комбінації ліпоаспірації та дермоліпектомії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В цьому разі ліпоаспірацію рекомендовано проводити в першу чергу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Дермоліпектомія зазвичай не потребує дисекції — проводять клиноподі</w:t>
      </w:r>
      <w:r>
        <w:rPr>
          <w:rFonts w:ascii="Times New Roman" w:hAnsi="Times New Roman"/>
          <w:sz w:val="20"/>
          <w:szCs w:val="20"/>
          <w:lang w:val="ru-RU"/>
        </w:rPr>
        <w:t>бну резекцію ділянки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Після впровадження ліпоаспірації лише окремі пацієнти потребують дермоліпектомії бічних поверхонь стегон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14:paraId="03804BC3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Головним чином виконується ліпосакція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а при необхідності зміни форми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ліпомоделювання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При цьому надлишок підшкірної жирової к</w:t>
      </w:r>
      <w:r>
        <w:rPr>
          <w:rFonts w:ascii="Times New Roman" w:hAnsi="Times New Roman"/>
          <w:sz w:val="20"/>
          <w:szCs w:val="20"/>
          <w:lang w:val="ru-RU"/>
        </w:rPr>
        <w:t>літковини не тільки видаляється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але і переміщується в необхідні місця депресії тканин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найчастіше ін‘єкційним методом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BE726D1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Ліпосакція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Ліпофілінг</w:t>
      </w:r>
    </w:p>
    <w:p w14:paraId="1DC91BDC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Після впровадження ліпоаспірації лише окремі пацієнти потребують дермоліпектомії бічних поверхонь стегон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До цієї</w:t>
      </w:r>
      <w:r>
        <w:rPr>
          <w:rFonts w:ascii="Times New Roman" w:hAnsi="Times New Roman"/>
          <w:sz w:val="20"/>
          <w:szCs w:val="20"/>
          <w:lang w:val="ru-RU"/>
        </w:rPr>
        <w:t xml:space="preserve"> категорії належать особи з ліподистрофією або такі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які мають екстремально обвислу шкіру і потребують бічного ліфтингу стегон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73E8B2E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Доступ при латеральному ліфтингу стегон зазвичай починають з нижньої сідничної складки та продовжують уперед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заходячи на передн</w:t>
      </w:r>
      <w:r>
        <w:rPr>
          <w:rFonts w:ascii="Times New Roman" w:hAnsi="Times New Roman"/>
          <w:sz w:val="20"/>
          <w:szCs w:val="20"/>
          <w:lang w:val="ru-RU"/>
        </w:rPr>
        <w:t>ю поверхню стегна до пахової складки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Він має вигляд півмісяця</w:t>
      </w:r>
      <w:r>
        <w:rPr>
          <w:rFonts w:ascii="Times New Roman" w:hAnsi="Times New Roman"/>
          <w:sz w:val="20"/>
          <w:szCs w:val="20"/>
          <w:lang w:val="it-IT"/>
        </w:rPr>
        <w:t xml:space="preserve">. Regnault </w:t>
      </w:r>
      <w:r>
        <w:rPr>
          <w:rFonts w:ascii="Times New Roman" w:hAnsi="Times New Roman"/>
          <w:sz w:val="20"/>
          <w:szCs w:val="20"/>
          <w:lang w:val="ru-RU"/>
        </w:rPr>
        <w:t xml:space="preserve">рекомендує робити розріз на </w:t>
      </w:r>
      <w:r>
        <w:rPr>
          <w:rFonts w:ascii="Times New Roman" w:hAnsi="Times New Roman"/>
          <w:sz w:val="20"/>
          <w:szCs w:val="20"/>
          <w:lang w:val="ru-RU"/>
        </w:rPr>
        <w:t xml:space="preserve">2 </w:t>
      </w:r>
      <w:r>
        <w:rPr>
          <w:rFonts w:ascii="Times New Roman" w:hAnsi="Times New Roman"/>
          <w:sz w:val="20"/>
          <w:szCs w:val="20"/>
          <w:lang w:val="ru-RU"/>
        </w:rPr>
        <w:t>см вище майбутнього рубця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оскільки останній опуститься донизу за рахунок натягу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В разі наявності западин цієї ділянки такі місця </w:t>
      </w:r>
      <w:r>
        <w:rPr>
          <w:rFonts w:ascii="Times New Roman" w:hAnsi="Times New Roman"/>
          <w:sz w:val="20"/>
          <w:szCs w:val="20"/>
          <w:lang w:val="it-IT"/>
        </w:rPr>
        <w:t xml:space="preserve">Regnault </w:t>
      </w:r>
      <w:r>
        <w:rPr>
          <w:rFonts w:ascii="Times New Roman" w:hAnsi="Times New Roman"/>
          <w:sz w:val="20"/>
          <w:szCs w:val="20"/>
          <w:lang w:val="ru-RU"/>
        </w:rPr>
        <w:t xml:space="preserve">і </w:t>
      </w:r>
      <w:r>
        <w:rPr>
          <w:rFonts w:ascii="Times New Roman" w:hAnsi="Times New Roman"/>
          <w:sz w:val="20"/>
          <w:szCs w:val="20"/>
          <w:lang w:val="ru-RU"/>
        </w:rPr>
        <w:t xml:space="preserve">Daniel </w:t>
      </w:r>
      <w:r>
        <w:rPr>
          <w:rFonts w:ascii="Times New Roman" w:hAnsi="Times New Roman"/>
          <w:sz w:val="20"/>
          <w:szCs w:val="20"/>
          <w:lang w:val="ru-RU"/>
        </w:rPr>
        <w:t>рекомендують деепітелізувати та залишати або плікувати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Окремі шви на підшкірні тканини слід накладати з фіксацією до глибокої фасції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56E4FC2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Медіальні поверхні стегон часто потребують ліфтингу з </w:t>
      </w:r>
      <w:r>
        <w:rPr>
          <w:rFonts w:ascii="Times New Roman" w:hAnsi="Times New Roman"/>
          <w:sz w:val="20"/>
          <w:szCs w:val="20"/>
          <w:lang w:val="ru-RU"/>
        </w:rPr>
        <w:t>дермоліпектомією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Це обумовлено не лише наявністю надлишкової й обвислої шкіри у цій ділянці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а й нагромадженням товстого та глибокого жирового шару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Таким чином відбувається випинання і внаслідок цього тертя медіальних ділянок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3F69C78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Еліпсоподібні розрізи відмі</w:t>
      </w:r>
      <w:r>
        <w:rPr>
          <w:rFonts w:ascii="Times New Roman" w:hAnsi="Times New Roman"/>
          <w:sz w:val="20"/>
          <w:szCs w:val="20"/>
          <w:lang w:val="ru-RU"/>
        </w:rPr>
        <w:t>чають у положенні стоячи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Верхній розріз починають безпосередньо вище пахової складки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продовжують на промежинну та сідничну складки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За потреби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до вирізання проводять ліпоаспірацію ділянки втручання з попередньою інфільтрацією анестетика з адреналіном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П</w:t>
      </w:r>
      <w:r>
        <w:rPr>
          <w:rFonts w:ascii="Times New Roman" w:hAnsi="Times New Roman"/>
          <w:sz w:val="20"/>
          <w:szCs w:val="20"/>
          <w:lang w:val="ru-RU"/>
        </w:rPr>
        <w:t>ісля цього виконують резекцію всіх шарів наміченої ділянки до фасції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Препарування зазвичай не потрібне або мінімальне</w:t>
      </w:r>
      <w:r>
        <w:rPr>
          <w:rFonts w:ascii="Times New Roman" w:hAnsi="Times New Roman"/>
          <w:sz w:val="20"/>
          <w:szCs w:val="20"/>
          <w:lang w:val="nl-NL"/>
        </w:rPr>
        <w:t xml:space="preserve">. T. Lockwood </w:t>
      </w:r>
      <w:r>
        <w:rPr>
          <w:rFonts w:ascii="Times New Roman" w:hAnsi="Times New Roman"/>
          <w:sz w:val="20"/>
          <w:szCs w:val="20"/>
          <w:lang w:val="ru-RU"/>
        </w:rPr>
        <w:t>акцентує увагу на зашиванні</w:t>
      </w:r>
      <w:r>
        <w:rPr>
          <w:rFonts w:ascii="Times New Roman" w:hAnsi="Times New Roman"/>
          <w:sz w:val="20"/>
          <w:szCs w:val="20"/>
          <w:lang w:val="ru-RU"/>
        </w:rPr>
        <w:t>/</w:t>
      </w:r>
      <w:r>
        <w:rPr>
          <w:rFonts w:ascii="Times New Roman" w:hAnsi="Times New Roman"/>
          <w:sz w:val="20"/>
          <w:szCs w:val="20"/>
          <w:lang w:val="ru-RU"/>
        </w:rPr>
        <w:t>фіксації тканин</w:t>
      </w:r>
      <w:r>
        <w:rPr>
          <w:rFonts w:ascii="Times New Roman" w:hAnsi="Times New Roman"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 xml:space="preserve">нижній клапоть фіксують доверху до </w:t>
      </w:r>
      <w:r>
        <w:rPr>
          <w:rFonts w:ascii="Times New Roman" w:hAnsi="Times New Roman"/>
          <w:sz w:val="20"/>
          <w:szCs w:val="20"/>
          <w:lang w:val="it-IT"/>
        </w:rPr>
        <w:t xml:space="preserve">fascia colles </w:t>
      </w:r>
      <w:r>
        <w:rPr>
          <w:rFonts w:ascii="Times New Roman" w:hAnsi="Times New Roman"/>
          <w:sz w:val="20"/>
          <w:szCs w:val="20"/>
          <w:lang w:val="ru-RU"/>
        </w:rPr>
        <w:t>або будь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 xml:space="preserve">якої глибокої фасції </w:t>
      </w:r>
      <w:r>
        <w:rPr>
          <w:rFonts w:ascii="Times New Roman" w:hAnsi="Times New Roman"/>
          <w:sz w:val="20"/>
          <w:szCs w:val="20"/>
          <w:lang w:val="ru-RU"/>
        </w:rPr>
        <w:t>промежини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Це забезпечує надійну підтримку та зменшує навантаження на післяопераційний рубець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а також запобігає перекошуванню вульви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Фіксацію проводять у двох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трьох шарах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6DD7D04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lastRenderedPageBreak/>
        <w:t>Ліпоаспірація може бути застосована у пацієнток з дуже широкими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твердими сідницям</w:t>
      </w:r>
      <w:r>
        <w:rPr>
          <w:rFonts w:ascii="Times New Roman" w:hAnsi="Times New Roman"/>
          <w:sz w:val="20"/>
          <w:szCs w:val="20"/>
          <w:lang w:val="ru-RU"/>
        </w:rPr>
        <w:t>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 виступають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а жінки з широкими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м’якими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обвислими сідницями потребують дермоліпектомії для корекції контурів тіла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Вирізання обвислої надлишкової шкіри з жировим шаром можна проводити з двох доступів</w:t>
      </w:r>
      <w:r>
        <w:rPr>
          <w:rFonts w:ascii="Times New Roman" w:hAnsi="Times New Roman"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>з нижньої сідничної складки або міжсідничної діл</w:t>
      </w:r>
      <w:r>
        <w:rPr>
          <w:rFonts w:ascii="Times New Roman" w:hAnsi="Times New Roman"/>
          <w:sz w:val="20"/>
          <w:szCs w:val="20"/>
          <w:lang w:val="ru-RU"/>
        </w:rPr>
        <w:t>янки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В обох випадках відбувається ліфтинг тканин догори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Роблять розріз усіх тканин до фасції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 вкриває сідничні м’язи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деепітелізують дистальну порцію нижнього клаптя і препарують його на відстань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достатню для підтягування догори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Деепітелізовану частину засовують медіально і вгору під верхній клапоть та фіксують за сідничну фасцію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 підлягає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для підтримки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Часом доводиться накладати декілька швів на м’язово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фасціальні структури сідничної ділянки для ліфтингу сідниць з метою комб</w:t>
      </w:r>
      <w:r>
        <w:rPr>
          <w:rFonts w:ascii="Times New Roman" w:hAnsi="Times New Roman"/>
          <w:sz w:val="20"/>
          <w:szCs w:val="20"/>
          <w:lang w:val="ru-RU"/>
        </w:rPr>
        <w:t>інації сідничної пластики та пластики стегна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застосовуючи майже кільцевий розріз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A11B8A0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bookmarkStart w:id="123" w:name="_Hlk79679560"/>
      <w:r>
        <w:rPr>
          <w:rFonts w:ascii="Times New Roman" w:hAnsi="Times New Roman"/>
          <w:sz w:val="20"/>
          <w:szCs w:val="20"/>
          <w:lang w:val="ru-RU"/>
        </w:rPr>
        <w:t xml:space="preserve">Канюлярна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традиційна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 xml:space="preserve">ліпоаспірація </w:t>
      </w:r>
      <w:bookmarkEnd w:id="123"/>
      <w:r>
        <w:rPr>
          <w:rFonts w:ascii="Times New Roman" w:hAnsi="Times New Roman"/>
          <w:sz w:val="20"/>
          <w:szCs w:val="20"/>
          <w:lang w:val="ru-RU"/>
        </w:rPr>
        <w:t xml:space="preserve">почала стрімко розвиватися з </w:t>
      </w:r>
      <w:r>
        <w:rPr>
          <w:rFonts w:ascii="Times New Roman" w:hAnsi="Times New Roman"/>
          <w:sz w:val="20"/>
          <w:szCs w:val="20"/>
          <w:lang w:val="ru-RU"/>
        </w:rPr>
        <w:t xml:space="preserve">1977 </w:t>
      </w:r>
      <w:r>
        <w:rPr>
          <w:rFonts w:ascii="Times New Roman" w:hAnsi="Times New Roman"/>
          <w:sz w:val="20"/>
          <w:szCs w:val="20"/>
          <w:lang w:val="ru-RU"/>
        </w:rPr>
        <w:t>р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після опублікування праць </w:t>
      </w:r>
      <w:r>
        <w:rPr>
          <w:rFonts w:ascii="Times New Roman" w:hAnsi="Times New Roman"/>
          <w:sz w:val="20"/>
          <w:szCs w:val="20"/>
          <w:lang w:val="fr-FR"/>
        </w:rPr>
        <w:t xml:space="preserve">Y. G. Illouz. </w:t>
      </w:r>
      <w:r>
        <w:rPr>
          <w:rFonts w:ascii="Times New Roman" w:hAnsi="Times New Roman"/>
          <w:sz w:val="20"/>
          <w:szCs w:val="20"/>
          <w:lang w:val="ru-RU"/>
        </w:rPr>
        <w:t>Суть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методики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полягає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в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тому</w:t>
      </w:r>
      <w:r>
        <w:rPr>
          <w:rFonts w:ascii="Times New Roman" w:hAnsi="Times New Roman"/>
          <w:sz w:val="20"/>
          <w:szCs w:val="20"/>
          <w:lang w:val="fr-FR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bookmarkStart w:id="124" w:name="_Hlk79679660"/>
      <w:r>
        <w:rPr>
          <w:rFonts w:ascii="Times New Roman" w:hAnsi="Times New Roman"/>
          <w:sz w:val="20"/>
          <w:szCs w:val="20"/>
          <w:lang w:val="ru-RU"/>
        </w:rPr>
        <w:t>канюлю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проводять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крізь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гл</w:t>
      </w:r>
      <w:r>
        <w:rPr>
          <w:rFonts w:ascii="Times New Roman" w:hAnsi="Times New Roman"/>
          <w:sz w:val="20"/>
          <w:szCs w:val="20"/>
          <w:lang w:val="ru-RU"/>
        </w:rPr>
        <w:t>ибокі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шари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жиру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bookmarkEnd w:id="124"/>
      <w:r>
        <w:rPr>
          <w:rFonts w:ascii="Times New Roman" w:hAnsi="Times New Roman"/>
          <w:sz w:val="20"/>
          <w:szCs w:val="20"/>
          <w:lang w:val="ru-RU"/>
        </w:rPr>
        <w:t>і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за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рахунок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механічної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та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аспіраційної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складових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відокремлюють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частки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жиру</w:t>
      </w:r>
      <w:r>
        <w:rPr>
          <w:rFonts w:ascii="Times New Roman" w:hAnsi="Times New Roman"/>
          <w:sz w:val="20"/>
          <w:szCs w:val="20"/>
          <w:lang w:val="fr-FR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при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цьому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bookmarkStart w:id="125" w:name="_Hlk79679885"/>
      <w:r>
        <w:rPr>
          <w:rFonts w:ascii="Times New Roman" w:hAnsi="Times New Roman"/>
          <w:sz w:val="20"/>
          <w:szCs w:val="20"/>
          <w:lang w:val="ru-RU"/>
        </w:rPr>
        <w:t>більшість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судин</w:t>
      </w:r>
      <w:r>
        <w:rPr>
          <w:rFonts w:ascii="Times New Roman" w:hAnsi="Times New Roman"/>
          <w:sz w:val="20"/>
          <w:szCs w:val="20"/>
          <w:lang w:val="fr-FR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нервів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і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зв</w:t>
      </w:r>
      <w:r>
        <w:rPr>
          <w:rFonts w:ascii="Times New Roman" w:hAnsi="Times New Roman"/>
          <w:sz w:val="20"/>
          <w:szCs w:val="20"/>
          <w:lang w:val="fr-FR"/>
        </w:rPr>
        <w:t>’</w:t>
      </w:r>
      <w:r>
        <w:rPr>
          <w:rFonts w:ascii="Times New Roman" w:hAnsi="Times New Roman"/>
          <w:sz w:val="20"/>
          <w:szCs w:val="20"/>
          <w:lang w:val="ru-RU"/>
        </w:rPr>
        <w:t>язок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не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ушкоджується</w:t>
      </w:r>
      <w:bookmarkEnd w:id="125"/>
      <w:r>
        <w:rPr>
          <w:rFonts w:ascii="Times New Roman" w:hAnsi="Times New Roman"/>
          <w:sz w:val="20"/>
          <w:szCs w:val="20"/>
          <w:lang w:val="fr-FR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Після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процедури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евакуації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жиру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зв</w:t>
      </w:r>
      <w:r>
        <w:rPr>
          <w:rFonts w:ascii="Times New Roman" w:hAnsi="Times New Roman"/>
          <w:sz w:val="20"/>
          <w:szCs w:val="20"/>
          <w:lang w:val="fr-FR"/>
        </w:rPr>
        <w:t>’</w:t>
      </w:r>
      <w:r>
        <w:rPr>
          <w:rFonts w:ascii="Times New Roman" w:hAnsi="Times New Roman"/>
          <w:sz w:val="20"/>
          <w:szCs w:val="20"/>
          <w:lang w:val="ru-RU"/>
        </w:rPr>
        <w:t>язки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між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шкірою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та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фасцією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нагадують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губку</w:t>
      </w:r>
      <w:r>
        <w:rPr>
          <w:rFonts w:ascii="Times New Roman" w:hAnsi="Times New Roman"/>
          <w:sz w:val="20"/>
          <w:szCs w:val="20"/>
          <w:lang w:val="fr-FR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В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разі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ліпосакції</w:t>
      </w:r>
      <w:r>
        <w:rPr>
          <w:rFonts w:ascii="Times New Roman" w:hAnsi="Times New Roman"/>
          <w:sz w:val="20"/>
          <w:szCs w:val="20"/>
          <w:lang w:val="fr-FR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особливо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за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значних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об</w:t>
      </w:r>
      <w:r>
        <w:rPr>
          <w:rFonts w:ascii="Times New Roman" w:hAnsi="Times New Roman"/>
          <w:sz w:val="20"/>
          <w:szCs w:val="20"/>
          <w:lang w:val="fr-FR"/>
        </w:rPr>
        <w:t>’</w:t>
      </w:r>
      <w:r>
        <w:rPr>
          <w:rFonts w:ascii="Times New Roman" w:hAnsi="Times New Roman"/>
          <w:sz w:val="20"/>
          <w:szCs w:val="20"/>
          <w:lang w:val="ru-RU"/>
        </w:rPr>
        <w:t>ємів</w:t>
      </w:r>
      <w:r>
        <w:rPr>
          <w:rFonts w:ascii="Times New Roman" w:hAnsi="Times New Roman"/>
          <w:sz w:val="20"/>
          <w:szCs w:val="20"/>
          <w:lang w:val="fr-FR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відбуваються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певні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зміни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ліпідного</w:t>
      </w:r>
      <w:r>
        <w:rPr>
          <w:rFonts w:ascii="Times New Roman" w:hAnsi="Times New Roman"/>
          <w:sz w:val="20"/>
          <w:szCs w:val="20"/>
          <w:lang w:val="fr-FR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вуглеводного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та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водно</w:t>
      </w:r>
      <w:r>
        <w:rPr>
          <w:rFonts w:ascii="Times New Roman" w:hAnsi="Times New Roman"/>
          <w:sz w:val="20"/>
          <w:szCs w:val="20"/>
          <w:lang w:val="fr-FR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електролітного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обміну</w:t>
      </w:r>
      <w:r>
        <w:rPr>
          <w:rFonts w:ascii="Times New Roman" w:hAnsi="Times New Roman"/>
          <w:sz w:val="20"/>
          <w:szCs w:val="20"/>
          <w:lang w:val="fr-FR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впливає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на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гомеостаз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організму</w:t>
      </w:r>
      <w:r>
        <w:rPr>
          <w:rFonts w:ascii="Times New Roman" w:hAnsi="Times New Roman"/>
          <w:sz w:val="20"/>
          <w:szCs w:val="20"/>
          <w:lang w:val="fr-FR"/>
        </w:rPr>
        <w:t>.</w:t>
      </w:r>
    </w:p>
    <w:p w14:paraId="24E4B87B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Ультразвукова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ліпосакція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відрізняється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від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класичної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тим</w:t>
      </w:r>
      <w:r>
        <w:rPr>
          <w:rFonts w:ascii="Times New Roman" w:hAnsi="Times New Roman"/>
          <w:sz w:val="20"/>
          <w:szCs w:val="20"/>
          <w:lang w:val="fr-FR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під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час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її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виконання</w:t>
      </w:r>
      <w:r>
        <w:rPr>
          <w:rFonts w:ascii="Times New Roman" w:hAnsi="Times New Roman"/>
          <w:sz w:val="20"/>
          <w:szCs w:val="20"/>
          <w:lang w:val="fr-FR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крім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механічного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видалення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жиру</w:t>
      </w:r>
      <w:r>
        <w:rPr>
          <w:rFonts w:ascii="Times New Roman" w:hAnsi="Times New Roman"/>
          <w:sz w:val="20"/>
          <w:szCs w:val="20"/>
          <w:lang w:val="fr-FR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останній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зазнає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впливу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ультразвуку</w:t>
      </w:r>
      <w:r>
        <w:rPr>
          <w:rFonts w:ascii="Times New Roman" w:hAnsi="Times New Roman"/>
          <w:sz w:val="20"/>
          <w:szCs w:val="20"/>
          <w:lang w:val="fr-FR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сприяє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bookmarkStart w:id="126" w:name="_Hlk79679740"/>
      <w:r>
        <w:rPr>
          <w:rFonts w:ascii="Times New Roman" w:hAnsi="Times New Roman"/>
          <w:sz w:val="20"/>
          <w:szCs w:val="20"/>
          <w:lang w:val="ru-RU"/>
        </w:rPr>
        <w:t>ліполізу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та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руйнуванню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адипоцитів</w:t>
      </w:r>
      <w:bookmarkEnd w:id="126"/>
      <w:r>
        <w:rPr>
          <w:rFonts w:ascii="Times New Roman" w:hAnsi="Times New Roman"/>
          <w:sz w:val="20"/>
          <w:szCs w:val="20"/>
          <w:lang w:val="fr-FR"/>
        </w:rPr>
        <w:t>.</w:t>
      </w:r>
    </w:p>
    <w:p w14:paraId="7585FECD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Одним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з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недоліків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і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ускладнень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ліпоаспірації</w:t>
      </w:r>
      <w:r>
        <w:rPr>
          <w:rFonts w:ascii="Times New Roman" w:hAnsi="Times New Roman"/>
          <w:sz w:val="20"/>
          <w:szCs w:val="20"/>
          <w:lang w:val="fr-FR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особливо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ультразвукової</w:t>
      </w:r>
      <w:r>
        <w:rPr>
          <w:rFonts w:ascii="Times New Roman" w:hAnsi="Times New Roman"/>
          <w:sz w:val="20"/>
          <w:szCs w:val="20"/>
          <w:lang w:val="fr-FR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є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утворення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в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bookmarkStart w:id="127" w:name="_Hlk79679814"/>
      <w:r>
        <w:rPr>
          <w:rFonts w:ascii="Times New Roman" w:hAnsi="Times New Roman"/>
          <w:sz w:val="20"/>
          <w:szCs w:val="20"/>
          <w:lang w:val="ru-RU"/>
        </w:rPr>
        <w:t>післяопераційний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період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сером</w:t>
      </w:r>
      <w:bookmarkEnd w:id="127"/>
      <w:r>
        <w:rPr>
          <w:rFonts w:ascii="Times New Roman" w:hAnsi="Times New Roman"/>
          <w:sz w:val="20"/>
          <w:szCs w:val="20"/>
          <w:lang w:val="fr-FR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Деякі фахівці вважають достатні</w:t>
      </w:r>
      <w:r>
        <w:rPr>
          <w:rFonts w:ascii="Times New Roman" w:hAnsi="Times New Roman"/>
          <w:sz w:val="20"/>
          <w:szCs w:val="20"/>
          <w:lang w:val="ru-RU"/>
        </w:rPr>
        <w:t>м використання компресійної білизни протягом не менше двох тижнів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Показанням до операції ендопротезування сідниць </w:t>
      </w:r>
    </w:p>
    <w:p w14:paraId="308D008D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Окрему групу із суто естетичними показаннями складають культуристи та жінки зрілого віку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що бажають виправити так звану “сумну </w:t>
      </w:r>
      <w:r>
        <w:rPr>
          <w:rFonts w:ascii="Times New Roman" w:hAnsi="Times New Roman"/>
          <w:sz w:val="20"/>
          <w:szCs w:val="20"/>
          <w:lang w:val="ru-RU"/>
        </w:rPr>
        <w:t>сідницю”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Ендопротези повинні витримувати навантаження в </w:t>
      </w:r>
      <w:r>
        <w:rPr>
          <w:rFonts w:ascii="Times New Roman" w:hAnsi="Times New Roman"/>
          <w:sz w:val="20"/>
          <w:szCs w:val="20"/>
          <w:lang w:val="ru-RU"/>
        </w:rPr>
        <w:t xml:space="preserve">300 </w:t>
      </w:r>
      <w:r>
        <w:rPr>
          <w:rFonts w:ascii="Times New Roman" w:hAnsi="Times New Roman"/>
          <w:sz w:val="20"/>
          <w:szCs w:val="20"/>
          <w:lang w:val="ru-RU"/>
        </w:rPr>
        <w:t>кг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при пальпації мати таку саму консистенцію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 й прилеглі тканини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Під час виконання операції важливим моментом є чітке окреслення ділянки розташування протеза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Його найвища частина повинна сп</w:t>
      </w:r>
      <w:r>
        <w:rPr>
          <w:rFonts w:ascii="Times New Roman" w:hAnsi="Times New Roman"/>
          <w:sz w:val="20"/>
          <w:szCs w:val="20"/>
          <w:lang w:val="ru-RU"/>
        </w:rPr>
        <w:t>іввідноситися з верхньою частиною горба Венери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Широку частину овоїдних протезів розташовують у нижньому медіальному квадранті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Для встановлення ендопротезів використовують декілька варіантів розташування розрізів</w:t>
      </w:r>
      <w:r>
        <w:rPr>
          <w:rFonts w:ascii="Times New Roman" w:hAnsi="Times New Roman"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>у тазостегновій ділянці для одночасного з</w:t>
      </w:r>
      <w:r>
        <w:rPr>
          <w:rFonts w:ascii="Times New Roman" w:hAnsi="Times New Roman"/>
          <w:sz w:val="20"/>
          <w:szCs w:val="20"/>
          <w:lang w:val="ru-RU"/>
        </w:rPr>
        <w:t>меншення товщі жирового шару в цій ділянці</w:t>
      </w:r>
      <w:r>
        <w:rPr>
          <w:rFonts w:ascii="Times New Roman" w:hAnsi="Times New Roman"/>
          <w:sz w:val="20"/>
          <w:szCs w:val="20"/>
          <w:lang w:val="ru-RU"/>
        </w:rPr>
        <w:t xml:space="preserve">; </w:t>
      </w:r>
      <w:r>
        <w:rPr>
          <w:rFonts w:ascii="Times New Roman" w:hAnsi="Times New Roman"/>
          <w:sz w:val="20"/>
          <w:szCs w:val="20"/>
          <w:lang w:val="ru-RU"/>
        </w:rPr>
        <w:t>вздовж підсідничної складки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 забезпечує вільний дренаж і мінімізує рубці</w:t>
      </w:r>
      <w:r>
        <w:rPr>
          <w:rFonts w:ascii="Times New Roman" w:hAnsi="Times New Roman"/>
          <w:sz w:val="20"/>
          <w:szCs w:val="20"/>
          <w:lang w:val="ru-RU"/>
        </w:rPr>
        <w:t xml:space="preserve">; </w:t>
      </w:r>
      <w:r>
        <w:rPr>
          <w:rFonts w:ascii="Times New Roman" w:hAnsi="Times New Roman"/>
          <w:sz w:val="20"/>
          <w:szCs w:val="20"/>
          <w:lang w:val="ru-RU"/>
        </w:rPr>
        <w:t>у продовженні серединної сідничної складки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 дає змогу запобігти візуалізації післяопераційного рубця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Найпопулярнішим є останній вар</w:t>
      </w:r>
      <w:r>
        <w:rPr>
          <w:rFonts w:ascii="Times New Roman" w:hAnsi="Times New Roman"/>
          <w:sz w:val="20"/>
          <w:szCs w:val="20"/>
          <w:lang w:val="ru-RU"/>
        </w:rPr>
        <w:t>іант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Дисекцію виконують під тонким апоневрозом сідничного м’яза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Для того щоб після встановлення краї протеза не візуалізувалися внаслідок скорочення шкіри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тканин повинно досягати меж розмітки ділянки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C5AE14A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Ендопротезування гомілок для збільшення їх об’єму та</w:t>
      </w:r>
      <w:r>
        <w:rPr>
          <w:rFonts w:ascii="Times New Roman" w:hAnsi="Times New Roman"/>
          <w:sz w:val="20"/>
          <w:szCs w:val="20"/>
          <w:lang w:val="ru-RU"/>
        </w:rPr>
        <w:t xml:space="preserve"> поліпшення форми виконують з використанням алотрансплантатів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58192F9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lastRenderedPageBreak/>
        <w:t xml:space="preserve">    Ліпосакція кінцівок традиційна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Виконують під внутрішньовенним наркозом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Маркування шкіри по периметру ліпосакційної ділянки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Інфільтрація підшкірної жирової клітковини стандартним розчином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фізіологічний розчин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адреналін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новокаїн у типовій пропорції</w:t>
      </w:r>
      <w:r>
        <w:rPr>
          <w:rFonts w:ascii="Times New Roman" w:hAnsi="Times New Roman"/>
          <w:sz w:val="20"/>
          <w:szCs w:val="20"/>
          <w:lang w:val="ru-RU"/>
        </w:rPr>
        <w:t xml:space="preserve">). </w:t>
      </w:r>
      <w:r>
        <w:rPr>
          <w:rFonts w:ascii="Times New Roman" w:hAnsi="Times New Roman"/>
          <w:sz w:val="20"/>
          <w:szCs w:val="20"/>
          <w:lang w:val="ru-RU"/>
        </w:rPr>
        <w:t>Розріз шкіри в малопомітному місці згідно з лініями Лангера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Канюлею </w:t>
      </w:r>
      <w:r>
        <w:rPr>
          <w:rFonts w:ascii="Times New Roman" w:hAnsi="Times New Roman"/>
          <w:sz w:val="20"/>
          <w:szCs w:val="20"/>
          <w:lang w:val="ru-RU"/>
        </w:rPr>
        <w:t xml:space="preserve">4,0 </w:t>
      </w:r>
      <w:r>
        <w:rPr>
          <w:rFonts w:ascii="Times New Roman" w:hAnsi="Times New Roman"/>
          <w:sz w:val="20"/>
          <w:szCs w:val="20"/>
          <w:lang w:val="ru-RU"/>
        </w:rPr>
        <w:t xml:space="preserve">і </w:t>
      </w:r>
      <w:r>
        <w:rPr>
          <w:rFonts w:ascii="Times New Roman" w:hAnsi="Times New Roman"/>
          <w:sz w:val="20"/>
          <w:szCs w:val="20"/>
          <w:lang w:val="ru-RU"/>
        </w:rPr>
        <w:t xml:space="preserve">3,0 </w:t>
      </w:r>
      <w:r>
        <w:rPr>
          <w:rFonts w:ascii="Times New Roman" w:hAnsi="Times New Roman"/>
          <w:sz w:val="20"/>
          <w:szCs w:val="20"/>
          <w:lang w:val="ru-RU"/>
        </w:rPr>
        <w:t>виконують аспіраційне видалення надлишку підшкірної жирової клітковини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Шви на рану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Асептична пов’язка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Еласти</w:t>
      </w:r>
      <w:r>
        <w:rPr>
          <w:rFonts w:ascii="Times New Roman" w:hAnsi="Times New Roman"/>
          <w:sz w:val="20"/>
          <w:szCs w:val="20"/>
          <w:lang w:val="ru-RU"/>
        </w:rPr>
        <w:t>чний компресійний бандаж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6F0320C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Ендопротезування сідниць виконується за загальноприйнятими показаннями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пов’язаними з косметичними дефектами зазначеної анатомічної ділянки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зокрема втратою їхньої форми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об’єму внаслідок природжених вад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вікових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післятравматичних змін</w:t>
      </w:r>
      <w:r>
        <w:rPr>
          <w:rFonts w:ascii="Times New Roman" w:hAnsi="Times New Roman"/>
          <w:sz w:val="20"/>
          <w:szCs w:val="20"/>
          <w:lang w:val="ru-RU"/>
        </w:rPr>
        <w:t xml:space="preserve">.  </w:t>
      </w:r>
      <w:r>
        <w:rPr>
          <w:rFonts w:ascii="Times New Roman" w:hAnsi="Times New Roman"/>
          <w:sz w:val="20"/>
          <w:szCs w:val="20"/>
          <w:lang w:val="ru-RU"/>
        </w:rPr>
        <w:t>Розріз виконують вздовж міжсідничної складки у крижовій ділянці</w:t>
      </w:r>
      <w:r>
        <w:rPr>
          <w:rFonts w:ascii="Times New Roman" w:hAnsi="Times New Roman"/>
          <w:sz w:val="20"/>
          <w:szCs w:val="20"/>
          <w:lang w:val="ru-RU"/>
        </w:rPr>
        <w:t>, (</w:t>
      </w:r>
      <w:r>
        <w:rPr>
          <w:rFonts w:ascii="Times New Roman" w:hAnsi="Times New Roman"/>
          <w:sz w:val="20"/>
          <w:szCs w:val="20"/>
          <w:lang w:val="ru-RU"/>
        </w:rPr>
        <w:t>інколи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два паралельних розтини шкіри латеральніше складки</w:t>
      </w:r>
      <w:r>
        <w:rPr>
          <w:rFonts w:ascii="Times New Roman" w:hAnsi="Times New Roman"/>
          <w:sz w:val="20"/>
          <w:szCs w:val="20"/>
          <w:lang w:val="ru-RU"/>
        </w:rPr>
        <w:t xml:space="preserve">). </w:t>
      </w:r>
      <w:r>
        <w:rPr>
          <w:rFonts w:ascii="Times New Roman" w:hAnsi="Times New Roman"/>
          <w:sz w:val="20"/>
          <w:szCs w:val="20"/>
          <w:lang w:val="ru-RU"/>
        </w:rPr>
        <w:t>Кишеня робиться під великим сідничним  м’язом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встанолюється імплант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пошарово шви на рану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14:paraId="07BCDD2A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Показанням до операції ліпосакції кінцівок були надлишок підшкірної жирової клітковини і супутній птоз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у тому числі гравітаційний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шкіри та поверхневої фасції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Ліпосакцію внутрішньої поверхні стегон виконували під внутрішньовенним наркозом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Під час викона</w:t>
      </w:r>
      <w:r>
        <w:rPr>
          <w:rFonts w:ascii="Times New Roman" w:hAnsi="Times New Roman"/>
          <w:sz w:val="20"/>
          <w:szCs w:val="20"/>
          <w:lang w:val="ru-RU"/>
        </w:rPr>
        <w:t>ння ліпофілингу в ділянки депресії шкіри вводили автожир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попередньо забраний та оброблений методом відстоювання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37D4FD3" w14:textId="77777777" w:rsidR="00983D3F" w:rsidRDefault="0035541F">
      <w:pPr>
        <w:pStyle w:val="ab"/>
        <w:spacing w:before="100" w:after="4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Контрольні питання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296C3B01" w14:textId="77777777" w:rsidR="00983D3F" w:rsidRDefault="0035541F">
      <w:pPr>
        <w:pStyle w:val="ab"/>
        <w:numPr>
          <w:ilvl w:val="0"/>
          <w:numId w:val="407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Який доступ при латеральному ліфтингу стегон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382057D3" w14:textId="77777777" w:rsidR="00983D3F" w:rsidRDefault="0035541F">
      <w:pPr>
        <w:pStyle w:val="ab"/>
        <w:numPr>
          <w:ilvl w:val="0"/>
          <w:numId w:val="407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Що означає термін «собаче вухо»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4BD617E9" w14:textId="77777777" w:rsidR="00983D3F" w:rsidRDefault="0035541F">
      <w:pPr>
        <w:pStyle w:val="ab"/>
        <w:numPr>
          <w:ilvl w:val="0"/>
          <w:numId w:val="407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Що означає термін «сумна сідниця»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6F6032D0" w14:textId="77777777" w:rsidR="00983D3F" w:rsidRDefault="0035541F">
      <w:pPr>
        <w:pStyle w:val="ab"/>
        <w:numPr>
          <w:ilvl w:val="0"/>
          <w:numId w:val="407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Що означ</w:t>
      </w:r>
      <w:r>
        <w:rPr>
          <w:rFonts w:ascii="Times New Roman" w:hAnsi="Times New Roman"/>
          <w:sz w:val="20"/>
          <w:szCs w:val="20"/>
          <w:lang w:val="ru-RU"/>
        </w:rPr>
        <w:t>ає термін «горб Венери»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588A485A" w14:textId="77777777" w:rsidR="00983D3F" w:rsidRDefault="0035541F">
      <w:pPr>
        <w:pStyle w:val="ab"/>
        <w:numPr>
          <w:ilvl w:val="0"/>
          <w:numId w:val="407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Яке знеболення використовують при ліпосакції кінцівок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4C068906" w14:textId="77777777" w:rsidR="00983D3F" w:rsidRDefault="0035541F">
      <w:pPr>
        <w:spacing w:before="100" w:line="240" w:lineRule="auto"/>
        <w:rPr>
          <w:b/>
          <w:b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b/>
          <w:b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Ситуаційна задача:</w:t>
      </w:r>
    </w:p>
    <w:p w14:paraId="31C38D56" w14:textId="77777777" w:rsidR="00983D3F" w:rsidRDefault="0035541F">
      <w:pPr>
        <w:spacing w:line="240" w:lineRule="auto"/>
        <w:rPr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0"/>
          <w:szCs w:val="20"/>
        </w:rPr>
        <w:t>Жінка 31 року бажає позбутися жиру на стегнах та  покращити форму сідниць. Супутні патології не виявлені, протипоказів до операції немає. Вкажіть оптимальний метод хірургічного втручання. Сформулюйте післяопераційні реком</w:t>
      </w:r>
      <w:r>
        <w:rPr>
          <w:sz w:val="20"/>
          <w:szCs w:val="20"/>
        </w:rPr>
        <w:t>ендації, що дозволить уникнути ускладнень.</w:t>
      </w:r>
    </w:p>
    <w:p w14:paraId="3611F422" w14:textId="77777777" w:rsidR="00983D3F" w:rsidRDefault="0035541F">
      <w:pPr>
        <w:pStyle w:val="ab"/>
        <w:spacing w:before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Розділ 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25.</w:t>
      </w:r>
      <w:r>
        <w:rPr>
          <w:rFonts w:ascii="Times New Roman" w:hAnsi="Times New Roman"/>
          <w:sz w:val="20"/>
          <w:szCs w:val="20"/>
          <w:lang w:val="ru-RU"/>
        </w:rPr>
        <w:t xml:space="preserve"> Методи реабілітації пацієнтів після виконання пластичних операцій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9CF98A9" w14:textId="77777777" w:rsidR="00983D3F" w:rsidRDefault="0035541F">
      <w:pPr>
        <w:pStyle w:val="ab"/>
        <w:spacing w:before="100" w:after="4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Контроль вихідного рівня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5C208334" w14:textId="77777777" w:rsidR="00983D3F" w:rsidRDefault="0035541F">
      <w:pPr>
        <w:pStyle w:val="ab"/>
        <w:numPr>
          <w:ilvl w:val="0"/>
          <w:numId w:val="409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Назвіть стадії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клінічні прояви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діагностику та лікування ДВЗ – синдрому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6564CBD" w14:textId="77777777" w:rsidR="00983D3F" w:rsidRDefault="0035541F">
      <w:pPr>
        <w:pStyle w:val="ab"/>
        <w:numPr>
          <w:ilvl w:val="0"/>
          <w:numId w:val="409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Назвіть стадії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клінічні </w:t>
      </w:r>
      <w:r>
        <w:rPr>
          <w:rFonts w:ascii="Times New Roman" w:hAnsi="Times New Roman"/>
          <w:sz w:val="20"/>
          <w:szCs w:val="20"/>
          <w:lang w:val="ru-RU"/>
        </w:rPr>
        <w:t>прояви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діагностику та лікування ТЕЛА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7CAC940" w14:textId="77777777" w:rsidR="00983D3F" w:rsidRDefault="0035541F">
      <w:pPr>
        <w:pStyle w:val="ab"/>
        <w:numPr>
          <w:ilvl w:val="0"/>
          <w:numId w:val="409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Дайте визначення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причину виникнення та лікування ектропіон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99766E1" w14:textId="77777777" w:rsidR="00983D3F" w:rsidRDefault="0035541F">
      <w:pPr>
        <w:pStyle w:val="ab"/>
        <w:numPr>
          <w:ilvl w:val="0"/>
          <w:numId w:val="409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Дайте визначення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причину виникнення та лікування серома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0529C48" w14:textId="77777777" w:rsidR="00983D3F" w:rsidRDefault="0035541F">
      <w:pPr>
        <w:pStyle w:val="ab"/>
        <w:spacing w:before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Мета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>ознайомитись із особливостями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відновлення пацієнтів після виконаних пластихних операцій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C424821" w14:textId="77777777" w:rsidR="00983D3F" w:rsidRDefault="0035541F">
      <w:pPr>
        <w:pStyle w:val="ab"/>
        <w:spacing w:before="10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Зна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ти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35D5E8E4" w14:textId="77777777" w:rsidR="00983D3F" w:rsidRDefault="0035541F">
      <w:pPr>
        <w:pStyle w:val="ab"/>
        <w:numPr>
          <w:ilvl w:val="0"/>
          <w:numId w:val="411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Класифікацію післяопераційного періоду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A543091" w14:textId="77777777" w:rsidR="00983D3F" w:rsidRDefault="0035541F">
      <w:pPr>
        <w:pStyle w:val="ab"/>
        <w:numPr>
          <w:ilvl w:val="0"/>
          <w:numId w:val="411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Загальні ускладнення після пластичних операцій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AD81E4A" w14:textId="77777777" w:rsidR="00983D3F" w:rsidRDefault="0035541F">
      <w:pPr>
        <w:pStyle w:val="ab"/>
        <w:numPr>
          <w:ilvl w:val="0"/>
          <w:numId w:val="411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lastRenderedPageBreak/>
        <w:t>Локальні ускладнення після пластичних операцій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00EE124" w14:textId="77777777" w:rsidR="00983D3F" w:rsidRDefault="0035541F">
      <w:pPr>
        <w:pStyle w:val="ab"/>
        <w:numPr>
          <w:ilvl w:val="0"/>
          <w:numId w:val="411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Специфічні ускладнення після пластичних операцій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5DFD6E8" w14:textId="77777777" w:rsidR="00983D3F" w:rsidRDefault="0035541F">
      <w:pPr>
        <w:pStyle w:val="ab"/>
        <w:numPr>
          <w:ilvl w:val="0"/>
          <w:numId w:val="411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Особливості проведення  післяопераційного періода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74437EF" w14:textId="77777777" w:rsidR="00983D3F" w:rsidRDefault="0035541F">
      <w:pPr>
        <w:pStyle w:val="ab"/>
        <w:spacing w:before="10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Вміти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2F228166" w14:textId="77777777" w:rsidR="00983D3F" w:rsidRDefault="0035541F">
      <w:pPr>
        <w:pStyle w:val="ab"/>
        <w:numPr>
          <w:ilvl w:val="0"/>
          <w:numId w:val="413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Встановити післяопераційний термін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9CAFB06" w14:textId="77777777" w:rsidR="00983D3F" w:rsidRDefault="0035541F">
      <w:pPr>
        <w:pStyle w:val="ab"/>
        <w:numPr>
          <w:ilvl w:val="0"/>
          <w:numId w:val="413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Дотримуватись тактики при загальних ускладненнях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B0CEE45" w14:textId="77777777" w:rsidR="00983D3F" w:rsidRDefault="0035541F">
      <w:pPr>
        <w:pStyle w:val="ab"/>
        <w:numPr>
          <w:ilvl w:val="0"/>
          <w:numId w:val="413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З’ясувати локальні ускладення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A1DA5C9" w14:textId="77777777" w:rsidR="00983D3F" w:rsidRDefault="0035541F">
      <w:pPr>
        <w:pStyle w:val="ab"/>
        <w:numPr>
          <w:ilvl w:val="0"/>
          <w:numId w:val="413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Мінімізувати специфічні ускладнення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E6DC5E4" w14:textId="77777777" w:rsidR="00983D3F" w:rsidRDefault="0035541F">
      <w:pPr>
        <w:pStyle w:val="ab"/>
        <w:numPr>
          <w:ilvl w:val="0"/>
          <w:numId w:val="414"/>
        </w:numPr>
        <w:spacing w:after="100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Проводити особливі маніпуляції в післяопераційному періоді для покращення ефекту та уникнення ускладне</w:t>
      </w:r>
      <w:r>
        <w:rPr>
          <w:rFonts w:ascii="Times New Roman" w:hAnsi="Times New Roman"/>
          <w:sz w:val="20"/>
          <w:szCs w:val="20"/>
          <w:lang w:val="ru-RU"/>
        </w:rPr>
        <w:t>нь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44DACAB" w14:textId="77777777" w:rsidR="00983D3F" w:rsidRDefault="0035541F">
      <w:pPr>
        <w:pStyle w:val="ab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Класично умовно виділяють безпосередній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ранній та пізній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віддалений  післяопераційний періоди з часовими термінами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різними для варіантів операцій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Відповідно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виконують спостереження та профілактику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лікування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можливих ранніх та пізніх післяопераці</w:t>
      </w:r>
      <w:r>
        <w:rPr>
          <w:rFonts w:ascii="Times New Roman" w:hAnsi="Times New Roman"/>
          <w:sz w:val="20"/>
          <w:szCs w:val="20"/>
          <w:lang w:val="ru-RU"/>
        </w:rPr>
        <w:t>йних ускладнень операції та анестезії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зокрема загального наркозу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2E60B3D" w14:textId="77777777" w:rsidR="00983D3F" w:rsidRDefault="0035541F">
      <w:pPr>
        <w:pStyle w:val="ab"/>
        <w:spacing w:before="100" w:after="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Робоча класифікація</w:t>
      </w:r>
      <w:r>
        <w:rPr>
          <w:rFonts w:ascii="Times New Roman" w:hAnsi="Times New Roman"/>
          <w:sz w:val="20"/>
          <w:szCs w:val="20"/>
          <w:lang w:val="ru-RU"/>
        </w:rPr>
        <w:t>:</w:t>
      </w:r>
    </w:p>
    <w:p w14:paraId="0E4A0B50" w14:textId="77777777" w:rsidR="00983D3F" w:rsidRDefault="0035541F">
      <w:pPr>
        <w:pStyle w:val="ab"/>
        <w:numPr>
          <w:ilvl w:val="0"/>
          <w:numId w:val="416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Безпосередній післяопераційний період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перші години після операції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при використанні загального знеболювання обов‘язкове відео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моніторингове інструментальне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очне  спо</w:t>
      </w:r>
      <w:r>
        <w:rPr>
          <w:rFonts w:ascii="Times New Roman" w:hAnsi="Times New Roman"/>
          <w:sz w:val="20"/>
          <w:szCs w:val="20"/>
          <w:lang w:val="ru-RU"/>
        </w:rPr>
        <w:t xml:space="preserve">стереження медперсоналу на протязі не менше години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за рішенням анестезіолога</w:t>
      </w:r>
      <w:r>
        <w:rPr>
          <w:rFonts w:ascii="Times New Roman" w:hAnsi="Times New Roman"/>
          <w:sz w:val="20"/>
          <w:szCs w:val="20"/>
          <w:lang w:val="ru-RU"/>
        </w:rPr>
        <w:t>).</w:t>
      </w:r>
    </w:p>
    <w:p w14:paraId="49A0C1F8" w14:textId="77777777" w:rsidR="00983D3F" w:rsidRDefault="0035541F">
      <w:pPr>
        <w:pStyle w:val="ab"/>
        <w:numPr>
          <w:ilvl w:val="0"/>
          <w:numId w:val="416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Ранній післяопераційний період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включає обов’язкове очне</w:t>
      </w:r>
      <w:r>
        <w:rPr>
          <w:rFonts w:ascii="Times New Roman" w:hAnsi="Times New Roman"/>
          <w:sz w:val="20"/>
          <w:szCs w:val="20"/>
          <w:lang w:val="ru-RU"/>
        </w:rPr>
        <w:t>-(</w:t>
      </w:r>
      <w:r>
        <w:rPr>
          <w:rFonts w:ascii="Times New Roman" w:hAnsi="Times New Roman"/>
          <w:sz w:val="20"/>
          <w:szCs w:val="20"/>
          <w:lang w:val="ru-RU"/>
        </w:rPr>
        <w:t>заочне комунікаційне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спостереження за хворою протягом мінімум доби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Мета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визначення можливих ранніх післяопераційн</w:t>
      </w:r>
      <w:r>
        <w:rPr>
          <w:rFonts w:ascii="Times New Roman" w:hAnsi="Times New Roman"/>
          <w:sz w:val="20"/>
          <w:szCs w:val="20"/>
          <w:lang w:val="ru-RU"/>
        </w:rPr>
        <w:t xml:space="preserve">их ускладнень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зокрема кровотеч</w:t>
      </w:r>
      <w:r>
        <w:rPr>
          <w:rFonts w:ascii="Times New Roman" w:hAnsi="Times New Roman"/>
          <w:sz w:val="20"/>
          <w:szCs w:val="20"/>
          <w:lang w:val="ru-RU"/>
        </w:rPr>
        <w:t>).</w:t>
      </w:r>
    </w:p>
    <w:p w14:paraId="373E32FE" w14:textId="77777777" w:rsidR="00983D3F" w:rsidRDefault="0035541F">
      <w:pPr>
        <w:pStyle w:val="ab"/>
        <w:numPr>
          <w:ilvl w:val="0"/>
          <w:numId w:val="416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128" w:name="_Hlk79861257"/>
      <w:r>
        <w:rPr>
          <w:rFonts w:ascii="Times New Roman" w:hAnsi="Times New Roman"/>
          <w:sz w:val="20"/>
          <w:szCs w:val="20"/>
          <w:lang w:val="ru-RU"/>
        </w:rPr>
        <w:t xml:space="preserve">Пізній післяопераційний період </w:t>
      </w:r>
      <w:bookmarkEnd w:id="128"/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 xml:space="preserve">в середньому включає період до двох тиждні в післяопераційного періода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найчастіші можливі  ускладнення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нагноєння ран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серома</w:t>
      </w:r>
      <w:r>
        <w:rPr>
          <w:rFonts w:ascii="Times New Roman" w:hAnsi="Times New Roman"/>
          <w:sz w:val="20"/>
          <w:szCs w:val="20"/>
          <w:lang w:val="ru-RU"/>
        </w:rPr>
        <w:t xml:space="preserve">,  </w:t>
      </w:r>
      <w:r>
        <w:rPr>
          <w:rFonts w:ascii="Times New Roman" w:hAnsi="Times New Roman"/>
          <w:sz w:val="20"/>
          <w:szCs w:val="20"/>
          <w:lang w:val="ru-RU"/>
        </w:rPr>
        <w:t>гематоми</w:t>
      </w:r>
      <w:r>
        <w:rPr>
          <w:rFonts w:ascii="Times New Roman" w:hAnsi="Times New Roman"/>
          <w:sz w:val="20"/>
          <w:szCs w:val="20"/>
          <w:lang w:val="ru-RU"/>
        </w:rPr>
        <w:t>).</w:t>
      </w:r>
    </w:p>
    <w:p w14:paraId="68370354" w14:textId="77777777" w:rsidR="00983D3F" w:rsidRDefault="0035541F">
      <w:pPr>
        <w:pStyle w:val="ab"/>
        <w:numPr>
          <w:ilvl w:val="0"/>
          <w:numId w:val="416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129" w:name="_Hlk79862347"/>
      <w:r>
        <w:rPr>
          <w:rFonts w:ascii="Times New Roman" w:hAnsi="Times New Roman"/>
          <w:sz w:val="20"/>
          <w:szCs w:val="20"/>
          <w:lang w:val="ru-RU"/>
        </w:rPr>
        <w:t xml:space="preserve">Віддалений післяопераційний період </w:t>
      </w:r>
      <w:bookmarkEnd w:id="129"/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в середньому півроку і більше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в залежності від операції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крім скарг на суто косметичний ефект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можливі фіброзні контрактури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спонтанні гематоми</w:t>
      </w:r>
      <w:r>
        <w:rPr>
          <w:rFonts w:ascii="Times New Roman" w:hAnsi="Times New Roman"/>
          <w:sz w:val="20"/>
          <w:szCs w:val="20"/>
          <w:lang w:val="ru-RU"/>
        </w:rPr>
        <w:t>).</w:t>
      </w:r>
    </w:p>
    <w:p w14:paraId="21878B2E" w14:textId="77777777" w:rsidR="00983D3F" w:rsidRDefault="0035541F">
      <w:pPr>
        <w:pStyle w:val="ab"/>
        <w:spacing w:before="100" w:after="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Загальні ускладнення</w:t>
      </w:r>
    </w:p>
    <w:p w14:paraId="67F31922" w14:textId="77777777" w:rsidR="00983D3F" w:rsidRDefault="0035541F">
      <w:pPr>
        <w:pStyle w:val="ab"/>
        <w:numPr>
          <w:ilvl w:val="0"/>
          <w:numId w:val="418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ТЕЛА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описано у попередніх главах</w:t>
      </w:r>
      <w:r>
        <w:rPr>
          <w:rFonts w:ascii="Times New Roman" w:hAnsi="Times New Roman"/>
          <w:sz w:val="20"/>
          <w:szCs w:val="20"/>
          <w:lang w:val="ru-RU"/>
        </w:rPr>
        <w:t xml:space="preserve">); </w:t>
      </w:r>
      <w:r>
        <w:rPr>
          <w:rFonts w:ascii="Times New Roman" w:hAnsi="Times New Roman"/>
          <w:sz w:val="20"/>
          <w:szCs w:val="20"/>
          <w:lang w:val="ru-RU"/>
        </w:rPr>
        <w:t>особливості клі</w:t>
      </w:r>
      <w:r>
        <w:rPr>
          <w:rFonts w:ascii="Times New Roman" w:hAnsi="Times New Roman"/>
          <w:sz w:val="20"/>
          <w:szCs w:val="20"/>
          <w:lang w:val="ru-RU"/>
        </w:rPr>
        <w:t xml:space="preserve">нічної картини у ранньому післяопераційному періоді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крім класичних ознак</w:t>
      </w:r>
      <w:r>
        <w:rPr>
          <w:rFonts w:ascii="Times New Roman" w:hAnsi="Times New Roman"/>
          <w:sz w:val="20"/>
          <w:szCs w:val="20"/>
          <w:lang w:val="ru-RU"/>
        </w:rPr>
        <w:t xml:space="preserve">)- </w:t>
      </w:r>
      <w:r>
        <w:rPr>
          <w:rFonts w:ascii="Times New Roman" w:hAnsi="Times New Roman"/>
          <w:sz w:val="20"/>
          <w:szCs w:val="20"/>
          <w:lang w:val="ru-RU"/>
        </w:rPr>
        <w:t>скарги на різку слабкість</w:t>
      </w:r>
      <w:r>
        <w:rPr>
          <w:rFonts w:ascii="Times New Roman" w:hAnsi="Times New Roman"/>
          <w:sz w:val="20"/>
          <w:szCs w:val="20"/>
          <w:lang w:val="ru-RU"/>
        </w:rPr>
        <w:t>, "</w:t>
      </w:r>
      <w:r>
        <w:rPr>
          <w:rFonts w:ascii="Times New Roman" w:hAnsi="Times New Roman"/>
          <w:sz w:val="20"/>
          <w:szCs w:val="20"/>
          <w:lang w:val="ru-RU"/>
        </w:rPr>
        <w:t>недостатність повітря</w:t>
      </w:r>
      <w:r>
        <w:rPr>
          <w:rFonts w:ascii="Times New Roman" w:hAnsi="Times New Roman"/>
          <w:sz w:val="20"/>
          <w:szCs w:val="20"/>
          <w:lang w:val="ru-RU"/>
        </w:rPr>
        <w:t xml:space="preserve">", </w:t>
      </w:r>
      <w:r>
        <w:rPr>
          <w:rFonts w:ascii="Times New Roman" w:hAnsi="Times New Roman"/>
          <w:sz w:val="20"/>
          <w:szCs w:val="20"/>
          <w:lang w:val="ru-RU"/>
        </w:rPr>
        <w:t>відчуття страху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 головних об‘єктивних ознак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задишка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специфічне почервоніння обличчя</w:t>
      </w:r>
      <w:r>
        <w:rPr>
          <w:rFonts w:ascii="Times New Roman" w:hAnsi="Times New Roman"/>
          <w:sz w:val="20"/>
          <w:szCs w:val="20"/>
          <w:lang w:val="ru-RU"/>
        </w:rPr>
        <w:t xml:space="preserve">; </w:t>
      </w:r>
      <w:r>
        <w:rPr>
          <w:rFonts w:ascii="Times New Roman" w:hAnsi="Times New Roman"/>
          <w:sz w:val="20"/>
          <w:szCs w:val="20"/>
          <w:lang w:val="ru-RU"/>
        </w:rPr>
        <w:t>ЕКГ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рентгенографічне дослідження леген</w:t>
      </w:r>
      <w:r>
        <w:rPr>
          <w:rFonts w:ascii="Times New Roman" w:hAnsi="Times New Roman"/>
          <w:sz w:val="20"/>
          <w:szCs w:val="20"/>
          <w:lang w:val="ru-RU"/>
        </w:rPr>
        <w:t>ь виклик консультантів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реаніматологів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покращити процес дихання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наприклад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розслабити корсет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пов‘язку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Дати кисень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Вирішення питання використання антикоагулянтів та антиагрегантів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4181ABE" w14:textId="77777777" w:rsidR="00983D3F" w:rsidRDefault="0035541F">
      <w:pPr>
        <w:pStyle w:val="ab"/>
        <w:numPr>
          <w:ilvl w:val="0"/>
          <w:numId w:val="418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Компресійний синдром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клініка та дії аналогічні попередньому прикладу</w:t>
      </w:r>
      <w:r>
        <w:rPr>
          <w:rFonts w:ascii="Times New Roman" w:hAnsi="Times New Roman"/>
          <w:sz w:val="20"/>
          <w:szCs w:val="20"/>
          <w:lang w:val="ru-RU"/>
        </w:rPr>
        <w:t>).</w:t>
      </w:r>
    </w:p>
    <w:p w14:paraId="5BC6F2B8" w14:textId="77777777" w:rsidR="00983D3F" w:rsidRDefault="0035541F">
      <w:pPr>
        <w:pStyle w:val="ab"/>
        <w:spacing w:before="100" w:after="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Локальні ускладнення</w:t>
      </w:r>
    </w:p>
    <w:p w14:paraId="7A5A54E2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Загноєння рани шкірного розрізу</w:t>
      </w:r>
      <w:r>
        <w:rPr>
          <w:rFonts w:ascii="Times New Roman" w:hAnsi="Times New Roman"/>
          <w:sz w:val="20"/>
          <w:szCs w:val="20"/>
          <w:lang w:val="ru-RU"/>
        </w:rPr>
        <w:t>, "</w:t>
      </w:r>
      <w:r>
        <w:rPr>
          <w:rFonts w:ascii="Times New Roman" w:hAnsi="Times New Roman"/>
          <w:sz w:val="20"/>
          <w:szCs w:val="20"/>
          <w:lang w:val="ru-RU"/>
        </w:rPr>
        <w:t>розходження</w:t>
      </w:r>
      <w:r>
        <w:rPr>
          <w:rFonts w:ascii="Times New Roman" w:hAnsi="Times New Roman"/>
          <w:sz w:val="20"/>
          <w:szCs w:val="20"/>
          <w:lang w:val="ru-RU"/>
        </w:rPr>
        <w:t xml:space="preserve">". </w:t>
      </w:r>
      <w:r>
        <w:rPr>
          <w:rFonts w:ascii="Times New Roman" w:hAnsi="Times New Roman"/>
          <w:sz w:val="20"/>
          <w:szCs w:val="20"/>
          <w:lang w:val="ru-RU"/>
        </w:rPr>
        <w:t xml:space="preserve">Країв операційної рани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клініка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діагностика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лікування за сутто загальнохірургічними принципами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6774C59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lastRenderedPageBreak/>
        <w:t xml:space="preserve">Особливості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 xml:space="preserve">можливий недостатній рівень протеїну в крові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 xml:space="preserve">особливість </w:t>
      </w:r>
      <w:r>
        <w:rPr>
          <w:rFonts w:ascii="Times New Roman" w:hAnsi="Times New Roman"/>
          <w:sz w:val="20"/>
          <w:szCs w:val="20"/>
          <w:lang w:val="ru-RU"/>
        </w:rPr>
        <w:t>"</w:t>
      </w:r>
      <w:r>
        <w:rPr>
          <w:rFonts w:ascii="Times New Roman" w:hAnsi="Times New Roman"/>
          <w:sz w:val="20"/>
          <w:szCs w:val="20"/>
          <w:lang w:val="ru-RU"/>
        </w:rPr>
        <w:t>веганів</w:t>
      </w:r>
      <w:r>
        <w:rPr>
          <w:rFonts w:ascii="Times New Roman" w:hAnsi="Times New Roman"/>
          <w:sz w:val="20"/>
          <w:szCs w:val="20"/>
          <w:lang w:val="ru-RU"/>
        </w:rPr>
        <w:t xml:space="preserve">"), </w:t>
      </w:r>
      <w:r>
        <w:rPr>
          <w:rFonts w:ascii="Times New Roman" w:hAnsi="Times New Roman"/>
          <w:sz w:val="20"/>
          <w:szCs w:val="20"/>
          <w:lang w:val="ru-RU"/>
        </w:rPr>
        <w:t xml:space="preserve">реакція на шовний матеріал </w:t>
      </w:r>
      <w:r>
        <w:rPr>
          <w:rFonts w:ascii="Times New Roman" w:hAnsi="Times New Roman"/>
          <w:sz w:val="20"/>
          <w:szCs w:val="20"/>
          <w:lang w:val="ru-RU"/>
        </w:rPr>
        <w:t>("</w:t>
      </w:r>
      <w:r>
        <w:rPr>
          <w:rFonts w:ascii="Times New Roman" w:hAnsi="Times New Roman"/>
          <w:sz w:val="20"/>
          <w:szCs w:val="20"/>
          <w:lang w:val="ru-RU"/>
        </w:rPr>
        <w:t>лігатурні нориці</w:t>
      </w:r>
      <w:r>
        <w:rPr>
          <w:rFonts w:ascii="Times New Roman" w:hAnsi="Times New Roman"/>
          <w:sz w:val="20"/>
          <w:szCs w:val="20"/>
          <w:lang w:val="ru-RU"/>
        </w:rPr>
        <w:t>").</w:t>
      </w:r>
    </w:p>
    <w:p w14:paraId="59B8E20D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Серома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діагностується клінічно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УЗД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лікування консервативне або оперативне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особливо у випадках піздніх сером із сформованою сполучено</w:t>
      </w:r>
      <w:r>
        <w:rPr>
          <w:rFonts w:ascii="Times New Roman" w:hAnsi="Times New Roman"/>
          <w:sz w:val="20"/>
          <w:szCs w:val="20"/>
          <w:lang w:val="ru-RU"/>
        </w:rPr>
        <w:t>тканинною капсулою</w:t>
      </w:r>
      <w:r>
        <w:rPr>
          <w:rFonts w:ascii="Times New Roman" w:hAnsi="Times New Roman"/>
          <w:sz w:val="20"/>
          <w:szCs w:val="20"/>
          <w:lang w:val="ru-RU"/>
        </w:rPr>
        <w:t xml:space="preserve">). </w:t>
      </w:r>
      <w:r>
        <w:rPr>
          <w:rFonts w:ascii="Times New Roman" w:hAnsi="Times New Roman"/>
          <w:sz w:val="20"/>
          <w:szCs w:val="20"/>
          <w:lang w:val="ru-RU"/>
        </w:rPr>
        <w:t xml:space="preserve">Гематома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 xml:space="preserve">при напруженій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показано за правилом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оперативна ліквідація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санація та дренування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Синці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 xml:space="preserve">консервативне лікування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при великих площах на ранніх етапах можлива сакція по типу ліпосакції та активне дренування</w:t>
      </w:r>
      <w:r>
        <w:rPr>
          <w:rFonts w:ascii="Times New Roman" w:hAnsi="Times New Roman"/>
          <w:sz w:val="20"/>
          <w:szCs w:val="20"/>
          <w:lang w:val="ru-RU"/>
        </w:rPr>
        <w:t>).</w:t>
      </w:r>
    </w:p>
    <w:p w14:paraId="24C4DFF8" w14:textId="77777777" w:rsidR="00983D3F" w:rsidRDefault="0035541F">
      <w:pPr>
        <w:pStyle w:val="ab"/>
        <w:spacing w:before="100" w:after="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Можливі спец</w:t>
      </w:r>
      <w:r>
        <w:rPr>
          <w:rFonts w:ascii="Times New Roman" w:hAnsi="Times New Roman"/>
          <w:sz w:val="20"/>
          <w:szCs w:val="20"/>
          <w:lang w:val="ru-RU"/>
        </w:rPr>
        <w:t>ифічні ускладнення</w:t>
      </w:r>
      <w:r>
        <w:rPr>
          <w:rFonts w:ascii="Times New Roman" w:hAnsi="Times New Roman"/>
          <w:sz w:val="20"/>
          <w:szCs w:val="20"/>
          <w:lang w:val="ru-RU"/>
        </w:rPr>
        <w:t>:</w:t>
      </w:r>
    </w:p>
    <w:p w14:paraId="2FD0FF5E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Блефаропластика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bookmarkStart w:id="130" w:name="_Hlk79861833"/>
      <w:r>
        <w:rPr>
          <w:rFonts w:ascii="Times New Roman" w:hAnsi="Times New Roman"/>
          <w:sz w:val="20"/>
          <w:szCs w:val="20"/>
          <w:lang w:val="ru-RU"/>
        </w:rPr>
        <w:t>ектропіон</w:t>
      </w:r>
      <w:bookmarkEnd w:id="130"/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гематоми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некроз шкіри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ретробульарная гематома</w:t>
      </w:r>
      <w:r>
        <w:rPr>
          <w:rFonts w:ascii="Times New Roman" w:hAnsi="Times New Roman"/>
          <w:sz w:val="20"/>
          <w:szCs w:val="20"/>
          <w:lang w:val="ru-RU"/>
        </w:rPr>
        <w:t>).</w:t>
      </w:r>
    </w:p>
    <w:p w14:paraId="7FE17D8E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Фейсліфтінг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некроз шкіри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парез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параліч нерву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кровотечі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гематоми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89AAA93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Ін’єкції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гематоми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некроз шкіри 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парез нерва</w:t>
      </w:r>
      <w:r>
        <w:rPr>
          <w:rFonts w:ascii="Times New Roman" w:hAnsi="Times New Roman"/>
          <w:sz w:val="20"/>
          <w:szCs w:val="20"/>
          <w:lang w:val="ru-RU"/>
        </w:rPr>
        <w:t xml:space="preserve">; </w:t>
      </w:r>
      <w:r>
        <w:rPr>
          <w:rFonts w:ascii="Times New Roman" w:hAnsi="Times New Roman"/>
          <w:sz w:val="20"/>
          <w:szCs w:val="20"/>
          <w:lang w:val="ru-RU"/>
        </w:rPr>
        <w:t>некроз мягких тканей</w:t>
      </w:r>
      <w:r>
        <w:rPr>
          <w:rFonts w:ascii="Times New Roman" w:hAnsi="Times New Roman"/>
          <w:sz w:val="20"/>
          <w:szCs w:val="20"/>
          <w:lang w:val="ru-RU"/>
        </w:rPr>
        <w:t>).</w:t>
      </w:r>
    </w:p>
    <w:p w14:paraId="308E71CA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Отопластика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крововиливи підшкірні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гематоми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некроз шкіри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лізіс хрящу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3B0288C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Ринопластика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bookmarkStart w:id="131" w:name="_Hlk79861960"/>
      <w:r>
        <w:rPr>
          <w:rFonts w:ascii="Times New Roman" w:hAnsi="Times New Roman"/>
          <w:sz w:val="20"/>
          <w:szCs w:val="20"/>
          <w:lang w:val="ru-RU"/>
        </w:rPr>
        <w:t>носова кровотеча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гематома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ішемія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некроз шкіри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хондрит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лізіс хряща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перетинки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алярного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трикутного</w:t>
      </w:r>
      <w:r>
        <w:rPr>
          <w:rFonts w:ascii="Times New Roman" w:hAnsi="Times New Roman"/>
          <w:sz w:val="20"/>
          <w:szCs w:val="20"/>
          <w:lang w:val="ru-RU"/>
        </w:rPr>
        <w:t xml:space="preserve">), </w:t>
      </w:r>
      <w:r>
        <w:rPr>
          <w:rFonts w:ascii="Times New Roman" w:hAnsi="Times New Roman"/>
          <w:sz w:val="20"/>
          <w:szCs w:val="20"/>
          <w:lang w:val="ru-RU"/>
        </w:rPr>
        <w:t>остеомієліт</w:t>
      </w:r>
      <w:r>
        <w:rPr>
          <w:rFonts w:ascii="Times New Roman" w:hAnsi="Times New Roman"/>
          <w:sz w:val="20"/>
          <w:szCs w:val="20"/>
          <w:lang w:val="ru-RU"/>
        </w:rPr>
        <w:t>.</w:t>
      </w:r>
      <w:bookmarkEnd w:id="131"/>
    </w:p>
    <w:p w14:paraId="78107EB6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Мамопластика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гематома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ішемія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некроз </w:t>
      </w:r>
      <w:r>
        <w:rPr>
          <w:rFonts w:ascii="Times New Roman" w:hAnsi="Times New Roman"/>
          <w:sz w:val="20"/>
          <w:szCs w:val="20"/>
          <w:lang w:val="ru-RU"/>
        </w:rPr>
        <w:t>м‘яких тканин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мастит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пролежена імпланту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капсулярна контрактура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реакція на імплант місцева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BDA15FD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Абдомінопластика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компрессійний синдром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дихальна недостатність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гематома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серома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некроз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нагноєння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лігатурні нориці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88A46C7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Ліпосакція кінцівок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некроз ткани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гема</w:t>
      </w:r>
      <w:r>
        <w:rPr>
          <w:rFonts w:ascii="Times New Roman" w:hAnsi="Times New Roman"/>
          <w:sz w:val="20"/>
          <w:szCs w:val="20"/>
          <w:lang w:val="ru-RU"/>
        </w:rPr>
        <w:t>тома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серома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гострий тромбофлебіт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BCA1F28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Зміна статі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пластика статевих органів</w:t>
      </w:r>
      <w:r>
        <w:rPr>
          <w:rFonts w:ascii="Times New Roman" w:hAnsi="Times New Roman"/>
          <w:sz w:val="20"/>
          <w:szCs w:val="20"/>
          <w:lang w:val="ru-RU"/>
        </w:rPr>
        <w:t xml:space="preserve">)- </w:t>
      </w:r>
      <w:r>
        <w:rPr>
          <w:rFonts w:ascii="Times New Roman" w:hAnsi="Times New Roman"/>
          <w:sz w:val="20"/>
          <w:szCs w:val="20"/>
          <w:lang w:val="ru-RU"/>
        </w:rPr>
        <w:t>гострий тромбоз судин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гостра кровотеча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ДВЗ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синдром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ішемія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некроз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гематома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419F35C" w14:textId="77777777" w:rsidR="00983D3F" w:rsidRDefault="0035541F">
      <w:pPr>
        <w:pStyle w:val="ab"/>
        <w:spacing w:before="100" w:after="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bookmarkStart w:id="132" w:name="_Hlk79863221"/>
      <w:r>
        <w:rPr>
          <w:rFonts w:ascii="Times New Roman" w:hAnsi="Times New Roman"/>
          <w:sz w:val="20"/>
          <w:szCs w:val="20"/>
          <w:lang w:val="ru-RU"/>
        </w:rPr>
        <w:t>Особливості проведення  післяопераційного періода</w:t>
      </w:r>
      <w:r>
        <w:rPr>
          <w:rFonts w:ascii="Times New Roman" w:hAnsi="Times New Roman"/>
          <w:sz w:val="20"/>
          <w:szCs w:val="20"/>
          <w:lang w:val="ru-RU"/>
        </w:rPr>
        <w:t>:</w:t>
      </w:r>
      <w:bookmarkEnd w:id="132"/>
    </w:p>
    <w:p w14:paraId="6299E23E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133" w:name="_Hlk79863318"/>
      <w:r>
        <w:rPr>
          <w:rFonts w:ascii="Times New Roman" w:hAnsi="Times New Roman"/>
          <w:sz w:val="20"/>
          <w:szCs w:val="20"/>
          <w:lang w:val="ru-RU"/>
        </w:rPr>
        <w:t>Блефаропластика</w:t>
      </w:r>
      <w:bookmarkEnd w:id="133"/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bookmarkStart w:id="134" w:name="_Hlk79863192"/>
      <w:r>
        <w:rPr>
          <w:rFonts w:ascii="Times New Roman" w:hAnsi="Times New Roman"/>
          <w:sz w:val="20"/>
          <w:szCs w:val="20"/>
          <w:lang w:val="ru-RU"/>
        </w:rPr>
        <w:t xml:space="preserve">спостереження за </w:t>
      </w:r>
      <w:r>
        <w:rPr>
          <w:rFonts w:ascii="Times New Roman" w:hAnsi="Times New Roman"/>
          <w:sz w:val="20"/>
          <w:szCs w:val="20"/>
          <w:lang w:val="ru-RU"/>
        </w:rPr>
        <w:t>змиканням повік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при необхідності давлюча пов‘язка</w:t>
      </w:r>
      <w:r>
        <w:rPr>
          <w:rFonts w:ascii="Times New Roman" w:hAnsi="Times New Roman"/>
          <w:sz w:val="20"/>
          <w:szCs w:val="20"/>
          <w:lang w:val="ru-RU"/>
        </w:rPr>
        <w:t>.</w:t>
      </w:r>
      <w:bookmarkEnd w:id="134"/>
    </w:p>
    <w:p w14:paraId="44894BD9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135" w:name="_Hlk79863337"/>
      <w:r>
        <w:rPr>
          <w:rFonts w:ascii="Times New Roman" w:hAnsi="Times New Roman"/>
          <w:sz w:val="20"/>
          <w:szCs w:val="20"/>
          <w:lang w:val="ru-RU"/>
        </w:rPr>
        <w:t>Ф</w:t>
      </w:r>
      <w:bookmarkStart w:id="136" w:name="_Hlk79862099"/>
      <w:bookmarkEnd w:id="135"/>
      <w:r>
        <w:rPr>
          <w:rFonts w:ascii="Times New Roman" w:hAnsi="Times New Roman"/>
          <w:sz w:val="20"/>
          <w:szCs w:val="20"/>
          <w:lang w:val="ru-RU"/>
        </w:rPr>
        <w:t xml:space="preserve">ейсліфтінг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дренажі за показами</w:t>
      </w:r>
      <w:bookmarkEnd w:id="136"/>
      <w:r>
        <w:rPr>
          <w:rFonts w:ascii="Times New Roman" w:hAnsi="Times New Roman"/>
          <w:sz w:val="20"/>
          <w:szCs w:val="20"/>
          <w:lang w:val="ru-RU"/>
        </w:rPr>
        <w:t xml:space="preserve"> (</w:t>
      </w:r>
      <w:r>
        <w:rPr>
          <w:rFonts w:ascii="Times New Roman" w:hAnsi="Times New Roman"/>
          <w:sz w:val="20"/>
          <w:szCs w:val="20"/>
          <w:lang w:val="ru-RU"/>
        </w:rPr>
        <w:t xml:space="preserve">в середньому </w:t>
      </w:r>
      <w:r>
        <w:rPr>
          <w:rFonts w:ascii="Times New Roman" w:hAnsi="Times New Roman"/>
          <w:sz w:val="20"/>
          <w:szCs w:val="20"/>
          <w:lang w:val="ru-RU"/>
        </w:rPr>
        <w:t xml:space="preserve">1 </w:t>
      </w:r>
      <w:r>
        <w:rPr>
          <w:rFonts w:ascii="Times New Roman" w:hAnsi="Times New Roman"/>
          <w:sz w:val="20"/>
          <w:szCs w:val="20"/>
          <w:lang w:val="ru-RU"/>
        </w:rPr>
        <w:t>доба</w:t>
      </w:r>
      <w:r>
        <w:rPr>
          <w:rFonts w:ascii="Times New Roman" w:hAnsi="Times New Roman"/>
          <w:sz w:val="20"/>
          <w:szCs w:val="20"/>
          <w:lang w:val="ru-RU"/>
        </w:rPr>
        <w:t xml:space="preserve">), </w:t>
      </w:r>
      <w:r>
        <w:rPr>
          <w:rFonts w:ascii="Times New Roman" w:hAnsi="Times New Roman"/>
          <w:sz w:val="20"/>
          <w:szCs w:val="20"/>
          <w:lang w:val="ru-RU"/>
        </w:rPr>
        <w:t>давлюча  пов‘язка до тиждня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холод у ранньому післяопераційному періоді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22FB02D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Ін‘єкції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знання анатомії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A86A136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137" w:name="_Hlk79863349"/>
      <w:r>
        <w:rPr>
          <w:rFonts w:ascii="Times New Roman" w:hAnsi="Times New Roman"/>
          <w:sz w:val="20"/>
          <w:szCs w:val="20"/>
          <w:lang w:val="ru-RU"/>
        </w:rPr>
        <w:t>Отопластика</w:t>
      </w:r>
      <w:bookmarkEnd w:id="137"/>
      <w:r>
        <w:rPr>
          <w:rFonts w:ascii="Times New Roman" w:hAnsi="Times New Roman"/>
          <w:sz w:val="20"/>
          <w:szCs w:val="20"/>
          <w:lang w:val="ru-RU"/>
        </w:rPr>
        <w:t xml:space="preserve"> туга пов‘язка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9E37FE9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Ринопластика специф</w:t>
      </w:r>
      <w:r>
        <w:rPr>
          <w:rFonts w:ascii="Times New Roman" w:hAnsi="Times New Roman"/>
          <w:sz w:val="20"/>
          <w:szCs w:val="20"/>
          <w:lang w:val="ru-RU"/>
        </w:rPr>
        <w:t>ічна пов’язка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тампонада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контроль та стабілізація АТ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холод у перші післяопераційні години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спокій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7AF120B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138" w:name="_Hlk79863364"/>
      <w:r>
        <w:rPr>
          <w:rFonts w:ascii="Times New Roman" w:hAnsi="Times New Roman"/>
          <w:sz w:val="20"/>
          <w:szCs w:val="20"/>
          <w:lang w:val="ru-RU"/>
        </w:rPr>
        <w:t>Мамопластика</w:t>
      </w:r>
      <w:bookmarkEnd w:id="138"/>
      <w:r>
        <w:rPr>
          <w:rFonts w:ascii="Times New Roman" w:hAnsi="Times New Roman"/>
          <w:sz w:val="20"/>
          <w:szCs w:val="20"/>
          <w:lang w:val="ru-RU"/>
        </w:rPr>
        <w:t xml:space="preserve"> - </w:t>
      </w:r>
      <w:r>
        <w:rPr>
          <w:rFonts w:ascii="Times New Roman" w:hAnsi="Times New Roman"/>
          <w:sz w:val="20"/>
          <w:szCs w:val="20"/>
          <w:lang w:val="ru-RU"/>
        </w:rPr>
        <w:t>специфічна пов‘язка та бандаж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2540857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Абдомінопластика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бандаж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Контроль показників дихання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згортальної системи крові та їх корекцію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CD0AB00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Ліпосакція </w:t>
      </w:r>
      <w:r>
        <w:rPr>
          <w:rFonts w:ascii="Times New Roman" w:hAnsi="Times New Roman"/>
          <w:sz w:val="20"/>
          <w:szCs w:val="20"/>
          <w:lang w:val="ru-RU"/>
        </w:rPr>
        <w:t xml:space="preserve">кінцівок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тугий бандаж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рання активність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C3CFE17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139" w:name="_Hlk79863395"/>
      <w:r>
        <w:rPr>
          <w:rFonts w:ascii="Times New Roman" w:hAnsi="Times New Roman"/>
          <w:sz w:val="20"/>
          <w:szCs w:val="20"/>
          <w:lang w:val="ru-RU"/>
        </w:rPr>
        <w:t xml:space="preserve">Зміна статі </w:t>
      </w:r>
      <w:bookmarkEnd w:id="139"/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пластика статевих органів</w:t>
      </w:r>
      <w:r>
        <w:rPr>
          <w:rFonts w:ascii="Times New Roman" w:hAnsi="Times New Roman"/>
          <w:sz w:val="20"/>
          <w:szCs w:val="20"/>
          <w:lang w:val="ru-RU"/>
        </w:rPr>
        <w:t xml:space="preserve">) - </w:t>
      </w:r>
      <w:r>
        <w:rPr>
          <w:rFonts w:ascii="Times New Roman" w:hAnsi="Times New Roman"/>
          <w:sz w:val="20"/>
          <w:szCs w:val="20"/>
          <w:lang w:val="ru-RU"/>
        </w:rPr>
        <w:t>першу добу інтенсивне спостереження та терапія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AEC6FBA" w14:textId="77777777" w:rsidR="00983D3F" w:rsidRDefault="00983D3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B871554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Слід виділити моральну та юридичну відповідальність хірурга щодо проведеного оперативного втручання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паціентів взагалі</w:t>
      </w:r>
      <w:r>
        <w:rPr>
          <w:rFonts w:ascii="Times New Roman" w:hAnsi="Times New Roman"/>
          <w:sz w:val="20"/>
          <w:szCs w:val="20"/>
          <w:lang w:val="ru-RU"/>
        </w:rPr>
        <w:t>).</w:t>
      </w:r>
    </w:p>
    <w:p w14:paraId="5849FA93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Всі пацієнти після операції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особливо естетичної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 xml:space="preserve">підлягать відповідної терапевтичної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косметичної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підтримки за показами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91EC90C" w14:textId="77777777" w:rsidR="00983D3F" w:rsidRDefault="0035541F">
      <w:pPr>
        <w:pStyle w:val="ab"/>
        <w:spacing w:before="100" w:after="4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Контрольні питання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1D139D90" w14:textId="77777777" w:rsidR="00983D3F" w:rsidRDefault="0035541F">
      <w:pPr>
        <w:pStyle w:val="ab"/>
        <w:numPr>
          <w:ilvl w:val="0"/>
          <w:numId w:val="420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Перерахуйте та дайте характеристику післяопераційним періодам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4906CBD" w14:textId="77777777" w:rsidR="00983D3F" w:rsidRDefault="0035541F">
      <w:pPr>
        <w:pStyle w:val="ab"/>
        <w:numPr>
          <w:ilvl w:val="0"/>
          <w:numId w:val="420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Що може впливати на загоєння рани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03A856D2" w14:textId="77777777" w:rsidR="00983D3F" w:rsidRDefault="0035541F">
      <w:pPr>
        <w:pStyle w:val="ab"/>
        <w:numPr>
          <w:ilvl w:val="0"/>
          <w:numId w:val="420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lastRenderedPageBreak/>
        <w:t>Які можливі спе</w:t>
      </w:r>
      <w:r>
        <w:rPr>
          <w:rFonts w:ascii="Times New Roman" w:hAnsi="Times New Roman"/>
          <w:sz w:val="20"/>
          <w:szCs w:val="20"/>
          <w:lang w:val="ru-RU"/>
        </w:rPr>
        <w:t>цифічні ускладнення після абдомінопластики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6C1766B1" w14:textId="77777777" w:rsidR="00983D3F" w:rsidRDefault="0035541F">
      <w:pPr>
        <w:pStyle w:val="ab"/>
        <w:numPr>
          <w:ilvl w:val="0"/>
          <w:numId w:val="420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Яка тактика лікування при гематомі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58CB7B2D" w14:textId="77777777" w:rsidR="00983D3F" w:rsidRDefault="0035541F">
      <w:pPr>
        <w:pStyle w:val="ab"/>
        <w:numPr>
          <w:ilvl w:val="0"/>
          <w:numId w:val="420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Яка особливість проведення післяопераційного періоду для мамопластики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11415653" w14:textId="77777777" w:rsidR="00983D3F" w:rsidRDefault="00983D3F">
      <w:pPr>
        <w:pStyle w:val="ad"/>
        <w:spacing w:after="0" w:line="240" w:lineRule="auto"/>
        <w:ind w:left="0"/>
        <w:sectPr w:rsidR="00983D3F">
          <w:type w:val="continuous"/>
          <w:pgSz w:w="8400" w:h="11900"/>
          <w:pgMar w:top="0" w:right="1134" w:bottom="0" w:left="851" w:header="284" w:footer="284" w:gutter="0"/>
          <w:cols w:space="720"/>
        </w:sectPr>
      </w:pPr>
    </w:p>
    <w:p w14:paraId="129973FD" w14:textId="77777777" w:rsidR="00983D3F" w:rsidRDefault="00983D3F">
      <w:pPr>
        <w:pStyle w:val="ab"/>
        <w:sectPr w:rsidR="00983D3F">
          <w:type w:val="continuous"/>
          <w:pgSz w:w="8400" w:h="11900"/>
          <w:pgMar w:top="0" w:right="1134" w:bottom="0" w:left="851" w:header="284" w:footer="284" w:gutter="0"/>
          <w:cols w:num="2" w:space="588"/>
        </w:sectPr>
      </w:pPr>
    </w:p>
    <w:p w14:paraId="24036F7A" w14:textId="77777777" w:rsidR="00983D3F" w:rsidRDefault="0035541F">
      <w:pPr>
        <w:pStyle w:val="ab"/>
        <w:spacing w:before="10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Ситуаційна задача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32D8687F" w14:textId="77777777" w:rsidR="00983D3F" w:rsidRDefault="0035541F">
      <w:pPr>
        <w:pStyle w:val="ab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Пацієнтка прооперована з приводу </w:t>
      </w:r>
      <w:r>
        <w:rPr>
          <w:rFonts w:ascii="Times New Roman" w:hAnsi="Times New Roman"/>
          <w:sz w:val="20"/>
          <w:szCs w:val="20"/>
          <w:lang w:val="ru-RU"/>
        </w:rPr>
        <w:t>маммопластики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Визначте тактику всіх післяопераційних періодів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Які ускладнення будете профілактувати</w:t>
      </w:r>
      <w:r>
        <w:rPr>
          <w:rFonts w:ascii="Times New Roman" w:hAnsi="Times New Roman"/>
          <w:sz w:val="20"/>
          <w:szCs w:val="20"/>
          <w:lang w:val="ru-RU"/>
        </w:rPr>
        <w:t xml:space="preserve">? </w:t>
      </w:r>
      <w:r>
        <w:rPr>
          <w:rFonts w:ascii="Times New Roman" w:hAnsi="Times New Roman"/>
          <w:sz w:val="20"/>
          <w:szCs w:val="20"/>
          <w:lang w:val="ru-RU"/>
        </w:rPr>
        <w:t>Проінформуйте пацієнта щодо його дій після операції в даному випадку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32DAD6C" w14:textId="77777777" w:rsidR="00983D3F" w:rsidRDefault="00983D3F">
      <w:pPr>
        <w:pStyle w:val="ab"/>
        <w:rPr>
          <w:rFonts w:ascii="Times New Roman" w:eastAsia="Times New Roman" w:hAnsi="Times New Roman" w:cs="Times New Roman"/>
          <w:sz w:val="20"/>
          <w:szCs w:val="20"/>
        </w:rPr>
      </w:pPr>
    </w:p>
    <w:p w14:paraId="7A62E78A" w14:textId="77777777" w:rsidR="00983D3F" w:rsidRDefault="00983D3F">
      <w:pPr>
        <w:pStyle w:val="ab"/>
        <w:rPr>
          <w:rFonts w:ascii="Times New Roman" w:eastAsia="Times New Roman" w:hAnsi="Times New Roman" w:cs="Times New Roman"/>
          <w:sz w:val="20"/>
          <w:szCs w:val="20"/>
        </w:rPr>
      </w:pPr>
    </w:p>
    <w:p w14:paraId="3F599B22" w14:textId="77777777" w:rsidR="00983D3F" w:rsidRDefault="00983D3F">
      <w:pPr>
        <w:pStyle w:val="ab"/>
        <w:rPr>
          <w:rFonts w:ascii="Times New Roman" w:eastAsia="Times New Roman" w:hAnsi="Times New Roman" w:cs="Times New Roman"/>
          <w:sz w:val="20"/>
          <w:szCs w:val="20"/>
        </w:rPr>
      </w:pPr>
    </w:p>
    <w:p w14:paraId="6BA146E2" w14:textId="77777777" w:rsidR="00983D3F" w:rsidRDefault="00983D3F">
      <w:pPr>
        <w:pStyle w:val="ab"/>
        <w:rPr>
          <w:rFonts w:ascii="Times New Roman" w:eastAsia="Times New Roman" w:hAnsi="Times New Roman" w:cs="Times New Roman"/>
          <w:sz w:val="20"/>
          <w:szCs w:val="20"/>
        </w:rPr>
      </w:pPr>
    </w:p>
    <w:p w14:paraId="25293CA5" w14:textId="77777777" w:rsidR="00983D3F" w:rsidRDefault="0035541F">
      <w:pPr>
        <w:pStyle w:val="ab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Розділ 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26.</w:t>
      </w:r>
      <w:r>
        <w:rPr>
          <w:rFonts w:ascii="Times New Roman" w:hAnsi="Times New Roman"/>
          <w:sz w:val="20"/>
          <w:szCs w:val="20"/>
          <w:lang w:val="ru-RU"/>
        </w:rPr>
        <w:t xml:space="preserve"> Менеджмент пацієнта пластичного хірурга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Психологічні  </w:t>
      </w:r>
    </w:p>
    <w:p w14:paraId="3A085930" w14:textId="77777777" w:rsidR="00983D3F" w:rsidRDefault="0035541F">
      <w:pPr>
        <w:pStyle w:val="ab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          </w:t>
      </w:r>
      <w:r>
        <w:rPr>
          <w:rFonts w:ascii="Times New Roman" w:hAnsi="Times New Roman"/>
          <w:sz w:val="20"/>
          <w:szCs w:val="20"/>
          <w:lang w:val="ru-RU"/>
        </w:rPr>
        <w:t xml:space="preserve">      аспекти роботи пластичного хірурга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D5258B5" w14:textId="77777777" w:rsidR="00983D3F" w:rsidRDefault="0035541F">
      <w:pPr>
        <w:pStyle w:val="ab"/>
        <w:spacing w:before="10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Контроль вихідного рівня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0B220288" w14:textId="77777777" w:rsidR="00983D3F" w:rsidRDefault="0035541F">
      <w:pPr>
        <w:pStyle w:val="ab"/>
        <w:numPr>
          <w:ilvl w:val="0"/>
          <w:numId w:val="422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Що таке медичний менеджмент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32C7C8BD" w14:textId="77777777" w:rsidR="00983D3F" w:rsidRDefault="0035541F">
      <w:pPr>
        <w:pStyle w:val="ab"/>
        <w:numPr>
          <w:ilvl w:val="0"/>
          <w:numId w:val="422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Яка специфіка менеджменту пацієнтів пластичного хірурга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356CD061" w14:textId="77777777" w:rsidR="00983D3F" w:rsidRDefault="0035541F">
      <w:pPr>
        <w:pStyle w:val="ab"/>
        <w:numPr>
          <w:ilvl w:val="0"/>
          <w:numId w:val="422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Чому важливо приділяти увагу психологічному стану пацієнта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2A82EB49" w14:textId="77777777" w:rsidR="00983D3F" w:rsidRDefault="0035541F">
      <w:pPr>
        <w:pStyle w:val="ab"/>
        <w:numPr>
          <w:ilvl w:val="0"/>
          <w:numId w:val="422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Що таке дисморфофобія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яка </w:t>
      </w:r>
      <w:r>
        <w:rPr>
          <w:rFonts w:ascii="Times New Roman" w:hAnsi="Times New Roman"/>
          <w:sz w:val="20"/>
          <w:szCs w:val="20"/>
          <w:lang w:val="ru-RU"/>
        </w:rPr>
        <w:t>діагностика та лікування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7B892562" w14:textId="77777777" w:rsidR="00983D3F" w:rsidRDefault="0035541F">
      <w:pPr>
        <w:pStyle w:val="ab"/>
        <w:spacing w:before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Мета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  <w:r>
        <w:rPr>
          <w:rFonts w:ascii="Times New Roman" w:hAnsi="Times New Roman"/>
          <w:sz w:val="20"/>
          <w:szCs w:val="20"/>
          <w:lang w:val="ru-RU"/>
        </w:rPr>
        <w:t xml:space="preserve"> ознайомитись з алгоритмами управління направлених на покращення медичних послуг для пацієнтів пластичної хірургії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Вивчити особливості психологічних аспектів в роботі пластичного хірурга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76C26F2" w14:textId="77777777" w:rsidR="00983D3F" w:rsidRDefault="0035541F">
      <w:pPr>
        <w:pStyle w:val="ab"/>
        <w:spacing w:before="100" w:after="4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Знати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6B1F05FA" w14:textId="77777777" w:rsidR="00983D3F" w:rsidRDefault="0035541F">
      <w:pPr>
        <w:pStyle w:val="ab"/>
        <w:numPr>
          <w:ilvl w:val="0"/>
          <w:numId w:val="424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Особливості пацієнта єстетичн</w:t>
      </w:r>
      <w:r>
        <w:rPr>
          <w:rFonts w:ascii="Times New Roman" w:hAnsi="Times New Roman"/>
          <w:sz w:val="20"/>
          <w:szCs w:val="20"/>
          <w:lang w:val="ru-RU"/>
        </w:rPr>
        <w:t>ого хірурга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0352F86" w14:textId="77777777" w:rsidR="00983D3F" w:rsidRDefault="0035541F">
      <w:pPr>
        <w:pStyle w:val="ab"/>
        <w:numPr>
          <w:ilvl w:val="0"/>
          <w:numId w:val="424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Причини збільшення пацієнтів незадоволених результатами естетичних операцій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36CEA24" w14:textId="77777777" w:rsidR="00983D3F" w:rsidRDefault="0035541F">
      <w:pPr>
        <w:pStyle w:val="ab"/>
        <w:numPr>
          <w:ilvl w:val="0"/>
          <w:numId w:val="424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Основні помилки пластичного хірурга під час консультації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45F4556" w14:textId="77777777" w:rsidR="00983D3F" w:rsidRDefault="0035541F">
      <w:pPr>
        <w:pStyle w:val="ab"/>
        <w:numPr>
          <w:ilvl w:val="0"/>
          <w:numId w:val="424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Важливість першої зустрічі з потенційним пацієнтом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5F3E16B" w14:textId="77777777" w:rsidR="00983D3F" w:rsidRDefault="0035541F">
      <w:pPr>
        <w:pStyle w:val="ab"/>
        <w:numPr>
          <w:ilvl w:val="0"/>
          <w:numId w:val="424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Правила вибору пацієнтів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81B6C02" w14:textId="77777777" w:rsidR="00983D3F" w:rsidRDefault="0035541F">
      <w:pPr>
        <w:pStyle w:val="ab"/>
        <w:numPr>
          <w:ilvl w:val="0"/>
          <w:numId w:val="424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Тактику дій при післяопераційн</w:t>
      </w:r>
      <w:r>
        <w:rPr>
          <w:rFonts w:ascii="Times New Roman" w:hAnsi="Times New Roman"/>
          <w:sz w:val="20"/>
          <w:szCs w:val="20"/>
          <w:lang w:val="ru-RU"/>
        </w:rPr>
        <w:t>их естетичних проблемах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F0B7406" w14:textId="77777777" w:rsidR="00983D3F" w:rsidRDefault="0035541F">
      <w:pPr>
        <w:pStyle w:val="ab"/>
        <w:spacing w:before="100" w:after="4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Вміти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056EE838" w14:textId="77777777" w:rsidR="00983D3F" w:rsidRDefault="0035541F">
      <w:pPr>
        <w:pStyle w:val="ab"/>
        <w:numPr>
          <w:ilvl w:val="0"/>
          <w:numId w:val="426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Зібрати скарги та об’єктивно їх оцінити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ACF5E40" w14:textId="77777777" w:rsidR="00983D3F" w:rsidRDefault="0035541F">
      <w:pPr>
        <w:pStyle w:val="ab"/>
        <w:numPr>
          <w:ilvl w:val="0"/>
          <w:numId w:val="426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Сформулювати реалістичний прогноз післяопераційного результату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05F6FAD" w14:textId="77777777" w:rsidR="00983D3F" w:rsidRDefault="0035541F">
      <w:pPr>
        <w:pStyle w:val="ab"/>
        <w:numPr>
          <w:ilvl w:val="0"/>
          <w:numId w:val="426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Проводити коректний підбір пацієнтів та за потреби рекомендувати операцію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84C230D" w14:textId="77777777" w:rsidR="00983D3F" w:rsidRDefault="0035541F">
      <w:pPr>
        <w:pStyle w:val="ab"/>
        <w:numPr>
          <w:ilvl w:val="0"/>
          <w:numId w:val="426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Організувати якісну консультацію з </w:t>
      </w:r>
      <w:r>
        <w:rPr>
          <w:rFonts w:ascii="Times New Roman" w:hAnsi="Times New Roman"/>
          <w:sz w:val="20"/>
          <w:szCs w:val="20"/>
          <w:lang w:val="ru-RU"/>
        </w:rPr>
        <w:t>пацієнтом приділяючи увагу  всім пунктам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BE99672" w14:textId="77777777" w:rsidR="00983D3F" w:rsidRDefault="0035541F">
      <w:pPr>
        <w:pStyle w:val="ab"/>
        <w:numPr>
          <w:ilvl w:val="0"/>
          <w:numId w:val="426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Дотримуватись чіткого алгоритму дій при виникненні післяопераційних ускладнень</w:t>
      </w:r>
    </w:p>
    <w:p w14:paraId="6B3D5C78" w14:textId="77777777" w:rsidR="00983D3F" w:rsidRDefault="0035541F">
      <w:pPr>
        <w:pStyle w:val="ab"/>
        <w:numPr>
          <w:ilvl w:val="0"/>
          <w:numId w:val="427"/>
        </w:numPr>
        <w:spacing w:after="100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Захистити себе та пацієнта юридично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C114541" w14:textId="77777777" w:rsidR="00983D3F" w:rsidRDefault="0035541F">
      <w:pPr>
        <w:pStyle w:val="ab"/>
        <w:ind w:firstLine="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Специфікою сьогодення є інформованість потенційних пацієнтів щодо арсеналу можливостей </w:t>
      </w:r>
      <w:r>
        <w:rPr>
          <w:rFonts w:ascii="Times New Roman" w:hAnsi="Times New Roman"/>
          <w:sz w:val="20"/>
          <w:szCs w:val="20"/>
          <w:lang w:val="ru-RU"/>
        </w:rPr>
        <w:t>пластичної та реконструктивної естетичної хірургії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нажаль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досить часто неадекватна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D9AAA8D" w14:textId="77777777" w:rsidR="00983D3F" w:rsidRDefault="0035541F">
      <w:pPr>
        <w:pStyle w:val="ab"/>
        <w:spacing w:before="100" w:after="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lastRenderedPageBreak/>
        <w:t>Головні правила</w:t>
      </w:r>
    </w:p>
    <w:p w14:paraId="218DB832" w14:textId="77777777" w:rsidR="00983D3F" w:rsidRDefault="0035541F">
      <w:pPr>
        <w:pStyle w:val="ab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Паціент повинен бути впевнений</w:t>
      </w:r>
      <w:r>
        <w:rPr>
          <w:rFonts w:ascii="Times New Roman" w:hAnsi="Times New Roman"/>
          <w:sz w:val="20"/>
          <w:szCs w:val="20"/>
          <w:lang w:val="ru-RU"/>
        </w:rPr>
        <w:t>:</w:t>
      </w:r>
    </w:p>
    <w:p w14:paraId="54E008E4" w14:textId="77777777" w:rsidR="00983D3F" w:rsidRDefault="0035541F">
      <w:pPr>
        <w:pStyle w:val="ab"/>
        <w:numPr>
          <w:ilvl w:val="0"/>
          <w:numId w:val="429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У виборі хірурга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1C1EB8B" w14:textId="77777777" w:rsidR="00983D3F" w:rsidRDefault="0035541F">
      <w:pPr>
        <w:pStyle w:val="ab"/>
        <w:numPr>
          <w:ilvl w:val="0"/>
          <w:numId w:val="429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Надійністі клініки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7760FBB" w14:textId="77777777" w:rsidR="00983D3F" w:rsidRDefault="0035541F">
      <w:pPr>
        <w:pStyle w:val="ab"/>
        <w:numPr>
          <w:ilvl w:val="0"/>
          <w:numId w:val="430"/>
        </w:numPr>
        <w:spacing w:after="100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Методу втручання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74669C8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 Поведінка та загальні вимоги пацієнтів з вродженими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чи набутими </w:t>
      </w:r>
      <w:r>
        <w:rPr>
          <w:rFonts w:ascii="Times New Roman" w:hAnsi="Times New Roman"/>
          <w:sz w:val="20"/>
          <w:szCs w:val="20"/>
        </w:rPr>
        <w:t>травмами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потребують реконструктивної хіругії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відносяться в більшій мірі і до паціентів інших хірургічних спеціальностей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схожість досягає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за даними літератури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досягає </w:t>
      </w:r>
      <w:r>
        <w:rPr>
          <w:rFonts w:ascii="Times New Roman" w:hAnsi="Times New Roman"/>
          <w:sz w:val="20"/>
          <w:szCs w:val="20"/>
        </w:rPr>
        <w:t xml:space="preserve">90%). </w:t>
      </w:r>
      <w:r>
        <w:rPr>
          <w:rFonts w:ascii="Times New Roman" w:hAnsi="Times New Roman"/>
          <w:sz w:val="20"/>
          <w:szCs w:val="20"/>
        </w:rPr>
        <w:t>В цих випадках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частіше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стоїть питання про відновлення функції органа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чи п</w:t>
      </w:r>
      <w:r>
        <w:rPr>
          <w:rFonts w:ascii="Times New Roman" w:hAnsi="Times New Roman"/>
          <w:sz w:val="20"/>
          <w:szCs w:val="20"/>
        </w:rPr>
        <w:t>ро відносні єстетичні поліпшення зовнішнього вигляду з більш об’єктивними критеріями оцінки результату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Так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пацієнти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яким проводиться одномоментна реконструкція молочної залози </w:t>
      </w:r>
      <w:r>
        <w:rPr>
          <w:rFonts w:ascii="Times New Roman" w:hAnsi="Times New Roman"/>
          <w:sz w:val="20"/>
          <w:szCs w:val="20"/>
          <w:lang w:val="de-DE"/>
        </w:rPr>
        <w:t>(</w:t>
      </w:r>
      <w:r>
        <w:rPr>
          <w:rFonts w:ascii="Times New Roman" w:hAnsi="Times New Roman"/>
          <w:sz w:val="20"/>
          <w:szCs w:val="20"/>
        </w:rPr>
        <w:t>площина єстетичної хірургії</w:t>
      </w:r>
      <w:r>
        <w:rPr>
          <w:rFonts w:ascii="Times New Roman" w:hAnsi="Times New Roman"/>
          <w:sz w:val="20"/>
          <w:szCs w:val="20"/>
        </w:rPr>
        <w:t xml:space="preserve">), </w:t>
      </w:r>
      <w:r>
        <w:rPr>
          <w:rFonts w:ascii="Times New Roman" w:hAnsi="Times New Roman"/>
          <w:sz w:val="20"/>
          <w:szCs w:val="20"/>
        </w:rPr>
        <w:t>завжди мають меньший відсоток задоволення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ані</w:t>
      </w:r>
      <w:r>
        <w:rPr>
          <w:rFonts w:ascii="Times New Roman" w:hAnsi="Times New Roman"/>
          <w:sz w:val="20"/>
          <w:szCs w:val="20"/>
        </w:rPr>
        <w:t>ж пацієнти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котрим проводится вторинна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відтермінованна</w:t>
      </w:r>
      <w:r>
        <w:rPr>
          <w:rFonts w:ascii="Times New Roman" w:hAnsi="Times New Roman"/>
          <w:sz w:val="20"/>
          <w:szCs w:val="20"/>
        </w:rPr>
        <w:t xml:space="preserve">) </w:t>
      </w:r>
      <w:r>
        <w:rPr>
          <w:rFonts w:ascii="Times New Roman" w:hAnsi="Times New Roman"/>
          <w:sz w:val="20"/>
          <w:szCs w:val="20"/>
        </w:rPr>
        <w:t xml:space="preserve">реконструкція молочної залози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площина реконструктивної хірургії</w:t>
      </w:r>
      <w:r>
        <w:rPr>
          <w:rFonts w:ascii="Times New Roman" w:hAnsi="Times New Roman"/>
          <w:sz w:val="20"/>
          <w:szCs w:val="20"/>
        </w:rPr>
        <w:t>).</w:t>
      </w:r>
    </w:p>
    <w:p w14:paraId="3354C00D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Розглянемо головні проблемні питання психологічного плану в пластичній естетичній хірургії</w:t>
      </w:r>
      <w:r>
        <w:rPr>
          <w:rFonts w:ascii="Times New Roman" w:hAnsi="Times New Roman"/>
          <w:sz w:val="20"/>
          <w:szCs w:val="20"/>
        </w:rPr>
        <w:t>:</w:t>
      </w:r>
    </w:p>
    <w:p w14:paraId="55587482" w14:textId="77777777" w:rsidR="00983D3F" w:rsidRDefault="0035541F">
      <w:pPr>
        <w:pStyle w:val="Ae"/>
        <w:numPr>
          <w:ilvl w:val="3"/>
          <w:numId w:val="432"/>
        </w:numPr>
        <w:spacing w:before="100" w:after="40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140" w:name="_Hlk79734055"/>
      <w:r>
        <w:rPr>
          <w:rFonts w:ascii="Times New Roman" w:hAnsi="Times New Roman"/>
          <w:b/>
          <w:bCs/>
          <w:sz w:val="20"/>
          <w:szCs w:val="20"/>
        </w:rPr>
        <w:t>В чому ж особливості пацієнта естетичног</w:t>
      </w:r>
      <w:r>
        <w:rPr>
          <w:rFonts w:ascii="Times New Roman" w:hAnsi="Times New Roman"/>
          <w:b/>
          <w:bCs/>
          <w:sz w:val="20"/>
          <w:szCs w:val="20"/>
        </w:rPr>
        <w:t>о хірурга</w:t>
      </w:r>
      <w:r>
        <w:rPr>
          <w:rFonts w:ascii="Times New Roman" w:hAnsi="Times New Roman"/>
          <w:b/>
          <w:bCs/>
          <w:sz w:val="20"/>
          <w:szCs w:val="20"/>
          <w:lang w:val="zh-TW" w:eastAsia="zh-TW"/>
        </w:rPr>
        <w:t>?</w:t>
      </w:r>
      <w:r>
        <w:rPr>
          <w:rFonts w:ascii="Times New Roman" w:hAnsi="Times New Roman"/>
          <w:sz w:val="20"/>
          <w:szCs w:val="20"/>
          <w:lang w:val="zh-TW" w:eastAsia="zh-TW"/>
        </w:rPr>
        <w:t xml:space="preserve"> </w:t>
      </w:r>
      <w:r>
        <w:rPr>
          <w:rFonts w:ascii="Times New Roman" w:hAnsi="Times New Roman"/>
          <w:sz w:val="20"/>
          <w:szCs w:val="20"/>
        </w:rPr>
        <w:t> </w:t>
      </w:r>
      <w:r>
        <w:rPr>
          <w:rFonts w:ascii="Times New Roman" w:hAnsi="Times New Roman"/>
          <w:sz w:val="20"/>
          <w:szCs w:val="20"/>
        </w:rPr>
        <w:tab/>
      </w:r>
      <w:bookmarkEnd w:id="140"/>
    </w:p>
    <w:p w14:paraId="3D7A8B80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Паціент суто естетичний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за рахунок відповідного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естетичного</w:t>
      </w:r>
      <w:r>
        <w:rPr>
          <w:rFonts w:ascii="Times New Roman" w:hAnsi="Times New Roman"/>
          <w:sz w:val="20"/>
          <w:szCs w:val="20"/>
        </w:rPr>
        <w:t xml:space="preserve">) </w:t>
      </w:r>
      <w:r>
        <w:rPr>
          <w:rFonts w:ascii="Times New Roman" w:hAnsi="Times New Roman"/>
          <w:sz w:val="20"/>
          <w:szCs w:val="20"/>
        </w:rPr>
        <w:t>втручання часто вирішує проблеми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знаходяться  у площині психічного здоровья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а не його фізичного здоров‘я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на котрі він первинно скаржиться</w:t>
      </w:r>
      <w:r>
        <w:rPr>
          <w:rFonts w:ascii="Times New Roman" w:hAnsi="Times New Roman"/>
          <w:sz w:val="20"/>
          <w:szCs w:val="20"/>
        </w:rPr>
        <w:t xml:space="preserve">) </w:t>
      </w:r>
      <w:r>
        <w:rPr>
          <w:rFonts w:ascii="Times New Roman" w:hAnsi="Times New Roman"/>
          <w:sz w:val="20"/>
          <w:szCs w:val="20"/>
        </w:rPr>
        <w:t xml:space="preserve">та повязаних з власною </w:t>
      </w:r>
      <w:r>
        <w:rPr>
          <w:rFonts w:ascii="Times New Roman" w:hAnsi="Times New Roman"/>
          <w:sz w:val="20"/>
          <w:szCs w:val="20"/>
        </w:rPr>
        <w:t>самооцінкою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впливом оточення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тиском соціальних мереж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проблем міжособистих відносин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В середині особистості пацієнта пластичного хірурга завжди існує внутрішній конфлікт – резонанс між тим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відчуває людина по відношенню до своєї зовнішності і тим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що </w:t>
      </w:r>
      <w:r>
        <w:rPr>
          <w:rFonts w:ascii="Times New Roman" w:hAnsi="Times New Roman"/>
          <w:sz w:val="20"/>
          <w:szCs w:val="20"/>
        </w:rPr>
        <w:t>бачить в дзеркалі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 Пластичному хірургу дуже важливо розуміти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те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як він оцінює зовнішніть пацієнта на консультації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може абсолютно не збігатися з тим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що </w:t>
      </w:r>
      <w:r>
        <w:rPr>
          <w:rFonts w:ascii="Times New Roman" w:hAnsi="Times New Roman"/>
          <w:sz w:val="20"/>
          <w:szCs w:val="20"/>
        </w:rPr>
        <w:t>"</w:t>
      </w:r>
      <w:r>
        <w:rPr>
          <w:rFonts w:ascii="Times New Roman" w:hAnsi="Times New Roman"/>
          <w:sz w:val="20"/>
          <w:szCs w:val="20"/>
        </w:rPr>
        <w:t>бачить</w:t>
      </w:r>
      <w:r>
        <w:rPr>
          <w:rFonts w:ascii="Times New Roman" w:hAnsi="Times New Roman"/>
          <w:sz w:val="20"/>
          <w:szCs w:val="20"/>
        </w:rPr>
        <w:t xml:space="preserve">" </w:t>
      </w:r>
      <w:r>
        <w:rPr>
          <w:rFonts w:ascii="Times New Roman" w:hAnsi="Times New Roman"/>
          <w:sz w:val="20"/>
          <w:szCs w:val="20"/>
        </w:rPr>
        <w:t>у відображенні його пацієнт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Особливо важливо на кожній консультації підводити пацієнта </w:t>
      </w:r>
      <w:r>
        <w:rPr>
          <w:rFonts w:ascii="Times New Roman" w:hAnsi="Times New Roman"/>
          <w:sz w:val="20"/>
          <w:szCs w:val="20"/>
        </w:rPr>
        <w:t>до дзеркала та просити його в деталях описати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що він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вона</w:t>
      </w:r>
      <w:r>
        <w:rPr>
          <w:rFonts w:ascii="Times New Roman" w:hAnsi="Times New Roman"/>
          <w:sz w:val="20"/>
          <w:szCs w:val="20"/>
        </w:rPr>
        <w:t xml:space="preserve">) </w:t>
      </w:r>
      <w:r>
        <w:rPr>
          <w:rFonts w:ascii="Times New Roman" w:hAnsi="Times New Roman"/>
          <w:sz w:val="20"/>
          <w:szCs w:val="20"/>
        </w:rPr>
        <w:t>бачить у відображенні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та що конткретно його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її</w:t>
      </w:r>
      <w:r>
        <w:rPr>
          <w:rFonts w:ascii="Times New Roman" w:hAnsi="Times New Roman"/>
          <w:sz w:val="20"/>
          <w:szCs w:val="20"/>
        </w:rPr>
        <w:t xml:space="preserve">) </w:t>
      </w:r>
      <w:r>
        <w:rPr>
          <w:rFonts w:ascii="Times New Roman" w:hAnsi="Times New Roman"/>
          <w:sz w:val="20"/>
          <w:szCs w:val="20"/>
        </w:rPr>
        <w:t>не влаштовує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Завдання консультації </w:t>
      </w:r>
      <w:r>
        <w:rPr>
          <w:rFonts w:ascii="Times New Roman" w:hAnsi="Times New Roman"/>
          <w:sz w:val="20"/>
          <w:szCs w:val="20"/>
        </w:rPr>
        <w:t xml:space="preserve">- </w:t>
      </w:r>
      <w:r>
        <w:rPr>
          <w:rFonts w:ascii="Times New Roman" w:hAnsi="Times New Roman"/>
          <w:sz w:val="20"/>
          <w:szCs w:val="20"/>
        </w:rPr>
        <w:t xml:space="preserve">показати як </w:t>
      </w:r>
      <w:r>
        <w:rPr>
          <w:rFonts w:ascii="Times New Roman" w:hAnsi="Times New Roman"/>
          <w:sz w:val="20"/>
          <w:szCs w:val="20"/>
        </w:rPr>
        <w:t>"</w:t>
      </w:r>
      <w:r>
        <w:rPr>
          <w:rFonts w:ascii="Times New Roman" w:hAnsi="Times New Roman"/>
          <w:sz w:val="20"/>
          <w:szCs w:val="20"/>
        </w:rPr>
        <w:t>зміниться</w:t>
      </w:r>
      <w:r>
        <w:rPr>
          <w:rFonts w:ascii="Times New Roman" w:hAnsi="Times New Roman"/>
          <w:sz w:val="20"/>
          <w:szCs w:val="20"/>
        </w:rPr>
        <w:t xml:space="preserve">" </w:t>
      </w:r>
      <w:r>
        <w:rPr>
          <w:rFonts w:ascii="Times New Roman" w:hAnsi="Times New Roman"/>
          <w:sz w:val="20"/>
          <w:szCs w:val="20"/>
        </w:rPr>
        <w:t>зображення в дзеркалі і наблизиться до внутрішньго самовідчуття пацієнта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 Чим </w:t>
      </w:r>
      <w:r>
        <w:rPr>
          <w:rFonts w:ascii="Times New Roman" w:hAnsi="Times New Roman"/>
          <w:sz w:val="20"/>
          <w:szCs w:val="20"/>
        </w:rPr>
        <w:t>більшим буде розрив між уявою пацієнта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та кінцевим результатом втручання – тим більшим буде можливе незадоволення пацієнта</w:t>
      </w:r>
      <w:r>
        <w:rPr>
          <w:rFonts w:ascii="Times New Roman" w:hAnsi="Times New Roman"/>
          <w:sz w:val="20"/>
          <w:szCs w:val="20"/>
        </w:rPr>
        <w:t>.</w:t>
      </w:r>
    </w:p>
    <w:p w14:paraId="21467309" w14:textId="77777777" w:rsidR="00983D3F" w:rsidRDefault="0035541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  <w:t>Типи проблемних пацієнтів</w:t>
      </w:r>
    </w:p>
    <w:p w14:paraId="26B7E954" w14:textId="77777777" w:rsidR="00983D3F" w:rsidRDefault="0035541F">
      <w:pPr>
        <w:pStyle w:val="Ae"/>
        <w:numPr>
          <w:ilvl w:val="0"/>
          <w:numId w:val="434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Незадоволені супердобрим результатом</w:t>
      </w:r>
      <w:r>
        <w:rPr>
          <w:rFonts w:ascii="Times New Roman" w:hAnsi="Times New Roman"/>
          <w:sz w:val="20"/>
          <w:szCs w:val="20"/>
        </w:rPr>
        <w:t>.</w:t>
      </w:r>
    </w:p>
    <w:p w14:paraId="787EF2CF" w14:textId="77777777" w:rsidR="00983D3F" w:rsidRDefault="0035541F">
      <w:pPr>
        <w:pStyle w:val="Ae"/>
        <w:numPr>
          <w:ilvl w:val="0"/>
          <w:numId w:val="434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Незначні естетичні питання від прооперованого пацієнта</w:t>
      </w:r>
      <w:r>
        <w:rPr>
          <w:rFonts w:ascii="Times New Roman" w:hAnsi="Times New Roman"/>
          <w:sz w:val="20"/>
          <w:szCs w:val="20"/>
        </w:rPr>
        <w:t xml:space="preserve">. </w:t>
      </w:r>
    </w:p>
    <w:p w14:paraId="3935F15A" w14:textId="77777777" w:rsidR="00983D3F" w:rsidRDefault="0035541F">
      <w:pPr>
        <w:pStyle w:val="Ae"/>
        <w:numPr>
          <w:ilvl w:val="0"/>
          <w:numId w:val="434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Великі ес</w:t>
      </w:r>
      <w:r>
        <w:rPr>
          <w:rFonts w:ascii="Times New Roman" w:hAnsi="Times New Roman"/>
          <w:sz w:val="20"/>
          <w:szCs w:val="20"/>
        </w:rPr>
        <w:t>тетичні проблеми післяопераційного періода</w:t>
      </w:r>
      <w:r>
        <w:rPr>
          <w:rFonts w:ascii="Times New Roman" w:hAnsi="Times New Roman"/>
          <w:sz w:val="20"/>
          <w:szCs w:val="20"/>
        </w:rPr>
        <w:t>.</w:t>
      </w:r>
    </w:p>
    <w:p w14:paraId="6578D0CD" w14:textId="77777777" w:rsidR="00983D3F" w:rsidRDefault="0035541F">
      <w:pPr>
        <w:pStyle w:val="Ae"/>
        <w:numPr>
          <w:ilvl w:val="3"/>
          <w:numId w:val="435"/>
        </w:numPr>
        <w:spacing w:before="100" w:after="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141" w:name="_Hlk79735837"/>
      <w:r>
        <w:rPr>
          <w:rFonts w:ascii="Times New Roman" w:hAnsi="Times New Roman"/>
          <w:b/>
          <w:bCs/>
          <w:sz w:val="20"/>
          <w:szCs w:val="20"/>
        </w:rPr>
        <w:lastRenderedPageBreak/>
        <w:t>Що збільшує кількість пацієнтів</w:t>
      </w:r>
      <w:r>
        <w:rPr>
          <w:rFonts w:ascii="Times New Roman" w:hAnsi="Times New Roman"/>
          <w:b/>
          <w:bCs/>
          <w:sz w:val="20"/>
          <w:szCs w:val="20"/>
        </w:rPr>
        <w:t>-</w:t>
      </w:r>
      <w:r>
        <w:rPr>
          <w:rFonts w:ascii="Times New Roman" w:hAnsi="Times New Roman"/>
          <w:b/>
          <w:bCs/>
          <w:sz w:val="20"/>
          <w:szCs w:val="20"/>
        </w:rPr>
        <w:t>незадоволених результатами єстетичних операцій</w:t>
      </w:r>
      <w:r>
        <w:rPr>
          <w:rFonts w:ascii="Times New Roman" w:hAnsi="Times New Roman"/>
          <w:b/>
          <w:bCs/>
          <w:sz w:val="20"/>
          <w:szCs w:val="20"/>
          <w:lang w:val="zh-TW" w:eastAsia="zh-TW"/>
        </w:rPr>
        <w:t>?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bookmarkEnd w:id="141"/>
    </w:p>
    <w:p w14:paraId="66EF30C5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Це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безперечно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в першу чергу соціальні мережі </w:t>
      </w:r>
      <w:r>
        <w:rPr>
          <w:rFonts w:ascii="Times New Roman" w:hAnsi="Times New Roman"/>
          <w:sz w:val="20"/>
          <w:szCs w:val="20"/>
          <w:lang w:val="de-DE"/>
        </w:rPr>
        <w:t>(</w:t>
      </w:r>
      <w:r>
        <w:rPr>
          <w:rFonts w:ascii="Times New Roman" w:hAnsi="Times New Roman"/>
          <w:sz w:val="20"/>
          <w:szCs w:val="20"/>
        </w:rPr>
        <w:t>інстаграмм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снепчат</w:t>
      </w:r>
      <w:r>
        <w:rPr>
          <w:rFonts w:ascii="Times New Roman" w:hAnsi="Times New Roman"/>
          <w:sz w:val="20"/>
          <w:szCs w:val="20"/>
        </w:rPr>
        <w:t xml:space="preserve">),  </w:t>
      </w:r>
    </w:p>
    <w:p w14:paraId="012EEFC7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фоторедактори та віртуальні фільтри</w:t>
      </w:r>
      <w:r>
        <w:rPr>
          <w:rFonts w:ascii="Times New Roman" w:hAnsi="Times New Roman"/>
          <w:sz w:val="20"/>
          <w:szCs w:val="20"/>
        </w:rPr>
        <w:t>.</w:t>
      </w:r>
    </w:p>
    <w:p w14:paraId="00B16297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Головна причина </w:t>
      </w:r>
      <w:r>
        <w:rPr>
          <w:rFonts w:ascii="Times New Roman" w:hAnsi="Times New Roman"/>
          <w:sz w:val="20"/>
          <w:szCs w:val="20"/>
        </w:rPr>
        <w:t>цього неспівпадіння у тому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що основне завдання віртуального світу </w:t>
      </w:r>
      <w:r>
        <w:rPr>
          <w:rFonts w:ascii="Times New Roman" w:hAnsi="Times New Roman"/>
          <w:sz w:val="20"/>
          <w:szCs w:val="20"/>
        </w:rPr>
        <w:t xml:space="preserve">- </w:t>
      </w:r>
      <w:r>
        <w:rPr>
          <w:rFonts w:ascii="Times New Roman" w:hAnsi="Times New Roman"/>
          <w:sz w:val="20"/>
          <w:szCs w:val="20"/>
        </w:rPr>
        <w:t xml:space="preserve">дати </w:t>
      </w:r>
      <w:r>
        <w:rPr>
          <w:rFonts w:ascii="Times New Roman" w:hAnsi="Times New Roman"/>
          <w:b/>
          <w:bCs/>
          <w:sz w:val="20"/>
          <w:szCs w:val="20"/>
        </w:rPr>
        <w:t>не достовірну</w:t>
      </w:r>
      <w:r>
        <w:rPr>
          <w:rFonts w:ascii="Times New Roman" w:hAnsi="Times New Roman"/>
          <w:sz w:val="20"/>
          <w:szCs w:val="20"/>
        </w:rPr>
        <w:t xml:space="preserve"> картинку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а </w:t>
      </w:r>
      <w:r>
        <w:rPr>
          <w:rFonts w:ascii="Times New Roman" w:hAnsi="Times New Roman"/>
          <w:b/>
          <w:bCs/>
          <w:sz w:val="20"/>
          <w:szCs w:val="20"/>
        </w:rPr>
        <w:t>максимально гарну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Парадоксальність даної концепції полягає в тому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не лише молоді дівчата двадцятип’яти</w:t>
      </w:r>
      <w:r>
        <w:rPr>
          <w:rFonts w:ascii="Times New Roman" w:hAnsi="Times New Roman"/>
          <w:sz w:val="20"/>
          <w:szCs w:val="20"/>
        </w:rPr>
        <w:t xml:space="preserve">- </w:t>
      </w:r>
      <w:r>
        <w:rPr>
          <w:rFonts w:ascii="Times New Roman" w:hAnsi="Times New Roman"/>
          <w:sz w:val="20"/>
          <w:szCs w:val="20"/>
        </w:rPr>
        <w:t xml:space="preserve">річного віку прагнуть отримати </w:t>
      </w:r>
      <w:r>
        <w:rPr>
          <w:rFonts w:ascii="Times New Roman" w:hAnsi="Times New Roman"/>
          <w:sz w:val="20"/>
          <w:szCs w:val="20"/>
        </w:rPr>
        <w:t>максимально ідентичну  картинку із соціальних мереж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але і жінки більш старшої вікової групи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Не усвідомлюючи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результат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котрий вони побачили в соціальних мережах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немає нічого спільного з реальним життям</w:t>
      </w:r>
      <w:r>
        <w:rPr>
          <w:rFonts w:ascii="Times New Roman" w:hAnsi="Times New Roman"/>
          <w:sz w:val="20"/>
          <w:szCs w:val="20"/>
        </w:rPr>
        <w:t>.</w:t>
      </w:r>
    </w:p>
    <w:p w14:paraId="301FDE4D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Як лікарю слід себе вести в подібних випадках</w:t>
      </w:r>
      <w:r>
        <w:rPr>
          <w:rFonts w:ascii="Times New Roman" w:hAnsi="Times New Roman"/>
          <w:sz w:val="20"/>
          <w:szCs w:val="20"/>
          <w:lang w:val="zh-TW" w:eastAsia="zh-TW"/>
        </w:rPr>
        <w:t>?</w:t>
      </w:r>
      <w:r>
        <w:rPr>
          <w:rFonts w:ascii="Times New Roman" w:hAnsi="Times New Roman"/>
          <w:sz w:val="20"/>
          <w:szCs w:val="20"/>
          <w:lang w:val="zh-TW" w:eastAsia="zh-TW"/>
        </w:rPr>
        <w:t xml:space="preserve"> </w:t>
      </w:r>
    </w:p>
    <w:p w14:paraId="519FEBBA" w14:textId="77777777" w:rsidR="00983D3F" w:rsidRDefault="0035541F">
      <w:pPr>
        <w:pStyle w:val="Ae"/>
        <w:numPr>
          <w:ilvl w:val="0"/>
          <w:numId w:val="437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Говорити пацієнту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про розбіжність світлин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які представленні в соціальних мережах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та тим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представляє собою ця знаменитість у реальному житті</w:t>
      </w:r>
      <w:r>
        <w:rPr>
          <w:rFonts w:ascii="Times New Roman" w:hAnsi="Times New Roman"/>
          <w:sz w:val="20"/>
          <w:szCs w:val="20"/>
        </w:rPr>
        <w:t xml:space="preserve">. </w:t>
      </w:r>
    </w:p>
    <w:p w14:paraId="7F230F27" w14:textId="77777777" w:rsidR="00983D3F" w:rsidRDefault="0035541F">
      <w:pPr>
        <w:pStyle w:val="Ae"/>
        <w:numPr>
          <w:ilvl w:val="0"/>
          <w:numId w:val="437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Як лайфхак можливо задати ім’я знаменитості в пошукових системі </w:t>
      </w:r>
      <w:r>
        <w:rPr>
          <w:rFonts w:ascii="Times New Roman" w:hAnsi="Times New Roman"/>
          <w:sz w:val="20"/>
          <w:szCs w:val="20"/>
          <w:lang w:val="nl-NL"/>
        </w:rPr>
        <w:t xml:space="preserve">Google, </w:t>
      </w:r>
      <w:r>
        <w:rPr>
          <w:rFonts w:ascii="Times New Roman" w:hAnsi="Times New Roman"/>
          <w:sz w:val="20"/>
          <w:szCs w:val="20"/>
        </w:rPr>
        <w:t>і без найменших сумнівів   ви зна</w:t>
      </w:r>
      <w:r>
        <w:rPr>
          <w:rFonts w:ascii="Times New Roman" w:hAnsi="Times New Roman"/>
          <w:sz w:val="20"/>
          <w:szCs w:val="20"/>
        </w:rPr>
        <w:t>йдете світлини без обробки в фоторедакторах та фільтрах соціальних мереж</w:t>
      </w:r>
      <w:r>
        <w:rPr>
          <w:rFonts w:ascii="Times New Roman" w:hAnsi="Times New Roman"/>
          <w:sz w:val="20"/>
          <w:szCs w:val="20"/>
        </w:rPr>
        <w:t xml:space="preserve">. </w:t>
      </w:r>
    </w:p>
    <w:p w14:paraId="7F0945BF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Завдання пластичного хірурга полягає в тому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щоб дати потенційному пацієнту не лише вичерпну інформацію з вартості операції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а й надати максимально правдивий та </w:t>
      </w:r>
      <w:bookmarkStart w:id="142" w:name="_Hlk79735936"/>
      <w:r>
        <w:rPr>
          <w:rFonts w:ascii="Times New Roman" w:hAnsi="Times New Roman"/>
          <w:sz w:val="20"/>
          <w:szCs w:val="20"/>
        </w:rPr>
        <w:t>реалістичний прогноз</w:t>
      </w:r>
      <w:r>
        <w:rPr>
          <w:rFonts w:ascii="Times New Roman" w:hAnsi="Times New Roman"/>
          <w:sz w:val="20"/>
          <w:szCs w:val="20"/>
        </w:rPr>
        <w:t xml:space="preserve"> післяопераційного результату</w:t>
      </w:r>
      <w:r>
        <w:rPr>
          <w:rFonts w:ascii="Times New Roman" w:hAnsi="Times New Roman"/>
          <w:sz w:val="20"/>
          <w:szCs w:val="20"/>
        </w:rPr>
        <w:t>.</w:t>
      </w:r>
      <w:bookmarkEnd w:id="142"/>
    </w:p>
    <w:p w14:paraId="21C5B6E3" w14:textId="77777777" w:rsidR="00983D3F" w:rsidRDefault="0035541F">
      <w:pPr>
        <w:pStyle w:val="Ae"/>
        <w:numPr>
          <w:ilvl w:val="3"/>
          <w:numId w:val="438"/>
        </w:numPr>
        <w:spacing w:before="100" w:after="40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В чому полягає </w:t>
      </w:r>
      <w:bookmarkStart w:id="143" w:name="_Hlk79736546"/>
      <w:r>
        <w:rPr>
          <w:rFonts w:ascii="Times New Roman" w:hAnsi="Times New Roman"/>
          <w:b/>
          <w:bCs/>
          <w:sz w:val="20"/>
          <w:szCs w:val="20"/>
        </w:rPr>
        <w:t>основна помилка пластичного хірурга під час консультації</w:t>
      </w:r>
      <w:r>
        <w:rPr>
          <w:rFonts w:ascii="Times New Roman" w:hAnsi="Times New Roman"/>
          <w:b/>
          <w:bCs/>
          <w:sz w:val="20"/>
          <w:szCs w:val="20"/>
          <w:lang w:val="zh-TW" w:eastAsia="zh-TW"/>
        </w:rPr>
        <w:t>?</w:t>
      </w:r>
      <w:bookmarkEnd w:id="143"/>
    </w:p>
    <w:p w14:paraId="3905D7BD" w14:textId="77777777" w:rsidR="00983D3F" w:rsidRDefault="0035541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За правилом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в неадекватній селекції пацієнтів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тобто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коли хірург намагається прооперувати буквально всіх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хто приходить до нього на </w:t>
      </w:r>
      <w:r>
        <w:rPr>
          <w:rFonts w:ascii="Times New Roman" w:hAnsi="Times New Roman"/>
          <w:sz w:val="20"/>
          <w:szCs w:val="20"/>
        </w:rPr>
        <w:t>консультацію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Найчастіше така нерозбірливість у підборі пацієнтів для пластичної операції зустрічається на єтапі становлення професійної репутації у молодих хірургів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Намагаючись оперувати більше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молодий лікар йде на компроміс з собою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навіть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коли бачить</w:t>
      </w:r>
      <w:r>
        <w:rPr>
          <w:rFonts w:ascii="Times New Roman" w:hAnsi="Times New Roman"/>
          <w:sz w:val="20"/>
          <w:szCs w:val="20"/>
        </w:rPr>
        <w:t xml:space="preserve"> на консультації пацієнта з неадекватними запитами та певними психологічними особливостями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Така агресивне бажання хірурга «врятувати та прооперувати всіх»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ставить його у більш вразливе положення із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за його віку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у порівнянні з хірургами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працюють деся</w:t>
      </w:r>
      <w:r>
        <w:rPr>
          <w:rFonts w:ascii="Times New Roman" w:hAnsi="Times New Roman"/>
          <w:sz w:val="20"/>
          <w:szCs w:val="20"/>
        </w:rPr>
        <w:t>тиліттями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 Тому що відсутність професійної репутації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серед споживачів «ринку єстетичних послуг»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може якщо не знищити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то завдати суттєвої шкоди професійному іміджу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при відкритому конфлікті з проблемним пацієнтом</w:t>
      </w:r>
      <w:r>
        <w:rPr>
          <w:rFonts w:ascii="Times New Roman" w:hAnsi="Times New Roman"/>
          <w:sz w:val="20"/>
          <w:szCs w:val="20"/>
        </w:rPr>
        <w:t>.</w:t>
      </w:r>
    </w:p>
    <w:p w14:paraId="30324D1F" w14:textId="77777777" w:rsidR="00983D3F" w:rsidRDefault="0035541F">
      <w:pPr>
        <w:pStyle w:val="Ae"/>
        <w:numPr>
          <w:ilvl w:val="3"/>
          <w:numId w:val="439"/>
        </w:numPr>
        <w:spacing w:before="100" w:after="40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В чому полягають основні помилки пластич</w:t>
      </w:r>
      <w:r>
        <w:rPr>
          <w:rFonts w:ascii="Times New Roman" w:hAnsi="Times New Roman"/>
          <w:b/>
          <w:bCs/>
          <w:sz w:val="20"/>
          <w:szCs w:val="20"/>
        </w:rPr>
        <w:t>ного хірурга при першій зустрічі з потенційним пацієнтом</w:t>
      </w:r>
      <w:r>
        <w:rPr>
          <w:rFonts w:ascii="Times New Roman" w:hAnsi="Times New Roman"/>
          <w:b/>
          <w:bCs/>
          <w:sz w:val="20"/>
          <w:szCs w:val="20"/>
        </w:rPr>
        <w:t>?</w:t>
      </w:r>
    </w:p>
    <w:p w14:paraId="14C5617A" w14:textId="77777777" w:rsidR="00983D3F" w:rsidRDefault="0035541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По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перше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малоінформативна консультація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Так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якщо консультація пластичного хірурга триває </w:t>
      </w:r>
      <w:r>
        <w:rPr>
          <w:rFonts w:ascii="Times New Roman" w:hAnsi="Times New Roman"/>
          <w:sz w:val="20"/>
          <w:szCs w:val="20"/>
        </w:rPr>
        <w:t xml:space="preserve">10-15 </w:t>
      </w:r>
      <w:r>
        <w:rPr>
          <w:rFonts w:ascii="Times New Roman" w:hAnsi="Times New Roman"/>
          <w:sz w:val="20"/>
          <w:szCs w:val="20"/>
        </w:rPr>
        <w:t>хвилин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це не консультація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а лише знайомство лікаря з пацієнтом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Чи можливо за цей короткий час </w:t>
      </w:r>
      <w:r>
        <w:rPr>
          <w:rFonts w:ascii="Times New Roman" w:hAnsi="Times New Roman"/>
          <w:sz w:val="20"/>
          <w:szCs w:val="20"/>
        </w:rPr>
        <w:t>дати повну та вичерпну інформацію про можливі ускладнення після операції</w:t>
      </w:r>
      <w:r>
        <w:rPr>
          <w:rFonts w:ascii="Times New Roman" w:hAnsi="Times New Roman"/>
          <w:sz w:val="20"/>
          <w:szCs w:val="20"/>
          <w:lang w:val="zh-TW" w:eastAsia="zh-TW"/>
        </w:rPr>
        <w:t>?</w:t>
      </w:r>
      <w:r>
        <w:rPr>
          <w:rFonts w:ascii="Times New Roman" w:hAnsi="Times New Roman"/>
          <w:sz w:val="20"/>
          <w:szCs w:val="20"/>
        </w:rPr>
        <w:t xml:space="preserve"> - </w:t>
      </w:r>
      <w:r>
        <w:rPr>
          <w:rFonts w:ascii="Times New Roman" w:hAnsi="Times New Roman"/>
          <w:sz w:val="20"/>
          <w:szCs w:val="20"/>
        </w:rPr>
        <w:t>безперечно</w:t>
      </w:r>
      <w:r>
        <w:rPr>
          <w:rFonts w:ascii="Times New Roman" w:hAnsi="Times New Roman"/>
          <w:sz w:val="20"/>
          <w:szCs w:val="20"/>
        </w:rPr>
        <w:t>"</w:t>
      </w:r>
      <w:r>
        <w:rPr>
          <w:rFonts w:ascii="Times New Roman" w:hAnsi="Times New Roman"/>
          <w:sz w:val="20"/>
          <w:szCs w:val="20"/>
        </w:rPr>
        <w:t>Ні</w:t>
      </w:r>
      <w:r>
        <w:rPr>
          <w:rFonts w:ascii="Times New Roman" w:hAnsi="Times New Roman"/>
          <w:sz w:val="20"/>
          <w:szCs w:val="20"/>
        </w:rPr>
        <w:t xml:space="preserve">". </w:t>
      </w:r>
      <w:r>
        <w:rPr>
          <w:rFonts w:ascii="Times New Roman" w:hAnsi="Times New Roman"/>
          <w:sz w:val="20"/>
          <w:szCs w:val="20"/>
        </w:rPr>
        <w:t>Чи можливо вислухати та почути всі побажання пацієнта</w:t>
      </w:r>
      <w:r>
        <w:rPr>
          <w:rFonts w:ascii="Times New Roman" w:hAnsi="Times New Roman"/>
          <w:sz w:val="20"/>
          <w:szCs w:val="20"/>
        </w:rPr>
        <w:t xml:space="preserve">- </w:t>
      </w:r>
      <w:r>
        <w:rPr>
          <w:rFonts w:ascii="Times New Roman" w:hAnsi="Times New Roman"/>
          <w:sz w:val="20"/>
          <w:szCs w:val="20"/>
        </w:rPr>
        <w:t>авжеж</w:t>
      </w:r>
      <w:r>
        <w:rPr>
          <w:rFonts w:ascii="Times New Roman" w:hAnsi="Times New Roman"/>
          <w:sz w:val="20"/>
          <w:szCs w:val="20"/>
        </w:rPr>
        <w:t>"</w:t>
      </w:r>
      <w:r>
        <w:rPr>
          <w:rFonts w:ascii="Times New Roman" w:hAnsi="Times New Roman"/>
          <w:sz w:val="20"/>
          <w:szCs w:val="20"/>
        </w:rPr>
        <w:t>Ні</w:t>
      </w:r>
      <w:r>
        <w:rPr>
          <w:rFonts w:ascii="Times New Roman" w:hAnsi="Times New Roman"/>
          <w:sz w:val="20"/>
          <w:szCs w:val="20"/>
        </w:rPr>
        <w:t xml:space="preserve">". </w:t>
      </w:r>
      <w:r>
        <w:rPr>
          <w:rFonts w:ascii="Times New Roman" w:hAnsi="Times New Roman"/>
          <w:sz w:val="20"/>
          <w:szCs w:val="20"/>
        </w:rPr>
        <w:t>Консультація пластичного хірурга має тривати мінімум годину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Саме цей мінімальний час потрібен для</w:t>
      </w:r>
      <w:r>
        <w:rPr>
          <w:rFonts w:ascii="Times New Roman" w:hAnsi="Times New Roman"/>
          <w:sz w:val="20"/>
          <w:szCs w:val="20"/>
        </w:rPr>
        <w:t xml:space="preserve"> обговорення основних етапів консультації</w:t>
      </w:r>
      <w:r>
        <w:rPr>
          <w:rFonts w:ascii="Times New Roman" w:hAnsi="Times New Roman"/>
          <w:sz w:val="20"/>
          <w:szCs w:val="20"/>
        </w:rPr>
        <w:t>:</w:t>
      </w:r>
    </w:p>
    <w:p w14:paraId="7339362C" w14:textId="77777777" w:rsidR="00983D3F" w:rsidRDefault="0035541F">
      <w:pPr>
        <w:pStyle w:val="Ae"/>
        <w:numPr>
          <w:ilvl w:val="0"/>
          <w:numId w:val="441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Збір анамнезу</w:t>
      </w:r>
      <w:r>
        <w:rPr>
          <w:rFonts w:ascii="Times New Roman" w:hAnsi="Times New Roman"/>
          <w:sz w:val="20"/>
          <w:szCs w:val="20"/>
        </w:rPr>
        <w:t>.</w:t>
      </w:r>
    </w:p>
    <w:p w14:paraId="74E0204E" w14:textId="77777777" w:rsidR="00983D3F" w:rsidRDefault="0035541F">
      <w:pPr>
        <w:pStyle w:val="Ae"/>
        <w:numPr>
          <w:ilvl w:val="0"/>
          <w:numId w:val="441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Запити пацієнта</w:t>
      </w:r>
      <w:r>
        <w:rPr>
          <w:rFonts w:ascii="Times New Roman" w:hAnsi="Times New Roman"/>
          <w:sz w:val="20"/>
          <w:szCs w:val="20"/>
        </w:rPr>
        <w:t>.</w:t>
      </w:r>
    </w:p>
    <w:p w14:paraId="554446F2" w14:textId="77777777" w:rsidR="00983D3F" w:rsidRDefault="0035541F">
      <w:pPr>
        <w:pStyle w:val="Ae"/>
        <w:numPr>
          <w:ilvl w:val="0"/>
          <w:numId w:val="441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Опис хірургічної тактики корекції косметичного дефекту </w:t>
      </w:r>
      <w:r>
        <w:rPr>
          <w:rFonts w:ascii="Times New Roman" w:hAnsi="Times New Roman"/>
          <w:sz w:val="20"/>
          <w:szCs w:val="20"/>
        </w:rPr>
        <w:t>.</w:t>
      </w:r>
    </w:p>
    <w:p w14:paraId="3762A06F" w14:textId="77777777" w:rsidR="00983D3F" w:rsidRDefault="0035541F">
      <w:pPr>
        <w:pStyle w:val="Ae"/>
        <w:numPr>
          <w:ilvl w:val="0"/>
          <w:numId w:val="441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Обговорення можливих ускладнень</w:t>
      </w:r>
    </w:p>
    <w:p w14:paraId="5DB19917" w14:textId="77777777" w:rsidR="00983D3F" w:rsidRDefault="0035541F">
      <w:pPr>
        <w:pStyle w:val="Ae"/>
        <w:numPr>
          <w:ilvl w:val="0"/>
          <w:numId w:val="441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Додаткові питання пацієнта та відповіді на них</w:t>
      </w:r>
      <w:r>
        <w:rPr>
          <w:rFonts w:ascii="Times New Roman" w:hAnsi="Times New Roman"/>
          <w:sz w:val="20"/>
          <w:szCs w:val="20"/>
        </w:rPr>
        <w:t>.</w:t>
      </w:r>
    </w:p>
    <w:p w14:paraId="014AEE3C" w14:textId="77777777" w:rsidR="00983D3F" w:rsidRDefault="0035541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 </w:t>
      </w:r>
    </w:p>
    <w:p w14:paraId="32A23656" w14:textId="77777777" w:rsidR="00983D3F" w:rsidRDefault="0035541F">
      <w:pPr>
        <w:pStyle w:val="Ae"/>
        <w:numPr>
          <w:ilvl w:val="3"/>
          <w:numId w:val="442"/>
        </w:numPr>
        <w:spacing w:before="100" w:after="40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Часто на консультацію до пластичного хірур</w:t>
      </w:r>
      <w:r>
        <w:rPr>
          <w:rFonts w:ascii="Times New Roman" w:hAnsi="Times New Roman"/>
          <w:b/>
          <w:bCs/>
          <w:sz w:val="20"/>
          <w:szCs w:val="20"/>
        </w:rPr>
        <w:t>га пацієнти приходять з кимось із близьких людей</w:t>
      </w:r>
      <w:r>
        <w:rPr>
          <w:rFonts w:ascii="Times New Roman" w:hAnsi="Times New Roman"/>
          <w:b/>
          <w:bCs/>
          <w:sz w:val="20"/>
          <w:szCs w:val="20"/>
        </w:rPr>
        <w:t xml:space="preserve">. </w:t>
      </w:r>
      <w:r>
        <w:rPr>
          <w:rFonts w:ascii="Times New Roman" w:hAnsi="Times New Roman"/>
          <w:b/>
          <w:bCs/>
          <w:sz w:val="20"/>
          <w:szCs w:val="20"/>
        </w:rPr>
        <w:t>Яка природа цієї ознаки</w:t>
      </w:r>
      <w:r>
        <w:rPr>
          <w:rFonts w:ascii="Times New Roman" w:hAnsi="Times New Roman"/>
          <w:b/>
          <w:bCs/>
          <w:sz w:val="20"/>
          <w:szCs w:val="20"/>
          <w:lang w:val="zh-TW" w:eastAsia="zh-TW"/>
        </w:rPr>
        <w:t>?</w:t>
      </w:r>
    </w:p>
    <w:p w14:paraId="140B401C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zh-TW" w:eastAsia="zh-TW"/>
        </w:rPr>
        <w:t xml:space="preserve"> </w:t>
      </w:r>
      <w:r>
        <w:rPr>
          <w:rFonts w:ascii="Times New Roman" w:hAnsi="Times New Roman"/>
          <w:sz w:val="20"/>
          <w:szCs w:val="20"/>
        </w:rPr>
        <w:t>Чи слід хірургу більш упереджено ставитись до такої ситуації</w:t>
      </w:r>
      <w:r>
        <w:rPr>
          <w:rFonts w:ascii="Times New Roman" w:hAnsi="Times New Roman"/>
          <w:sz w:val="20"/>
          <w:szCs w:val="20"/>
          <w:lang w:val="zh-TW" w:eastAsia="zh-TW"/>
        </w:rPr>
        <w:t xml:space="preserve">? </w:t>
      </w:r>
      <w:r>
        <w:rPr>
          <w:rFonts w:ascii="Times New Roman" w:hAnsi="Times New Roman"/>
          <w:sz w:val="20"/>
          <w:szCs w:val="20"/>
        </w:rPr>
        <w:t>Логічно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що </w:t>
      </w:r>
      <w:r>
        <w:rPr>
          <w:rFonts w:ascii="Times New Roman" w:hAnsi="Times New Roman"/>
          <w:sz w:val="20"/>
          <w:szCs w:val="20"/>
        </w:rPr>
        <w:t>"</w:t>
      </w:r>
      <w:r>
        <w:rPr>
          <w:rFonts w:ascii="Times New Roman" w:hAnsi="Times New Roman"/>
          <w:sz w:val="20"/>
          <w:szCs w:val="20"/>
        </w:rPr>
        <w:t>ні</w:t>
      </w:r>
      <w:r>
        <w:rPr>
          <w:rFonts w:ascii="Times New Roman" w:hAnsi="Times New Roman"/>
          <w:sz w:val="20"/>
          <w:szCs w:val="20"/>
        </w:rPr>
        <w:t xml:space="preserve">". </w:t>
      </w:r>
      <w:r>
        <w:rPr>
          <w:rFonts w:ascii="Times New Roman" w:hAnsi="Times New Roman"/>
          <w:sz w:val="20"/>
          <w:szCs w:val="20"/>
        </w:rPr>
        <w:t xml:space="preserve">Наявність супутника є критерієм більш виваженого підходу до можливої пластичної операції у </w:t>
      </w:r>
      <w:r>
        <w:rPr>
          <w:rFonts w:ascii="Times New Roman" w:hAnsi="Times New Roman"/>
          <w:sz w:val="20"/>
          <w:szCs w:val="20"/>
        </w:rPr>
        <w:t>майбутньому та вибору «свого» пластичного хірурга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 </w:t>
      </w:r>
    </w:p>
    <w:p w14:paraId="0EA7405D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Більш підозрілими слід вважати одиноких жінок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що мають якісь значні психологічні потрясіння в житті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розлучення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втрату близьких людей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смерть рідних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відсутність стабільної роботи та хитке матеріальне</w:t>
      </w:r>
      <w:r>
        <w:rPr>
          <w:rFonts w:ascii="Times New Roman" w:hAnsi="Times New Roman"/>
          <w:sz w:val="20"/>
          <w:szCs w:val="20"/>
        </w:rPr>
        <w:t xml:space="preserve"> становище</w:t>
      </w:r>
      <w:r>
        <w:rPr>
          <w:rFonts w:ascii="Times New Roman" w:hAnsi="Times New Roman"/>
          <w:sz w:val="20"/>
          <w:szCs w:val="20"/>
        </w:rPr>
        <w:t>).</w:t>
      </w:r>
    </w:p>
    <w:p w14:paraId="415CE4DF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Не меньшим критерієм «підозрілості» слід вважати ту швидкість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з якою пацієнт вирішує наважитись на пластичну операцію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Ні в якому разі не слід плутати особливості характеру пацієнта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його певну імпульсивність та спонтанність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з критерієм над</w:t>
      </w:r>
      <w:r>
        <w:rPr>
          <w:rFonts w:ascii="Times New Roman" w:hAnsi="Times New Roman"/>
          <w:sz w:val="20"/>
          <w:szCs w:val="20"/>
        </w:rPr>
        <w:t>то швидкого прийняття рішення про виконання пластичної операції</w:t>
      </w:r>
      <w:r>
        <w:rPr>
          <w:rFonts w:ascii="Times New Roman" w:hAnsi="Times New Roman"/>
          <w:sz w:val="20"/>
          <w:szCs w:val="20"/>
        </w:rPr>
        <w:t>.</w:t>
      </w:r>
    </w:p>
    <w:p w14:paraId="23C5203C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Коли пацієнт вам каже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лише тиждень тому вона вирішила зробити пластичну операцію – це звучить досить підозріло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Більш комфортніше чути для хірурга фразу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«цю думку я плекала багато час</w:t>
      </w:r>
      <w:r>
        <w:rPr>
          <w:rFonts w:ascii="Times New Roman" w:hAnsi="Times New Roman"/>
          <w:sz w:val="20"/>
          <w:szCs w:val="20"/>
        </w:rPr>
        <w:t>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ще до вагітності та пологів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it-IT"/>
        </w:rPr>
        <w:t>»</w:t>
      </w:r>
    </w:p>
    <w:p w14:paraId="5C725817" w14:textId="77777777" w:rsidR="00983D3F" w:rsidRDefault="0035541F">
      <w:pPr>
        <w:pStyle w:val="Ae"/>
        <w:numPr>
          <w:ilvl w:val="3"/>
          <w:numId w:val="443"/>
        </w:numPr>
        <w:spacing w:before="100" w:after="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Наступна помилка</w:t>
      </w:r>
      <w:r>
        <w:rPr>
          <w:rFonts w:ascii="Times New Roman" w:hAnsi="Times New Roman"/>
          <w:b/>
          <w:bCs/>
          <w:sz w:val="20"/>
          <w:szCs w:val="20"/>
        </w:rPr>
        <w:t xml:space="preserve">- </w:t>
      </w:r>
      <w:r>
        <w:rPr>
          <w:rFonts w:ascii="Times New Roman" w:hAnsi="Times New Roman"/>
          <w:b/>
          <w:bCs/>
          <w:sz w:val="20"/>
          <w:szCs w:val="20"/>
        </w:rPr>
        <w:t>багато обіцянок с боку пластичного хірурга</w:t>
      </w:r>
      <w:r>
        <w:rPr>
          <w:rFonts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29AA5056" w14:textId="77777777" w:rsidR="00983D3F" w:rsidRDefault="0035541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Так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суттєвою стратегічною помилкою з боку пластичного хірурга є велика кількість ствердних обіцянок на запити пацієнта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Звісно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не все у результаті пластичн</w:t>
      </w:r>
      <w:r>
        <w:rPr>
          <w:rFonts w:ascii="Times New Roman" w:hAnsi="Times New Roman"/>
          <w:sz w:val="20"/>
          <w:szCs w:val="20"/>
        </w:rPr>
        <w:t>ої операції залежить від майстерності пластичного хірурга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Саме цю думку слід донести і до пацієнта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Всі очікування мають </w:t>
      </w:r>
      <w:r>
        <w:rPr>
          <w:rFonts w:ascii="Times New Roman" w:hAnsi="Times New Roman"/>
          <w:sz w:val="20"/>
          <w:szCs w:val="20"/>
        </w:rPr>
        <w:lastRenderedPageBreak/>
        <w:t>бути переведені хірургом у реальну площину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Пацієнту треба обіцяти певну безпеку та конфіденціальність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але результат оперативного втручання має бути деталізований та запланований на </w:t>
      </w:r>
      <w:r>
        <w:rPr>
          <w:rFonts w:ascii="Times New Roman" w:hAnsi="Times New Roman"/>
          <w:sz w:val="20"/>
          <w:szCs w:val="20"/>
        </w:rPr>
        <w:t xml:space="preserve">90%. </w:t>
      </w:r>
      <w:r>
        <w:rPr>
          <w:rFonts w:ascii="Times New Roman" w:hAnsi="Times New Roman"/>
          <w:sz w:val="20"/>
          <w:szCs w:val="20"/>
        </w:rPr>
        <w:t>Лише це шлях до реалізації максимально реалістичних очікувань пацієнта</w:t>
      </w:r>
      <w:r>
        <w:rPr>
          <w:rFonts w:ascii="Times New Roman" w:hAnsi="Times New Roman"/>
          <w:sz w:val="20"/>
          <w:szCs w:val="20"/>
        </w:rPr>
        <w:t>.</w:t>
      </w:r>
    </w:p>
    <w:p w14:paraId="05D8AEE4" w14:textId="77777777" w:rsidR="00983D3F" w:rsidRDefault="0035541F">
      <w:pPr>
        <w:pStyle w:val="Ae"/>
        <w:numPr>
          <w:ilvl w:val="3"/>
          <w:numId w:val="444"/>
        </w:numPr>
        <w:spacing w:before="100" w:after="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Правила вибору пацієнтів</w:t>
      </w:r>
    </w:p>
    <w:p w14:paraId="64BA046B" w14:textId="77777777" w:rsidR="00983D3F" w:rsidRDefault="0035541F">
      <w:pPr>
        <w:pStyle w:val="Ae"/>
        <w:numPr>
          <w:ilvl w:val="0"/>
          <w:numId w:val="446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Завжди можлива корекція</w:t>
      </w:r>
      <w:r>
        <w:rPr>
          <w:rFonts w:ascii="Times New Roman" w:hAnsi="Times New Roman"/>
          <w:sz w:val="20"/>
          <w:szCs w:val="20"/>
        </w:rPr>
        <w:t>.</w:t>
      </w:r>
    </w:p>
    <w:p w14:paraId="4F48616D" w14:textId="77777777" w:rsidR="00983D3F" w:rsidRDefault="0035541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Так дійсно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біля </w:t>
      </w:r>
      <w:r>
        <w:rPr>
          <w:rFonts w:ascii="Times New Roman" w:hAnsi="Times New Roman"/>
          <w:sz w:val="20"/>
          <w:szCs w:val="20"/>
        </w:rPr>
        <w:t xml:space="preserve">30% </w:t>
      </w:r>
      <w:r>
        <w:rPr>
          <w:rFonts w:ascii="Times New Roman" w:hAnsi="Times New Roman"/>
          <w:sz w:val="20"/>
          <w:szCs w:val="20"/>
        </w:rPr>
        <w:t>первинних естетичних операцій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потребуюсь хоча б незначної хірургічної коррекції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Мова частіше йде про корекцію якогось зі швів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додаткова ліпосакція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ліпофілинг однієї з ділянок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Надмірний перфікціонизм з боку пацієнта – це прямий шлях його потенційного невдоволення та майбутнього ко</w:t>
      </w:r>
      <w:r>
        <w:rPr>
          <w:rFonts w:ascii="Times New Roman" w:hAnsi="Times New Roman"/>
          <w:sz w:val="20"/>
          <w:szCs w:val="20"/>
        </w:rPr>
        <w:t>нфлікту</w:t>
      </w:r>
      <w:r>
        <w:rPr>
          <w:rFonts w:ascii="Times New Roman" w:hAnsi="Times New Roman"/>
          <w:sz w:val="20"/>
          <w:szCs w:val="20"/>
        </w:rPr>
        <w:t>.</w:t>
      </w:r>
    </w:p>
    <w:p w14:paraId="26CE634C" w14:textId="77777777" w:rsidR="00983D3F" w:rsidRDefault="0035541F">
      <w:pPr>
        <w:pStyle w:val="Ae"/>
        <w:numPr>
          <w:ilvl w:val="0"/>
          <w:numId w:val="446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Кожного пацієнта треба розглядати як потенційного дисморфофоба</w:t>
      </w:r>
      <w:r>
        <w:rPr>
          <w:rFonts w:ascii="Times New Roman" w:hAnsi="Times New Roman"/>
          <w:sz w:val="20"/>
          <w:szCs w:val="20"/>
        </w:rPr>
        <w:t>.</w:t>
      </w:r>
    </w:p>
    <w:p w14:paraId="56C42623" w14:textId="77777777" w:rsidR="00983D3F" w:rsidRDefault="0035541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bookmarkStart w:id="144" w:name="_Hlk79734566"/>
      <w:r>
        <w:rPr>
          <w:rFonts w:ascii="Times New Roman" w:hAnsi="Times New Roman"/>
          <w:sz w:val="20"/>
          <w:szCs w:val="20"/>
        </w:rPr>
        <w:t>Дисморфофобія</w:t>
      </w:r>
      <w:bookmarkEnd w:id="144"/>
      <w:r>
        <w:rPr>
          <w:rFonts w:ascii="Times New Roman" w:hAnsi="Times New Roman"/>
          <w:sz w:val="20"/>
          <w:szCs w:val="20"/>
        </w:rPr>
        <w:t xml:space="preserve"> – </w:t>
      </w:r>
      <w:bookmarkStart w:id="145" w:name="_Hlk79734484"/>
      <w:r>
        <w:rPr>
          <w:rFonts w:ascii="Times New Roman" w:hAnsi="Times New Roman"/>
          <w:sz w:val="20"/>
          <w:szCs w:val="20"/>
        </w:rPr>
        <w:t>психічне порушення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при якому людина патологічно стурбована своєю зовнішністю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при відсутності обьективних ознак наявності цих дефектів</w:t>
      </w:r>
      <w:bookmarkEnd w:id="145"/>
      <w:r>
        <w:rPr>
          <w:rFonts w:ascii="Times New Roman" w:hAnsi="Times New Roman"/>
          <w:sz w:val="20"/>
          <w:szCs w:val="20"/>
        </w:rPr>
        <w:t>).</w:t>
      </w:r>
    </w:p>
    <w:p w14:paraId="3DF7EA27" w14:textId="77777777" w:rsidR="00983D3F" w:rsidRDefault="0035541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При виявленні даних змін не </w:t>
      </w:r>
      <w:r>
        <w:rPr>
          <w:rFonts w:ascii="Times New Roman" w:hAnsi="Times New Roman"/>
          <w:sz w:val="20"/>
          <w:szCs w:val="20"/>
        </w:rPr>
        <w:t>оперуйте таких пацієнтів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але якщо прооперували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ні в якому разі не проводьте корекцію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Малоймовірним слід вважати варіант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коли після консультації психолога або психіатра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синдром дисморфофобії дещо ослабне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Все одно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операцію такому пацієнту краще не про</w:t>
      </w:r>
      <w:r>
        <w:rPr>
          <w:rFonts w:ascii="Times New Roman" w:hAnsi="Times New Roman"/>
          <w:sz w:val="20"/>
          <w:szCs w:val="20"/>
        </w:rPr>
        <w:t>водити</w:t>
      </w:r>
      <w:r>
        <w:rPr>
          <w:rFonts w:ascii="Times New Roman" w:hAnsi="Times New Roman"/>
          <w:sz w:val="20"/>
          <w:szCs w:val="20"/>
        </w:rPr>
        <w:t>.</w:t>
      </w:r>
    </w:p>
    <w:p w14:paraId="6ADEA10C" w14:textId="77777777" w:rsidR="00983D3F" w:rsidRDefault="0035541F">
      <w:pPr>
        <w:pStyle w:val="Ae"/>
        <w:numPr>
          <w:ilvl w:val="3"/>
          <w:numId w:val="447"/>
        </w:numPr>
        <w:spacing w:before="100" w:after="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Наявність незадоволення пацієнта при СУПЕР доброму результаті</w:t>
      </w:r>
      <w:r>
        <w:rPr>
          <w:rFonts w:ascii="Times New Roman" w:hAnsi="Times New Roman"/>
          <w:b/>
          <w:bCs/>
          <w:sz w:val="20"/>
          <w:szCs w:val="20"/>
        </w:rPr>
        <w:t>.</w:t>
      </w:r>
    </w:p>
    <w:p w14:paraId="79D5431D" w14:textId="77777777" w:rsidR="00983D3F" w:rsidRDefault="0035541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Результат будь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якої пластичної операції слід оцінювати по двом напрямкам</w:t>
      </w:r>
      <w:r>
        <w:rPr>
          <w:rFonts w:ascii="Times New Roman" w:hAnsi="Times New Roman"/>
          <w:sz w:val="20"/>
          <w:szCs w:val="20"/>
        </w:rPr>
        <w:t>:</w:t>
      </w:r>
    </w:p>
    <w:p w14:paraId="057CB62F" w14:textId="77777777" w:rsidR="00983D3F" w:rsidRDefault="0035541F">
      <w:pPr>
        <w:pStyle w:val="Ae"/>
        <w:numPr>
          <w:ilvl w:val="0"/>
          <w:numId w:val="446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Задоволеність резульатом операції з боку пацієнта</w:t>
      </w:r>
      <w:r>
        <w:rPr>
          <w:rFonts w:ascii="Times New Roman" w:hAnsi="Times New Roman"/>
          <w:sz w:val="20"/>
          <w:szCs w:val="20"/>
        </w:rPr>
        <w:t xml:space="preserve">, </w:t>
      </w:r>
    </w:p>
    <w:p w14:paraId="1C65EC4A" w14:textId="77777777" w:rsidR="00983D3F" w:rsidRDefault="0035541F">
      <w:pPr>
        <w:pStyle w:val="Ae"/>
        <w:numPr>
          <w:ilvl w:val="0"/>
          <w:numId w:val="446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Оцінка результату з боку пластичного хірурга</w:t>
      </w:r>
      <w:r>
        <w:rPr>
          <w:rFonts w:ascii="Times New Roman" w:hAnsi="Times New Roman"/>
          <w:sz w:val="20"/>
          <w:szCs w:val="20"/>
        </w:rPr>
        <w:t xml:space="preserve">. </w:t>
      </w:r>
    </w:p>
    <w:p w14:paraId="0D2683BD" w14:textId="77777777" w:rsidR="00983D3F" w:rsidRDefault="0035541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Та інколи кожен з нас зіштовхується з ситуацією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коли ви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як хірург повністью задоволенні результатом операції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а у пацієнта на тлі цього немає повного задоволення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В чому полягає такий дисонанс</w:t>
      </w:r>
      <w:r>
        <w:rPr>
          <w:rFonts w:ascii="Times New Roman" w:hAnsi="Times New Roman"/>
          <w:sz w:val="20"/>
          <w:szCs w:val="20"/>
          <w:lang w:val="zh-TW" w:eastAsia="zh-TW"/>
        </w:rPr>
        <w:t xml:space="preserve">? </w:t>
      </w:r>
      <w:r>
        <w:rPr>
          <w:rFonts w:ascii="Times New Roman" w:hAnsi="Times New Roman"/>
          <w:sz w:val="20"/>
          <w:szCs w:val="20"/>
        </w:rPr>
        <w:t>Річь в тому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для вас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як для хірурга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результат реаліс</w:t>
      </w:r>
      <w:r>
        <w:rPr>
          <w:rFonts w:ascii="Times New Roman" w:hAnsi="Times New Roman"/>
          <w:sz w:val="20"/>
          <w:szCs w:val="20"/>
        </w:rPr>
        <w:t>тичний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виходячи з тих фізіологічних особливостей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які були визначенні на етапі консультації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Зовсім інша справа у пацієнта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У нього були завищенні очікування щодо результатів пластичної операції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які хірург на передопераційному огляді не намагався перевес</w:t>
      </w:r>
      <w:r>
        <w:rPr>
          <w:rFonts w:ascii="Times New Roman" w:hAnsi="Times New Roman"/>
          <w:sz w:val="20"/>
          <w:szCs w:val="20"/>
        </w:rPr>
        <w:t>ти у «реалістичне русло»</w:t>
      </w:r>
      <w:r>
        <w:rPr>
          <w:rFonts w:ascii="Times New Roman" w:hAnsi="Times New Roman"/>
          <w:sz w:val="20"/>
          <w:szCs w:val="20"/>
        </w:rPr>
        <w:t>.</w:t>
      </w:r>
    </w:p>
    <w:p w14:paraId="1998AD9F" w14:textId="77777777" w:rsidR="00983D3F" w:rsidRDefault="0035541F">
      <w:pPr>
        <w:pStyle w:val="Ae"/>
        <w:numPr>
          <w:ilvl w:val="0"/>
          <w:numId w:val="449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Наполягати на фізіологічності наслідків пластичної операції</w:t>
      </w:r>
      <w:r>
        <w:rPr>
          <w:rFonts w:ascii="Times New Roman" w:hAnsi="Times New Roman"/>
          <w:sz w:val="20"/>
          <w:szCs w:val="20"/>
        </w:rPr>
        <w:t>? - "</w:t>
      </w:r>
      <w:r>
        <w:rPr>
          <w:rFonts w:ascii="Times New Roman" w:hAnsi="Times New Roman"/>
          <w:sz w:val="20"/>
          <w:szCs w:val="20"/>
        </w:rPr>
        <w:t>Ні</w:t>
      </w:r>
      <w:r>
        <w:rPr>
          <w:rFonts w:ascii="Times New Roman" w:hAnsi="Times New Roman"/>
          <w:sz w:val="20"/>
          <w:szCs w:val="20"/>
        </w:rPr>
        <w:t xml:space="preserve">", </w:t>
      </w:r>
      <w:r>
        <w:rPr>
          <w:rFonts w:ascii="Times New Roman" w:hAnsi="Times New Roman"/>
          <w:sz w:val="20"/>
          <w:szCs w:val="20"/>
        </w:rPr>
        <w:t>а що робити</w:t>
      </w:r>
      <w:r>
        <w:rPr>
          <w:rFonts w:ascii="Times New Roman" w:hAnsi="Times New Roman"/>
          <w:sz w:val="20"/>
          <w:szCs w:val="20"/>
        </w:rPr>
        <w:t>?</w:t>
      </w:r>
    </w:p>
    <w:p w14:paraId="11497CF0" w14:textId="77777777" w:rsidR="00983D3F" w:rsidRDefault="0035541F">
      <w:pPr>
        <w:pStyle w:val="Ae"/>
        <w:numPr>
          <w:ilvl w:val="0"/>
          <w:numId w:val="449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Слід спокійно пояснити пацієнту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саме такий результат ви очікували після операції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Досить показовим стане порівняння фото до операції та після на</w:t>
      </w:r>
      <w:r>
        <w:rPr>
          <w:rFonts w:ascii="Times New Roman" w:hAnsi="Times New Roman"/>
          <w:sz w:val="20"/>
          <w:szCs w:val="20"/>
        </w:rPr>
        <w:t xml:space="preserve"> одному екрані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Людська пам</w:t>
      </w:r>
      <w:r>
        <w:rPr>
          <w:rFonts w:ascii="Times New Roman" w:hAnsi="Times New Roman"/>
          <w:sz w:val="20"/>
          <w:szCs w:val="20"/>
        </w:rPr>
        <w:t>'</w:t>
      </w:r>
      <w:r>
        <w:rPr>
          <w:rFonts w:ascii="Times New Roman" w:hAnsi="Times New Roman"/>
          <w:sz w:val="20"/>
          <w:szCs w:val="20"/>
        </w:rPr>
        <w:t xml:space="preserve">ять функціонує таким </w:t>
      </w:r>
      <w:r>
        <w:rPr>
          <w:rFonts w:ascii="Times New Roman" w:hAnsi="Times New Roman"/>
          <w:sz w:val="20"/>
          <w:szCs w:val="20"/>
        </w:rPr>
        <w:lastRenderedPageBreak/>
        <w:t>чином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досить швидко забувається негативний досвід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Так що в даному випадку потрібно допомогти пригадати</w:t>
      </w:r>
      <w:r>
        <w:rPr>
          <w:rFonts w:ascii="Times New Roman" w:hAnsi="Times New Roman"/>
          <w:sz w:val="20"/>
          <w:szCs w:val="20"/>
        </w:rPr>
        <w:t>.</w:t>
      </w:r>
    </w:p>
    <w:p w14:paraId="4B4AC44D" w14:textId="77777777" w:rsidR="00983D3F" w:rsidRDefault="0035541F">
      <w:pPr>
        <w:pStyle w:val="Ae"/>
        <w:numPr>
          <w:ilvl w:val="0"/>
          <w:numId w:val="449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Призначати незалежні консультації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Усвідомлюючи свою правоту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ви можете без застережень призначати</w:t>
      </w:r>
      <w:r>
        <w:rPr>
          <w:rFonts w:ascii="Times New Roman" w:hAnsi="Times New Roman"/>
          <w:sz w:val="20"/>
          <w:szCs w:val="20"/>
        </w:rPr>
        <w:t xml:space="preserve"> незалежну експертизу у «колег»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Так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можна рекомендувати пацієнту зробити консультацію у конкретного хірурга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чи надати йому повну свободу дій</w:t>
      </w:r>
      <w:r>
        <w:rPr>
          <w:rFonts w:ascii="Times New Roman" w:hAnsi="Times New Roman"/>
          <w:sz w:val="20"/>
          <w:szCs w:val="20"/>
        </w:rPr>
        <w:t>.</w:t>
      </w:r>
    </w:p>
    <w:p w14:paraId="0E5991E5" w14:textId="77777777" w:rsidR="00983D3F" w:rsidRDefault="0035541F">
      <w:pPr>
        <w:pStyle w:val="Ae"/>
        <w:numPr>
          <w:ilvl w:val="0"/>
          <w:numId w:val="449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Створювати фокус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группи в соціальних мережах</w:t>
      </w:r>
      <w:r>
        <w:rPr>
          <w:rFonts w:ascii="Times New Roman" w:hAnsi="Times New Roman"/>
          <w:sz w:val="20"/>
          <w:szCs w:val="20"/>
        </w:rPr>
        <w:t>.</w:t>
      </w:r>
    </w:p>
    <w:p w14:paraId="1D3EC274" w14:textId="77777777" w:rsidR="00983D3F" w:rsidRDefault="0035541F">
      <w:pPr>
        <w:pStyle w:val="Ae"/>
        <w:numPr>
          <w:ilvl w:val="3"/>
          <w:numId w:val="450"/>
        </w:numPr>
        <w:spacing w:before="100" w:after="40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146" w:name="_Hlk79737802"/>
      <w:r>
        <w:rPr>
          <w:rFonts w:ascii="Times New Roman" w:hAnsi="Times New Roman"/>
          <w:b/>
          <w:bCs/>
          <w:sz w:val="20"/>
          <w:szCs w:val="20"/>
        </w:rPr>
        <w:t>Наявність незначних післяопераційних естетичних проблем</w:t>
      </w:r>
      <w:r>
        <w:rPr>
          <w:rFonts w:ascii="Times New Roman" w:hAnsi="Times New Roman"/>
          <w:b/>
          <w:bCs/>
          <w:sz w:val="20"/>
          <w:szCs w:val="20"/>
        </w:rPr>
        <w:t>.</w:t>
      </w:r>
      <w:bookmarkEnd w:id="146"/>
    </w:p>
    <w:p w14:paraId="0BB6A1D4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Що </w:t>
      </w:r>
      <w:r>
        <w:rPr>
          <w:rFonts w:ascii="Times New Roman" w:hAnsi="Times New Roman"/>
          <w:sz w:val="20"/>
          <w:szCs w:val="20"/>
        </w:rPr>
        <w:t>частіше входить в групу таких ускладнень</w:t>
      </w:r>
      <w:r>
        <w:rPr>
          <w:rFonts w:ascii="Times New Roman" w:hAnsi="Times New Roman"/>
          <w:sz w:val="20"/>
          <w:szCs w:val="20"/>
          <w:lang w:val="zh-TW" w:eastAsia="zh-TW"/>
        </w:rPr>
        <w:t xml:space="preserve">? </w:t>
      </w:r>
    </w:p>
    <w:p w14:paraId="786AF2A4" w14:textId="77777777" w:rsidR="00983D3F" w:rsidRDefault="0035541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Наприклад</w:t>
      </w:r>
      <w:r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наявність гіпертрофованого чи атрофічного шву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різний діаметр ареол молочних залоз у порівнянні один з одним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незначна різниця рівня ареол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відносно субмаммарної складки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наявність нерівностей на спинці</w:t>
      </w:r>
      <w:r>
        <w:rPr>
          <w:rFonts w:ascii="Times New Roman" w:hAnsi="Times New Roman"/>
          <w:sz w:val="20"/>
          <w:szCs w:val="20"/>
        </w:rPr>
        <w:t xml:space="preserve"> носа</w:t>
      </w:r>
      <w:r>
        <w:rPr>
          <w:rFonts w:ascii="Times New Roman" w:hAnsi="Times New Roman"/>
          <w:sz w:val="20"/>
          <w:szCs w:val="20"/>
        </w:rPr>
        <w:t>.</w:t>
      </w:r>
    </w:p>
    <w:p w14:paraId="39EB795C" w14:textId="77777777" w:rsidR="00983D3F" w:rsidRDefault="0035541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Рекомендований алгоритм дій в даному випадку</w:t>
      </w:r>
      <w:r>
        <w:rPr>
          <w:rFonts w:ascii="Times New Roman" w:hAnsi="Times New Roman"/>
          <w:sz w:val="20"/>
          <w:szCs w:val="20"/>
        </w:rPr>
        <w:t>:</w:t>
      </w:r>
    </w:p>
    <w:p w14:paraId="199B9AF6" w14:textId="77777777" w:rsidR="00983D3F" w:rsidRDefault="0035541F">
      <w:pPr>
        <w:pStyle w:val="Ae"/>
        <w:numPr>
          <w:ilvl w:val="0"/>
          <w:numId w:val="452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Виявити проблему</w:t>
      </w:r>
    </w:p>
    <w:p w14:paraId="01948F5C" w14:textId="77777777" w:rsidR="00983D3F" w:rsidRDefault="0035541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Парадоксальність ситуації полягає в тому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кожна людина стереотипно мислить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Якщо стрес у вас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то буде стрес і у лікаря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Значить він буде вас намагатися вивести зі стресу не говорячи в</w:t>
      </w:r>
      <w:r>
        <w:rPr>
          <w:rFonts w:ascii="Times New Roman" w:hAnsi="Times New Roman"/>
          <w:sz w:val="20"/>
          <w:szCs w:val="20"/>
        </w:rPr>
        <w:t>ам правду про наявну естетичну проблему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Але коли лікар погоджується з пацієнтом і також визнає наявність естетичної недосконалості – це діє дуже позитивно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знижуючи ймовірність можливої конфронтації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 Більше того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якщо на фоні естетичних питань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пацієнт в</w:t>
      </w:r>
      <w:r>
        <w:rPr>
          <w:rFonts w:ascii="Times New Roman" w:hAnsi="Times New Roman"/>
          <w:sz w:val="20"/>
          <w:szCs w:val="20"/>
        </w:rPr>
        <w:t>трачає довіру до свого хірурга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то визнання існуючої проблеми допомагає цю довіру повернути</w:t>
      </w:r>
      <w:r>
        <w:rPr>
          <w:rFonts w:ascii="Times New Roman" w:hAnsi="Times New Roman"/>
          <w:sz w:val="20"/>
          <w:szCs w:val="20"/>
        </w:rPr>
        <w:t>.</w:t>
      </w:r>
    </w:p>
    <w:p w14:paraId="3B4C748B" w14:textId="77777777" w:rsidR="00983D3F" w:rsidRDefault="0035541F">
      <w:pPr>
        <w:pStyle w:val="Ae"/>
        <w:numPr>
          <w:ilvl w:val="0"/>
          <w:numId w:val="452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«Час лікує»</w:t>
      </w:r>
      <w:r>
        <w:rPr>
          <w:rFonts w:ascii="Times New Roman" w:hAnsi="Times New Roman"/>
          <w:sz w:val="20"/>
          <w:szCs w:val="20"/>
        </w:rPr>
        <w:t>.</w:t>
      </w:r>
    </w:p>
    <w:p w14:paraId="7F1FD435" w14:textId="77777777" w:rsidR="00983D3F" w:rsidRDefault="0035541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Всі ми знаємо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кожна пластична операція має певний термін реабілітації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Має пройти необхідний час для того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щоб зійшли набряки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сформувались стійкі</w:t>
      </w:r>
      <w:r>
        <w:rPr>
          <w:rFonts w:ascii="Times New Roman" w:hAnsi="Times New Roman"/>
          <w:sz w:val="20"/>
          <w:szCs w:val="20"/>
        </w:rPr>
        <w:t xml:space="preserve"> рубці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І якщо у відношені післяопераційних набряків рахунок йде на тижні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то остаточний вигляд рубців слід очікувати протягом року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Вірним буде детально розповідати про ці терміни ще на етапі первинної консультації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Коли ж ви зустрічаєте певну хвилю негативу у </w:t>
      </w:r>
      <w:bookmarkStart w:id="147" w:name="_Hlk79738048"/>
      <w:r>
        <w:rPr>
          <w:rFonts w:ascii="Times New Roman" w:hAnsi="Times New Roman"/>
          <w:sz w:val="20"/>
          <w:szCs w:val="20"/>
        </w:rPr>
        <w:t>ранньому післяопераційному періоді</w:t>
      </w:r>
      <w:bookmarkEnd w:id="147"/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то не цурайтесь навіть необхідності взяти посібник з пластичної хірургії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звернувши увагу паціента на таблицю з термінами формування післяопераційних рубців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Таке авторитетне </w:t>
      </w:r>
      <w:r>
        <w:rPr>
          <w:rFonts w:ascii="Times New Roman" w:hAnsi="Times New Roman"/>
          <w:sz w:val="20"/>
          <w:szCs w:val="20"/>
        </w:rPr>
        <w:t>джерело інформації також буде «гасити» полум’я людського незадоволення</w:t>
      </w:r>
      <w:r>
        <w:rPr>
          <w:rFonts w:ascii="Times New Roman" w:hAnsi="Times New Roman"/>
          <w:sz w:val="20"/>
          <w:szCs w:val="20"/>
        </w:rPr>
        <w:t xml:space="preserve">. </w:t>
      </w:r>
    </w:p>
    <w:p w14:paraId="031CE726" w14:textId="77777777" w:rsidR="00983D3F" w:rsidRDefault="0035541F">
      <w:pPr>
        <w:pStyle w:val="Ae"/>
        <w:numPr>
          <w:ilvl w:val="0"/>
          <w:numId w:val="452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Запропонувати безкоштовну корекцію</w:t>
      </w:r>
      <w:r>
        <w:rPr>
          <w:rFonts w:ascii="Times New Roman" w:hAnsi="Times New Roman"/>
          <w:sz w:val="20"/>
          <w:szCs w:val="20"/>
        </w:rPr>
        <w:t>.</w:t>
      </w:r>
    </w:p>
    <w:p w14:paraId="06DC53E1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Це досить тонка психологічна межа між пропозицією зробити дружній крок і покрити витрати на коригуючу операцію за рахунок клініки та </w:t>
      </w:r>
      <w:r>
        <w:rPr>
          <w:rFonts w:ascii="Times New Roman" w:hAnsi="Times New Roman"/>
          <w:sz w:val="20"/>
          <w:szCs w:val="20"/>
        </w:rPr>
        <w:lastRenderedPageBreak/>
        <w:t>доказом визнан</w:t>
      </w:r>
      <w:r>
        <w:rPr>
          <w:rFonts w:ascii="Times New Roman" w:hAnsi="Times New Roman"/>
          <w:sz w:val="20"/>
          <w:szCs w:val="20"/>
        </w:rPr>
        <w:t>ня лікарської помилки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Для того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щоб не виникла така підміна понять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слід детально акцентувати на цьому увагу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Безкоштовна корекція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як акт дружніх відносин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а не визнання свої помилки та вини</w:t>
      </w:r>
      <w:r>
        <w:rPr>
          <w:rFonts w:ascii="Times New Roman" w:hAnsi="Times New Roman"/>
          <w:sz w:val="20"/>
          <w:szCs w:val="20"/>
        </w:rPr>
        <w:t>.</w:t>
      </w:r>
    </w:p>
    <w:p w14:paraId="4D8AA59F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Перевірений варіант вирішення цієї проблеми</w:t>
      </w:r>
      <w:r>
        <w:rPr>
          <w:rFonts w:ascii="Times New Roman" w:hAnsi="Times New Roman"/>
          <w:sz w:val="20"/>
          <w:szCs w:val="20"/>
        </w:rPr>
        <w:t xml:space="preserve">- </w:t>
      </w:r>
      <w:bookmarkStart w:id="148" w:name="_Hlk79738539"/>
      <w:r>
        <w:rPr>
          <w:rFonts w:ascii="Times New Roman" w:hAnsi="Times New Roman"/>
          <w:sz w:val="20"/>
          <w:szCs w:val="20"/>
        </w:rPr>
        <w:t>пацієнтка сплачує</w:t>
      </w:r>
      <w:r>
        <w:rPr>
          <w:rFonts w:ascii="Times New Roman" w:hAnsi="Times New Roman"/>
          <w:sz w:val="20"/>
          <w:szCs w:val="20"/>
        </w:rPr>
        <w:t xml:space="preserve"> тільки трати клініки на операцію </w:t>
      </w:r>
      <w:bookmarkEnd w:id="148"/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це обов‘язково оговорюється з нею та документально оформлюється</w:t>
      </w:r>
      <w:r>
        <w:rPr>
          <w:rFonts w:ascii="Times New Roman" w:hAnsi="Times New Roman"/>
          <w:sz w:val="20"/>
          <w:szCs w:val="20"/>
        </w:rPr>
        <w:t>).</w:t>
      </w:r>
    </w:p>
    <w:p w14:paraId="5B00AF26" w14:textId="77777777" w:rsidR="00983D3F" w:rsidRDefault="0035541F">
      <w:pPr>
        <w:pStyle w:val="Ae"/>
        <w:numPr>
          <w:ilvl w:val="3"/>
          <w:numId w:val="453"/>
        </w:numPr>
        <w:spacing w:before="100" w:after="40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Великі постопераційні проблеми як наслідок проведеного хірургічного втручання</w:t>
      </w:r>
      <w:r>
        <w:rPr>
          <w:rFonts w:ascii="Times New Roman" w:hAnsi="Times New Roman"/>
          <w:b/>
          <w:bCs/>
          <w:sz w:val="20"/>
          <w:szCs w:val="20"/>
        </w:rPr>
        <w:t>.</w:t>
      </w:r>
    </w:p>
    <w:p w14:paraId="444C3306" w14:textId="77777777" w:rsidR="00983D3F" w:rsidRDefault="0035541F">
      <w:pPr>
        <w:pStyle w:val="Ae"/>
        <w:spacing w:before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Що відноситься до таких клінічних ситуацій</w:t>
      </w:r>
      <w:r>
        <w:rPr>
          <w:rFonts w:ascii="Times New Roman" w:hAnsi="Times New Roman"/>
          <w:sz w:val="20"/>
          <w:szCs w:val="20"/>
          <w:lang w:val="zh-TW" w:eastAsia="zh-TW"/>
        </w:rPr>
        <w:t xml:space="preserve">? </w:t>
      </w:r>
      <w:r>
        <w:rPr>
          <w:rFonts w:ascii="Times New Roman" w:hAnsi="Times New Roman"/>
          <w:sz w:val="20"/>
          <w:szCs w:val="20"/>
        </w:rPr>
        <w:t>Наприклад</w:t>
      </w:r>
      <w:r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Некроз живлячого лоск</w:t>
      </w:r>
      <w:r>
        <w:rPr>
          <w:rFonts w:ascii="Times New Roman" w:hAnsi="Times New Roman"/>
          <w:sz w:val="20"/>
          <w:szCs w:val="20"/>
        </w:rPr>
        <w:t>ута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загроза втрати імпланта молочної залози на тлі запалення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Некроз кінчика носа після відкритої риносептопластики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Парез однієї з гілок рухових нервів після виконаної підтяжки обличчя та інше</w:t>
      </w:r>
      <w:r>
        <w:rPr>
          <w:rFonts w:ascii="Times New Roman" w:hAnsi="Times New Roman"/>
          <w:sz w:val="20"/>
          <w:szCs w:val="20"/>
        </w:rPr>
        <w:t>.</w:t>
      </w:r>
    </w:p>
    <w:p w14:paraId="3A4E4E70" w14:textId="77777777" w:rsidR="00983D3F" w:rsidRDefault="0035541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Які шляхи вирішення цієї проблеми</w:t>
      </w:r>
      <w:r>
        <w:rPr>
          <w:rFonts w:ascii="Times New Roman" w:hAnsi="Times New Roman"/>
          <w:sz w:val="20"/>
          <w:szCs w:val="20"/>
        </w:rPr>
        <w:t>:</w:t>
      </w:r>
    </w:p>
    <w:p w14:paraId="6923EFAF" w14:textId="77777777" w:rsidR="00983D3F" w:rsidRDefault="0035541F">
      <w:pPr>
        <w:pStyle w:val="Ae"/>
        <w:numPr>
          <w:ilvl w:val="0"/>
          <w:numId w:val="452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Залучення до </w:t>
      </w:r>
      <w:r>
        <w:rPr>
          <w:rFonts w:ascii="Times New Roman" w:hAnsi="Times New Roman"/>
          <w:sz w:val="20"/>
          <w:szCs w:val="20"/>
        </w:rPr>
        <w:t>процесу  лікування  оперуючого хірурга  дуже важливе і треба максимально сконцентруватися на допомозі даному пацієнту</w:t>
      </w:r>
      <w:r>
        <w:rPr>
          <w:rFonts w:ascii="Times New Roman" w:hAnsi="Times New Roman"/>
          <w:sz w:val="20"/>
          <w:szCs w:val="20"/>
        </w:rPr>
        <w:t xml:space="preserve">. </w:t>
      </w:r>
    </w:p>
    <w:p w14:paraId="22AEF3FA" w14:textId="77777777" w:rsidR="00983D3F" w:rsidRDefault="0035541F">
      <w:pPr>
        <w:pStyle w:val="Ae"/>
        <w:numPr>
          <w:ilvl w:val="0"/>
          <w:numId w:val="452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Краще не намагайтесь самотужки впоратися з клінічними ускладненнями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а провести консиліум з колегами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залученням  суміжних спеціалістів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Слід пам‘ятати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негативний резонанс від пацієнта у віртуальному середовищі буде набагато більшим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чим страхи щодо можливої втрати професійного авторитету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при залученні колег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хірургів до вашого клінічного ускладнення</w:t>
      </w:r>
      <w:r>
        <w:rPr>
          <w:rFonts w:ascii="Times New Roman" w:hAnsi="Times New Roman"/>
          <w:sz w:val="20"/>
          <w:szCs w:val="20"/>
        </w:rPr>
        <w:t>.</w:t>
      </w:r>
    </w:p>
    <w:p w14:paraId="2CD28AC6" w14:textId="77777777" w:rsidR="00983D3F" w:rsidRDefault="0035541F">
      <w:pPr>
        <w:pStyle w:val="Ae"/>
        <w:numPr>
          <w:ilvl w:val="0"/>
          <w:numId w:val="455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Збільшіть кількість необхідних огляді</w:t>
      </w:r>
      <w:r>
        <w:rPr>
          <w:rFonts w:ascii="Times New Roman" w:hAnsi="Times New Roman"/>
          <w:sz w:val="20"/>
          <w:szCs w:val="20"/>
        </w:rPr>
        <w:t>в пацієнта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Тримайте свою руку на «пульсі подій»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Якщо у відношенні інших пацієнтів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необхідним буде огляд раз на тиждень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то пацієнта з ускладненнями слід оглядати частіше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Якщо пацієнт мешкає у іншому місті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знайдіть колег для контролю процесу загоєння р</w:t>
      </w:r>
      <w:r>
        <w:rPr>
          <w:rFonts w:ascii="Times New Roman" w:hAnsi="Times New Roman"/>
          <w:sz w:val="20"/>
          <w:szCs w:val="20"/>
        </w:rPr>
        <w:t>ани</w:t>
      </w:r>
      <w:r>
        <w:rPr>
          <w:rFonts w:ascii="Times New Roman" w:hAnsi="Times New Roman"/>
          <w:sz w:val="20"/>
          <w:szCs w:val="20"/>
        </w:rPr>
        <w:t>.</w:t>
      </w:r>
    </w:p>
    <w:p w14:paraId="24229650" w14:textId="77777777" w:rsidR="00983D3F" w:rsidRDefault="0035541F">
      <w:pPr>
        <w:pStyle w:val="Ae"/>
        <w:numPr>
          <w:ilvl w:val="0"/>
          <w:numId w:val="455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Позбавтесь посередників з вашого каналу комунікацій у вигляді помічників та секретарів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Ви даєте свій особистий телефон і пропонуйте зв’язуватися з вами в будь який час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Так само ви фіксуєте номер пацієнта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щоб також робити актуальні запити по стану з</w:t>
      </w:r>
      <w:r>
        <w:rPr>
          <w:rFonts w:ascii="Times New Roman" w:hAnsi="Times New Roman"/>
          <w:sz w:val="20"/>
          <w:szCs w:val="20"/>
        </w:rPr>
        <w:t>доровья та аналізам</w:t>
      </w:r>
      <w:r>
        <w:rPr>
          <w:rFonts w:ascii="Times New Roman" w:hAnsi="Times New Roman"/>
          <w:sz w:val="20"/>
          <w:szCs w:val="20"/>
        </w:rPr>
        <w:t xml:space="preserve">. </w:t>
      </w:r>
    </w:p>
    <w:p w14:paraId="5DED405F" w14:textId="77777777" w:rsidR="00983D3F" w:rsidRDefault="0035541F">
      <w:pPr>
        <w:pStyle w:val="Ae"/>
        <w:numPr>
          <w:ilvl w:val="0"/>
          <w:numId w:val="455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Комунікація з рідними пацієнта 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Ви повинні вважати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 тримаєте на контролі ситуацію з психологічним станом пацієнта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а його чоловік чи жінка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з якими ви не спілкувались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може підвищувати «загальний градус напруги»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не володіючи біл</w:t>
      </w:r>
      <w:r>
        <w:rPr>
          <w:rFonts w:ascii="Times New Roman" w:hAnsi="Times New Roman"/>
          <w:sz w:val="20"/>
          <w:szCs w:val="20"/>
        </w:rPr>
        <w:t>ьш детальною інформацією</w:t>
      </w:r>
      <w:r>
        <w:rPr>
          <w:rFonts w:ascii="Times New Roman" w:hAnsi="Times New Roman"/>
          <w:sz w:val="20"/>
          <w:szCs w:val="20"/>
        </w:rPr>
        <w:t>.</w:t>
      </w:r>
    </w:p>
    <w:p w14:paraId="71CB5706" w14:textId="77777777" w:rsidR="00983D3F" w:rsidRDefault="0035541F">
      <w:pPr>
        <w:pStyle w:val="Ae"/>
        <w:numPr>
          <w:ilvl w:val="3"/>
          <w:numId w:val="456"/>
        </w:numPr>
        <w:spacing w:before="100" w:after="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Які помилки найчастіше роблять пластичні хірурги у відношенні своїх пацієнтів</w:t>
      </w:r>
      <w:r>
        <w:rPr>
          <w:rFonts w:ascii="Times New Roman" w:hAnsi="Times New Roman"/>
          <w:b/>
          <w:bCs/>
          <w:sz w:val="20"/>
          <w:szCs w:val="20"/>
          <w:lang w:val="zh-TW" w:eastAsia="zh-TW"/>
        </w:rPr>
        <w:t>?</w:t>
      </w:r>
    </w:p>
    <w:p w14:paraId="20D66B35" w14:textId="77777777" w:rsidR="00983D3F" w:rsidRDefault="0035541F">
      <w:pPr>
        <w:pStyle w:val="Ae"/>
        <w:numPr>
          <w:ilvl w:val="0"/>
          <w:numId w:val="458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Неінформативна письмова згода с пацієнтом</w:t>
      </w:r>
      <w:r>
        <w:rPr>
          <w:rFonts w:ascii="Times New Roman" w:hAnsi="Times New Roman"/>
          <w:sz w:val="20"/>
          <w:szCs w:val="20"/>
        </w:rPr>
        <w:t>.</w:t>
      </w:r>
    </w:p>
    <w:p w14:paraId="5CDB84A1" w14:textId="77777777" w:rsidR="00983D3F" w:rsidRDefault="0035541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Пластичний хірург не повинен економити на двох речах</w:t>
      </w:r>
      <w:r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на медичному обладнанні та людині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яка надає йому </w:t>
      </w:r>
      <w:r>
        <w:rPr>
          <w:rFonts w:ascii="Times New Roman" w:hAnsi="Times New Roman"/>
          <w:sz w:val="20"/>
          <w:szCs w:val="20"/>
        </w:rPr>
        <w:t>юридичні послуги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Якщо договір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який підписує клініка та пацієнт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складений невірно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якщо він не відображає повний спектр дій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які буде виконано з переліченням можливих ускладнень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ви наражаєте себе на значну небезпеку</w:t>
      </w:r>
      <w:r>
        <w:rPr>
          <w:rFonts w:ascii="Times New Roman" w:hAnsi="Times New Roman"/>
          <w:sz w:val="20"/>
          <w:szCs w:val="20"/>
        </w:rPr>
        <w:t>.</w:t>
      </w:r>
    </w:p>
    <w:p w14:paraId="6C7BED0D" w14:textId="77777777" w:rsidR="00983D3F" w:rsidRDefault="0035541F">
      <w:pPr>
        <w:pStyle w:val="Ae"/>
        <w:numPr>
          <w:ilvl w:val="0"/>
          <w:numId w:val="458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Грошова компенсація або повернення г</w:t>
      </w:r>
      <w:r>
        <w:rPr>
          <w:rFonts w:ascii="Times New Roman" w:hAnsi="Times New Roman"/>
          <w:sz w:val="20"/>
          <w:szCs w:val="20"/>
        </w:rPr>
        <w:t>рошей за операцію</w:t>
      </w:r>
    </w:p>
    <w:p w14:paraId="69420062" w14:textId="77777777" w:rsidR="00983D3F" w:rsidRDefault="0035541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 виникненні значних проблем зі здоров’ям пацієнта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у хірурга чи керівництва клініки пластичної хірургії може виникнути бажання зарадити пригніченому психологічному стану пацієнта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Але у психології людини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може виникнути хибна думка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що</w:t>
      </w:r>
      <w:r>
        <w:rPr>
          <w:rFonts w:ascii="Times New Roman" w:hAnsi="Times New Roman"/>
          <w:sz w:val="20"/>
          <w:szCs w:val="20"/>
        </w:rPr>
        <w:t xml:space="preserve"> таким чином медичний заклад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чи лікар визнає свою провину за ситуацію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яка виникла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Якщо і йти на такий крок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то з підписанням відповідних юридичних документів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Що це не компенсація та відшкодування ускладнень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добровільна допомога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на теренах благодійнос</w:t>
      </w:r>
      <w:r>
        <w:rPr>
          <w:rFonts w:ascii="Times New Roman" w:hAnsi="Times New Roman"/>
          <w:sz w:val="20"/>
          <w:szCs w:val="20"/>
        </w:rPr>
        <w:t>ті</w:t>
      </w:r>
      <w:r>
        <w:rPr>
          <w:rFonts w:ascii="Times New Roman" w:hAnsi="Times New Roman"/>
          <w:sz w:val="20"/>
          <w:szCs w:val="20"/>
        </w:rPr>
        <w:t>.</w:t>
      </w:r>
    </w:p>
    <w:p w14:paraId="2415A8C3" w14:textId="77777777" w:rsidR="00983D3F" w:rsidRDefault="0035541F">
      <w:pPr>
        <w:pStyle w:val="Ae"/>
        <w:numPr>
          <w:ilvl w:val="0"/>
          <w:numId w:val="458"/>
        </w:numPr>
        <w:spacing w:befor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Визнання своєї провини</w:t>
      </w:r>
      <w:r>
        <w:rPr>
          <w:rFonts w:ascii="Times New Roman" w:hAnsi="Times New Roman"/>
          <w:sz w:val="20"/>
          <w:szCs w:val="20"/>
        </w:rPr>
        <w:t>.</w:t>
      </w:r>
    </w:p>
    <w:p w14:paraId="6DF80FA9" w14:textId="77777777" w:rsidR="00983D3F" w:rsidRDefault="0035541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Недопустимим з точки зору можливих судових позовів з боку пацієнта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є визнання власної провини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Хірург в прямому значенні своїх слів має «не словом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а ділом» допомагати своєму пацієнту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Зітхання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та повторення слів про те </w:t>
      </w:r>
      <w:r>
        <w:rPr>
          <w:rFonts w:ascii="Times New Roman" w:hAnsi="Times New Roman"/>
          <w:sz w:val="20"/>
          <w:szCs w:val="20"/>
        </w:rPr>
        <w:t>"</w:t>
      </w:r>
      <w:r>
        <w:rPr>
          <w:rFonts w:ascii="Times New Roman" w:hAnsi="Times New Roman"/>
          <w:sz w:val="20"/>
          <w:szCs w:val="20"/>
        </w:rPr>
        <w:t>як ва</w:t>
      </w:r>
      <w:r>
        <w:rPr>
          <w:rFonts w:ascii="Times New Roman" w:hAnsi="Times New Roman"/>
          <w:sz w:val="20"/>
          <w:szCs w:val="20"/>
        </w:rPr>
        <w:t>м шкода</w:t>
      </w:r>
      <w:r>
        <w:rPr>
          <w:rFonts w:ascii="Times New Roman" w:hAnsi="Times New Roman"/>
          <w:sz w:val="20"/>
          <w:szCs w:val="20"/>
        </w:rPr>
        <w:t xml:space="preserve">", </w:t>
      </w:r>
      <w:r>
        <w:rPr>
          <w:rFonts w:ascii="Times New Roman" w:hAnsi="Times New Roman"/>
          <w:sz w:val="20"/>
          <w:szCs w:val="20"/>
        </w:rPr>
        <w:t>мають набагато меньше позитивного психологічного впливу на пацієнта у порівнянні з більш глибоким залученням в реабілітацію та залученням суміжних спеціалістів</w:t>
      </w:r>
      <w:r>
        <w:rPr>
          <w:rFonts w:ascii="Times New Roman" w:hAnsi="Times New Roman"/>
          <w:sz w:val="20"/>
          <w:szCs w:val="20"/>
        </w:rPr>
        <w:t>.</w:t>
      </w:r>
    </w:p>
    <w:p w14:paraId="607DC9E4" w14:textId="77777777" w:rsidR="00983D3F" w:rsidRDefault="0035541F">
      <w:pPr>
        <w:pStyle w:val="Ae"/>
        <w:numPr>
          <w:ilvl w:val="3"/>
          <w:numId w:val="459"/>
        </w:numPr>
        <w:spacing w:before="100" w:after="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"</w:t>
      </w:r>
      <w:r>
        <w:rPr>
          <w:rFonts w:ascii="Times New Roman" w:hAnsi="Times New Roman"/>
          <w:b/>
          <w:bCs/>
          <w:sz w:val="20"/>
          <w:szCs w:val="20"/>
        </w:rPr>
        <w:t>Світ більше ніколи не буде таким</w:t>
      </w:r>
      <w:r>
        <w:rPr>
          <w:rFonts w:ascii="Times New Roman" w:hAnsi="Times New Roman"/>
          <w:b/>
          <w:bCs/>
          <w:sz w:val="20"/>
          <w:szCs w:val="20"/>
        </w:rPr>
        <w:t xml:space="preserve">, </w:t>
      </w:r>
      <w:r>
        <w:rPr>
          <w:rFonts w:ascii="Times New Roman" w:hAnsi="Times New Roman"/>
          <w:b/>
          <w:bCs/>
          <w:sz w:val="20"/>
          <w:szCs w:val="20"/>
        </w:rPr>
        <w:t>яким він був раніше</w:t>
      </w:r>
      <w:r>
        <w:rPr>
          <w:rFonts w:ascii="Times New Roman" w:hAnsi="Times New Roman"/>
          <w:b/>
          <w:bCs/>
          <w:sz w:val="20"/>
          <w:szCs w:val="20"/>
        </w:rPr>
        <w:t>".</w:t>
      </w:r>
    </w:p>
    <w:p w14:paraId="54B727A3" w14:textId="77777777" w:rsidR="00983D3F" w:rsidRDefault="0035541F">
      <w:pPr>
        <w:pStyle w:val="Ae"/>
        <w:spacing w:before="100" w:after="4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Зрозуміло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що наша </w:t>
      </w:r>
      <w:r>
        <w:rPr>
          <w:rFonts w:ascii="Times New Roman" w:hAnsi="Times New Roman"/>
          <w:sz w:val="20"/>
          <w:szCs w:val="20"/>
        </w:rPr>
        <w:t>основна комунікація з пацієнтом перемістилась до віртуального простору інтернету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Дуже підвищилась швидкість передачі будь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якої інформації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Про це має пам’ятати кожний пластичний хірург</w:t>
      </w:r>
      <w:r>
        <w:rPr>
          <w:rFonts w:ascii="Times New Roman" w:hAnsi="Times New Roman"/>
          <w:sz w:val="20"/>
          <w:szCs w:val="20"/>
        </w:rPr>
        <w:t>.</w:t>
      </w:r>
    </w:p>
    <w:p w14:paraId="11788311" w14:textId="77777777" w:rsidR="00983D3F" w:rsidRDefault="0035541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Треба пам’ятати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що </w:t>
      </w:r>
      <w:r>
        <w:rPr>
          <w:rFonts w:ascii="Times New Roman" w:hAnsi="Times New Roman"/>
          <w:sz w:val="20"/>
          <w:szCs w:val="20"/>
        </w:rPr>
        <w:t>"</w:t>
      </w:r>
      <w:r>
        <w:rPr>
          <w:rFonts w:ascii="Times New Roman" w:hAnsi="Times New Roman"/>
          <w:sz w:val="20"/>
          <w:szCs w:val="20"/>
        </w:rPr>
        <w:t>Як легко за допомогою соціальних мереж та агреси</w:t>
      </w:r>
      <w:r>
        <w:rPr>
          <w:rFonts w:ascii="Times New Roman" w:hAnsi="Times New Roman"/>
          <w:sz w:val="20"/>
          <w:szCs w:val="20"/>
        </w:rPr>
        <w:t>вного інтрернет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маркетингу досягнути певної впізнаванності з боку потенціальних пацієнтів</w:t>
      </w:r>
      <w:r>
        <w:rPr>
          <w:rFonts w:ascii="Times New Roman" w:hAnsi="Times New Roman"/>
          <w:sz w:val="20"/>
          <w:szCs w:val="20"/>
        </w:rPr>
        <w:t xml:space="preserve">, - </w:t>
      </w:r>
      <w:r>
        <w:rPr>
          <w:rFonts w:ascii="Times New Roman" w:hAnsi="Times New Roman"/>
          <w:sz w:val="20"/>
          <w:szCs w:val="20"/>
        </w:rPr>
        <w:t>так же легко «упасти в забуття» при невірній комунікації та поведінці з проблемними пацієнтами</w:t>
      </w:r>
      <w:r>
        <w:rPr>
          <w:rFonts w:ascii="Times New Roman" w:hAnsi="Times New Roman"/>
          <w:sz w:val="20"/>
          <w:szCs w:val="20"/>
        </w:rPr>
        <w:t>".</w:t>
      </w:r>
    </w:p>
    <w:p w14:paraId="5748D766" w14:textId="77777777" w:rsidR="00983D3F" w:rsidRDefault="00983D3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07C550C" w14:textId="77777777" w:rsidR="00983D3F" w:rsidRDefault="00983D3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CD783E6" w14:textId="77777777" w:rsidR="00983D3F" w:rsidRDefault="00983D3F">
      <w:pPr>
        <w:pStyle w:val="Ae"/>
        <w:spacing w:before="0"/>
        <w:rPr>
          <w:rFonts w:ascii="Times New Roman" w:eastAsia="Times New Roman" w:hAnsi="Times New Roman" w:cs="Times New Roman"/>
          <w:sz w:val="20"/>
          <w:szCs w:val="20"/>
        </w:rPr>
      </w:pPr>
    </w:p>
    <w:p w14:paraId="52EC06E4" w14:textId="77777777" w:rsidR="00983D3F" w:rsidRDefault="0035541F">
      <w:pPr>
        <w:pStyle w:val="Ae"/>
        <w:spacing w:before="100" w:after="4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Контрольні запитання</w:t>
      </w:r>
      <w:r>
        <w:rPr>
          <w:rFonts w:ascii="Times New Roman" w:hAnsi="Times New Roman"/>
          <w:b/>
          <w:bCs/>
          <w:sz w:val="20"/>
          <w:szCs w:val="20"/>
        </w:rPr>
        <w:t>:</w:t>
      </w:r>
    </w:p>
    <w:p w14:paraId="43D127BA" w14:textId="77777777" w:rsidR="00983D3F" w:rsidRDefault="0035541F">
      <w:pPr>
        <w:pStyle w:val="Ae"/>
        <w:numPr>
          <w:ilvl w:val="0"/>
          <w:numId w:val="461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Чим відрізняється пацієнт естетичного хір</w:t>
      </w:r>
      <w:r>
        <w:rPr>
          <w:rFonts w:ascii="Times New Roman" w:hAnsi="Times New Roman"/>
          <w:sz w:val="20"/>
          <w:szCs w:val="20"/>
        </w:rPr>
        <w:t>урга від реконструктивного хірурга</w:t>
      </w:r>
      <w:r>
        <w:rPr>
          <w:rFonts w:ascii="Times New Roman" w:hAnsi="Times New Roman"/>
          <w:sz w:val="20"/>
          <w:szCs w:val="20"/>
          <w:lang w:val="zh-TW" w:eastAsia="zh-TW"/>
        </w:rPr>
        <w:t>?</w:t>
      </w:r>
    </w:p>
    <w:p w14:paraId="49EDEEAD" w14:textId="77777777" w:rsidR="00983D3F" w:rsidRDefault="0035541F">
      <w:pPr>
        <w:pStyle w:val="Ae"/>
        <w:numPr>
          <w:ilvl w:val="0"/>
          <w:numId w:val="463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 яких етапів має складатися консультація пластичного хірурга</w:t>
      </w:r>
      <w:r>
        <w:rPr>
          <w:rFonts w:ascii="Times New Roman" w:hAnsi="Times New Roman"/>
          <w:sz w:val="20"/>
          <w:szCs w:val="20"/>
          <w:lang w:val="zh-TW" w:eastAsia="zh-TW"/>
        </w:rPr>
        <w:t>?</w:t>
      </w:r>
    </w:p>
    <w:p w14:paraId="47EA3019" w14:textId="77777777" w:rsidR="00983D3F" w:rsidRDefault="0035541F">
      <w:pPr>
        <w:pStyle w:val="Ae"/>
        <w:numPr>
          <w:ilvl w:val="0"/>
          <w:numId w:val="463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Назвіть основні «меседжи» при виборі пацієнтів</w:t>
      </w:r>
      <w:r>
        <w:rPr>
          <w:rFonts w:ascii="Times New Roman" w:hAnsi="Times New Roman"/>
          <w:sz w:val="20"/>
          <w:szCs w:val="20"/>
        </w:rPr>
        <w:t>.</w:t>
      </w:r>
    </w:p>
    <w:p w14:paraId="7E441355" w14:textId="77777777" w:rsidR="00983D3F" w:rsidRDefault="0035541F">
      <w:pPr>
        <w:pStyle w:val="Ae"/>
        <w:numPr>
          <w:ilvl w:val="0"/>
          <w:numId w:val="463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Якою має бути поведінка пластичного хірурга при виявленні незначних естетичних проблем</w:t>
      </w:r>
      <w:r>
        <w:rPr>
          <w:rFonts w:ascii="Times New Roman" w:hAnsi="Times New Roman"/>
          <w:sz w:val="20"/>
          <w:szCs w:val="20"/>
          <w:lang w:val="zh-TW" w:eastAsia="zh-TW"/>
        </w:rPr>
        <w:t>?</w:t>
      </w:r>
    </w:p>
    <w:p w14:paraId="14A6A56F" w14:textId="77777777" w:rsidR="00983D3F" w:rsidRDefault="0035541F">
      <w:pPr>
        <w:pStyle w:val="Ae"/>
        <w:numPr>
          <w:ilvl w:val="0"/>
          <w:numId w:val="463"/>
        </w:numPr>
        <w:spacing w:before="0"/>
        <w:rPr>
          <w:sz w:val="20"/>
          <w:szCs w:val="20"/>
        </w:rPr>
        <w:sectPr w:rsidR="00983D3F">
          <w:type w:val="continuous"/>
          <w:pgSz w:w="8400" w:h="11900"/>
          <w:pgMar w:top="0" w:right="1134" w:bottom="0" w:left="851" w:header="284" w:footer="284" w:gutter="0"/>
          <w:cols w:space="720"/>
        </w:sectPr>
      </w:pPr>
      <w:r>
        <w:rPr>
          <w:rFonts w:ascii="Times New Roman" w:hAnsi="Times New Roman"/>
          <w:sz w:val="20"/>
          <w:szCs w:val="20"/>
        </w:rPr>
        <w:t xml:space="preserve">В </w:t>
      </w:r>
      <w:r>
        <w:rPr>
          <w:rFonts w:ascii="Times New Roman" w:hAnsi="Times New Roman"/>
          <w:sz w:val="20"/>
          <w:szCs w:val="20"/>
        </w:rPr>
        <w:t>яких випадках клініка пластичної хірургії може пропонувати матеріальну компенсацію пациенту</w:t>
      </w:r>
      <w:r>
        <w:rPr>
          <w:rFonts w:ascii="Times New Roman" w:hAnsi="Times New Roman"/>
          <w:sz w:val="20"/>
          <w:szCs w:val="20"/>
          <w:lang w:val="zh-TW" w:eastAsia="zh-TW"/>
        </w:rPr>
        <w:t>?</w:t>
      </w:r>
    </w:p>
    <w:p w14:paraId="5825490C" w14:textId="77777777" w:rsidR="00983D3F" w:rsidRDefault="00983D3F">
      <w:pPr>
        <w:pStyle w:val="Ae"/>
        <w:spacing w:before="0"/>
        <w:jc w:val="both"/>
        <w:rPr>
          <w:rFonts w:ascii="Times New Roman" w:eastAsia="Times New Roman" w:hAnsi="Times New Roman" w:cs="Times New Roman"/>
          <w:sz w:val="20"/>
          <w:szCs w:val="20"/>
          <w:lang w:val="zh-TW" w:eastAsia="zh-TW"/>
        </w:rPr>
        <w:sectPr w:rsidR="00983D3F">
          <w:type w:val="continuous"/>
          <w:pgSz w:w="8400" w:h="11900"/>
          <w:pgMar w:top="0" w:right="1134" w:bottom="0" w:left="851" w:header="284" w:footer="284" w:gutter="0"/>
          <w:cols w:num="2" w:space="588"/>
        </w:sectPr>
      </w:pPr>
    </w:p>
    <w:p w14:paraId="29703444" w14:textId="77777777" w:rsidR="00983D3F" w:rsidRDefault="0035541F">
      <w:pPr>
        <w:spacing w:line="240" w:lineRule="auto"/>
        <w:ind w:right="28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Ситуаційна задача:</w:t>
      </w:r>
    </w:p>
    <w:p w14:paraId="5091E58D" w14:textId="77777777" w:rsidR="00983D3F" w:rsidRDefault="0035541F">
      <w:pPr>
        <w:spacing w:before="10" w:after="10" w:line="240" w:lineRule="auto"/>
        <w:ind w:right="284"/>
        <w:rPr>
          <w:sz w:val="20"/>
          <w:szCs w:val="20"/>
        </w:rPr>
      </w:pPr>
      <w:r>
        <w:rPr>
          <w:sz w:val="20"/>
          <w:szCs w:val="20"/>
        </w:rPr>
        <w:t xml:space="preserve">На прийомі дівчина 23 років без явних естетичних дефектів. Висловлює бажання змінити форму носа та зробити вилиці </w:t>
      </w:r>
      <w:r>
        <w:rPr>
          <w:sz w:val="20"/>
          <w:szCs w:val="20"/>
        </w:rPr>
        <w:t>більш виразними, демонструючи при цьому фото знаменитості з соцмереж як приклад бажаного результату. Під час бесіди виявилось з’ясувалось, що недавно пережила розрив стосунків і вважає, що зміна зовнішності допоможе їй почуватись краще.  Проведіть роз’ясню</w:t>
      </w:r>
      <w:r>
        <w:rPr>
          <w:sz w:val="20"/>
          <w:szCs w:val="20"/>
        </w:rPr>
        <w:t>вальну бесіду з пацієнткою. До якого вузького спеціаліста слід направити пацієнтку для дообстеження?</w:t>
      </w:r>
    </w:p>
    <w:p w14:paraId="08202BB1" w14:textId="77777777" w:rsidR="00983D3F" w:rsidRDefault="0035541F">
      <w:pPr>
        <w:pStyle w:val="ab"/>
        <w:spacing w:before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Розділ 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27.</w:t>
      </w:r>
      <w:r>
        <w:rPr>
          <w:rFonts w:ascii="Times New Roman" w:hAnsi="Times New Roman"/>
          <w:sz w:val="20"/>
          <w:szCs w:val="20"/>
          <w:lang w:val="ru-RU"/>
        </w:rPr>
        <w:t xml:space="preserve"> Диференційна діагностика при</w:t>
      </w:r>
      <w:r>
        <w:rPr>
          <w:rFonts w:ascii="Times New Roman" w:hAnsi="Times New Roman"/>
          <w:sz w:val="20"/>
          <w:szCs w:val="20"/>
          <w:lang w:val="de-DE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загально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 xml:space="preserve">хірургічних або    </w:t>
      </w:r>
    </w:p>
    <w:p w14:paraId="5538D421" w14:textId="77777777" w:rsidR="00983D3F" w:rsidRDefault="0035541F">
      <w:pPr>
        <w:pStyle w:val="ab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                судинних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ендокринологічних захворюваннях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02EE3FD" w14:textId="77777777" w:rsidR="00983D3F" w:rsidRDefault="0035541F">
      <w:pPr>
        <w:pStyle w:val="ab"/>
        <w:spacing w:before="100" w:after="4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Контроль вихідного рівня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21ED06E7" w14:textId="77777777" w:rsidR="00983D3F" w:rsidRDefault="0035541F">
      <w:pPr>
        <w:pStyle w:val="ab"/>
        <w:numPr>
          <w:ilvl w:val="0"/>
          <w:numId w:val="465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Перерахуйте сфінктери жовчовивідних шляхів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D2E82EB" w14:textId="77777777" w:rsidR="00983D3F" w:rsidRDefault="0035541F">
      <w:pPr>
        <w:pStyle w:val="ab"/>
        <w:numPr>
          <w:ilvl w:val="0"/>
          <w:numId w:val="465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Розкажіть стадії гострого панкреатиту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C613FAC" w14:textId="77777777" w:rsidR="00983D3F" w:rsidRDefault="0035541F">
      <w:pPr>
        <w:pStyle w:val="ab"/>
        <w:numPr>
          <w:ilvl w:val="0"/>
          <w:numId w:val="465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Які рентгенологічні ознаки перфорації шлунку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59D47C34" w14:textId="77777777" w:rsidR="00983D3F" w:rsidRDefault="0035541F">
      <w:pPr>
        <w:pStyle w:val="ab"/>
        <w:numPr>
          <w:ilvl w:val="0"/>
          <w:numId w:val="465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Яка клінічна картина апендициту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47ADC51C" w14:textId="77777777" w:rsidR="00983D3F" w:rsidRDefault="0035541F">
      <w:pPr>
        <w:pStyle w:val="ab"/>
        <w:numPr>
          <w:ilvl w:val="0"/>
          <w:numId w:val="465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Яка клінічна картини ТЕЛА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706FA46D" w14:textId="77777777" w:rsidR="00983D3F" w:rsidRDefault="0035541F">
      <w:pPr>
        <w:pStyle w:val="ab"/>
        <w:spacing w:before="100" w:after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Мета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>вивчити диференційну діагностику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основних нозологій в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загально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хірургічних та судинних захворюваннях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603E0F6" w14:textId="77777777" w:rsidR="00983D3F" w:rsidRDefault="0035541F">
      <w:pPr>
        <w:pStyle w:val="ab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Знати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: </w:t>
      </w:r>
    </w:p>
    <w:p w14:paraId="5DD9FE7A" w14:textId="77777777" w:rsidR="00983D3F" w:rsidRDefault="0035541F">
      <w:pPr>
        <w:pStyle w:val="ab"/>
        <w:numPr>
          <w:ilvl w:val="0"/>
          <w:numId w:val="467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Клінічну картину гострого холециститу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F04889B" w14:textId="77777777" w:rsidR="00983D3F" w:rsidRDefault="0035541F">
      <w:pPr>
        <w:pStyle w:val="ab"/>
        <w:numPr>
          <w:ilvl w:val="0"/>
          <w:numId w:val="467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Клінічну картину гострого панкреатиту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BF96692" w14:textId="77777777" w:rsidR="00983D3F" w:rsidRDefault="0035541F">
      <w:pPr>
        <w:pStyle w:val="ab"/>
        <w:numPr>
          <w:ilvl w:val="0"/>
          <w:numId w:val="467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Клінічну картину перфоративної виразки шлунку та дванадцятипалої кишки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9E0B4B8" w14:textId="77777777" w:rsidR="00983D3F" w:rsidRDefault="0035541F">
      <w:pPr>
        <w:pStyle w:val="ab"/>
        <w:numPr>
          <w:ilvl w:val="0"/>
          <w:numId w:val="467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Клінічну картину гострого апендициту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C81F432" w14:textId="77777777" w:rsidR="00983D3F" w:rsidRDefault="0035541F">
      <w:pPr>
        <w:pStyle w:val="ab"/>
        <w:numPr>
          <w:ilvl w:val="0"/>
          <w:numId w:val="467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Клінічну кар</w:t>
      </w:r>
      <w:r>
        <w:rPr>
          <w:rFonts w:ascii="Times New Roman" w:hAnsi="Times New Roman"/>
          <w:sz w:val="20"/>
          <w:szCs w:val="20"/>
          <w:lang w:val="ru-RU"/>
        </w:rPr>
        <w:t>тину защемленої кили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0821DF2" w14:textId="77777777" w:rsidR="00983D3F" w:rsidRDefault="00983D3F">
      <w:pPr>
        <w:pStyle w:val="ab"/>
        <w:ind w:left="284"/>
        <w:rPr>
          <w:rFonts w:ascii="Times New Roman" w:eastAsia="Times New Roman" w:hAnsi="Times New Roman" w:cs="Times New Roman"/>
          <w:sz w:val="20"/>
          <w:szCs w:val="20"/>
        </w:rPr>
      </w:pPr>
    </w:p>
    <w:p w14:paraId="2AC3A974" w14:textId="77777777" w:rsidR="00983D3F" w:rsidRDefault="0035541F">
      <w:pPr>
        <w:pStyle w:val="ab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Вміти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2F488721" w14:textId="77777777" w:rsidR="00983D3F" w:rsidRDefault="0035541F">
      <w:pPr>
        <w:pStyle w:val="ab"/>
        <w:numPr>
          <w:ilvl w:val="0"/>
          <w:numId w:val="469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Володіти тактикою лікування гострого холециститу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C74DB7A" w14:textId="77777777" w:rsidR="00983D3F" w:rsidRDefault="0035541F">
      <w:pPr>
        <w:pStyle w:val="ab"/>
        <w:numPr>
          <w:ilvl w:val="0"/>
          <w:numId w:val="469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Володіти тактикою лікування панкреатиту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A148CAB" w14:textId="77777777" w:rsidR="00983D3F" w:rsidRDefault="0035541F">
      <w:pPr>
        <w:pStyle w:val="ab"/>
        <w:numPr>
          <w:ilvl w:val="0"/>
          <w:numId w:val="469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Володіти тактикою лікування перфоративної виразки шлунку та дванадцятипалої кишки</w:t>
      </w:r>
    </w:p>
    <w:p w14:paraId="0165628D" w14:textId="77777777" w:rsidR="00983D3F" w:rsidRDefault="0035541F">
      <w:pPr>
        <w:pStyle w:val="ab"/>
        <w:numPr>
          <w:ilvl w:val="0"/>
          <w:numId w:val="469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Володіти тактикою лікування гострого апендициту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9827A64" w14:textId="77777777" w:rsidR="00983D3F" w:rsidRDefault="0035541F">
      <w:pPr>
        <w:pStyle w:val="ab"/>
        <w:numPr>
          <w:ilvl w:val="0"/>
          <w:numId w:val="469"/>
        </w:numPr>
        <w:spacing w:after="100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Володіти тактикою лікування защемленої кили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D9E0687" w14:textId="77777777" w:rsidR="00983D3F" w:rsidRDefault="0035541F">
      <w:pPr>
        <w:pStyle w:val="ab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У післяопераційному періоді може бути спровоковано наступні найбільш вірогідні гострі хірургічні захворювання</w:t>
      </w:r>
      <w:r>
        <w:rPr>
          <w:rFonts w:ascii="Times New Roman" w:hAnsi="Times New Roman"/>
          <w:sz w:val="20"/>
          <w:szCs w:val="20"/>
          <w:lang w:val="ru-RU"/>
        </w:rPr>
        <w:t>:</w:t>
      </w:r>
    </w:p>
    <w:p w14:paraId="026D30DE" w14:textId="77777777" w:rsidR="00983D3F" w:rsidRDefault="0035541F">
      <w:pPr>
        <w:pStyle w:val="ab"/>
        <w:numPr>
          <w:ilvl w:val="0"/>
          <w:numId w:val="471"/>
        </w:numPr>
        <w:spacing w:before="100" w:after="40"/>
        <w:rPr>
          <w:rFonts w:ascii="Times New Roman" w:hAnsi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Гострий холецистит</w:t>
      </w:r>
    </w:p>
    <w:p w14:paraId="31F858E1" w14:textId="77777777" w:rsidR="00983D3F" w:rsidRDefault="0035541F">
      <w:pPr>
        <w:pStyle w:val="ab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lastRenderedPageBreak/>
        <w:t xml:space="preserve">Буде  спровокований спазмом Сфінктера Одді при використанні опіатів для </w:t>
      </w:r>
      <w:r>
        <w:rPr>
          <w:rFonts w:ascii="Times New Roman" w:hAnsi="Times New Roman"/>
          <w:sz w:val="20"/>
          <w:szCs w:val="20"/>
          <w:lang w:val="ru-RU"/>
        </w:rPr>
        <w:t>знеболювання у післяопераційному періоді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14:paraId="1F766F9F" w14:textId="77777777" w:rsidR="00983D3F" w:rsidRDefault="0035541F">
      <w:pPr>
        <w:pStyle w:val="ab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Клініка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супроводжується болем у правому підреберрі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блювотою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можливо білим калом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проявами жовтяниці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Симптом Керра позитивний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14:paraId="1DA4D841" w14:textId="77777777" w:rsidR="00983D3F" w:rsidRDefault="0035541F">
      <w:pPr>
        <w:pStyle w:val="ab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Інструментальне дослідження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УЗД</w:t>
      </w:r>
      <w:r>
        <w:rPr>
          <w:rFonts w:ascii="Times New Roman" w:hAnsi="Times New Roman"/>
          <w:sz w:val="20"/>
          <w:szCs w:val="20"/>
          <w:lang w:val="ru-RU"/>
        </w:rPr>
        <w:t xml:space="preserve">.  </w:t>
      </w:r>
      <w:r>
        <w:rPr>
          <w:rFonts w:ascii="Times New Roman" w:hAnsi="Times New Roman"/>
          <w:sz w:val="20"/>
          <w:szCs w:val="20"/>
          <w:lang w:val="ru-RU"/>
        </w:rPr>
        <w:t>Консервативне лікування базується на введенні</w:t>
      </w:r>
      <w:r>
        <w:rPr>
          <w:rFonts w:ascii="Times New Roman" w:hAnsi="Times New Roman"/>
          <w:sz w:val="20"/>
          <w:szCs w:val="20"/>
          <w:lang w:val="ru-RU"/>
        </w:rPr>
        <w:t xml:space="preserve"> спазмолітиків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Вирішення питання операвного втручання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808FB42" w14:textId="77777777" w:rsidR="00983D3F" w:rsidRDefault="0035541F">
      <w:pPr>
        <w:pStyle w:val="ab"/>
        <w:numPr>
          <w:ilvl w:val="0"/>
          <w:numId w:val="471"/>
        </w:numPr>
        <w:spacing w:before="100" w:after="4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149" w:name="_Hlk79866829"/>
      <w:r>
        <w:rPr>
          <w:rFonts w:ascii="Times New Roman" w:hAnsi="Times New Roman"/>
          <w:b/>
          <w:bCs/>
          <w:sz w:val="20"/>
          <w:szCs w:val="20"/>
          <w:lang w:val="ru-RU"/>
        </w:rPr>
        <w:t>Гострий панкреатит</w:t>
      </w:r>
      <w:bookmarkEnd w:id="149"/>
    </w:p>
    <w:p w14:paraId="6B9BF9AA" w14:textId="77777777" w:rsidR="00983D3F" w:rsidRDefault="0035541F">
      <w:pPr>
        <w:pStyle w:val="ab"/>
        <w:rPr>
          <w:rFonts w:ascii="Times New Roman" w:eastAsia="Times New Roman" w:hAnsi="Times New Roman" w:cs="Times New Roman"/>
          <w:sz w:val="20"/>
          <w:szCs w:val="20"/>
        </w:rPr>
      </w:pPr>
      <w:bookmarkStart w:id="150" w:name="_Hlk79866780"/>
      <w:r>
        <w:rPr>
          <w:rFonts w:ascii="Times New Roman" w:hAnsi="Times New Roman"/>
          <w:sz w:val="20"/>
          <w:szCs w:val="20"/>
          <w:lang w:val="ru-RU"/>
        </w:rPr>
        <w:t>Постійний біль у надчеревній ділянці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рвота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можливо пожовтіння склер та шкіри</w:t>
      </w:r>
      <w:r>
        <w:rPr>
          <w:rFonts w:ascii="Times New Roman" w:hAnsi="Times New Roman"/>
          <w:sz w:val="20"/>
          <w:szCs w:val="20"/>
          <w:lang w:val="ru-RU"/>
        </w:rPr>
        <w:t>.</w:t>
      </w:r>
      <w:bookmarkEnd w:id="150"/>
      <w:r>
        <w:rPr>
          <w:rFonts w:ascii="Times New Roman" w:hAnsi="Times New Roman"/>
          <w:sz w:val="20"/>
          <w:szCs w:val="20"/>
          <w:lang w:val="ru-RU"/>
        </w:rPr>
        <w:t xml:space="preserve"> Підвищена ферментативної активності крові та сечі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дані КТ та УЗД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Раннє лікування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інгібітори проте</w:t>
      </w:r>
      <w:r>
        <w:rPr>
          <w:rFonts w:ascii="Times New Roman" w:hAnsi="Times New Roman"/>
          <w:sz w:val="20"/>
          <w:szCs w:val="20"/>
          <w:lang w:val="ru-RU"/>
        </w:rPr>
        <w:t>аз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спазмолітиків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інтенсивна патогенетична терапія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9C5D974" w14:textId="77777777" w:rsidR="00983D3F" w:rsidRDefault="0035541F">
      <w:pPr>
        <w:pStyle w:val="ab"/>
        <w:numPr>
          <w:ilvl w:val="0"/>
          <w:numId w:val="471"/>
        </w:numPr>
        <w:spacing w:before="100" w:after="40"/>
        <w:rPr>
          <w:rFonts w:ascii="Times New Roman" w:hAnsi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Перфоративна виразка шлунку та дванадцятипалої кишки </w:t>
      </w:r>
    </w:p>
    <w:p w14:paraId="16342A29" w14:textId="77777777" w:rsidR="00983D3F" w:rsidRDefault="0035541F">
      <w:pPr>
        <w:pStyle w:val="ab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Різкий кінжальний біль в епігастрії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виразковий анамнез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газ під куполом діафрагми об‘єктивно та рентгенологічно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Показано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оперативне втручання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A421366" w14:textId="77777777" w:rsidR="00983D3F" w:rsidRDefault="0035541F">
      <w:pPr>
        <w:pStyle w:val="ab"/>
        <w:numPr>
          <w:ilvl w:val="0"/>
          <w:numId w:val="471"/>
        </w:numPr>
        <w:spacing w:before="100" w:after="4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151" w:name="_Hlk79866857"/>
      <w:r>
        <w:rPr>
          <w:rFonts w:ascii="Times New Roman" w:hAnsi="Times New Roman"/>
          <w:b/>
          <w:bCs/>
          <w:sz w:val="20"/>
          <w:szCs w:val="20"/>
          <w:lang w:val="ru-RU"/>
        </w:rPr>
        <w:t>Го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стрий апендицит</w:t>
      </w:r>
      <w:bookmarkEnd w:id="151"/>
    </w:p>
    <w:p w14:paraId="03EF2C37" w14:textId="77777777" w:rsidR="00983D3F" w:rsidRDefault="0035541F">
      <w:pPr>
        <w:pStyle w:val="ab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Клінічна картина апендициту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Показано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оперативне втручання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97FECA3" w14:textId="77777777" w:rsidR="00983D3F" w:rsidRDefault="0035541F">
      <w:pPr>
        <w:pStyle w:val="ab"/>
        <w:numPr>
          <w:ilvl w:val="0"/>
          <w:numId w:val="471"/>
        </w:numPr>
        <w:spacing w:before="100" w:after="4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152" w:name="_Hlk79866929"/>
      <w:r>
        <w:rPr>
          <w:rFonts w:ascii="Times New Roman" w:hAnsi="Times New Roman"/>
          <w:b/>
          <w:bCs/>
          <w:sz w:val="20"/>
          <w:szCs w:val="20"/>
          <w:lang w:val="ru-RU"/>
        </w:rPr>
        <w:t>Защемлена кила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.</w:t>
      </w:r>
      <w:bookmarkEnd w:id="152"/>
    </w:p>
    <w:p w14:paraId="0BA5D49A" w14:textId="77777777" w:rsidR="00983D3F" w:rsidRDefault="0035541F">
      <w:pPr>
        <w:pStyle w:val="ab"/>
        <w:rPr>
          <w:rFonts w:ascii="Times New Roman" w:eastAsia="Times New Roman" w:hAnsi="Times New Roman" w:cs="Times New Roman"/>
          <w:sz w:val="20"/>
          <w:szCs w:val="20"/>
        </w:rPr>
      </w:pPr>
      <w:bookmarkStart w:id="153" w:name="_Hlk79867779"/>
      <w:r>
        <w:rPr>
          <w:rFonts w:ascii="Times New Roman" w:hAnsi="Times New Roman"/>
          <w:sz w:val="20"/>
          <w:szCs w:val="20"/>
          <w:lang w:val="ru-RU"/>
        </w:rPr>
        <w:t xml:space="preserve">Гостра кишкова непрохідність </w:t>
      </w:r>
      <w:bookmarkEnd w:id="153"/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відповідна клінічна картина</w:t>
      </w:r>
      <w:r>
        <w:rPr>
          <w:rFonts w:ascii="Times New Roman" w:hAnsi="Times New Roman"/>
          <w:sz w:val="20"/>
          <w:szCs w:val="20"/>
          <w:lang w:val="ru-RU"/>
        </w:rPr>
        <w:t>, "</w:t>
      </w:r>
      <w:bookmarkStart w:id="154" w:name="_Hlk79867686"/>
      <w:r>
        <w:rPr>
          <w:rFonts w:ascii="Times New Roman" w:hAnsi="Times New Roman"/>
          <w:sz w:val="20"/>
          <w:szCs w:val="20"/>
          <w:lang w:val="ru-RU"/>
        </w:rPr>
        <w:t>чаші Клойбера</w:t>
      </w:r>
      <w:bookmarkEnd w:id="154"/>
      <w:r>
        <w:rPr>
          <w:rFonts w:ascii="Times New Roman" w:hAnsi="Times New Roman"/>
          <w:sz w:val="20"/>
          <w:szCs w:val="20"/>
          <w:lang w:val="ru-RU"/>
        </w:rPr>
        <w:t xml:space="preserve">" </w:t>
      </w:r>
      <w:r>
        <w:rPr>
          <w:rFonts w:ascii="Times New Roman" w:hAnsi="Times New Roman"/>
          <w:sz w:val="20"/>
          <w:szCs w:val="20"/>
          <w:lang w:val="ru-RU"/>
        </w:rPr>
        <w:t>на рентгенографії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Показано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оперативне лікування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3D9D1F0" w14:textId="77777777" w:rsidR="00983D3F" w:rsidRDefault="0035541F">
      <w:pPr>
        <w:pStyle w:val="ab"/>
        <w:numPr>
          <w:ilvl w:val="0"/>
          <w:numId w:val="471"/>
        </w:numPr>
        <w:spacing w:before="100" w:after="40"/>
        <w:rPr>
          <w:rFonts w:ascii="Times New Roman" w:hAnsi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ТЕЛА 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(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розглянуто раніше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).</w:t>
      </w:r>
    </w:p>
    <w:p w14:paraId="0657D4A9" w14:textId="77777777" w:rsidR="00983D3F" w:rsidRDefault="0035541F">
      <w:pPr>
        <w:pStyle w:val="ab"/>
        <w:numPr>
          <w:ilvl w:val="0"/>
          <w:numId w:val="471"/>
        </w:numPr>
        <w:spacing w:before="100" w:after="4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155" w:name="_Hlk79866950"/>
      <w:r>
        <w:rPr>
          <w:rFonts w:ascii="Times New Roman" w:hAnsi="Times New Roman"/>
          <w:b/>
          <w:bCs/>
          <w:sz w:val="20"/>
          <w:szCs w:val="20"/>
          <w:lang w:val="ru-RU"/>
        </w:rPr>
        <w:t>Тромбоз мезентеріальних судин</w:t>
      </w:r>
      <w:bookmarkEnd w:id="155"/>
    </w:p>
    <w:p w14:paraId="7285FD3B" w14:textId="77777777" w:rsidR="00983D3F" w:rsidRDefault="0035541F">
      <w:pPr>
        <w:pStyle w:val="ab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Важке в діагностичному та лікувальному плані захворювання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14:paraId="1950B639" w14:textId="77777777" w:rsidR="00983D3F" w:rsidRDefault="0035541F">
      <w:pPr>
        <w:pStyle w:val="ab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Скарги на періодичний схваткоподібний біль найчастіше після прийому їжі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Непряма ознака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високий лейкоцитоз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86B70DD" w14:textId="77777777" w:rsidR="00983D3F" w:rsidRDefault="0035541F">
      <w:pPr>
        <w:pStyle w:val="ab"/>
        <w:numPr>
          <w:ilvl w:val="0"/>
          <w:numId w:val="471"/>
        </w:numPr>
        <w:spacing w:before="100" w:after="4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156" w:name="_Hlk79866968"/>
      <w:r>
        <w:rPr>
          <w:rFonts w:ascii="Times New Roman" w:hAnsi="Times New Roman"/>
          <w:b/>
          <w:bCs/>
          <w:sz w:val="20"/>
          <w:szCs w:val="20"/>
          <w:lang w:val="ru-RU"/>
        </w:rPr>
        <w:t>Гострий тромбофлебіт вен нижніх кінцівок</w:t>
      </w:r>
      <w:bookmarkEnd w:id="156"/>
    </w:p>
    <w:p w14:paraId="5CD5A50D" w14:textId="77777777" w:rsidR="00983D3F" w:rsidRDefault="0035541F">
      <w:pPr>
        <w:pStyle w:val="ab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Скарги </w:t>
      </w:r>
      <w:bookmarkStart w:id="157" w:name="_Hlk79867025"/>
      <w:r>
        <w:rPr>
          <w:rFonts w:ascii="Times New Roman" w:hAnsi="Times New Roman"/>
          <w:sz w:val="20"/>
          <w:szCs w:val="20"/>
          <w:lang w:val="ru-RU"/>
        </w:rPr>
        <w:t>на біль</w:t>
      </w:r>
      <w:r>
        <w:rPr>
          <w:rFonts w:ascii="Times New Roman" w:hAnsi="Times New Roman"/>
          <w:sz w:val="20"/>
          <w:szCs w:val="20"/>
          <w:lang w:val="ru-RU"/>
        </w:rPr>
        <w:t>,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відчуття важкості у ногах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набряк</w:t>
      </w:r>
      <w:r>
        <w:rPr>
          <w:rFonts w:ascii="Times New Roman" w:hAnsi="Times New Roman"/>
          <w:sz w:val="20"/>
          <w:szCs w:val="20"/>
          <w:lang w:val="ru-RU"/>
        </w:rPr>
        <w:t>.</w:t>
      </w:r>
      <w:bookmarkEnd w:id="157"/>
      <w:r>
        <w:rPr>
          <w:rFonts w:ascii="Times New Roman" w:hAnsi="Times New Roman"/>
          <w:sz w:val="20"/>
          <w:szCs w:val="20"/>
          <w:lang w:val="ru-RU"/>
        </w:rPr>
        <w:t xml:space="preserve"> Пальпація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Доплер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дослідження допомагають діагностиці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Лікування консервативне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базується головним чино на використання антикоагулянтів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за показами оперативне лікування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 xml:space="preserve">тромболітична терапія призначається </w:t>
      </w:r>
      <w:r>
        <w:rPr>
          <w:rFonts w:ascii="Times New Roman" w:hAnsi="Times New Roman"/>
          <w:sz w:val="20"/>
          <w:szCs w:val="20"/>
          <w:lang w:val="ru-RU"/>
        </w:rPr>
        <w:t>індивідуально  із врахуванням ризику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пов‘язаним з попереднім оперативним втручанням</w:t>
      </w:r>
      <w:r>
        <w:rPr>
          <w:rFonts w:ascii="Times New Roman" w:hAnsi="Times New Roman"/>
          <w:sz w:val="20"/>
          <w:szCs w:val="20"/>
          <w:lang w:val="ru-RU"/>
        </w:rPr>
        <w:t>).</w:t>
      </w:r>
    </w:p>
    <w:p w14:paraId="0B29CA9A" w14:textId="77777777" w:rsidR="00983D3F" w:rsidRDefault="0035541F">
      <w:pPr>
        <w:pStyle w:val="ab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9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Екзофтальм</w:t>
      </w:r>
      <w:r>
        <w:rPr>
          <w:rFonts w:ascii="Times New Roman" w:hAnsi="Times New Roman"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 xml:space="preserve">скарги на </w:t>
      </w:r>
      <w:r>
        <w:rPr>
          <w:rFonts w:ascii="Times New Roman" w:hAnsi="Times New Roman"/>
          <w:sz w:val="20"/>
          <w:szCs w:val="20"/>
          <w:lang w:val="ru-RU"/>
        </w:rPr>
        <w:t>"</w:t>
      </w:r>
      <w:r>
        <w:rPr>
          <w:rFonts w:ascii="Times New Roman" w:hAnsi="Times New Roman"/>
          <w:sz w:val="20"/>
          <w:szCs w:val="20"/>
          <w:lang w:val="ru-RU"/>
        </w:rPr>
        <w:t>великі</w:t>
      </w:r>
      <w:r>
        <w:rPr>
          <w:rFonts w:ascii="Times New Roman" w:hAnsi="Times New Roman"/>
          <w:sz w:val="20"/>
          <w:szCs w:val="20"/>
          <w:lang w:val="ru-RU"/>
        </w:rPr>
        <w:t xml:space="preserve">" </w:t>
      </w:r>
      <w:r>
        <w:rPr>
          <w:rFonts w:ascii="Times New Roman" w:hAnsi="Times New Roman"/>
          <w:sz w:val="20"/>
          <w:szCs w:val="20"/>
          <w:lang w:val="ru-RU"/>
        </w:rPr>
        <w:t>очі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Клініка гіпертеріозу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незмикання очних щілин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тахікардія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вологість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тремор рук та інше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Консультація ендокринолога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окуліста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Мож</w:t>
      </w:r>
      <w:r>
        <w:rPr>
          <w:rFonts w:ascii="Times New Roman" w:hAnsi="Times New Roman"/>
          <w:sz w:val="20"/>
          <w:szCs w:val="20"/>
          <w:lang w:val="ru-RU"/>
        </w:rPr>
        <w:t xml:space="preserve">ливе втручання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видалення надлишку пара</w:t>
      </w:r>
      <w:r>
        <w:rPr>
          <w:rFonts w:ascii="Times New Roman" w:hAnsi="Times New Roman"/>
          <w:sz w:val="20"/>
          <w:szCs w:val="20"/>
          <w:lang w:val="ru-RU"/>
        </w:rPr>
        <w:t>-(</w:t>
      </w:r>
      <w:r>
        <w:rPr>
          <w:rFonts w:ascii="Times New Roman" w:hAnsi="Times New Roman"/>
          <w:sz w:val="20"/>
          <w:szCs w:val="20"/>
          <w:lang w:val="ru-RU"/>
        </w:rPr>
        <w:t>ретробульбарної жирової клітковини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5D4E387B" w14:textId="77777777" w:rsidR="00983D3F" w:rsidRDefault="0035541F">
      <w:pPr>
        <w:pStyle w:val="ab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10. 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Міастенія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  <w:r>
        <w:rPr>
          <w:rFonts w:ascii="Times New Roman" w:hAnsi="Times New Roman"/>
          <w:sz w:val="20"/>
          <w:szCs w:val="20"/>
          <w:lang w:val="ru-RU"/>
        </w:rPr>
        <w:t xml:space="preserve"> скарги на Птоз верхніх повік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Обов‘язкова консультація невропатолога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відповідне інструментальне обстеження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КТ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МРТ</w:t>
      </w:r>
      <w:r>
        <w:rPr>
          <w:rFonts w:ascii="Times New Roman" w:hAnsi="Times New Roman"/>
          <w:sz w:val="20"/>
          <w:szCs w:val="20"/>
          <w:lang w:val="ru-RU"/>
        </w:rPr>
        <w:t>),  (</w:t>
      </w:r>
      <w:r>
        <w:rPr>
          <w:rFonts w:ascii="Times New Roman" w:hAnsi="Times New Roman"/>
          <w:sz w:val="20"/>
          <w:szCs w:val="20"/>
          <w:lang w:val="ru-RU"/>
        </w:rPr>
        <w:t>за показами калемінова проба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 xml:space="preserve">за показами </w:t>
      </w:r>
      <w:r>
        <w:rPr>
          <w:rFonts w:ascii="Times New Roman" w:hAnsi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sz w:val="20"/>
          <w:szCs w:val="20"/>
          <w:lang w:val="ru-RU"/>
        </w:rPr>
        <w:t>верхня блефаропластика із специфічною пластикою м‘язів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1CD9ABEA" w14:textId="77777777" w:rsidR="00983D3F" w:rsidRDefault="0035541F">
      <w:pPr>
        <w:pStyle w:val="Ae"/>
        <w:spacing w:before="100" w:after="4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Контрольні запитання</w:t>
      </w:r>
      <w:r>
        <w:rPr>
          <w:rFonts w:ascii="Times New Roman" w:hAnsi="Times New Roman"/>
          <w:b/>
          <w:bCs/>
          <w:sz w:val="20"/>
          <w:szCs w:val="20"/>
        </w:rPr>
        <w:t>:</w:t>
      </w:r>
    </w:p>
    <w:p w14:paraId="65A4F2B1" w14:textId="77777777" w:rsidR="00983D3F" w:rsidRDefault="0035541F">
      <w:pPr>
        <w:pStyle w:val="ab"/>
        <w:numPr>
          <w:ilvl w:val="0"/>
          <w:numId w:val="473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Яка непряма ознака тромбозу мезентеріальних артерій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03FF6378" w14:textId="77777777" w:rsidR="00983D3F" w:rsidRDefault="0035541F">
      <w:pPr>
        <w:pStyle w:val="ab"/>
        <w:numPr>
          <w:ilvl w:val="0"/>
          <w:numId w:val="473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Які скарги при гострому тромбофлебіті вен нижніх кінцівок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7797AD09" w14:textId="77777777" w:rsidR="00983D3F" w:rsidRDefault="0035541F">
      <w:pPr>
        <w:pStyle w:val="ab"/>
        <w:numPr>
          <w:ilvl w:val="0"/>
          <w:numId w:val="473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Що таке чаші Клойберга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10D62630" w14:textId="77777777" w:rsidR="00983D3F" w:rsidRDefault="0035541F">
      <w:pPr>
        <w:pStyle w:val="ab"/>
        <w:numPr>
          <w:ilvl w:val="0"/>
          <w:numId w:val="473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lastRenderedPageBreak/>
        <w:t xml:space="preserve">Яка особливість болю при </w:t>
      </w:r>
      <w:r>
        <w:rPr>
          <w:rFonts w:ascii="Times New Roman" w:hAnsi="Times New Roman"/>
          <w:sz w:val="20"/>
          <w:szCs w:val="20"/>
          <w:lang w:val="ru-RU"/>
        </w:rPr>
        <w:t>перфорації шлунку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0283B2EB" w14:textId="77777777" w:rsidR="00983D3F" w:rsidRDefault="0035541F">
      <w:pPr>
        <w:pStyle w:val="ab"/>
        <w:numPr>
          <w:ilvl w:val="0"/>
          <w:numId w:val="473"/>
        </w:numPr>
        <w:rPr>
          <w:sz w:val="20"/>
          <w:szCs w:val="20"/>
          <w:lang w:val="ru-RU"/>
        </w:rPr>
        <w:sectPr w:rsidR="00983D3F">
          <w:type w:val="continuous"/>
          <w:pgSz w:w="8400" w:h="11900"/>
          <w:pgMar w:top="0" w:right="1134" w:bottom="0" w:left="851" w:header="284" w:footer="284" w:gutter="0"/>
          <w:cols w:space="720"/>
        </w:sectPr>
      </w:pPr>
      <w:r>
        <w:rPr>
          <w:rFonts w:ascii="Times New Roman" w:hAnsi="Times New Roman"/>
          <w:sz w:val="20"/>
          <w:szCs w:val="20"/>
          <w:lang w:val="ru-RU"/>
        </w:rPr>
        <w:t>Де визначається симптом Кера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11738CAF" w14:textId="77777777" w:rsidR="00983D3F" w:rsidRDefault="00983D3F">
      <w:pPr>
        <w:pStyle w:val="ab"/>
        <w:rPr>
          <w:rFonts w:ascii="Times New Roman" w:eastAsia="Times New Roman" w:hAnsi="Times New Roman" w:cs="Times New Roman"/>
          <w:sz w:val="20"/>
          <w:szCs w:val="20"/>
        </w:rPr>
        <w:sectPr w:rsidR="00983D3F">
          <w:type w:val="continuous"/>
          <w:pgSz w:w="8400" w:h="11900"/>
          <w:pgMar w:top="0" w:right="1134" w:bottom="0" w:left="851" w:header="284" w:footer="284" w:gutter="0"/>
          <w:cols w:num="2" w:space="588"/>
        </w:sectPr>
      </w:pPr>
    </w:p>
    <w:p w14:paraId="18E8C89B" w14:textId="77777777" w:rsidR="00983D3F" w:rsidRDefault="0035541F">
      <w:pPr>
        <w:pStyle w:val="ab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Ситуаційна задача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3564A12D" w14:textId="77777777" w:rsidR="00983D3F" w:rsidRDefault="0035541F">
      <w:pPr>
        <w:pStyle w:val="ad"/>
        <w:spacing w:line="24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 післяопераційному періоді після проведеної абдомінопластики у пацієнтки </w:t>
      </w:r>
      <w:r>
        <w:rPr>
          <w:rFonts w:ascii="Times New Roman" w:hAnsi="Times New Roman"/>
          <w:sz w:val="20"/>
          <w:szCs w:val="20"/>
        </w:rPr>
        <w:t xml:space="preserve">42 </w:t>
      </w:r>
      <w:r>
        <w:rPr>
          <w:rFonts w:ascii="Times New Roman" w:hAnsi="Times New Roman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спостерігається пожовтіння склер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блювота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Кал ахолічний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Пальпат</w:t>
      </w:r>
      <w:r>
        <w:rPr>
          <w:rFonts w:ascii="Times New Roman" w:hAnsi="Times New Roman"/>
          <w:sz w:val="20"/>
          <w:szCs w:val="20"/>
        </w:rPr>
        <w:t>орно – болючість в точці Кера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с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м Ортнера «</w:t>
      </w:r>
      <w:r>
        <w:rPr>
          <w:rFonts w:ascii="Times New Roman" w:hAnsi="Times New Roman"/>
          <w:sz w:val="20"/>
          <w:szCs w:val="20"/>
        </w:rPr>
        <w:t>+</w:t>
      </w:r>
      <w:r>
        <w:rPr>
          <w:rFonts w:ascii="Times New Roman" w:hAnsi="Times New Roman"/>
          <w:sz w:val="20"/>
          <w:szCs w:val="20"/>
        </w:rPr>
        <w:t>»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Анамнестично</w:t>
      </w:r>
      <w:r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раніше з приводу холецеститу не лікувалась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однак спадковісь обтяжена з боку матері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В післяопераційному періоді в якості морфін в якості знеболення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Яка подальша тактика ведення</w:t>
      </w:r>
      <w:r>
        <w:rPr>
          <w:rFonts w:ascii="Times New Roman" w:hAnsi="Times New Roman"/>
          <w:sz w:val="20"/>
          <w:szCs w:val="20"/>
        </w:rPr>
        <w:t>?</w:t>
      </w:r>
    </w:p>
    <w:p w14:paraId="7087FE08" w14:textId="77777777" w:rsidR="00983D3F" w:rsidRDefault="0035541F">
      <w:pPr>
        <w:pStyle w:val="ab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Розділ 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28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Юри</w:t>
      </w:r>
      <w:r>
        <w:rPr>
          <w:rFonts w:ascii="Times New Roman" w:hAnsi="Times New Roman"/>
          <w:sz w:val="20"/>
          <w:szCs w:val="20"/>
          <w:lang w:val="ru-RU"/>
        </w:rPr>
        <w:t>дичні питання</w:t>
      </w:r>
    </w:p>
    <w:p w14:paraId="2C296C13" w14:textId="77777777" w:rsidR="00983D3F" w:rsidRDefault="0035541F">
      <w:pPr>
        <w:pStyle w:val="ab"/>
        <w:spacing w:before="100" w:after="4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Контроль вихідного рівня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4C23CF6C" w14:textId="77777777" w:rsidR="00983D3F" w:rsidRDefault="0035541F">
      <w:pPr>
        <w:pStyle w:val="ab"/>
        <w:numPr>
          <w:ilvl w:val="0"/>
          <w:numId w:val="475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Що таке медичне право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14D936C2" w14:textId="77777777" w:rsidR="00983D3F" w:rsidRDefault="0035541F">
      <w:pPr>
        <w:pStyle w:val="ab"/>
        <w:spacing w:before="100" w:after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Мета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>ознайомитись з правовими медичними питаннями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6C165FC1" w14:textId="77777777" w:rsidR="00983D3F" w:rsidRDefault="0035541F">
      <w:pPr>
        <w:pStyle w:val="ab"/>
        <w:spacing w:after="4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Знати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3164608E" w14:textId="77777777" w:rsidR="00983D3F" w:rsidRDefault="0035541F">
      <w:pPr>
        <w:pStyle w:val="ab"/>
        <w:numPr>
          <w:ilvl w:val="0"/>
          <w:numId w:val="477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Перелік знань та вмінь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які необхідні лікарю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хірургу пластичному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2D901B9" w14:textId="77777777" w:rsidR="00983D3F" w:rsidRDefault="0035541F">
      <w:pPr>
        <w:pStyle w:val="ab"/>
        <w:numPr>
          <w:ilvl w:val="0"/>
          <w:numId w:val="477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Кваліфікаційні вимоги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A2403C1" w14:textId="77777777" w:rsidR="00983D3F" w:rsidRDefault="0035541F">
      <w:pPr>
        <w:pStyle w:val="ab"/>
        <w:numPr>
          <w:ilvl w:val="0"/>
          <w:numId w:val="477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Оснащення виробами медичного призначення </w:t>
      </w:r>
      <w:r>
        <w:rPr>
          <w:rFonts w:ascii="Times New Roman" w:hAnsi="Times New Roman"/>
          <w:sz w:val="20"/>
          <w:szCs w:val="20"/>
          <w:shd w:val="clear" w:color="auto" w:fill="FFFFFF"/>
          <w:lang w:val="ru-RU"/>
        </w:rPr>
        <w:t>кабінету лікаря</w:t>
      </w:r>
      <w:r>
        <w:rPr>
          <w:rFonts w:ascii="Times New Roman" w:hAnsi="Times New Roman"/>
          <w:sz w:val="20"/>
          <w:szCs w:val="20"/>
          <w:shd w:val="clear" w:color="auto" w:fill="FFFFFF"/>
          <w:lang w:val="ru-RU"/>
        </w:rPr>
        <w:t>-</w:t>
      </w:r>
      <w:r>
        <w:rPr>
          <w:rFonts w:ascii="Times New Roman" w:hAnsi="Times New Roman"/>
          <w:sz w:val="20"/>
          <w:szCs w:val="20"/>
          <w:shd w:val="clear" w:color="auto" w:fill="FFFFFF"/>
          <w:lang w:val="ru-RU"/>
        </w:rPr>
        <w:t>хірурга пластичного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2B0CC2C" w14:textId="77777777" w:rsidR="00983D3F" w:rsidRDefault="0035541F">
      <w:pPr>
        <w:pStyle w:val="ab"/>
        <w:spacing w:before="100" w:after="4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Вміти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73956B47" w14:textId="77777777" w:rsidR="00983D3F" w:rsidRDefault="0035541F">
      <w:pPr>
        <w:pStyle w:val="ab"/>
        <w:numPr>
          <w:ilvl w:val="0"/>
          <w:numId w:val="479"/>
        </w:numPr>
        <w:spacing w:after="100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Володіти знаннями та вміннями з переліку вимог до пластичного хірурга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64184F1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fr-FR"/>
        </w:rPr>
        <w:t>«</w:t>
      </w:r>
      <w:r>
        <w:rPr>
          <w:rFonts w:ascii="Times New Roman" w:hAnsi="Times New Roman"/>
          <w:sz w:val="20"/>
          <w:szCs w:val="20"/>
          <w:lang w:val="ru-RU"/>
        </w:rPr>
        <w:t xml:space="preserve">95 . </w:t>
      </w:r>
      <w:r>
        <w:rPr>
          <w:rFonts w:ascii="Times New Roman" w:hAnsi="Times New Roman"/>
          <w:sz w:val="20"/>
          <w:szCs w:val="20"/>
          <w:lang w:val="ru-RU"/>
        </w:rPr>
        <w:t>Лікар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хірург пластичний» Завдання та обов’язки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14:paraId="5A95FF05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Керується чинним законодавством </w:t>
      </w:r>
      <w:r>
        <w:rPr>
          <w:rFonts w:ascii="Times New Roman" w:hAnsi="Times New Roman"/>
          <w:sz w:val="20"/>
          <w:szCs w:val="20"/>
          <w:lang w:val="ru-RU"/>
        </w:rPr>
        <w:t>України про охорону здоров’я та нормативно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правовими актами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 визначають діяльність органів управління та закладів охорони здоров’я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організацію хірургічної допомоги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Надає спеціалізовану медичну допомогу при вроджених та набутих вадах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 потребують вик</w:t>
      </w:r>
      <w:r>
        <w:rPr>
          <w:rFonts w:ascii="Times New Roman" w:hAnsi="Times New Roman"/>
          <w:sz w:val="20"/>
          <w:szCs w:val="20"/>
          <w:lang w:val="ru-RU"/>
        </w:rPr>
        <w:t>онання пластичних операцій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Проводить клінічне обстеження хворих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визначає обсяг додаткових методів дослідження та встановлює діагноз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Надає невідкладну допомогу хворим при термінальних станах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групових та масових ураженнях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Здійснює нагляд за побічними ре</w:t>
      </w:r>
      <w:r>
        <w:rPr>
          <w:rFonts w:ascii="Times New Roman" w:hAnsi="Times New Roman"/>
          <w:sz w:val="20"/>
          <w:szCs w:val="20"/>
          <w:lang w:val="ru-RU"/>
        </w:rPr>
        <w:t xml:space="preserve">акціями </w:t>
      </w:r>
      <w:r>
        <w:rPr>
          <w:rFonts w:ascii="Times New Roman" w:hAnsi="Times New Roman"/>
          <w:sz w:val="20"/>
          <w:szCs w:val="20"/>
          <w:lang w:val="ru-RU"/>
        </w:rPr>
        <w:t xml:space="preserve">/ </w:t>
      </w:r>
      <w:r>
        <w:rPr>
          <w:rFonts w:ascii="Times New Roman" w:hAnsi="Times New Roman"/>
          <w:sz w:val="20"/>
          <w:szCs w:val="20"/>
          <w:lang w:val="ru-RU"/>
        </w:rPr>
        <w:t>діями лікарських засобів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Визначає показання до госпіталізації за профілем захворювання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здійснює передопераційну підготовку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оперативне лікування та післяопераційну реабілітацію хворих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Працює в тісному контакті з суміжними спеціалістами та служ</w:t>
      </w:r>
      <w:r>
        <w:rPr>
          <w:rFonts w:ascii="Times New Roman" w:hAnsi="Times New Roman"/>
          <w:sz w:val="20"/>
          <w:szCs w:val="20"/>
          <w:lang w:val="ru-RU"/>
        </w:rPr>
        <w:t>бами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Керує роботою середнього медичного персоналу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Дотримується принципів медичної деонтології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Планує лікувальну роботу та проводить аналіз її результатів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Освоює і впроваджує в медичну практику сучасні методи діагностики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лікування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реабілітації і профі</w:t>
      </w:r>
      <w:r>
        <w:rPr>
          <w:rFonts w:ascii="Times New Roman" w:hAnsi="Times New Roman"/>
          <w:sz w:val="20"/>
          <w:szCs w:val="20"/>
          <w:lang w:val="ru-RU"/>
        </w:rPr>
        <w:t>лактики хвороб і станів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які потребують лікування методами пластичної хірургії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Веде лікарську документацію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Постійно удосконалює свій професійний рівень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47654B1E" w14:textId="77777777" w:rsidR="00983D3F" w:rsidRDefault="0035541F">
      <w:pPr>
        <w:pStyle w:val="ab"/>
        <w:ind w:firstLine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Повинен знати</w:t>
      </w:r>
      <w:r>
        <w:rPr>
          <w:rFonts w:ascii="Times New Roman" w:hAnsi="Times New Roman"/>
          <w:sz w:val="20"/>
          <w:szCs w:val="20"/>
          <w:lang w:val="ru-RU"/>
        </w:rPr>
        <w:t xml:space="preserve">: </w:t>
      </w:r>
    </w:p>
    <w:p w14:paraId="13FF91BF" w14:textId="77777777" w:rsidR="00983D3F" w:rsidRDefault="0035541F">
      <w:pPr>
        <w:pStyle w:val="ab"/>
        <w:numPr>
          <w:ilvl w:val="0"/>
          <w:numId w:val="481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чинне законодавство про охорону здоров’я та нормативні документи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що регламентують ді</w:t>
      </w:r>
      <w:r>
        <w:rPr>
          <w:rFonts w:ascii="Times New Roman" w:hAnsi="Times New Roman"/>
          <w:sz w:val="20"/>
          <w:szCs w:val="20"/>
          <w:lang w:val="ru-RU"/>
        </w:rPr>
        <w:t>яльність органів управління та закладів охорони здоров’я</w:t>
      </w:r>
      <w:r>
        <w:rPr>
          <w:rFonts w:ascii="Times New Roman" w:hAnsi="Times New Roman"/>
          <w:sz w:val="20"/>
          <w:szCs w:val="20"/>
          <w:lang w:val="ru-RU"/>
        </w:rPr>
        <w:t xml:space="preserve">; </w:t>
      </w:r>
    </w:p>
    <w:p w14:paraId="4E8709AD" w14:textId="77777777" w:rsidR="00983D3F" w:rsidRDefault="0035541F">
      <w:pPr>
        <w:pStyle w:val="ab"/>
        <w:numPr>
          <w:ilvl w:val="0"/>
          <w:numId w:val="481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lastRenderedPageBreak/>
        <w:t>організацію хірургічної допомоги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 тому числі швидкої і невідкладної за умов екстремальних ситуацій</w:t>
      </w:r>
      <w:r>
        <w:rPr>
          <w:rFonts w:ascii="Times New Roman" w:hAnsi="Times New Roman"/>
          <w:sz w:val="20"/>
          <w:szCs w:val="20"/>
          <w:lang w:val="ru-RU"/>
        </w:rPr>
        <w:t xml:space="preserve">; </w:t>
      </w:r>
    </w:p>
    <w:p w14:paraId="2D8B2204" w14:textId="77777777" w:rsidR="00983D3F" w:rsidRDefault="0035541F">
      <w:pPr>
        <w:pStyle w:val="ab"/>
        <w:numPr>
          <w:ilvl w:val="0"/>
          <w:numId w:val="481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основи права в медицині</w:t>
      </w:r>
      <w:r>
        <w:rPr>
          <w:rFonts w:ascii="Times New Roman" w:hAnsi="Times New Roman"/>
          <w:sz w:val="20"/>
          <w:szCs w:val="20"/>
          <w:lang w:val="ru-RU"/>
        </w:rPr>
        <w:t xml:space="preserve">; </w:t>
      </w:r>
    </w:p>
    <w:p w14:paraId="4DA4CA12" w14:textId="77777777" w:rsidR="00983D3F" w:rsidRDefault="0035541F">
      <w:pPr>
        <w:pStyle w:val="ab"/>
        <w:numPr>
          <w:ilvl w:val="0"/>
          <w:numId w:val="481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права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обов’язки та відповідальність лікаря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 xml:space="preserve">хірурга </w:t>
      </w:r>
      <w:r>
        <w:rPr>
          <w:rFonts w:ascii="Times New Roman" w:hAnsi="Times New Roman"/>
          <w:sz w:val="20"/>
          <w:szCs w:val="20"/>
          <w:lang w:val="ru-RU"/>
        </w:rPr>
        <w:t>пластичного</w:t>
      </w:r>
      <w:r>
        <w:rPr>
          <w:rFonts w:ascii="Times New Roman" w:hAnsi="Times New Roman"/>
          <w:sz w:val="20"/>
          <w:szCs w:val="20"/>
          <w:lang w:val="ru-RU"/>
        </w:rPr>
        <w:t>;</w:t>
      </w:r>
    </w:p>
    <w:p w14:paraId="45E8ED7B" w14:textId="77777777" w:rsidR="00983D3F" w:rsidRDefault="0035541F">
      <w:pPr>
        <w:pStyle w:val="ab"/>
        <w:numPr>
          <w:ilvl w:val="0"/>
          <w:numId w:val="481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показники роботи лікувально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профілактичних закладів</w:t>
      </w:r>
      <w:r>
        <w:rPr>
          <w:rFonts w:ascii="Times New Roman" w:hAnsi="Times New Roman"/>
          <w:sz w:val="20"/>
          <w:szCs w:val="20"/>
          <w:lang w:val="ru-RU"/>
        </w:rPr>
        <w:t xml:space="preserve">; </w:t>
      </w:r>
    </w:p>
    <w:p w14:paraId="13EB5277" w14:textId="77777777" w:rsidR="00983D3F" w:rsidRDefault="0035541F">
      <w:pPr>
        <w:pStyle w:val="ab"/>
        <w:numPr>
          <w:ilvl w:val="0"/>
          <w:numId w:val="481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організацію роботи лікарсько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консультативної та медико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соціальної експертної комісій</w:t>
      </w:r>
      <w:r>
        <w:rPr>
          <w:rFonts w:ascii="Times New Roman" w:hAnsi="Times New Roman"/>
          <w:sz w:val="20"/>
          <w:szCs w:val="20"/>
          <w:lang w:val="ru-RU"/>
        </w:rPr>
        <w:t xml:space="preserve">; </w:t>
      </w:r>
    </w:p>
    <w:p w14:paraId="45C75D59" w14:textId="77777777" w:rsidR="00983D3F" w:rsidRDefault="0035541F">
      <w:pPr>
        <w:pStyle w:val="ab"/>
        <w:numPr>
          <w:ilvl w:val="0"/>
          <w:numId w:val="481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топографічну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нормальну та патологічну анатомію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фізіологію</w:t>
      </w:r>
      <w:r>
        <w:rPr>
          <w:rFonts w:ascii="Times New Roman" w:hAnsi="Times New Roman"/>
          <w:sz w:val="20"/>
          <w:szCs w:val="20"/>
          <w:lang w:val="ru-RU"/>
        </w:rPr>
        <w:t xml:space="preserve">; </w:t>
      </w:r>
    </w:p>
    <w:p w14:paraId="0C54E911" w14:textId="77777777" w:rsidR="00983D3F" w:rsidRDefault="0035541F">
      <w:pPr>
        <w:pStyle w:val="ab"/>
        <w:numPr>
          <w:ilvl w:val="0"/>
          <w:numId w:val="481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константи гомеостазу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водно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електроліт</w:t>
      </w:r>
      <w:r>
        <w:rPr>
          <w:rFonts w:ascii="Times New Roman" w:hAnsi="Times New Roman"/>
          <w:sz w:val="20"/>
          <w:szCs w:val="20"/>
          <w:lang w:val="ru-RU"/>
        </w:rPr>
        <w:t>ного обміну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взаємозв’язок функціональних систем у здорових та хворих</w:t>
      </w:r>
      <w:r>
        <w:rPr>
          <w:rFonts w:ascii="Times New Roman" w:hAnsi="Times New Roman"/>
          <w:sz w:val="20"/>
          <w:szCs w:val="20"/>
          <w:lang w:val="ru-RU"/>
        </w:rPr>
        <w:t xml:space="preserve">; </w:t>
      </w:r>
    </w:p>
    <w:p w14:paraId="307DDA76" w14:textId="77777777" w:rsidR="00983D3F" w:rsidRDefault="0035541F">
      <w:pPr>
        <w:pStyle w:val="ab"/>
        <w:numPr>
          <w:ilvl w:val="0"/>
          <w:numId w:val="481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загальні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функціональні та спеціальні методи дослідження</w:t>
      </w:r>
      <w:r>
        <w:rPr>
          <w:rFonts w:ascii="Times New Roman" w:hAnsi="Times New Roman"/>
          <w:sz w:val="20"/>
          <w:szCs w:val="20"/>
          <w:lang w:val="ru-RU"/>
        </w:rPr>
        <w:t xml:space="preserve">; </w:t>
      </w:r>
    </w:p>
    <w:p w14:paraId="6732BDED" w14:textId="77777777" w:rsidR="00983D3F" w:rsidRDefault="0035541F">
      <w:pPr>
        <w:pStyle w:val="ab"/>
        <w:numPr>
          <w:ilvl w:val="0"/>
          <w:numId w:val="481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сучасну класифікацію хірургічних захворювань</w:t>
      </w:r>
      <w:r>
        <w:rPr>
          <w:rFonts w:ascii="Times New Roman" w:hAnsi="Times New Roman"/>
          <w:sz w:val="20"/>
          <w:szCs w:val="20"/>
          <w:lang w:val="ru-RU"/>
        </w:rPr>
        <w:t xml:space="preserve">; </w:t>
      </w:r>
    </w:p>
    <w:p w14:paraId="20AD1DDE" w14:textId="77777777" w:rsidR="00983D3F" w:rsidRDefault="0035541F">
      <w:pPr>
        <w:pStyle w:val="ab"/>
        <w:numPr>
          <w:ilvl w:val="0"/>
          <w:numId w:val="481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основи фармакотерапії та імунології</w:t>
      </w:r>
      <w:r>
        <w:rPr>
          <w:rFonts w:ascii="Times New Roman" w:hAnsi="Times New Roman"/>
          <w:sz w:val="20"/>
          <w:szCs w:val="20"/>
          <w:lang w:val="ru-RU"/>
        </w:rPr>
        <w:t>;</w:t>
      </w:r>
    </w:p>
    <w:p w14:paraId="2C5F8F4A" w14:textId="77777777" w:rsidR="00983D3F" w:rsidRDefault="0035541F">
      <w:pPr>
        <w:pStyle w:val="ab"/>
        <w:numPr>
          <w:ilvl w:val="0"/>
          <w:numId w:val="481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клініку специфічних та загальних ускладн</w:t>
      </w:r>
      <w:r>
        <w:rPr>
          <w:rFonts w:ascii="Times New Roman" w:hAnsi="Times New Roman"/>
          <w:sz w:val="20"/>
          <w:szCs w:val="20"/>
          <w:lang w:val="ru-RU"/>
        </w:rPr>
        <w:t>ень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та методи їх профілактики та лікування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суміжних станів</w:t>
      </w:r>
      <w:r>
        <w:rPr>
          <w:rFonts w:ascii="Times New Roman" w:hAnsi="Times New Roman"/>
          <w:sz w:val="20"/>
          <w:szCs w:val="20"/>
          <w:lang w:val="ru-RU"/>
        </w:rPr>
        <w:t xml:space="preserve">; </w:t>
      </w:r>
    </w:p>
    <w:p w14:paraId="6908C1DA" w14:textId="77777777" w:rsidR="00983D3F" w:rsidRDefault="0035541F">
      <w:pPr>
        <w:pStyle w:val="ab"/>
        <w:numPr>
          <w:ilvl w:val="0"/>
          <w:numId w:val="481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правила безпеки та гігієну роботи в операційній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правила асептики і антисептики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форми і методи санітарної освіти</w:t>
      </w:r>
      <w:r>
        <w:rPr>
          <w:rFonts w:ascii="Times New Roman" w:hAnsi="Times New Roman"/>
          <w:sz w:val="20"/>
          <w:szCs w:val="20"/>
          <w:lang w:val="ru-RU"/>
        </w:rPr>
        <w:t xml:space="preserve">; </w:t>
      </w:r>
    </w:p>
    <w:p w14:paraId="1001BC56" w14:textId="77777777" w:rsidR="00983D3F" w:rsidRDefault="0035541F">
      <w:pPr>
        <w:pStyle w:val="ab"/>
        <w:numPr>
          <w:ilvl w:val="0"/>
          <w:numId w:val="482"/>
        </w:numPr>
        <w:spacing w:after="100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правила оформлення медичної документації</w:t>
      </w:r>
      <w:r>
        <w:rPr>
          <w:rFonts w:ascii="Times New Roman" w:hAnsi="Times New Roman"/>
          <w:sz w:val="20"/>
          <w:szCs w:val="20"/>
          <w:lang w:val="ru-RU"/>
        </w:rPr>
        <w:t xml:space="preserve">; </w:t>
      </w:r>
      <w:r>
        <w:rPr>
          <w:rFonts w:ascii="Times New Roman" w:hAnsi="Times New Roman"/>
          <w:sz w:val="20"/>
          <w:szCs w:val="20"/>
          <w:lang w:val="ru-RU"/>
        </w:rPr>
        <w:t>сучасну літературу за фахом та мето</w:t>
      </w:r>
      <w:r>
        <w:rPr>
          <w:rFonts w:ascii="Times New Roman" w:hAnsi="Times New Roman"/>
          <w:sz w:val="20"/>
          <w:szCs w:val="20"/>
          <w:lang w:val="ru-RU"/>
        </w:rPr>
        <w:t>ди її узагальнення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2DA2F78D" w14:textId="77777777" w:rsidR="00983D3F" w:rsidRDefault="0035541F">
      <w:pPr>
        <w:pStyle w:val="ab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Також лікар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хірург пластичний має знати наступні особливості пластичної хірургії</w:t>
      </w:r>
      <w:r>
        <w:rPr>
          <w:rFonts w:ascii="Times New Roman" w:hAnsi="Times New Roman"/>
          <w:sz w:val="20"/>
          <w:szCs w:val="20"/>
          <w:lang w:val="ru-RU"/>
        </w:rPr>
        <w:t>:</w:t>
      </w:r>
    </w:p>
    <w:p w14:paraId="5FFF9A90" w14:textId="77777777" w:rsidR="00983D3F" w:rsidRDefault="0035541F">
      <w:pPr>
        <w:pStyle w:val="ab"/>
        <w:numPr>
          <w:ilvl w:val="0"/>
          <w:numId w:val="484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організацію роботи та оснащення відділення пластичної хірургії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спеціальний інструментарій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шовний матеріал</w:t>
      </w:r>
      <w:r>
        <w:rPr>
          <w:rFonts w:ascii="Times New Roman" w:hAnsi="Times New Roman"/>
          <w:sz w:val="20"/>
          <w:szCs w:val="20"/>
          <w:lang w:val="ru-RU"/>
        </w:rPr>
        <w:t>;</w:t>
      </w:r>
    </w:p>
    <w:p w14:paraId="6BD964F2" w14:textId="77777777" w:rsidR="00983D3F" w:rsidRDefault="0035541F">
      <w:pPr>
        <w:pStyle w:val="ab"/>
        <w:numPr>
          <w:ilvl w:val="0"/>
          <w:numId w:val="484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топографічну анатомію покривних тканин у </w:t>
      </w:r>
      <w:r>
        <w:rPr>
          <w:rFonts w:ascii="Times New Roman" w:hAnsi="Times New Roman"/>
          <w:sz w:val="20"/>
          <w:szCs w:val="20"/>
          <w:lang w:val="ru-RU"/>
        </w:rPr>
        <w:t>дорослих та дітей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їх вікові зміни</w:t>
      </w:r>
      <w:r>
        <w:rPr>
          <w:rFonts w:ascii="Times New Roman" w:hAnsi="Times New Roman"/>
          <w:sz w:val="20"/>
          <w:szCs w:val="20"/>
          <w:lang w:val="ru-RU"/>
        </w:rPr>
        <w:t>;</w:t>
      </w:r>
    </w:p>
    <w:p w14:paraId="0E028191" w14:textId="77777777" w:rsidR="00983D3F" w:rsidRDefault="0035541F">
      <w:pPr>
        <w:pStyle w:val="ab"/>
        <w:numPr>
          <w:ilvl w:val="0"/>
          <w:numId w:val="484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сучасні принципи лікування ран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патологічні рубці та їх лікування і профілактика</w:t>
      </w:r>
      <w:r>
        <w:rPr>
          <w:rFonts w:ascii="Times New Roman" w:hAnsi="Times New Roman"/>
          <w:sz w:val="20"/>
          <w:szCs w:val="20"/>
          <w:lang w:val="ru-RU"/>
        </w:rPr>
        <w:t>;</w:t>
      </w:r>
    </w:p>
    <w:p w14:paraId="11314FA7" w14:textId="77777777" w:rsidR="00983D3F" w:rsidRDefault="0035541F">
      <w:pPr>
        <w:pStyle w:val="ab"/>
        <w:numPr>
          <w:ilvl w:val="0"/>
          <w:numId w:val="484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доброякісні та злоякісні новоутворення тканин</w:t>
      </w:r>
      <w:r>
        <w:rPr>
          <w:rFonts w:ascii="Times New Roman" w:hAnsi="Times New Roman"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>диференційна діагностика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лікування</w:t>
      </w:r>
      <w:r>
        <w:rPr>
          <w:rFonts w:ascii="Times New Roman" w:hAnsi="Times New Roman"/>
          <w:sz w:val="20"/>
          <w:szCs w:val="20"/>
          <w:lang w:val="ru-RU"/>
        </w:rPr>
        <w:t>;</w:t>
      </w:r>
    </w:p>
    <w:p w14:paraId="2BC96115" w14:textId="77777777" w:rsidR="00983D3F" w:rsidRDefault="0035541F">
      <w:pPr>
        <w:pStyle w:val="ab"/>
        <w:numPr>
          <w:ilvl w:val="0"/>
          <w:numId w:val="484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принципи місцевої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вільної та невільної пластики ткани</w:t>
      </w:r>
      <w:r>
        <w:rPr>
          <w:rFonts w:ascii="Times New Roman" w:hAnsi="Times New Roman"/>
          <w:sz w:val="20"/>
          <w:szCs w:val="20"/>
          <w:lang w:val="ru-RU"/>
        </w:rPr>
        <w:t>н</w:t>
      </w:r>
      <w:r>
        <w:rPr>
          <w:rFonts w:ascii="Times New Roman" w:hAnsi="Times New Roman"/>
          <w:sz w:val="20"/>
          <w:szCs w:val="20"/>
          <w:lang w:val="ru-RU"/>
        </w:rPr>
        <w:t>;</w:t>
      </w:r>
    </w:p>
    <w:p w14:paraId="679E2AEF" w14:textId="77777777" w:rsidR="00983D3F" w:rsidRDefault="0035541F">
      <w:pPr>
        <w:pStyle w:val="ab"/>
        <w:numPr>
          <w:ilvl w:val="0"/>
          <w:numId w:val="484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основи судинного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мікросудинного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сухожильного шва та шва нерва</w:t>
      </w:r>
      <w:r>
        <w:rPr>
          <w:rFonts w:ascii="Times New Roman" w:hAnsi="Times New Roman"/>
          <w:sz w:val="20"/>
          <w:szCs w:val="20"/>
          <w:lang w:val="ru-RU"/>
        </w:rPr>
        <w:t>;</w:t>
      </w:r>
    </w:p>
    <w:p w14:paraId="39E1F787" w14:textId="77777777" w:rsidR="00983D3F" w:rsidRDefault="0035541F">
      <w:pPr>
        <w:pStyle w:val="ab"/>
        <w:numPr>
          <w:ilvl w:val="0"/>
          <w:numId w:val="484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застосування алопластичних матеріалів в пластичній хірургії</w:t>
      </w:r>
      <w:r>
        <w:rPr>
          <w:rFonts w:ascii="Times New Roman" w:hAnsi="Times New Roman"/>
          <w:sz w:val="20"/>
          <w:szCs w:val="20"/>
          <w:lang w:val="ru-RU"/>
        </w:rPr>
        <w:t>;</w:t>
      </w:r>
    </w:p>
    <w:p w14:paraId="2CE1D4AE" w14:textId="77777777" w:rsidR="00983D3F" w:rsidRDefault="0035541F">
      <w:pPr>
        <w:pStyle w:val="ab"/>
        <w:numPr>
          <w:ilvl w:val="0"/>
          <w:numId w:val="484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види знеболення при пластичних операціях</w:t>
      </w:r>
      <w:r>
        <w:rPr>
          <w:rFonts w:ascii="Times New Roman" w:hAnsi="Times New Roman"/>
          <w:sz w:val="20"/>
          <w:szCs w:val="20"/>
          <w:lang w:val="ru-RU"/>
        </w:rPr>
        <w:t>;</w:t>
      </w:r>
    </w:p>
    <w:p w14:paraId="6EA8DA7E" w14:textId="77777777" w:rsidR="00983D3F" w:rsidRDefault="0035541F">
      <w:pPr>
        <w:pStyle w:val="ab"/>
        <w:numPr>
          <w:ilvl w:val="0"/>
          <w:numId w:val="484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загальнохірургічні та специфічні ускладнення при пластичних операціях</w:t>
      </w:r>
      <w:r>
        <w:rPr>
          <w:rFonts w:ascii="Times New Roman" w:hAnsi="Times New Roman"/>
          <w:sz w:val="20"/>
          <w:szCs w:val="20"/>
          <w:lang w:val="ru-RU"/>
        </w:rPr>
        <w:t>;</w:t>
      </w:r>
    </w:p>
    <w:p w14:paraId="5ED31852" w14:textId="77777777" w:rsidR="00983D3F" w:rsidRDefault="0035541F">
      <w:pPr>
        <w:pStyle w:val="ab"/>
        <w:numPr>
          <w:ilvl w:val="0"/>
          <w:numId w:val="484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косметологічни</w:t>
      </w:r>
      <w:r>
        <w:rPr>
          <w:rFonts w:ascii="Times New Roman" w:hAnsi="Times New Roman"/>
          <w:sz w:val="20"/>
          <w:szCs w:val="20"/>
          <w:lang w:val="ru-RU"/>
        </w:rPr>
        <w:t>й супровід пластичної хірургії</w:t>
      </w:r>
      <w:r>
        <w:rPr>
          <w:rFonts w:ascii="Times New Roman" w:hAnsi="Times New Roman"/>
          <w:sz w:val="20"/>
          <w:szCs w:val="20"/>
          <w:lang w:val="ru-RU"/>
        </w:rPr>
        <w:t>;</w:t>
      </w:r>
    </w:p>
    <w:p w14:paraId="6358E810" w14:textId="77777777" w:rsidR="00983D3F" w:rsidRDefault="0035541F">
      <w:pPr>
        <w:pStyle w:val="ab"/>
        <w:numPr>
          <w:ilvl w:val="0"/>
          <w:numId w:val="484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принципи лікування вроджених та набутих черепно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щелепно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лицевих вад і деформацій</w:t>
      </w:r>
      <w:r>
        <w:rPr>
          <w:rFonts w:ascii="Times New Roman" w:hAnsi="Times New Roman"/>
          <w:sz w:val="20"/>
          <w:szCs w:val="20"/>
          <w:lang w:val="ru-RU"/>
        </w:rPr>
        <w:t>;</w:t>
      </w:r>
    </w:p>
    <w:p w14:paraId="64CBABB1" w14:textId="77777777" w:rsidR="00983D3F" w:rsidRDefault="0035541F">
      <w:pPr>
        <w:pStyle w:val="ab"/>
        <w:numPr>
          <w:ilvl w:val="0"/>
          <w:numId w:val="484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реконструктивно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відновлювальні операції паралізованого обличчя</w:t>
      </w:r>
      <w:r>
        <w:rPr>
          <w:rFonts w:ascii="Times New Roman" w:hAnsi="Times New Roman"/>
          <w:sz w:val="20"/>
          <w:szCs w:val="20"/>
          <w:lang w:val="ru-RU"/>
        </w:rPr>
        <w:t>;</w:t>
      </w:r>
    </w:p>
    <w:p w14:paraId="74868522" w14:textId="77777777" w:rsidR="00983D3F" w:rsidRDefault="0035541F">
      <w:pPr>
        <w:pStyle w:val="ab"/>
        <w:numPr>
          <w:ilvl w:val="0"/>
          <w:numId w:val="484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естетичні та реконструктивні омолоджуючі операції на обличчі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повіках та ший</w:t>
      </w:r>
      <w:r>
        <w:rPr>
          <w:rFonts w:ascii="Times New Roman" w:hAnsi="Times New Roman"/>
          <w:sz w:val="20"/>
          <w:szCs w:val="20"/>
          <w:lang w:val="ru-RU"/>
        </w:rPr>
        <w:t>;</w:t>
      </w:r>
    </w:p>
    <w:p w14:paraId="67AE4F67" w14:textId="77777777" w:rsidR="00983D3F" w:rsidRDefault="0035541F">
      <w:pPr>
        <w:pStyle w:val="ab"/>
        <w:numPr>
          <w:ilvl w:val="0"/>
          <w:numId w:val="484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малоінвазивні та неінвазивні методи в омолодженні обличчя та шиї</w:t>
      </w:r>
      <w:r>
        <w:rPr>
          <w:rFonts w:ascii="Times New Roman" w:hAnsi="Times New Roman"/>
          <w:sz w:val="20"/>
          <w:szCs w:val="20"/>
          <w:lang w:val="ru-RU"/>
        </w:rPr>
        <w:t>;</w:t>
      </w:r>
    </w:p>
    <w:p w14:paraId="25290B8B" w14:textId="77777777" w:rsidR="00983D3F" w:rsidRDefault="0035541F">
      <w:pPr>
        <w:pStyle w:val="ab"/>
        <w:numPr>
          <w:ilvl w:val="0"/>
          <w:numId w:val="484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трансплантацію волосся</w:t>
      </w:r>
      <w:r>
        <w:rPr>
          <w:rFonts w:ascii="Times New Roman" w:hAnsi="Times New Roman"/>
          <w:sz w:val="20"/>
          <w:szCs w:val="20"/>
          <w:lang w:val="ru-RU"/>
        </w:rPr>
        <w:t>;</w:t>
      </w:r>
    </w:p>
    <w:p w14:paraId="32ACA744" w14:textId="77777777" w:rsidR="00983D3F" w:rsidRDefault="0035541F">
      <w:pPr>
        <w:pStyle w:val="ab"/>
        <w:numPr>
          <w:ilvl w:val="0"/>
          <w:numId w:val="484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естетичну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реконструктивну та функціональну отопластику</w:t>
      </w:r>
      <w:r>
        <w:rPr>
          <w:rFonts w:ascii="Times New Roman" w:hAnsi="Times New Roman"/>
          <w:sz w:val="20"/>
          <w:szCs w:val="20"/>
          <w:lang w:val="ru-RU"/>
        </w:rPr>
        <w:t>;</w:t>
      </w:r>
    </w:p>
    <w:p w14:paraId="2499B864" w14:textId="77777777" w:rsidR="00983D3F" w:rsidRDefault="0035541F">
      <w:pPr>
        <w:pStyle w:val="ab"/>
        <w:numPr>
          <w:ilvl w:val="0"/>
          <w:numId w:val="484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ментопластика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лабіопластика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хейлопластика</w:t>
      </w:r>
      <w:r>
        <w:rPr>
          <w:rFonts w:ascii="Times New Roman" w:hAnsi="Times New Roman"/>
          <w:sz w:val="20"/>
          <w:szCs w:val="20"/>
          <w:lang w:val="ru-RU"/>
        </w:rPr>
        <w:t>;</w:t>
      </w:r>
    </w:p>
    <w:p w14:paraId="3843A241" w14:textId="77777777" w:rsidR="00983D3F" w:rsidRDefault="0035541F">
      <w:pPr>
        <w:pStyle w:val="ab"/>
        <w:numPr>
          <w:ilvl w:val="0"/>
          <w:numId w:val="484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вроджені та набуті вади і деформації носа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супутні ЛОР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захворювання</w:t>
      </w:r>
      <w:r>
        <w:rPr>
          <w:rFonts w:ascii="Times New Roman" w:hAnsi="Times New Roman"/>
          <w:sz w:val="20"/>
          <w:szCs w:val="20"/>
          <w:lang w:val="ru-RU"/>
        </w:rPr>
        <w:t>;</w:t>
      </w:r>
    </w:p>
    <w:p w14:paraId="15B46DDC" w14:textId="77777777" w:rsidR="00983D3F" w:rsidRDefault="0035541F">
      <w:pPr>
        <w:pStyle w:val="ab"/>
        <w:numPr>
          <w:ilvl w:val="0"/>
          <w:numId w:val="484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lastRenderedPageBreak/>
        <w:t xml:space="preserve"> естетичну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реконструктивну та функціональну риносептопластику</w:t>
      </w:r>
      <w:r>
        <w:rPr>
          <w:rFonts w:ascii="Times New Roman" w:hAnsi="Times New Roman"/>
          <w:sz w:val="20"/>
          <w:szCs w:val="20"/>
          <w:lang w:val="ru-RU"/>
        </w:rPr>
        <w:t>;</w:t>
      </w:r>
    </w:p>
    <w:p w14:paraId="45E74705" w14:textId="77777777" w:rsidR="00983D3F" w:rsidRDefault="0035541F">
      <w:pPr>
        <w:pStyle w:val="ab"/>
        <w:numPr>
          <w:ilvl w:val="0"/>
          <w:numId w:val="484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вроджені та набуті вади і деформації молочних і грудних залоз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методи їх реконструкції та естетичної корекції</w:t>
      </w:r>
      <w:r>
        <w:rPr>
          <w:rFonts w:ascii="Times New Roman" w:hAnsi="Times New Roman"/>
          <w:sz w:val="20"/>
          <w:szCs w:val="20"/>
          <w:lang w:val="ru-RU"/>
        </w:rPr>
        <w:t>;</w:t>
      </w:r>
    </w:p>
    <w:p w14:paraId="549C6A33" w14:textId="77777777" w:rsidR="00983D3F" w:rsidRDefault="0035541F">
      <w:pPr>
        <w:pStyle w:val="ab"/>
        <w:numPr>
          <w:ilvl w:val="0"/>
          <w:numId w:val="484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вроджені та набуті вади і деформації тулубу та передньої </w:t>
      </w:r>
      <w:r>
        <w:rPr>
          <w:rFonts w:ascii="Times New Roman" w:hAnsi="Times New Roman"/>
          <w:sz w:val="20"/>
          <w:szCs w:val="20"/>
          <w:lang w:val="ru-RU"/>
        </w:rPr>
        <w:t>частини черевної стінки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методі їх реконструкції та естетичної корекції</w:t>
      </w:r>
      <w:r>
        <w:rPr>
          <w:rFonts w:ascii="Times New Roman" w:hAnsi="Times New Roman"/>
          <w:sz w:val="20"/>
          <w:szCs w:val="20"/>
          <w:lang w:val="ru-RU"/>
        </w:rPr>
        <w:t>;</w:t>
      </w:r>
    </w:p>
    <w:p w14:paraId="0FA30923" w14:textId="77777777" w:rsidR="00983D3F" w:rsidRDefault="0035541F">
      <w:pPr>
        <w:pStyle w:val="ab"/>
        <w:numPr>
          <w:ilvl w:val="0"/>
          <w:numId w:val="484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естетичну та реконструктивну хірургію статевих органів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хірургічну зміна та корекцію статі</w:t>
      </w:r>
      <w:r>
        <w:rPr>
          <w:rFonts w:ascii="Times New Roman" w:hAnsi="Times New Roman"/>
          <w:sz w:val="20"/>
          <w:szCs w:val="20"/>
          <w:lang w:val="ru-RU"/>
        </w:rPr>
        <w:t>;</w:t>
      </w:r>
    </w:p>
    <w:p w14:paraId="7CA238B0" w14:textId="77777777" w:rsidR="00983D3F" w:rsidRDefault="0035541F">
      <w:pPr>
        <w:pStyle w:val="ab"/>
        <w:numPr>
          <w:ilvl w:val="0"/>
          <w:numId w:val="484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вроджені та набуті вади і деформації верхніх та нижніх кінцівок</w:t>
      </w:r>
      <w:r>
        <w:rPr>
          <w:rFonts w:ascii="Times New Roman" w:hAnsi="Times New Roman"/>
          <w:sz w:val="20"/>
          <w:szCs w:val="20"/>
          <w:lang w:val="ru-RU"/>
        </w:rPr>
        <w:t>;</w:t>
      </w:r>
    </w:p>
    <w:p w14:paraId="7665A1E2" w14:textId="77777777" w:rsidR="00983D3F" w:rsidRDefault="0035541F">
      <w:pPr>
        <w:pStyle w:val="ab"/>
        <w:numPr>
          <w:ilvl w:val="0"/>
          <w:numId w:val="484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методи  реабілітації паціє</w:t>
      </w:r>
      <w:r>
        <w:rPr>
          <w:rFonts w:ascii="Times New Roman" w:hAnsi="Times New Roman"/>
          <w:sz w:val="20"/>
          <w:szCs w:val="20"/>
          <w:lang w:val="ru-RU"/>
        </w:rPr>
        <w:t>нтів після виконання пластичних операцій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34005550" w14:textId="77777777" w:rsidR="00983D3F" w:rsidRDefault="0035541F">
      <w:pPr>
        <w:pStyle w:val="ab"/>
        <w:spacing w:before="100" w:after="4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Кваліфікаційні вимоги</w:t>
      </w:r>
    </w:p>
    <w:p w14:paraId="0BD59B6F" w14:textId="77777777" w:rsidR="00983D3F" w:rsidRDefault="0035541F">
      <w:pPr>
        <w:pStyle w:val="ab"/>
        <w:numPr>
          <w:ilvl w:val="0"/>
          <w:numId w:val="486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158" w:name="_Hlk79738993"/>
      <w:r>
        <w:rPr>
          <w:rFonts w:ascii="Times New Roman" w:hAnsi="Times New Roman"/>
          <w:sz w:val="20"/>
          <w:szCs w:val="20"/>
          <w:lang w:val="ru-RU"/>
        </w:rPr>
        <w:t>Лікар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хірург пластичний вищої кваліфікаційної категорії</w:t>
      </w:r>
      <w:bookmarkEnd w:id="158"/>
      <w:r>
        <w:rPr>
          <w:rFonts w:ascii="Times New Roman" w:hAnsi="Times New Roman"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 xml:space="preserve">вища освіта другого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магістерського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 xml:space="preserve">рівня у галузі знань </w:t>
      </w:r>
      <w:r>
        <w:rPr>
          <w:rFonts w:ascii="Times New Roman" w:hAnsi="Times New Roman"/>
          <w:sz w:val="20"/>
          <w:szCs w:val="20"/>
          <w:lang w:val="ru-RU"/>
        </w:rPr>
        <w:t xml:space="preserve">22 </w:t>
      </w:r>
      <w:r>
        <w:rPr>
          <w:rFonts w:ascii="Times New Roman" w:hAnsi="Times New Roman"/>
          <w:sz w:val="20"/>
          <w:szCs w:val="20"/>
          <w:lang w:val="ru-RU"/>
        </w:rPr>
        <w:t>«Охорона здоров’я» за спеціальністю «Медицина»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Проходження інтернатури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с</w:t>
      </w:r>
      <w:r>
        <w:rPr>
          <w:rFonts w:ascii="Times New Roman" w:hAnsi="Times New Roman"/>
          <w:sz w:val="20"/>
          <w:szCs w:val="20"/>
          <w:lang w:val="ru-RU"/>
        </w:rPr>
        <w:t>пеціалізації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за спеціальністю «Хірургія» з подальшою спеціалізацією «Пластична хірургія» або наявність прирівняної за законодавством освіти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Безперервний професійний розвиток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Наявність сертифіката лікаря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 xml:space="preserve">спеціаліста та посвідчення про присвоєння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підтвер</w:t>
      </w:r>
      <w:r>
        <w:rPr>
          <w:rFonts w:ascii="Times New Roman" w:hAnsi="Times New Roman"/>
          <w:sz w:val="20"/>
          <w:szCs w:val="20"/>
          <w:lang w:val="ru-RU"/>
        </w:rPr>
        <w:t>дження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вищої кваліфікаційної категорії з цієї спеціальності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Стаж роботи за фахом </w:t>
      </w:r>
      <w:bookmarkStart w:id="159" w:name="_Hlk79739053"/>
      <w:r>
        <w:rPr>
          <w:rFonts w:ascii="Times New Roman" w:hAnsi="Times New Roman"/>
          <w:sz w:val="20"/>
          <w:szCs w:val="20"/>
          <w:lang w:val="ru-RU"/>
        </w:rPr>
        <w:t xml:space="preserve">понад </w:t>
      </w:r>
      <w:r>
        <w:rPr>
          <w:rFonts w:ascii="Times New Roman" w:hAnsi="Times New Roman"/>
          <w:sz w:val="20"/>
          <w:szCs w:val="20"/>
          <w:lang w:val="ru-RU"/>
        </w:rPr>
        <w:t xml:space="preserve">10 </w:t>
      </w:r>
      <w:r>
        <w:rPr>
          <w:rFonts w:ascii="Times New Roman" w:hAnsi="Times New Roman"/>
          <w:sz w:val="20"/>
          <w:szCs w:val="20"/>
          <w:lang w:val="ru-RU"/>
        </w:rPr>
        <w:t>років</w:t>
      </w:r>
      <w:r>
        <w:rPr>
          <w:rFonts w:ascii="Times New Roman" w:hAnsi="Times New Roman"/>
          <w:sz w:val="20"/>
          <w:szCs w:val="20"/>
          <w:lang w:val="ru-RU"/>
        </w:rPr>
        <w:t>.</w:t>
      </w:r>
      <w:bookmarkEnd w:id="159"/>
    </w:p>
    <w:p w14:paraId="1CB89BBC" w14:textId="77777777" w:rsidR="00983D3F" w:rsidRDefault="0035541F">
      <w:pPr>
        <w:pStyle w:val="ab"/>
        <w:numPr>
          <w:ilvl w:val="0"/>
          <w:numId w:val="486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160" w:name="_Hlk79739351"/>
      <w:r>
        <w:rPr>
          <w:rFonts w:ascii="Times New Roman" w:hAnsi="Times New Roman"/>
          <w:sz w:val="20"/>
          <w:szCs w:val="20"/>
          <w:lang w:val="ru-RU"/>
        </w:rPr>
        <w:t>Лікар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хірург пластичний І кваліфікаційної категорії</w:t>
      </w:r>
      <w:bookmarkEnd w:id="160"/>
      <w:r>
        <w:rPr>
          <w:rFonts w:ascii="Times New Roman" w:hAnsi="Times New Roman"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 xml:space="preserve">вища освіта другого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магістерського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 xml:space="preserve">рівня у галузі знань </w:t>
      </w:r>
      <w:r>
        <w:rPr>
          <w:rFonts w:ascii="Times New Roman" w:hAnsi="Times New Roman"/>
          <w:sz w:val="20"/>
          <w:szCs w:val="20"/>
          <w:lang w:val="ru-RU"/>
        </w:rPr>
        <w:t xml:space="preserve">22 </w:t>
      </w:r>
      <w:r>
        <w:rPr>
          <w:rFonts w:ascii="Times New Roman" w:hAnsi="Times New Roman"/>
          <w:sz w:val="20"/>
          <w:szCs w:val="20"/>
          <w:lang w:val="ru-RU"/>
        </w:rPr>
        <w:t xml:space="preserve">«Охорона здоров’я» за </w:t>
      </w:r>
      <w:r>
        <w:rPr>
          <w:rFonts w:ascii="Times New Roman" w:hAnsi="Times New Roman"/>
          <w:sz w:val="20"/>
          <w:szCs w:val="20"/>
          <w:lang w:val="ru-RU"/>
        </w:rPr>
        <w:t>спеціальністю «Медицина»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Проходження інтернатури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спеціалізації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за спеціальністю «Хірургія» з подальшою спеціалізацією «Пластична хірургія» або наявність прирівняної за законодавством освіти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Безперервний професійний розвиток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Наявність сертифіката лікар</w:t>
      </w:r>
      <w:r>
        <w:rPr>
          <w:rFonts w:ascii="Times New Roman" w:hAnsi="Times New Roman"/>
          <w:sz w:val="20"/>
          <w:szCs w:val="20"/>
          <w:lang w:val="ru-RU"/>
        </w:rPr>
        <w:t>я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 xml:space="preserve">спеціаліста та посвідчення про присвоєння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підтвердження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першої кваліфікаційної категорії з цієї спеціальності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Стаж роботи за фахом </w:t>
      </w:r>
      <w:bookmarkStart w:id="161" w:name="_Hlk79739063"/>
      <w:r>
        <w:rPr>
          <w:rFonts w:ascii="Times New Roman" w:hAnsi="Times New Roman"/>
          <w:sz w:val="20"/>
          <w:szCs w:val="20"/>
          <w:lang w:val="ru-RU"/>
        </w:rPr>
        <w:t xml:space="preserve">понад </w:t>
      </w:r>
      <w:r>
        <w:rPr>
          <w:rFonts w:ascii="Times New Roman" w:hAnsi="Times New Roman"/>
          <w:sz w:val="20"/>
          <w:szCs w:val="20"/>
          <w:lang w:val="ru-RU"/>
        </w:rPr>
        <w:t xml:space="preserve">7 </w:t>
      </w:r>
      <w:r>
        <w:rPr>
          <w:rFonts w:ascii="Times New Roman" w:hAnsi="Times New Roman"/>
          <w:sz w:val="20"/>
          <w:szCs w:val="20"/>
          <w:lang w:val="ru-RU"/>
        </w:rPr>
        <w:t>років</w:t>
      </w:r>
      <w:r>
        <w:rPr>
          <w:rFonts w:ascii="Times New Roman" w:hAnsi="Times New Roman"/>
          <w:sz w:val="20"/>
          <w:szCs w:val="20"/>
          <w:lang w:val="ru-RU"/>
        </w:rPr>
        <w:t>.</w:t>
      </w:r>
      <w:bookmarkEnd w:id="161"/>
    </w:p>
    <w:p w14:paraId="713B4DCA" w14:textId="77777777" w:rsidR="00983D3F" w:rsidRDefault="0035541F">
      <w:pPr>
        <w:pStyle w:val="ab"/>
        <w:numPr>
          <w:ilvl w:val="0"/>
          <w:numId w:val="486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Лікар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хірург пластичний І</w:t>
      </w:r>
      <w:bookmarkStart w:id="162" w:name="_Hlk79739440"/>
      <w:r>
        <w:rPr>
          <w:rFonts w:ascii="Times New Roman" w:hAnsi="Times New Roman"/>
          <w:sz w:val="20"/>
          <w:szCs w:val="20"/>
          <w:lang w:val="ru-RU"/>
        </w:rPr>
        <w:t>І</w:t>
      </w:r>
      <w:bookmarkEnd w:id="162"/>
      <w:r>
        <w:rPr>
          <w:rFonts w:ascii="Times New Roman" w:hAnsi="Times New Roman"/>
          <w:sz w:val="20"/>
          <w:szCs w:val="20"/>
          <w:lang w:val="ru-RU"/>
        </w:rPr>
        <w:t xml:space="preserve"> кваліфікаційної категорії</w:t>
      </w:r>
      <w:r>
        <w:rPr>
          <w:rFonts w:ascii="Times New Roman" w:hAnsi="Times New Roman"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 xml:space="preserve">вища освіта другого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магістерського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рівня у галузі</w:t>
      </w:r>
      <w:r>
        <w:rPr>
          <w:rFonts w:ascii="Times New Roman" w:hAnsi="Times New Roman"/>
          <w:sz w:val="20"/>
          <w:szCs w:val="20"/>
          <w:lang w:val="ru-RU"/>
        </w:rPr>
        <w:t xml:space="preserve"> знань </w:t>
      </w:r>
      <w:r>
        <w:rPr>
          <w:rFonts w:ascii="Times New Roman" w:hAnsi="Times New Roman"/>
          <w:sz w:val="20"/>
          <w:szCs w:val="20"/>
          <w:lang w:val="ru-RU"/>
        </w:rPr>
        <w:t xml:space="preserve">22 </w:t>
      </w:r>
      <w:r>
        <w:rPr>
          <w:rFonts w:ascii="Times New Roman" w:hAnsi="Times New Roman"/>
          <w:sz w:val="20"/>
          <w:szCs w:val="20"/>
          <w:lang w:val="ru-RU"/>
        </w:rPr>
        <w:t>«Охорона здоров’я» за спеціальністю «Медицина»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Проходження інтернатури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спеціалізації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за спеціальністю «Хірургія» з подальшою спеціалізацією «Пластична хірургія» або наявність прирівняної за законодавством освіти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Безперервний професійний розви</w:t>
      </w:r>
      <w:r>
        <w:rPr>
          <w:rFonts w:ascii="Times New Roman" w:hAnsi="Times New Roman"/>
          <w:sz w:val="20"/>
          <w:szCs w:val="20"/>
          <w:lang w:val="ru-RU"/>
        </w:rPr>
        <w:t>ток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Наявність сертифіката лікаря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 xml:space="preserve">спеціаліста та посвідчення про присвоєння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підтвердження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другої кваліфікаційної категорії з цієї спеціальності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bookmarkStart w:id="163" w:name="_Hlk79738955"/>
      <w:r>
        <w:rPr>
          <w:rFonts w:ascii="Times New Roman" w:hAnsi="Times New Roman"/>
          <w:sz w:val="20"/>
          <w:szCs w:val="20"/>
          <w:lang w:val="ru-RU"/>
        </w:rPr>
        <w:t xml:space="preserve">Стаж роботи за фахом </w:t>
      </w:r>
      <w:bookmarkStart w:id="164" w:name="_Hlk79739081"/>
      <w:bookmarkEnd w:id="163"/>
      <w:r>
        <w:rPr>
          <w:rFonts w:ascii="Times New Roman" w:hAnsi="Times New Roman"/>
          <w:sz w:val="20"/>
          <w:szCs w:val="20"/>
          <w:lang w:val="ru-RU"/>
        </w:rPr>
        <w:t xml:space="preserve">понад </w:t>
      </w:r>
      <w:r>
        <w:rPr>
          <w:rFonts w:ascii="Times New Roman" w:hAnsi="Times New Roman"/>
          <w:sz w:val="20"/>
          <w:szCs w:val="20"/>
          <w:lang w:val="ru-RU"/>
        </w:rPr>
        <w:t xml:space="preserve">5 </w:t>
      </w:r>
      <w:r>
        <w:rPr>
          <w:rFonts w:ascii="Times New Roman" w:hAnsi="Times New Roman"/>
          <w:sz w:val="20"/>
          <w:szCs w:val="20"/>
          <w:lang w:val="ru-RU"/>
        </w:rPr>
        <w:t>років</w:t>
      </w:r>
      <w:r>
        <w:rPr>
          <w:rFonts w:ascii="Times New Roman" w:hAnsi="Times New Roman"/>
          <w:sz w:val="20"/>
          <w:szCs w:val="20"/>
          <w:lang w:val="ru-RU"/>
        </w:rPr>
        <w:t>.</w:t>
      </w:r>
      <w:bookmarkEnd w:id="164"/>
    </w:p>
    <w:p w14:paraId="0B243E10" w14:textId="77777777" w:rsidR="00983D3F" w:rsidRDefault="0035541F">
      <w:pPr>
        <w:pStyle w:val="ab"/>
        <w:numPr>
          <w:ilvl w:val="0"/>
          <w:numId w:val="486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Лікар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хірург пластичний</w:t>
      </w:r>
      <w:r>
        <w:rPr>
          <w:rFonts w:ascii="Times New Roman" w:hAnsi="Times New Roman"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  <w:lang w:val="ru-RU"/>
        </w:rPr>
        <w:t xml:space="preserve">вища освіта другого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магістерського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рівня у гал</w:t>
      </w:r>
      <w:r>
        <w:rPr>
          <w:rFonts w:ascii="Times New Roman" w:hAnsi="Times New Roman"/>
          <w:sz w:val="20"/>
          <w:szCs w:val="20"/>
          <w:lang w:val="ru-RU"/>
        </w:rPr>
        <w:t xml:space="preserve">узі знань </w:t>
      </w:r>
      <w:r>
        <w:rPr>
          <w:rFonts w:ascii="Times New Roman" w:hAnsi="Times New Roman"/>
          <w:sz w:val="20"/>
          <w:szCs w:val="20"/>
          <w:lang w:val="ru-RU"/>
        </w:rPr>
        <w:t xml:space="preserve">22 </w:t>
      </w:r>
      <w:r>
        <w:rPr>
          <w:rFonts w:ascii="Times New Roman" w:hAnsi="Times New Roman"/>
          <w:sz w:val="20"/>
          <w:szCs w:val="20"/>
          <w:lang w:val="ru-RU"/>
        </w:rPr>
        <w:t>«Охорона здоров’я» за спеціальністю «Медицина»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 xml:space="preserve">Проходження інтернатури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спеціалізації</w:t>
      </w:r>
      <w:r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>за спеціальністю «Хірургія» з подальшою спеціалізацією «Пластична хірургія» або наявність прирівняної за законодавством освіти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Наявність сертифіката лікар</w:t>
      </w:r>
      <w:r>
        <w:rPr>
          <w:rFonts w:ascii="Times New Roman" w:hAnsi="Times New Roman"/>
          <w:sz w:val="20"/>
          <w:szCs w:val="20"/>
          <w:lang w:val="ru-RU"/>
        </w:rPr>
        <w:t>я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спеціаліста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bookmarkStart w:id="165" w:name="_Hlk79739110"/>
      <w:r>
        <w:rPr>
          <w:rFonts w:ascii="Times New Roman" w:hAnsi="Times New Roman"/>
          <w:sz w:val="20"/>
          <w:szCs w:val="20"/>
          <w:lang w:val="ru-RU"/>
        </w:rPr>
        <w:t>Без вимог до стажу роботи</w:t>
      </w:r>
      <w:bookmarkEnd w:id="165"/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086DB313" w14:textId="77777777" w:rsidR="00983D3F" w:rsidRDefault="0035541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0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ЗАТВЕРДЖЕНО</w:t>
      </w:r>
    </w:p>
    <w:p w14:paraId="737B8969" w14:textId="77777777" w:rsidR="00983D3F" w:rsidRDefault="0035541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0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Наказ Міністерства охорони </w:t>
      </w:r>
    </w:p>
    <w:p w14:paraId="6553731C" w14:textId="77777777" w:rsidR="00983D3F" w:rsidRDefault="0035541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0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здоров</w:t>
      </w:r>
      <w:r>
        <w:rPr>
          <w:rFonts w:ascii="Times New Roman" w:hAnsi="Times New Roman"/>
          <w:sz w:val="16"/>
          <w:szCs w:val="16"/>
        </w:rPr>
        <w:t>'</w:t>
      </w:r>
      <w:r>
        <w:rPr>
          <w:rFonts w:ascii="Times New Roman" w:hAnsi="Times New Roman"/>
          <w:sz w:val="16"/>
          <w:szCs w:val="16"/>
        </w:rPr>
        <w:t>я України</w:t>
      </w:r>
    </w:p>
    <w:p w14:paraId="4D73DDA6" w14:textId="77777777" w:rsidR="00983D3F" w:rsidRDefault="0035541F">
      <w:pPr>
        <w:pStyle w:val="Ae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0"/>
        <w:jc w:val="right"/>
        <w:outlineLvl w:val="0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/>
          <w:b/>
          <w:bCs/>
          <w:sz w:val="16"/>
          <w:szCs w:val="16"/>
        </w:rPr>
        <w:lastRenderedPageBreak/>
        <w:t xml:space="preserve">___________   </w:t>
      </w:r>
      <w:r>
        <w:rPr>
          <w:rFonts w:ascii="Times New Roman" w:hAnsi="Times New Roman"/>
          <w:b/>
          <w:bCs/>
          <w:sz w:val="16"/>
          <w:szCs w:val="16"/>
        </w:rPr>
        <w:t xml:space="preserve">№ </w:t>
      </w:r>
      <w:r>
        <w:rPr>
          <w:rFonts w:ascii="Times New Roman" w:hAnsi="Times New Roman"/>
          <w:b/>
          <w:bCs/>
          <w:sz w:val="16"/>
          <w:szCs w:val="16"/>
        </w:rPr>
        <w:t>___________</w:t>
      </w:r>
    </w:p>
    <w:p w14:paraId="710B1965" w14:textId="77777777" w:rsidR="00983D3F" w:rsidRDefault="0035541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0"/>
        <w:ind w:left="360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/>
          <w:b/>
          <w:bCs/>
          <w:sz w:val="16"/>
          <w:szCs w:val="16"/>
        </w:rPr>
        <w:t>Примірний табель</w:t>
      </w:r>
    </w:p>
    <w:p w14:paraId="51DA2DB4" w14:textId="77777777" w:rsidR="00983D3F" w:rsidRDefault="0035541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0"/>
        <w:ind w:left="360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/>
          <w:b/>
          <w:bCs/>
          <w:sz w:val="16"/>
          <w:szCs w:val="16"/>
        </w:rPr>
        <w:t xml:space="preserve">оснащення виробами медичного призначення </w:t>
      </w:r>
      <w:r>
        <w:rPr>
          <w:rFonts w:ascii="Times New Roman" w:hAnsi="Times New Roman"/>
          <w:b/>
          <w:bCs/>
          <w:sz w:val="16"/>
          <w:szCs w:val="16"/>
          <w:shd w:val="clear" w:color="auto" w:fill="FFFFFF"/>
        </w:rPr>
        <w:t>кабінету лікаря</w:t>
      </w:r>
      <w:r>
        <w:rPr>
          <w:rFonts w:ascii="Times New Roman" w:hAnsi="Times New Roman"/>
          <w:b/>
          <w:bCs/>
          <w:sz w:val="16"/>
          <w:szCs w:val="16"/>
          <w:shd w:val="clear" w:color="auto" w:fill="FFFFFF"/>
        </w:rPr>
        <w:t>-</w:t>
      </w:r>
      <w:r>
        <w:rPr>
          <w:rFonts w:ascii="Times New Roman" w:hAnsi="Times New Roman"/>
          <w:b/>
          <w:bCs/>
          <w:sz w:val="16"/>
          <w:szCs w:val="16"/>
          <w:shd w:val="clear" w:color="auto" w:fill="FFFFFF"/>
        </w:rPr>
        <w:t>хірурга пластичного</w:t>
      </w:r>
    </w:p>
    <w:tbl>
      <w:tblPr>
        <w:tblStyle w:val="TableNormal"/>
        <w:tblW w:w="680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472C4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3969"/>
        <w:gridCol w:w="1701"/>
      </w:tblGrid>
      <w:tr w:rsidR="00983D3F" w14:paraId="18612C1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/>
          <w:tblHeader/>
          <w:jc w:val="center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182F87" w14:textId="77777777" w:rsidR="00983D3F" w:rsidRDefault="0035541F">
            <w:pPr>
              <w:pStyle w:val="Ae"/>
              <w:tabs>
                <w:tab w:val="left" w:pos="708"/>
              </w:tabs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№</w:t>
            </w:r>
          </w:p>
          <w:p w14:paraId="4CE41F6A" w14:textId="77777777" w:rsidR="00983D3F" w:rsidRDefault="0035541F">
            <w:pPr>
              <w:pStyle w:val="Ae"/>
              <w:tabs>
                <w:tab w:val="left" w:pos="708"/>
              </w:tabs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з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/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п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960963" w14:textId="77777777" w:rsidR="00983D3F" w:rsidRDefault="0035541F">
            <w:pPr>
              <w:pStyle w:val="A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029"/>
              </w:tabs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Найменування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обладнання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F2F9AD" w14:textId="77777777" w:rsidR="00983D3F" w:rsidRDefault="0035541F">
            <w:pPr>
              <w:pStyle w:val="Ae"/>
              <w:tabs>
                <w:tab w:val="left" w:pos="708"/>
                <w:tab w:val="left" w:pos="1416"/>
              </w:tabs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Кількість виробів на кількість місць</w:t>
            </w:r>
          </w:p>
        </w:tc>
      </w:tr>
      <w:tr w:rsidR="00983D3F" w14:paraId="120ADCA3" w14:textId="77777777">
        <w:tblPrEx>
          <w:shd w:val="clear" w:color="auto" w:fill="CDD4E9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/>
          <w:jc w:val="center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5BB82" w14:textId="77777777" w:rsidR="00983D3F" w:rsidRDefault="0035541F">
            <w:pPr>
              <w:pStyle w:val="Ae"/>
              <w:tabs>
                <w:tab w:val="left" w:pos="708"/>
              </w:tabs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5750CE" w14:textId="77777777" w:rsidR="00983D3F" w:rsidRDefault="0035541F">
            <w:pPr>
              <w:pStyle w:val="A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029"/>
              </w:tabs>
              <w:spacing w:before="0"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>Наркозно</w:t>
            </w:r>
            <w:r>
              <w:rPr>
                <w:rFonts w:ascii="Times New Roman" w:hAnsi="Times New Roman"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sz w:val="16"/>
                <w:szCs w:val="16"/>
              </w:rPr>
              <w:t>дихальний апарат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3BBDE" w14:textId="77777777" w:rsidR="00983D3F" w:rsidRDefault="0035541F">
            <w:pPr>
              <w:pStyle w:val="Ae"/>
              <w:tabs>
                <w:tab w:val="left" w:pos="708"/>
                <w:tab w:val="left" w:pos="1416"/>
              </w:tabs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983D3F" w14:paraId="1243182B" w14:textId="77777777">
        <w:tblPrEx>
          <w:shd w:val="clear" w:color="auto" w:fill="CDD4E9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/>
          <w:jc w:val="center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BF1A67" w14:textId="77777777" w:rsidR="00983D3F" w:rsidRDefault="0035541F">
            <w:pPr>
              <w:pStyle w:val="Ae"/>
              <w:tabs>
                <w:tab w:val="left" w:pos="708"/>
              </w:tabs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64BC4E" w14:textId="77777777" w:rsidR="00983D3F" w:rsidRDefault="0035541F">
            <w:pPr>
              <w:pStyle w:val="A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029"/>
              </w:tabs>
              <w:spacing w:before="0"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>Дефібрилятор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98E2D6" w14:textId="77777777" w:rsidR="00983D3F" w:rsidRDefault="0035541F">
            <w:pPr>
              <w:pStyle w:val="Ae"/>
              <w:tabs>
                <w:tab w:val="left" w:pos="708"/>
                <w:tab w:val="left" w:pos="1416"/>
              </w:tabs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983D3F" w14:paraId="613B73DA" w14:textId="77777777">
        <w:tblPrEx>
          <w:shd w:val="clear" w:color="auto" w:fill="CDD4E9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/>
          <w:jc w:val="center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02D6BB" w14:textId="77777777" w:rsidR="00983D3F" w:rsidRDefault="0035541F">
            <w:pPr>
              <w:pStyle w:val="Ae"/>
              <w:tabs>
                <w:tab w:val="left" w:pos="708"/>
              </w:tabs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3.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F484C0" w14:textId="77777777" w:rsidR="00983D3F" w:rsidRDefault="0035541F">
            <w:pPr>
              <w:pStyle w:val="A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029"/>
              </w:tabs>
              <w:spacing w:before="0"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>Стіл операційний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571CC" w14:textId="77777777" w:rsidR="00983D3F" w:rsidRDefault="0035541F">
            <w:pPr>
              <w:pStyle w:val="Ae"/>
              <w:tabs>
                <w:tab w:val="left" w:pos="708"/>
                <w:tab w:val="left" w:pos="1416"/>
              </w:tabs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983D3F" w14:paraId="0CB29CFF" w14:textId="77777777">
        <w:tblPrEx>
          <w:shd w:val="clear" w:color="auto" w:fill="CDD4E9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/>
          <w:jc w:val="center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D85CBE" w14:textId="77777777" w:rsidR="00983D3F" w:rsidRDefault="0035541F">
            <w:pPr>
              <w:pStyle w:val="Ae"/>
              <w:tabs>
                <w:tab w:val="left" w:pos="708"/>
              </w:tabs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4.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6ACA1A" w14:textId="77777777" w:rsidR="00983D3F" w:rsidRDefault="0035541F">
            <w:pPr>
              <w:pStyle w:val="A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029"/>
              </w:tabs>
              <w:spacing w:before="0"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Коагулятор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D8228E" w14:textId="77777777" w:rsidR="00983D3F" w:rsidRDefault="0035541F">
            <w:pPr>
              <w:pStyle w:val="Ae"/>
              <w:tabs>
                <w:tab w:val="left" w:pos="708"/>
                <w:tab w:val="left" w:pos="1416"/>
              </w:tabs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983D3F" w14:paraId="434CD2FF" w14:textId="77777777">
        <w:tblPrEx>
          <w:shd w:val="clear" w:color="auto" w:fill="CDD4E9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/>
          <w:jc w:val="center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D9C55" w14:textId="77777777" w:rsidR="00983D3F" w:rsidRDefault="0035541F">
            <w:pPr>
              <w:pStyle w:val="Ae"/>
              <w:tabs>
                <w:tab w:val="left" w:pos="708"/>
              </w:tabs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5.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33D79" w14:textId="77777777" w:rsidR="00983D3F" w:rsidRDefault="0035541F">
            <w:pPr>
              <w:pStyle w:val="A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029"/>
              </w:tabs>
              <w:spacing w:before="0"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Налобний освітлювач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7A2792" w14:textId="77777777" w:rsidR="00983D3F" w:rsidRDefault="0035541F">
            <w:pPr>
              <w:pStyle w:val="Ae"/>
              <w:tabs>
                <w:tab w:val="left" w:pos="708"/>
                <w:tab w:val="left" w:pos="1416"/>
              </w:tabs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983D3F" w14:paraId="40E86146" w14:textId="77777777">
        <w:tblPrEx>
          <w:shd w:val="clear" w:color="auto" w:fill="CDD4E9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/>
          <w:jc w:val="center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475AFF" w14:textId="77777777" w:rsidR="00983D3F" w:rsidRDefault="0035541F">
            <w:pPr>
              <w:pStyle w:val="Ae"/>
              <w:tabs>
                <w:tab w:val="left" w:pos="708"/>
              </w:tabs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6.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AEB16" w14:textId="77777777" w:rsidR="00983D3F" w:rsidRDefault="0035541F">
            <w:pPr>
              <w:pStyle w:val="A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029"/>
              </w:tabs>
              <w:spacing w:before="0"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>Ендоскоп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998DF8" w14:textId="77777777" w:rsidR="00983D3F" w:rsidRDefault="0035541F">
            <w:pPr>
              <w:pStyle w:val="Ae"/>
              <w:tabs>
                <w:tab w:val="left" w:pos="708"/>
                <w:tab w:val="left" w:pos="1416"/>
              </w:tabs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983D3F" w14:paraId="1A8A3CC9" w14:textId="77777777">
        <w:tblPrEx>
          <w:shd w:val="clear" w:color="auto" w:fill="CDD4E9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/>
          <w:jc w:val="center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E88FC6" w14:textId="77777777" w:rsidR="00983D3F" w:rsidRDefault="0035541F">
            <w:pPr>
              <w:pStyle w:val="Ae"/>
              <w:tabs>
                <w:tab w:val="left" w:pos="708"/>
              </w:tabs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7.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E0747F" w14:textId="77777777" w:rsidR="00983D3F" w:rsidRDefault="0035541F">
            <w:pPr>
              <w:pStyle w:val="A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029"/>
              </w:tabs>
              <w:spacing w:before="0"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>Кардіомонітор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E2169C" w14:textId="77777777" w:rsidR="00983D3F" w:rsidRDefault="0035541F">
            <w:pPr>
              <w:pStyle w:val="Ae"/>
              <w:tabs>
                <w:tab w:val="left" w:pos="708"/>
                <w:tab w:val="left" w:pos="1416"/>
              </w:tabs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983D3F" w14:paraId="7B991AC0" w14:textId="77777777">
        <w:tblPrEx>
          <w:shd w:val="clear" w:color="auto" w:fill="CDD4E9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/>
          <w:jc w:val="center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4AA3E4" w14:textId="77777777" w:rsidR="00983D3F" w:rsidRDefault="0035541F">
            <w:pPr>
              <w:pStyle w:val="Ae"/>
              <w:tabs>
                <w:tab w:val="left" w:pos="708"/>
              </w:tabs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8.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7E367E" w14:textId="77777777" w:rsidR="00983D3F" w:rsidRDefault="0035541F">
            <w:pPr>
              <w:pStyle w:val="A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029"/>
              </w:tabs>
              <w:spacing w:before="0"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>Ларингоскоп універсальний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FD89B7" w14:textId="77777777" w:rsidR="00983D3F" w:rsidRDefault="0035541F">
            <w:pPr>
              <w:pStyle w:val="Ae"/>
              <w:tabs>
                <w:tab w:val="left" w:pos="708"/>
                <w:tab w:val="left" w:pos="1416"/>
              </w:tabs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983D3F" w14:paraId="3481D8A8" w14:textId="77777777">
        <w:tblPrEx>
          <w:shd w:val="clear" w:color="auto" w:fill="CDD4E9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/>
          <w:jc w:val="center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A43FD2" w14:textId="77777777" w:rsidR="00983D3F" w:rsidRDefault="0035541F">
            <w:pPr>
              <w:pStyle w:val="Ae"/>
              <w:tabs>
                <w:tab w:val="left" w:pos="708"/>
              </w:tabs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9.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312FBC" w14:textId="77777777" w:rsidR="00983D3F" w:rsidRDefault="0035541F">
            <w:pPr>
              <w:pStyle w:val="A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029"/>
              </w:tabs>
              <w:spacing w:before="0"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Аспіратор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010DF9" w14:textId="77777777" w:rsidR="00983D3F" w:rsidRDefault="0035541F">
            <w:pPr>
              <w:pStyle w:val="Ae"/>
              <w:tabs>
                <w:tab w:val="left" w:pos="708"/>
                <w:tab w:val="left" w:pos="1416"/>
              </w:tabs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983D3F" w14:paraId="431DDD38" w14:textId="77777777">
        <w:tblPrEx>
          <w:shd w:val="clear" w:color="auto" w:fill="CDD4E9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/>
          <w:jc w:val="center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617EA5" w14:textId="77777777" w:rsidR="00983D3F" w:rsidRDefault="0035541F">
            <w:pPr>
              <w:pStyle w:val="Ae"/>
              <w:tabs>
                <w:tab w:val="left" w:pos="708"/>
              </w:tabs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10.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446312" w14:textId="77777777" w:rsidR="00983D3F" w:rsidRDefault="0035541F">
            <w:pPr>
              <w:pStyle w:val="A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029"/>
              </w:tabs>
              <w:spacing w:before="0"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>Пульсоксиметр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998F5D" w14:textId="77777777" w:rsidR="00983D3F" w:rsidRDefault="0035541F">
            <w:pPr>
              <w:pStyle w:val="Ae"/>
              <w:tabs>
                <w:tab w:val="left" w:pos="708"/>
                <w:tab w:val="left" w:pos="1416"/>
              </w:tabs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983D3F" w14:paraId="09CDA2D7" w14:textId="77777777">
        <w:tblPrEx>
          <w:shd w:val="clear" w:color="auto" w:fill="CDD4E9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/>
          <w:jc w:val="center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BC7F8A" w14:textId="77777777" w:rsidR="00983D3F" w:rsidRDefault="0035541F">
            <w:pPr>
              <w:pStyle w:val="Ae"/>
              <w:tabs>
                <w:tab w:val="left" w:pos="708"/>
              </w:tabs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11.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75B4F0" w14:textId="77777777" w:rsidR="00983D3F" w:rsidRDefault="0035541F">
            <w:pPr>
              <w:pStyle w:val="A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029"/>
              </w:tabs>
              <w:spacing w:before="0"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>Набір хірургічний великий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AB32ED" w14:textId="77777777" w:rsidR="00983D3F" w:rsidRDefault="0035541F">
            <w:pPr>
              <w:pStyle w:val="Ae"/>
              <w:tabs>
                <w:tab w:val="left" w:pos="708"/>
                <w:tab w:val="left" w:pos="1416"/>
              </w:tabs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983D3F" w14:paraId="1AF87F83" w14:textId="77777777">
        <w:tblPrEx>
          <w:shd w:val="clear" w:color="auto" w:fill="CDD4E9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/>
          <w:jc w:val="center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CC595" w14:textId="77777777" w:rsidR="00983D3F" w:rsidRDefault="0035541F">
            <w:pPr>
              <w:pStyle w:val="Ae"/>
              <w:tabs>
                <w:tab w:val="left" w:pos="708"/>
              </w:tabs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12.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64B6CE" w14:textId="77777777" w:rsidR="00983D3F" w:rsidRDefault="0035541F">
            <w:pPr>
              <w:pStyle w:val="A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029"/>
              </w:tabs>
              <w:spacing w:before="0"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Набір хірургічний малий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C5AFDC" w14:textId="77777777" w:rsidR="00983D3F" w:rsidRDefault="0035541F">
            <w:pPr>
              <w:pStyle w:val="Ae"/>
              <w:tabs>
                <w:tab w:val="left" w:pos="708"/>
                <w:tab w:val="left" w:pos="1416"/>
              </w:tabs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983D3F" w14:paraId="15D55DA2" w14:textId="77777777">
        <w:tblPrEx>
          <w:shd w:val="clear" w:color="auto" w:fill="CDD4E9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/>
          <w:jc w:val="center"/>
        </w:trPr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09058" w14:textId="77777777" w:rsidR="00983D3F" w:rsidRDefault="0035541F">
            <w:pPr>
              <w:pStyle w:val="Ae"/>
              <w:tabs>
                <w:tab w:val="left" w:pos="708"/>
              </w:tabs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13.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EE4BF3" w14:textId="77777777" w:rsidR="00983D3F" w:rsidRDefault="0035541F">
            <w:pPr>
              <w:pStyle w:val="A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029"/>
              </w:tabs>
              <w:spacing w:before="0"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>Столик операційної сестри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E463CC" w14:textId="77777777" w:rsidR="00983D3F" w:rsidRDefault="0035541F">
            <w:pPr>
              <w:pStyle w:val="Ae"/>
              <w:tabs>
                <w:tab w:val="left" w:pos="708"/>
                <w:tab w:val="left" w:pos="1416"/>
              </w:tabs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983D3F" w14:paraId="179E20E4" w14:textId="77777777">
        <w:tblPrEx>
          <w:shd w:val="clear" w:color="auto" w:fill="CDD4E9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/>
          <w:jc w:val="center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75BF22" w14:textId="77777777" w:rsidR="00983D3F" w:rsidRDefault="0035541F">
            <w:pPr>
              <w:pStyle w:val="Ae"/>
              <w:tabs>
                <w:tab w:val="left" w:pos="708"/>
              </w:tabs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14.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2466F" w14:textId="77777777" w:rsidR="00983D3F" w:rsidRDefault="0035541F">
            <w:pPr>
              <w:pStyle w:val="A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029"/>
              </w:tabs>
              <w:spacing w:before="0"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>Світильник операційний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4C3F4" w14:textId="77777777" w:rsidR="00983D3F" w:rsidRDefault="0035541F">
            <w:pPr>
              <w:pStyle w:val="Ae"/>
              <w:tabs>
                <w:tab w:val="left" w:pos="708"/>
                <w:tab w:val="left" w:pos="1416"/>
              </w:tabs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983D3F" w14:paraId="4243664B" w14:textId="77777777">
        <w:tblPrEx>
          <w:shd w:val="clear" w:color="auto" w:fill="CDD4E9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/>
          <w:jc w:val="center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0811D" w14:textId="77777777" w:rsidR="00983D3F" w:rsidRDefault="0035541F">
            <w:pPr>
              <w:pStyle w:val="Ae"/>
              <w:tabs>
                <w:tab w:val="left" w:pos="708"/>
              </w:tabs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15.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5FC28" w14:textId="77777777" w:rsidR="00983D3F" w:rsidRDefault="0035541F">
            <w:pPr>
              <w:pStyle w:val="A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029"/>
              </w:tabs>
              <w:spacing w:before="0"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>Лампи бактерицидні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E758B8" w14:textId="77777777" w:rsidR="00983D3F" w:rsidRDefault="0035541F">
            <w:pPr>
              <w:pStyle w:val="Ae"/>
              <w:tabs>
                <w:tab w:val="left" w:pos="708"/>
                <w:tab w:val="left" w:pos="1416"/>
              </w:tabs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983D3F" w14:paraId="039ACC10" w14:textId="77777777">
        <w:tblPrEx>
          <w:shd w:val="clear" w:color="auto" w:fill="CDD4E9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/>
          <w:jc w:val="center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B82C78" w14:textId="77777777" w:rsidR="00983D3F" w:rsidRDefault="0035541F">
            <w:pPr>
              <w:pStyle w:val="Ae"/>
              <w:tabs>
                <w:tab w:val="left" w:pos="708"/>
              </w:tabs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16.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8EB1E3" w14:textId="77777777" w:rsidR="00983D3F" w:rsidRDefault="0035541F">
            <w:pPr>
              <w:pStyle w:val="A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029"/>
              </w:tabs>
              <w:spacing w:before="0"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>Стерилізаційна шафа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B3770" w14:textId="77777777" w:rsidR="00983D3F" w:rsidRDefault="0035541F">
            <w:pPr>
              <w:pStyle w:val="Ae"/>
              <w:tabs>
                <w:tab w:val="left" w:pos="708"/>
                <w:tab w:val="left" w:pos="1416"/>
              </w:tabs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983D3F" w14:paraId="777AAB21" w14:textId="77777777">
        <w:tblPrEx>
          <w:shd w:val="clear" w:color="auto" w:fill="CDD4E9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/>
          <w:jc w:val="center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932567" w14:textId="77777777" w:rsidR="00983D3F" w:rsidRDefault="0035541F">
            <w:pPr>
              <w:pStyle w:val="Ae"/>
              <w:tabs>
                <w:tab w:val="left" w:pos="708"/>
              </w:tabs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17.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0EC4F8" w14:textId="77777777" w:rsidR="00983D3F" w:rsidRDefault="0035541F">
            <w:pPr>
              <w:pStyle w:val="A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029"/>
              </w:tabs>
              <w:spacing w:before="0"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Штатив для внутрішньо </w:t>
            </w:r>
            <w:r>
              <w:rPr>
                <w:rFonts w:ascii="Times New Roman" w:hAnsi="Times New Roman"/>
                <w:sz w:val="16"/>
                <w:szCs w:val="16"/>
              </w:rPr>
              <w:t>венозних інфузій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A75527" w14:textId="77777777" w:rsidR="00983D3F" w:rsidRDefault="0035541F">
            <w:pPr>
              <w:pStyle w:val="Ae"/>
              <w:tabs>
                <w:tab w:val="left" w:pos="708"/>
                <w:tab w:val="left" w:pos="1416"/>
              </w:tabs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983D3F" w14:paraId="641B0625" w14:textId="77777777">
        <w:tblPrEx>
          <w:shd w:val="clear" w:color="auto" w:fill="CDD4E9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/>
          <w:jc w:val="center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041BC2" w14:textId="77777777" w:rsidR="00983D3F" w:rsidRDefault="0035541F">
            <w:pPr>
              <w:pStyle w:val="Ae"/>
              <w:tabs>
                <w:tab w:val="left" w:pos="708"/>
              </w:tabs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18.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A9A43E" w14:textId="77777777" w:rsidR="00983D3F" w:rsidRDefault="0035541F">
            <w:pPr>
              <w:pStyle w:val="A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029"/>
              </w:tabs>
              <w:spacing w:before="0"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>Тонометр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0E8BEE" w14:textId="77777777" w:rsidR="00983D3F" w:rsidRDefault="0035541F">
            <w:pPr>
              <w:pStyle w:val="Ae"/>
              <w:tabs>
                <w:tab w:val="left" w:pos="708"/>
                <w:tab w:val="left" w:pos="1416"/>
              </w:tabs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</w:tbl>
    <w:p w14:paraId="7BC7ADBA" w14:textId="77777777" w:rsidR="00983D3F" w:rsidRDefault="00983D3F">
      <w:pPr>
        <w:pStyle w:val="Ae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3660B52D" w14:textId="77777777" w:rsidR="00983D3F" w:rsidRDefault="00983D3F">
      <w:pPr>
        <w:pStyle w:val="ab"/>
        <w:rPr>
          <w:rFonts w:ascii="Times New Roman" w:eastAsia="Times New Roman" w:hAnsi="Times New Roman" w:cs="Times New Roman"/>
          <w:sz w:val="16"/>
          <w:szCs w:val="16"/>
        </w:rPr>
      </w:pPr>
    </w:p>
    <w:p w14:paraId="37135BE3" w14:textId="77777777" w:rsidR="00983D3F" w:rsidRDefault="0035541F">
      <w:pPr>
        <w:pStyle w:val="ab"/>
        <w:spacing w:before="100" w:after="4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lastRenderedPageBreak/>
        <w:t>Контрольні питання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7CB8D373" w14:textId="77777777" w:rsidR="00983D3F" w:rsidRDefault="0035541F">
      <w:pPr>
        <w:pStyle w:val="ab"/>
        <w:numPr>
          <w:ilvl w:val="0"/>
          <w:numId w:val="488"/>
        </w:numPr>
        <w:rPr>
          <w:rFonts w:ascii="Times New Roman" w:hAnsi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Чим керуються завдання та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обов’язки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лікар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  <w:lang w:val="ru-RU"/>
        </w:rPr>
        <w:t>хірурга пластичного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5994E7A0" w14:textId="77777777" w:rsidR="00983D3F" w:rsidRDefault="0035541F">
      <w:pPr>
        <w:pStyle w:val="ab"/>
        <w:numPr>
          <w:ilvl w:val="0"/>
          <w:numId w:val="488"/>
        </w:numPr>
        <w:rPr>
          <w:rFonts w:ascii="Times New Roman" w:hAnsi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Якій кваліфікації відповідає стаж роботи за фахом понад  </w:t>
      </w:r>
      <w:r>
        <w:rPr>
          <w:rFonts w:ascii="Times New Roman" w:hAnsi="Times New Roman"/>
          <w:sz w:val="20"/>
          <w:szCs w:val="20"/>
          <w:lang w:val="ru-RU"/>
        </w:rPr>
        <w:t xml:space="preserve">5 </w:t>
      </w:r>
      <w:r>
        <w:rPr>
          <w:rFonts w:ascii="Times New Roman" w:hAnsi="Times New Roman"/>
          <w:sz w:val="20"/>
          <w:szCs w:val="20"/>
          <w:lang w:val="ru-RU"/>
        </w:rPr>
        <w:t>років</w:t>
      </w:r>
      <w:r>
        <w:rPr>
          <w:rFonts w:ascii="Times New Roman" w:hAnsi="Times New Roman"/>
          <w:sz w:val="20"/>
          <w:szCs w:val="20"/>
          <w:lang w:val="ru-RU"/>
        </w:rPr>
        <w:t>?</w:t>
      </w:r>
    </w:p>
    <w:p w14:paraId="4086C0EA" w14:textId="77777777" w:rsidR="00983D3F" w:rsidRDefault="0035541F">
      <w:pPr>
        <w:pStyle w:val="ab"/>
        <w:spacing w:before="100" w:after="4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Ситуаційна задача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14:paraId="0CA3980B" w14:textId="77777777" w:rsidR="00983D3F" w:rsidRDefault="0035541F">
      <w:pPr>
        <w:pStyle w:val="ab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Під час консультації пацієнт запитує про </w:t>
      </w:r>
      <w:r>
        <w:rPr>
          <w:rFonts w:ascii="Times New Roman" w:hAnsi="Times New Roman"/>
          <w:sz w:val="20"/>
          <w:szCs w:val="20"/>
          <w:lang w:val="ru-RU"/>
        </w:rPr>
        <w:t>рівень кваліфікації хірурга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який має його оперувати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sz w:val="20"/>
          <w:szCs w:val="20"/>
          <w:lang w:val="ru-RU"/>
        </w:rPr>
        <w:t>Ознайомте пацієнта  з з кваліфікацією лікаря</w:t>
      </w:r>
      <w:r>
        <w:rPr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/>
          <w:sz w:val="20"/>
          <w:szCs w:val="20"/>
          <w:lang w:val="ru-RU"/>
        </w:rPr>
        <w:t>вказавши основні етапи її здобуття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14:paraId="7B0C98F6" w14:textId="77777777" w:rsidR="00983D3F" w:rsidRDefault="00983D3F">
      <w:pPr>
        <w:pStyle w:val="ab"/>
        <w:rPr>
          <w:rFonts w:ascii="Times New Roman" w:eastAsia="Times New Roman" w:hAnsi="Times New Roman" w:cs="Times New Roman"/>
          <w:sz w:val="20"/>
          <w:szCs w:val="20"/>
        </w:rPr>
      </w:pPr>
    </w:p>
    <w:p w14:paraId="2D5513B3" w14:textId="77777777" w:rsidR="00983D3F" w:rsidRDefault="00983D3F">
      <w:pPr>
        <w:pStyle w:val="ab"/>
        <w:rPr>
          <w:rFonts w:ascii="Times New Roman" w:eastAsia="Times New Roman" w:hAnsi="Times New Roman" w:cs="Times New Roman"/>
          <w:sz w:val="20"/>
          <w:szCs w:val="20"/>
        </w:rPr>
      </w:pPr>
    </w:p>
    <w:p w14:paraId="33E17718" w14:textId="77777777" w:rsidR="00983D3F" w:rsidRDefault="00983D3F">
      <w:pPr>
        <w:pStyle w:val="ab"/>
        <w:rPr>
          <w:rFonts w:ascii="Times New Roman" w:eastAsia="Times New Roman" w:hAnsi="Times New Roman" w:cs="Times New Roman"/>
          <w:sz w:val="20"/>
          <w:szCs w:val="20"/>
        </w:rPr>
      </w:pPr>
    </w:p>
    <w:p w14:paraId="6BA2AEFB" w14:textId="77777777" w:rsidR="00983D3F" w:rsidRDefault="00983D3F">
      <w:pPr>
        <w:pStyle w:val="ab"/>
        <w:rPr>
          <w:rFonts w:ascii="Times New Roman" w:eastAsia="Times New Roman" w:hAnsi="Times New Roman" w:cs="Times New Roman"/>
          <w:sz w:val="20"/>
          <w:szCs w:val="20"/>
        </w:rPr>
      </w:pPr>
    </w:p>
    <w:p w14:paraId="5B1FB62A" w14:textId="77777777" w:rsidR="00983D3F" w:rsidRDefault="00983D3F">
      <w:pPr>
        <w:pStyle w:val="ab"/>
        <w:rPr>
          <w:rFonts w:ascii="Times New Roman" w:eastAsia="Times New Roman" w:hAnsi="Times New Roman" w:cs="Times New Roman"/>
          <w:sz w:val="20"/>
          <w:szCs w:val="20"/>
        </w:rPr>
      </w:pPr>
    </w:p>
    <w:p w14:paraId="6A9C4125" w14:textId="77777777" w:rsidR="00983D3F" w:rsidRDefault="00983D3F">
      <w:pPr>
        <w:pStyle w:val="ab"/>
        <w:rPr>
          <w:rFonts w:ascii="Times New Roman" w:eastAsia="Times New Roman" w:hAnsi="Times New Roman" w:cs="Times New Roman"/>
          <w:sz w:val="20"/>
          <w:szCs w:val="20"/>
        </w:rPr>
      </w:pPr>
    </w:p>
    <w:p w14:paraId="077C2B1F" w14:textId="77777777" w:rsidR="00983D3F" w:rsidRDefault="00983D3F">
      <w:pPr>
        <w:pStyle w:val="ab"/>
        <w:rPr>
          <w:rFonts w:ascii="Times New Roman" w:eastAsia="Times New Roman" w:hAnsi="Times New Roman" w:cs="Times New Roman"/>
          <w:sz w:val="20"/>
          <w:szCs w:val="20"/>
        </w:rPr>
      </w:pPr>
    </w:p>
    <w:p w14:paraId="418EEF59" w14:textId="77777777" w:rsidR="00983D3F" w:rsidRDefault="00983D3F">
      <w:pPr>
        <w:pStyle w:val="ab"/>
        <w:rPr>
          <w:rFonts w:ascii="Times New Roman" w:eastAsia="Times New Roman" w:hAnsi="Times New Roman" w:cs="Times New Roman"/>
          <w:sz w:val="20"/>
          <w:szCs w:val="20"/>
        </w:rPr>
      </w:pPr>
    </w:p>
    <w:p w14:paraId="2380EDD2" w14:textId="77777777" w:rsidR="00983D3F" w:rsidRDefault="00983D3F">
      <w:pPr>
        <w:pStyle w:val="ab"/>
        <w:rPr>
          <w:rFonts w:ascii="Times New Roman" w:eastAsia="Times New Roman" w:hAnsi="Times New Roman" w:cs="Times New Roman"/>
          <w:sz w:val="20"/>
          <w:szCs w:val="20"/>
        </w:rPr>
      </w:pPr>
    </w:p>
    <w:p w14:paraId="24304584" w14:textId="77777777" w:rsidR="00983D3F" w:rsidRDefault="0035541F">
      <w:pPr>
        <w:pStyle w:val="ac"/>
        <w:spacing w:before="200" w:after="100" w:line="259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b/>
          <w:bCs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Розділ </w:t>
      </w:r>
      <w:r>
        <w:rPr>
          <w:rFonts w:ascii="Times New Roman" w:hAnsi="Times New Roman"/>
          <w:b/>
          <w:bCs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>29</w:t>
      </w:r>
      <w:r>
        <w:rPr>
          <w:rFonts w:ascii="Times New Roman" w:hAnsi="Times New Roman"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 </w:t>
      </w:r>
      <w:r>
        <w:rPr>
          <w:rFonts w:ascii="Times New Roman" w:hAnsi="Times New Roman"/>
          <w:b/>
          <w:bCs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Спеціалізована хірургічна допомога при військовій травмі </w:t>
      </w:r>
    </w:p>
    <w:p w14:paraId="6AE7A394" w14:textId="77777777" w:rsidR="00983D3F" w:rsidRDefault="0035541F">
      <w:pPr>
        <w:pStyle w:val="ac"/>
        <w:spacing w:before="200" w:after="100" w:line="259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b/>
          <w:bCs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>Контроль вихідного рівня знань</w:t>
      </w:r>
      <w:r>
        <w:rPr>
          <w:rFonts w:ascii="Times New Roman" w:hAnsi="Times New Roman"/>
          <w:b/>
          <w:bCs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p w14:paraId="537B61AC" w14:textId="77777777" w:rsidR="00983D3F" w:rsidRDefault="0035541F">
      <w:pPr>
        <w:pStyle w:val="ac"/>
        <w:numPr>
          <w:ilvl w:val="0"/>
          <w:numId w:val="164"/>
        </w:numPr>
        <w:spacing w:before="0" w:after="160" w:line="259" w:lineRule="auto"/>
        <w:jc w:val="both"/>
        <w:rPr>
          <w:rFonts w:ascii="Times New Roman" w:hAnsi="Times New Roman"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Види медичної  допомоги при військовій травмі </w:t>
      </w:r>
    </w:p>
    <w:p w14:paraId="3F5ED588" w14:textId="77777777" w:rsidR="00983D3F" w:rsidRDefault="0035541F">
      <w:pPr>
        <w:pStyle w:val="ac"/>
        <w:numPr>
          <w:ilvl w:val="0"/>
          <w:numId w:val="164"/>
        </w:numPr>
        <w:spacing w:before="0" w:after="160" w:line="259" w:lineRule="auto"/>
        <w:jc w:val="both"/>
        <w:rPr>
          <w:rFonts w:ascii="Times New Roman" w:hAnsi="Times New Roman"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>Назвіть анатомічні шари судини</w:t>
      </w:r>
    </w:p>
    <w:p w14:paraId="34329846" w14:textId="77777777" w:rsidR="00983D3F" w:rsidRDefault="0035541F">
      <w:pPr>
        <w:pStyle w:val="ac"/>
        <w:numPr>
          <w:ilvl w:val="0"/>
          <w:numId w:val="164"/>
        </w:numPr>
        <w:spacing w:before="0" w:after="160" w:line="259" w:lineRule="auto"/>
        <w:jc w:val="both"/>
        <w:rPr>
          <w:rFonts w:ascii="Times New Roman" w:hAnsi="Times New Roman"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>Назвіть анатомічні шари  «сухожилку»</w:t>
      </w:r>
      <w:r>
        <w:rPr>
          <w:rFonts w:ascii="Times New Roman" w:hAnsi="Times New Roman"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1408956A" w14:textId="77777777" w:rsidR="00983D3F" w:rsidRDefault="0035541F">
      <w:pPr>
        <w:pStyle w:val="ac"/>
        <w:numPr>
          <w:ilvl w:val="0"/>
          <w:numId w:val="164"/>
        </w:numPr>
        <w:spacing w:before="0" w:after="160" w:line="259" w:lineRule="auto"/>
        <w:jc w:val="both"/>
        <w:rPr>
          <w:rFonts w:ascii="Times New Roman" w:hAnsi="Times New Roman"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>Перерахуйте головні інструменти малого хірургічного набору</w:t>
      </w:r>
      <w:r>
        <w:rPr>
          <w:rFonts w:ascii="Times New Roman" w:hAnsi="Times New Roman"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2858D123" w14:textId="77777777" w:rsidR="00983D3F" w:rsidRDefault="0035541F">
      <w:pPr>
        <w:pStyle w:val="ac"/>
        <w:numPr>
          <w:ilvl w:val="0"/>
          <w:numId w:val="164"/>
        </w:numPr>
        <w:spacing w:before="0" w:after="160" w:line="259" w:lineRule="auto"/>
        <w:jc w:val="both"/>
        <w:rPr>
          <w:rFonts w:ascii="Times New Roman" w:hAnsi="Times New Roman"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>Охарактеризуйте та розшифруйте терміни ПХО та ВХО</w:t>
      </w:r>
    </w:p>
    <w:p w14:paraId="725BE615" w14:textId="77777777" w:rsidR="00983D3F" w:rsidRDefault="0035541F">
      <w:pPr>
        <w:pStyle w:val="ac"/>
        <w:numPr>
          <w:ilvl w:val="0"/>
          <w:numId w:val="164"/>
        </w:numPr>
        <w:spacing w:before="0" w:after="160" w:line="259" w:lineRule="auto"/>
        <w:jc w:val="both"/>
        <w:rPr>
          <w:rFonts w:ascii="Times New Roman" w:hAnsi="Times New Roman"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Назвіть </w:t>
      </w:r>
      <w:r>
        <w:rPr>
          <w:rFonts w:ascii="Times New Roman" w:hAnsi="Times New Roman"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  <w:r>
        <w:rPr>
          <w:rFonts w:ascii="Times New Roman" w:hAnsi="Times New Roman"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>склад хірург</w:t>
      </w:r>
      <w:r>
        <w:rPr>
          <w:rFonts w:ascii="Times New Roman" w:hAnsi="Times New Roman"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>ічної бригади для надання первинної хірургічної допомоги</w:t>
      </w:r>
    </w:p>
    <w:p w14:paraId="4A96A093" w14:textId="77777777" w:rsidR="00983D3F" w:rsidRDefault="0035541F">
      <w:pPr>
        <w:pStyle w:val="ac"/>
        <w:spacing w:before="100" w:after="40" w:line="259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b/>
          <w:bCs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>Мета</w:t>
      </w:r>
      <w:r>
        <w:rPr>
          <w:rFonts w:ascii="Times New Roman" w:hAnsi="Times New Roman"/>
          <w:b/>
          <w:bCs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>
        <w:rPr>
          <w:rFonts w:ascii="Times New Roman" w:hAnsi="Times New Roman"/>
          <w:sz w:val="20"/>
          <w:szCs w:val="20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набуття лікарями  теоретичних  знань з принципів та техніки проведення ПХО та ВХО</w:t>
      </w:r>
      <w:r>
        <w:rPr>
          <w:rFonts w:ascii="Times New Roman" w:hAnsi="Times New Roman"/>
          <w:sz w:val="20"/>
          <w:szCs w:val="20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>
        <w:rPr>
          <w:rFonts w:ascii="Times New Roman" w:hAnsi="Times New Roman"/>
          <w:sz w:val="20"/>
          <w:szCs w:val="20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поверхневих п</w:t>
      </w:r>
      <w:r>
        <w:rPr>
          <w:rFonts w:ascii="Times New Roman" w:hAnsi="Times New Roman"/>
          <w:sz w:val="20"/>
          <w:szCs w:val="20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\</w:t>
      </w:r>
      <w:r>
        <w:rPr>
          <w:rFonts w:ascii="Times New Roman" w:hAnsi="Times New Roman"/>
          <w:sz w:val="20"/>
          <w:szCs w:val="20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травматичних ран</w:t>
      </w:r>
    </w:p>
    <w:p w14:paraId="0F9B0571" w14:textId="77777777" w:rsidR="00983D3F" w:rsidRDefault="0035541F">
      <w:pPr>
        <w:pStyle w:val="ac"/>
        <w:spacing w:before="100" w:after="160" w:line="259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b/>
          <w:bCs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>Знати</w:t>
      </w:r>
      <w:r>
        <w:rPr>
          <w:rFonts w:ascii="Times New Roman" w:hAnsi="Times New Roman"/>
          <w:b/>
          <w:bCs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p w14:paraId="492C71F4" w14:textId="77777777" w:rsidR="00983D3F" w:rsidRDefault="0035541F">
      <w:pPr>
        <w:pStyle w:val="ac"/>
        <w:numPr>
          <w:ilvl w:val="0"/>
          <w:numId w:val="490"/>
        </w:numPr>
        <w:spacing w:before="200" w:after="100" w:line="259" w:lineRule="auto"/>
        <w:jc w:val="both"/>
        <w:rPr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b/>
          <w:bCs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Times New Roman" w:hAnsi="Times New Roman"/>
          <w:sz w:val="28"/>
          <w:szCs w:val="28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>Обсяг</w:t>
      </w:r>
      <w:r>
        <w:rPr>
          <w:rFonts w:ascii="Times New Roman" w:hAnsi="Times New Roman"/>
          <w:b/>
          <w:bCs/>
          <w:sz w:val="28"/>
          <w:szCs w:val="28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с</w:t>
      </w:r>
      <w:r>
        <w:rPr>
          <w:rFonts w:ascii="Times New Roman" w:hAnsi="Times New Roman"/>
          <w:sz w:val="28"/>
          <w:szCs w:val="28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>пеціалізованої хірургічна допомога при військовій травмі</w:t>
      </w:r>
    </w:p>
    <w:p w14:paraId="491C766E" w14:textId="77777777" w:rsidR="00983D3F" w:rsidRDefault="0035541F">
      <w:pPr>
        <w:pStyle w:val="ac"/>
        <w:numPr>
          <w:ilvl w:val="0"/>
          <w:numId w:val="491"/>
        </w:numPr>
        <w:spacing w:before="0" w:line="240" w:lineRule="auto"/>
        <w:ind w:right="211"/>
        <w:jc w:val="both"/>
        <w:rPr>
          <w:rFonts w:ascii="Times New Roman" w:hAnsi="Times New Roman"/>
          <w:sz w:val="28"/>
          <w:szCs w:val="28"/>
          <w:u w:color="000000"/>
          <w:lang w:val="ru-RU"/>
        </w:rPr>
      </w:pPr>
      <w:r>
        <w:rPr>
          <w:rFonts w:ascii="Times New Roman" w:hAnsi="Times New Roman"/>
          <w:sz w:val="28"/>
          <w:szCs w:val="28"/>
          <w:u w:color="000000"/>
          <w:lang w:val="ru-RU"/>
        </w:rPr>
        <w:t>організацію хірургічної допомоги</w:t>
      </w:r>
      <w:r>
        <w:rPr>
          <w:rFonts w:ascii="Times New Roman" w:hAnsi="Times New Roman"/>
          <w:sz w:val="28"/>
          <w:szCs w:val="28"/>
          <w:u w:color="000000"/>
          <w:lang w:val="ru-RU"/>
        </w:rPr>
        <w:t xml:space="preserve"> у межах компетенції лікаря</w:t>
      </w:r>
      <w:r>
        <w:rPr>
          <w:rFonts w:ascii="Times New Roman" w:hAnsi="Times New Roman"/>
          <w:sz w:val="28"/>
          <w:szCs w:val="28"/>
          <w:u w:color="000000"/>
          <w:lang w:val="ru-RU"/>
        </w:rPr>
        <w:t>.</w:t>
      </w:r>
    </w:p>
    <w:p w14:paraId="63F83D2A" w14:textId="77777777" w:rsidR="00983D3F" w:rsidRDefault="0035541F">
      <w:pPr>
        <w:pStyle w:val="ac"/>
        <w:numPr>
          <w:ilvl w:val="0"/>
          <w:numId w:val="491"/>
        </w:numPr>
        <w:spacing w:before="0" w:line="240" w:lineRule="auto"/>
        <w:ind w:right="211"/>
        <w:jc w:val="both"/>
        <w:rPr>
          <w:rFonts w:ascii="Times New Roman" w:hAnsi="Times New Roman"/>
          <w:sz w:val="28"/>
          <w:szCs w:val="28"/>
          <w:u w:color="000000"/>
          <w:lang w:val="ru-RU"/>
        </w:rPr>
      </w:pPr>
      <w:r>
        <w:rPr>
          <w:rFonts w:ascii="Times New Roman" w:hAnsi="Times New Roman"/>
          <w:sz w:val="28"/>
          <w:szCs w:val="28"/>
          <w:u w:color="000000"/>
          <w:lang w:val="ru-RU"/>
        </w:rPr>
        <w:t xml:space="preserve"> показання до госпіталізації за профілем захворювання</w:t>
      </w:r>
      <w:r>
        <w:rPr>
          <w:rFonts w:ascii="Times New Roman" w:hAnsi="Times New Roman"/>
          <w:sz w:val="28"/>
          <w:szCs w:val="28"/>
          <w:u w:color="000000"/>
          <w:lang w:val="ru-RU"/>
        </w:rPr>
        <w:t xml:space="preserve">, </w:t>
      </w:r>
    </w:p>
    <w:p w14:paraId="454F60FB" w14:textId="77777777" w:rsidR="00983D3F" w:rsidRDefault="0035541F">
      <w:pPr>
        <w:pStyle w:val="ac"/>
        <w:numPr>
          <w:ilvl w:val="0"/>
          <w:numId w:val="491"/>
        </w:numPr>
        <w:spacing w:before="0" w:line="240" w:lineRule="auto"/>
        <w:ind w:right="211"/>
        <w:jc w:val="both"/>
        <w:rPr>
          <w:rFonts w:ascii="Times New Roman" w:hAnsi="Times New Roman"/>
          <w:sz w:val="28"/>
          <w:szCs w:val="28"/>
          <w:u w:color="000000"/>
          <w:lang w:val="ru-RU"/>
        </w:rPr>
      </w:pPr>
      <w:r>
        <w:rPr>
          <w:rFonts w:ascii="Times New Roman" w:hAnsi="Times New Roman"/>
          <w:sz w:val="28"/>
          <w:szCs w:val="28"/>
          <w:u w:color="000000"/>
          <w:lang w:val="ru-RU"/>
        </w:rPr>
        <w:lastRenderedPageBreak/>
        <w:t>Анатомічні та фізіологічні особливості покривних тканин</w:t>
      </w:r>
      <w:r>
        <w:rPr>
          <w:rFonts w:ascii="Times New Roman" w:hAnsi="Times New Roman"/>
          <w:sz w:val="28"/>
          <w:szCs w:val="28"/>
          <w:u w:color="000000"/>
          <w:lang w:val="ru-RU"/>
        </w:rPr>
        <w:t>;</w:t>
      </w:r>
    </w:p>
    <w:p w14:paraId="1148462B" w14:textId="77777777" w:rsidR="00983D3F" w:rsidRDefault="0035541F">
      <w:pPr>
        <w:pStyle w:val="ac"/>
        <w:numPr>
          <w:ilvl w:val="0"/>
          <w:numId w:val="491"/>
        </w:numPr>
        <w:spacing w:before="0" w:line="240" w:lineRule="auto"/>
        <w:ind w:right="211"/>
        <w:jc w:val="both"/>
        <w:rPr>
          <w:rFonts w:ascii="Times New Roman" w:hAnsi="Times New Roman"/>
          <w:sz w:val="28"/>
          <w:szCs w:val="28"/>
          <w:u w:color="000000"/>
          <w:lang w:val="ru-RU"/>
        </w:rPr>
      </w:pPr>
      <w:r>
        <w:rPr>
          <w:rFonts w:ascii="Times New Roman" w:hAnsi="Times New Roman"/>
          <w:sz w:val="28"/>
          <w:szCs w:val="28"/>
          <w:u w:color="000000"/>
          <w:lang w:val="ru-RU"/>
        </w:rPr>
        <w:t xml:space="preserve">Принципи імобілізації кінцівок </w:t>
      </w:r>
      <w:r>
        <w:rPr>
          <w:rFonts w:ascii="Times New Roman" w:hAnsi="Times New Roman"/>
          <w:sz w:val="28"/>
          <w:szCs w:val="28"/>
          <w:u w:color="000000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u w:color="000000"/>
          <w:lang w:val="ru-RU"/>
        </w:rPr>
        <w:t>накладання турнікету</w:t>
      </w:r>
      <w:r>
        <w:rPr>
          <w:rFonts w:ascii="Times New Roman" w:hAnsi="Times New Roman"/>
          <w:sz w:val="28"/>
          <w:szCs w:val="28"/>
          <w:u w:color="000000"/>
          <w:lang w:val="ru-RU"/>
        </w:rPr>
        <w:t>.</w:t>
      </w:r>
    </w:p>
    <w:p w14:paraId="1CB88FF4" w14:textId="77777777" w:rsidR="00983D3F" w:rsidRDefault="0035541F">
      <w:pPr>
        <w:pStyle w:val="ac"/>
        <w:numPr>
          <w:ilvl w:val="0"/>
          <w:numId w:val="491"/>
        </w:numPr>
        <w:spacing w:before="0" w:line="240" w:lineRule="auto"/>
        <w:ind w:right="211"/>
        <w:jc w:val="both"/>
        <w:rPr>
          <w:rFonts w:ascii="Times New Roman" w:hAnsi="Times New Roman"/>
          <w:sz w:val="28"/>
          <w:szCs w:val="28"/>
          <w:u w:color="000000"/>
          <w:lang w:val="ru-RU"/>
        </w:rPr>
      </w:pPr>
      <w:r>
        <w:rPr>
          <w:rFonts w:ascii="Times New Roman" w:hAnsi="Times New Roman"/>
          <w:sz w:val="28"/>
          <w:szCs w:val="28"/>
          <w:u w:color="000000"/>
          <w:lang w:val="ru-RU"/>
        </w:rPr>
        <w:t>Принципи ПХО ран</w:t>
      </w:r>
      <w:r>
        <w:rPr>
          <w:rFonts w:ascii="Times New Roman" w:hAnsi="Times New Roman"/>
          <w:sz w:val="28"/>
          <w:szCs w:val="28"/>
          <w:u w:color="000000"/>
          <w:lang w:val="ru-RU"/>
        </w:rPr>
        <w:t xml:space="preserve">; </w:t>
      </w:r>
      <w:r>
        <w:rPr>
          <w:rFonts w:ascii="Times New Roman" w:hAnsi="Times New Roman"/>
          <w:sz w:val="28"/>
          <w:szCs w:val="28"/>
          <w:u w:color="000000"/>
          <w:lang w:val="ru-RU"/>
        </w:rPr>
        <w:t>локально</w:t>
      </w:r>
      <w:r>
        <w:rPr>
          <w:rFonts w:ascii="Times New Roman" w:hAnsi="Times New Roman"/>
          <w:sz w:val="28"/>
          <w:szCs w:val="28"/>
          <w:u w:color="000000"/>
          <w:lang w:val="ru-RU"/>
        </w:rPr>
        <w:t xml:space="preserve">: </w:t>
      </w:r>
      <w:r>
        <w:rPr>
          <w:rFonts w:ascii="Times New Roman" w:hAnsi="Times New Roman"/>
          <w:sz w:val="28"/>
          <w:szCs w:val="28"/>
          <w:u w:color="000000"/>
          <w:lang w:val="ru-RU"/>
        </w:rPr>
        <w:t>Огляд рани</w:t>
      </w:r>
      <w:r>
        <w:rPr>
          <w:rFonts w:ascii="Times New Roman" w:hAnsi="Times New Roman"/>
          <w:sz w:val="28"/>
          <w:szCs w:val="28"/>
          <w:u w:color="000000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u w:color="000000"/>
          <w:lang w:val="ru-RU"/>
        </w:rPr>
        <w:t xml:space="preserve">зупинка </w:t>
      </w:r>
      <w:r>
        <w:rPr>
          <w:rFonts w:ascii="Times New Roman" w:hAnsi="Times New Roman"/>
          <w:sz w:val="28"/>
          <w:szCs w:val="28"/>
          <w:u w:color="000000"/>
          <w:lang w:val="ru-RU"/>
        </w:rPr>
        <w:t>кровотечі</w:t>
      </w:r>
      <w:r>
        <w:rPr>
          <w:rFonts w:ascii="Times New Roman" w:hAnsi="Times New Roman"/>
          <w:sz w:val="28"/>
          <w:szCs w:val="28"/>
          <w:u w:color="000000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u w:color="000000"/>
          <w:lang w:val="ru-RU"/>
        </w:rPr>
        <w:t xml:space="preserve">При вогнепальному пораненні </w:t>
      </w:r>
      <w:r>
        <w:rPr>
          <w:rFonts w:ascii="Times New Roman" w:hAnsi="Times New Roman"/>
          <w:sz w:val="28"/>
          <w:szCs w:val="28"/>
          <w:u w:color="000000"/>
          <w:lang w:val="ru-RU"/>
        </w:rPr>
        <w:t xml:space="preserve">- </w:t>
      </w:r>
      <w:r>
        <w:rPr>
          <w:rFonts w:ascii="Times New Roman" w:hAnsi="Times New Roman"/>
          <w:sz w:val="28"/>
          <w:szCs w:val="28"/>
          <w:u w:color="000000"/>
          <w:lang w:val="ru-RU"/>
        </w:rPr>
        <w:t>зона контузії</w:t>
      </w:r>
    </w:p>
    <w:p w14:paraId="6F773D2F" w14:textId="77777777" w:rsidR="00983D3F" w:rsidRDefault="0035541F">
      <w:pPr>
        <w:pStyle w:val="ac"/>
        <w:numPr>
          <w:ilvl w:val="0"/>
          <w:numId w:val="491"/>
        </w:numPr>
        <w:spacing w:before="0" w:line="240" w:lineRule="auto"/>
        <w:ind w:right="211"/>
        <w:jc w:val="both"/>
        <w:rPr>
          <w:rFonts w:ascii="Times New Roman" w:hAnsi="Times New Roman"/>
          <w:sz w:val="28"/>
          <w:szCs w:val="28"/>
          <w:u w:color="000000"/>
          <w:lang w:val="ru-RU"/>
        </w:rPr>
      </w:pPr>
      <w:r>
        <w:rPr>
          <w:rFonts w:ascii="Times New Roman" w:hAnsi="Times New Roman"/>
          <w:sz w:val="28"/>
          <w:szCs w:val="28"/>
          <w:u w:color="000000"/>
          <w:lang w:val="ru-RU"/>
        </w:rPr>
        <w:t>Принципи ВХО ран</w:t>
      </w:r>
      <w:r>
        <w:rPr>
          <w:rFonts w:ascii="Times New Roman" w:hAnsi="Times New Roman"/>
          <w:sz w:val="28"/>
          <w:szCs w:val="28"/>
          <w:u w:color="000000"/>
          <w:lang w:val="ru-RU"/>
        </w:rPr>
        <w:t xml:space="preserve">- </w:t>
      </w:r>
      <w:r>
        <w:rPr>
          <w:rFonts w:ascii="Times New Roman" w:hAnsi="Times New Roman"/>
          <w:sz w:val="28"/>
          <w:szCs w:val="28"/>
          <w:u w:color="000000"/>
          <w:lang w:val="ru-RU"/>
        </w:rPr>
        <w:t>життєздатність тканин</w:t>
      </w:r>
      <w:r>
        <w:rPr>
          <w:rFonts w:ascii="Times New Roman" w:hAnsi="Times New Roman"/>
          <w:sz w:val="28"/>
          <w:szCs w:val="28"/>
          <w:u w:color="000000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u w:color="000000"/>
          <w:lang w:val="ru-RU"/>
        </w:rPr>
        <w:t>кровозабезпечення</w:t>
      </w:r>
      <w:r>
        <w:rPr>
          <w:rFonts w:ascii="Times New Roman" w:hAnsi="Times New Roman"/>
          <w:sz w:val="28"/>
          <w:szCs w:val="28"/>
          <w:u w:color="000000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u w:color="000000"/>
          <w:lang w:val="ru-RU"/>
        </w:rPr>
        <w:t xml:space="preserve">функційність </w:t>
      </w:r>
      <w:r>
        <w:rPr>
          <w:rFonts w:ascii="Times New Roman" w:hAnsi="Times New Roman"/>
          <w:sz w:val="28"/>
          <w:szCs w:val="28"/>
          <w:u w:color="000000"/>
          <w:lang w:val="ru-RU"/>
        </w:rPr>
        <w:t xml:space="preserve">( </w:t>
      </w:r>
      <w:r>
        <w:rPr>
          <w:rFonts w:ascii="Times New Roman" w:hAnsi="Times New Roman"/>
          <w:sz w:val="28"/>
          <w:szCs w:val="28"/>
          <w:u w:color="000000"/>
          <w:lang w:val="ru-RU"/>
        </w:rPr>
        <w:t>приклад</w:t>
      </w:r>
      <w:r>
        <w:rPr>
          <w:rFonts w:ascii="Times New Roman" w:hAnsi="Times New Roman"/>
          <w:sz w:val="28"/>
          <w:szCs w:val="28"/>
          <w:u w:color="000000"/>
          <w:lang w:val="ru-RU"/>
        </w:rPr>
        <w:t xml:space="preserve">- </w:t>
      </w:r>
      <w:r>
        <w:rPr>
          <w:rFonts w:ascii="Times New Roman" w:hAnsi="Times New Roman"/>
          <w:sz w:val="28"/>
          <w:szCs w:val="28"/>
          <w:u w:color="000000"/>
          <w:lang w:val="ru-RU"/>
        </w:rPr>
        <w:t>пересадка шкіри на пʼяту</w:t>
      </w:r>
      <w:r>
        <w:rPr>
          <w:rFonts w:ascii="Times New Roman" w:hAnsi="Times New Roman"/>
          <w:sz w:val="28"/>
          <w:szCs w:val="28"/>
          <w:u w:color="000000"/>
          <w:lang w:val="ru-RU"/>
        </w:rPr>
        <w:t xml:space="preserve">. </w:t>
      </w:r>
    </w:p>
    <w:p w14:paraId="4C732118" w14:textId="77777777" w:rsidR="00983D3F" w:rsidRDefault="00983D3F">
      <w:pPr>
        <w:pStyle w:val="ac"/>
        <w:numPr>
          <w:ilvl w:val="8"/>
          <w:numId w:val="491"/>
        </w:numPr>
        <w:spacing w:before="0" w:line="240" w:lineRule="auto"/>
        <w:ind w:right="211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lang w:val="ru-RU"/>
        </w:rPr>
      </w:pPr>
    </w:p>
    <w:p w14:paraId="77C97AA5" w14:textId="77777777" w:rsidR="00983D3F" w:rsidRDefault="00983D3F">
      <w:pPr>
        <w:pStyle w:val="ac"/>
        <w:numPr>
          <w:ilvl w:val="0"/>
          <w:numId w:val="492"/>
        </w:numPr>
        <w:spacing w:before="0" w:line="240" w:lineRule="auto"/>
        <w:ind w:right="211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lang w:val="ru-RU"/>
        </w:rPr>
      </w:pPr>
    </w:p>
    <w:p w14:paraId="0772FF7C" w14:textId="77777777" w:rsidR="00983D3F" w:rsidRDefault="0035541F">
      <w:pPr>
        <w:pStyle w:val="ac"/>
        <w:spacing w:before="100" w:after="40" w:line="259" w:lineRule="auto"/>
        <w:ind w:left="284" w:hanging="284"/>
        <w:rPr>
          <w:rFonts w:ascii="Times New Roman" w:eastAsia="Times New Roman" w:hAnsi="Times New Roman" w:cs="Times New Roman"/>
          <w:b/>
          <w:bCs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b/>
          <w:bCs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>Вміти</w:t>
      </w:r>
      <w:r>
        <w:rPr>
          <w:rFonts w:ascii="Times New Roman" w:hAnsi="Times New Roman"/>
          <w:b/>
          <w:bCs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p w14:paraId="61BFEF1E" w14:textId="77777777" w:rsidR="00983D3F" w:rsidRDefault="0035541F">
      <w:pPr>
        <w:pStyle w:val="ac"/>
        <w:numPr>
          <w:ilvl w:val="0"/>
          <w:numId w:val="493"/>
        </w:numPr>
        <w:spacing w:before="100" w:after="40" w:line="259" w:lineRule="auto"/>
        <w:rPr>
          <w:sz w:val="22"/>
          <w:szCs w:val="22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2"/>
          <w:szCs w:val="22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демедж контроль , підтримка життєдіяльнос</w:t>
      </w:r>
      <w:r>
        <w:rPr>
          <w:sz w:val="22"/>
          <w:szCs w:val="22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>ті,</w:t>
      </w:r>
    </w:p>
    <w:p w14:paraId="1B453F25" w14:textId="77777777" w:rsidR="00983D3F" w:rsidRDefault="0035541F">
      <w:pPr>
        <w:pStyle w:val="ac"/>
        <w:numPr>
          <w:ilvl w:val="0"/>
          <w:numId w:val="493"/>
        </w:numPr>
        <w:spacing w:before="100" w:after="40" w:line="259" w:lineRule="auto"/>
        <w:rPr>
          <w:sz w:val="22"/>
          <w:szCs w:val="22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2"/>
          <w:szCs w:val="22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>оцінка ситуації ,</w:t>
      </w:r>
    </w:p>
    <w:p w14:paraId="4A9441D6" w14:textId="77777777" w:rsidR="00983D3F" w:rsidRDefault="0035541F">
      <w:pPr>
        <w:pStyle w:val="ac"/>
        <w:numPr>
          <w:ilvl w:val="0"/>
          <w:numId w:val="493"/>
        </w:numPr>
        <w:spacing w:before="100" w:after="40" w:line="259" w:lineRule="auto"/>
        <w:rPr>
          <w:sz w:val="22"/>
          <w:szCs w:val="22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2"/>
          <w:szCs w:val="22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>сортування.</w:t>
      </w:r>
    </w:p>
    <w:p w14:paraId="34AE8EF3" w14:textId="77777777" w:rsidR="00983D3F" w:rsidRDefault="0035541F">
      <w:pPr>
        <w:pStyle w:val="ac"/>
        <w:numPr>
          <w:ilvl w:val="0"/>
          <w:numId w:val="493"/>
        </w:numPr>
        <w:spacing w:before="100" w:after="40" w:line="259" w:lineRule="auto"/>
        <w:rPr>
          <w:sz w:val="22"/>
          <w:szCs w:val="22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2"/>
          <w:szCs w:val="22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Розкриття терміну Богота бегс, </w:t>
      </w:r>
    </w:p>
    <w:p w14:paraId="27AEE2CF" w14:textId="77777777" w:rsidR="00983D3F" w:rsidRDefault="0035541F">
      <w:pPr>
        <w:pStyle w:val="ac"/>
        <w:numPr>
          <w:ilvl w:val="0"/>
          <w:numId w:val="493"/>
        </w:numPr>
        <w:spacing w:before="100" w:after="40" w:line="259" w:lineRule="auto"/>
        <w:rPr>
          <w:sz w:val="22"/>
          <w:szCs w:val="22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2"/>
          <w:szCs w:val="22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Методи зігрівання хворого , </w:t>
      </w:r>
    </w:p>
    <w:p w14:paraId="7B3FF391" w14:textId="77777777" w:rsidR="00983D3F" w:rsidRDefault="0035541F">
      <w:pPr>
        <w:pStyle w:val="ac"/>
        <w:numPr>
          <w:ilvl w:val="0"/>
          <w:numId w:val="493"/>
        </w:numPr>
        <w:spacing w:before="100" w:after="40" w:line="259" w:lineRule="auto"/>
        <w:rPr>
          <w:sz w:val="22"/>
          <w:szCs w:val="22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2"/>
          <w:szCs w:val="22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>Принципи підготовки пораненого до транспортування. Транспортна мобілізація</w:t>
      </w:r>
    </w:p>
    <w:p w14:paraId="5F6FEFBE" w14:textId="77777777" w:rsidR="00983D3F" w:rsidRDefault="00983D3F">
      <w:pPr>
        <w:pStyle w:val="ac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before="0" w:line="240" w:lineRule="auto"/>
        <w:ind w:right="211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lang w:val="ru-RU"/>
        </w:rPr>
      </w:pPr>
    </w:p>
    <w:p w14:paraId="644D45C8" w14:textId="77777777" w:rsidR="00983D3F" w:rsidRDefault="0035541F">
      <w:pPr>
        <w:pStyle w:val="ac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before="0" w:line="240" w:lineRule="auto"/>
        <w:ind w:right="211"/>
        <w:jc w:val="both"/>
        <w:rPr>
          <w:rFonts w:ascii="Times New Roman" w:eastAsia="Times New Roman" w:hAnsi="Times New Roman" w:cs="Times New Roman"/>
          <w:u w:color="000000"/>
          <w:lang w:val="ru-RU"/>
        </w:rPr>
      </w:pPr>
      <w:r>
        <w:rPr>
          <w:rFonts w:ascii="Times New Roman" w:hAnsi="Times New Roman"/>
          <w:u w:color="000000"/>
          <w:lang w:val="ru-RU"/>
        </w:rPr>
        <w:t>Текстовий супровід теми</w:t>
      </w:r>
      <w:r>
        <w:rPr>
          <w:rFonts w:ascii="Times New Roman" w:hAnsi="Times New Roman"/>
          <w:u w:color="000000"/>
          <w:lang w:val="ru-RU"/>
        </w:rPr>
        <w:t>:</w:t>
      </w:r>
    </w:p>
    <w:p w14:paraId="037AE9DE" w14:textId="77777777" w:rsidR="00983D3F" w:rsidRDefault="0035541F">
      <w:pPr>
        <w:pStyle w:val="ac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before="0" w:line="240" w:lineRule="auto"/>
        <w:ind w:right="211"/>
        <w:jc w:val="both"/>
        <w:rPr>
          <w:rFonts w:ascii="Times New Roman" w:eastAsia="Times New Roman" w:hAnsi="Times New Roman" w:cs="Times New Roman"/>
          <w:u w:color="000000"/>
          <w:lang w:val="ru-RU"/>
        </w:rPr>
      </w:pPr>
      <w:r>
        <w:rPr>
          <w:rFonts w:ascii="Times New Roman" w:hAnsi="Times New Roman"/>
          <w:u w:color="000000"/>
          <w:lang w:val="ru-RU"/>
        </w:rPr>
        <w:t xml:space="preserve">       </w:t>
      </w:r>
    </w:p>
    <w:p w14:paraId="1D6AA5D1" w14:textId="77777777" w:rsidR="00983D3F" w:rsidRDefault="0035541F">
      <w:pPr>
        <w:pStyle w:val="ac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before="0" w:line="240" w:lineRule="auto"/>
        <w:ind w:right="211"/>
        <w:jc w:val="both"/>
        <w:rPr>
          <w:rFonts w:ascii="Times New Roman" w:eastAsia="Times New Roman" w:hAnsi="Times New Roman" w:cs="Times New Roman"/>
          <w:u w:color="000000"/>
          <w:lang w:val="ru-RU"/>
        </w:rPr>
      </w:pPr>
      <w:r>
        <w:rPr>
          <w:rFonts w:ascii="Times New Roman" w:hAnsi="Times New Roman"/>
          <w:u w:color="000000"/>
          <w:lang w:val="ru-RU"/>
        </w:rPr>
        <w:t xml:space="preserve">Актуальність та особливість сучасної бойової травми </w:t>
      </w:r>
      <w:r>
        <w:rPr>
          <w:rFonts w:ascii="Times New Roman" w:hAnsi="Times New Roman"/>
          <w:u w:color="000000"/>
          <w:lang w:val="ru-RU"/>
        </w:rPr>
        <w:t xml:space="preserve">- </w:t>
      </w:r>
      <w:r>
        <w:rPr>
          <w:rFonts w:ascii="Times New Roman" w:hAnsi="Times New Roman"/>
          <w:u w:color="000000"/>
          <w:lang w:val="ru-RU"/>
        </w:rPr>
        <w:t xml:space="preserve">починаючи з другої світової війни переважають вибухові травми і переважно нижніх кінцівок </w:t>
      </w:r>
      <w:r>
        <w:rPr>
          <w:rFonts w:ascii="Times New Roman" w:hAnsi="Times New Roman"/>
          <w:u w:color="000000"/>
          <w:lang w:val="ru-RU"/>
        </w:rPr>
        <w:t xml:space="preserve">(53-62.5% </w:t>
      </w:r>
      <w:r>
        <w:rPr>
          <w:rFonts w:ascii="Times New Roman" w:hAnsi="Times New Roman"/>
          <w:u w:color="000000"/>
          <w:lang w:val="ru-RU"/>
        </w:rPr>
        <w:t>поранень</w:t>
      </w:r>
      <w:r>
        <w:rPr>
          <w:rFonts w:ascii="Times New Roman" w:hAnsi="Times New Roman"/>
          <w:u w:color="000000"/>
          <w:lang w:val="ru-RU"/>
        </w:rPr>
        <w:t>)</w:t>
      </w:r>
    </w:p>
    <w:p w14:paraId="1F68174C" w14:textId="77777777" w:rsidR="00983D3F" w:rsidRDefault="00983D3F">
      <w:pPr>
        <w:pStyle w:val="ac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before="0" w:line="240" w:lineRule="auto"/>
        <w:ind w:right="211"/>
        <w:jc w:val="both"/>
        <w:rPr>
          <w:rFonts w:ascii="Times New Roman" w:eastAsia="Times New Roman" w:hAnsi="Times New Roman" w:cs="Times New Roman"/>
          <w:u w:color="000000"/>
          <w:lang w:val="ru-RU"/>
        </w:rPr>
      </w:pPr>
    </w:p>
    <w:p w14:paraId="77528650" w14:textId="77777777" w:rsidR="00983D3F" w:rsidRDefault="0035541F">
      <w:pPr>
        <w:pStyle w:val="ac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before="0" w:line="240" w:lineRule="auto"/>
        <w:ind w:right="211"/>
        <w:jc w:val="both"/>
        <w:rPr>
          <w:rFonts w:ascii="Times New Roman" w:eastAsia="Times New Roman" w:hAnsi="Times New Roman" w:cs="Times New Roman"/>
          <w:u w:color="000000"/>
          <w:lang w:val="ru-RU"/>
        </w:rPr>
      </w:pPr>
      <w:r>
        <w:rPr>
          <w:rFonts w:ascii="Times New Roman" w:hAnsi="Times New Roman"/>
          <w:u w:color="000000"/>
          <w:lang w:val="ru-RU"/>
        </w:rPr>
        <w:t>Термінологія та складові спеціалізованої хірургічної допомоги при військовій травмі</w:t>
      </w:r>
      <w:r>
        <w:rPr>
          <w:rFonts w:ascii="Times New Roman" w:hAnsi="Times New Roman"/>
          <w:u w:color="000000"/>
          <w:lang w:val="ru-RU"/>
        </w:rPr>
        <w:t xml:space="preserve">: </w:t>
      </w:r>
    </w:p>
    <w:p w14:paraId="33F7A4BF" w14:textId="77777777" w:rsidR="00983D3F" w:rsidRDefault="0035541F">
      <w:pPr>
        <w:pStyle w:val="ac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before="0" w:line="240" w:lineRule="auto"/>
        <w:ind w:right="211"/>
        <w:jc w:val="both"/>
        <w:rPr>
          <w:rFonts w:ascii="Times New Roman" w:eastAsia="Times New Roman" w:hAnsi="Times New Roman" w:cs="Times New Roman"/>
          <w:u w:color="000000"/>
          <w:lang w:val="ru-RU"/>
        </w:rPr>
      </w:pPr>
      <w:r>
        <w:rPr>
          <w:rFonts w:ascii="Times New Roman" w:hAnsi="Times New Roman"/>
          <w:u w:color="000000"/>
          <w:lang w:val="ru-RU"/>
        </w:rPr>
        <w:t xml:space="preserve">1. </w:t>
      </w:r>
      <w:r>
        <w:rPr>
          <w:rFonts w:ascii="Times New Roman" w:hAnsi="Times New Roman"/>
          <w:u w:color="000000"/>
          <w:lang w:val="ru-RU"/>
        </w:rPr>
        <w:t>Ви</w:t>
      </w:r>
      <w:r>
        <w:rPr>
          <w:rFonts w:ascii="Times New Roman" w:hAnsi="Times New Roman"/>
          <w:u w:color="000000"/>
          <w:lang w:val="ru-RU"/>
        </w:rPr>
        <w:t>ди допомоги</w:t>
      </w:r>
      <w:r>
        <w:rPr>
          <w:rFonts w:ascii="Times New Roman" w:hAnsi="Times New Roman"/>
          <w:u w:color="000000"/>
          <w:lang w:val="ru-RU"/>
        </w:rPr>
        <w:t xml:space="preserve">: </w:t>
      </w:r>
      <w:r>
        <w:rPr>
          <w:rFonts w:ascii="Times New Roman" w:hAnsi="Times New Roman"/>
          <w:u w:color="000000"/>
          <w:lang w:val="ru-RU"/>
        </w:rPr>
        <w:t>Невідкладна</w:t>
      </w:r>
      <w:r>
        <w:rPr>
          <w:rFonts w:ascii="Times New Roman" w:hAnsi="Times New Roman"/>
          <w:u w:color="000000"/>
          <w:lang w:val="ru-RU"/>
        </w:rPr>
        <w:t xml:space="preserve">, </w:t>
      </w:r>
      <w:r>
        <w:rPr>
          <w:rFonts w:ascii="Times New Roman" w:hAnsi="Times New Roman"/>
          <w:u w:color="000000"/>
          <w:lang w:val="ru-RU"/>
        </w:rPr>
        <w:t>відкладена</w:t>
      </w:r>
      <w:r>
        <w:rPr>
          <w:rFonts w:ascii="Times New Roman" w:hAnsi="Times New Roman"/>
          <w:u w:color="000000"/>
          <w:lang w:val="ru-RU"/>
        </w:rPr>
        <w:t xml:space="preserve">, </w:t>
      </w:r>
      <w:r>
        <w:rPr>
          <w:rFonts w:ascii="Times New Roman" w:hAnsi="Times New Roman"/>
          <w:u w:color="000000"/>
          <w:lang w:val="ru-RU"/>
        </w:rPr>
        <w:t>мінімальна</w:t>
      </w:r>
      <w:r>
        <w:rPr>
          <w:rFonts w:ascii="Times New Roman" w:hAnsi="Times New Roman"/>
          <w:u w:color="000000"/>
          <w:lang w:val="ru-RU"/>
        </w:rPr>
        <w:t xml:space="preserve">, </w:t>
      </w:r>
      <w:r>
        <w:rPr>
          <w:rFonts w:ascii="Times New Roman" w:hAnsi="Times New Roman"/>
          <w:u w:color="000000"/>
          <w:lang w:val="ru-RU"/>
        </w:rPr>
        <w:t>очікувальна</w:t>
      </w:r>
    </w:p>
    <w:p w14:paraId="3E780CA0" w14:textId="77777777" w:rsidR="00983D3F" w:rsidRDefault="0035541F">
      <w:pPr>
        <w:pStyle w:val="ac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before="0" w:line="240" w:lineRule="auto"/>
        <w:ind w:right="211"/>
        <w:jc w:val="both"/>
        <w:rPr>
          <w:rFonts w:ascii="Times New Roman" w:eastAsia="Times New Roman" w:hAnsi="Times New Roman" w:cs="Times New Roman"/>
          <w:u w:color="000000"/>
          <w:lang w:val="ru-RU"/>
        </w:rPr>
      </w:pPr>
      <w:r>
        <w:rPr>
          <w:rFonts w:ascii="Times New Roman" w:hAnsi="Times New Roman"/>
          <w:u w:color="000000"/>
          <w:lang w:val="ru-RU"/>
        </w:rPr>
        <w:t xml:space="preserve">2. </w:t>
      </w:r>
      <w:r>
        <w:rPr>
          <w:rFonts w:ascii="Times New Roman" w:hAnsi="Times New Roman"/>
          <w:u w:color="000000"/>
          <w:lang w:val="ru-RU"/>
        </w:rPr>
        <w:t>ПХО</w:t>
      </w:r>
      <w:r>
        <w:rPr>
          <w:rFonts w:ascii="Times New Roman" w:hAnsi="Times New Roman"/>
          <w:u w:color="000000"/>
          <w:lang w:val="ru-RU"/>
        </w:rPr>
        <w:t xml:space="preserve">- </w:t>
      </w:r>
      <w:r>
        <w:rPr>
          <w:rFonts w:ascii="Times New Roman" w:hAnsi="Times New Roman"/>
          <w:u w:color="000000"/>
          <w:lang w:val="ru-RU"/>
        </w:rPr>
        <w:t xml:space="preserve">первинна хірургічна обробка </w:t>
      </w:r>
      <w:r>
        <w:rPr>
          <w:rFonts w:ascii="Times New Roman" w:hAnsi="Times New Roman"/>
          <w:u w:color="000000"/>
          <w:lang w:val="ru-RU"/>
        </w:rPr>
        <w:t>-  (</w:t>
      </w:r>
      <w:r>
        <w:rPr>
          <w:rFonts w:ascii="Times New Roman" w:hAnsi="Times New Roman"/>
          <w:u w:color="000000"/>
          <w:lang w:val="ru-RU"/>
        </w:rPr>
        <w:t xml:space="preserve">Рання </w:t>
      </w:r>
      <w:r>
        <w:rPr>
          <w:rFonts w:ascii="Times New Roman" w:hAnsi="Times New Roman"/>
          <w:u w:color="000000"/>
          <w:lang w:val="ru-RU"/>
        </w:rPr>
        <w:t xml:space="preserve">- </w:t>
      </w:r>
      <w:r>
        <w:rPr>
          <w:rFonts w:ascii="Times New Roman" w:hAnsi="Times New Roman"/>
          <w:u w:color="000000"/>
          <w:lang w:val="ru-RU"/>
        </w:rPr>
        <w:t xml:space="preserve">виконується в перші  </w:t>
      </w:r>
      <w:r>
        <w:rPr>
          <w:rFonts w:ascii="Times New Roman" w:hAnsi="Times New Roman"/>
          <w:u w:color="000000"/>
          <w:lang w:val="ru-RU"/>
        </w:rPr>
        <w:t xml:space="preserve">6-12 </w:t>
      </w:r>
      <w:r>
        <w:rPr>
          <w:rFonts w:ascii="Times New Roman" w:hAnsi="Times New Roman"/>
          <w:u w:color="000000"/>
          <w:lang w:val="ru-RU"/>
        </w:rPr>
        <w:t xml:space="preserve">годи після травми </w:t>
      </w:r>
      <w:r>
        <w:rPr>
          <w:rFonts w:ascii="Times New Roman" w:hAnsi="Times New Roman"/>
          <w:u w:color="000000"/>
          <w:lang w:val="ru-RU"/>
        </w:rPr>
        <w:t xml:space="preserve">. </w:t>
      </w:r>
      <w:r>
        <w:rPr>
          <w:rFonts w:ascii="Times New Roman" w:hAnsi="Times New Roman"/>
          <w:u w:color="000000"/>
          <w:lang w:val="ru-RU"/>
        </w:rPr>
        <w:t xml:space="preserve">Відстрочена </w:t>
      </w:r>
      <w:r>
        <w:rPr>
          <w:rFonts w:ascii="Times New Roman" w:hAnsi="Times New Roman"/>
          <w:u w:color="000000"/>
          <w:lang w:val="ru-RU"/>
        </w:rPr>
        <w:t xml:space="preserve">- 24-48 </w:t>
      </w:r>
      <w:r>
        <w:rPr>
          <w:rFonts w:ascii="Times New Roman" w:hAnsi="Times New Roman"/>
          <w:u w:color="000000"/>
          <w:lang w:val="ru-RU"/>
        </w:rPr>
        <w:t>годин</w:t>
      </w:r>
      <w:r>
        <w:rPr>
          <w:rFonts w:ascii="Times New Roman" w:hAnsi="Times New Roman"/>
          <w:u w:color="000000"/>
          <w:lang w:val="ru-RU"/>
        </w:rPr>
        <w:t xml:space="preserve">, </w:t>
      </w:r>
      <w:r>
        <w:rPr>
          <w:rFonts w:ascii="Times New Roman" w:hAnsi="Times New Roman"/>
          <w:u w:color="000000"/>
          <w:lang w:val="ru-RU"/>
        </w:rPr>
        <w:t xml:space="preserve">Пізня </w:t>
      </w:r>
      <w:r>
        <w:rPr>
          <w:rFonts w:ascii="Times New Roman" w:hAnsi="Times New Roman"/>
          <w:u w:color="000000"/>
          <w:lang w:val="ru-RU"/>
        </w:rPr>
        <w:t xml:space="preserve">- </w:t>
      </w:r>
      <w:r>
        <w:rPr>
          <w:rFonts w:ascii="Times New Roman" w:hAnsi="Times New Roman"/>
          <w:u w:color="000000"/>
          <w:lang w:val="ru-RU"/>
        </w:rPr>
        <w:t>в період гнійного запалення</w:t>
      </w:r>
      <w:r>
        <w:rPr>
          <w:rFonts w:ascii="Times New Roman" w:hAnsi="Times New Roman"/>
          <w:u w:color="000000"/>
          <w:lang w:val="ru-RU"/>
        </w:rPr>
        <w:t>)</w:t>
      </w:r>
    </w:p>
    <w:p w14:paraId="1E893CC7" w14:textId="77777777" w:rsidR="00983D3F" w:rsidRDefault="0035541F">
      <w:pPr>
        <w:pStyle w:val="ac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before="0" w:line="240" w:lineRule="auto"/>
        <w:ind w:right="211"/>
        <w:jc w:val="both"/>
        <w:rPr>
          <w:rFonts w:ascii="Times New Roman" w:eastAsia="Times New Roman" w:hAnsi="Times New Roman" w:cs="Times New Roman"/>
          <w:u w:color="000000"/>
          <w:lang w:val="ru-RU"/>
        </w:rPr>
      </w:pPr>
      <w:r>
        <w:rPr>
          <w:rFonts w:ascii="Times New Roman" w:hAnsi="Times New Roman"/>
          <w:u w:color="000000"/>
          <w:lang w:val="ru-RU"/>
        </w:rPr>
        <w:lastRenderedPageBreak/>
        <w:t xml:space="preserve">3. </w:t>
      </w:r>
      <w:r>
        <w:rPr>
          <w:rFonts w:ascii="Times New Roman" w:hAnsi="Times New Roman"/>
          <w:u w:color="000000"/>
          <w:lang w:val="ru-RU"/>
        </w:rPr>
        <w:t>ВХО</w:t>
      </w:r>
      <w:r>
        <w:rPr>
          <w:rFonts w:ascii="Times New Roman" w:hAnsi="Times New Roman"/>
          <w:u w:color="000000"/>
          <w:lang w:val="ru-RU"/>
        </w:rPr>
        <w:t xml:space="preserve">- </w:t>
      </w:r>
      <w:r>
        <w:rPr>
          <w:rFonts w:ascii="Times New Roman" w:hAnsi="Times New Roman"/>
          <w:u w:color="000000"/>
          <w:lang w:val="ru-RU"/>
        </w:rPr>
        <w:t xml:space="preserve">вторинна хірургічна обробка </w:t>
      </w:r>
      <w:r>
        <w:rPr>
          <w:rFonts w:ascii="Times New Roman" w:hAnsi="Times New Roman"/>
          <w:u w:color="000000"/>
          <w:lang w:val="ru-RU"/>
        </w:rPr>
        <w:t xml:space="preserve">( </w:t>
      </w:r>
      <w:r>
        <w:rPr>
          <w:rFonts w:ascii="Times New Roman" w:hAnsi="Times New Roman"/>
          <w:u w:color="000000"/>
          <w:lang w:val="ru-RU"/>
        </w:rPr>
        <w:t>лікування рани до появи грануляцій</w:t>
      </w:r>
      <w:r>
        <w:rPr>
          <w:rFonts w:ascii="Times New Roman" w:hAnsi="Times New Roman"/>
          <w:u w:color="000000"/>
          <w:lang w:val="ru-RU"/>
        </w:rPr>
        <w:t xml:space="preserve">)  </w:t>
      </w:r>
    </w:p>
    <w:p w14:paraId="11ED724A" w14:textId="77777777" w:rsidR="00983D3F" w:rsidRDefault="0035541F">
      <w:pPr>
        <w:pStyle w:val="ac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</w:tabs>
        <w:spacing w:before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4. </w:t>
      </w:r>
      <w:r>
        <w:rPr>
          <w:rFonts w:ascii="Times New Roman" w:hAnsi="Times New Roman"/>
        </w:rPr>
        <w:t>Комбіновані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травми </w:t>
      </w: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декілька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травмуючи факторів</w:t>
      </w:r>
      <w:r>
        <w:rPr>
          <w:rFonts w:ascii="Times New Roman" w:hAnsi="Times New Roman"/>
        </w:rPr>
        <w:t xml:space="preserve">. </w:t>
      </w:r>
    </w:p>
    <w:p w14:paraId="5D464C1C" w14:textId="77777777" w:rsidR="00983D3F" w:rsidRDefault="0035541F">
      <w:pPr>
        <w:pStyle w:val="ac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</w:tabs>
        <w:spacing w:before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5. </w:t>
      </w:r>
      <w:r>
        <w:rPr>
          <w:rFonts w:ascii="Times New Roman" w:hAnsi="Times New Roman"/>
        </w:rPr>
        <w:t>Сочетана</w:t>
      </w:r>
      <w:r>
        <w:rPr>
          <w:rFonts w:ascii="Times New Roman" w:hAnsi="Times New Roman"/>
          <w:lang w:val="de-DE"/>
        </w:rPr>
        <w:t xml:space="preserve"> ( </w:t>
      </w:r>
      <w:r>
        <w:rPr>
          <w:rFonts w:ascii="Times New Roman" w:hAnsi="Times New Roman"/>
        </w:rPr>
        <w:t>поєднана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травма</w:t>
      </w:r>
      <w:r>
        <w:rPr>
          <w:rFonts w:ascii="Times New Roman" w:hAnsi="Times New Roman"/>
        </w:rPr>
        <w:t xml:space="preserve"> - </w:t>
      </w:r>
      <w:r>
        <w:rPr>
          <w:rFonts w:ascii="Times New Roman" w:hAnsi="Times New Roman"/>
        </w:rPr>
        <w:t>один фактор і різні ділянки ураження</w:t>
      </w:r>
      <w:r>
        <w:rPr>
          <w:rFonts w:ascii="Times New Roman" w:hAnsi="Times New Roman"/>
        </w:rPr>
        <w:t>.</w:t>
      </w:r>
    </w:p>
    <w:p w14:paraId="6CE2B618" w14:textId="77777777" w:rsidR="00983D3F" w:rsidRDefault="00983D3F">
      <w:pPr>
        <w:pStyle w:val="a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rPr>
          <w:sz w:val="24"/>
          <w:szCs w:val="24"/>
        </w:rPr>
      </w:pPr>
    </w:p>
    <w:p w14:paraId="5070B473" w14:textId="77777777" w:rsidR="00983D3F" w:rsidRDefault="0035541F">
      <w:pPr>
        <w:pStyle w:val="a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rPr>
          <w:sz w:val="24"/>
          <w:szCs w:val="24"/>
        </w:rPr>
      </w:pPr>
      <w:r>
        <w:rPr>
          <w:sz w:val="24"/>
          <w:szCs w:val="24"/>
        </w:rPr>
        <w:t>3. Сучасне ПХО включає в себе наступні дії:</w:t>
      </w:r>
    </w:p>
    <w:p w14:paraId="0EC771D4" w14:textId="77777777" w:rsidR="00983D3F" w:rsidRDefault="0035541F">
      <w:pPr>
        <w:pStyle w:val="ab"/>
        <w:numPr>
          <w:ilvl w:val="0"/>
          <w:numId w:val="495"/>
        </w:numPr>
        <w:rPr>
          <w:sz w:val="24"/>
          <w:szCs w:val="24"/>
        </w:rPr>
      </w:pPr>
      <w:r>
        <w:rPr>
          <w:sz w:val="24"/>
          <w:szCs w:val="24"/>
        </w:rPr>
        <w:t>Обмежений поздовжній розріз</w:t>
      </w:r>
    </w:p>
    <w:p w14:paraId="14668186" w14:textId="77777777" w:rsidR="00983D3F" w:rsidRDefault="0035541F">
      <w:pPr>
        <w:pStyle w:val="ab"/>
        <w:numPr>
          <w:ilvl w:val="0"/>
          <w:numId w:val="495"/>
        </w:numPr>
        <w:rPr>
          <w:sz w:val="24"/>
          <w:szCs w:val="24"/>
        </w:rPr>
      </w:pPr>
      <w:r>
        <w:rPr>
          <w:sz w:val="24"/>
          <w:szCs w:val="24"/>
        </w:rPr>
        <w:t xml:space="preserve">Усунення </w:t>
      </w:r>
      <w:r>
        <w:rPr>
          <w:sz w:val="24"/>
          <w:szCs w:val="24"/>
        </w:rPr>
        <w:t>стороннього матеріалу</w:t>
      </w:r>
    </w:p>
    <w:p w14:paraId="3B83AB4D" w14:textId="77777777" w:rsidR="00983D3F" w:rsidRDefault="0035541F">
      <w:pPr>
        <w:pStyle w:val="ab"/>
        <w:numPr>
          <w:ilvl w:val="0"/>
          <w:numId w:val="495"/>
        </w:numPr>
        <w:rPr>
          <w:sz w:val="24"/>
          <w:szCs w:val="24"/>
        </w:rPr>
      </w:pPr>
      <w:r>
        <w:rPr>
          <w:sz w:val="24"/>
          <w:szCs w:val="24"/>
        </w:rPr>
        <w:t>Зрошування</w:t>
      </w:r>
    </w:p>
    <w:p w14:paraId="454F7699" w14:textId="77777777" w:rsidR="00983D3F" w:rsidRDefault="0035541F">
      <w:pPr>
        <w:pStyle w:val="ab"/>
        <w:numPr>
          <w:ilvl w:val="0"/>
          <w:numId w:val="495"/>
        </w:numPr>
        <w:rPr>
          <w:sz w:val="24"/>
          <w:szCs w:val="24"/>
        </w:rPr>
      </w:pPr>
      <w:r>
        <w:rPr>
          <w:sz w:val="24"/>
          <w:szCs w:val="24"/>
        </w:rPr>
        <w:t>Залишити рану відкритою</w:t>
      </w:r>
    </w:p>
    <w:p w14:paraId="1485AC51" w14:textId="77777777" w:rsidR="00983D3F" w:rsidRDefault="0035541F">
      <w:pPr>
        <w:pStyle w:val="ab"/>
        <w:numPr>
          <w:ilvl w:val="0"/>
          <w:numId w:val="495"/>
        </w:numPr>
        <w:rPr>
          <w:sz w:val="24"/>
          <w:szCs w:val="24"/>
        </w:rPr>
      </w:pPr>
      <w:r>
        <w:rPr>
          <w:sz w:val="24"/>
          <w:szCs w:val="24"/>
        </w:rPr>
        <w:t>Антибіотики</w:t>
      </w:r>
    </w:p>
    <w:p w14:paraId="67306602" w14:textId="77777777" w:rsidR="00983D3F" w:rsidRDefault="0035541F">
      <w:pPr>
        <w:pStyle w:val="ab"/>
        <w:numPr>
          <w:ilvl w:val="0"/>
          <w:numId w:val="495"/>
        </w:numPr>
        <w:rPr>
          <w:sz w:val="24"/>
          <w:szCs w:val="24"/>
        </w:rPr>
      </w:pPr>
      <w:r>
        <w:rPr>
          <w:sz w:val="24"/>
          <w:szCs w:val="24"/>
        </w:rPr>
        <w:t xml:space="preserve">Профілактика правця </w:t>
      </w:r>
    </w:p>
    <w:p w14:paraId="46C6389D" w14:textId="77777777" w:rsidR="00983D3F" w:rsidRDefault="0035541F">
      <w:pPr>
        <w:pStyle w:val="ab"/>
        <w:numPr>
          <w:ilvl w:val="0"/>
          <w:numId w:val="495"/>
        </w:numPr>
        <w:rPr>
          <w:sz w:val="24"/>
          <w:szCs w:val="24"/>
        </w:rPr>
      </w:pPr>
      <w:r>
        <w:rPr>
          <w:sz w:val="24"/>
          <w:szCs w:val="24"/>
        </w:rPr>
        <w:t xml:space="preserve">Транспортна шина </w:t>
      </w:r>
    </w:p>
    <w:p w14:paraId="3D76A95D" w14:textId="77777777" w:rsidR="00983D3F" w:rsidRDefault="0035541F">
      <w:pPr>
        <w:pStyle w:val="ac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before="0" w:line="240" w:lineRule="auto"/>
        <w:ind w:right="211"/>
        <w:jc w:val="both"/>
        <w:rPr>
          <w:rFonts w:ascii="Times New Roman" w:eastAsia="Times New Roman" w:hAnsi="Times New Roman" w:cs="Times New Roman"/>
          <w:u w:color="000000"/>
          <w:lang w:val="ru-RU"/>
        </w:rPr>
      </w:pPr>
      <w:r>
        <w:rPr>
          <w:rFonts w:ascii="Times New Roman" w:hAnsi="Times New Roman"/>
          <w:u w:color="000000"/>
          <w:lang w:val="ru-RU"/>
        </w:rPr>
        <w:t xml:space="preserve">4. </w:t>
      </w:r>
      <w:r>
        <w:rPr>
          <w:rFonts w:ascii="Times New Roman" w:hAnsi="Times New Roman"/>
          <w:u w:color="000000"/>
          <w:lang w:val="ru-RU"/>
        </w:rPr>
        <w:t>С</w:t>
      </w:r>
      <w:r>
        <w:rPr>
          <w:rFonts w:ascii="Times New Roman" w:hAnsi="Times New Roman"/>
          <w:b/>
          <w:bCs/>
          <w:u w:color="000000"/>
          <w:lang w:val="ru-RU"/>
        </w:rPr>
        <w:t xml:space="preserve">табілізаційний пункт </w:t>
      </w:r>
      <w:r>
        <w:rPr>
          <w:rFonts w:ascii="Times New Roman" w:hAnsi="Times New Roman"/>
          <w:u w:color="000000"/>
          <w:lang w:val="ru-RU"/>
        </w:rPr>
        <w:t xml:space="preserve"> -</w:t>
      </w:r>
      <w:r>
        <w:rPr>
          <w:rFonts w:ascii="Times New Roman" w:hAnsi="Times New Roman"/>
          <w:u w:color="000000"/>
          <w:lang w:val="ru-RU"/>
        </w:rPr>
        <w:t>завдання</w:t>
      </w:r>
      <w:r>
        <w:rPr>
          <w:rFonts w:ascii="Times New Roman" w:hAnsi="Times New Roman"/>
          <w:u w:color="000000"/>
          <w:lang w:val="ru-RU"/>
        </w:rPr>
        <w:t xml:space="preserve">-- </w:t>
      </w:r>
      <w:r>
        <w:rPr>
          <w:rFonts w:ascii="Times New Roman" w:hAnsi="Times New Roman"/>
          <w:u w:color="000000"/>
          <w:lang w:val="ru-RU"/>
        </w:rPr>
        <w:t>збір анамнезу</w:t>
      </w:r>
      <w:r>
        <w:rPr>
          <w:rFonts w:ascii="Times New Roman" w:hAnsi="Times New Roman"/>
          <w:u w:color="000000"/>
          <w:lang w:val="ru-RU"/>
        </w:rPr>
        <w:t xml:space="preserve">. </w:t>
      </w:r>
      <w:r>
        <w:rPr>
          <w:rFonts w:ascii="Times New Roman" w:hAnsi="Times New Roman"/>
          <w:u w:color="000000"/>
          <w:lang w:val="ru-RU"/>
        </w:rPr>
        <w:t>Оцінка загального стану</w:t>
      </w:r>
      <w:r>
        <w:rPr>
          <w:rFonts w:ascii="Times New Roman" w:hAnsi="Times New Roman"/>
          <w:u w:color="000000"/>
          <w:lang w:val="ru-RU"/>
        </w:rPr>
        <w:t xml:space="preserve">, </w:t>
      </w:r>
      <w:r>
        <w:rPr>
          <w:rFonts w:ascii="Times New Roman" w:hAnsi="Times New Roman"/>
          <w:u w:color="000000"/>
          <w:lang w:val="ru-RU"/>
        </w:rPr>
        <w:t>первинна діагностика та сортування</w:t>
      </w:r>
      <w:r>
        <w:rPr>
          <w:rFonts w:ascii="Times New Roman" w:hAnsi="Times New Roman"/>
          <w:u w:color="000000"/>
          <w:lang w:val="ru-RU"/>
        </w:rPr>
        <w:t xml:space="preserve">, </w:t>
      </w:r>
      <w:r>
        <w:rPr>
          <w:rFonts w:ascii="Times New Roman" w:hAnsi="Times New Roman"/>
          <w:u w:color="000000"/>
          <w:lang w:val="ru-RU"/>
        </w:rPr>
        <w:t>демедж контроль</w:t>
      </w:r>
      <w:r>
        <w:rPr>
          <w:rFonts w:ascii="Times New Roman" w:hAnsi="Times New Roman"/>
          <w:u w:color="000000"/>
          <w:lang w:val="ru-RU"/>
        </w:rPr>
        <w:t xml:space="preserve">, </w:t>
      </w:r>
      <w:r>
        <w:rPr>
          <w:rFonts w:ascii="Times New Roman" w:hAnsi="Times New Roman"/>
          <w:u w:color="000000"/>
          <w:lang w:val="ru-RU"/>
        </w:rPr>
        <w:t xml:space="preserve">реанімаційні дії </w:t>
      </w:r>
      <w:r>
        <w:rPr>
          <w:rFonts w:ascii="Times New Roman" w:hAnsi="Times New Roman"/>
          <w:u w:color="000000"/>
          <w:lang w:val="ru-RU"/>
        </w:rPr>
        <w:t>за показами</w:t>
      </w:r>
      <w:r>
        <w:rPr>
          <w:rFonts w:ascii="Times New Roman" w:hAnsi="Times New Roman"/>
          <w:u w:color="000000"/>
          <w:lang w:val="ru-RU"/>
        </w:rPr>
        <w:t xml:space="preserve">, </w:t>
      </w:r>
      <w:r>
        <w:rPr>
          <w:rFonts w:ascii="Times New Roman" w:hAnsi="Times New Roman"/>
          <w:u w:color="000000"/>
          <w:lang w:val="ru-RU"/>
        </w:rPr>
        <w:t>туалет тіла</w:t>
      </w:r>
      <w:r>
        <w:rPr>
          <w:rFonts w:ascii="Times New Roman" w:hAnsi="Times New Roman"/>
          <w:u w:color="000000"/>
          <w:lang w:val="ru-RU"/>
        </w:rPr>
        <w:t xml:space="preserve">, </w:t>
      </w:r>
      <w:r>
        <w:rPr>
          <w:rFonts w:ascii="Times New Roman" w:hAnsi="Times New Roman"/>
          <w:u w:color="000000"/>
          <w:lang w:val="ru-RU"/>
        </w:rPr>
        <w:t xml:space="preserve">діагностичні обʼєктивні та додаткові </w:t>
      </w:r>
      <w:r>
        <w:rPr>
          <w:rFonts w:ascii="Times New Roman" w:hAnsi="Times New Roman"/>
          <w:u w:color="000000"/>
          <w:lang w:val="ru-RU"/>
        </w:rPr>
        <w:t>(</w:t>
      </w:r>
      <w:r>
        <w:rPr>
          <w:rFonts w:ascii="Times New Roman" w:hAnsi="Times New Roman"/>
          <w:u w:color="000000"/>
          <w:lang w:val="ru-RU"/>
        </w:rPr>
        <w:t>лабораторні та інструментальні</w:t>
      </w:r>
      <w:r>
        <w:rPr>
          <w:rFonts w:ascii="Times New Roman" w:hAnsi="Times New Roman"/>
          <w:u w:color="000000"/>
          <w:lang w:val="ru-RU"/>
        </w:rPr>
        <w:t xml:space="preserve">) </w:t>
      </w:r>
      <w:r>
        <w:rPr>
          <w:rFonts w:ascii="Times New Roman" w:hAnsi="Times New Roman"/>
          <w:u w:color="000000"/>
          <w:lang w:val="ru-RU"/>
        </w:rPr>
        <w:t>дії</w:t>
      </w:r>
      <w:r>
        <w:rPr>
          <w:rFonts w:ascii="Times New Roman" w:hAnsi="Times New Roman"/>
          <w:u w:color="000000"/>
          <w:lang w:val="ru-RU"/>
        </w:rPr>
        <w:t xml:space="preserve">, </w:t>
      </w:r>
      <w:r>
        <w:rPr>
          <w:rFonts w:ascii="Times New Roman" w:hAnsi="Times New Roman"/>
          <w:u w:color="000000"/>
          <w:lang w:val="ru-RU"/>
        </w:rPr>
        <w:t>хірургічні маніпуляції</w:t>
      </w:r>
      <w:r>
        <w:rPr>
          <w:rFonts w:ascii="Times New Roman" w:hAnsi="Times New Roman"/>
          <w:u w:color="000000"/>
          <w:lang w:val="ru-RU"/>
        </w:rPr>
        <w:t xml:space="preserve">. </w:t>
      </w:r>
      <w:r>
        <w:rPr>
          <w:rFonts w:ascii="Times New Roman" w:hAnsi="Times New Roman"/>
          <w:u w:color="000000"/>
          <w:lang w:val="ru-RU"/>
        </w:rPr>
        <w:t>Транспортування</w:t>
      </w:r>
      <w:r>
        <w:rPr>
          <w:rFonts w:ascii="Times New Roman" w:hAnsi="Times New Roman"/>
          <w:u w:color="000000"/>
          <w:lang w:val="ru-RU"/>
        </w:rPr>
        <w:t xml:space="preserve">. </w:t>
      </w:r>
      <w:r>
        <w:rPr>
          <w:rFonts w:ascii="Times New Roman" w:hAnsi="Times New Roman"/>
          <w:u w:color="000000"/>
          <w:lang w:val="ru-RU"/>
        </w:rPr>
        <w:t>Мінімальне оснащення</w:t>
      </w:r>
      <w:r>
        <w:rPr>
          <w:rFonts w:ascii="Times New Roman" w:hAnsi="Times New Roman"/>
          <w:u w:color="000000"/>
          <w:lang w:val="ru-RU"/>
        </w:rPr>
        <w:t xml:space="preserve">: </w:t>
      </w:r>
      <w:r>
        <w:rPr>
          <w:rFonts w:ascii="Times New Roman" w:hAnsi="Times New Roman"/>
          <w:u w:color="000000"/>
          <w:lang w:val="ru-RU"/>
        </w:rPr>
        <w:t>автономне освітлення та електроживлення</w:t>
      </w:r>
      <w:r>
        <w:rPr>
          <w:rFonts w:ascii="Times New Roman" w:hAnsi="Times New Roman"/>
          <w:u w:color="000000"/>
          <w:lang w:val="ru-RU"/>
        </w:rPr>
        <w:t xml:space="preserve">. </w:t>
      </w:r>
      <w:r>
        <w:rPr>
          <w:rFonts w:ascii="Times New Roman" w:hAnsi="Times New Roman"/>
          <w:u w:color="000000"/>
          <w:lang w:val="ru-RU"/>
        </w:rPr>
        <w:t>Водопостачання</w:t>
      </w:r>
      <w:r>
        <w:rPr>
          <w:rFonts w:ascii="Times New Roman" w:hAnsi="Times New Roman"/>
          <w:u w:color="000000"/>
          <w:lang w:val="ru-RU"/>
        </w:rPr>
        <w:t xml:space="preserve">. , </w:t>
      </w:r>
      <w:r>
        <w:rPr>
          <w:rFonts w:ascii="Times New Roman" w:hAnsi="Times New Roman"/>
          <w:u w:color="000000"/>
          <w:lang w:val="ru-RU"/>
        </w:rPr>
        <w:t xml:space="preserve">оснащення малої </w:t>
      </w:r>
      <w:r>
        <w:rPr>
          <w:rFonts w:ascii="Times New Roman" w:hAnsi="Times New Roman"/>
          <w:u w:color="000000"/>
          <w:lang w:val="ru-RU"/>
        </w:rPr>
        <w:t>операційної</w:t>
      </w:r>
      <w:r>
        <w:rPr>
          <w:rFonts w:ascii="Times New Roman" w:hAnsi="Times New Roman"/>
          <w:u w:color="000000"/>
          <w:lang w:val="ru-RU"/>
        </w:rPr>
        <w:t xml:space="preserve">, </w:t>
      </w:r>
      <w:r>
        <w:rPr>
          <w:rFonts w:ascii="Times New Roman" w:hAnsi="Times New Roman"/>
          <w:u w:color="000000"/>
          <w:lang w:val="ru-RU"/>
        </w:rPr>
        <w:t>УЗД з доплером</w:t>
      </w:r>
      <w:r>
        <w:rPr>
          <w:rFonts w:ascii="Times New Roman" w:hAnsi="Times New Roman"/>
          <w:u w:color="000000"/>
          <w:lang w:val="ru-RU"/>
        </w:rPr>
        <w:t xml:space="preserve">. </w:t>
      </w:r>
      <w:r>
        <w:rPr>
          <w:rFonts w:ascii="Times New Roman" w:hAnsi="Times New Roman"/>
          <w:u w:color="000000"/>
          <w:lang w:val="ru-RU"/>
        </w:rPr>
        <w:t xml:space="preserve">Наркозний </w:t>
      </w:r>
      <w:r>
        <w:rPr>
          <w:rFonts w:ascii="Times New Roman" w:hAnsi="Times New Roman"/>
          <w:u w:color="000000"/>
          <w:lang w:val="ru-RU"/>
        </w:rPr>
        <w:t>(</w:t>
      </w:r>
      <w:r>
        <w:rPr>
          <w:rFonts w:ascii="Times New Roman" w:hAnsi="Times New Roman"/>
          <w:u w:color="000000"/>
          <w:lang w:val="ru-RU"/>
        </w:rPr>
        <w:t>ІВЛ</w:t>
      </w:r>
      <w:r>
        <w:rPr>
          <w:rFonts w:ascii="Times New Roman" w:hAnsi="Times New Roman"/>
          <w:u w:color="000000"/>
          <w:lang w:val="ru-RU"/>
        </w:rPr>
        <w:t xml:space="preserve">) </w:t>
      </w:r>
      <w:r>
        <w:rPr>
          <w:rFonts w:ascii="Times New Roman" w:hAnsi="Times New Roman"/>
          <w:u w:color="000000"/>
          <w:lang w:val="ru-RU"/>
        </w:rPr>
        <w:t xml:space="preserve">апарат </w:t>
      </w:r>
      <w:r>
        <w:rPr>
          <w:rFonts w:ascii="Times New Roman" w:hAnsi="Times New Roman"/>
          <w:u w:color="000000"/>
          <w:lang w:val="ru-RU"/>
        </w:rPr>
        <w:t xml:space="preserve">. </w:t>
      </w:r>
      <w:r>
        <w:rPr>
          <w:rFonts w:ascii="Times New Roman" w:hAnsi="Times New Roman"/>
          <w:u w:color="000000"/>
          <w:lang w:val="ru-RU"/>
        </w:rPr>
        <w:t>Відсмоктувач</w:t>
      </w:r>
      <w:r>
        <w:rPr>
          <w:rFonts w:ascii="Times New Roman" w:hAnsi="Times New Roman"/>
          <w:u w:color="000000"/>
          <w:lang w:val="ru-RU"/>
        </w:rPr>
        <w:t xml:space="preserve">. </w:t>
      </w:r>
      <w:r>
        <w:rPr>
          <w:rFonts w:ascii="Times New Roman" w:hAnsi="Times New Roman"/>
          <w:u w:color="000000"/>
          <w:lang w:val="ru-RU"/>
        </w:rPr>
        <w:t>Перевʼязувальний</w:t>
      </w:r>
      <w:r>
        <w:rPr>
          <w:rFonts w:ascii="Times New Roman" w:hAnsi="Times New Roman"/>
          <w:u w:color="000000"/>
          <w:lang w:val="ru-RU"/>
        </w:rPr>
        <w:t xml:space="preserve">. </w:t>
      </w:r>
      <w:r>
        <w:rPr>
          <w:rFonts w:ascii="Times New Roman" w:hAnsi="Times New Roman"/>
          <w:u w:color="000000"/>
          <w:lang w:val="ru-RU"/>
        </w:rPr>
        <w:t>Гемостатичний матеріал</w:t>
      </w:r>
      <w:r>
        <w:rPr>
          <w:rFonts w:ascii="Times New Roman" w:hAnsi="Times New Roman"/>
          <w:u w:color="000000"/>
          <w:lang w:val="ru-RU"/>
        </w:rPr>
        <w:t xml:space="preserve">. </w:t>
      </w:r>
      <w:r>
        <w:rPr>
          <w:rFonts w:ascii="Times New Roman" w:hAnsi="Times New Roman"/>
          <w:u w:color="000000"/>
          <w:lang w:val="ru-RU"/>
        </w:rPr>
        <w:t>Додаткове медичне оснащення</w:t>
      </w:r>
      <w:r>
        <w:rPr>
          <w:rFonts w:ascii="Times New Roman" w:hAnsi="Times New Roman"/>
          <w:u w:color="000000"/>
          <w:lang w:val="ru-RU"/>
        </w:rPr>
        <w:t>.</w:t>
      </w:r>
    </w:p>
    <w:p w14:paraId="0C4C35D2" w14:textId="77777777" w:rsidR="00983D3F" w:rsidRDefault="0035541F">
      <w:pPr>
        <w:pStyle w:val="ac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</w:tabs>
        <w:spacing w:before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5. </w:t>
      </w:r>
      <w:r>
        <w:rPr>
          <w:rFonts w:ascii="Times New Roman" w:hAnsi="Times New Roman"/>
          <w:lang w:val="ru-RU"/>
        </w:rPr>
        <w:t>ПХБ Сполучен</w:t>
      </w:r>
      <w:r>
        <w:rPr>
          <w:rFonts w:ascii="Times New Roman" w:hAnsi="Times New Roman"/>
        </w:rPr>
        <w:t>их</w:t>
      </w:r>
      <w:r>
        <w:rPr>
          <w:rFonts w:ascii="Times New Roman" w:hAnsi="Times New Roman"/>
          <w:lang w:val="ru-RU"/>
        </w:rPr>
        <w:t xml:space="preserve"> штат</w:t>
      </w:r>
      <w:r>
        <w:rPr>
          <w:rFonts w:ascii="Times New Roman" w:hAnsi="Times New Roman"/>
        </w:rPr>
        <w:t xml:space="preserve">ів Америки складає </w:t>
      </w:r>
      <w:r>
        <w:rPr>
          <w:rFonts w:ascii="Times New Roman" w:hAnsi="Times New Roman"/>
        </w:rPr>
        <w:t xml:space="preserve">20 </w:t>
      </w:r>
      <w:r>
        <w:rPr>
          <w:rFonts w:ascii="Times New Roman" w:hAnsi="Times New Roman"/>
        </w:rPr>
        <w:t>осіб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з них</w:t>
      </w: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один ортопед</w:t>
      </w: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 xml:space="preserve">травматолог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>шеф бригади</w:t>
      </w:r>
      <w:r>
        <w:rPr>
          <w:rFonts w:ascii="Times New Roman" w:hAnsi="Times New Roman"/>
        </w:rPr>
        <w:t xml:space="preserve">), </w:t>
      </w:r>
      <w:r>
        <w:rPr>
          <w:rFonts w:ascii="Times New Roman" w:hAnsi="Times New Roman"/>
        </w:rPr>
        <w:t xml:space="preserve">три хірурга </w:t>
      </w:r>
      <w:r>
        <w:rPr>
          <w:rFonts w:ascii="Times New Roman" w:hAnsi="Times New Roman"/>
        </w:rPr>
        <w:t>загальної практики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дві анестезистки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дві операційних сестри 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Планове навантаження ПХБ</w:t>
      </w:r>
      <w:r>
        <w:rPr>
          <w:rFonts w:ascii="Times New Roman" w:hAnsi="Times New Roman"/>
        </w:rPr>
        <w:t xml:space="preserve">- 10 </w:t>
      </w:r>
      <w:r>
        <w:rPr>
          <w:rFonts w:ascii="Times New Roman" w:hAnsi="Times New Roman"/>
        </w:rPr>
        <w:t xml:space="preserve">хворих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>поранених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на день </w:t>
      </w:r>
    </w:p>
    <w:p w14:paraId="62B97561" w14:textId="77777777" w:rsidR="00983D3F" w:rsidRDefault="0035541F">
      <w:pPr>
        <w:pStyle w:val="af"/>
        <w:keepNext w:val="0"/>
        <w:keepLines/>
        <w:tabs>
          <w:tab w:val="left" w:pos="1300"/>
          <w:tab w:val="left" w:pos="2600"/>
          <w:tab w:val="left" w:pos="3900"/>
          <w:tab w:val="left" w:pos="5200"/>
          <w:tab w:val="left" w:pos="6500"/>
        </w:tabs>
        <w:jc w:val="center"/>
        <w:rPr>
          <w:rFonts w:ascii="Times New Roman" w:eastAsia="Times New Roman" w:hAnsi="Times New Roman" w:cs="Times New Roman"/>
          <w:color w:val="3E231A"/>
          <w:sz w:val="24"/>
          <w:szCs w:val="24"/>
        </w:rPr>
      </w:pPr>
      <w:r>
        <w:rPr>
          <w:rFonts w:ascii="Times New Roman" w:hAnsi="Times New Roman"/>
          <w:color w:val="3E231A"/>
          <w:sz w:val="24"/>
          <w:szCs w:val="24"/>
        </w:rPr>
        <w:t>Діагностичні</w:t>
      </w:r>
      <w:r>
        <w:rPr>
          <w:rFonts w:ascii="Times New Roman" w:hAnsi="Times New Roman"/>
          <w:color w:val="3E231A"/>
          <w:sz w:val="24"/>
          <w:szCs w:val="24"/>
        </w:rPr>
        <w:t xml:space="preserve">, </w:t>
      </w:r>
      <w:r>
        <w:rPr>
          <w:rFonts w:ascii="Times New Roman" w:hAnsi="Times New Roman"/>
          <w:color w:val="3E231A"/>
          <w:sz w:val="24"/>
          <w:szCs w:val="24"/>
        </w:rPr>
        <w:t>лікувальні та організаційні  дії при ПХО</w:t>
      </w:r>
      <w:r>
        <w:rPr>
          <w:rFonts w:ascii="Times New Roman" w:hAnsi="Times New Roman"/>
          <w:color w:val="3E231A"/>
          <w:sz w:val="24"/>
          <w:szCs w:val="24"/>
        </w:rPr>
        <w:t>:</w:t>
      </w:r>
    </w:p>
    <w:p w14:paraId="7FD8FE00" w14:textId="77777777" w:rsidR="00983D3F" w:rsidRDefault="0035541F">
      <w:pPr>
        <w:pStyle w:val="ac"/>
        <w:numPr>
          <w:ilvl w:val="0"/>
          <w:numId w:val="497"/>
        </w:numPr>
        <w:spacing w:before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Забрати зброю</w:t>
      </w:r>
    </w:p>
    <w:p w14:paraId="42953831" w14:textId="77777777" w:rsidR="00983D3F" w:rsidRDefault="0035541F">
      <w:pPr>
        <w:pStyle w:val="ac"/>
        <w:numPr>
          <w:ilvl w:val="0"/>
          <w:numId w:val="497"/>
        </w:numPr>
        <w:spacing w:before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 </w:t>
      </w:r>
      <w:r>
        <w:rPr>
          <w:rFonts w:ascii="Times New Roman" w:hAnsi="Times New Roman"/>
          <w:lang w:val="ru-RU"/>
        </w:rPr>
        <w:t xml:space="preserve">секунд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>як можливий мінімум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при надходженні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 xml:space="preserve">або під час </w:t>
      </w:r>
      <w:r>
        <w:rPr>
          <w:rFonts w:ascii="Times New Roman" w:hAnsi="Times New Roman"/>
        </w:rPr>
        <w:t>транспортування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надається на спілкування з пораненим або супроводжуючими </w:t>
      </w: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 xml:space="preserve">збирання </w:t>
      </w:r>
      <w:r>
        <w:rPr>
          <w:rFonts w:ascii="Times New Roman" w:hAnsi="Times New Roman"/>
        </w:rPr>
        <w:t>"</w:t>
      </w:r>
      <w:r>
        <w:rPr>
          <w:rFonts w:ascii="Times New Roman" w:hAnsi="Times New Roman"/>
        </w:rPr>
        <w:t>паспортної частини</w:t>
      </w:r>
      <w:r>
        <w:rPr>
          <w:rFonts w:ascii="Times New Roman" w:hAnsi="Times New Roman"/>
        </w:rPr>
        <w:t xml:space="preserve">" </w:t>
      </w:r>
      <w:r>
        <w:rPr>
          <w:rFonts w:ascii="Times New Roman" w:hAnsi="Times New Roman"/>
        </w:rPr>
        <w:t xml:space="preserve">та анамнезу </w:t>
      </w:r>
      <w:r>
        <w:rPr>
          <w:rFonts w:ascii="Times New Roman" w:hAnsi="Times New Roman"/>
        </w:rPr>
        <w:t xml:space="preserve">, </w:t>
      </w:r>
    </w:p>
    <w:p w14:paraId="719982BE" w14:textId="77777777" w:rsidR="00983D3F" w:rsidRDefault="0035541F">
      <w:pPr>
        <w:pStyle w:val="ac"/>
        <w:numPr>
          <w:ilvl w:val="0"/>
          <w:numId w:val="497"/>
        </w:numPr>
        <w:spacing w:before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Моніторинг стану пораненого та киснева терапія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Первинна оцінка стану постраждалого з масивною кровотечею за алгоритмом </w:t>
      </w:r>
      <w:r>
        <w:rPr>
          <w:rFonts w:ascii="Times New Roman" w:hAnsi="Times New Roman"/>
          <w:lang w:val="en-US"/>
        </w:rPr>
        <w:t>MARCH</w:t>
      </w:r>
      <w:r>
        <w:rPr>
          <w:rFonts w:ascii="Times New Roman" w:hAnsi="Times New Roman"/>
        </w:rPr>
        <w:t>:</w:t>
      </w:r>
    </w:p>
    <w:p w14:paraId="2939B626" w14:textId="77777777" w:rsidR="00983D3F" w:rsidRDefault="0035541F">
      <w:pPr>
        <w:pStyle w:val="ac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</w:tabs>
        <w:spacing w:before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en-US"/>
        </w:rPr>
        <w:t>M- Massi</w:t>
      </w:r>
      <w:r>
        <w:rPr>
          <w:rFonts w:ascii="Times New Roman" w:hAnsi="Times New Roman"/>
          <w:lang w:val="en-US"/>
        </w:rPr>
        <w:t xml:space="preserve">ve bleeding </w:t>
      </w:r>
      <w:r>
        <w:rPr>
          <w:rFonts w:ascii="Times New Roman" w:hAnsi="Times New Roman"/>
        </w:rPr>
        <w:t>масивна кровотеча</w:t>
      </w:r>
    </w:p>
    <w:p w14:paraId="260DA4DA" w14:textId="77777777" w:rsidR="00983D3F" w:rsidRDefault="0035541F">
      <w:pPr>
        <w:pStyle w:val="ac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</w:tabs>
        <w:spacing w:before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en-US"/>
        </w:rPr>
        <w:t>A-Airway,</w:t>
      </w:r>
      <w:r>
        <w:rPr>
          <w:rFonts w:ascii="Times New Roman" w:hAnsi="Times New Roman"/>
        </w:rPr>
        <w:t xml:space="preserve"> дихальні шляхи</w:t>
      </w:r>
    </w:p>
    <w:p w14:paraId="7479F8E3" w14:textId="77777777" w:rsidR="00983D3F" w:rsidRDefault="0035541F">
      <w:pPr>
        <w:pStyle w:val="ac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</w:tabs>
        <w:spacing w:before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en-US"/>
        </w:rPr>
        <w:t>R-Respiration</w:t>
      </w:r>
      <w:r>
        <w:rPr>
          <w:rFonts w:ascii="Times New Roman" w:hAnsi="Times New Roman"/>
        </w:rPr>
        <w:t xml:space="preserve"> дихання</w:t>
      </w:r>
    </w:p>
    <w:p w14:paraId="064E176D" w14:textId="77777777" w:rsidR="00983D3F" w:rsidRDefault="0035541F">
      <w:pPr>
        <w:pStyle w:val="ac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</w:tabs>
        <w:spacing w:before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en-US"/>
        </w:rPr>
        <w:lastRenderedPageBreak/>
        <w:t>C-Circulation</w:t>
      </w:r>
      <w:r>
        <w:rPr>
          <w:rFonts w:ascii="Times New Roman" w:hAnsi="Times New Roman"/>
        </w:rPr>
        <w:t xml:space="preserve"> кровообіг</w:t>
      </w:r>
    </w:p>
    <w:p w14:paraId="7CE566EB" w14:textId="77777777" w:rsidR="00983D3F" w:rsidRDefault="0035541F">
      <w:pPr>
        <w:pStyle w:val="ac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</w:tabs>
        <w:spacing w:before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en-US"/>
        </w:rPr>
        <w:t xml:space="preserve">H-Head injury- </w:t>
      </w:r>
      <w:r>
        <w:rPr>
          <w:rFonts w:ascii="Times New Roman" w:hAnsi="Times New Roman"/>
        </w:rPr>
        <w:t>черепно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мозкова травма </w:t>
      </w:r>
      <w:r>
        <w:rPr>
          <w:rFonts w:ascii="Times New Roman" w:hAnsi="Times New Roman"/>
          <w:lang w:val="en-US"/>
        </w:rPr>
        <w:t xml:space="preserve"> /Hypothermia</w:t>
      </w:r>
    </w:p>
    <w:p w14:paraId="07AA39AA" w14:textId="77777777" w:rsidR="00983D3F" w:rsidRDefault="0035541F">
      <w:pPr>
        <w:pStyle w:val="ac"/>
        <w:numPr>
          <w:ilvl w:val="0"/>
          <w:numId w:val="497"/>
        </w:numPr>
        <w:spacing w:before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Встановлення двох венозних катетерів</w:t>
      </w:r>
      <w:r>
        <w:rPr>
          <w:rFonts w:ascii="Times New Roman" w:hAnsi="Times New Roman"/>
        </w:rPr>
        <w:t xml:space="preserve">,  </w:t>
      </w:r>
      <w:r>
        <w:rPr>
          <w:rFonts w:ascii="Times New Roman" w:hAnsi="Times New Roman"/>
        </w:rPr>
        <w:t>забір аналізів</w:t>
      </w:r>
      <w:r>
        <w:rPr>
          <w:rFonts w:ascii="Times New Roman" w:hAnsi="Times New Roman"/>
        </w:rPr>
        <w:t xml:space="preserve">, </w:t>
      </w:r>
    </w:p>
    <w:p w14:paraId="2872DEA4" w14:textId="77777777" w:rsidR="00983D3F" w:rsidRDefault="0035541F">
      <w:pPr>
        <w:pStyle w:val="ac"/>
        <w:numPr>
          <w:ilvl w:val="0"/>
          <w:numId w:val="497"/>
        </w:numPr>
        <w:spacing w:before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Зняти одежу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Шукати візуально та </w:t>
      </w:r>
      <w:r>
        <w:rPr>
          <w:rFonts w:ascii="Times New Roman" w:hAnsi="Times New Roman"/>
        </w:rPr>
        <w:t>пальпаторно ділянки пошкодження органів</w:t>
      </w:r>
    </w:p>
    <w:p w14:paraId="59D3EFAD" w14:textId="77777777" w:rsidR="00983D3F" w:rsidRDefault="0035541F">
      <w:pPr>
        <w:pStyle w:val="ac"/>
        <w:numPr>
          <w:ilvl w:val="0"/>
          <w:numId w:val="497"/>
        </w:numPr>
        <w:spacing w:before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Огляд щодо симетричності дихальних рухів грудної клітки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Аускультація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Перкусія</w:t>
      </w:r>
      <w:r>
        <w:rPr>
          <w:rFonts w:ascii="Times New Roman" w:hAnsi="Times New Roman"/>
        </w:rPr>
        <w:t xml:space="preserve">. </w:t>
      </w:r>
    </w:p>
    <w:p w14:paraId="329E9F3C" w14:textId="77777777" w:rsidR="00983D3F" w:rsidRDefault="0035541F">
      <w:pPr>
        <w:pStyle w:val="ac"/>
        <w:numPr>
          <w:ilvl w:val="0"/>
          <w:numId w:val="497"/>
        </w:numPr>
        <w:spacing w:before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Оцінка свідомості</w:t>
      </w:r>
    </w:p>
    <w:p w14:paraId="0A4F7D0B" w14:textId="77777777" w:rsidR="00983D3F" w:rsidRDefault="0035541F">
      <w:pPr>
        <w:pStyle w:val="ac"/>
        <w:numPr>
          <w:ilvl w:val="0"/>
          <w:numId w:val="497"/>
        </w:numPr>
        <w:spacing w:before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Оцінка місцевого капілярного наповнення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>пульсового тиску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на протязі </w:t>
      </w:r>
      <w:r>
        <w:rPr>
          <w:rFonts w:ascii="Times New Roman" w:hAnsi="Times New Roman"/>
        </w:rPr>
        <w:t xml:space="preserve">3 </w:t>
      </w:r>
      <w:r>
        <w:rPr>
          <w:rFonts w:ascii="Times New Roman" w:hAnsi="Times New Roman"/>
        </w:rPr>
        <w:t xml:space="preserve">секунд </w:t>
      </w:r>
      <w:r>
        <w:rPr>
          <w:rFonts w:ascii="Times New Roman" w:hAnsi="Times New Roman"/>
        </w:rPr>
        <w:t xml:space="preserve"> </w:t>
      </w:r>
    </w:p>
    <w:p w14:paraId="267CC3F9" w14:textId="77777777" w:rsidR="00983D3F" w:rsidRDefault="0035541F">
      <w:pPr>
        <w:pStyle w:val="ac"/>
        <w:numPr>
          <w:ilvl w:val="0"/>
          <w:numId w:val="497"/>
        </w:numPr>
        <w:spacing w:before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ru-RU"/>
        </w:rPr>
        <w:t>Кро</w:t>
      </w:r>
      <w:r>
        <w:rPr>
          <w:rFonts w:ascii="Times New Roman" w:hAnsi="Times New Roman"/>
        </w:rPr>
        <w:t>вовтрата</w:t>
      </w: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 xml:space="preserve">попередня оцінка </w:t>
      </w: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грудна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черевна порожнини 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Стегно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 xml:space="preserve">до </w:t>
      </w:r>
      <w:r>
        <w:rPr>
          <w:rFonts w:ascii="Times New Roman" w:hAnsi="Times New Roman"/>
        </w:rPr>
        <w:t xml:space="preserve">1.5 </w:t>
      </w:r>
      <w:r>
        <w:rPr>
          <w:rFonts w:ascii="Times New Roman" w:hAnsi="Times New Roman"/>
        </w:rPr>
        <w:t>літрів</w:t>
      </w:r>
      <w:r>
        <w:rPr>
          <w:rFonts w:ascii="Times New Roman" w:hAnsi="Times New Roman"/>
        </w:rPr>
        <w:t xml:space="preserve">). </w:t>
      </w:r>
      <w:r>
        <w:rPr>
          <w:rFonts w:ascii="Times New Roman" w:hAnsi="Times New Roman"/>
        </w:rPr>
        <w:t>У      дітей треба виключити ще внутрішньочерепну кровотечу</w:t>
      </w:r>
    </w:p>
    <w:p w14:paraId="1B76EB0B" w14:textId="77777777" w:rsidR="00983D3F" w:rsidRDefault="0035541F">
      <w:pPr>
        <w:pStyle w:val="ac"/>
        <w:numPr>
          <w:ilvl w:val="0"/>
          <w:numId w:val="497"/>
        </w:numPr>
        <w:spacing w:before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Визначення рівня свідомості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симетричність очей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Ділянок обличчя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тіла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Кінцівок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тонус ануса</w:t>
      </w:r>
      <w:r>
        <w:rPr>
          <w:rFonts w:ascii="Times New Roman" w:hAnsi="Times New Roman"/>
          <w:lang w:val="de-DE"/>
        </w:rPr>
        <w:t xml:space="preserve">. ( </w:t>
      </w:r>
      <w:r>
        <w:rPr>
          <w:rFonts w:ascii="Times New Roman" w:hAnsi="Times New Roman"/>
          <w:lang w:val="ru-RU"/>
        </w:rPr>
        <w:t>ректальн</w:t>
      </w:r>
      <w:r>
        <w:rPr>
          <w:rFonts w:ascii="Times New Roman" w:hAnsi="Times New Roman"/>
        </w:rPr>
        <w:t xml:space="preserve">е дослідження </w:t>
      </w:r>
      <w:r>
        <w:rPr>
          <w:rFonts w:ascii="Times New Roman" w:hAnsi="Times New Roman"/>
        </w:rPr>
        <w:t xml:space="preserve">)- </w:t>
      </w:r>
      <w:r>
        <w:rPr>
          <w:rFonts w:ascii="Times New Roman" w:hAnsi="Times New Roman"/>
        </w:rPr>
        <w:t>визначення  пошкодженн</w:t>
      </w:r>
      <w:r>
        <w:rPr>
          <w:rFonts w:ascii="Times New Roman" w:hAnsi="Times New Roman"/>
        </w:rPr>
        <w:t xml:space="preserve">я мозочку </w:t>
      </w:r>
      <w:r>
        <w:rPr>
          <w:rFonts w:ascii="Times New Roman" w:hAnsi="Times New Roman"/>
          <w:lang w:val="ru-RU"/>
        </w:rPr>
        <w:t xml:space="preserve">повреждение мозга по тонусу </w:t>
      </w:r>
      <w:r>
        <w:rPr>
          <w:rFonts w:ascii="Times New Roman" w:hAnsi="Times New Roman"/>
        </w:rPr>
        <w:t>та наявність крові на рукавичці</w:t>
      </w:r>
      <w:r>
        <w:rPr>
          <w:rFonts w:ascii="Times New Roman" w:hAnsi="Times New Roman"/>
        </w:rPr>
        <w:t>.</w:t>
      </w:r>
    </w:p>
    <w:p w14:paraId="3C23D8B1" w14:textId="77777777" w:rsidR="00983D3F" w:rsidRDefault="0035541F">
      <w:pPr>
        <w:pStyle w:val="ac"/>
        <w:numPr>
          <w:ilvl w:val="0"/>
          <w:numId w:val="497"/>
        </w:numPr>
        <w:spacing w:before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Оцінка неврологічного стану </w:t>
      </w:r>
      <w:r>
        <w:rPr>
          <w:rFonts w:ascii="Times New Roman" w:hAnsi="Times New Roman"/>
        </w:rPr>
        <w:t xml:space="preserve"> </w:t>
      </w:r>
    </w:p>
    <w:p w14:paraId="463CD405" w14:textId="77777777" w:rsidR="00983D3F" w:rsidRDefault="0035541F">
      <w:pPr>
        <w:pStyle w:val="ac"/>
        <w:numPr>
          <w:ilvl w:val="0"/>
          <w:numId w:val="497"/>
        </w:numPr>
        <w:spacing w:before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підозра за свідомістю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>черепно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мозкова травма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гіпоглікемія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наркотики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алкоголь</w:t>
      </w:r>
      <w:r>
        <w:rPr>
          <w:rFonts w:ascii="Times New Roman" w:hAnsi="Times New Roman"/>
        </w:rPr>
        <w:t>)</w:t>
      </w:r>
    </w:p>
    <w:p w14:paraId="269E95DD" w14:textId="77777777" w:rsidR="00983D3F" w:rsidRDefault="0035541F">
      <w:pPr>
        <w:pStyle w:val="ac"/>
        <w:numPr>
          <w:ilvl w:val="0"/>
          <w:numId w:val="497"/>
        </w:numPr>
        <w:spacing w:before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Роздягнути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зігріти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повернути на бік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Пальпація хребта</w:t>
      </w:r>
    </w:p>
    <w:p w14:paraId="2CE81528" w14:textId="77777777" w:rsidR="00983D3F" w:rsidRDefault="0035541F">
      <w:pPr>
        <w:pStyle w:val="ac"/>
        <w:numPr>
          <w:ilvl w:val="0"/>
          <w:numId w:val="497"/>
        </w:numPr>
        <w:spacing w:before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Постійно </w:t>
      </w:r>
      <w:r>
        <w:rPr>
          <w:rFonts w:ascii="Times New Roman" w:hAnsi="Times New Roman"/>
        </w:rPr>
        <w:t>робимо ЕКГ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капнометрія</w:t>
      </w:r>
      <w:r>
        <w:rPr>
          <w:rFonts w:ascii="Times New Roman" w:hAnsi="Times New Roman"/>
        </w:rPr>
        <w:t xml:space="preserve">,- </w:t>
      </w:r>
      <w:r>
        <w:rPr>
          <w:rFonts w:ascii="Times New Roman" w:hAnsi="Times New Roman"/>
        </w:rPr>
        <w:t>Постійно ЕКГ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капнометрія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Гази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Лактати  крові</w:t>
      </w:r>
      <w:r>
        <w:rPr>
          <w:rFonts w:ascii="Times New Roman" w:hAnsi="Times New Roman"/>
        </w:rPr>
        <w:t xml:space="preserve">., </w:t>
      </w:r>
      <w:r>
        <w:rPr>
          <w:rFonts w:ascii="Times New Roman" w:hAnsi="Times New Roman"/>
        </w:rPr>
        <w:t>сечовий катетер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Зонд у шлунок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оглядова рентгенографія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>скопія</w:t>
      </w:r>
      <w:r>
        <w:rPr>
          <w:rFonts w:ascii="Times New Roman" w:hAnsi="Times New Roman"/>
        </w:rPr>
        <w:t xml:space="preserve">), </w:t>
      </w:r>
      <w:r>
        <w:rPr>
          <w:rFonts w:ascii="Times New Roman" w:hAnsi="Times New Roman"/>
        </w:rPr>
        <w:t xml:space="preserve">перітонеальний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лаваж</w:t>
      </w:r>
    </w:p>
    <w:p w14:paraId="5E805926" w14:textId="77777777" w:rsidR="00983D3F" w:rsidRDefault="0035541F">
      <w:pPr>
        <w:pStyle w:val="ac"/>
        <w:numPr>
          <w:ilvl w:val="0"/>
          <w:numId w:val="497"/>
        </w:numPr>
        <w:spacing w:before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Постійний контроль та запис  ЧСС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АТ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ЧДихання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Діурез катетер Фолея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 xml:space="preserve">діурез </w:t>
      </w:r>
      <w:r>
        <w:rPr>
          <w:rFonts w:ascii="Times New Roman" w:hAnsi="Times New Roman"/>
        </w:rPr>
        <w:t>100</w:t>
      </w:r>
      <w:r>
        <w:rPr>
          <w:rFonts w:ascii="Times New Roman" w:hAnsi="Times New Roman"/>
        </w:rPr>
        <w:t>мл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</w:rPr>
        <w:t>годину</w:t>
      </w:r>
      <w:r>
        <w:rPr>
          <w:rFonts w:ascii="Times New Roman" w:hAnsi="Times New Roman"/>
        </w:rPr>
        <w:t xml:space="preserve">) </w:t>
      </w:r>
    </w:p>
    <w:p w14:paraId="7CE8FACA" w14:textId="77777777" w:rsidR="00983D3F" w:rsidRDefault="0035541F">
      <w:pPr>
        <w:pStyle w:val="ac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</w:tabs>
        <w:spacing w:before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                                                                 Лікувальні дії</w:t>
      </w:r>
      <w:r>
        <w:rPr>
          <w:rFonts w:ascii="Times New Roman" w:hAnsi="Times New Roman"/>
        </w:rPr>
        <w:t>:</w:t>
      </w:r>
    </w:p>
    <w:p w14:paraId="10EA1E7B" w14:textId="77777777" w:rsidR="00983D3F" w:rsidRDefault="0035541F">
      <w:pPr>
        <w:pStyle w:val="ac"/>
        <w:numPr>
          <w:ilvl w:val="0"/>
          <w:numId w:val="497"/>
        </w:numPr>
        <w:spacing w:before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почати реанімаційні дії за показами</w:t>
      </w:r>
      <w:r>
        <w:rPr>
          <w:rFonts w:ascii="Times New Roman" w:hAnsi="Times New Roman"/>
        </w:rPr>
        <w:t xml:space="preserve">-  </w:t>
      </w:r>
      <w:r>
        <w:rPr>
          <w:rFonts w:ascii="Times New Roman" w:hAnsi="Times New Roman"/>
        </w:rPr>
        <w:t xml:space="preserve">використовуємо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мішок </w:t>
      </w:r>
      <w:r>
        <w:rPr>
          <w:rFonts w:ascii="Times New Roman" w:hAnsi="Times New Roman"/>
          <w:lang w:val="ru-RU"/>
        </w:rPr>
        <w:t xml:space="preserve"> Амбу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зсув  нижньої щелепи вперед</w:t>
      </w:r>
      <w:r>
        <w:rPr>
          <w:rFonts w:ascii="Times New Roman" w:hAnsi="Times New Roman"/>
        </w:rPr>
        <w:t xml:space="preserve"> , </w:t>
      </w:r>
      <w:r>
        <w:rPr>
          <w:rFonts w:ascii="Times New Roman" w:hAnsi="Times New Roman"/>
        </w:rPr>
        <w:t>завжди підозрюємо  перелом шийного відділу хребта</w:t>
      </w:r>
    </w:p>
    <w:p w14:paraId="00A01B58" w14:textId="77777777" w:rsidR="00983D3F" w:rsidRDefault="0035541F">
      <w:pPr>
        <w:pStyle w:val="ac"/>
        <w:numPr>
          <w:ilvl w:val="0"/>
          <w:numId w:val="497"/>
        </w:numPr>
        <w:spacing w:before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підігрівання розчинів </w:t>
      </w:r>
    </w:p>
    <w:p w14:paraId="1945BD76" w14:textId="77777777" w:rsidR="00983D3F" w:rsidRDefault="0035541F">
      <w:pPr>
        <w:pStyle w:val="ac"/>
        <w:numPr>
          <w:ilvl w:val="0"/>
          <w:numId w:val="497"/>
        </w:numPr>
        <w:spacing w:before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</w:t>
      </w:r>
      <w:r>
        <w:rPr>
          <w:rFonts w:ascii="Times New Roman" w:hAnsi="Times New Roman"/>
        </w:rPr>
        <w:t>масивній крововтраті</w:t>
      </w: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 xml:space="preserve">за показами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можливе пряме переливання крові під тиском </w:t>
      </w:r>
      <w:r>
        <w:rPr>
          <w:rFonts w:ascii="Times New Roman" w:hAnsi="Times New Roman"/>
        </w:rPr>
        <w:t xml:space="preserve"> </w:t>
      </w:r>
    </w:p>
    <w:p w14:paraId="23821E14" w14:textId="77777777" w:rsidR="00983D3F" w:rsidRDefault="0035541F">
      <w:pPr>
        <w:pStyle w:val="ac"/>
        <w:numPr>
          <w:ilvl w:val="0"/>
          <w:numId w:val="497"/>
        </w:numPr>
        <w:spacing w:before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Протокол переливання крові </w:t>
      </w:r>
      <w:r>
        <w:rPr>
          <w:rFonts w:ascii="Times New Roman" w:hAnsi="Times New Roman"/>
        </w:rPr>
        <w:t xml:space="preserve">:  </w:t>
      </w:r>
      <w:r>
        <w:rPr>
          <w:rFonts w:ascii="Times New Roman" w:hAnsi="Times New Roman"/>
        </w:rPr>
        <w:t>кров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lang w:val="ru-RU"/>
        </w:rPr>
        <w:t xml:space="preserve"> плазма тромбоциты </w:t>
      </w:r>
      <w:r>
        <w:rPr>
          <w:rFonts w:ascii="Times New Roman" w:hAnsi="Times New Roman"/>
        </w:rPr>
        <w:t>1-1-1 (</w:t>
      </w:r>
      <w:r>
        <w:rPr>
          <w:rFonts w:ascii="Times New Roman" w:hAnsi="Times New Roman"/>
        </w:rPr>
        <w:t>по упаковці</w:t>
      </w:r>
      <w:r>
        <w:rPr>
          <w:rFonts w:ascii="Times New Roman" w:hAnsi="Times New Roman"/>
        </w:rPr>
        <w:t xml:space="preserve">) </w:t>
      </w:r>
    </w:p>
    <w:p w14:paraId="51C8ABCF" w14:textId="77777777" w:rsidR="00983D3F" w:rsidRDefault="0035541F">
      <w:pPr>
        <w:pStyle w:val="ac"/>
        <w:numPr>
          <w:ilvl w:val="0"/>
          <w:numId w:val="497"/>
        </w:numPr>
        <w:spacing w:before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Амінокапронова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 триніксанова кислота</w:t>
      </w:r>
      <w:r>
        <w:rPr>
          <w:rFonts w:ascii="Times New Roman" w:hAnsi="Times New Roman"/>
        </w:rPr>
        <w:t xml:space="preserve">  ( 1,0. </w:t>
      </w:r>
      <w:r>
        <w:rPr>
          <w:rFonts w:ascii="Times New Roman" w:hAnsi="Times New Roman"/>
        </w:rPr>
        <w:t>Грам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одразу та на протязі дня ще один грам</w:t>
      </w:r>
    </w:p>
    <w:p w14:paraId="1A7411C9" w14:textId="77777777" w:rsidR="00983D3F" w:rsidRDefault="0035541F">
      <w:pPr>
        <w:pStyle w:val="ac"/>
        <w:numPr>
          <w:ilvl w:val="0"/>
          <w:numId w:val="497"/>
        </w:numPr>
        <w:spacing w:before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Прибирання приміщення після надання допомоги та поповнення медикаментів</w:t>
      </w:r>
      <w:r>
        <w:rPr>
          <w:rFonts w:ascii="Times New Roman" w:hAnsi="Times New Roman"/>
        </w:rPr>
        <w:t>.</w:t>
      </w:r>
    </w:p>
    <w:p w14:paraId="71DB0543" w14:textId="77777777" w:rsidR="00983D3F" w:rsidRDefault="0035541F">
      <w:pPr>
        <w:pStyle w:val="ac"/>
        <w:numPr>
          <w:ilvl w:val="0"/>
          <w:numId w:val="497"/>
        </w:numPr>
        <w:spacing w:before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Джгут не знімати</w:t>
      </w: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але враховувати можливість ще й Краш</w:t>
      </w: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 xml:space="preserve">синдрому 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>тривалого розчавлювання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>контроль діурезу</w:t>
      </w:r>
    </w:p>
    <w:p w14:paraId="7A65D2D9" w14:textId="77777777" w:rsidR="00983D3F" w:rsidRDefault="0035541F">
      <w:pPr>
        <w:pStyle w:val="ac"/>
        <w:numPr>
          <w:ilvl w:val="0"/>
          <w:numId w:val="497"/>
        </w:numPr>
        <w:spacing w:before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Введення за показами Амінозину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>галь</w:t>
      </w:r>
      <w:r>
        <w:rPr>
          <w:rFonts w:ascii="Times New Roman" w:hAnsi="Times New Roman"/>
        </w:rPr>
        <w:t>мує збудження</w:t>
      </w:r>
      <w:r>
        <w:rPr>
          <w:rFonts w:ascii="Times New Roman" w:hAnsi="Times New Roman"/>
        </w:rPr>
        <w:t xml:space="preserve">).  </w:t>
      </w:r>
    </w:p>
    <w:p w14:paraId="2F56C43F" w14:textId="77777777" w:rsidR="00983D3F" w:rsidRDefault="0035541F">
      <w:pPr>
        <w:pStyle w:val="af0"/>
        <w:numPr>
          <w:ilvl w:val="0"/>
          <w:numId w:val="497"/>
        </w:numPr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Знеболювання </w:t>
      </w:r>
      <w:r>
        <w:rPr>
          <w:rFonts w:ascii="Times New Roman" w:hAnsi="Times New Roman"/>
          <w:b w:val="0"/>
          <w:bCs w:val="0"/>
          <w:sz w:val="24"/>
          <w:szCs w:val="24"/>
        </w:rPr>
        <w:t>(</w:t>
      </w:r>
      <w:r>
        <w:rPr>
          <w:rFonts w:ascii="Times New Roman" w:hAnsi="Times New Roman"/>
          <w:b w:val="0"/>
          <w:bCs w:val="0"/>
          <w:sz w:val="24"/>
          <w:szCs w:val="24"/>
        </w:rPr>
        <w:t>обережно опіати типа морфію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, 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омнопону 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- </w:t>
      </w:r>
      <w:r>
        <w:rPr>
          <w:rFonts w:ascii="Times New Roman" w:hAnsi="Times New Roman"/>
          <w:b w:val="0"/>
          <w:bCs w:val="0"/>
          <w:sz w:val="24"/>
          <w:szCs w:val="24"/>
        </w:rPr>
        <w:t>пригнічують дихання</w:t>
      </w:r>
      <w:r>
        <w:rPr>
          <w:rFonts w:ascii="Times New Roman" w:hAnsi="Times New Roman"/>
          <w:b w:val="0"/>
          <w:bCs w:val="0"/>
          <w:sz w:val="24"/>
          <w:szCs w:val="24"/>
        </w:rPr>
        <w:t>)</w:t>
      </w:r>
    </w:p>
    <w:p w14:paraId="2EB370A4" w14:textId="77777777" w:rsidR="00983D3F" w:rsidRDefault="0035541F">
      <w:pPr>
        <w:pStyle w:val="ac"/>
        <w:numPr>
          <w:ilvl w:val="0"/>
          <w:numId w:val="497"/>
        </w:numPr>
        <w:spacing w:before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швидка транспортировка у великий багатопрофільний шпиталь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зігрівання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>сучасними засобами</w:t>
      </w:r>
      <w:r>
        <w:rPr>
          <w:rFonts w:ascii="Times New Roman" w:hAnsi="Times New Roman"/>
        </w:rPr>
        <w:t>).</w:t>
      </w:r>
    </w:p>
    <w:p w14:paraId="34F50F8E" w14:textId="77777777" w:rsidR="00983D3F" w:rsidRDefault="00983D3F">
      <w:pPr>
        <w:pStyle w:val="ac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</w:tabs>
        <w:spacing w:before="0" w:line="240" w:lineRule="auto"/>
        <w:rPr>
          <w:rFonts w:ascii="Times New Roman" w:eastAsia="Times New Roman" w:hAnsi="Times New Roman" w:cs="Times New Roman"/>
        </w:rPr>
      </w:pPr>
    </w:p>
    <w:p w14:paraId="38629B78" w14:textId="77777777" w:rsidR="00983D3F" w:rsidRDefault="0035541F">
      <w:pPr>
        <w:pStyle w:val="a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jc w:val="both"/>
        <w:rPr>
          <w:rStyle w:val="af1"/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Міністерство охорони здоров’я України ухвалило наказ </w:t>
      </w:r>
      <w:hyperlink r:id="rId12" w:history="1">
        <w:r>
          <w:rPr>
            <w:rStyle w:val="Hyperlink0"/>
            <w:rFonts w:eastAsia="Helvetica Neue"/>
            <w:sz w:val="24"/>
            <w:szCs w:val="24"/>
          </w:rPr>
          <w:t>№ 431</w:t>
        </w:r>
      </w:hyperlink>
      <w:r>
        <w:rPr>
          <w:rStyle w:val="af1"/>
          <w:rFonts w:ascii="Times New Roman" w:hAnsi="Times New Roman"/>
          <w:sz w:val="24"/>
          <w:szCs w:val="24"/>
        </w:rPr>
        <w:t xml:space="preserve"> про затвердження методичних рекомендацій щодо тактики хірургії контролю пошкоджень та стабілізації стану постраждалих на етапах евакуації</w:t>
      </w:r>
      <w:r>
        <w:rPr>
          <w:rStyle w:val="af1"/>
          <w:rFonts w:ascii="Times New Roman" w:hAnsi="Times New Roman"/>
          <w:sz w:val="24"/>
          <w:szCs w:val="24"/>
        </w:rPr>
        <w:t>.</w:t>
      </w:r>
      <w:r>
        <w:rPr>
          <w:rStyle w:val="af1"/>
          <w:rFonts w:ascii="Times New Roman" w:hAnsi="Times New Roman"/>
          <w:sz w:val="24"/>
          <w:szCs w:val="24"/>
        </w:rPr>
        <w:t> </w:t>
      </w:r>
    </w:p>
    <w:p w14:paraId="39F31F1D" w14:textId="77777777" w:rsidR="00983D3F" w:rsidRDefault="0035541F">
      <w:pPr>
        <w:pStyle w:val="a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Рекомендації застосовуються у випадку проведення хірургічного лікування постраждалих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які на етапах евакуації знахо</w:t>
      </w:r>
      <w:r>
        <w:rPr>
          <w:rFonts w:ascii="Times New Roman" w:hAnsi="Times New Roman"/>
          <w:sz w:val="24"/>
          <w:szCs w:val="24"/>
        </w:rPr>
        <w:t>дяться в критичному стані у закладах охорони здоров’я</w:t>
      </w:r>
      <w:r>
        <w:rPr>
          <w:rFonts w:ascii="Times New Roman" w:hAnsi="Times New Roman"/>
          <w:sz w:val="24"/>
          <w:szCs w:val="24"/>
        </w:rPr>
        <w:t>.</w:t>
      </w:r>
    </w:p>
    <w:p w14:paraId="3EFD712E" w14:textId="77777777" w:rsidR="00983D3F" w:rsidRDefault="0035541F">
      <w:pPr>
        <w:pStyle w:val="a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Згідно з ними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тактика хірургії контролю пошкоджень –  це етапне хірургічне лікування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яке передбачає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 </w:t>
      </w:r>
    </w:p>
    <w:p w14:paraId="1BEBBCCB" w14:textId="77777777" w:rsidR="00983D3F" w:rsidRDefault="0035541F">
      <w:pPr>
        <w:pStyle w:val="ab"/>
        <w:numPr>
          <w:ilvl w:val="0"/>
          <w:numId w:val="49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максимально швидку зупинку кровотечі в грудній і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 xml:space="preserve">або черевній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включно з порожниною тазу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порожн</w:t>
      </w:r>
      <w:r>
        <w:rPr>
          <w:rFonts w:ascii="Times New Roman" w:hAnsi="Times New Roman"/>
          <w:sz w:val="24"/>
          <w:szCs w:val="24"/>
        </w:rPr>
        <w:t>инах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 </w:t>
      </w:r>
    </w:p>
    <w:p w14:paraId="3DB66B5F" w14:textId="77777777" w:rsidR="00983D3F" w:rsidRDefault="0035541F">
      <w:pPr>
        <w:pStyle w:val="ab"/>
        <w:numPr>
          <w:ilvl w:val="0"/>
          <w:numId w:val="49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стабілізацію стану постраждалого</w:t>
      </w:r>
      <w:r>
        <w:rPr>
          <w:rFonts w:ascii="Times New Roman" w:hAnsi="Times New Roman"/>
          <w:sz w:val="24"/>
          <w:szCs w:val="24"/>
        </w:rPr>
        <w:t>,</w:t>
      </w:r>
    </w:p>
    <w:p w14:paraId="1A41FB1F" w14:textId="77777777" w:rsidR="00983D3F" w:rsidRDefault="0035541F">
      <w:pPr>
        <w:pStyle w:val="ab"/>
        <w:numPr>
          <w:ilvl w:val="0"/>
          <w:numId w:val="49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кінцеву хірургічну корекцію пошкоджень</w:t>
      </w:r>
      <w:r>
        <w:rPr>
          <w:rFonts w:ascii="Times New Roman" w:hAnsi="Times New Roman"/>
          <w:sz w:val="24"/>
          <w:szCs w:val="24"/>
        </w:rPr>
        <w:t>.</w:t>
      </w:r>
    </w:p>
    <w:p w14:paraId="704BA568" w14:textId="77777777" w:rsidR="00983D3F" w:rsidRDefault="0035541F">
      <w:pPr>
        <w:pStyle w:val="a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Відповідно до переліку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є декілька етапів тактики хірургії контролю пошкоджень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 </w:t>
      </w:r>
    </w:p>
    <w:p w14:paraId="21157C1F" w14:textId="77777777" w:rsidR="00983D3F" w:rsidRDefault="0035541F">
      <w:pPr>
        <w:pStyle w:val="ab"/>
        <w:numPr>
          <w:ilvl w:val="0"/>
          <w:numId w:val="49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перший етап проводиться максимально швидко з моменту госпіталізації постраждалого та усунення на етапі відділення екстреної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невідкладної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медичної допомоги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приймального відділення станів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що загрожують життю постраждалого</w:t>
      </w:r>
      <w:r>
        <w:rPr>
          <w:rFonts w:ascii="Times New Roman" w:hAnsi="Times New Roman"/>
          <w:sz w:val="24"/>
          <w:szCs w:val="24"/>
        </w:rPr>
        <w:t>;</w:t>
      </w:r>
    </w:p>
    <w:p w14:paraId="5047761F" w14:textId="77777777" w:rsidR="00983D3F" w:rsidRDefault="0035541F">
      <w:pPr>
        <w:pStyle w:val="ab"/>
        <w:numPr>
          <w:ilvl w:val="0"/>
          <w:numId w:val="49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другий етап слід здійснювати у </w:t>
      </w:r>
      <w:r>
        <w:rPr>
          <w:rFonts w:ascii="Times New Roman" w:eastAsia="Times New Roman" w:hAnsi="Times New Roman" w:cs="Times New Roman"/>
          <w:sz w:val="24"/>
          <w:szCs w:val="24"/>
        </w:rPr>
        <w:t>відділенні інтенсивної терапії або іншому відділенні лікувального закладу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lastRenderedPageBreak/>
        <w:t>якому є можливість забезпечити необхідний обʼєм інтенсивного лікування постраждалого</w:t>
      </w:r>
      <w:r>
        <w:rPr>
          <w:rFonts w:ascii="Times New Roman" w:hAnsi="Times New Roman"/>
          <w:sz w:val="24"/>
          <w:szCs w:val="24"/>
        </w:rPr>
        <w:t>;</w:t>
      </w:r>
    </w:p>
    <w:p w14:paraId="608B5A54" w14:textId="77777777" w:rsidR="00983D3F" w:rsidRDefault="0035541F">
      <w:pPr>
        <w:pStyle w:val="ab"/>
        <w:numPr>
          <w:ilvl w:val="0"/>
          <w:numId w:val="49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третій етап передбачає проведення повної хірургічної корекції пошкоджень у постраждалого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 </w:t>
      </w:r>
    </w:p>
    <w:p w14:paraId="5D1524E7" w14:textId="77777777" w:rsidR="00983D3F" w:rsidRDefault="0035541F">
      <w:pPr>
        <w:pStyle w:val="a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jc w:val="both"/>
        <w:rPr>
          <w:sz w:val="24"/>
          <w:szCs w:val="24"/>
        </w:rPr>
      </w:pPr>
      <w:r>
        <w:rPr>
          <w:rStyle w:val="af1"/>
          <w:rFonts w:ascii="Times New Roman" w:hAnsi="Times New Roman"/>
          <w:sz w:val="24"/>
          <w:szCs w:val="24"/>
        </w:rPr>
        <w:t>Тактика контролю пошкоджень в першу чергу спрямована на проведення етапного хірургічного лікування постраждалих та одночасну стабілізаці</w:t>
      </w:r>
      <w:r>
        <w:rPr>
          <w:sz w:val="24"/>
          <w:szCs w:val="24"/>
        </w:rPr>
        <w:t>ю їх стану.</w:t>
      </w:r>
    </w:p>
    <w:p w14:paraId="0F358A56" w14:textId="77777777" w:rsidR="00983D3F" w:rsidRDefault="0035541F">
      <w:pPr>
        <w:pStyle w:val="ac"/>
        <w:spacing w:before="100" w:after="40" w:line="240" w:lineRule="auto"/>
        <w:ind w:right="284" w:firstLine="708"/>
        <w:jc w:val="both"/>
        <w:rPr>
          <w:rStyle w:val="af1"/>
          <w:rFonts w:ascii="Times New Roman" w:eastAsia="Times New Roman" w:hAnsi="Times New Roman" w:cs="Times New Roman"/>
          <w:b/>
          <w:bCs/>
          <w:sz w:val="20"/>
          <w:szCs w:val="20"/>
          <w:u w:color="000000"/>
          <w:lang w:val="ru-RU"/>
        </w:rPr>
      </w:pPr>
      <w:r>
        <w:rPr>
          <w:rStyle w:val="af1"/>
          <w:rFonts w:ascii="Times New Roman" w:hAnsi="Times New Roman"/>
          <w:b/>
          <w:bCs/>
          <w:sz w:val="20"/>
          <w:szCs w:val="20"/>
          <w:u w:color="000000"/>
          <w:lang w:val="ru-RU"/>
        </w:rPr>
        <w:t>Контрольні питання</w:t>
      </w:r>
      <w:r>
        <w:rPr>
          <w:rStyle w:val="af1"/>
          <w:rFonts w:ascii="Times New Roman" w:hAnsi="Times New Roman"/>
          <w:b/>
          <w:bCs/>
          <w:sz w:val="20"/>
          <w:szCs w:val="20"/>
          <w:u w:color="000000"/>
          <w:lang w:val="ru-RU"/>
        </w:rPr>
        <w:t>:</w:t>
      </w:r>
    </w:p>
    <w:p w14:paraId="1408C59C" w14:textId="77777777" w:rsidR="00983D3F" w:rsidRDefault="0035541F">
      <w:pPr>
        <w:pStyle w:val="ac"/>
        <w:numPr>
          <w:ilvl w:val="0"/>
          <w:numId w:val="180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  <w:u w:color="000000"/>
          <w:lang w:val="ru-RU"/>
        </w:rPr>
      </w:pPr>
      <w:r>
        <w:rPr>
          <w:rStyle w:val="af1"/>
          <w:rFonts w:ascii="Times New Roman" w:hAnsi="Times New Roman"/>
          <w:b/>
          <w:bCs/>
          <w:sz w:val="20"/>
          <w:szCs w:val="20"/>
          <w:u w:color="000000"/>
          <w:lang w:val="ru-RU"/>
        </w:rPr>
        <w:t>Характеристика ПХО та ВХО</w:t>
      </w:r>
    </w:p>
    <w:p w14:paraId="2F91A646" w14:textId="77777777" w:rsidR="00983D3F" w:rsidRDefault="0035541F">
      <w:pPr>
        <w:pStyle w:val="ac"/>
        <w:numPr>
          <w:ilvl w:val="0"/>
          <w:numId w:val="180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  <w:u w:color="000000"/>
          <w:lang w:val="ru-RU"/>
        </w:rPr>
      </w:pPr>
      <w:r>
        <w:rPr>
          <w:rStyle w:val="af1"/>
          <w:rFonts w:ascii="Times New Roman" w:hAnsi="Times New Roman"/>
          <w:sz w:val="20"/>
          <w:szCs w:val="20"/>
          <w:u w:color="000000"/>
          <w:lang w:val="ru-RU"/>
        </w:rPr>
        <w:t>Кадровий склад стабілізаційного пункту</w:t>
      </w:r>
    </w:p>
    <w:p w14:paraId="01A4928A" w14:textId="77777777" w:rsidR="00983D3F" w:rsidRDefault="0035541F">
      <w:pPr>
        <w:pStyle w:val="ac"/>
        <w:numPr>
          <w:ilvl w:val="0"/>
          <w:numId w:val="180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  <w:u w:color="000000"/>
          <w:lang w:val="ru-RU"/>
        </w:rPr>
      </w:pPr>
      <w:r>
        <w:rPr>
          <w:rStyle w:val="af1"/>
          <w:rFonts w:ascii="Times New Roman" w:hAnsi="Times New Roman"/>
          <w:sz w:val="20"/>
          <w:szCs w:val="20"/>
          <w:u w:color="000000"/>
          <w:lang w:val="ru-RU"/>
        </w:rPr>
        <w:t>Завдання стабілізаційно</w:t>
      </w:r>
      <w:r>
        <w:rPr>
          <w:rStyle w:val="af1"/>
          <w:rFonts w:ascii="Times New Roman" w:hAnsi="Times New Roman"/>
          <w:sz w:val="20"/>
          <w:szCs w:val="20"/>
          <w:u w:color="000000"/>
          <w:lang w:val="ru-RU"/>
        </w:rPr>
        <w:t>го пункту</w:t>
      </w:r>
    </w:p>
    <w:p w14:paraId="21967A12" w14:textId="77777777" w:rsidR="00983D3F" w:rsidRDefault="0035541F">
      <w:pPr>
        <w:pStyle w:val="ac"/>
        <w:numPr>
          <w:ilvl w:val="0"/>
          <w:numId w:val="180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  <w:u w:color="000000"/>
          <w:lang w:val="ru-RU"/>
        </w:rPr>
      </w:pPr>
      <w:r>
        <w:rPr>
          <w:rStyle w:val="af1"/>
          <w:rFonts w:ascii="Times New Roman" w:hAnsi="Times New Roman"/>
          <w:sz w:val="20"/>
          <w:szCs w:val="20"/>
          <w:u w:color="000000"/>
          <w:lang w:val="ru-RU"/>
        </w:rPr>
        <w:t>Оснащення стабілізаційного пункту</w:t>
      </w:r>
    </w:p>
    <w:p w14:paraId="24D5D863" w14:textId="77777777" w:rsidR="00983D3F" w:rsidRDefault="0035541F">
      <w:pPr>
        <w:pStyle w:val="ac"/>
        <w:numPr>
          <w:ilvl w:val="0"/>
          <w:numId w:val="180"/>
        </w:numPr>
        <w:spacing w:before="10" w:after="10" w:line="240" w:lineRule="auto"/>
        <w:ind w:right="284"/>
        <w:jc w:val="both"/>
        <w:rPr>
          <w:rFonts w:ascii="Times New Roman" w:hAnsi="Times New Roman"/>
          <w:sz w:val="20"/>
          <w:szCs w:val="20"/>
          <w:u w:color="000000"/>
          <w:lang w:val="ru-RU"/>
        </w:rPr>
        <w:sectPr w:rsidR="00983D3F">
          <w:type w:val="continuous"/>
          <w:pgSz w:w="8400" w:h="11900"/>
          <w:pgMar w:top="0" w:right="1134" w:bottom="0" w:left="851" w:header="284" w:footer="284" w:gutter="0"/>
          <w:cols w:space="720"/>
        </w:sectPr>
      </w:pPr>
      <w:r>
        <w:rPr>
          <w:rStyle w:val="af1"/>
          <w:rFonts w:ascii="Times New Roman" w:hAnsi="Times New Roman"/>
          <w:sz w:val="20"/>
          <w:szCs w:val="20"/>
          <w:u w:color="000000"/>
          <w:lang w:val="ru-RU"/>
        </w:rPr>
        <w:t>Етапи тактики хірургії контролю пошкоджень</w:t>
      </w:r>
      <w:r>
        <w:rPr>
          <w:rStyle w:val="af1"/>
          <w:rFonts w:ascii="Times New Roman" w:hAnsi="Times New Roman"/>
          <w:sz w:val="20"/>
          <w:szCs w:val="20"/>
          <w:u w:color="000000"/>
          <w:lang w:val="ru-RU"/>
        </w:rPr>
        <w:t>:</w:t>
      </w:r>
    </w:p>
    <w:p w14:paraId="3ADB16C2" w14:textId="77777777" w:rsidR="00983D3F" w:rsidRDefault="0035541F">
      <w:pPr>
        <w:pStyle w:val="ac"/>
        <w:spacing w:before="0" w:after="160" w:line="259" w:lineRule="auto"/>
        <w:rPr>
          <w:rStyle w:val="af1"/>
          <w:rFonts w:ascii="Times New Roman" w:eastAsia="Times New Roman" w:hAnsi="Times New Roman" w:cs="Times New Roman"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f1"/>
          <w:rFonts w:ascii="Times New Roman" w:hAnsi="Times New Roman"/>
          <w:b/>
          <w:bCs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>Ситуаційна задача</w:t>
      </w:r>
      <w:r>
        <w:rPr>
          <w:rStyle w:val="af1"/>
          <w:rFonts w:ascii="Times New Roman" w:hAnsi="Times New Roman"/>
          <w:b/>
          <w:bCs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>
        <w:rPr>
          <w:rStyle w:val="af1"/>
          <w:rFonts w:ascii="Times New Roman" w:hAnsi="Times New Roman"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на стабілізаційний пункт доставили пораненого без свідомості </w:t>
      </w:r>
      <w:r>
        <w:rPr>
          <w:rStyle w:val="af1"/>
          <w:rFonts w:ascii="Times New Roman" w:hAnsi="Times New Roman"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>
        <w:rPr>
          <w:rStyle w:val="af1"/>
          <w:rFonts w:ascii="Times New Roman" w:hAnsi="Times New Roman"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>Дихання самостійне</w:t>
      </w:r>
      <w:r>
        <w:rPr>
          <w:rStyle w:val="af1"/>
          <w:rFonts w:ascii="Times New Roman" w:hAnsi="Times New Roman"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>
        <w:rPr>
          <w:rStyle w:val="af1"/>
          <w:rFonts w:ascii="Times New Roman" w:hAnsi="Times New Roman"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>Зброя</w:t>
      </w:r>
      <w:r>
        <w:rPr>
          <w:rStyle w:val="af1"/>
          <w:rFonts w:ascii="Times New Roman" w:hAnsi="Times New Roman"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Style w:val="af1"/>
          <w:rFonts w:ascii="Times New Roman" w:hAnsi="Times New Roman"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>автомат</w:t>
      </w:r>
      <w:r>
        <w:rPr>
          <w:rStyle w:val="af1"/>
          <w:rFonts w:ascii="Times New Roman" w:hAnsi="Times New Roman"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>
        <w:rPr>
          <w:rStyle w:val="af1"/>
          <w:rFonts w:ascii="Times New Roman" w:hAnsi="Times New Roman"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>Ваши покрокові  дії</w:t>
      </w:r>
      <w:r>
        <w:rPr>
          <w:rStyle w:val="af1"/>
          <w:rFonts w:ascii="Times New Roman" w:hAnsi="Times New Roman"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>?</w:t>
      </w:r>
    </w:p>
    <w:p w14:paraId="0204E8EF" w14:textId="77777777" w:rsidR="00983D3F" w:rsidRDefault="0035541F">
      <w:pPr>
        <w:pStyle w:val="a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rPr>
          <w:rStyle w:val="af1"/>
          <w:color w:val="54595D"/>
          <w:sz w:val="20"/>
          <w:szCs w:val="20"/>
        </w:rPr>
      </w:pPr>
      <w:r>
        <w:rPr>
          <w:rStyle w:val="af1"/>
          <w:rFonts w:ascii="Times New Roman" w:hAnsi="Times New Roman"/>
          <w:sz w:val="20"/>
          <w:szCs w:val="20"/>
        </w:rPr>
        <w:t xml:space="preserve">Літературні </w:t>
      </w:r>
      <w:r>
        <w:rPr>
          <w:rStyle w:val="af1"/>
          <w:color w:val="202122"/>
          <w:sz w:val="20"/>
          <w:szCs w:val="20"/>
        </w:rPr>
        <w:t>Джерела</w:t>
      </w:r>
      <w:r>
        <w:rPr>
          <w:rStyle w:val="af1"/>
          <w:color w:val="54595D"/>
          <w:sz w:val="20"/>
          <w:szCs w:val="20"/>
        </w:rPr>
        <w:t>:</w:t>
      </w:r>
    </w:p>
    <w:p w14:paraId="1168C988" w14:textId="77777777" w:rsidR="00983D3F" w:rsidRDefault="0035541F">
      <w:pPr>
        <w:pStyle w:val="ab"/>
        <w:numPr>
          <w:ilvl w:val="0"/>
          <w:numId w:val="500"/>
        </w:numPr>
      </w:pPr>
      <w:r>
        <w:rPr>
          <w:rStyle w:val="af1"/>
          <w:rFonts w:eastAsia="Arial Unicode MS" w:cs="Arial Unicode MS"/>
          <w:color w:val="54595D"/>
        </w:rPr>
        <w:t xml:space="preserve">      </w:t>
      </w:r>
      <w:r>
        <w:rPr>
          <w:rStyle w:val="af1"/>
          <w:rFonts w:ascii="Times New Roman" w:hAnsi="Times New Roman"/>
        </w:rPr>
        <w:t xml:space="preserve">Олександр Злотник </w:t>
      </w:r>
      <w:r>
        <w:rPr>
          <w:rStyle w:val="af1"/>
          <w:rFonts w:ascii="Times New Roman" w:hAnsi="Times New Roman"/>
        </w:rPr>
        <w:t>(</w:t>
      </w:r>
      <w:r>
        <w:rPr>
          <w:rStyle w:val="af1"/>
          <w:rFonts w:ascii="Times New Roman" w:hAnsi="Times New Roman"/>
        </w:rPr>
        <w:t>Ізраїль</w:t>
      </w:r>
      <w:r>
        <w:rPr>
          <w:rStyle w:val="af1"/>
          <w:rFonts w:ascii="Times New Roman" w:hAnsi="Times New Roman"/>
        </w:rPr>
        <w:t xml:space="preserve">) </w:t>
      </w:r>
      <w:r>
        <w:rPr>
          <w:rStyle w:val="af1"/>
          <w:rFonts w:ascii="Times New Roman" w:hAnsi="Times New Roman"/>
        </w:rPr>
        <w:t xml:space="preserve">лекція у НМУ квітень </w:t>
      </w:r>
      <w:r>
        <w:rPr>
          <w:rStyle w:val="af1"/>
          <w:rFonts w:ascii="Times New Roman" w:hAnsi="Times New Roman"/>
        </w:rPr>
        <w:t>2022</w:t>
      </w:r>
    </w:p>
    <w:p w14:paraId="7C081C6E" w14:textId="77777777" w:rsidR="00983D3F" w:rsidRDefault="0035541F">
      <w:pPr>
        <w:pStyle w:val="ab"/>
        <w:numPr>
          <w:ilvl w:val="0"/>
          <w:numId w:val="501"/>
        </w:numPr>
        <w:rPr>
          <w:sz w:val="20"/>
          <w:szCs w:val="20"/>
        </w:rPr>
      </w:pPr>
      <w:r>
        <w:rPr>
          <w:sz w:val="20"/>
          <w:szCs w:val="20"/>
        </w:rPr>
        <w:t>Загальна хірургія. Вибрані лекції: Навч. посібник /Б. І. Дмитрієв та інш..</w:t>
      </w:r>
      <w:r>
        <w:rPr>
          <w:sz w:val="20"/>
          <w:szCs w:val="20"/>
          <w:lang w:val="ru-RU"/>
        </w:rPr>
        <w:t> — Одеса</w:t>
      </w:r>
      <w:r>
        <w:rPr>
          <w:sz w:val="20"/>
          <w:szCs w:val="20"/>
        </w:rPr>
        <w:t xml:space="preserve">: </w:t>
      </w:r>
      <w:r>
        <w:rPr>
          <w:sz w:val="20"/>
          <w:szCs w:val="20"/>
          <w:lang w:val="ru-RU"/>
        </w:rPr>
        <w:t>Одес</w:t>
      </w:r>
      <w:r>
        <w:rPr>
          <w:sz w:val="20"/>
          <w:szCs w:val="20"/>
        </w:rPr>
        <w:t xml:space="preserve">. держ. мед. ун-т, 1999. </w:t>
      </w:r>
      <w:r>
        <w:rPr>
          <w:sz w:val="20"/>
          <w:szCs w:val="20"/>
          <w:lang w:val="en-US"/>
        </w:rPr>
        <w:t>—</w:t>
      </w:r>
      <w:r>
        <w:rPr>
          <w:sz w:val="20"/>
          <w:szCs w:val="20"/>
        </w:rPr>
        <w:t>356 с. (С.183</w:t>
      </w:r>
      <w:r>
        <w:rPr>
          <w:sz w:val="20"/>
          <w:szCs w:val="20"/>
          <w:lang w:val="en-US"/>
        </w:rPr>
        <w:t>—</w:t>
      </w:r>
      <w:r>
        <w:rPr>
          <w:sz w:val="20"/>
          <w:szCs w:val="20"/>
        </w:rPr>
        <w:t xml:space="preserve">186)[ </w:t>
      </w:r>
      <w:hyperlink r:id="rId13" w:history="1">
        <w:r>
          <w:rPr>
            <w:rStyle w:val="Hyperlink1"/>
            <w:sz w:val="20"/>
            <w:szCs w:val="20"/>
          </w:rPr>
          <w:t>Електр.джерело</w:t>
        </w:r>
      </w:hyperlink>
      <w:r>
        <w:rPr>
          <w:sz w:val="20"/>
          <w:szCs w:val="20"/>
          <w:lang w:val="pt-PT"/>
        </w:rPr>
        <w:t xml:space="preserve"> ] </w:t>
      </w:r>
      <w:hyperlink r:id="rId14" w:history="1">
        <w:r>
          <w:rPr>
            <w:rStyle w:val="Hyperlink2"/>
            <w:sz w:val="20"/>
            <w:szCs w:val="20"/>
          </w:rPr>
          <w:t>ISBN 966-573-115-7</w:t>
        </w:r>
      </w:hyperlink>
    </w:p>
    <w:p w14:paraId="5E379761" w14:textId="77777777" w:rsidR="00983D3F" w:rsidRDefault="0035541F">
      <w:pPr>
        <w:pStyle w:val="ab"/>
        <w:numPr>
          <w:ilvl w:val="0"/>
          <w:numId w:val="501"/>
        </w:numPr>
        <w:rPr>
          <w:sz w:val="20"/>
          <w:szCs w:val="20"/>
        </w:rPr>
      </w:pPr>
      <w:r>
        <w:rPr>
          <w:sz w:val="20"/>
          <w:szCs w:val="20"/>
        </w:rPr>
        <w:t>Медичні маніпуляції в алгоритмах. — Тернопіль: Укрмедкнига, 2000.</w:t>
      </w:r>
      <w:r>
        <w:rPr>
          <w:sz w:val="20"/>
          <w:szCs w:val="20"/>
          <w:lang w:val="en-US"/>
        </w:rPr>
        <w:t xml:space="preserve">— </w:t>
      </w:r>
      <w:r>
        <w:rPr>
          <w:sz w:val="20"/>
          <w:szCs w:val="20"/>
        </w:rPr>
        <w:t>256 с. (С.112-113)</w:t>
      </w:r>
    </w:p>
    <w:p w14:paraId="15B741FA" w14:textId="77777777" w:rsidR="00983D3F" w:rsidRDefault="0035541F">
      <w:pPr>
        <w:pStyle w:val="ab"/>
        <w:numPr>
          <w:ilvl w:val="0"/>
          <w:numId w:val="502"/>
        </w:num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Emergency War Surgery, Ukrainian edition.(4th Ed., 2013)., </w:t>
      </w:r>
      <w:r>
        <w:rPr>
          <w:rFonts w:ascii="Times New Roman" w:hAnsi="Times New Roman"/>
        </w:rPr>
        <w:t>переклад Україні</w:t>
      </w:r>
      <w:r>
        <w:rPr>
          <w:rFonts w:ascii="Times New Roman" w:hAnsi="Times New Roman"/>
        </w:rPr>
        <w:t>, -</w:t>
      </w:r>
      <w:r>
        <w:rPr>
          <w:rFonts w:ascii="Times New Roman" w:hAnsi="Times New Roman"/>
        </w:rPr>
        <w:t>Київ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наш формат</w:t>
      </w:r>
      <w:r>
        <w:rPr>
          <w:rFonts w:ascii="Times New Roman" w:hAnsi="Times New Roman"/>
        </w:rPr>
        <w:t>.. 2015.-</w:t>
      </w:r>
      <w:r>
        <w:rPr>
          <w:rFonts w:ascii="Times New Roman" w:hAnsi="Times New Roman"/>
          <w:lang w:val="en-US"/>
        </w:rPr>
        <w:t xml:space="preserve">568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</w:rPr>
        <w:t>,</w:t>
      </w:r>
    </w:p>
    <w:p w14:paraId="326AD037" w14:textId="77777777" w:rsidR="00983D3F" w:rsidRDefault="0035541F">
      <w:pPr>
        <w:pStyle w:val="ab"/>
        <w:numPr>
          <w:ilvl w:val="0"/>
          <w:numId w:val="500"/>
        </w:numPr>
      </w:pPr>
      <w:r>
        <w:rPr>
          <w:rFonts w:eastAsia="Arial Unicode MS" w:cs="Arial Unicode MS"/>
        </w:rPr>
        <w:t xml:space="preserve">      Наказ </w:t>
      </w:r>
      <w:hyperlink r:id="rId15" w:history="1">
        <w:r>
          <w:rPr>
            <w:rStyle w:val="Hyperlink3"/>
            <w:rFonts w:eastAsia="Arial Unicode MS" w:cs="Arial Unicode MS"/>
          </w:rPr>
          <w:t xml:space="preserve">№ </w:t>
        </w:r>
        <w:r>
          <w:rPr>
            <w:rStyle w:val="Hyperlink3"/>
            <w:rFonts w:eastAsia="Arial Unicode MS" w:cs="Arial Unicode MS"/>
          </w:rPr>
          <w:t>431</w:t>
        </w:r>
      </w:hyperlink>
      <w:r>
        <w:rPr>
          <w:rFonts w:eastAsia="Arial Unicode MS" w:cs="Arial Unicode MS"/>
        </w:rPr>
        <w:t xml:space="preserve"> про затв</w:t>
      </w:r>
      <w:r>
        <w:rPr>
          <w:rFonts w:eastAsia="Arial Unicode MS" w:cs="Arial Unicode MS"/>
        </w:rPr>
        <w:t>ердження методичних рекомендацій щодо тактики хірургії контролю пошкоджень та стабілізації стану постраждалих на етапах евакуації</w:t>
      </w:r>
      <w:r>
        <w:rPr>
          <w:rFonts w:eastAsia="Arial Unicode MS" w:cs="Arial Unicode MS"/>
        </w:rPr>
        <w:t>.</w:t>
      </w:r>
      <w:r>
        <w:rPr>
          <w:rFonts w:eastAsia="Arial Unicode MS" w:cs="Arial Unicode MS"/>
        </w:rPr>
        <w:t> </w:t>
      </w:r>
    </w:p>
    <w:p w14:paraId="46C290E4" w14:textId="77777777" w:rsidR="00983D3F" w:rsidRDefault="00983D3F">
      <w:pPr>
        <w:pStyle w:val="ab"/>
        <w:rPr>
          <w:rStyle w:val="af1"/>
          <w:rFonts w:ascii="Times New Roman" w:eastAsia="Times New Roman" w:hAnsi="Times New Roman" w:cs="Times New Roman"/>
        </w:rPr>
      </w:pPr>
    </w:p>
    <w:p w14:paraId="313D5C89" w14:textId="77777777" w:rsidR="00983D3F" w:rsidRDefault="00983D3F">
      <w:pPr>
        <w:pStyle w:val="ab"/>
        <w:rPr>
          <w:rStyle w:val="af1"/>
          <w:rFonts w:ascii="Times New Roman" w:eastAsia="Times New Roman" w:hAnsi="Times New Roman" w:cs="Times New Roman"/>
        </w:rPr>
      </w:pPr>
    </w:p>
    <w:p w14:paraId="1A13C837" w14:textId="77777777" w:rsidR="00983D3F" w:rsidRDefault="00983D3F">
      <w:pPr>
        <w:pStyle w:val="ab"/>
        <w:rPr>
          <w:rStyle w:val="af1"/>
          <w:rFonts w:ascii="Times New Roman" w:eastAsia="Times New Roman" w:hAnsi="Times New Roman" w:cs="Times New Roman"/>
        </w:rPr>
      </w:pPr>
    </w:p>
    <w:p w14:paraId="03F4B4A9" w14:textId="77777777" w:rsidR="00983D3F" w:rsidRDefault="00983D3F">
      <w:pPr>
        <w:pStyle w:val="ab"/>
        <w:rPr>
          <w:rStyle w:val="af1"/>
          <w:rFonts w:ascii="Times New Roman" w:eastAsia="Times New Roman" w:hAnsi="Times New Roman" w:cs="Times New Roman"/>
        </w:rPr>
      </w:pPr>
    </w:p>
    <w:p w14:paraId="5DC3603B" w14:textId="77777777" w:rsidR="00983D3F" w:rsidRDefault="00983D3F">
      <w:pPr>
        <w:pStyle w:val="ab"/>
        <w:rPr>
          <w:rStyle w:val="af1"/>
          <w:rFonts w:ascii="Times New Roman" w:eastAsia="Times New Roman" w:hAnsi="Times New Roman" w:cs="Times New Roman"/>
        </w:rPr>
      </w:pPr>
    </w:p>
    <w:p w14:paraId="2B4F910D" w14:textId="77777777" w:rsidR="00983D3F" w:rsidRDefault="00983D3F">
      <w:pPr>
        <w:pStyle w:val="ab"/>
        <w:rPr>
          <w:rStyle w:val="af1"/>
          <w:rFonts w:ascii="Times New Roman" w:eastAsia="Times New Roman" w:hAnsi="Times New Roman" w:cs="Times New Roman"/>
        </w:rPr>
      </w:pPr>
    </w:p>
    <w:p w14:paraId="267C5C7E" w14:textId="77777777" w:rsidR="00983D3F" w:rsidRDefault="00983D3F">
      <w:pPr>
        <w:pStyle w:val="ab"/>
        <w:rPr>
          <w:rStyle w:val="af1"/>
          <w:rFonts w:ascii="Times New Roman" w:eastAsia="Times New Roman" w:hAnsi="Times New Roman" w:cs="Times New Roman"/>
        </w:rPr>
      </w:pPr>
    </w:p>
    <w:p w14:paraId="0BF50D2B" w14:textId="77777777" w:rsidR="00983D3F" w:rsidRDefault="00983D3F">
      <w:pPr>
        <w:pStyle w:val="ab"/>
        <w:rPr>
          <w:rStyle w:val="af1"/>
          <w:rFonts w:ascii="Times New Roman" w:eastAsia="Times New Roman" w:hAnsi="Times New Roman" w:cs="Times New Roman"/>
        </w:rPr>
      </w:pPr>
    </w:p>
    <w:p w14:paraId="5306D15C" w14:textId="77777777" w:rsidR="00983D3F" w:rsidRDefault="00983D3F">
      <w:pPr>
        <w:pStyle w:val="ab"/>
        <w:rPr>
          <w:rStyle w:val="af1"/>
          <w:rFonts w:ascii="Times New Roman" w:eastAsia="Times New Roman" w:hAnsi="Times New Roman" w:cs="Times New Roman"/>
        </w:rPr>
      </w:pPr>
    </w:p>
    <w:p w14:paraId="479A8CBD" w14:textId="77777777" w:rsidR="00983D3F" w:rsidRDefault="00983D3F">
      <w:pPr>
        <w:pStyle w:val="ab"/>
        <w:rPr>
          <w:rStyle w:val="af1"/>
          <w:rFonts w:ascii="Times New Roman" w:eastAsia="Times New Roman" w:hAnsi="Times New Roman" w:cs="Times New Roman"/>
        </w:rPr>
      </w:pPr>
    </w:p>
    <w:p w14:paraId="0F161218" w14:textId="77777777" w:rsidR="00983D3F" w:rsidRDefault="00983D3F">
      <w:pPr>
        <w:pStyle w:val="ab"/>
        <w:rPr>
          <w:rStyle w:val="af1"/>
          <w:rFonts w:ascii="Times New Roman" w:eastAsia="Times New Roman" w:hAnsi="Times New Roman" w:cs="Times New Roman"/>
        </w:rPr>
      </w:pPr>
    </w:p>
    <w:p w14:paraId="5CC0D79E" w14:textId="77777777" w:rsidR="00983D3F" w:rsidRDefault="0035541F">
      <w:pPr>
        <w:pStyle w:val="ab"/>
        <w:spacing w:before="50" w:after="50"/>
        <w:ind w:left="28" w:right="284"/>
        <w:rPr>
          <w:rStyle w:val="af1"/>
          <w:rFonts w:ascii="Times New Roman" w:eastAsia="Times New Roman" w:hAnsi="Times New Roman" w:cs="Times New Roman"/>
          <w:sz w:val="20"/>
          <w:szCs w:val="20"/>
        </w:rPr>
      </w:pPr>
      <w:r>
        <w:rPr>
          <w:rStyle w:val="af1"/>
          <w:rFonts w:ascii="Times New Roman" w:hAnsi="Times New Roman"/>
          <w:b/>
          <w:bCs/>
          <w:sz w:val="20"/>
          <w:szCs w:val="20"/>
          <w:lang w:val="ru-RU"/>
        </w:rPr>
        <w:t xml:space="preserve">Розділ </w:t>
      </w:r>
      <w:r>
        <w:rPr>
          <w:rStyle w:val="af1"/>
          <w:rFonts w:ascii="Times New Roman" w:hAnsi="Times New Roman"/>
          <w:b/>
          <w:bCs/>
          <w:sz w:val="20"/>
          <w:szCs w:val="20"/>
          <w:lang w:val="ru-RU"/>
        </w:rPr>
        <w:t>30.</w:t>
      </w:r>
      <w:r>
        <w:rPr>
          <w:rStyle w:val="af1"/>
          <w:rFonts w:ascii="Times New Roman" w:hAnsi="Times New Roman"/>
          <w:sz w:val="20"/>
          <w:szCs w:val="20"/>
          <w:lang w:val="ru-RU"/>
        </w:rPr>
        <w:t xml:space="preserve"> Реконструктивна та мікрохірургія військових травм</w:t>
      </w:r>
    </w:p>
    <w:p w14:paraId="6D1CAB60" w14:textId="77777777" w:rsidR="00983D3F" w:rsidRDefault="00983D3F">
      <w:pPr>
        <w:pStyle w:val="ab"/>
        <w:rPr>
          <w:rStyle w:val="af1"/>
          <w:rFonts w:ascii="Times New Roman" w:eastAsia="Times New Roman" w:hAnsi="Times New Roman" w:cs="Times New Roman"/>
          <w:sz w:val="20"/>
          <w:szCs w:val="20"/>
        </w:rPr>
      </w:pPr>
    </w:p>
    <w:p w14:paraId="7FE7800D" w14:textId="77777777" w:rsidR="00983D3F" w:rsidRDefault="00983D3F">
      <w:pPr>
        <w:pStyle w:val="ab"/>
        <w:rPr>
          <w:rStyle w:val="af1"/>
          <w:rFonts w:ascii="Times New Roman" w:eastAsia="Times New Roman" w:hAnsi="Times New Roman" w:cs="Times New Roman"/>
        </w:rPr>
      </w:pPr>
    </w:p>
    <w:p w14:paraId="6F286E6D" w14:textId="77777777" w:rsidR="00983D3F" w:rsidRDefault="0035541F">
      <w:pPr>
        <w:pStyle w:val="ab"/>
        <w:rPr>
          <w:rStyle w:val="af1"/>
          <w:rFonts w:ascii="Times New Roman" w:eastAsia="Times New Roman" w:hAnsi="Times New Roman" w:cs="Times New Roman"/>
          <w:sz w:val="20"/>
          <w:szCs w:val="20"/>
        </w:rPr>
      </w:pPr>
      <w:r>
        <w:rPr>
          <w:rStyle w:val="af1"/>
          <w:rFonts w:ascii="Times New Roman" w:hAnsi="Times New Roman"/>
          <w:b/>
          <w:bCs/>
          <w:sz w:val="20"/>
          <w:szCs w:val="20"/>
          <w:lang w:val="ru-RU"/>
        </w:rPr>
        <w:t xml:space="preserve">Розділ </w:t>
      </w:r>
      <w:r>
        <w:rPr>
          <w:rStyle w:val="af1"/>
          <w:rFonts w:ascii="Times New Roman" w:hAnsi="Times New Roman"/>
          <w:b/>
          <w:bCs/>
          <w:sz w:val="20"/>
          <w:szCs w:val="20"/>
          <w:lang w:val="ru-RU"/>
        </w:rPr>
        <w:t>29</w:t>
      </w:r>
      <w:r>
        <w:rPr>
          <w:rStyle w:val="af1"/>
          <w:rFonts w:ascii="Times New Roman" w:hAnsi="Times New Roman"/>
          <w:sz w:val="20"/>
          <w:szCs w:val="20"/>
          <w:lang w:val="ru-RU"/>
        </w:rPr>
        <w:t xml:space="preserve">. </w:t>
      </w:r>
      <w:r>
        <w:rPr>
          <w:rStyle w:val="af1"/>
          <w:rFonts w:ascii="Times New Roman" w:hAnsi="Times New Roman"/>
          <w:sz w:val="20"/>
          <w:szCs w:val="20"/>
          <w:lang w:val="ru-RU"/>
        </w:rPr>
        <w:t xml:space="preserve">Питання оцінки вихідного рівня </w:t>
      </w:r>
      <w:r>
        <w:rPr>
          <w:rStyle w:val="af1"/>
          <w:rFonts w:ascii="Times New Roman" w:hAnsi="Times New Roman"/>
          <w:sz w:val="20"/>
          <w:szCs w:val="20"/>
          <w:lang w:val="ru-RU"/>
        </w:rPr>
        <w:t>знань</w:t>
      </w:r>
      <w:r>
        <w:rPr>
          <w:rStyle w:val="af1"/>
          <w:rFonts w:ascii="Times New Roman" w:hAnsi="Times New Roman"/>
          <w:sz w:val="20"/>
          <w:szCs w:val="20"/>
          <w:lang w:val="ru-RU"/>
        </w:rPr>
        <w:t>:</w:t>
      </w:r>
    </w:p>
    <w:p w14:paraId="7D21479A" w14:textId="77777777" w:rsidR="00983D3F" w:rsidRDefault="00983D3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b/>
          <w:bCs/>
          <w:sz w:val="20"/>
          <w:szCs w:val="20"/>
          <w:shd w:val="clear" w:color="auto" w:fill="FEFFFE"/>
        </w:rPr>
      </w:pPr>
    </w:p>
    <w:p w14:paraId="00C4D077" w14:textId="77777777" w:rsidR="00983D3F" w:rsidRDefault="00983D3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hd w:val="clear" w:color="auto" w:fill="FEFFFE"/>
        </w:rPr>
        <w:sectPr w:rsidR="00983D3F">
          <w:type w:val="continuous"/>
          <w:pgSz w:w="8400" w:h="11900"/>
          <w:pgMar w:top="0" w:right="1134" w:bottom="0" w:left="851" w:header="284" w:footer="284" w:gutter="0"/>
          <w:cols w:space="720"/>
        </w:sectPr>
      </w:pPr>
    </w:p>
    <w:p w14:paraId="197E1FE7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jc w:val="center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Розділ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1</w:t>
      </w:r>
    </w:p>
    <w:p w14:paraId="169A9D0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Під загальним знеболюванням виконують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448654FE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Ринопластику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70776EB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Мамопластику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30E08F12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Абдомінопластику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31DD7EC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Ліпосакцію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19557EF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Отопластику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7FF3DDE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640" w:hanging="64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4994FED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640" w:hanging="64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Під внутрішньовенною анестезією виконують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740298E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640" w:hanging="64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Ринопластику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22B2068E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640" w:hanging="64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Мамопластику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22B247A2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640" w:hanging="64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Абдомінопластику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2C72E7B9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640" w:hanging="64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Ліпосакцію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4F305DD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640" w:hanging="64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Отопластику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0D8C5BA5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640" w:hanging="64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5CA4834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640" w:hanging="64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3.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Під місцевою анестезією виконують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2E4E5AA5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640" w:hanging="64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Ринопластику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0EF849D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640" w:hanging="64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Мамопластику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6635145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640" w:hanging="64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Абдомінопластику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1D5A550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640" w:hanging="64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Ліпосакцію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2D7BC375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640" w:hanging="64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Отопластику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00062CE9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07F58C1D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4.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Показаннями до операції є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720CE11E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Наявність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косметичного дефекту певної анатомічної ділянки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що підтверджено відповідним діагнозом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73252650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Вживання антикоагулянтів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733BC0C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Психічні порушення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565F538E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Декомпенсовані захворювання серцево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-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судинної системи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22155085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lastRenderedPageBreak/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Гострі респіраторні захворювання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26BEC14E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7F0A8FA5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5.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Відносні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протипокази до операції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5335A3A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Наявність косметичного дефекту певної анатомічної ділянки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що підтверджено відповідним діагнозом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BD3268A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Вживання антикоагулянтів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7E7A47C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Психічні порушення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3421BB9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Декомпенсовані захворювання серцево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-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судинної системи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0D25B51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Гострі респіраторн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і захворювання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7AA21B02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37F31722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6.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Абсолютними протипоказами є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03CB537D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Наявність косметичного дефекту певної анатомічної ділянки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що підтверджено відповідним діагнозом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2A4E979C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Вживання антикоагулянтів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241B142A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Психічні порушення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3DE15697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Декомпенсовані захворювання серцево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-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судинної систе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ми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08C3B5B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Гострі респіраторні захворювання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571E5B82" w14:textId="77777777" w:rsidR="00983D3F" w:rsidRDefault="00983D3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</w:p>
    <w:p w14:paraId="42A96F0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jc w:val="center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Розділ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2</w:t>
      </w:r>
    </w:p>
    <w:p w14:paraId="79145EF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Хто вперше застосував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термін «Пластична хірургія»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de-DE"/>
        </w:rPr>
        <w:t>(Plastische Chirurgie) ?</w:t>
      </w:r>
    </w:p>
    <w:p w14:paraId="1D8C0F4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Едуард Цейс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2132359D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Земсков 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С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1E3F8B5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color w:val="202124"/>
          <w:sz w:val="20"/>
          <w:szCs w:val="20"/>
          <w:u w:color="202124"/>
          <w:shd w:val="clear" w:color="auto" w:fill="FEFFFE"/>
        </w:rPr>
        <w:t>Гаспаре Тальякоці</w:t>
      </w:r>
      <w:r>
        <w:rPr>
          <w:rStyle w:val="af1"/>
          <w:rFonts w:ascii="Times New Roman" w:hAnsi="Times New Roman"/>
          <w:color w:val="202124"/>
          <w:sz w:val="20"/>
          <w:szCs w:val="20"/>
          <w:u w:color="202124"/>
          <w:shd w:val="clear" w:color="auto" w:fill="FEFFFE"/>
        </w:rPr>
        <w:t>.</w:t>
      </w:r>
    </w:p>
    <w:p w14:paraId="06D0A6FA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color w:val="202124"/>
          <w:sz w:val="20"/>
          <w:szCs w:val="20"/>
          <w:u w:color="202124"/>
          <w:shd w:val="clear" w:color="auto" w:fill="FEFFFE"/>
        </w:rPr>
        <w:t>Пирогов М</w:t>
      </w:r>
      <w:r>
        <w:rPr>
          <w:rStyle w:val="af1"/>
          <w:rFonts w:ascii="Times New Roman" w:hAnsi="Times New Roman"/>
          <w:color w:val="202124"/>
          <w:sz w:val="20"/>
          <w:szCs w:val="20"/>
          <w:u w:color="202124"/>
          <w:shd w:val="clear" w:color="auto" w:fill="FEFFFE"/>
        </w:rPr>
        <w:t>.</w:t>
      </w:r>
      <w:r>
        <w:rPr>
          <w:rStyle w:val="af1"/>
          <w:rFonts w:ascii="Times New Roman" w:hAnsi="Times New Roman"/>
          <w:color w:val="202124"/>
          <w:sz w:val="20"/>
          <w:szCs w:val="20"/>
          <w:u w:color="202124"/>
          <w:shd w:val="clear" w:color="auto" w:fill="FEFFFE"/>
        </w:rPr>
        <w:t>І</w:t>
      </w:r>
      <w:r>
        <w:rPr>
          <w:rStyle w:val="af1"/>
          <w:rFonts w:ascii="Times New Roman" w:hAnsi="Times New Roman"/>
          <w:color w:val="202124"/>
          <w:sz w:val="20"/>
          <w:szCs w:val="20"/>
          <w:u w:color="202124"/>
          <w:shd w:val="clear" w:color="auto" w:fill="FEFFFE"/>
        </w:rPr>
        <w:t>.</w:t>
      </w:r>
    </w:p>
    <w:p w14:paraId="0DA284AA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Шалімов О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О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2EC817F2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4D4B5C8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Коли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it-IT"/>
        </w:rPr>
        <w:t xml:space="preserve">Gasparo Tagliacozzi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опублікував наукову працю з реконструктивної хірургії носу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5F28A68A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У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1597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році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3589E8A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У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1838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році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06AE42EE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lastRenderedPageBreak/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У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1497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році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664A6127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У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1756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році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E7DF3F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У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1994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році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5104A8DD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3ACEFC3B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3.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Яку саме операцію було згадано в папірусах за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3000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років до н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е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31AF240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Реконструкцію носа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2705C3B0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Мамопластику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2330F1A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Абдомінопластику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27B489A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Ліпосакцію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5410FB7E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Отопластику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2A8D0357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7EC5F007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4.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Коли було створено Асоціацію пластичних хірургів України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0A962B1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У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1994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році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3DFEDBA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У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1875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році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753D838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У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2001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році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53EB1D5E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У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1998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році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7DD284D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У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1597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році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103E7F27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80" w:hanging="78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48A0AF3E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80" w:hanging="78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5.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Хто був першим президентом Асоціації пластичних хірургів України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576FC09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80" w:hanging="78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Земсков В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С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753BCC8C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80" w:hanging="78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Шалімов О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О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12230E7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80" w:hanging="78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Чухриенко Д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65EE015B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80" w:hanging="78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Люлько 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76B6E702" w14:textId="77777777" w:rsidR="00983D3F" w:rsidRDefault="00983D3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80" w:hanging="78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</w:p>
    <w:p w14:paraId="61C92798" w14:textId="77777777" w:rsidR="00983D3F" w:rsidRDefault="00983D3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80" w:hanging="78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</w:p>
    <w:p w14:paraId="7D00D366" w14:textId="77777777" w:rsidR="00983D3F" w:rsidRDefault="00983D3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80" w:hanging="78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</w:p>
    <w:p w14:paraId="23BAE073" w14:textId="77777777" w:rsidR="00983D3F" w:rsidRDefault="00983D3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80" w:hanging="78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</w:p>
    <w:p w14:paraId="534160E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jc w:val="center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Розділ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3</w:t>
      </w:r>
    </w:p>
    <w:p w14:paraId="0E30A3C5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Який шар належить до дерми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7B07621A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lastRenderedPageBreak/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Поверхневий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сосочковий шар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654B7FB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Роговий шар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1C6FB4DA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Блискучий шар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0479BE1B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Зернистий шар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D7EBA0B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Остистий шар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11B4269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47394C97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Система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(SMAS)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складається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7C3C1F9C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З дерми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гіподерми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поверхневої фасції та кріпиться до м’язів обличчя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29958CF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З комплексу мімічних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жувальних м’язів та фасції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694D01B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Зі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шкіри та підшкірно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-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жирової клітковини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A46E51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З мімічних та жувальних м’язів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1CCEFAD2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З підшкірно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-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жирової клітковини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B7919DD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7FE20960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3.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Орбітальна точка Псиллаксис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(Psillakis)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розташована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1D8E9CC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На латеральному краї очної ямки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0320CC7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Латерально до великого виличного м’яза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1C50D317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Медіаль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но до великого виличного м’яза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63BED560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По передньому краю жувальних м’язів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2B0CA150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По передній третині нижньої щелепи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1E9540F2" w14:textId="77777777" w:rsidR="00983D3F" w:rsidRDefault="00983D3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</w:p>
    <w:p w14:paraId="5EE9574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4.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Вилична точка Мак Грегор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(Mac Gregor)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розташована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38C751E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Латерально до великого виличного м’яза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519E13D0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Медіально до великого виличного м’яза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386AE6E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На латеральному краї очної ямки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782A2687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По передньому краю жувальних м’язів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041502BB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По передній третині нижньої щелепи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351672D0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80" w:hanging="78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393F55DA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5.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До глибокого клітковинного простору належить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4DCD6030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lastRenderedPageBreak/>
        <w:t xml:space="preserve">1.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Латеральна підочна жирова клітковина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5AF00307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Інфраорбітальний клітковинний простір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4B10B7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3.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Носогубний клітковинний простір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5711D1F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4.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Середній щічний клітковинний простір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61B09C4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5.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Латерально скронево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-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щічний простір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F67A4A2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80" w:hanging="78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5623C31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80" w:hanging="780"/>
        <w:jc w:val="center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Розділ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4</w:t>
      </w:r>
    </w:p>
    <w:p w14:paraId="34FFA325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80" w:hanging="78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Умовні лінії на шкірі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що відповідають напряму колагенових волокон в дермі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вздовж яких можливе максимальне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розтягнення шкіри називаються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4E2283DA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Лінії Лангера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1D2931FE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Лінії зморшок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506F910C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Лінії розслаблення шкіри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631C66E7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Біодинамічні ексцизійні лінії натягу шкіри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53A49B30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280" w:hanging="28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6CE25029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280" w:hanging="28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Якому виду рубця відповідають характеристик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: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посилений ріст в межах рани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суб’єктивні відчуття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відсутні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відбувається зміна кольору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412A18ED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color w:val="202124"/>
          <w:sz w:val="20"/>
          <w:szCs w:val="20"/>
          <w:u w:color="202124"/>
          <w:shd w:val="clear" w:color="auto" w:fill="FEFFFE"/>
        </w:rPr>
        <w:t>Нормотрофічні</w:t>
      </w:r>
      <w:r>
        <w:rPr>
          <w:rStyle w:val="af1"/>
          <w:rFonts w:ascii="Times New Roman" w:hAnsi="Times New Roman"/>
          <w:color w:val="202124"/>
          <w:sz w:val="20"/>
          <w:szCs w:val="20"/>
          <w:u w:color="202124"/>
          <w:shd w:val="clear" w:color="auto" w:fill="FEFFFE"/>
        </w:rPr>
        <w:t>.</w:t>
      </w:r>
    </w:p>
    <w:p w14:paraId="070B027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color w:val="202124"/>
          <w:sz w:val="20"/>
          <w:szCs w:val="20"/>
          <w:u w:color="202124"/>
          <w:shd w:val="clear" w:color="auto" w:fill="FEFFFE"/>
        </w:rPr>
        <w:t>Атрофічні</w:t>
      </w:r>
      <w:r>
        <w:rPr>
          <w:rStyle w:val="af1"/>
          <w:rFonts w:ascii="Times New Roman" w:hAnsi="Times New Roman"/>
          <w:color w:val="202124"/>
          <w:sz w:val="20"/>
          <w:szCs w:val="20"/>
          <w:u w:color="202124"/>
          <w:shd w:val="clear" w:color="auto" w:fill="FEFFFE"/>
        </w:rPr>
        <w:t>.</w:t>
      </w:r>
    </w:p>
    <w:p w14:paraId="4C6A0B7C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b/>
          <w:bCs/>
          <w:color w:val="202124"/>
          <w:sz w:val="20"/>
          <w:szCs w:val="20"/>
          <w:u w:color="202124"/>
          <w:shd w:val="clear" w:color="auto" w:fill="FEFFFE"/>
        </w:rPr>
        <w:t>Гіпертрофічні</w:t>
      </w:r>
      <w:r>
        <w:rPr>
          <w:rStyle w:val="af1"/>
          <w:rFonts w:ascii="Times New Roman" w:hAnsi="Times New Roman"/>
          <w:b/>
          <w:bCs/>
          <w:color w:val="202124"/>
          <w:sz w:val="20"/>
          <w:szCs w:val="20"/>
          <w:u w:color="202124"/>
          <w:shd w:val="clear" w:color="auto" w:fill="FEFFFE"/>
        </w:rPr>
        <w:t>.</w:t>
      </w:r>
    </w:p>
    <w:p w14:paraId="1B476ABE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color w:val="202124"/>
          <w:sz w:val="20"/>
          <w:szCs w:val="20"/>
          <w:u w:color="202124"/>
          <w:shd w:val="clear" w:color="auto" w:fill="FEFFFE"/>
        </w:rPr>
        <w:t>Келоїдні</w:t>
      </w:r>
      <w:r>
        <w:rPr>
          <w:rStyle w:val="af1"/>
          <w:rFonts w:ascii="Times New Roman" w:hAnsi="Times New Roman"/>
          <w:color w:val="202124"/>
          <w:sz w:val="20"/>
          <w:szCs w:val="20"/>
          <w:u w:color="202124"/>
          <w:shd w:val="clear" w:color="auto" w:fill="FEFFFE"/>
        </w:rPr>
        <w:t>.</w:t>
      </w:r>
    </w:p>
    <w:p w14:paraId="1DD6B492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640" w:hanging="64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50DA0BB2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3.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Якому виду рубця відповідають характеристик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: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посилений ріст за межами рани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є суб’єктивні відчуття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не відбувається зміна кольору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57FF908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color w:val="202124"/>
          <w:sz w:val="20"/>
          <w:szCs w:val="20"/>
          <w:u w:color="202124"/>
          <w:shd w:val="clear" w:color="auto" w:fill="FEFFFE"/>
        </w:rPr>
        <w:t>Нормотрофічні</w:t>
      </w:r>
      <w:r>
        <w:rPr>
          <w:rStyle w:val="af1"/>
          <w:rFonts w:ascii="Times New Roman" w:hAnsi="Times New Roman"/>
          <w:color w:val="202124"/>
          <w:sz w:val="20"/>
          <w:szCs w:val="20"/>
          <w:u w:color="202124"/>
          <w:shd w:val="clear" w:color="auto" w:fill="FEFFFE"/>
        </w:rPr>
        <w:t>.</w:t>
      </w:r>
    </w:p>
    <w:p w14:paraId="02580487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color w:val="202124"/>
          <w:sz w:val="20"/>
          <w:szCs w:val="20"/>
          <w:u w:color="202124"/>
          <w:shd w:val="clear" w:color="auto" w:fill="FEFFFE"/>
        </w:rPr>
        <w:t>Атрофічні</w:t>
      </w:r>
      <w:r>
        <w:rPr>
          <w:rStyle w:val="af1"/>
          <w:rFonts w:ascii="Times New Roman" w:hAnsi="Times New Roman"/>
          <w:color w:val="202124"/>
          <w:sz w:val="20"/>
          <w:szCs w:val="20"/>
          <w:u w:color="202124"/>
          <w:shd w:val="clear" w:color="auto" w:fill="FEFFFE"/>
        </w:rPr>
        <w:t>.</w:t>
      </w:r>
    </w:p>
    <w:p w14:paraId="05B26A17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color w:val="202124"/>
          <w:sz w:val="20"/>
          <w:szCs w:val="20"/>
          <w:u w:color="202124"/>
          <w:shd w:val="clear" w:color="auto" w:fill="FEFFFE"/>
        </w:rPr>
        <w:t>Гіпертрофічні</w:t>
      </w:r>
      <w:r>
        <w:rPr>
          <w:rStyle w:val="af1"/>
          <w:rFonts w:ascii="Times New Roman" w:hAnsi="Times New Roman"/>
          <w:color w:val="202124"/>
          <w:sz w:val="20"/>
          <w:szCs w:val="20"/>
          <w:u w:color="202124"/>
          <w:shd w:val="clear" w:color="auto" w:fill="FEFFFE"/>
        </w:rPr>
        <w:t>.</w:t>
      </w:r>
    </w:p>
    <w:p w14:paraId="289CACEE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b/>
          <w:bCs/>
          <w:color w:val="202124"/>
          <w:sz w:val="20"/>
          <w:szCs w:val="20"/>
          <w:u w:color="202124"/>
          <w:shd w:val="clear" w:color="auto" w:fill="FEFFFE"/>
        </w:rPr>
        <w:t>Келоїдні</w:t>
      </w:r>
      <w:r>
        <w:rPr>
          <w:rStyle w:val="af1"/>
          <w:rFonts w:ascii="Times New Roman" w:hAnsi="Times New Roman"/>
          <w:color w:val="202124"/>
          <w:sz w:val="20"/>
          <w:szCs w:val="20"/>
          <w:u w:color="202124"/>
          <w:shd w:val="clear" w:color="auto" w:fill="FEFFFE"/>
        </w:rPr>
        <w:t>.</w:t>
      </w:r>
    </w:p>
    <w:p w14:paraId="1DA2F64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640" w:hanging="64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0FCDD101" w14:textId="77777777" w:rsidR="00983D3F" w:rsidRDefault="0035541F">
      <w:pPr>
        <w:pStyle w:val="B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4.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Якому виду рубця відповідають характеристика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: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глибоко втягнуті та щільно фіксовані в межах рани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65D7C3BA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lastRenderedPageBreak/>
        <w:t xml:space="preserve">A. </w:t>
      </w:r>
      <w:r>
        <w:rPr>
          <w:rStyle w:val="af1"/>
          <w:rFonts w:ascii="Times New Roman" w:hAnsi="Times New Roman"/>
          <w:color w:val="202124"/>
          <w:sz w:val="20"/>
          <w:szCs w:val="20"/>
          <w:u w:color="202124"/>
          <w:shd w:val="clear" w:color="auto" w:fill="FEFFFE"/>
        </w:rPr>
        <w:t>Нормотрофічні</w:t>
      </w:r>
      <w:r>
        <w:rPr>
          <w:rStyle w:val="af1"/>
          <w:rFonts w:ascii="Times New Roman" w:hAnsi="Times New Roman"/>
          <w:color w:val="202124"/>
          <w:sz w:val="20"/>
          <w:szCs w:val="20"/>
          <w:u w:color="202124"/>
          <w:shd w:val="clear" w:color="auto" w:fill="FEFFFE"/>
        </w:rPr>
        <w:t>.</w:t>
      </w:r>
    </w:p>
    <w:p w14:paraId="217CAD2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b/>
          <w:bCs/>
          <w:color w:val="202124"/>
          <w:sz w:val="20"/>
          <w:szCs w:val="20"/>
          <w:u w:color="202124"/>
          <w:shd w:val="clear" w:color="auto" w:fill="FEFFFE"/>
        </w:rPr>
        <w:t>Атрофічні</w:t>
      </w:r>
      <w:r>
        <w:rPr>
          <w:rStyle w:val="af1"/>
          <w:rFonts w:ascii="Times New Roman" w:hAnsi="Times New Roman"/>
          <w:b/>
          <w:bCs/>
          <w:color w:val="202124"/>
          <w:sz w:val="20"/>
          <w:szCs w:val="20"/>
          <w:u w:color="202124"/>
          <w:shd w:val="clear" w:color="auto" w:fill="FEFFFE"/>
        </w:rPr>
        <w:t>.</w:t>
      </w:r>
    </w:p>
    <w:p w14:paraId="470B3C42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color w:val="202124"/>
          <w:sz w:val="20"/>
          <w:szCs w:val="20"/>
          <w:u w:color="202124"/>
          <w:shd w:val="clear" w:color="auto" w:fill="FEFFFE"/>
        </w:rPr>
        <w:t>Гіпертрофічні</w:t>
      </w:r>
      <w:r>
        <w:rPr>
          <w:rStyle w:val="af1"/>
          <w:rFonts w:ascii="Times New Roman" w:hAnsi="Times New Roman"/>
          <w:color w:val="202124"/>
          <w:sz w:val="20"/>
          <w:szCs w:val="20"/>
          <w:u w:color="202124"/>
          <w:shd w:val="clear" w:color="auto" w:fill="FEFFFE"/>
        </w:rPr>
        <w:t>.</w:t>
      </w:r>
    </w:p>
    <w:p w14:paraId="1513855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color w:val="202124"/>
          <w:sz w:val="20"/>
          <w:szCs w:val="20"/>
          <w:u w:color="202124"/>
          <w:shd w:val="clear" w:color="auto" w:fill="FEFFFE"/>
        </w:rPr>
        <w:t>Келоїдні</w:t>
      </w:r>
      <w:r>
        <w:rPr>
          <w:rStyle w:val="af1"/>
          <w:rFonts w:ascii="Times New Roman" w:hAnsi="Times New Roman"/>
          <w:color w:val="202124"/>
          <w:sz w:val="20"/>
          <w:szCs w:val="20"/>
          <w:u w:color="202124"/>
          <w:shd w:val="clear" w:color="auto" w:fill="FEFFFE"/>
        </w:rPr>
        <w:t>.</w:t>
      </w:r>
    </w:p>
    <w:p w14:paraId="28EE705C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640" w:hanging="64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5E593D8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640" w:hanging="64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5.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Якому шву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відповідає характеристика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: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горизонтальний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безперервний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внутрішньошкірний шов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209A6885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640" w:hanging="64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Шов Холстеда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5EA86F2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640" w:hanging="64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Шов Мультановського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7EBE591A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640" w:hanging="64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Шов Метелик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676D446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640" w:hanging="64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-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подібний шов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65E5733D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640" w:hanging="64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2E82CCDE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80" w:hanging="780"/>
        <w:jc w:val="center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Розділ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5</w:t>
      </w:r>
    </w:p>
    <w:p w14:paraId="6AFA3517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80" w:hanging="78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Ознаки доброякісних пухлин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1BD3A865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Високодиференційованість клітин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21EFFA0B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Експансивний ріст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0E583930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Капсула відсутня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69969AF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Багато мітозів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51C3B5DE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Швидко ростуть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5C24F21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640" w:hanging="64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1067700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Ознаки злоякісних пухлин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6B40E3E7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Інфільтративний ріст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3373F35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Оточення капсулою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024AB24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Мало мітозів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06A57887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Повільний ріст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150D91C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Відсутність метастазування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49DB195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3.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Що таке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уніцентричний ріст пухлин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70B2843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Одне вогнище росту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0B874DD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Декілька вогнищ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60C1B70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lastRenderedPageBreak/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Інфільтративний ріст вглиб органу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0297486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Експансивний ріст в порожнину органа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00C2895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Ріст зумовлений неопластичною трансформацією нормальних клітин в патологічні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21B9F3B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640" w:hanging="64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38B875FE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4.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Кіста це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179356A9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Новоутворення з чіткими межами та порожниною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0A704C8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Новоутворення з чіткими межами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1134237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Без чітких меж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184273D0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Новоутворення з дефектом тканини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861C0A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640" w:hanging="64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6928116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5.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Сальний невус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(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невус Ядсона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)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має походження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413023E9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З епідермісу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6EDE81C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З меланоцитів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69258ADA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З жирової тканини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604CCC32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З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залозистої тканини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7D4295CB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З м’язової тканини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7E7981B5" w14:textId="77777777" w:rsidR="00983D3F" w:rsidRDefault="00983D3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</w:p>
    <w:p w14:paraId="1671EB6D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jc w:val="center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Розділ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6</w:t>
      </w:r>
    </w:p>
    <w:p w14:paraId="2B617304" w14:textId="77777777" w:rsidR="00983D3F" w:rsidRDefault="0035541F">
      <w:pPr>
        <w:pStyle w:val="B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Як називається пластика при якому дефект закривається  переміщенням шкірних клаптів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що зберігають судинний зв‘язок з організмом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54861FB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Невільна пластика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387AAED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Вільна пластика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5591D99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Комбінована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пластика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5754BF15" w14:textId="77777777" w:rsidR="00983D3F" w:rsidRDefault="0035541F">
      <w:pPr>
        <w:pStyle w:val="B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Нічого з вище перерахованого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69336AE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80" w:hanging="78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749A38A6" w14:textId="77777777" w:rsidR="00983D3F" w:rsidRDefault="0035541F">
      <w:pPr>
        <w:pStyle w:val="B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Як називається пластика при якому дефект закривається переміщенням шкірних клаптів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з тимчасовим перериванням судинних зв‘язків і відновлюванням знову на місці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куди пересаджено трансплантат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5B7C32BC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80" w:hanging="78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Невільна плас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тика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6B34F02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80" w:hanging="78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Вільна пластика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67EACB1A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80" w:hanging="78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lastRenderedPageBreak/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Комбінована пластика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357E9A4F" w14:textId="77777777" w:rsidR="00983D3F" w:rsidRDefault="0035541F">
      <w:pPr>
        <w:pStyle w:val="B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Нічого з вище перерахованого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54F297D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79B74C4C" w14:textId="77777777" w:rsidR="00983D3F" w:rsidRDefault="0035541F">
      <w:pPr>
        <w:pStyle w:val="B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3.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При плановій пластиці потрібно враховувати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07F6E6DD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Довжину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величину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глибину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форму дефектів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26036B7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Функціональну й естетичну особливість шкіри в ділянці дефекту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6C3DF95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Який вид пересадки пропонується застосувати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20933AED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З якої частини тіла можна запозичити ділянки шкіри для пересадки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B48521D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Всі відповіді правильні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30830F55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2EEFFFD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4.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Шкірний рубець глибоко втягнутий і щільно фіксований до тканин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які розташовані глибше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називається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48363A9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Нормотрофічний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63726CC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Гіпертрофічний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37C3D16E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Атрофічний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6E463935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Келоїдний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170D94B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7F0E66F9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5.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Під яким кутом виконують від прямого розрізу два додаткові бічні розрізи однакової довжини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спрямовані в різні боки при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Z-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подібній пластиці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6691576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120</w:t>
      </w:r>
      <w:r>
        <w:rPr>
          <w:rStyle w:val="af1"/>
          <w:rFonts w:ascii="Arial Unicode MS" w:eastAsia="Arial Unicode MS" w:hAnsi="Arial Unicode MS" w:cs="Arial Unicode MS"/>
          <w:sz w:val="20"/>
          <w:szCs w:val="20"/>
          <w:shd w:val="clear" w:color="auto" w:fill="FEFFFE"/>
        </w:rPr>
        <w:t>⁰</w:t>
      </w:r>
    </w:p>
    <w:p w14:paraId="70D277C2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B. 60</w:t>
      </w:r>
      <w:r>
        <w:rPr>
          <w:rStyle w:val="af1"/>
          <w:rFonts w:ascii="Arial Unicode MS" w:eastAsia="Arial Unicode MS" w:hAnsi="Arial Unicode MS" w:cs="Arial Unicode MS"/>
          <w:sz w:val="20"/>
          <w:szCs w:val="20"/>
          <w:shd w:val="clear" w:color="auto" w:fill="FEFFFE"/>
        </w:rPr>
        <w:t>⁰</w:t>
      </w:r>
    </w:p>
    <w:p w14:paraId="554944E9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C. 30</w:t>
      </w:r>
      <w:r>
        <w:rPr>
          <w:rStyle w:val="af1"/>
          <w:rFonts w:ascii="Arial Unicode MS" w:eastAsia="Arial Unicode MS" w:hAnsi="Arial Unicode MS" w:cs="Arial Unicode MS"/>
          <w:sz w:val="20"/>
          <w:szCs w:val="20"/>
          <w:shd w:val="clear" w:color="auto" w:fill="FEFFFE"/>
        </w:rPr>
        <w:t>⁰</w:t>
      </w:r>
    </w:p>
    <w:p w14:paraId="76E58D29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D. 90</w:t>
      </w:r>
      <w:r>
        <w:rPr>
          <w:rStyle w:val="af1"/>
          <w:rFonts w:ascii="Arial Unicode MS" w:eastAsia="Arial Unicode MS" w:hAnsi="Arial Unicode MS" w:cs="Arial Unicode MS"/>
          <w:sz w:val="20"/>
          <w:szCs w:val="20"/>
          <w:shd w:val="clear" w:color="auto" w:fill="FEFFFE"/>
        </w:rPr>
        <w:t>⁰</w:t>
      </w:r>
    </w:p>
    <w:p w14:paraId="5F655B0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E. 80</w:t>
      </w:r>
      <w:r>
        <w:rPr>
          <w:rStyle w:val="af1"/>
          <w:rFonts w:ascii="Arial Unicode MS" w:eastAsia="Arial Unicode MS" w:hAnsi="Arial Unicode MS" w:cs="Arial Unicode MS"/>
          <w:sz w:val="20"/>
          <w:szCs w:val="20"/>
          <w:shd w:val="clear" w:color="auto" w:fill="FEFFFE"/>
        </w:rPr>
        <w:t>⁰</w:t>
      </w:r>
    </w:p>
    <w:p w14:paraId="4E61DC35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1B49ADBB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jc w:val="center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Розділ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7</w:t>
      </w:r>
    </w:p>
    <w:p w14:paraId="749A958E" w14:textId="77777777" w:rsidR="00983D3F" w:rsidRDefault="0035541F">
      <w:pPr>
        <w:pStyle w:val="B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Хто розробив судинний анастомоз «кінець в кінець»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69685262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Алексіс Каррель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622D65B9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Едуард Цейс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02A4482C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lastRenderedPageBreak/>
        <w:t xml:space="preserve">C. </w:t>
      </w:r>
      <w:r>
        <w:rPr>
          <w:rStyle w:val="af1"/>
          <w:rFonts w:ascii="Times New Roman" w:hAnsi="Times New Roman"/>
          <w:color w:val="202124"/>
          <w:sz w:val="20"/>
          <w:szCs w:val="20"/>
          <w:u w:color="202124"/>
          <w:shd w:val="clear" w:color="auto" w:fill="FEFFFE"/>
        </w:rPr>
        <w:t>Гаспаре Тальякоці</w:t>
      </w:r>
      <w:r>
        <w:rPr>
          <w:rStyle w:val="af1"/>
          <w:rFonts w:ascii="Times New Roman" w:hAnsi="Times New Roman"/>
          <w:color w:val="202124"/>
          <w:sz w:val="20"/>
          <w:szCs w:val="20"/>
          <w:u w:color="202124"/>
          <w:shd w:val="clear" w:color="auto" w:fill="FEFFFE"/>
        </w:rPr>
        <w:t>.</w:t>
      </w:r>
    </w:p>
    <w:p w14:paraId="73716AEA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color w:val="202124"/>
          <w:sz w:val="20"/>
          <w:szCs w:val="20"/>
          <w:u w:color="202124"/>
          <w:shd w:val="clear" w:color="auto" w:fill="FEFFFE"/>
        </w:rPr>
        <w:t>Пирогов М</w:t>
      </w:r>
      <w:r>
        <w:rPr>
          <w:rStyle w:val="af1"/>
          <w:rFonts w:ascii="Times New Roman" w:hAnsi="Times New Roman"/>
          <w:color w:val="202124"/>
          <w:sz w:val="20"/>
          <w:szCs w:val="20"/>
          <w:u w:color="202124"/>
          <w:shd w:val="clear" w:color="auto" w:fill="FEFFFE"/>
        </w:rPr>
        <w:t>.</w:t>
      </w:r>
      <w:r>
        <w:rPr>
          <w:rStyle w:val="af1"/>
          <w:rFonts w:ascii="Times New Roman" w:hAnsi="Times New Roman"/>
          <w:color w:val="202124"/>
          <w:sz w:val="20"/>
          <w:szCs w:val="20"/>
          <w:u w:color="202124"/>
          <w:shd w:val="clear" w:color="auto" w:fill="FEFFFE"/>
        </w:rPr>
        <w:t>І</w:t>
      </w:r>
      <w:r>
        <w:rPr>
          <w:rStyle w:val="af1"/>
          <w:rFonts w:ascii="Times New Roman" w:hAnsi="Times New Roman"/>
          <w:color w:val="202124"/>
          <w:sz w:val="20"/>
          <w:szCs w:val="20"/>
          <w:u w:color="202124"/>
          <w:shd w:val="clear" w:color="auto" w:fill="FEFFFE"/>
        </w:rPr>
        <w:t>.</w:t>
      </w:r>
    </w:p>
    <w:p w14:paraId="611F964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Шалімов О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О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13D5421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77544DF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Під яким кутом накладаються  перші два шви при анастомозі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"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кінець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-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-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кінець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".</w:t>
      </w:r>
    </w:p>
    <w:p w14:paraId="783F8A4A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120</w:t>
      </w:r>
      <w:r>
        <w:rPr>
          <w:rStyle w:val="af1"/>
          <w:rFonts w:ascii="Arial Unicode MS" w:eastAsia="Arial Unicode MS" w:hAnsi="Arial Unicode MS" w:cs="Arial Unicode MS"/>
          <w:sz w:val="20"/>
          <w:szCs w:val="20"/>
          <w:shd w:val="clear" w:color="auto" w:fill="FEFFFE"/>
        </w:rPr>
        <w:t>⁰</w:t>
      </w:r>
    </w:p>
    <w:p w14:paraId="38A9347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B. 60</w:t>
      </w:r>
      <w:r>
        <w:rPr>
          <w:rStyle w:val="af1"/>
          <w:rFonts w:ascii="Arial Unicode MS" w:eastAsia="Arial Unicode MS" w:hAnsi="Arial Unicode MS" w:cs="Arial Unicode MS"/>
          <w:sz w:val="20"/>
          <w:szCs w:val="20"/>
          <w:shd w:val="clear" w:color="auto" w:fill="FEFFFE"/>
        </w:rPr>
        <w:t>⁰</w:t>
      </w:r>
    </w:p>
    <w:p w14:paraId="4E4D9AC2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C. 30</w:t>
      </w:r>
      <w:r>
        <w:rPr>
          <w:rStyle w:val="af1"/>
          <w:rFonts w:ascii="Arial Unicode MS" w:eastAsia="Arial Unicode MS" w:hAnsi="Arial Unicode MS" w:cs="Arial Unicode MS"/>
          <w:sz w:val="20"/>
          <w:szCs w:val="20"/>
          <w:shd w:val="clear" w:color="auto" w:fill="FEFFFE"/>
        </w:rPr>
        <w:t>⁰</w:t>
      </w:r>
    </w:p>
    <w:p w14:paraId="1236D7CD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D. 90</w:t>
      </w:r>
      <w:r>
        <w:rPr>
          <w:rStyle w:val="af1"/>
          <w:rFonts w:ascii="Arial Unicode MS" w:eastAsia="Arial Unicode MS" w:hAnsi="Arial Unicode MS" w:cs="Arial Unicode MS"/>
          <w:sz w:val="20"/>
          <w:szCs w:val="20"/>
          <w:shd w:val="clear" w:color="auto" w:fill="FEFFFE"/>
        </w:rPr>
        <w:t>⁰</w:t>
      </w:r>
    </w:p>
    <w:p w14:paraId="5D018659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E. 80</w:t>
      </w:r>
      <w:r>
        <w:rPr>
          <w:rStyle w:val="af1"/>
          <w:rFonts w:ascii="Arial Unicode MS" w:eastAsia="Arial Unicode MS" w:hAnsi="Arial Unicode MS" w:cs="Arial Unicode MS"/>
          <w:sz w:val="20"/>
          <w:szCs w:val="20"/>
          <w:shd w:val="clear" w:color="auto" w:fill="FEFFFE"/>
        </w:rPr>
        <w:t>⁰</w:t>
      </w:r>
    </w:p>
    <w:p w14:paraId="1E8BEAFC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78C2998A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3.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Скільки часу рекомендовано спостерігають за анастомозом після зняття дистального та проксимального зажиму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5C8934B9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20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хв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16B8852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B. 5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хв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3FD840B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10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хв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6637A4BD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30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хв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7FB7D4F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40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хв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A717CDE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80" w:hanging="78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7ED01D99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4.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Вкажіть вірне твердження про особливості травми сухожилля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110C655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При травмі відбувається міграція проксимальної частини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23980CFA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Особливості відсутні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1B3694E9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Потрібно накладати лише вузлові шви при зшиванні кінців сухожилля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17FB6A1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Мобілізуємо кін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цівки для підвищення натягу сухожилля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2320C33A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Шов на сухожилок неефективний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3AEE52A0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63E493B2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360" w:hanging="36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5.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Вкажіть вірне твердження про особливості мікрохірургічного шва нерва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5303101E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Для успішної реінервації використовують інтра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-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або периневральний шви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378E43CA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lastRenderedPageBreak/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Шов пучків нерва має бути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8-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подібного прошивання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67CB5DA5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Особливості відсутні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7FD464CB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Обов’язкова мобілізація кінцівки після операції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122BC87E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Основні шви накладаються на епіневрій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34B75048" w14:textId="77777777" w:rsidR="00983D3F" w:rsidRDefault="00983D3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jc w:val="center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</w:p>
    <w:p w14:paraId="778FB112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jc w:val="center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Розділ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8</w:t>
      </w:r>
    </w:p>
    <w:p w14:paraId="5E88F45A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Імплантам молочних залоз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7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генерації відповідає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4713016D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2020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р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.-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н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/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час гладень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ке покриття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-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ергономікс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(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Мотіва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),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смуусфайн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(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Белагель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).</w:t>
      </w:r>
    </w:p>
    <w:p w14:paraId="3F2A9F8B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B. 60-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ті роки гладенька поверхня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0,25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мм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Дакронові патчі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6137756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70-80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рр  поверхня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0,13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мм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rtl/>
          <w:lang w:val="ar-SA"/>
        </w:rPr>
        <w:t> Зв‘язаний гель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279EFAE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80-92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рр  захистна бар’єрна оболонка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190D5D7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92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.-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н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/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час документальна офіційна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підтримка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30C88D3B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18DEDDD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Імплантам молочних залоз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генерації відповідає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38F12692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Імпланти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60-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ті роки гладенька поверхня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0,25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мм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 Дакронові патчі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 </w:t>
      </w:r>
    </w:p>
    <w:p w14:paraId="166181FD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Імпланти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70-80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рр  поверхня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0,13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мм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rtl/>
          <w:lang w:val="ar-SA"/>
        </w:rPr>
        <w:t> Зв‘язаний гель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35C47D4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Імпланти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80-92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рр  захистна бар’єрна оболонка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4E08149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Імпланти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92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.-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н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/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час документальна офіційна підтримка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270ADD5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Імпланти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2020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.-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н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/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час гладеньке покриття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-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ергономікс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(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Мотіва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),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смуусфайн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(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Белагель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).</w:t>
      </w:r>
    </w:p>
    <w:p w14:paraId="66DA2F7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5B5ADDE9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3.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Найбільш поширені естетичні імпланти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48002802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Силіконові імпланти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490BB1F0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Титанові імпланти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60B61C87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Одношарові плетені сітки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57146CD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Пластикові імпланти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25B6058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Аутотранспланти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530005AE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360" w:hanging="36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42E6D00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jc w:val="center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Розділ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9</w:t>
      </w:r>
    </w:p>
    <w:p w14:paraId="2BC7AB5C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lastRenderedPageBreak/>
        <w:t xml:space="preserve">1.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Вкажіть невірне твердження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. </w:t>
      </w:r>
      <w:r>
        <w:rPr>
          <w:rStyle w:val="af1"/>
          <w:rFonts w:ascii="Times New Roman" w:hAnsi="Times New Roman"/>
          <w:color w:val="222222"/>
          <w:sz w:val="20"/>
          <w:szCs w:val="20"/>
          <w:u w:color="222222"/>
          <w:shd w:val="clear" w:color="auto" w:fill="FEFFFE"/>
        </w:rPr>
        <w:t>Пластичні операції мають свої особливості</w:t>
      </w:r>
      <w:r>
        <w:rPr>
          <w:rStyle w:val="af1"/>
          <w:rFonts w:ascii="Times New Roman" w:hAnsi="Times New Roman"/>
          <w:color w:val="222222"/>
          <w:sz w:val="20"/>
          <w:szCs w:val="20"/>
          <w:u w:color="222222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color w:val="222222"/>
          <w:sz w:val="20"/>
          <w:szCs w:val="20"/>
          <w:u w:color="222222"/>
          <w:shd w:val="clear" w:color="auto" w:fill="FEFFFE"/>
        </w:rPr>
        <w:t>котрі треба враховувати при їх анестезіологічному забезпеченні</w:t>
      </w:r>
      <w:r>
        <w:rPr>
          <w:rStyle w:val="af1"/>
          <w:rFonts w:ascii="Times New Roman" w:hAnsi="Times New Roman"/>
          <w:color w:val="222222"/>
          <w:sz w:val="20"/>
          <w:szCs w:val="20"/>
          <w:u w:color="222222"/>
          <w:shd w:val="clear" w:color="auto" w:fill="FEFFFE"/>
        </w:rPr>
        <w:t>:</w:t>
      </w:r>
      <w:r>
        <w:rPr>
          <w:rStyle w:val="af1"/>
          <w:rFonts w:ascii="Times New Roman" w:hAnsi="Times New Roman"/>
          <w:color w:val="222222"/>
          <w:sz w:val="20"/>
          <w:szCs w:val="20"/>
          <w:u w:color="222222"/>
          <w:shd w:val="clear" w:color="auto" w:fill="FEFFFE"/>
        </w:rPr>
        <w:t> </w:t>
      </w:r>
    </w:p>
    <w:p w14:paraId="2605A3D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Навіть </w:t>
      </w:r>
      <w:r>
        <w:rPr>
          <w:rStyle w:val="af1"/>
          <w:rFonts w:ascii="Times New Roman" w:hAnsi="Times New Roman"/>
          <w:b/>
          <w:bCs/>
          <w:color w:val="222222"/>
          <w:sz w:val="20"/>
          <w:szCs w:val="20"/>
          <w:u w:color="222222"/>
          <w:shd w:val="clear" w:color="auto" w:fill="FEFFFE"/>
        </w:rPr>
        <w:t xml:space="preserve">складні </w:t>
      </w:r>
      <w:r>
        <w:rPr>
          <w:rStyle w:val="af1"/>
          <w:rFonts w:ascii="Times New Roman" w:hAnsi="Times New Roman"/>
          <w:b/>
          <w:bCs/>
          <w:color w:val="222222"/>
          <w:sz w:val="20"/>
          <w:szCs w:val="20"/>
          <w:u w:color="222222"/>
          <w:shd w:val="clear" w:color="auto" w:fill="FEFFFE"/>
        </w:rPr>
        <w:t>реконструктивні операції проходять швидко</w:t>
      </w:r>
      <w:r>
        <w:rPr>
          <w:rStyle w:val="af1"/>
          <w:rFonts w:ascii="Times New Roman" w:hAnsi="Times New Roman"/>
          <w:b/>
          <w:bCs/>
          <w:color w:val="222222"/>
          <w:sz w:val="20"/>
          <w:szCs w:val="20"/>
          <w:u w:color="222222"/>
          <w:shd w:val="clear" w:color="auto" w:fill="FEFFFE"/>
        </w:rPr>
        <w:t>.</w:t>
      </w:r>
    </w:p>
    <w:p w14:paraId="416B4A85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Більшість операцій виконується на поверхневих шарах тіла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C169AD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color w:val="222222"/>
          <w:sz w:val="20"/>
          <w:szCs w:val="20"/>
          <w:u w:color="222222"/>
          <w:shd w:val="clear" w:color="auto" w:fill="FEFFFE"/>
        </w:rPr>
        <w:t>Операційне поле може бути обширним</w:t>
      </w:r>
      <w:r>
        <w:rPr>
          <w:rStyle w:val="af1"/>
          <w:rFonts w:ascii="Times New Roman" w:hAnsi="Times New Roman"/>
          <w:color w:val="222222"/>
          <w:sz w:val="20"/>
          <w:szCs w:val="20"/>
          <w:u w:color="222222"/>
          <w:shd w:val="clear" w:color="auto" w:fill="FEFFFE"/>
        </w:rPr>
        <w:t>.</w:t>
      </w:r>
    </w:p>
    <w:p w14:paraId="1A402C97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color w:val="222222"/>
          <w:sz w:val="20"/>
          <w:szCs w:val="20"/>
          <w:u w:color="222222"/>
          <w:shd w:val="clear" w:color="auto" w:fill="FEFFFE"/>
        </w:rPr>
        <w:t>Втрати крові можуть бути прихованими та нетиповими</w:t>
      </w:r>
      <w:r>
        <w:rPr>
          <w:rStyle w:val="af1"/>
          <w:rFonts w:ascii="Times New Roman" w:hAnsi="Times New Roman"/>
          <w:color w:val="222222"/>
          <w:sz w:val="20"/>
          <w:szCs w:val="20"/>
          <w:u w:color="222222"/>
          <w:shd w:val="clear" w:color="auto" w:fill="FEFFFE"/>
        </w:rPr>
        <w:t>.</w:t>
      </w:r>
    </w:p>
    <w:p w14:paraId="2AFB4C9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color w:val="222222"/>
          <w:sz w:val="20"/>
          <w:szCs w:val="20"/>
          <w:u w:color="222222"/>
          <w:shd w:val="clear" w:color="auto" w:fill="FEFFFE"/>
        </w:rPr>
        <w:t xml:space="preserve">Пацієнти після естетичних операцій можуть мати </w:t>
      </w:r>
      <w:r>
        <w:rPr>
          <w:rStyle w:val="af1"/>
          <w:rFonts w:ascii="Times New Roman" w:hAnsi="Times New Roman"/>
          <w:color w:val="222222"/>
          <w:sz w:val="20"/>
          <w:szCs w:val="20"/>
          <w:u w:color="222222"/>
          <w:shd w:val="clear" w:color="auto" w:fill="FEFFFE"/>
        </w:rPr>
        <w:t>надмірні очікування щодо результатів операцій</w:t>
      </w:r>
      <w:r>
        <w:rPr>
          <w:rStyle w:val="af1"/>
          <w:rFonts w:ascii="Times New Roman" w:hAnsi="Times New Roman"/>
          <w:color w:val="222222"/>
          <w:sz w:val="20"/>
          <w:szCs w:val="20"/>
          <w:u w:color="222222"/>
          <w:shd w:val="clear" w:color="auto" w:fill="FEFFFE"/>
        </w:rPr>
        <w:t>.</w:t>
      </w:r>
    </w:p>
    <w:p w14:paraId="05B5E505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2E1FB215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Перерахуйте  вірні принципи </w:t>
      </w:r>
      <w:r>
        <w:rPr>
          <w:rStyle w:val="af1"/>
          <w:rFonts w:ascii="Times New Roman" w:hAnsi="Times New Roman"/>
          <w:color w:val="333333"/>
          <w:sz w:val="20"/>
          <w:szCs w:val="20"/>
          <w:u w:color="333333"/>
          <w:shd w:val="clear" w:color="auto" w:fill="FEFFFE"/>
        </w:rPr>
        <w:t xml:space="preserve">підготовки та проведення оперативного втручання згідно принципам та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вимогам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it-IT"/>
        </w:rPr>
        <w:t>Fast track protocol:</w:t>
      </w:r>
    </w:p>
    <w:p w14:paraId="10FF8B20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Рання активізація пацієнта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368906A5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Мініінвазивні оперативні доступи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41D0AE60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Обов’язкове передопераційне голодування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7DBE68D2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Надавати перевагу опіоїдним анальгетикам для ефективного знеболення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0CC8393A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Дотримуватись гіпотермії до та під час операції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7848202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0205D62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3.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Інтраопераційно необхідно забезпечити все крім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34F55E5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Підтримувати постійно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гіпотермією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44306CEC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Судинного доступу для інфузії в операційній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10CF714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Прохідність дихальних шляхів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0138841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Контроль крововтрати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702FFFAE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Ретельний моніторинг рідинного балансу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7C709F2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0797C5E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jc w:val="center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Розділ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10</w:t>
      </w:r>
    </w:p>
    <w:p w14:paraId="648F5A0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Загальнохірургічні ускладнення все крім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6A7D79BC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Пролежнів тканин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6AB40E2A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Пошкодження магістральних судин та нервів під час операції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18905E8A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Гематоми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7587A29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lastRenderedPageBreak/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Ішемії тканин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6F750EC9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Нагноєння рани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78C51B25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3CAF4A7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Перерахуйте специфічні ускладнення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2BC859A0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Реакція на алопластичні матеріали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402310EA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Естетичні деформації тканин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1C4CA6EB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Пошкодження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магістральних судин та нервів під час операції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3AC4AE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Ішемії тканин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3C26F5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Нагноєння рани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153613E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640" w:hanging="64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56A660B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3.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Рекомендовані профілактичні дози НФГ при середньому ризик розвитку ТЕЛА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47D8C6C9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По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5000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ОД х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2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рази на добу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624EEE5A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500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ОД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раз на добу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091ACAAA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По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5000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ОД х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3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рази на добу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63DD98AC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7500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ОД х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раз на добу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736F22C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По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7500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ОД х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рази на добу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21F56D35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640" w:hanging="64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5F6B6152" w14:textId="77777777" w:rsidR="00983D3F" w:rsidRDefault="00983D3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640" w:hanging="64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</w:p>
    <w:p w14:paraId="3581632D" w14:textId="77777777" w:rsidR="00983D3F" w:rsidRDefault="00983D3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640" w:hanging="64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</w:p>
    <w:p w14:paraId="3FC68DC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4.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Кому можна не проводити профілактику НФГ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3F39589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У пацієнтів з низьким рівнем тромбоемболії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16078DA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Проводити потрібно всім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3AD193B0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У пацієнтів з помірним ризиком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151B88E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У пацієнтів з більш високим ризико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5C5ECD3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У пацієнтів з високим ризиком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3BF3C100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640" w:hanging="64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113FE6C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5.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Скільком балам відповідає помірний ризик за моделлю індивідуальної оцінки ризику розвитку ВТЕ за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J.A.Caprini (2005):</w:t>
      </w:r>
    </w:p>
    <w:p w14:paraId="5B86437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0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– балів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8D69215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lastRenderedPageBreak/>
        <w:t xml:space="preserve">B. 1-2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бали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6AAEFA6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3- 4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бали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55C94C42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5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і більше балів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267F7012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640" w:hanging="64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01FB323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640" w:hanging="640"/>
        <w:jc w:val="center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Розділ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11</w:t>
      </w:r>
    </w:p>
    <w:p w14:paraId="1CC13880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Завдання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косметологічного супроводу при пластичних операціях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все крім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3BA150E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Моделювання форми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36A9ACEC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Підтримати місцеве  кровопостачання тканин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265BAF0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Скорочення шкіри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265587F7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Демонстрації косметичного ефекту операції та процес його покращення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3A4DD6F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500" w:hanging="50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573C791A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Коли можуть використовуват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ись косметологічні заходи при пластичних операціях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45FEBD3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До операції на етапі підготовки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так і під час оперативного втручання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58AD36CD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Лише до операції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081C382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Під час операції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3DA4112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Після операції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5A32FA3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Не використовують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70B59273" w14:textId="77777777" w:rsidR="00983D3F" w:rsidRDefault="00983D3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</w:p>
    <w:p w14:paraId="00C045C2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jc w:val="center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Розділ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12</w:t>
      </w:r>
    </w:p>
    <w:p w14:paraId="6B40E03E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В який період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здійснюється лікування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незрощення верхньої губи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формування дна носового ходу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повік та м’яких тканин обличчя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32E79047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3-6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місяців після народження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7896CC6E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12-18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місяців після народження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C2D939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2-5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років після народження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0B83FCF9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8-10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років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618C8C42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12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років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67EDBBD5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264BBDE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lastRenderedPageBreak/>
        <w:t xml:space="preserve">2.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В який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період здійснюється лікування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незрощення м’якого піднебіння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42C06955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3-6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місяців після народження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6A95C0BC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12-18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місяців після народження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0E0FEADB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2-5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років після народження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13B17F05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8-10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років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1B62A3C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12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років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3231F5A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360" w:hanging="36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41A96115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3.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В який період здійснюється відновлення цілісності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твердого піднебіння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19FE279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3-6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місяців після народження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6409D59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12-18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місяців після народження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37E13799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2-5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років після народження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561EC15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8-10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років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74ED3CB7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12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років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C3F253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2D8304F2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4.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 який період здійснюється остеопластика альвеолярного паростка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1661959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3-6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місяців після народження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38B4043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B. 12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-18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місяців після народження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6D1192D5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2-5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років після народження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563AD6B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8-10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років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2A4BDC29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12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років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3B49D4C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1A74C5DD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5.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Ортогнатична хірургія – це напрям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0CD7748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Щелепно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-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лицевої хірургії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09DE5DD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Пластичної хірургії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04881712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Нейрохірургії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73E9C17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ЛОР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69AFC759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Не належить до напрямів хірургії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177F885C" w14:textId="77777777" w:rsidR="00983D3F" w:rsidRDefault="00983D3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</w:p>
    <w:p w14:paraId="129F01E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140" w:hanging="140"/>
        <w:jc w:val="center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lastRenderedPageBreak/>
        <w:t xml:space="preserve">Розділ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13</w:t>
      </w:r>
    </w:p>
    <w:p w14:paraId="79188B2D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>VII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 пара черепно мозкових нервів виходить з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3DA0272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Шило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-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соскоподібного отвору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440AA290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u w:color="0000ED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u w:color="0000ED"/>
          <w:shd w:val="clear" w:color="auto" w:fill="FEFFFE"/>
        </w:rPr>
        <w:t xml:space="preserve">B. </w:t>
      </w:r>
      <w:hyperlink r:id="rId16" w:history="1">
        <w:r>
          <w:rPr>
            <w:rStyle w:val="Hyperlink4"/>
            <w:rFonts w:eastAsia="Helvetica Neue"/>
          </w:rPr>
          <w:t>Круглого отвор</w:t>
        </w:r>
      </w:hyperlink>
      <w:r>
        <w:rPr>
          <w:rStyle w:val="af1"/>
          <w:rFonts w:ascii="Times New Roman" w:hAnsi="Times New Roman"/>
          <w:sz w:val="20"/>
          <w:szCs w:val="20"/>
          <w:u w:color="0000ED"/>
          <w:shd w:val="clear" w:color="auto" w:fill="FEFFFE"/>
        </w:rPr>
        <w:t>у</w:t>
      </w:r>
      <w:r>
        <w:rPr>
          <w:rStyle w:val="af1"/>
          <w:rFonts w:ascii="Times New Roman" w:hAnsi="Times New Roman"/>
          <w:sz w:val="20"/>
          <w:szCs w:val="20"/>
          <w:u w:color="0000ED"/>
          <w:shd w:val="clear" w:color="auto" w:fill="FEFFFE"/>
        </w:rPr>
        <w:t>.</w:t>
      </w:r>
    </w:p>
    <w:p w14:paraId="670B4C45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Овального отвору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3779EABA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Яремного отвору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5B2EBE7B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Великого отвору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2B4E578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77802CD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Які причини паралічу лицевого нерва належать до вроджених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0B44C4F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Синдром Мьобіуса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68450C9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Синдром Гольденхара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3C02283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Параліч Бела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39CED5B9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Синдром Жульєна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-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Баре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EE9F612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Хвороба Лайма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0091DE8B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77133157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3.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Які причини паралічу лицевого нерва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належать до неопластичного процесу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3658D550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Шванома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08FC231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Менінгіома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4BDA4E8B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Холестеатом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1103FEA5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Некротичний отит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614CB2BE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Міастенія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567202B5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6EDEB1DE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4.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Які причини паралічу лицевого нерва належать до неврологічних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705A82DD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ГОМК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5B5B43CE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Розсіяний склероз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574528DA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Хірургічні втручання на мозку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133D0612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Діабет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271E8FF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Дефіцит вітаміну 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5A85F61B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lastRenderedPageBreak/>
        <w:t> </w:t>
      </w:r>
    </w:p>
    <w:p w14:paraId="603F61EB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5.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Яка причина паралічу лицевого нерва належать до ідіопатичної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7A9C54BA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Параліч Бела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5A6B5409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Травмування акушерськими щипцями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6283CFD5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Вірусні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інфекції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>.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ч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 xml:space="preserve">. varicella zoster, herpes zoster, herpes simplex,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ВІЧ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>.</w:t>
      </w:r>
    </w:p>
    <w:p w14:paraId="75C9142A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Гемангіома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3E177DC7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Синдром Мелькенсона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-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Розенталя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26411223" w14:textId="77777777" w:rsidR="00983D3F" w:rsidRDefault="00983D3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</w:p>
    <w:p w14:paraId="2961903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360" w:hanging="360"/>
        <w:jc w:val="center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Розділ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14</w:t>
      </w:r>
    </w:p>
    <w:p w14:paraId="1EE5B2F2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З яких років бере свій початок естетична хірургія обличчя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6D0EAD27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30-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х рр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ХХ ст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671596B2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B. 40-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х рр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ХХ ст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243094C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C. 50-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х рр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ХХ ст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20C8924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D. 60-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х рр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ХХ ст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99FCC29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E. 70-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х рр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ХХ ст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1268271A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360" w:hanging="36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40B0BAA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Що виконується при початку в’ялості тканин центральної ділянки обличчя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56F4967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Фронтальний і центрофасціальний підперіостальний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(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ендо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)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ліфтинг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003C52BC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Фронтальний центрофасціальний підперіостальний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(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ендо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)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ліфтинг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Шийний підшкірний ліфтинг з ретроаурикулярного доступу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253E9612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Фронтальний і центрофасціальний підперіостальний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(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ендо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)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ліфтинг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Шийний підшкірний ліфтинг з ретроаурикулярного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продовженого за мушлю 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уха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6D0FE49D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Фронтальний центрофасціальний підперіостальний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(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ендо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)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ліфтинг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Підшкірний шийний ліфтинг з пре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-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та ретроаурикулярного розрізу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15C24C7B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59FCBE75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3.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Якої довжини розріз при мініліфтингу верхньої третини обличчя традиційний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50237C0C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Завдовжки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5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–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6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см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7C5AC7A0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Завдовжки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2- 3,5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см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1A93B3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lastRenderedPageBreak/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Завдовжки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3,5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–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4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см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14516AA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Завдовжки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4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см –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4,5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см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12752897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Завдовжки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4,5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см –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5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см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33A2EADE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360" w:hanging="36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0C192177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4.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Якої довжини ліфтинг верхньої третини обличчя ендоскопічний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3B258B67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Завдовжки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5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–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6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см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2A61B899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Завдовжки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2- 3,5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см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01F398AE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Завдовжки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3,5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–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4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см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79350F8B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Завдовжки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4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см –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4,5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см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03A23A8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Завдовжки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4,5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см –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5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см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01AB9D7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360" w:hanging="36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2FC4AAF5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5.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При повному дермальному ліфтинг обличчя розріз виконують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26DF52D9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У надвушній ділянці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перед вухом та позаду вуха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607A112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У надвушній ділянці волосистої частини голови з обох боків</w:t>
      </w:r>
    </w:p>
    <w:p w14:paraId="45F088C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У надвушній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ділянці волосистої частини голови з одного боку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37BB964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Перед вухом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3280074B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Позаду вуха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74A48D4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360" w:hanging="36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67CBDB9D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jc w:val="center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Розділ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15</w:t>
      </w:r>
    </w:p>
    <w:p w14:paraId="12B5108C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Для укріплення фасціальних систем застосовують все крім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47487DA9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Гвинтів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3099C1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Лігатури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62B5836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Сітки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687E117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Матріксу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7707A9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Дублікатури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11BB877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360" w:hanging="36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5F807D4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Коли можуть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використовуватись косметологічні заходи при пластичних операціях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5F520027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До операції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під час оперативного втручання та після операції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67DCB45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lastRenderedPageBreak/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Лише до операції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18FEE46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Під час операції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058C9D0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Після операції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7E71FBEC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Не використовують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75DA84C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5B24531B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jc w:val="center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Розділ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16</w:t>
      </w:r>
    </w:p>
    <w:p w14:paraId="1B950F0C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Чи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використовується дерматензія в лікуванні рубців волосяного покриву голови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406F09D7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Ніколи</w:t>
      </w:r>
    </w:p>
    <w:p w14:paraId="7ED945B5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Під час трансплантації волосся</w:t>
      </w:r>
    </w:p>
    <w:p w14:paraId="7054315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Після трансплантації волосся</w:t>
      </w:r>
    </w:p>
    <w:p w14:paraId="68F55807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Для переведення гіпертрофічного рубця в атрофічний</w:t>
      </w:r>
    </w:p>
    <w:p w14:paraId="273EEFC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b/>
          <w:bCs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При підготовці рубця до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трансплантації волосся</w:t>
      </w:r>
    </w:p>
    <w:p w14:paraId="34810945" w14:textId="77777777" w:rsidR="00983D3F" w:rsidRDefault="00983D3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</w:p>
    <w:p w14:paraId="554D787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280" w:hanging="28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Стріп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-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метод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-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це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1812D28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Метод пересадки фолікулярних груп</w:t>
      </w:r>
    </w:p>
    <w:p w14:paraId="2524785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Метод формування каналів</w:t>
      </w:r>
    </w:p>
    <w:p w14:paraId="0328700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Метод очищення графтів</w:t>
      </w:r>
    </w:p>
    <w:p w14:paraId="415E83A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Метод забору фолікулів клаптем</w:t>
      </w:r>
    </w:p>
    <w:p w14:paraId="61ED5F9B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Метод зберігання фолікулів</w:t>
      </w:r>
    </w:p>
    <w:p w14:paraId="6A79A827" w14:textId="77777777" w:rsidR="00983D3F" w:rsidRDefault="00983D3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</w:p>
    <w:p w14:paraId="5834E11E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280" w:hanging="28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3. FUE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метод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-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це метод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7FAD2CE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Метод забору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фолікулярних груп панчем</w:t>
      </w:r>
    </w:p>
    <w:p w14:paraId="319FFD5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Метод пересадки фолікулярних груп</w:t>
      </w:r>
    </w:p>
    <w:p w14:paraId="61C7F78E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Метод формування каналів</w:t>
      </w:r>
    </w:p>
    <w:p w14:paraId="4F70FED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Метод очищення графтів</w:t>
      </w:r>
    </w:p>
    <w:p w14:paraId="3CEC77E9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Метод зберігання фолікулів</w:t>
      </w:r>
    </w:p>
    <w:p w14:paraId="56C0F345" w14:textId="77777777" w:rsidR="00983D3F" w:rsidRDefault="00983D3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</w:p>
    <w:p w14:paraId="43417ECD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280" w:hanging="28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4.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Сапфір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-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метод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-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це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42AA450E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lastRenderedPageBreak/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Метод формування каналів</w:t>
      </w:r>
    </w:p>
    <w:p w14:paraId="192807F9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Метод пересадки фолікулярних груп</w:t>
      </w:r>
    </w:p>
    <w:p w14:paraId="2FC6A5CA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Метод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формування каналів</w:t>
      </w:r>
    </w:p>
    <w:p w14:paraId="72D2F10D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Метод очищення графтів</w:t>
      </w:r>
    </w:p>
    <w:p w14:paraId="2176622E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Метод зберігання фолікулів</w:t>
      </w:r>
    </w:p>
    <w:p w14:paraId="55A14C4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280" w:hanging="28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27F7801B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280" w:hanging="28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5.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Яке консервативне лікування використовується для лікування випадіння волосся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5CFA568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Міноксиділ</w:t>
      </w:r>
    </w:p>
    <w:p w14:paraId="0AD5BD1B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Аскорутин</w:t>
      </w:r>
    </w:p>
    <w:p w14:paraId="44C45C4C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Детралекс</w:t>
      </w:r>
    </w:p>
    <w:p w14:paraId="3C159EE2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Фіністил</w:t>
      </w:r>
    </w:p>
    <w:p w14:paraId="247D24B0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Супрастин</w:t>
      </w:r>
    </w:p>
    <w:p w14:paraId="6FF52C95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2BBC3642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jc w:val="center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Розділ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17</w:t>
      </w:r>
    </w:p>
    <w:p w14:paraId="6E7A4BA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Хто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запропонував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вирізати ділянку шкіри у вигляді еліпса на задній поверхні вушної раковини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а потім підшивати раковину до ділянки соскоподібного відростка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64B44E8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  <w:lang w:val="en-US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  <w:lang w:val="en-US"/>
        </w:rPr>
        <w:t>Dieffenbach (1845).</w:t>
      </w:r>
    </w:p>
    <w:p w14:paraId="743598BC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  <w:lang w:val="en-US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>B. Goldstein (1908).</w:t>
      </w:r>
    </w:p>
    <w:p w14:paraId="473162A0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  <w:lang w:val="en-US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>C. Ruttin (1910).</w:t>
      </w:r>
    </w:p>
    <w:p w14:paraId="4CA1778E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  <w:lang w:val="en-US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>D. Luthi (1929).</w:t>
      </w:r>
    </w:p>
    <w:p w14:paraId="69745DD9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  <w:lang w:val="en-US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>E. Payr (1906).</w:t>
      </w:r>
    </w:p>
    <w:p w14:paraId="304130D0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  <w:lang w:val="en-US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> </w:t>
      </w:r>
    </w:p>
    <w:p w14:paraId="4FFA736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 xml:space="preserve">2.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До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якої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групи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належать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операції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з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виправлення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положення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вушних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мушель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пов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>’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язані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з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вирізанням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ділянок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хряща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різної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форми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та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розміру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56292595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Перша група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03939AB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Друга група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50A2892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Третя група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0673E1D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Четверта група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26AB3AE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П’ята група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11FEEB2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lastRenderedPageBreak/>
        <w:t> </w:t>
      </w:r>
    </w:p>
    <w:p w14:paraId="7B8F5AEE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3.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До якої групи належать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операці пов’язані з формуванням протизавитки та її ніжок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45A045A9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Перша група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309D3F22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Друга група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1B8BD3EB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Третя група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5E4DACAB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Четверта група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64E6153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П’ята група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69C85A1C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4635C56E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4.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До якої групи належать операції зі створення природнішого рельєфу мушль з одночасним наданням їй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правильного положення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17E3DDF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Перша група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1BC6E76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Друга група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38A84DBC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Третя група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2BBAEDAE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Четверта група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3D3CF185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П’ята група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660A55D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360" w:hanging="36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358B900A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5.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Які шви накладав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J. B. Erich (1957)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на вільні краї хряща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4621AA4C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П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-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подібні шви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148EF73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Вузлові шви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BAE7EAD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C. Z-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подібні шви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003E853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Обвивний шов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79889A8A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Шов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Мультановського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089D9600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360" w:hanging="36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                                                         Розділ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18</w:t>
      </w:r>
    </w:p>
    <w:p w14:paraId="20903539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Для якої пластики характерні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  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трансоральний доступ або по складці шкіри  нижче підборіддя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5756A08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Ментопластика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3159263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Лабіопластика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41B2D1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Хейлопластика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619ED9B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Фронтальний і центрофасціальний підперіостальний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(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ендо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)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ліфтинг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26146C4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lastRenderedPageBreak/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Шийний підшкірний ліфтинг з ретроаурикулярного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продовженого за мушлю вуха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788A84E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7518A89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jc w:val="center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Розділ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19</w:t>
      </w:r>
    </w:p>
    <w:p w14:paraId="4E07B43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Носова перетинка в передньому відділі  представлена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18989CD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вомер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(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леміш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)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31C579D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чотирьохкутним  хрящем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7FDFD42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трьохкутним хрящем </w:t>
      </w:r>
    </w:p>
    <w:p w14:paraId="48DA5B45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вертикальною пластинкою кістки піднебіння</w:t>
      </w:r>
    </w:p>
    <w:p w14:paraId="7BEC3902" w14:textId="77777777" w:rsidR="00983D3F" w:rsidRDefault="00983D3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</w:p>
    <w:p w14:paraId="305404DA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Носова перетинка в задньому відділі  представлена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224AF43E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сошником</w:t>
      </w:r>
    </w:p>
    <w:p w14:paraId="3088A83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чотирьохкутним  хрящем</w:t>
      </w:r>
    </w:p>
    <w:p w14:paraId="05AA40F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трьохкутним хрящем </w:t>
      </w:r>
    </w:p>
    <w:p w14:paraId="6F8A13CC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вертикальною пластинкою кістки піднебіння</w:t>
      </w:r>
    </w:p>
    <w:p w14:paraId="1F26666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1F346467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3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Лобна пазуха сполучається з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37FC801C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середнім носовим ходом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6CCB90F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верхнім носовим ходом</w:t>
      </w:r>
    </w:p>
    <w:p w14:paraId="5884D83A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нижнім носовим ходом </w:t>
      </w:r>
    </w:p>
    <w:p w14:paraId="7B67FF02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загальним  носовим ходом</w:t>
      </w:r>
    </w:p>
    <w:p w14:paraId="5FAEFD0A" w14:textId="77777777" w:rsidR="00983D3F" w:rsidRDefault="00983D3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</w:p>
    <w:p w14:paraId="572E58A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4.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У слизовій оболонці порожнини носу є закінчення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280BC75A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трійчастого нерву</w:t>
      </w:r>
    </w:p>
    <w:p w14:paraId="66EB828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лицьового нерву</w:t>
      </w:r>
    </w:p>
    <w:p w14:paraId="73FACBFB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парасимпатичних волокон крилопіднебінного вузла</w:t>
      </w:r>
    </w:p>
    <w:p w14:paraId="777047B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нюхового нерву</w:t>
      </w:r>
    </w:p>
    <w:p w14:paraId="297BB76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0A37E3BB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5.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Ніс виконує наступні функції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1D28335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lastRenderedPageBreak/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дихательну</w:t>
      </w:r>
    </w:p>
    <w:p w14:paraId="2A4618C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фонаторну</w:t>
      </w:r>
    </w:p>
    <w:p w14:paraId="5E31360D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нюхову</w:t>
      </w:r>
    </w:p>
    <w:p w14:paraId="20F36D90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захистну</w:t>
      </w:r>
    </w:p>
    <w:p w14:paraId="35BEE2D0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7710138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                                                                  Розділ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20</w:t>
      </w:r>
    </w:p>
    <w:p w14:paraId="3ECB588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Фундатором пластичної хір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ургії носу вважається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1A0FE50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Сушрута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6ED1D092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Роллін Денієл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023B767E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Гаспаро Тальякоцці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3E3D603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Цельс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53A110C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360" w:hanging="36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650D50E5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Які артерії кровопостачають зовнішній ніс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4AE560A5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а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  <w:lang w:val="en-US"/>
        </w:rPr>
        <w:t>. ophtalmi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са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  <w:lang w:val="en-US"/>
        </w:rPr>
        <w:t>.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> </w:t>
      </w:r>
    </w:p>
    <w:p w14:paraId="5CB972A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 xml:space="preserve">B.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а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  <w:lang w:val="en-US"/>
        </w:rPr>
        <w:t>. dorsalis nasi.</w:t>
      </w:r>
    </w:p>
    <w:p w14:paraId="5170734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 xml:space="preserve">C.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а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  <w:lang w:val="pt-PT"/>
        </w:rPr>
        <w:t>. facialis.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> </w:t>
      </w:r>
    </w:p>
    <w:p w14:paraId="6202E88B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>. sphenopalatina.</w:t>
      </w:r>
    </w:p>
    <w:p w14:paraId="24A00B7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pt-PT"/>
        </w:rPr>
        <w:t>a. maxillaris.</w:t>
      </w:r>
    </w:p>
    <w:p w14:paraId="2AE4AE72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360" w:hanging="36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  <w:lang w:val="en-US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> </w:t>
      </w:r>
    </w:p>
    <w:p w14:paraId="2205199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 xml:space="preserve">3.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Які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етапи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операції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між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інфільтрацією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та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мобілізацією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кінчика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носа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38B2947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Міжхрящові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  <w:lang w:val="en-US"/>
        </w:rPr>
        <w:t xml:space="preserve">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та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  <w:lang w:val="en-US"/>
        </w:rPr>
        <w:t xml:space="preserve">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трансфікційні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  <w:lang w:val="en-US"/>
        </w:rPr>
        <w:t xml:space="preserve">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розрізи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  <w:lang w:val="en-US"/>
        </w:rPr>
        <w:t>.</w:t>
      </w:r>
    </w:p>
    <w:p w14:paraId="35F642F7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Мобілізація м’яких тканин та необхідних елементів носа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4373DE3D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Підготовка спинки носа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F21A23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Розкриття спинки носа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за необхідності — редукція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585868C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Латеральні остеотомії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52B8637F" w14:textId="77777777" w:rsidR="00983D3F" w:rsidRDefault="00983D3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360" w:hanging="36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</w:p>
    <w:p w14:paraId="06CDEABD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4.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Скільки триває передня тампонада носа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24B301D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1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добу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025A834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1-3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діб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656A0889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lastRenderedPageBreak/>
        <w:t xml:space="preserve">C. 4-5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діб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2FD66B4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6-7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діб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FDD7447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Не використовують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7DC2B58F" w14:textId="77777777" w:rsidR="00983D3F" w:rsidRDefault="00983D3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360" w:hanging="36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</w:p>
    <w:p w14:paraId="31BC3320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5.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Скільки триває період лейкопластирної та гіпсової іммобілізації носа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1C0215FD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1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добу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171249B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1-3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діб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33A23A1C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4-5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діб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719C1517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6-7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діб</w:t>
      </w:r>
    </w:p>
    <w:p w14:paraId="0BE21A2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7-10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діб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7C121B50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360" w:hanging="36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5DAEC16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6.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При якій операції використовують техніки  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>Let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>Down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  та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>Push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>Down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?</w:t>
      </w:r>
    </w:p>
    <w:p w14:paraId="143E514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Відкритій ринопластиці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35C0E7DC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Закритій ринопластиці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48BBF4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Комбінованій ринопластиці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037121D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Не використовують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1BBEC94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360" w:hanging="36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013BEA4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7.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Що таке методика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>Let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>Down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?</w:t>
      </w:r>
    </w:p>
    <w:p w14:paraId="7298797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Опущення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проекції кінчика носу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5E77CC5A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Резекція перетинки із зміщенням тканин носу краніально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34E7781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Остеотомії з переміщенням горбика носу до грушоподібного отвору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2EF679D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Остеотомії з видаленням смужки кістки та співпоставленням країв кістки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0AE3B59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7727AF47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jc w:val="center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Розділ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21</w:t>
      </w:r>
    </w:p>
    <w:p w14:paraId="487C30DA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1. 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Що є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головним критерієм у рішенні щодо препекторального встановлення імплантантів  </w:t>
      </w:r>
    </w:p>
    <w:p w14:paraId="5F6AF0FD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Товщина та кровопостачання підшкірного шару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24ABF2ED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Радіотерапія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що планується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73933FD7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Хіміотерапія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що планується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730521D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lastRenderedPageBreak/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Форма імплантантів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26EF8C45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Котрі методи діагностики необґрунтовані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  при перед операційному плануванні  відстроченої  реконструкції молочних залоз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4EE50D3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МРТ молочних залоз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44387170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УЗД молочних залоз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4649E9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Мамографія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6324FCF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Пальпація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1D088D95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3.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Що є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"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Золотим стандартом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"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аутологічної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(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власними тканинами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)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мікрохірургічної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реконструкції молочної залози після мастектомії</w:t>
      </w:r>
    </w:p>
    <w:p w14:paraId="6C2C5369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  <w:lang w:val="en-US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  <w:lang w:val="en-US"/>
        </w:rPr>
        <w:t>DIEP</w:t>
      </w:r>
    </w:p>
    <w:p w14:paraId="7B88CB8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de-DE"/>
        </w:rPr>
        <w:t>TRAM</w:t>
      </w:r>
    </w:p>
    <w:p w14:paraId="49F4883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it-IT"/>
        </w:rPr>
        <w:t>Latissimus dorsi</w:t>
      </w:r>
    </w:p>
    <w:p w14:paraId="451A197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  <w:lang w:val="en-US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>D. TDAP</w:t>
      </w:r>
    </w:p>
    <w:p w14:paraId="154FDD9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4.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При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мамопластиці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за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nl-NL"/>
        </w:rPr>
        <w:t xml:space="preserve">Skoog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кут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відродження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бокових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клаптів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>:</w:t>
      </w:r>
    </w:p>
    <w:p w14:paraId="33F5EC1D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Близько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110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  <w:lang w:val="it-IT"/>
        </w:rPr>
        <w:t>°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7C6FD5B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Близько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90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it-IT"/>
        </w:rPr>
        <w:t>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6966F51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Близько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30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it-IT"/>
        </w:rPr>
        <w:t>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2DD5804C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Близько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55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it-IT"/>
        </w:rPr>
        <w:t>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72A7B0A2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Близько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180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it-IT"/>
        </w:rPr>
        <w:t>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26302C9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5.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Пацієнтка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42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років звернулась з проханням реконструкції грудей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індекс маси тіла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21 ,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без супутньої патології або факторів ризику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Виконана була однобічна мастектомія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13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років тому з наступною хіміотерапією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Також виконувалися два сеанси ліпосакції черева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 та бедер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5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та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6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років тому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При огляді права залоза вірної форми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без птозу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об’єм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350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мл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З лівого боку горизонтальний рубець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рухомі тканини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Пінч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-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тест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3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см з надлишком підшкірних тканин у каудальній частині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Ваші рекомендації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212A77F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A. DIEP.</w:t>
      </w:r>
    </w:p>
    <w:p w14:paraId="7548140A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Експандер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що наповнюється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з наступною заміною на імплантантів</w:t>
      </w:r>
    </w:p>
    <w:p w14:paraId="6935CC60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Імплантант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за умовою піддатливого грудного м’язу або використання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ADM.</w:t>
      </w:r>
    </w:p>
    <w:p w14:paraId="4FEE6BB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Ліпофіл</w:t>
      </w:r>
    </w:p>
    <w:p w14:paraId="08A8554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3CDD5FC9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jc w:val="center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lastRenderedPageBreak/>
        <w:t xml:space="preserve">Розділ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22</w:t>
      </w:r>
    </w:p>
    <w:p w14:paraId="13B082AE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Хто вперше здійснив дермоліпектомію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75920CD2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  <w:lang w:val="pt-PT"/>
        </w:rPr>
        <w:t>DeMars.</w:t>
      </w:r>
    </w:p>
    <w:p w14:paraId="7F02DCA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  <w:lang w:val="en-US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>B. Kelly.</w:t>
      </w:r>
    </w:p>
    <w:p w14:paraId="2BD8095A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it-IT"/>
        </w:rPr>
        <w:t>Ruttin.</w:t>
      </w:r>
    </w:p>
    <w:p w14:paraId="19EB7FF7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en-US"/>
        </w:rPr>
        <w:t>Luthi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7A98D80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E. Payr.</w:t>
      </w:r>
    </w:p>
    <w:p w14:paraId="54A498AD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360" w:hanging="36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498202BC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Кому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показана «напружено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-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бічна» техніка абдомінопластики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1BAFB0A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В’ялість шкіри та розслаблення м’язово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-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фасціальної системи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3E17CB2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«Жировий фартух»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31D99FFD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В’ялість шкіри в пахвинній ділянці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04DB7A5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Чітке виділення вертикальної борозни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72F01AE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00446FC7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jc w:val="center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Розділ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23</w:t>
      </w:r>
    </w:p>
    <w:p w14:paraId="5C80DBC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Транссексуалізм – це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567BCA1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Патологічний стан особистості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що полягає в полярній розбіжності біологічної та цивільної статі з одного боку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зі статтю психічною — з іншого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6603CA8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Посилення статевого потягу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3A7ECEBB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Статевий потяг до протилежної статі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2DCD9C4C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Нічого з вище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зазначеного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3F1EA9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80" w:hanging="78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32C0D08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80" w:hanging="78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Клітор належить до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2A0BF387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Зовнішніх статевих жіночих органів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278A55E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Внутрішніх статевих жіночих органів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010DC920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08E97412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3.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Яєчко належить до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7F1686CA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Зовнішніх статевих чоловічих органів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1E3DFE3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Внутрішніх статевих чоловічих органів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4B4D50FA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80" w:hanging="78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lastRenderedPageBreak/>
        <w:t> </w:t>
      </w:r>
    </w:p>
    <w:p w14:paraId="702862FB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80" w:hanging="78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4.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Маскулінізуюча мамопластика — це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586A210E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Трансформація форми жіночих  залоз у чоловічі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7A83093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Трансформація  форми чоловічих залоз у жіночі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1006BD10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Зміна форми чоловічої в чоловічу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6D8FB5F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5.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Виконали  маскулінізуюча мамопластика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гістеректомію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тотальну фалопластику та інш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е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Ці етапи відповідають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3D45F7C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Ж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/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Ч трансформації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403EE50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Ч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/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Ж трансформації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7E6358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80" w:hanging="78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65A08E60" w14:textId="77777777" w:rsidR="00983D3F" w:rsidRDefault="0035541F">
      <w:pPr>
        <w:pStyle w:val="B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6.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Виконали ампутацію статевого члена з яєчками та піхвопластикою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фемінізуючу мамопластику</w:t>
      </w:r>
    </w:p>
    <w:p w14:paraId="5B82EF43" w14:textId="77777777" w:rsidR="00983D3F" w:rsidRDefault="0035541F">
      <w:pPr>
        <w:pStyle w:val="B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естетичну корекцію неопіхви та зовнішніх статевих органів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Ці етапи відповідають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4921B6E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Ж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/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Ч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трансформації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2D71B1E7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Ч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/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Ж трансформації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7DC2AE6D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360" w:hanging="36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30AA7EB0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360" w:hanging="360"/>
        <w:jc w:val="center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Розділ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24</w:t>
      </w:r>
    </w:p>
    <w:p w14:paraId="17CAFFC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360" w:hanging="36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Вкажіть правильне твердження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При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канюлярній ліпоаспірації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61C346F7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360" w:hanging="36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Канюлю проводять крізь глибокі шари жиру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1B864B1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360" w:hanging="36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Відбувається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ліполіз та руйнування адипоцитів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09FCB27E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360" w:hanging="36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 післяопераційному періоді можуть утворюватис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ь сероми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3E58312A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360" w:hanging="36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Можливе ушкодження більшості судин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нервів і зв’язок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5862E43C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64DAB2AD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Серома – це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350591BB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Скупчення рідини у місці хірургічного втручання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31B4889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Пухлина сполучної тканини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75E860D7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Пухлина жирової тканини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6ED81875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Пухлина залозистої тканини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732F202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Пухлина м’язової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тканини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71F2A9A0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lastRenderedPageBreak/>
        <w:t> </w:t>
      </w:r>
    </w:p>
    <w:p w14:paraId="0562576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jc w:val="center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Розділ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25</w:t>
      </w:r>
    </w:p>
    <w:p w14:paraId="28BF38F9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Якому терміну відповідає в робочій класифікації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пізній післяопераційний період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4AF97149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До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2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тижні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5E7BECA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Більше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тижнів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5332115D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До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6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місяців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2D1090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Більше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6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місяців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685549FB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1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рік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2B04119B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56241E9B" w14:textId="77777777" w:rsidR="00983D3F" w:rsidRDefault="0035541F">
      <w:pPr>
        <w:pStyle w:val="B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Якому терміну відповідає в робочій класифікації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віддалений післяопераційний період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42B6FC19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До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тижні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00F2121E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Більше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тижнів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61ADC3DE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До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6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місяців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623FF39D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Більше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6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місяців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4A71BCC7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1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рік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086409F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360" w:hanging="36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00DF233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360" w:hanging="36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3.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Для специфічних ускладнень при ринопластики характерно все крім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0B57EB8D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360" w:hanging="36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Ектропіон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46F4348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360" w:hanging="36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Носова кровотеча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218FD5C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360" w:hanging="36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Лізис хряща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26091467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360" w:hanging="36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Остеомієліт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560767B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360" w:hanging="36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Гематома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20AE15F7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80" w:hanging="78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518D70EF" w14:textId="77777777" w:rsidR="00983D3F" w:rsidRDefault="0035541F">
      <w:pPr>
        <w:pStyle w:val="B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4.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Який термін  дренажів за показами при фейсліфтінгу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3A325040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80" w:hanging="78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1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доба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373D6F6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80" w:hanging="78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12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годин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AE7BF8C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80" w:hanging="78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2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доби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37AC44BD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80" w:hanging="78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3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доби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66D5C932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80" w:hanging="78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lastRenderedPageBreak/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Дренажі не показані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32946865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80" w:hanging="78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0275AD62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5.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Спостереження за змиканням повік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при необхідності давлюча пов‘язка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Харктерні для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особливості проведення  післяопераційного періода при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77892F09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Блефаропластиці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64DE737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Фейсліфтінгу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4FF9AAE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Отопластиці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1CDDDCE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Мамопластиці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066F6B2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Зміні статі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7B6E4840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50D6A8F9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640" w:hanging="640"/>
        <w:jc w:val="center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Розділ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26</w:t>
      </w:r>
    </w:p>
    <w:p w14:paraId="561D3DA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Яка особливість пацієнта естетичного хірурга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3AD44BA0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Проблема може бути у площині психічного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здоров’я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а не у фізичному здоров’ї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7D6605EC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Потрібно завжди погоджуватись та виконувати втручання за проханням пацієнта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навіть без явного дефекту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DFE35E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 естетичні хірургії відсутні проблемні пацієнти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2C66D2D5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Пацієнт завжди об’єктивно оцінює свою зовнішність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7FB30F2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Нічого з вище зазначеного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1358C92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50296E07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Що стає причиною незадоволених пацієнтів результатами естетичних операцій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606ED75C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Завищені очікування пацієнта від операції та відсутність реалістичного прогнозу післяопераційного результату від хірурга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1748D5F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Проблеми з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техніками операцій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60443925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 естетичні хірургії незначна кількість незадоволених пацієнтів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34511BEE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Нічого з вище зазначеного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26A94AFC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47AE7100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3.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Яка основна помилка молодого пластичного хірурга під час консультації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0A31E379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Ігнорування неадекватних запитів пацієнта та винесення в пр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іоритет бажання прооперувати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36F03D99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lastRenderedPageBreak/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Відмова пацієнту в оперативному втручанні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якщо немає об’єктивних  показів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3977E99A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Називати реалістичний прогноз післяопераційного результату навіть якщо він не сподобається пацієнту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8499CAD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Дуже інформативна консультація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B0C699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Відсу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тність багатьох обіцянок від операції пацієнту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363CCB42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920" w:hanging="92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554E7C4A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4.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Психічне порушення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при якому людина патологічно стурбована своєю зовнішністю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при відсутності об’єктивних ознак наявності цих дефектів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називається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3F03108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Дисморфофобія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739CF4BC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Обсесивно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-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компульсивний розлад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6765C24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Депресія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5DA68D2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u w:color="0000ED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u w:color="0000ED"/>
          <w:shd w:val="clear" w:color="auto" w:fill="FEFFFE"/>
        </w:rPr>
        <w:t xml:space="preserve">D. </w:t>
      </w:r>
      <w:hyperlink r:id="rId17" w:history="1">
        <w:r>
          <w:rPr>
            <w:rStyle w:val="Hyperlink5"/>
            <w:rFonts w:eastAsia="Helvetica Neue"/>
          </w:rPr>
          <w:t>Деперсоналізаці</w:t>
        </w:r>
        <w:r>
          <w:rPr>
            <w:rStyle w:val="Hyperlink5"/>
            <w:rFonts w:eastAsia="Helvetica Neue"/>
          </w:rPr>
          <w:t>я</w:t>
        </w:r>
      </w:hyperlink>
      <w:r>
        <w:rPr>
          <w:rStyle w:val="af1"/>
          <w:rFonts w:ascii="Times New Roman" w:hAnsi="Times New Roman"/>
          <w:sz w:val="20"/>
          <w:szCs w:val="20"/>
          <w:u w:color="0000ED"/>
          <w:shd w:val="clear" w:color="auto" w:fill="FEFFFE"/>
        </w:rPr>
        <w:t>.</w:t>
      </w:r>
    </w:p>
    <w:p w14:paraId="66F40A0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u w:color="0000ED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u w:color="0000ED"/>
          <w:shd w:val="clear" w:color="auto" w:fill="FEFFFE"/>
        </w:rPr>
        <w:t xml:space="preserve">E. </w:t>
      </w:r>
      <w:hyperlink r:id="rId18" w:history="1">
        <w:r>
          <w:rPr>
            <w:rStyle w:val="Hyperlink5"/>
            <w:rFonts w:eastAsia="Helvetica Neue"/>
          </w:rPr>
          <w:t>Дисфорія</w:t>
        </w:r>
      </w:hyperlink>
      <w:r>
        <w:rPr>
          <w:rStyle w:val="af1"/>
          <w:rFonts w:ascii="Times New Roman" w:hAnsi="Times New Roman"/>
          <w:sz w:val="20"/>
          <w:szCs w:val="20"/>
          <w:u w:color="0000ED"/>
          <w:shd w:val="clear" w:color="auto" w:fill="FEFFFE"/>
        </w:rPr>
        <w:t>.</w:t>
      </w:r>
    </w:p>
    <w:p w14:paraId="3B313177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360" w:hanging="36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69437F4A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5.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Вкажіть тактику при наявності незначних післяопераційних естетичних проблем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5D772AA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Погодитись з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виявленою проблемо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3FAC0A4E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Не погоджуватись з виявленою проблемою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61430AC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Можна судити про результат в ранньому післяопераційному періоді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0F9C044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Не можна судити про результат в ранньому післяопераційному періоді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6F5C46A5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Корекція не може бути безкоштовною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20F0CA5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F.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Корекція може бути безкоштовна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лише сплачуються  трати клініки на операцію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5664F49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7A07950C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jc w:val="center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Розділ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27</w:t>
      </w:r>
    </w:p>
    <w:p w14:paraId="0FEDF1E9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М’яз – замикач ампули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це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3666378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сфінктер Люткенса</w:t>
      </w:r>
    </w:p>
    <w:p w14:paraId="0A6E407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сфінктер Міріцці</w:t>
      </w:r>
    </w:p>
    <w:p w14:paraId="42ABF510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сфінктер Одді</w:t>
      </w:r>
    </w:p>
    <w:p w14:paraId="59E54CDD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lastRenderedPageBreak/>
        <w:t> </w:t>
      </w:r>
    </w:p>
    <w:p w14:paraId="4CC2A342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Клінічна картина при якій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постійний біль у надчеревній ділянці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рвота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мож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ливо пожовтіння склер та шкіри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відповідає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61FE072C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Гострому панкреатиту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696607E9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Гострому апендициту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0A4A6930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Защемленій килі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63B20D5C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Тромбозу мезентеріальних судин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0B761BB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Гострому тромбофлебіту вен нижніх кінцівок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562D1E92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80" w:hanging="78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1BFAA680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3.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Скарги на біль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відчуття важкості у ногах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набряк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відповідає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79D23FB5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Гострому панкреатиту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11E3005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Гострому апендициту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C90A73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Защемленій килі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646B4610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Тромбозу мезентеріальних судин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026BBB4B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Гострому тромбофлебіту вен нижніх кінцівок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79FCD9CD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743C781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4. </w:t>
      </w:r>
      <w:r>
        <w:rPr>
          <w:rStyle w:val="af1"/>
          <w:rFonts w:ascii="Times New Roman" w:hAnsi="Times New Roman"/>
          <w:color w:val="202124"/>
          <w:sz w:val="20"/>
          <w:szCs w:val="20"/>
          <w:u w:color="202124"/>
          <w:shd w:val="clear" w:color="auto" w:fill="FEFFFE"/>
        </w:rPr>
        <w:t>Точка</w:t>
      </w:r>
      <w:r>
        <w:rPr>
          <w:rStyle w:val="af1"/>
          <w:rFonts w:ascii="Times New Roman" w:hAnsi="Times New Roman"/>
          <w:color w:val="202124"/>
          <w:sz w:val="20"/>
          <w:szCs w:val="20"/>
          <w:u w:color="202124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color w:val="202124"/>
          <w:sz w:val="20"/>
          <w:szCs w:val="20"/>
          <w:u w:color="202124"/>
          <w:shd w:val="clear" w:color="auto" w:fill="FEFFFE"/>
        </w:rPr>
        <w:t>яка  утворюється на перехресті із  зовнішнім краєм правого прямого м</w:t>
      </w:r>
      <w:r>
        <w:rPr>
          <w:rStyle w:val="af1"/>
          <w:rFonts w:ascii="Times New Roman" w:hAnsi="Times New Roman"/>
          <w:color w:val="202124"/>
          <w:sz w:val="20"/>
          <w:szCs w:val="20"/>
          <w:u w:color="202124"/>
          <w:shd w:val="clear" w:color="auto" w:fill="FEFFFE"/>
        </w:rPr>
        <w:t>'</w:t>
      </w:r>
      <w:r>
        <w:rPr>
          <w:rStyle w:val="af1"/>
          <w:rFonts w:ascii="Times New Roman" w:hAnsi="Times New Roman"/>
          <w:color w:val="202124"/>
          <w:sz w:val="20"/>
          <w:szCs w:val="20"/>
          <w:u w:color="202124"/>
          <w:shd w:val="clear" w:color="auto" w:fill="FEFFFE"/>
        </w:rPr>
        <w:t xml:space="preserve">яза живота і реберною дугою на рівні злиття хрящів правих </w:t>
      </w:r>
      <w:r>
        <w:rPr>
          <w:rStyle w:val="af1"/>
          <w:rFonts w:ascii="Times New Roman" w:hAnsi="Times New Roman"/>
          <w:color w:val="202124"/>
          <w:sz w:val="20"/>
          <w:szCs w:val="20"/>
          <w:u w:color="202124"/>
          <w:shd w:val="clear" w:color="auto" w:fill="FEFFFE"/>
          <w:lang w:val="da-DK"/>
        </w:rPr>
        <w:t xml:space="preserve">IX-X </w:t>
      </w:r>
      <w:r>
        <w:rPr>
          <w:rStyle w:val="af1"/>
          <w:rFonts w:ascii="Times New Roman" w:hAnsi="Times New Roman"/>
          <w:color w:val="202124"/>
          <w:sz w:val="20"/>
          <w:szCs w:val="20"/>
          <w:u w:color="202124"/>
          <w:shd w:val="clear" w:color="auto" w:fill="FEFFFE"/>
        </w:rPr>
        <w:t>ребер називається</w:t>
      </w:r>
      <w:r>
        <w:rPr>
          <w:rStyle w:val="af1"/>
          <w:rFonts w:ascii="Times New Roman" w:hAnsi="Times New Roman"/>
          <w:color w:val="202124"/>
          <w:sz w:val="20"/>
          <w:szCs w:val="20"/>
          <w:u w:color="202124"/>
          <w:shd w:val="clear" w:color="auto" w:fill="FEFFFE"/>
        </w:rPr>
        <w:t>:</w:t>
      </w:r>
    </w:p>
    <w:p w14:paraId="4ED833C5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Точка Кера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5746DA9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Точка Мак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-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Бернея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543BC9E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Точка Мейо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-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Робсона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14BCE1C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Точка Дежардена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2D2F7B99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Точка Мюссе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11A5554E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0EC65812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5.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Чаші Клойбера характерні для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6A2D6FF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Гострої кишкової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непрохідності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6C2E721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Гострому панкреатиту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CDB97C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Гострому апендициту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1F5A626B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Тромбозу мезентеріальних судин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697E746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lastRenderedPageBreak/>
        <w:t xml:space="preserve">E.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Гострому тромбофлебіту вен нижніх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33441225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80" w:hanging="78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5578EBE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80" w:hanging="780"/>
        <w:jc w:val="center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Розділ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28</w:t>
      </w:r>
    </w:p>
    <w:p w14:paraId="1AFF14A6" w14:textId="77777777" w:rsidR="00983D3F" w:rsidRDefault="0035541F">
      <w:pPr>
        <w:pStyle w:val="B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Який  має бути стаж роботи за фахом для лікаря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-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хірурга пластичного вищої кваліфікаційної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категорії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46C7F753" w14:textId="77777777" w:rsidR="00983D3F" w:rsidRDefault="0035541F">
      <w:pPr>
        <w:pStyle w:val="B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Понад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10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років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00680EE3" w14:textId="77777777" w:rsidR="00983D3F" w:rsidRDefault="0035541F">
      <w:pPr>
        <w:pStyle w:val="B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Понад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7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років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330FC4E0" w14:textId="77777777" w:rsidR="00983D3F" w:rsidRDefault="0035541F">
      <w:pPr>
        <w:pStyle w:val="B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Понад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5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років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7F0097DE" w14:textId="77777777" w:rsidR="00983D3F" w:rsidRDefault="0035541F">
      <w:pPr>
        <w:pStyle w:val="B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Без вимог до стажу роботи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54CF2DB6" w14:textId="77777777" w:rsidR="00983D3F" w:rsidRDefault="0035541F">
      <w:pPr>
        <w:pStyle w:val="B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2B1987F2" w14:textId="77777777" w:rsidR="00983D3F" w:rsidRDefault="0035541F">
      <w:pPr>
        <w:pStyle w:val="B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Який  має бути стаж роботи за фахом для лікаря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-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хірургу пластичного І кваліфікаційної категорії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0D8106D0" w14:textId="77777777" w:rsidR="00983D3F" w:rsidRDefault="0035541F">
      <w:pPr>
        <w:pStyle w:val="B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Понад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10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років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29EF205F" w14:textId="77777777" w:rsidR="00983D3F" w:rsidRDefault="0035541F">
      <w:pPr>
        <w:pStyle w:val="B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Понад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7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років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55B9A8F0" w14:textId="77777777" w:rsidR="00983D3F" w:rsidRDefault="0035541F">
      <w:pPr>
        <w:pStyle w:val="B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Понад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5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років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E92E384" w14:textId="77777777" w:rsidR="00983D3F" w:rsidRDefault="0035541F">
      <w:pPr>
        <w:pStyle w:val="B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742F211B" w14:textId="77777777" w:rsidR="00983D3F" w:rsidRDefault="0035541F">
      <w:pPr>
        <w:pStyle w:val="B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3.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Який  має бути стаж роботи за фахом для лікаря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-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хірургу пластичного ІІ кваліфікаційної категорії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4F160710" w14:textId="77777777" w:rsidR="00983D3F" w:rsidRDefault="0035541F">
      <w:pPr>
        <w:pStyle w:val="B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Понад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10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років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1B19CD34" w14:textId="77777777" w:rsidR="00983D3F" w:rsidRDefault="0035541F">
      <w:pPr>
        <w:pStyle w:val="B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Понад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7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років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7E1F5F1" w14:textId="77777777" w:rsidR="00983D3F" w:rsidRDefault="0035541F">
      <w:pPr>
        <w:pStyle w:val="B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Понад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 xml:space="preserve">5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років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42A50547" w14:textId="77777777" w:rsidR="00983D3F" w:rsidRDefault="0035541F">
      <w:pPr>
        <w:pStyle w:val="B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Без вимог до стажу роботи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4FC84FC1" w14:textId="77777777" w:rsidR="00983D3F" w:rsidRDefault="0035541F">
      <w:pPr>
        <w:pStyle w:val="B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52A88C95" w14:textId="77777777" w:rsidR="00983D3F" w:rsidRDefault="0035541F">
      <w:pPr>
        <w:pStyle w:val="B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4.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Який  має бути стаж роботи за фахом для лікаря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-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хірургу пластичного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  <w:lang w:val="zh-TW" w:eastAsia="zh-TW"/>
        </w:rPr>
        <w:t>?</w:t>
      </w:r>
    </w:p>
    <w:p w14:paraId="2726186E" w14:textId="77777777" w:rsidR="00983D3F" w:rsidRDefault="0035541F">
      <w:pPr>
        <w:pStyle w:val="B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A.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Понад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10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років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7B8407CD" w14:textId="77777777" w:rsidR="00983D3F" w:rsidRDefault="0035541F">
      <w:pPr>
        <w:pStyle w:val="B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B.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Понад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7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років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132C4D7E" w14:textId="77777777" w:rsidR="00983D3F" w:rsidRDefault="0035541F">
      <w:pPr>
        <w:pStyle w:val="B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C.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Понад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5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років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25A5A4BB" w14:textId="77777777" w:rsidR="00983D3F" w:rsidRDefault="0035541F">
      <w:pPr>
        <w:pStyle w:val="B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D. 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Без вимог до стажу роботи</w:t>
      </w:r>
      <w:r>
        <w:rPr>
          <w:rStyle w:val="af1"/>
          <w:rFonts w:ascii="Times New Roman" w:hAnsi="Times New Roman"/>
          <w:b/>
          <w:bCs/>
          <w:sz w:val="20"/>
          <w:szCs w:val="20"/>
          <w:shd w:val="clear" w:color="auto" w:fill="FEFFFE"/>
        </w:rPr>
        <w:t>.</w:t>
      </w:r>
    </w:p>
    <w:p w14:paraId="5EAD581F" w14:textId="77777777" w:rsidR="00983D3F" w:rsidRDefault="00983D3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  <w:sectPr w:rsidR="00983D3F">
          <w:type w:val="continuous"/>
          <w:pgSz w:w="8400" w:h="11900"/>
          <w:pgMar w:top="0" w:right="1134" w:bottom="0" w:left="851" w:header="284" w:footer="284" w:gutter="0"/>
          <w:cols w:space="720"/>
        </w:sectPr>
      </w:pPr>
    </w:p>
    <w:p w14:paraId="3B1A945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720" w:hanging="720"/>
        <w:rPr>
          <w:rStyle w:val="af1"/>
          <w:rFonts w:ascii="Times New Roman" w:eastAsia="Times New Roman" w:hAnsi="Times New Roman" w:cs="Times New Roman"/>
          <w:sz w:val="36"/>
          <w:szCs w:val="36"/>
          <w:shd w:val="clear" w:color="auto" w:fill="FEFFFE"/>
        </w:rPr>
      </w:pPr>
      <w:r>
        <w:rPr>
          <w:rStyle w:val="af1"/>
          <w:rFonts w:ascii="Times New Roman" w:hAnsi="Times New Roman"/>
          <w:sz w:val="36"/>
          <w:szCs w:val="36"/>
          <w:shd w:val="clear" w:color="auto" w:fill="FEFFFE"/>
        </w:rPr>
        <w:t> </w:t>
      </w:r>
    </w:p>
    <w:p w14:paraId="05B8FFA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360" w:hanging="360"/>
        <w:rPr>
          <w:rStyle w:val="af1"/>
          <w:rFonts w:ascii="Times New Roman" w:eastAsia="Times New Roman" w:hAnsi="Times New Roman" w:cs="Times New Roman"/>
          <w:sz w:val="36"/>
          <w:szCs w:val="36"/>
          <w:shd w:val="clear" w:color="auto" w:fill="FEFFFE"/>
        </w:rPr>
      </w:pPr>
      <w:r>
        <w:rPr>
          <w:rStyle w:val="af1"/>
          <w:rFonts w:ascii="Times New Roman" w:hAnsi="Times New Roman"/>
          <w:sz w:val="36"/>
          <w:szCs w:val="36"/>
          <w:shd w:val="clear" w:color="auto" w:fill="FEFFFE"/>
        </w:rPr>
        <w:lastRenderedPageBreak/>
        <w:t> </w:t>
      </w:r>
    </w:p>
    <w:p w14:paraId="253593A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360" w:hanging="360"/>
        <w:rPr>
          <w:rStyle w:val="af1"/>
          <w:rFonts w:ascii="Times New Roman" w:eastAsia="Times New Roman" w:hAnsi="Times New Roman" w:cs="Times New Roman"/>
          <w:sz w:val="36"/>
          <w:szCs w:val="36"/>
          <w:shd w:val="clear" w:color="auto" w:fill="FEFFFE"/>
        </w:rPr>
      </w:pPr>
      <w:r>
        <w:rPr>
          <w:rStyle w:val="af1"/>
          <w:rFonts w:ascii="Times New Roman" w:hAnsi="Times New Roman"/>
          <w:sz w:val="36"/>
          <w:szCs w:val="36"/>
          <w:shd w:val="clear" w:color="auto" w:fill="FEFFFE"/>
        </w:rPr>
        <w:t> </w:t>
      </w:r>
    </w:p>
    <w:p w14:paraId="136E0E3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360" w:hanging="360"/>
        <w:rPr>
          <w:rStyle w:val="af1"/>
          <w:rFonts w:ascii="Times New Roman" w:eastAsia="Times New Roman" w:hAnsi="Times New Roman" w:cs="Times New Roman"/>
          <w:sz w:val="36"/>
          <w:szCs w:val="36"/>
          <w:shd w:val="clear" w:color="auto" w:fill="FEFFFE"/>
        </w:rPr>
      </w:pPr>
      <w:r>
        <w:rPr>
          <w:rStyle w:val="af1"/>
          <w:rFonts w:ascii="Times New Roman" w:hAnsi="Times New Roman"/>
          <w:sz w:val="36"/>
          <w:szCs w:val="36"/>
          <w:shd w:val="clear" w:color="auto" w:fill="FEFFFE"/>
        </w:rPr>
        <w:t> </w:t>
      </w:r>
    </w:p>
    <w:p w14:paraId="00231AD6" w14:textId="77777777" w:rsidR="00983D3F" w:rsidRDefault="00983D3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360" w:hanging="360"/>
        <w:rPr>
          <w:rStyle w:val="af1"/>
          <w:rFonts w:ascii="Times New Roman" w:eastAsia="Times New Roman" w:hAnsi="Times New Roman" w:cs="Times New Roman"/>
          <w:sz w:val="36"/>
          <w:szCs w:val="36"/>
          <w:shd w:val="clear" w:color="auto" w:fill="FEFFFE"/>
        </w:rPr>
      </w:pPr>
    </w:p>
    <w:p w14:paraId="5DC93D9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360" w:hanging="360"/>
        <w:rPr>
          <w:rStyle w:val="af1"/>
          <w:rFonts w:ascii="Times New Roman" w:eastAsia="Times New Roman" w:hAnsi="Times New Roman" w:cs="Times New Roman"/>
          <w:sz w:val="36"/>
          <w:szCs w:val="36"/>
          <w:shd w:val="clear" w:color="auto" w:fill="FEFFFE"/>
        </w:rPr>
      </w:pPr>
      <w:r>
        <w:rPr>
          <w:rStyle w:val="af1"/>
          <w:rFonts w:ascii="Times New Roman" w:hAnsi="Times New Roman"/>
          <w:sz w:val="36"/>
          <w:szCs w:val="36"/>
          <w:shd w:val="clear" w:color="auto" w:fill="FEFFFE"/>
        </w:rPr>
        <w:t> </w:t>
      </w:r>
    </w:p>
    <w:p w14:paraId="0C4C8607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360" w:hanging="360"/>
        <w:rPr>
          <w:rStyle w:val="af1"/>
          <w:rFonts w:ascii="Times New Roman" w:eastAsia="Times New Roman" w:hAnsi="Times New Roman" w:cs="Times New Roman"/>
          <w:sz w:val="36"/>
          <w:szCs w:val="36"/>
          <w:shd w:val="clear" w:color="auto" w:fill="FEFFFE"/>
        </w:rPr>
      </w:pPr>
      <w:r>
        <w:rPr>
          <w:rStyle w:val="af1"/>
          <w:rFonts w:ascii="Times New Roman" w:hAnsi="Times New Roman"/>
          <w:sz w:val="36"/>
          <w:szCs w:val="36"/>
          <w:shd w:val="clear" w:color="auto" w:fill="FEFFFE"/>
        </w:rPr>
        <w:t> </w:t>
      </w:r>
    </w:p>
    <w:p w14:paraId="6EBE76E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360" w:hanging="360"/>
        <w:rPr>
          <w:rStyle w:val="af1"/>
          <w:rFonts w:ascii="Times New Roman" w:eastAsia="Times New Roman" w:hAnsi="Times New Roman" w:cs="Times New Roman"/>
          <w:sz w:val="36"/>
          <w:szCs w:val="36"/>
          <w:shd w:val="clear" w:color="auto" w:fill="FEFFFE"/>
        </w:rPr>
      </w:pPr>
      <w:r>
        <w:rPr>
          <w:rStyle w:val="af1"/>
          <w:rFonts w:ascii="Times New Roman" w:hAnsi="Times New Roman"/>
          <w:sz w:val="36"/>
          <w:szCs w:val="36"/>
          <w:shd w:val="clear" w:color="auto" w:fill="FEFFFE"/>
        </w:rPr>
        <w:t> </w:t>
      </w:r>
    </w:p>
    <w:p w14:paraId="1BE5981A" w14:textId="77777777" w:rsidR="00983D3F" w:rsidRDefault="00983D3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360" w:hanging="360"/>
        <w:rPr>
          <w:rStyle w:val="af1"/>
          <w:rFonts w:ascii="Times New Roman" w:eastAsia="Times New Roman" w:hAnsi="Times New Roman" w:cs="Times New Roman"/>
          <w:sz w:val="36"/>
          <w:szCs w:val="36"/>
          <w:shd w:val="clear" w:color="auto" w:fill="FEFFFE"/>
        </w:rPr>
      </w:pPr>
    </w:p>
    <w:p w14:paraId="5208D8DD" w14:textId="77777777" w:rsidR="00983D3F" w:rsidRDefault="00983D3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360" w:hanging="360"/>
        <w:rPr>
          <w:rStyle w:val="af1"/>
          <w:rFonts w:ascii="Times New Roman" w:eastAsia="Times New Roman" w:hAnsi="Times New Roman" w:cs="Times New Roman"/>
          <w:sz w:val="36"/>
          <w:szCs w:val="36"/>
          <w:shd w:val="clear" w:color="auto" w:fill="FEFFFE"/>
        </w:rPr>
      </w:pPr>
    </w:p>
    <w:p w14:paraId="387471B3" w14:textId="77777777" w:rsidR="00983D3F" w:rsidRDefault="00983D3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360" w:hanging="360"/>
        <w:rPr>
          <w:rStyle w:val="af1"/>
          <w:rFonts w:ascii="Times New Roman" w:eastAsia="Times New Roman" w:hAnsi="Times New Roman" w:cs="Times New Roman"/>
          <w:sz w:val="36"/>
          <w:szCs w:val="36"/>
          <w:shd w:val="clear" w:color="auto" w:fill="FEFFFE"/>
        </w:rPr>
      </w:pPr>
    </w:p>
    <w:p w14:paraId="663AAA94" w14:textId="77777777" w:rsidR="00983D3F" w:rsidRDefault="00983D3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360" w:hanging="360"/>
        <w:rPr>
          <w:rStyle w:val="af1"/>
          <w:rFonts w:ascii="Times New Roman" w:eastAsia="Times New Roman" w:hAnsi="Times New Roman" w:cs="Times New Roman"/>
          <w:sz w:val="36"/>
          <w:szCs w:val="36"/>
          <w:shd w:val="clear" w:color="auto" w:fill="FEFFFE"/>
        </w:rPr>
      </w:pPr>
    </w:p>
    <w:p w14:paraId="73AEE5B3" w14:textId="77777777" w:rsidR="00983D3F" w:rsidRDefault="00983D3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360" w:hanging="360"/>
        <w:rPr>
          <w:rStyle w:val="af1"/>
          <w:rFonts w:ascii="Times New Roman" w:eastAsia="Times New Roman" w:hAnsi="Times New Roman" w:cs="Times New Roman"/>
          <w:sz w:val="36"/>
          <w:szCs w:val="36"/>
          <w:shd w:val="clear" w:color="auto" w:fill="FEFFFE"/>
        </w:rPr>
      </w:pPr>
    </w:p>
    <w:p w14:paraId="17AF007C" w14:textId="77777777" w:rsidR="00983D3F" w:rsidRDefault="00983D3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360" w:hanging="360"/>
        <w:rPr>
          <w:rStyle w:val="af1"/>
          <w:rFonts w:ascii="Times New Roman" w:eastAsia="Times New Roman" w:hAnsi="Times New Roman" w:cs="Times New Roman"/>
          <w:sz w:val="36"/>
          <w:szCs w:val="36"/>
          <w:shd w:val="clear" w:color="auto" w:fill="FEFFFE"/>
        </w:rPr>
      </w:pPr>
    </w:p>
    <w:p w14:paraId="2FB263A6" w14:textId="77777777" w:rsidR="00983D3F" w:rsidRDefault="00983D3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360" w:hanging="360"/>
        <w:rPr>
          <w:rStyle w:val="af1"/>
          <w:rFonts w:ascii="Times New Roman" w:eastAsia="Times New Roman" w:hAnsi="Times New Roman" w:cs="Times New Roman"/>
          <w:sz w:val="36"/>
          <w:szCs w:val="36"/>
          <w:shd w:val="clear" w:color="auto" w:fill="FEFFFE"/>
        </w:rPr>
      </w:pPr>
    </w:p>
    <w:p w14:paraId="69A59F89" w14:textId="77777777" w:rsidR="00983D3F" w:rsidRDefault="00983D3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360" w:hanging="360"/>
        <w:rPr>
          <w:rStyle w:val="af1"/>
          <w:rFonts w:ascii="Times New Roman" w:eastAsia="Times New Roman" w:hAnsi="Times New Roman" w:cs="Times New Roman"/>
          <w:sz w:val="36"/>
          <w:szCs w:val="36"/>
          <w:shd w:val="clear" w:color="auto" w:fill="FEFFFE"/>
        </w:rPr>
      </w:pPr>
    </w:p>
    <w:p w14:paraId="11E62882" w14:textId="77777777" w:rsidR="00983D3F" w:rsidRDefault="00983D3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ind w:left="360" w:hanging="360"/>
        <w:rPr>
          <w:rStyle w:val="af1"/>
          <w:rFonts w:ascii="Times New Roman" w:eastAsia="Times New Roman" w:hAnsi="Times New Roman" w:cs="Times New Roman"/>
          <w:sz w:val="20"/>
          <w:szCs w:val="20"/>
        </w:rPr>
      </w:pPr>
    </w:p>
    <w:p w14:paraId="45ACBF9E" w14:textId="77777777" w:rsidR="00983D3F" w:rsidRDefault="00983D3F">
      <w:pPr>
        <w:pStyle w:val="ab"/>
        <w:rPr>
          <w:rStyle w:val="af1"/>
          <w:rFonts w:ascii="Times New Roman" w:eastAsia="Times New Roman" w:hAnsi="Times New Roman" w:cs="Times New Roman"/>
          <w:sz w:val="20"/>
          <w:szCs w:val="20"/>
        </w:rPr>
      </w:pPr>
    </w:p>
    <w:p w14:paraId="0F3FF9AD" w14:textId="77777777" w:rsidR="00983D3F" w:rsidRDefault="0035541F">
      <w:pPr>
        <w:pStyle w:val="ab"/>
        <w:rPr>
          <w:rStyle w:val="af1"/>
          <w:rFonts w:ascii="Times New Roman" w:eastAsia="Times New Roman" w:hAnsi="Times New Roman" w:cs="Times New Roman"/>
          <w:sz w:val="20"/>
          <w:szCs w:val="20"/>
        </w:rPr>
      </w:pPr>
      <w:r>
        <w:rPr>
          <w:rStyle w:val="af1"/>
          <w:rFonts w:ascii="Times New Roman" w:hAnsi="Times New Roman"/>
          <w:b/>
          <w:bCs/>
          <w:sz w:val="20"/>
          <w:szCs w:val="20"/>
          <w:lang w:val="ru-RU"/>
        </w:rPr>
        <w:t xml:space="preserve">Розділ </w:t>
      </w:r>
      <w:r>
        <w:rPr>
          <w:rStyle w:val="af1"/>
          <w:rFonts w:ascii="Times New Roman" w:hAnsi="Times New Roman"/>
          <w:b/>
          <w:bCs/>
          <w:sz w:val="20"/>
          <w:szCs w:val="20"/>
          <w:lang w:val="ru-RU"/>
        </w:rPr>
        <w:t>30</w:t>
      </w:r>
      <w:r>
        <w:rPr>
          <w:rStyle w:val="af1"/>
          <w:rFonts w:ascii="Times New Roman" w:hAnsi="Times New Roman"/>
          <w:sz w:val="20"/>
          <w:szCs w:val="20"/>
          <w:lang w:val="ru-RU"/>
        </w:rPr>
        <w:t xml:space="preserve"> Додатки </w:t>
      </w:r>
      <w:r>
        <w:rPr>
          <w:rStyle w:val="af1"/>
          <w:rFonts w:ascii="Times New Roman" w:hAnsi="Times New Roman"/>
          <w:sz w:val="20"/>
          <w:szCs w:val="20"/>
          <w:lang w:val="ru-RU"/>
        </w:rPr>
        <w:t>(</w:t>
      </w:r>
      <w:r>
        <w:rPr>
          <w:rStyle w:val="af1"/>
          <w:rFonts w:ascii="Times New Roman" w:hAnsi="Times New Roman"/>
          <w:sz w:val="20"/>
          <w:szCs w:val="20"/>
          <w:lang w:val="ru-RU"/>
        </w:rPr>
        <w:t>витяги з наказів МОЗ</w:t>
      </w:r>
      <w:r>
        <w:rPr>
          <w:rStyle w:val="af1"/>
          <w:rFonts w:ascii="Times New Roman" w:hAnsi="Times New Roman"/>
          <w:sz w:val="20"/>
          <w:szCs w:val="20"/>
          <w:lang w:val="ru-RU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lang w:val="ru-RU"/>
        </w:rPr>
        <w:t>програма навчання</w:t>
      </w:r>
      <w:r>
        <w:rPr>
          <w:rStyle w:val="af1"/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Style w:val="af1"/>
          <w:rFonts w:ascii="Times New Roman" w:hAnsi="Times New Roman"/>
          <w:sz w:val="20"/>
          <w:szCs w:val="20"/>
          <w:lang w:val="ru-RU"/>
        </w:rPr>
        <w:t>оформлення навчання</w:t>
      </w:r>
      <w:r>
        <w:rPr>
          <w:rStyle w:val="af1"/>
          <w:rFonts w:ascii="Times New Roman" w:hAnsi="Times New Roman"/>
          <w:sz w:val="20"/>
          <w:szCs w:val="20"/>
          <w:lang w:val="ru-RU"/>
        </w:rPr>
        <w:t>.</w:t>
      </w:r>
    </w:p>
    <w:p w14:paraId="245A1D31" w14:textId="77777777" w:rsidR="00983D3F" w:rsidRDefault="00983D3F">
      <w:pPr>
        <w:pStyle w:val="ab"/>
        <w:rPr>
          <w:rStyle w:val="af1"/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680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3402"/>
      </w:tblGrid>
      <w:tr w:rsidR="00983D3F" w14:paraId="6FC6180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3"/>
          <w:jc w:val="center"/>
        </w:trPr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1EB53F" w14:textId="77777777" w:rsidR="00983D3F" w:rsidRDefault="00983D3F"/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C0090" w14:textId="77777777" w:rsidR="00983D3F" w:rsidRDefault="0035541F">
            <w:pPr>
              <w:pStyle w:val="2A"/>
              <w:spacing w:after="0" w:line="240" w:lineRule="auto"/>
              <w:jc w:val="both"/>
              <w:rPr>
                <w:rStyle w:val="af1"/>
                <w:rFonts w:ascii="Times New Roman" w:eastAsia="Times New Roman" w:hAnsi="Times New Roman" w:cs="Times New Roman"/>
              </w:rPr>
            </w:pPr>
            <w:r>
              <w:rPr>
                <w:rStyle w:val="af1"/>
                <w:rFonts w:ascii="Times New Roman" w:hAnsi="Times New Roman"/>
                <w:color w:val="333333"/>
                <w:u w:color="333333"/>
                <w:shd w:val="clear" w:color="auto" w:fill="FEFFFE"/>
              </w:rPr>
              <w:t xml:space="preserve">Додаток </w:t>
            </w:r>
            <w:r>
              <w:rPr>
                <w:rStyle w:val="af1"/>
                <w:rFonts w:ascii="Times New Roman" w:hAnsi="Times New Roman"/>
                <w:color w:val="333333"/>
                <w:u w:color="333333"/>
                <w:shd w:val="clear" w:color="auto" w:fill="FEFFFE"/>
              </w:rPr>
              <w:t xml:space="preserve">5 </w:t>
            </w:r>
          </w:p>
          <w:p w14:paraId="3E4E6383" w14:textId="77777777" w:rsidR="00983D3F" w:rsidRDefault="0035541F">
            <w:pPr>
              <w:pStyle w:val="2A"/>
              <w:spacing w:after="0" w:line="240" w:lineRule="auto"/>
              <w:jc w:val="both"/>
              <w:rPr>
                <w:rStyle w:val="af1"/>
                <w:rFonts w:ascii="Times New Roman" w:eastAsia="Times New Roman" w:hAnsi="Times New Roman" w:cs="Times New Roman"/>
              </w:rPr>
            </w:pPr>
            <w:r>
              <w:rPr>
                <w:rStyle w:val="af1"/>
                <w:rFonts w:ascii="Times New Roman" w:hAnsi="Times New Roman"/>
                <w:color w:val="333333"/>
                <w:u w:color="333333"/>
                <w:shd w:val="clear" w:color="auto" w:fill="FEFFFE"/>
              </w:rPr>
              <w:t xml:space="preserve">до Порядку проведення атестації лікарів </w:t>
            </w:r>
          </w:p>
          <w:p w14:paraId="604C7234" w14:textId="77777777" w:rsidR="00983D3F" w:rsidRDefault="0035541F">
            <w:pPr>
              <w:pStyle w:val="2A"/>
              <w:spacing w:after="0" w:line="240" w:lineRule="auto"/>
              <w:jc w:val="both"/>
            </w:pPr>
            <w:r>
              <w:rPr>
                <w:rStyle w:val="af1"/>
                <w:rFonts w:ascii="Times New Roman" w:hAnsi="Times New Roman"/>
                <w:color w:val="333333"/>
                <w:u w:color="333333"/>
                <w:shd w:val="clear" w:color="auto" w:fill="FEFFFE"/>
              </w:rPr>
              <w:t>(</w:t>
            </w:r>
            <w:r>
              <w:rPr>
                <w:rStyle w:val="af1"/>
                <w:rFonts w:ascii="Times New Roman" w:hAnsi="Times New Roman"/>
                <w:color w:val="333333"/>
                <w:u w:color="333333"/>
                <w:shd w:val="clear" w:color="auto" w:fill="FEFFFE"/>
              </w:rPr>
              <w:t xml:space="preserve">пункт </w:t>
            </w:r>
            <w:r>
              <w:rPr>
                <w:rStyle w:val="af1"/>
                <w:rFonts w:ascii="Times New Roman" w:hAnsi="Times New Roman"/>
                <w:color w:val="333333"/>
                <w:u w:color="333333"/>
                <w:shd w:val="clear" w:color="auto" w:fill="FEFFFE"/>
              </w:rPr>
              <w:t xml:space="preserve">1 </w:t>
            </w:r>
            <w:r>
              <w:rPr>
                <w:rStyle w:val="af1"/>
                <w:rFonts w:ascii="Times New Roman" w:hAnsi="Times New Roman"/>
                <w:color w:val="333333"/>
                <w:u w:color="333333"/>
                <w:shd w:val="clear" w:color="auto" w:fill="FEFFFE"/>
              </w:rPr>
              <w:t xml:space="preserve">розділу </w:t>
            </w:r>
            <w:r>
              <w:rPr>
                <w:rStyle w:val="af1"/>
                <w:rFonts w:ascii="Times New Roman" w:hAnsi="Times New Roman"/>
                <w:color w:val="333333"/>
                <w:u w:color="333333"/>
                <w:shd w:val="clear" w:color="auto" w:fill="FEFFFE"/>
              </w:rPr>
              <w:t>V)</w:t>
            </w:r>
          </w:p>
        </w:tc>
      </w:tr>
    </w:tbl>
    <w:p w14:paraId="1D945D92" w14:textId="77777777" w:rsidR="00983D3F" w:rsidRDefault="00983D3F">
      <w:pPr>
        <w:pStyle w:val="ab"/>
        <w:widowControl w:val="0"/>
        <w:jc w:val="center"/>
        <w:rPr>
          <w:rStyle w:val="af1"/>
          <w:rFonts w:ascii="Times New Roman" w:eastAsia="Times New Roman" w:hAnsi="Times New Roman" w:cs="Times New Roman"/>
          <w:sz w:val="20"/>
          <w:szCs w:val="20"/>
        </w:rPr>
      </w:pPr>
    </w:p>
    <w:p w14:paraId="5FD6774A" w14:textId="77777777" w:rsidR="00983D3F" w:rsidRDefault="00983D3F">
      <w:pPr>
        <w:pStyle w:val="ab"/>
        <w:widowControl w:val="0"/>
        <w:jc w:val="center"/>
        <w:rPr>
          <w:rStyle w:val="af1"/>
          <w:rFonts w:ascii="Times New Roman" w:eastAsia="Times New Roman" w:hAnsi="Times New Roman" w:cs="Times New Roman"/>
          <w:sz w:val="20"/>
          <w:szCs w:val="20"/>
        </w:rPr>
      </w:pPr>
    </w:p>
    <w:p w14:paraId="41AB3623" w14:textId="77777777" w:rsidR="00983D3F" w:rsidRDefault="00983D3F">
      <w:pPr>
        <w:pStyle w:val="ab"/>
        <w:rPr>
          <w:rStyle w:val="af1"/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048B7E7" w14:textId="77777777" w:rsidR="00983D3F" w:rsidRDefault="0035541F">
      <w:pPr>
        <w:pStyle w:val="Ae"/>
        <w:spacing w:before="0"/>
        <w:ind w:left="1985" w:right="1303" w:hanging="600"/>
        <w:jc w:val="center"/>
        <w:rPr>
          <w:rStyle w:val="af1"/>
          <w:rFonts w:ascii="Times New Roman" w:eastAsia="Times New Roman" w:hAnsi="Times New Roman" w:cs="Times New Roman"/>
          <w:color w:val="333333"/>
          <w:sz w:val="20"/>
          <w:szCs w:val="20"/>
          <w:u w:color="333333"/>
          <w:shd w:val="clear" w:color="auto" w:fill="FEFFFE"/>
        </w:rPr>
      </w:pPr>
      <w:r>
        <w:rPr>
          <w:rStyle w:val="af1"/>
          <w:rFonts w:ascii="Times New Roman" w:hAnsi="Times New Roman"/>
          <w:b/>
          <w:bCs/>
          <w:color w:val="333333"/>
          <w:sz w:val="20"/>
          <w:szCs w:val="20"/>
          <w:u w:color="333333"/>
          <w:shd w:val="clear" w:color="auto" w:fill="FEFFFE"/>
        </w:rPr>
        <w:t>КРИТЕРІЇ</w:t>
      </w:r>
    </w:p>
    <w:p w14:paraId="60C3F4EE" w14:textId="77777777" w:rsidR="00983D3F" w:rsidRDefault="0035541F">
      <w:pPr>
        <w:pStyle w:val="Ae"/>
        <w:spacing w:before="0"/>
        <w:ind w:left="1418" w:right="1303" w:hanging="600"/>
        <w:jc w:val="center"/>
        <w:rPr>
          <w:rStyle w:val="af1"/>
          <w:rFonts w:ascii="Times New Roman" w:eastAsia="Times New Roman" w:hAnsi="Times New Roman" w:cs="Times New Roman"/>
          <w:b/>
          <w:bCs/>
          <w:color w:val="333333"/>
          <w:sz w:val="20"/>
          <w:szCs w:val="20"/>
          <w:u w:color="333333"/>
          <w:shd w:val="clear" w:color="auto" w:fill="FEFFFE"/>
        </w:rPr>
      </w:pPr>
      <w:r>
        <w:rPr>
          <w:rStyle w:val="af1"/>
          <w:rFonts w:ascii="Times New Roman" w:hAnsi="Times New Roman"/>
          <w:b/>
          <w:bCs/>
          <w:color w:val="333333"/>
          <w:sz w:val="20"/>
          <w:szCs w:val="20"/>
          <w:u w:color="333333"/>
          <w:shd w:val="clear" w:color="auto" w:fill="FEFFFE"/>
        </w:rPr>
        <w:t>нарахування балів безперервногопрофесійного</w:t>
      </w:r>
    </w:p>
    <w:p w14:paraId="58982A66" w14:textId="77777777" w:rsidR="00983D3F" w:rsidRDefault="0035541F">
      <w:pPr>
        <w:pStyle w:val="Ae"/>
        <w:spacing w:before="0"/>
        <w:ind w:left="1985" w:right="1303" w:hanging="600"/>
        <w:jc w:val="center"/>
        <w:rPr>
          <w:rStyle w:val="af1"/>
          <w:rFonts w:ascii="Times New Roman" w:eastAsia="Times New Roman" w:hAnsi="Times New Roman" w:cs="Times New Roman"/>
          <w:b/>
          <w:bCs/>
          <w:sz w:val="20"/>
          <w:szCs w:val="20"/>
          <w:u w:color="333333"/>
          <w:shd w:val="clear" w:color="auto" w:fill="FEFFFE"/>
        </w:rPr>
      </w:pPr>
      <w:r>
        <w:rPr>
          <w:rStyle w:val="af1"/>
          <w:rFonts w:ascii="Times New Roman" w:hAnsi="Times New Roman"/>
          <w:b/>
          <w:bCs/>
          <w:sz w:val="20"/>
          <w:szCs w:val="20"/>
          <w:u w:color="333333"/>
          <w:shd w:val="clear" w:color="auto" w:fill="FEFFFE"/>
        </w:rPr>
        <w:t>розвитку</w:t>
      </w:r>
    </w:p>
    <w:tbl>
      <w:tblPr>
        <w:tblStyle w:val="TableNormal"/>
        <w:tblW w:w="655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165"/>
        <w:gridCol w:w="1951"/>
        <w:gridCol w:w="1133"/>
        <w:gridCol w:w="1134"/>
        <w:gridCol w:w="1171"/>
      </w:tblGrid>
      <w:tr w:rsidR="00983D3F" w14:paraId="35B38C1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/>
          <w:jc w:val="center"/>
        </w:trPr>
        <w:tc>
          <w:tcPr>
            <w:tcW w:w="11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9F6006" w14:textId="77777777" w:rsidR="00983D3F" w:rsidRDefault="0035541F">
            <w:pPr>
              <w:pStyle w:val="2A"/>
              <w:spacing w:after="0" w:line="240" w:lineRule="auto"/>
              <w:jc w:val="both"/>
            </w:pP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№ з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/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п</w:t>
            </w:r>
          </w:p>
        </w:tc>
        <w:tc>
          <w:tcPr>
            <w:tcW w:w="19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339F45" w14:textId="77777777" w:rsidR="00983D3F" w:rsidRDefault="0035541F">
            <w:pPr>
              <w:pStyle w:val="2A"/>
              <w:spacing w:after="0" w:line="240" w:lineRule="auto"/>
            </w:pP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Вид діяльності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71F2C9" w14:textId="77777777" w:rsidR="00983D3F" w:rsidRDefault="0035541F">
            <w:pPr>
              <w:pStyle w:val="2A"/>
              <w:spacing w:after="0" w:line="240" w:lineRule="auto"/>
              <w:jc w:val="both"/>
            </w:pP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Кількість балів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7BBEE4" w14:textId="77777777" w:rsidR="00983D3F" w:rsidRDefault="0035541F">
            <w:pPr>
              <w:pStyle w:val="2A"/>
              <w:spacing w:after="0" w:line="240" w:lineRule="auto"/>
              <w:jc w:val="both"/>
            </w:pP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Підтвердний документ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5721AB" w14:textId="77777777" w:rsidR="00983D3F" w:rsidRDefault="00983D3F"/>
        </w:tc>
      </w:tr>
      <w:tr w:rsidR="00983D3F" w14:paraId="6E1174B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/>
          <w:jc w:val="center"/>
        </w:trPr>
        <w:tc>
          <w:tcPr>
            <w:tcW w:w="11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1228A5" w14:textId="77777777" w:rsidR="00983D3F" w:rsidRDefault="00983D3F"/>
        </w:tc>
        <w:tc>
          <w:tcPr>
            <w:tcW w:w="19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AE1710" w14:textId="77777777" w:rsidR="00983D3F" w:rsidRDefault="00983D3F"/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B7817A" w14:textId="77777777" w:rsidR="00983D3F" w:rsidRDefault="0035541F">
            <w:pPr>
              <w:pStyle w:val="2A"/>
              <w:spacing w:after="0" w:line="240" w:lineRule="auto"/>
              <w:jc w:val="both"/>
            </w:pP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в Україні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EF5CB" w14:textId="77777777" w:rsidR="00983D3F" w:rsidRDefault="0035541F">
            <w:pPr>
              <w:pStyle w:val="2A"/>
              <w:spacing w:after="0" w:line="240" w:lineRule="auto"/>
              <w:jc w:val="both"/>
            </w:pP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в інших країнах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*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849BB" w14:textId="77777777" w:rsidR="00983D3F" w:rsidRDefault="00983D3F"/>
        </w:tc>
      </w:tr>
      <w:tr w:rsidR="00983D3F" w14:paraId="1F2977D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/>
          <w:jc w:val="center"/>
        </w:trPr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B8160E" w14:textId="77777777" w:rsidR="00983D3F" w:rsidRDefault="0035541F">
            <w:pPr>
              <w:pStyle w:val="2A"/>
              <w:spacing w:after="0" w:line="240" w:lineRule="auto"/>
              <w:jc w:val="center"/>
            </w:pPr>
            <w:r>
              <w:rPr>
                <w:rStyle w:val="af1"/>
                <w:rFonts w:ascii="Times New Roman" w:hAnsi="Times New Roman"/>
                <w:b/>
                <w:bCs/>
                <w:sz w:val="16"/>
                <w:szCs w:val="16"/>
                <w:u w:color="333333"/>
                <w:shd w:val="clear" w:color="auto" w:fill="FEFFFE"/>
              </w:rPr>
              <w:t xml:space="preserve">1. </w:t>
            </w:r>
            <w:r>
              <w:rPr>
                <w:rStyle w:val="af1"/>
                <w:rFonts w:ascii="Times New Roman" w:hAnsi="Times New Roman"/>
                <w:b/>
                <w:bCs/>
                <w:sz w:val="16"/>
                <w:szCs w:val="16"/>
                <w:u w:color="333333"/>
                <w:shd w:val="clear" w:color="auto" w:fill="FEFFFE"/>
              </w:rPr>
              <w:t>Формальна освіта</w:t>
            </w:r>
          </w:p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32F51E" w14:textId="77777777" w:rsidR="00983D3F" w:rsidRDefault="00983D3F"/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F27E87" w14:textId="77777777" w:rsidR="00983D3F" w:rsidRDefault="00983D3F"/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CD9D4" w14:textId="77777777" w:rsidR="00983D3F" w:rsidRDefault="00983D3F"/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6DA396" w14:textId="77777777" w:rsidR="00983D3F" w:rsidRDefault="00983D3F"/>
        </w:tc>
      </w:tr>
      <w:tr w:rsidR="00983D3F" w14:paraId="45EC367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3"/>
          <w:jc w:val="center"/>
        </w:trPr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E7AF2E" w14:textId="77777777" w:rsidR="00983D3F" w:rsidRDefault="0035541F">
            <w:pPr>
              <w:pStyle w:val="2A"/>
              <w:spacing w:after="0" w:line="240" w:lineRule="auto"/>
              <w:jc w:val="both"/>
            </w:pP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1.1</w:t>
            </w:r>
          </w:p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38280B" w14:textId="77777777" w:rsidR="00983D3F" w:rsidRDefault="0035541F">
            <w:pPr>
              <w:pStyle w:val="2A"/>
              <w:spacing w:after="0" w:line="240" w:lineRule="auto"/>
              <w:rPr>
                <w:rStyle w:val="af1"/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Присвоєння кваліфікації «лікар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-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спеціаліст» відповідної лікарської спеціальності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 xml:space="preserve">. </w:t>
            </w:r>
          </w:p>
          <w:p w14:paraId="6064E78A" w14:textId="77777777" w:rsidR="00983D3F" w:rsidRDefault="0035541F">
            <w:pPr>
              <w:pStyle w:val="2A"/>
              <w:spacing w:after="0" w:line="240" w:lineRule="auto"/>
            </w:pP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Нарахування балів у рік присвоєння кваліфікації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138628" w14:textId="77777777" w:rsidR="00983D3F" w:rsidRDefault="0035541F">
            <w:pPr>
              <w:spacing w:line="240" w:lineRule="auto"/>
              <w:jc w:val="right"/>
            </w:pPr>
            <w:r>
              <w:rPr>
                <w:rStyle w:val="af1"/>
                <w:sz w:val="16"/>
                <w:szCs w:val="16"/>
                <w:u w:color="333333"/>
                <w:shd w:val="clear" w:color="auto" w:fill="FEFFF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0E6B05" w14:textId="77777777" w:rsidR="00983D3F" w:rsidRDefault="0035541F">
            <w:pPr>
              <w:spacing w:line="240" w:lineRule="auto"/>
              <w:jc w:val="right"/>
            </w:pPr>
            <w:r>
              <w:rPr>
                <w:rStyle w:val="af1"/>
                <w:sz w:val="16"/>
                <w:szCs w:val="16"/>
                <w:u w:color="333333"/>
                <w:shd w:val="clear" w:color="auto" w:fill="FEFFF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100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C8B64" w14:textId="77777777" w:rsidR="00983D3F" w:rsidRDefault="0035541F">
            <w:pPr>
              <w:pStyle w:val="2A"/>
              <w:spacing w:after="0" w:line="240" w:lineRule="auto"/>
            </w:pP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c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ертифікат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/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диплом</w:t>
            </w:r>
          </w:p>
        </w:tc>
      </w:tr>
      <w:tr w:rsidR="00983D3F" w14:paraId="4C9EDC9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6"/>
          <w:jc w:val="center"/>
        </w:trPr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F19952" w14:textId="77777777" w:rsidR="00983D3F" w:rsidRDefault="0035541F">
            <w:pPr>
              <w:pStyle w:val="2A"/>
              <w:spacing w:after="0" w:line="240" w:lineRule="auto"/>
              <w:jc w:val="both"/>
            </w:pP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1.2</w:t>
            </w:r>
          </w:p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39376" w14:textId="77777777" w:rsidR="00983D3F" w:rsidRDefault="0035541F">
            <w:pPr>
              <w:pStyle w:val="2A"/>
              <w:spacing w:after="0" w:line="240" w:lineRule="auto"/>
              <w:rPr>
                <w:rStyle w:val="af1"/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Здобуття освітньо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-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 xml:space="preserve">наукового та наукового рівнів вищої освіти галузі знань «Охорона здоров’я 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(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доктор філософії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 xml:space="preserve">, 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доктор наук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 xml:space="preserve">). </w:t>
            </w:r>
          </w:p>
          <w:p w14:paraId="448D0A4E" w14:textId="77777777" w:rsidR="00983D3F" w:rsidRDefault="0035541F">
            <w:pPr>
              <w:pStyle w:val="2A"/>
              <w:spacing w:after="0" w:line="240" w:lineRule="auto"/>
            </w:pP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Нарахування балів у рік захисту дисертації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D136AA" w14:textId="77777777" w:rsidR="00983D3F" w:rsidRDefault="0035541F">
            <w:pPr>
              <w:spacing w:line="240" w:lineRule="auto"/>
              <w:jc w:val="right"/>
            </w:pPr>
            <w:r>
              <w:rPr>
                <w:rStyle w:val="af1"/>
                <w:sz w:val="16"/>
                <w:szCs w:val="16"/>
                <w:u w:color="333333"/>
                <w:shd w:val="clear" w:color="auto" w:fill="FEFFF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2AF9EB" w14:textId="77777777" w:rsidR="00983D3F" w:rsidRDefault="0035541F">
            <w:pPr>
              <w:spacing w:line="240" w:lineRule="auto"/>
              <w:jc w:val="right"/>
            </w:pPr>
            <w:r>
              <w:rPr>
                <w:rStyle w:val="af1"/>
                <w:sz w:val="16"/>
                <w:szCs w:val="16"/>
                <w:u w:color="333333"/>
                <w:shd w:val="clear" w:color="auto" w:fill="FEFFF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100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C25E0C" w14:textId="77777777" w:rsidR="00983D3F" w:rsidRDefault="0035541F">
            <w:pPr>
              <w:pStyle w:val="2A"/>
              <w:spacing w:after="0" w:line="240" w:lineRule="auto"/>
            </w:pP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диплом</w:t>
            </w:r>
          </w:p>
        </w:tc>
      </w:tr>
      <w:tr w:rsidR="00983D3F" w14:paraId="1A1DF58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/>
          <w:jc w:val="center"/>
        </w:trPr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822CE2" w14:textId="77777777" w:rsidR="00983D3F" w:rsidRDefault="0035541F">
            <w:pPr>
              <w:pStyle w:val="2A"/>
              <w:spacing w:after="0" w:line="240" w:lineRule="auto"/>
              <w:jc w:val="center"/>
            </w:pPr>
            <w:r>
              <w:rPr>
                <w:rStyle w:val="af1"/>
                <w:rFonts w:ascii="Times New Roman" w:hAnsi="Times New Roman"/>
                <w:b/>
                <w:bCs/>
                <w:sz w:val="16"/>
                <w:szCs w:val="16"/>
                <w:u w:color="333333"/>
                <w:shd w:val="clear" w:color="auto" w:fill="FEFFFE"/>
              </w:rPr>
              <w:t xml:space="preserve">2. </w:t>
            </w:r>
            <w:r>
              <w:rPr>
                <w:rStyle w:val="af1"/>
                <w:rFonts w:ascii="Times New Roman" w:hAnsi="Times New Roman"/>
                <w:b/>
                <w:bCs/>
                <w:sz w:val="16"/>
                <w:szCs w:val="16"/>
                <w:u w:color="333333"/>
                <w:shd w:val="clear" w:color="auto" w:fill="FEFFFE"/>
              </w:rPr>
              <w:t>Неформальна освіта</w:t>
            </w:r>
          </w:p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009644" w14:textId="77777777" w:rsidR="00983D3F" w:rsidRDefault="00983D3F"/>
        </w:tc>
        <w:tc>
          <w:tcPr>
            <w:tcW w:w="3438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91A970" w14:textId="77777777" w:rsidR="00983D3F" w:rsidRDefault="00983D3F"/>
        </w:tc>
      </w:tr>
      <w:tr w:rsidR="00983D3F" w14:paraId="388E4F5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3"/>
          <w:jc w:val="center"/>
        </w:trPr>
        <w:tc>
          <w:tcPr>
            <w:tcW w:w="11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61B6C2" w14:textId="77777777" w:rsidR="00983D3F" w:rsidRDefault="0035541F">
            <w:pPr>
              <w:pStyle w:val="2A"/>
              <w:spacing w:after="0" w:line="240" w:lineRule="auto"/>
              <w:jc w:val="both"/>
            </w:pP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lastRenderedPageBreak/>
              <w:t>2.1</w:t>
            </w:r>
          </w:p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CDB1C" w14:textId="77777777" w:rsidR="00983D3F" w:rsidRDefault="0035541F">
            <w:pPr>
              <w:pStyle w:val="2A"/>
              <w:spacing w:after="0" w:line="240" w:lineRule="auto"/>
            </w:pP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 xml:space="preserve">Підвищення кваліфікації на циклах тематичного удосконалення в закладах 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(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на факультетах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 xml:space="preserve">) 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післядипломної освіти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 xml:space="preserve">, 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 xml:space="preserve">в тому числі за змішаною 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(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денною та дистанційною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 xml:space="preserve">) 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формою освіти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 xml:space="preserve">, 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тривалістю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: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5EA893" w14:textId="77777777" w:rsidR="00983D3F" w:rsidRDefault="00983D3F"/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75DC5B" w14:textId="77777777" w:rsidR="00983D3F" w:rsidRDefault="00983D3F"/>
        </w:tc>
        <w:tc>
          <w:tcPr>
            <w:tcW w:w="11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935771" w14:textId="77777777" w:rsidR="00983D3F" w:rsidRDefault="0035541F">
            <w:pPr>
              <w:pStyle w:val="2A"/>
              <w:spacing w:after="0" w:line="240" w:lineRule="auto"/>
            </w:pP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посвідчення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/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свідоцтво</w:t>
            </w:r>
          </w:p>
        </w:tc>
      </w:tr>
      <w:tr w:rsidR="00983D3F" w14:paraId="3C225F3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/>
          <w:jc w:val="center"/>
        </w:trPr>
        <w:tc>
          <w:tcPr>
            <w:tcW w:w="11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8756EF" w14:textId="77777777" w:rsidR="00983D3F" w:rsidRDefault="00983D3F"/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EF8D9" w14:textId="77777777" w:rsidR="00983D3F" w:rsidRDefault="0035541F">
            <w:pPr>
              <w:pStyle w:val="2A"/>
              <w:spacing w:after="0" w:line="240" w:lineRule="auto"/>
            </w:pP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 xml:space="preserve">1 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тиждень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3D777F" w14:textId="77777777" w:rsidR="00983D3F" w:rsidRDefault="0035541F">
            <w:pPr>
              <w:spacing w:line="240" w:lineRule="auto"/>
              <w:jc w:val="right"/>
            </w:pPr>
            <w:r>
              <w:rPr>
                <w:rStyle w:val="af1"/>
                <w:sz w:val="16"/>
                <w:szCs w:val="16"/>
                <w:u w:color="333333"/>
                <w:shd w:val="clear" w:color="auto" w:fill="FEFFF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25</w:t>
            </w: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1E14BC" w14:textId="77777777" w:rsidR="00983D3F" w:rsidRDefault="00983D3F"/>
        </w:tc>
        <w:tc>
          <w:tcPr>
            <w:tcW w:w="11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0E42B9" w14:textId="77777777" w:rsidR="00983D3F" w:rsidRDefault="00983D3F"/>
        </w:tc>
      </w:tr>
      <w:tr w:rsidR="00983D3F" w14:paraId="37700FC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  <w:jc w:val="center"/>
        </w:trPr>
        <w:tc>
          <w:tcPr>
            <w:tcW w:w="11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AAA62F" w14:textId="77777777" w:rsidR="00983D3F" w:rsidRDefault="00983D3F"/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B60235" w14:textId="77777777" w:rsidR="00983D3F" w:rsidRDefault="0035541F">
            <w:pPr>
              <w:pStyle w:val="2A"/>
              <w:spacing w:after="0" w:line="240" w:lineRule="auto"/>
            </w:pP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 xml:space="preserve">2 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і більше тижнів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.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FA0BD" w14:textId="77777777" w:rsidR="00983D3F" w:rsidRDefault="0035541F">
            <w:pPr>
              <w:spacing w:line="240" w:lineRule="auto"/>
              <w:jc w:val="right"/>
            </w:pPr>
            <w:r>
              <w:rPr>
                <w:rStyle w:val="af1"/>
                <w:sz w:val="16"/>
                <w:szCs w:val="16"/>
                <w:u w:color="333333"/>
                <w:shd w:val="clear" w:color="auto" w:fill="FEFFF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50</w:t>
            </w: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466BAC" w14:textId="77777777" w:rsidR="00983D3F" w:rsidRDefault="00983D3F"/>
        </w:tc>
        <w:tc>
          <w:tcPr>
            <w:tcW w:w="11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9D6673" w14:textId="77777777" w:rsidR="00983D3F" w:rsidRDefault="00983D3F"/>
        </w:tc>
      </w:tr>
      <w:tr w:rsidR="00983D3F" w14:paraId="3351F9B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3"/>
          <w:jc w:val="center"/>
        </w:trPr>
        <w:tc>
          <w:tcPr>
            <w:tcW w:w="11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197857" w14:textId="77777777" w:rsidR="00983D3F" w:rsidRDefault="00983D3F"/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2A8CE8" w14:textId="77777777" w:rsidR="00983D3F" w:rsidRDefault="0035541F">
            <w:pPr>
              <w:pStyle w:val="2A"/>
              <w:spacing w:after="0" w:line="240" w:lineRule="auto"/>
            </w:pP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 xml:space="preserve">Підвищення кваліфікації на курсах стажування в закладах 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(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на факультетах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 xml:space="preserve">) 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післядипломної освіти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6C57F4" w14:textId="77777777" w:rsidR="00983D3F" w:rsidRDefault="0035541F">
            <w:pPr>
              <w:spacing w:line="240" w:lineRule="auto"/>
              <w:jc w:val="right"/>
            </w:pPr>
            <w:r>
              <w:rPr>
                <w:rStyle w:val="af1"/>
                <w:sz w:val="16"/>
                <w:szCs w:val="16"/>
                <w:u w:color="333333"/>
                <w:shd w:val="clear" w:color="auto" w:fill="FEFFF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50</w:t>
            </w: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7703E8" w14:textId="77777777" w:rsidR="00983D3F" w:rsidRDefault="00983D3F"/>
        </w:tc>
        <w:tc>
          <w:tcPr>
            <w:tcW w:w="11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DDB412" w14:textId="77777777" w:rsidR="00983D3F" w:rsidRDefault="00983D3F"/>
        </w:tc>
      </w:tr>
      <w:tr w:rsidR="00983D3F" w14:paraId="463FF27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3"/>
          <w:jc w:val="center"/>
        </w:trPr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6DABE" w14:textId="77777777" w:rsidR="00983D3F" w:rsidRDefault="0035541F">
            <w:pPr>
              <w:pStyle w:val="2A"/>
              <w:spacing w:after="0" w:line="240" w:lineRule="auto"/>
              <w:jc w:val="both"/>
            </w:pP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2.2</w:t>
            </w:r>
          </w:p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629A5E" w14:textId="77777777" w:rsidR="00983D3F" w:rsidRDefault="0035541F">
            <w:pPr>
              <w:pStyle w:val="2A"/>
              <w:spacing w:after="0" w:line="240" w:lineRule="auto"/>
              <w:rPr>
                <w:rStyle w:val="af1"/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 xml:space="preserve">Навчання або медичне стажування в закладі вищої освіти 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 xml:space="preserve">/ 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закладі охорони здоров’я за межами закладу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 xml:space="preserve">, 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 xml:space="preserve">де працює фахівець </w:t>
            </w:r>
          </w:p>
          <w:p w14:paraId="22C8DEFE" w14:textId="77777777" w:rsidR="00983D3F" w:rsidRDefault="0035541F">
            <w:pPr>
              <w:pStyle w:val="2A"/>
              <w:spacing w:after="0" w:line="240" w:lineRule="auto"/>
            </w:pP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З кількості балів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 xml:space="preserve">, 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 xml:space="preserve">отриманих за заходи в 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Україні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 xml:space="preserve">, 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 xml:space="preserve">враховується не більше 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 xml:space="preserve">25 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за рік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**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F7DC2" w14:textId="77777777" w:rsidR="00983D3F" w:rsidRDefault="0035541F">
            <w:pPr>
              <w:pStyle w:val="2A"/>
              <w:spacing w:after="0" w:line="240" w:lineRule="auto"/>
              <w:jc w:val="both"/>
            </w:pP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 xml:space="preserve">3 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за день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2839E4" w14:textId="77777777" w:rsidR="00983D3F" w:rsidRDefault="0035541F">
            <w:pPr>
              <w:pStyle w:val="2A"/>
              <w:spacing w:after="0" w:line="240" w:lineRule="auto"/>
              <w:jc w:val="both"/>
            </w:pP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 xml:space="preserve">5 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за день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1C56F" w14:textId="77777777" w:rsidR="00983D3F" w:rsidRDefault="0035541F">
            <w:pPr>
              <w:pStyle w:val="2A"/>
              <w:spacing w:after="0" w:line="240" w:lineRule="auto"/>
            </w:pP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відрядження та копія наказу про зарахування на стажування в Україні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. C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ертифікат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/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диплом для іншої країни із програмою стажування</w:t>
            </w:r>
          </w:p>
        </w:tc>
      </w:tr>
      <w:tr w:rsidR="00983D3F" w14:paraId="327F74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/>
          <w:jc w:val="center"/>
        </w:trPr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4683F9" w14:textId="77777777" w:rsidR="00983D3F" w:rsidRDefault="0035541F">
            <w:pPr>
              <w:pStyle w:val="2A"/>
              <w:spacing w:after="0" w:line="240" w:lineRule="auto"/>
              <w:jc w:val="center"/>
            </w:pPr>
            <w:r>
              <w:rPr>
                <w:rStyle w:val="af1"/>
                <w:rFonts w:ascii="Times New Roman" w:hAnsi="Times New Roman"/>
                <w:b/>
                <w:bCs/>
                <w:sz w:val="16"/>
                <w:szCs w:val="16"/>
                <w:u w:color="333333"/>
                <w:shd w:val="clear" w:color="auto" w:fill="FEFFFE"/>
              </w:rPr>
              <w:t xml:space="preserve">3. </w:t>
            </w:r>
            <w:r>
              <w:rPr>
                <w:rStyle w:val="af1"/>
                <w:rFonts w:ascii="Times New Roman" w:hAnsi="Times New Roman"/>
                <w:b/>
                <w:bCs/>
                <w:sz w:val="16"/>
                <w:szCs w:val="16"/>
                <w:u w:color="333333"/>
                <w:shd w:val="clear" w:color="auto" w:fill="FEFFFE"/>
              </w:rPr>
              <w:t>Інформальна освіта</w:t>
            </w:r>
          </w:p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41A3C7" w14:textId="77777777" w:rsidR="00983D3F" w:rsidRDefault="00983D3F"/>
        </w:tc>
        <w:tc>
          <w:tcPr>
            <w:tcW w:w="34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34C53B" w14:textId="77777777" w:rsidR="00983D3F" w:rsidRDefault="00983D3F"/>
        </w:tc>
      </w:tr>
      <w:tr w:rsidR="00983D3F" w14:paraId="15560BD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/>
          <w:jc w:val="center"/>
        </w:trPr>
        <w:tc>
          <w:tcPr>
            <w:tcW w:w="11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A9F245" w14:textId="77777777" w:rsidR="00983D3F" w:rsidRDefault="0035541F">
            <w:pPr>
              <w:pStyle w:val="2A"/>
              <w:spacing w:after="0" w:line="240" w:lineRule="auto"/>
              <w:jc w:val="both"/>
            </w:pP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3.1</w:t>
            </w:r>
          </w:p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C01A3B" w14:textId="77777777" w:rsidR="00983D3F" w:rsidRDefault="0035541F">
            <w:pPr>
              <w:pStyle w:val="2A"/>
              <w:spacing w:after="0" w:line="240" w:lineRule="auto"/>
            </w:pP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Науково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-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 xml:space="preserve">практична 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конференція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 xml:space="preserve">, 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конгрес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 xml:space="preserve">, 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симпозіум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: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BB291E" w14:textId="77777777" w:rsidR="00983D3F" w:rsidRDefault="00983D3F"/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53C03" w14:textId="77777777" w:rsidR="00983D3F" w:rsidRDefault="00983D3F"/>
        </w:tc>
        <w:tc>
          <w:tcPr>
            <w:tcW w:w="11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7C304E" w14:textId="77777777" w:rsidR="00983D3F" w:rsidRDefault="0035541F">
            <w:pPr>
              <w:pStyle w:val="2A"/>
              <w:spacing w:after="0" w:line="240" w:lineRule="auto"/>
            </w:pP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сертифікат або диплом про участь в конференції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 xml:space="preserve">. 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Доповідь підтверджується програмою події та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/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або публікацією у матеріалах заходу</w:t>
            </w:r>
          </w:p>
        </w:tc>
      </w:tr>
      <w:tr w:rsidR="00983D3F" w14:paraId="31656E0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  <w:jc w:val="center"/>
        </w:trPr>
        <w:tc>
          <w:tcPr>
            <w:tcW w:w="11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11C393" w14:textId="77777777" w:rsidR="00983D3F" w:rsidRDefault="00983D3F"/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88B146" w14:textId="77777777" w:rsidR="00983D3F" w:rsidRDefault="0035541F">
            <w:pPr>
              <w:pStyle w:val="2A"/>
              <w:spacing w:after="0" w:line="240" w:lineRule="auto"/>
            </w:pP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участь в одноденному заході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;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05A039" w14:textId="77777777" w:rsidR="00983D3F" w:rsidRDefault="0035541F">
            <w:pPr>
              <w:pStyle w:val="2A"/>
              <w:spacing w:after="0" w:line="240" w:lineRule="auto"/>
              <w:jc w:val="both"/>
            </w:pP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5*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E083B9" w14:textId="77777777" w:rsidR="00983D3F" w:rsidRDefault="0035541F">
            <w:pPr>
              <w:spacing w:line="240" w:lineRule="auto"/>
              <w:jc w:val="right"/>
            </w:pPr>
            <w:r>
              <w:rPr>
                <w:rStyle w:val="af1"/>
                <w:sz w:val="16"/>
                <w:szCs w:val="16"/>
                <w:u w:color="333333"/>
                <w:shd w:val="clear" w:color="auto" w:fill="FEFFF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10</w:t>
            </w:r>
          </w:p>
        </w:tc>
        <w:tc>
          <w:tcPr>
            <w:tcW w:w="117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7E2A21F3" w14:textId="77777777" w:rsidR="00983D3F" w:rsidRDefault="00983D3F"/>
        </w:tc>
      </w:tr>
      <w:tr w:rsidR="00983D3F" w14:paraId="0E8EE68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/>
          <w:jc w:val="center"/>
        </w:trPr>
        <w:tc>
          <w:tcPr>
            <w:tcW w:w="11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39C042" w14:textId="77777777" w:rsidR="00983D3F" w:rsidRDefault="00983D3F"/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9157AE" w14:textId="77777777" w:rsidR="00983D3F" w:rsidRDefault="0035541F">
            <w:pPr>
              <w:pStyle w:val="2A"/>
              <w:spacing w:after="0" w:line="240" w:lineRule="auto"/>
            </w:pP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 xml:space="preserve">участь у заході тривалістю 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 xml:space="preserve">2 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дні та більше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;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DD6E6E" w14:textId="77777777" w:rsidR="00983D3F" w:rsidRDefault="0035541F">
            <w:pPr>
              <w:pStyle w:val="2A"/>
              <w:spacing w:after="0" w:line="240" w:lineRule="auto"/>
              <w:jc w:val="both"/>
            </w:pP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10*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E218A0" w14:textId="77777777" w:rsidR="00983D3F" w:rsidRDefault="0035541F">
            <w:pPr>
              <w:spacing w:line="240" w:lineRule="auto"/>
              <w:jc w:val="right"/>
            </w:pPr>
            <w:r>
              <w:rPr>
                <w:rStyle w:val="af1"/>
                <w:sz w:val="16"/>
                <w:szCs w:val="16"/>
                <w:u w:color="333333"/>
                <w:shd w:val="clear" w:color="auto" w:fill="FEFFF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20</w:t>
            </w:r>
          </w:p>
        </w:tc>
        <w:tc>
          <w:tcPr>
            <w:tcW w:w="117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48D78179" w14:textId="77777777" w:rsidR="00983D3F" w:rsidRDefault="00983D3F"/>
        </w:tc>
      </w:tr>
      <w:tr w:rsidR="00983D3F" w14:paraId="55BD506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  <w:jc w:val="center"/>
        </w:trPr>
        <w:tc>
          <w:tcPr>
            <w:tcW w:w="11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2DE41E" w14:textId="77777777" w:rsidR="00983D3F" w:rsidRDefault="00983D3F"/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951309" w14:textId="77777777" w:rsidR="00983D3F" w:rsidRDefault="0035541F">
            <w:pPr>
              <w:pStyle w:val="2A"/>
              <w:spacing w:after="0" w:line="240" w:lineRule="auto"/>
            </w:pP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стендова доповідь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;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082CB1" w14:textId="77777777" w:rsidR="00983D3F" w:rsidRDefault="0035541F">
            <w:pPr>
              <w:spacing w:line="240" w:lineRule="auto"/>
              <w:jc w:val="right"/>
            </w:pPr>
            <w:r>
              <w:rPr>
                <w:rStyle w:val="af1"/>
                <w:sz w:val="16"/>
                <w:szCs w:val="16"/>
                <w:u w:color="333333"/>
                <w:shd w:val="clear" w:color="auto" w:fill="FEFFF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A755C5" w14:textId="77777777" w:rsidR="00983D3F" w:rsidRDefault="0035541F">
            <w:pPr>
              <w:spacing w:line="240" w:lineRule="auto"/>
              <w:jc w:val="right"/>
            </w:pPr>
            <w:r>
              <w:rPr>
                <w:rStyle w:val="af1"/>
                <w:sz w:val="16"/>
                <w:szCs w:val="16"/>
                <w:u w:color="333333"/>
                <w:shd w:val="clear" w:color="auto" w:fill="FEFFF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50</w:t>
            </w:r>
          </w:p>
        </w:tc>
        <w:tc>
          <w:tcPr>
            <w:tcW w:w="117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26924DBF" w14:textId="77777777" w:rsidR="00983D3F" w:rsidRDefault="00983D3F"/>
        </w:tc>
      </w:tr>
      <w:tr w:rsidR="00983D3F" w14:paraId="32B5CA5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/>
          <w:jc w:val="center"/>
        </w:trPr>
        <w:tc>
          <w:tcPr>
            <w:tcW w:w="11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C38711" w14:textId="77777777" w:rsidR="00983D3F" w:rsidRDefault="00983D3F"/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2181BA" w14:textId="77777777" w:rsidR="00983D3F" w:rsidRDefault="0035541F">
            <w:pPr>
              <w:pStyle w:val="2A"/>
              <w:spacing w:after="0" w:line="240" w:lineRule="auto"/>
            </w:pP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усна доповідь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.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A7B4A" w14:textId="77777777" w:rsidR="00983D3F" w:rsidRDefault="0035541F">
            <w:pPr>
              <w:spacing w:line="240" w:lineRule="auto"/>
              <w:jc w:val="right"/>
            </w:pPr>
            <w:r>
              <w:rPr>
                <w:rStyle w:val="af1"/>
                <w:sz w:val="16"/>
                <w:szCs w:val="16"/>
                <w:u w:color="333333"/>
                <w:shd w:val="clear" w:color="auto" w:fill="FEFFF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D87AA1" w14:textId="77777777" w:rsidR="00983D3F" w:rsidRDefault="0035541F">
            <w:pPr>
              <w:spacing w:line="240" w:lineRule="auto"/>
              <w:jc w:val="right"/>
            </w:pPr>
            <w:r>
              <w:rPr>
                <w:rStyle w:val="af1"/>
                <w:sz w:val="16"/>
                <w:szCs w:val="16"/>
                <w:u w:color="333333"/>
                <w:shd w:val="clear" w:color="auto" w:fill="FEFFF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70</w:t>
            </w:r>
          </w:p>
        </w:tc>
        <w:tc>
          <w:tcPr>
            <w:tcW w:w="117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2EE56DE6" w14:textId="77777777" w:rsidR="00983D3F" w:rsidRDefault="00983D3F"/>
        </w:tc>
      </w:tr>
      <w:tr w:rsidR="00983D3F" w14:paraId="1688205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/>
          <w:jc w:val="center"/>
        </w:trPr>
        <w:tc>
          <w:tcPr>
            <w:tcW w:w="11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1FADB8" w14:textId="77777777" w:rsidR="00983D3F" w:rsidRDefault="00983D3F"/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581DF8" w14:textId="77777777" w:rsidR="00983D3F" w:rsidRDefault="0035541F">
            <w:pPr>
              <w:pStyle w:val="2A"/>
              <w:spacing w:after="0" w:line="240" w:lineRule="auto"/>
            </w:pP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Одна й та сама доповідь повторно не враховується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 xml:space="preserve">. 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Рекламні доповіді не враховуються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82A0CA" w14:textId="77777777" w:rsidR="00983D3F" w:rsidRDefault="00983D3F"/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5F534E" w14:textId="77777777" w:rsidR="00983D3F" w:rsidRDefault="00983D3F"/>
        </w:tc>
        <w:tc>
          <w:tcPr>
            <w:tcW w:w="117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560B9CB8" w14:textId="77777777" w:rsidR="00983D3F" w:rsidRDefault="00983D3F"/>
        </w:tc>
      </w:tr>
      <w:tr w:rsidR="00983D3F" w14:paraId="5CA4C61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1"/>
          <w:jc w:val="center"/>
        </w:trPr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CF60D" w14:textId="77777777" w:rsidR="00983D3F" w:rsidRDefault="0035541F">
            <w:pPr>
              <w:pStyle w:val="2A"/>
              <w:spacing w:after="0" w:line="240" w:lineRule="auto"/>
              <w:jc w:val="both"/>
            </w:pP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3.2</w:t>
            </w:r>
          </w:p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885220" w14:textId="77777777" w:rsidR="00983D3F" w:rsidRDefault="0035541F">
            <w:pPr>
              <w:pStyle w:val="2A"/>
              <w:spacing w:after="0" w:line="240" w:lineRule="auto"/>
              <w:rPr>
                <w:rStyle w:val="af1"/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Професійний розвиток за дистанційною формою навчання з використанням електронних навчальних ресурсів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 xml:space="preserve">. </w:t>
            </w:r>
          </w:p>
          <w:p w14:paraId="76C363C6" w14:textId="77777777" w:rsidR="00983D3F" w:rsidRDefault="0035541F">
            <w:pPr>
              <w:pStyle w:val="2A"/>
              <w:spacing w:after="0" w:line="240" w:lineRule="auto"/>
            </w:pP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Кількість балів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 xml:space="preserve">, 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що враховуються до обов’язкового щорічного мінімуму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 xml:space="preserve">, 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 xml:space="preserve">не має перевищувати 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 xml:space="preserve">15 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 xml:space="preserve">балів для україномовних та 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 xml:space="preserve">20 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балів для англомовних заходів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*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*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D78E14" w14:textId="77777777" w:rsidR="00983D3F" w:rsidRDefault="0035541F">
            <w:pPr>
              <w:pStyle w:val="2A"/>
              <w:spacing w:after="0" w:line="240" w:lineRule="auto"/>
              <w:jc w:val="both"/>
            </w:pP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 xml:space="preserve">1 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 xml:space="preserve">бал за 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 xml:space="preserve">2 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години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 xml:space="preserve">; 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 xml:space="preserve">англомовні курси 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 xml:space="preserve">- 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відповідно до кількості балів у сертифікаті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726584" w14:textId="77777777" w:rsidR="00983D3F" w:rsidRDefault="0035541F">
            <w:pPr>
              <w:pStyle w:val="2A"/>
              <w:spacing w:after="0" w:line="240" w:lineRule="auto"/>
              <w:jc w:val="both"/>
            </w:pP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сертифікат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AD4109" w14:textId="77777777" w:rsidR="00983D3F" w:rsidRDefault="00983D3F"/>
        </w:tc>
      </w:tr>
      <w:tr w:rsidR="00983D3F" w14:paraId="22B1864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3"/>
          <w:jc w:val="center"/>
        </w:trPr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4F652D" w14:textId="77777777" w:rsidR="00983D3F" w:rsidRDefault="0035541F">
            <w:pPr>
              <w:pStyle w:val="2A"/>
              <w:spacing w:after="0" w:line="240" w:lineRule="auto"/>
              <w:jc w:val="both"/>
            </w:pP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3.3</w:t>
            </w:r>
          </w:p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E93182" w14:textId="77777777" w:rsidR="00983D3F" w:rsidRDefault="0035541F">
            <w:pPr>
              <w:pStyle w:val="2A"/>
              <w:spacing w:after="0" w:line="240" w:lineRule="auto"/>
            </w:pP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Навчання на симуляційних тренінгах або тренінгах з оволодіння практичними навичками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 xml:space="preserve">, 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в тому числі під час науково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-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практичних конференцій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 xml:space="preserve">, 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симпозіумів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 xml:space="preserve">, 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з’їздів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 xml:space="preserve">, 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конгресів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: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1D30FB" w14:textId="77777777" w:rsidR="00983D3F" w:rsidRDefault="00983D3F"/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ECBE1D" w14:textId="77777777" w:rsidR="00983D3F" w:rsidRDefault="00983D3F"/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462976" w14:textId="77777777" w:rsidR="00983D3F" w:rsidRDefault="0035541F">
            <w:pPr>
              <w:pStyle w:val="2A"/>
              <w:spacing w:after="0" w:line="240" w:lineRule="auto"/>
            </w:pP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сертифікат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/</w:t>
            </w:r>
            <w:r>
              <w:rPr>
                <w:rStyle w:val="af1"/>
                <w:rFonts w:ascii="Times New Roman" w:hAnsi="Times New Roman"/>
                <w:sz w:val="16"/>
                <w:szCs w:val="16"/>
                <w:u w:color="333333"/>
                <w:shd w:val="clear" w:color="auto" w:fill="FEFFFE"/>
              </w:rPr>
              <w:t>диплом</w:t>
            </w:r>
          </w:p>
        </w:tc>
      </w:tr>
    </w:tbl>
    <w:p w14:paraId="0F796003" w14:textId="77777777" w:rsidR="00983D3F" w:rsidRDefault="00983D3F">
      <w:pPr>
        <w:pStyle w:val="Ae"/>
        <w:widowControl w:val="0"/>
        <w:spacing w:before="0" w:line="240" w:lineRule="auto"/>
        <w:jc w:val="center"/>
        <w:rPr>
          <w:rStyle w:val="af1"/>
          <w:rFonts w:ascii="Times New Roman" w:eastAsia="Times New Roman" w:hAnsi="Times New Roman" w:cs="Times New Roman"/>
          <w:b/>
          <w:bCs/>
          <w:sz w:val="20"/>
          <w:szCs w:val="20"/>
          <w:u w:color="333333"/>
          <w:shd w:val="clear" w:color="auto" w:fill="FEFFFE"/>
        </w:rPr>
      </w:pPr>
    </w:p>
    <w:p w14:paraId="3E64FD20" w14:textId="77777777" w:rsidR="00983D3F" w:rsidRDefault="00983D3F">
      <w:pPr>
        <w:pStyle w:val="Ae"/>
        <w:widowControl w:val="0"/>
        <w:spacing w:before="0"/>
        <w:jc w:val="center"/>
        <w:rPr>
          <w:rStyle w:val="af1"/>
          <w:rFonts w:ascii="Times New Roman" w:eastAsia="Times New Roman" w:hAnsi="Times New Roman" w:cs="Times New Roman"/>
          <w:b/>
          <w:bCs/>
          <w:sz w:val="20"/>
          <w:szCs w:val="20"/>
          <w:u w:color="333333"/>
          <w:shd w:val="clear" w:color="auto" w:fill="FEFFFE"/>
        </w:rPr>
      </w:pPr>
    </w:p>
    <w:p w14:paraId="434F8AA5" w14:textId="77777777" w:rsidR="00983D3F" w:rsidRDefault="0035541F">
      <w:pPr>
        <w:pStyle w:val="Ae"/>
        <w:spacing w:before="0"/>
        <w:rPr>
          <w:rStyle w:val="af1"/>
          <w:rFonts w:ascii="Times New Roman" w:eastAsia="Times New Roman" w:hAnsi="Times New Roman" w:cs="Times New Roman"/>
          <w:sz w:val="16"/>
          <w:szCs w:val="16"/>
          <w:u w:color="333333"/>
          <w:shd w:val="clear" w:color="auto" w:fill="FEFFFE"/>
        </w:rPr>
      </w:pPr>
      <w:r>
        <w:rPr>
          <w:rStyle w:val="af1"/>
          <w:rFonts w:ascii="Times New Roman" w:hAnsi="Times New Roman"/>
          <w:sz w:val="16"/>
          <w:szCs w:val="16"/>
          <w:u w:color="333333"/>
          <w:shd w:val="clear" w:color="auto" w:fill="FEFFFE"/>
        </w:rPr>
        <w:t xml:space="preserve">* </w:t>
      </w:r>
      <w:r>
        <w:rPr>
          <w:rStyle w:val="af1"/>
          <w:rFonts w:ascii="Times New Roman" w:hAnsi="Times New Roman"/>
          <w:sz w:val="16"/>
          <w:szCs w:val="16"/>
          <w:u w:color="333333"/>
          <w:shd w:val="clear" w:color="auto" w:fill="FEFFFE"/>
        </w:rPr>
        <w:t>Кількість балів за заходи</w:t>
      </w:r>
      <w:r>
        <w:rPr>
          <w:rStyle w:val="af1"/>
          <w:rFonts w:ascii="Times New Roman" w:hAnsi="Times New Roman"/>
          <w:sz w:val="16"/>
          <w:szCs w:val="16"/>
          <w:u w:color="333333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16"/>
          <w:szCs w:val="16"/>
          <w:u w:color="333333"/>
          <w:shd w:val="clear" w:color="auto" w:fill="FEFFFE"/>
        </w:rPr>
        <w:t xml:space="preserve">які відбуваються в країнах з високим рівнем доходу </w:t>
      </w:r>
      <w:r>
        <w:rPr>
          <w:rStyle w:val="af1"/>
          <w:rFonts w:ascii="Times New Roman" w:hAnsi="Times New Roman"/>
          <w:sz w:val="16"/>
          <w:szCs w:val="16"/>
          <w:u w:color="333333"/>
          <w:shd w:val="clear" w:color="auto" w:fill="FEFFFE"/>
        </w:rPr>
        <w:t>(</w:t>
      </w:r>
      <w:r>
        <w:rPr>
          <w:rStyle w:val="af1"/>
          <w:rFonts w:ascii="Times New Roman" w:hAnsi="Times New Roman"/>
          <w:sz w:val="16"/>
          <w:szCs w:val="16"/>
          <w:u w:color="333333"/>
          <w:shd w:val="clear" w:color="auto" w:fill="FEFFFE"/>
        </w:rPr>
        <w:t>за рейтингом Світового Банку</w:t>
      </w:r>
      <w:r>
        <w:rPr>
          <w:rStyle w:val="af1"/>
          <w:rFonts w:ascii="Times New Roman" w:hAnsi="Times New Roman"/>
          <w:sz w:val="16"/>
          <w:szCs w:val="16"/>
          <w:u w:color="333333"/>
          <w:shd w:val="clear" w:color="auto" w:fill="FEFFFE"/>
        </w:rPr>
        <w:t xml:space="preserve">) </w:t>
      </w:r>
      <w:r>
        <w:rPr>
          <w:rStyle w:val="af1"/>
          <w:rFonts w:ascii="Times New Roman" w:hAnsi="Times New Roman"/>
          <w:sz w:val="16"/>
          <w:szCs w:val="16"/>
          <w:u w:color="333333"/>
          <w:shd w:val="clear" w:color="auto" w:fill="FEFFFE"/>
        </w:rPr>
        <w:t xml:space="preserve">або акредитовані за кордоном чи в Україні </w:t>
      </w:r>
      <w:r>
        <w:rPr>
          <w:rStyle w:val="af1"/>
          <w:rFonts w:ascii="Times New Roman" w:hAnsi="Times New Roman"/>
          <w:sz w:val="16"/>
          <w:szCs w:val="16"/>
          <w:u w:color="333333"/>
          <w:shd w:val="clear" w:color="auto" w:fill="FEFFFE"/>
          <w:lang w:val="pt-PT"/>
        </w:rPr>
        <w:t xml:space="preserve">EACCME/ACCME/RCPSC </w:t>
      </w:r>
      <w:r>
        <w:rPr>
          <w:rStyle w:val="af1"/>
          <w:rFonts w:ascii="Times New Roman" w:hAnsi="Times New Roman"/>
          <w:sz w:val="16"/>
          <w:szCs w:val="16"/>
          <w:u w:color="333333"/>
          <w:shd w:val="clear" w:color="auto" w:fill="FEFFFE"/>
        </w:rPr>
        <w:t xml:space="preserve">чи сертифіковані </w:t>
      </w:r>
      <w:r>
        <w:rPr>
          <w:rStyle w:val="af1"/>
          <w:rFonts w:ascii="Times New Roman" w:hAnsi="Times New Roman"/>
          <w:sz w:val="16"/>
          <w:szCs w:val="16"/>
          <w:u w:color="333333"/>
          <w:shd w:val="clear" w:color="auto" w:fill="FEFFFE"/>
          <w:lang w:val="de-DE"/>
        </w:rPr>
        <w:t xml:space="preserve">ERC/ILCOR/AHA </w:t>
      </w:r>
      <w:r>
        <w:rPr>
          <w:rStyle w:val="af1"/>
          <w:rFonts w:ascii="Times New Roman" w:hAnsi="Times New Roman"/>
          <w:sz w:val="16"/>
          <w:szCs w:val="16"/>
          <w:u w:color="333333"/>
          <w:shd w:val="clear" w:color="auto" w:fill="FEFFFE"/>
        </w:rPr>
        <w:t xml:space="preserve">під час підрахунку загальної кількості балів множиться на </w:t>
      </w:r>
      <w:r>
        <w:rPr>
          <w:rStyle w:val="af1"/>
          <w:rFonts w:ascii="Times New Roman" w:hAnsi="Times New Roman"/>
          <w:sz w:val="16"/>
          <w:szCs w:val="16"/>
          <w:u w:color="333333"/>
          <w:shd w:val="clear" w:color="auto" w:fill="FEFFFE"/>
        </w:rPr>
        <w:t xml:space="preserve">2. </w:t>
      </w:r>
    </w:p>
    <w:p w14:paraId="5D86A37F" w14:textId="77777777" w:rsidR="00983D3F" w:rsidRDefault="0035541F">
      <w:pPr>
        <w:pStyle w:val="Ae"/>
        <w:spacing w:before="0"/>
        <w:rPr>
          <w:rStyle w:val="af1"/>
          <w:rFonts w:ascii="Times New Roman" w:eastAsia="Times New Roman" w:hAnsi="Times New Roman" w:cs="Times New Roman"/>
          <w:sz w:val="16"/>
          <w:szCs w:val="16"/>
          <w:u w:color="333333"/>
          <w:shd w:val="clear" w:color="auto" w:fill="FEFFFE"/>
        </w:rPr>
      </w:pPr>
      <w:r>
        <w:rPr>
          <w:rStyle w:val="af1"/>
          <w:rFonts w:ascii="Times New Roman" w:hAnsi="Times New Roman"/>
          <w:sz w:val="16"/>
          <w:szCs w:val="16"/>
          <w:u w:color="333333"/>
          <w:shd w:val="clear" w:color="auto" w:fill="FEFFFE"/>
        </w:rPr>
        <w:t xml:space="preserve">** </w:t>
      </w:r>
      <w:r>
        <w:rPr>
          <w:rStyle w:val="af1"/>
          <w:rFonts w:ascii="Times New Roman" w:hAnsi="Times New Roman"/>
          <w:sz w:val="16"/>
          <w:szCs w:val="16"/>
          <w:u w:color="333333"/>
          <w:shd w:val="clear" w:color="auto" w:fill="FEFFFE"/>
        </w:rPr>
        <w:t>Максимальна кількість балів не обмежена</w:t>
      </w:r>
      <w:r>
        <w:rPr>
          <w:rStyle w:val="af1"/>
          <w:rFonts w:ascii="Times New Roman" w:hAnsi="Times New Roman"/>
          <w:sz w:val="16"/>
          <w:szCs w:val="16"/>
          <w:u w:color="333333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16"/>
          <w:szCs w:val="16"/>
          <w:u w:color="333333"/>
          <w:shd w:val="clear" w:color="auto" w:fill="FEFFFE"/>
        </w:rPr>
        <w:t xml:space="preserve">але до щорічного обов’язкового мінімуму балів безперервного професійного розвитку враховуються не більше </w:t>
      </w:r>
      <w:r>
        <w:rPr>
          <w:rStyle w:val="af1"/>
          <w:rFonts w:ascii="Times New Roman" w:hAnsi="Times New Roman"/>
          <w:sz w:val="16"/>
          <w:szCs w:val="16"/>
          <w:u w:color="333333"/>
          <w:shd w:val="clear" w:color="auto" w:fill="FEFFFE"/>
        </w:rPr>
        <w:t>зазначеної у таблиці кількості балів</w:t>
      </w:r>
      <w:r>
        <w:rPr>
          <w:rStyle w:val="af1"/>
          <w:rFonts w:ascii="Times New Roman" w:hAnsi="Times New Roman"/>
          <w:sz w:val="16"/>
          <w:szCs w:val="16"/>
          <w:u w:color="333333"/>
          <w:shd w:val="clear" w:color="auto" w:fill="FEFFFE"/>
        </w:rPr>
        <w:t>.</w:t>
      </w:r>
    </w:p>
    <w:p w14:paraId="113B2AE3" w14:textId="77777777" w:rsidR="00983D3F" w:rsidRDefault="00983D3F">
      <w:pPr>
        <w:pStyle w:val="Ae"/>
        <w:spacing w:before="0"/>
        <w:rPr>
          <w:rStyle w:val="af1"/>
          <w:rFonts w:ascii="Times New Roman" w:eastAsia="Times New Roman" w:hAnsi="Times New Roman" w:cs="Times New Roman"/>
          <w:color w:val="333333"/>
          <w:sz w:val="16"/>
          <w:szCs w:val="16"/>
          <w:u w:color="333333"/>
          <w:shd w:val="clear" w:color="auto" w:fill="FEFFFE"/>
        </w:rPr>
      </w:pPr>
    </w:p>
    <w:p w14:paraId="25E90196" w14:textId="77777777" w:rsidR="00983D3F" w:rsidRDefault="00983D3F">
      <w:pPr>
        <w:pStyle w:val="Ae"/>
        <w:spacing w:before="0"/>
        <w:rPr>
          <w:rStyle w:val="af1"/>
          <w:rFonts w:ascii="Times New Roman" w:eastAsia="Times New Roman" w:hAnsi="Times New Roman" w:cs="Times New Roman"/>
          <w:color w:val="333333"/>
          <w:sz w:val="16"/>
          <w:szCs w:val="16"/>
          <w:u w:color="333333"/>
          <w:shd w:val="clear" w:color="auto" w:fill="FEFFFE"/>
        </w:rPr>
      </w:pPr>
    </w:p>
    <w:p w14:paraId="76EE9707" w14:textId="77777777" w:rsidR="00983D3F" w:rsidRDefault="00983D3F">
      <w:pPr>
        <w:pStyle w:val="Ae"/>
        <w:spacing w:before="0"/>
        <w:rPr>
          <w:rStyle w:val="af1"/>
          <w:rFonts w:ascii="Times New Roman" w:eastAsia="Times New Roman" w:hAnsi="Times New Roman" w:cs="Times New Roman"/>
          <w:color w:val="333333"/>
          <w:sz w:val="16"/>
          <w:szCs w:val="16"/>
          <w:u w:color="333333"/>
          <w:shd w:val="clear" w:color="auto" w:fill="FEFFFE"/>
        </w:rPr>
      </w:pPr>
    </w:p>
    <w:p w14:paraId="3A24E8F2" w14:textId="77777777" w:rsidR="00983D3F" w:rsidRDefault="00983D3F">
      <w:pPr>
        <w:pStyle w:val="Ae"/>
        <w:spacing w:before="0"/>
        <w:rPr>
          <w:rStyle w:val="af1"/>
          <w:rFonts w:ascii="Times New Roman" w:eastAsia="Times New Roman" w:hAnsi="Times New Roman" w:cs="Times New Roman"/>
          <w:color w:val="333333"/>
          <w:sz w:val="16"/>
          <w:szCs w:val="16"/>
          <w:u w:color="333333"/>
          <w:shd w:val="clear" w:color="auto" w:fill="FEFFFE"/>
        </w:rPr>
      </w:pPr>
    </w:p>
    <w:p w14:paraId="35095A11" w14:textId="77777777" w:rsidR="00983D3F" w:rsidRDefault="00983D3F">
      <w:pPr>
        <w:pStyle w:val="Ae"/>
        <w:spacing w:before="0"/>
        <w:rPr>
          <w:rStyle w:val="af1"/>
          <w:rFonts w:ascii="Times New Roman" w:eastAsia="Times New Roman" w:hAnsi="Times New Roman" w:cs="Times New Roman"/>
          <w:color w:val="333333"/>
          <w:sz w:val="16"/>
          <w:szCs w:val="16"/>
          <w:u w:color="333333"/>
          <w:shd w:val="clear" w:color="auto" w:fill="FEFFFE"/>
        </w:rPr>
      </w:pPr>
    </w:p>
    <w:p w14:paraId="42D102F6" w14:textId="77777777" w:rsidR="00983D3F" w:rsidRDefault="00983D3F">
      <w:pPr>
        <w:pStyle w:val="Ae"/>
        <w:spacing w:before="0"/>
        <w:rPr>
          <w:rStyle w:val="af1"/>
          <w:rFonts w:ascii="Times New Roman" w:eastAsia="Times New Roman" w:hAnsi="Times New Roman" w:cs="Times New Roman"/>
          <w:color w:val="333333"/>
          <w:sz w:val="16"/>
          <w:szCs w:val="16"/>
          <w:u w:color="333333"/>
          <w:shd w:val="clear" w:color="auto" w:fill="FEFFFE"/>
        </w:rPr>
      </w:pPr>
    </w:p>
    <w:p w14:paraId="676B6777" w14:textId="77777777" w:rsidR="00983D3F" w:rsidRDefault="00983D3F">
      <w:pPr>
        <w:pStyle w:val="Ae"/>
        <w:spacing w:before="0"/>
        <w:rPr>
          <w:rStyle w:val="af1"/>
          <w:rFonts w:ascii="Times New Roman" w:eastAsia="Times New Roman" w:hAnsi="Times New Roman" w:cs="Times New Roman"/>
          <w:color w:val="333333"/>
          <w:sz w:val="16"/>
          <w:szCs w:val="16"/>
          <w:u w:color="333333"/>
          <w:shd w:val="clear" w:color="auto" w:fill="FEFFFE"/>
        </w:rPr>
      </w:pPr>
    </w:p>
    <w:p w14:paraId="1E6D20BE" w14:textId="77777777" w:rsidR="00983D3F" w:rsidRDefault="00983D3F">
      <w:pPr>
        <w:pStyle w:val="Ae"/>
        <w:spacing w:before="0"/>
        <w:rPr>
          <w:rStyle w:val="af1"/>
          <w:rFonts w:ascii="Times New Roman" w:eastAsia="Times New Roman" w:hAnsi="Times New Roman" w:cs="Times New Roman"/>
          <w:color w:val="333333"/>
          <w:sz w:val="16"/>
          <w:szCs w:val="16"/>
          <w:u w:color="333333"/>
          <w:shd w:val="clear" w:color="auto" w:fill="FEFFFE"/>
        </w:rPr>
      </w:pPr>
    </w:p>
    <w:p w14:paraId="5B8DCAB3" w14:textId="77777777" w:rsidR="00983D3F" w:rsidRDefault="00983D3F">
      <w:pPr>
        <w:pStyle w:val="Ae"/>
        <w:spacing w:before="0"/>
        <w:rPr>
          <w:rStyle w:val="af1"/>
          <w:rFonts w:ascii="Times New Roman" w:eastAsia="Times New Roman" w:hAnsi="Times New Roman" w:cs="Times New Roman"/>
          <w:color w:val="333333"/>
          <w:sz w:val="16"/>
          <w:szCs w:val="16"/>
          <w:u w:color="333333"/>
          <w:shd w:val="clear" w:color="auto" w:fill="FEFFFE"/>
        </w:rPr>
      </w:pPr>
    </w:p>
    <w:p w14:paraId="69A61F4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color w:val="2B2B2B"/>
          <w:sz w:val="20"/>
          <w:szCs w:val="20"/>
          <w:u w:color="2B2B2B"/>
          <w:shd w:val="clear" w:color="auto" w:fill="FEFFFE"/>
        </w:rPr>
        <w:t>Н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аказ МОЗ України від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22.06.2021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№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1254 "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Про затвердження Положення про інтернатуру та вторинну лікарську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(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провізорську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)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спеціалізацію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"</w:t>
      </w:r>
    </w:p>
    <w:p w14:paraId="250AB000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22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червня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2021</w:t>
      </w:r>
    </w:p>
    <w:p w14:paraId="260EB53C" w14:textId="77777777" w:rsidR="00983D3F" w:rsidRDefault="00983D3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</w:p>
    <w:p w14:paraId="1D4B925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14164</w:t>
      </w:r>
    </w:p>
    <w:p w14:paraId="773A01B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Статус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: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Чинний</w:t>
      </w:r>
    </w:p>
    <w:p w14:paraId="0761FD0B" w14:textId="77777777" w:rsidR="00983D3F" w:rsidRDefault="00983D3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</w:p>
    <w:p w14:paraId="55353DD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7691B5A5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jc w:val="center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МІНІСТЕРСТВО ОХОРОНИ ЗДОРОВ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'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Я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УКРАЇНИ</w:t>
      </w:r>
    </w:p>
    <w:p w14:paraId="4EF26DA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jc w:val="both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НАКАЗ</w:t>
      </w:r>
    </w:p>
    <w:p w14:paraId="4565A37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jc w:val="both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22.06.2021.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№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1254 </w:t>
      </w:r>
    </w:p>
    <w:p w14:paraId="673CF979" w14:textId="77777777" w:rsidR="00983D3F" w:rsidRDefault="00983D3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jc w:val="both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</w:p>
    <w:p w14:paraId="293B90B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jc w:val="both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Київ</w:t>
      </w:r>
    </w:p>
    <w:p w14:paraId="6D2B9CB0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jc w:val="both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Про затвердження Положення про інтернатуру та вторинну лікарську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(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провізорську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)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спеціалізацію</w:t>
      </w:r>
    </w:p>
    <w:p w14:paraId="3D26EE78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jc w:val="both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1997460A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jc w:val="both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ЗАРЕЄСТРОВАНО в Міністерстві юстиції України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17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серпня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2021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року за №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1081/36703</w:t>
      </w:r>
    </w:p>
    <w:p w14:paraId="5B66BC4E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jc w:val="both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0F52F1E7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jc w:val="both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Відповідно до частини сьомої статті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18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Закону України «Про освіту»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підпункту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3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пункту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12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Плану заходів з реалізації Стратегії розвитку медичної освіти в Україні на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2019-2021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роки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затвердженого розпорядженням Кабінету Міністрів України від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21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серпня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2019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року №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674-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пункту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8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Положення про Міністерство охорони здоров’я України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затвердженого постановою Кабінету Міністрів України  від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25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березня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lastRenderedPageBreak/>
        <w:t xml:space="preserve">2015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року №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267 (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у редакції постанови Кабінету Міністрів України від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24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січня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2020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року №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90),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з метою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підвищення якості інтернатури та покращення її методичного забезпечення</w:t>
      </w:r>
    </w:p>
    <w:p w14:paraId="7C16DE2A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jc w:val="both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1455FAC1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jc w:val="both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НАКАЗУЮ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41817D9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jc w:val="both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</w:t>
      </w:r>
    </w:p>
    <w:p w14:paraId="1FBB6AD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jc w:val="both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Затвердити Положення про інтернатуру та вторинну лікарську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(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провізорську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)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спеціалізацію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hyperlink r:id="rId19" w:history="1">
        <w:r>
          <w:rPr>
            <w:rStyle w:val="Hyperlink6"/>
            <w:rFonts w:eastAsia="Helvetica Neue"/>
          </w:rPr>
          <w:t>що до</w:t>
        </w:r>
        <w:r>
          <w:rPr>
            <w:rStyle w:val="Hyperlink6"/>
            <w:rFonts w:eastAsia="Helvetica Neue"/>
          </w:rPr>
          <w:t>дається.</w:t>
        </w:r>
      </w:hyperlink>
    </w:p>
    <w:p w14:paraId="73FE65F0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jc w:val="both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Встановити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що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01998BF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jc w:val="both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1)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вимоги Положення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затвердженого пунктом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цього наказу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поширюються на осіб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які вступають в інтернатуру з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2022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року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;</w:t>
      </w:r>
    </w:p>
    <w:p w14:paraId="7A9C670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jc w:val="both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2)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на осіб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які зараховані на навчання до інтернатури до дня набрання чинності цим наказом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поширюється дія наказу Міністерства охорони здоров’я України від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19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вересня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1996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року №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291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«Про затвердження Положення про первинну спеціалізацію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(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інтернатуру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)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випускників вищих медичних і фармацевтичних закладів освіти ІІІ–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IV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рівня акредитації медичних ф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акультетів університетів»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зареєстрованого у Міністерстві юстиції України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03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грудня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1996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року за №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696/1721,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наказу Міністерства охорони здоров’я України від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25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грудня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1997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року №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367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«Про затвердження Порядку працевлаштування працівників державних вищих м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едичних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(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фармацевтичних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)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закладів освіти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підготовка яких здійснювалася за державним замовленням»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зареєстрованого у Міністерстві юстиції України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15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квітня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1998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року за №  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246/2686,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наказу Міністерства охорони здоров’я України від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23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лютого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2005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року №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81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«Про затвердження переліку спеціальностей та строки навчання в інтернатурі випускників медичних і фармацевтичних вищих навчальних закладів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медичних факультетів університетів»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зареє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строваного у Міністерстві юстиції України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09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березня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2005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року за №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291/10571.</w:t>
      </w:r>
    </w:p>
    <w:p w14:paraId="5D28D2D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jc w:val="both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3.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Міністерству охорони здоров’я Автономної Республіки Крим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обласним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Київській та Севастопольській міським державним адміністраціям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керівникам закладів вищої освіти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що здійс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нюють підготовку лікарів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(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провізорів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) -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інтернів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забезпечити виконання цього наказу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022CF43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jc w:val="both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4.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Визнати такими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що втратили чинність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:</w:t>
      </w:r>
    </w:p>
    <w:p w14:paraId="11A2D79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jc w:val="both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1)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наказ Міністерства охорони здоров’я України від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19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вересня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1996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року №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291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«Про затвердження Положення про спеціалізацію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(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інтернатуру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)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випускників вищих  медичних  і фармацевтичних  закладів освіти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III-IV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рівня акредитації медичних факультетів університетів»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зареєстрований у Міністерстві юстиції України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3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грудня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1996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року за №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6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96/1721;</w:t>
      </w:r>
    </w:p>
    <w:p w14:paraId="2F34EF35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jc w:val="both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lastRenderedPageBreak/>
        <w:t xml:space="preserve">2)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наказ Міністерства охорони здоров’я України від 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23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лютого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2005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року №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81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«Про затвердження Переліку спеціальностей та строки навчання в інтернатурі випускників медичних і фармацевтичних вищих навчальних закладів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медичних факультетів університ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етів»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зареєстрований у Міністерстві юстиції України  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9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березня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2005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року за №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291/10571.</w:t>
      </w:r>
    </w:p>
    <w:p w14:paraId="1CC995B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jc w:val="both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5.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Директорату медичних кадрів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освіти і науки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(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Орабіна Т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.)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в установленому законодавством порядку забезпечити подання цього наказу на державну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реєстрацію до Міністерства юстиції України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7C80DED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jc w:val="both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6.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 Контроль за виконанням цього наказу залишаю за собою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76F311F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jc w:val="both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7.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Цей наказ набирає чинності з дня його офіційного опублікування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крім пункту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4,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який набирає чинності з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01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січня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2022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року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.</w:t>
      </w:r>
    </w:p>
    <w:p w14:paraId="6604FB6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jc w:val="both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 Міністр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: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Віктор Ляшко </w:t>
      </w:r>
    </w:p>
    <w:p w14:paraId="682EAEE8" w14:textId="77777777" w:rsidR="00983D3F" w:rsidRDefault="00983D3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</w:p>
    <w:p w14:paraId="61F8F57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jc w:val="right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       Додаток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2</w:t>
      </w:r>
    </w:p>
    <w:p w14:paraId="26EDA163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jc w:val="right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До положення  про інтернатуру </w:t>
      </w:r>
    </w:p>
    <w:p w14:paraId="05550D90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jc w:val="right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(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Пункт 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6  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Розділу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1)</w:t>
      </w:r>
    </w:p>
    <w:p w14:paraId="2AF60270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jc w:val="center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ПЕРЕЛІК</w:t>
      </w:r>
    </w:p>
    <w:p w14:paraId="3AC85436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jc w:val="center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вторинних лікарських спеціальностей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які отримуються після закінчення інтернатури</w:t>
      </w:r>
    </w:p>
    <w:p w14:paraId="32536712" w14:textId="77777777" w:rsidR="00983D3F" w:rsidRDefault="00983D3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jc w:val="center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</w:p>
    <w:p w14:paraId="44A5F402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 Індекс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- 89 </w:t>
      </w:r>
    </w:p>
    <w:p w14:paraId="2D8EBBBB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Назва вторинної спеціалізації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-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пластична хірургія  </w:t>
      </w:r>
    </w:p>
    <w:p w14:paraId="57C4C7F4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Назва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спеціальності в інтернатурі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-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Хірургія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дитяча хірургія</w:t>
      </w:r>
    </w:p>
    <w:p w14:paraId="3337BF5F" w14:textId="77777777" w:rsidR="00983D3F" w:rsidRDefault="0035541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rPr>
          <w:rStyle w:val="af1"/>
          <w:rFonts w:ascii="Times New Roman" w:eastAsia="Times New Roman" w:hAnsi="Times New Roman" w:cs="Times New Roman"/>
          <w:sz w:val="20"/>
          <w:szCs w:val="20"/>
          <w:shd w:val="clear" w:color="auto" w:fill="FEFFFE"/>
        </w:rPr>
      </w:pP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Термін підготовки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>міс</w:t>
      </w:r>
      <w:r>
        <w:rPr>
          <w:rStyle w:val="af1"/>
          <w:rFonts w:ascii="Times New Roman" w:hAnsi="Times New Roman"/>
          <w:sz w:val="20"/>
          <w:szCs w:val="20"/>
          <w:shd w:val="clear" w:color="auto" w:fill="FEFFFE"/>
        </w:rPr>
        <w:t xml:space="preserve">. -  6 </w:t>
      </w:r>
    </w:p>
    <w:p w14:paraId="7CB57048" w14:textId="77777777" w:rsidR="00983D3F" w:rsidRDefault="0035541F">
      <w:pPr>
        <w:rPr>
          <w:rStyle w:val="af1"/>
          <w:rFonts w:ascii="Helvetica" w:eastAsia="Helvetica" w:hAnsi="Helvetica" w:cs="Helvetica"/>
          <w:color w:val="5A5858"/>
          <w:sz w:val="20"/>
          <w:szCs w:val="20"/>
          <w:u w:color="5A5858"/>
          <w:shd w:val="clear" w:color="auto" w:fill="FEFFFE"/>
        </w:rPr>
      </w:pPr>
      <w:r>
        <w:rPr>
          <w:rStyle w:val="af1"/>
          <w:sz w:val="20"/>
          <w:szCs w:val="20"/>
          <w:shd w:val="clear" w:color="auto" w:fill="FEFFFE"/>
        </w:rPr>
        <w:t>В</w:t>
      </w:r>
      <w:r>
        <w:rPr>
          <w:rStyle w:val="af1"/>
          <w:sz w:val="20"/>
          <w:szCs w:val="20"/>
          <w:shd w:val="clear" w:color="auto" w:fill="FEFFFE"/>
        </w:rPr>
        <w:t xml:space="preserve">ідповідно до Наказу МОЗ України від  25.11.2022 року № 2136 </w:t>
      </w:r>
      <w:r>
        <w:rPr>
          <w:rStyle w:val="af1"/>
          <w:sz w:val="20"/>
          <w:szCs w:val="20"/>
          <w:shd w:val="clear" w:color="auto" w:fill="FEFFFE"/>
        </w:rPr>
        <w:t>«Про затвердження Переліку циклів спеціалізації та тематичного удосконалення за лікарськими та фармацевтичними (провізорськими) спеціальностями»</w:t>
      </w:r>
      <w:r>
        <w:rPr>
          <w:rStyle w:val="af1"/>
          <w:sz w:val="20"/>
          <w:szCs w:val="20"/>
          <w:shd w:val="clear" w:color="auto" w:fill="FEFFFE"/>
        </w:rPr>
        <w:t xml:space="preserve"> оновився к</w:t>
      </w:r>
      <w:r>
        <w:t xml:space="preserve">онтингент слухачів:  </w:t>
      </w:r>
      <w:r>
        <w:rPr>
          <w:rStyle w:val="af1"/>
          <w:sz w:val="20"/>
          <w:szCs w:val="20"/>
        </w:rPr>
        <w:t>лікарі-хірурги. Лікарі-хірурги дитячі. Лікарі-комбустіологи. Лікарі-хірурги, які</w:t>
      </w:r>
      <w:r>
        <w:rPr>
          <w:rStyle w:val="af1"/>
          <w:sz w:val="20"/>
          <w:szCs w:val="20"/>
        </w:rPr>
        <w:t xml:space="preserve"> не працювали більше 3 років за цією спеціальністю.</w:t>
      </w:r>
    </w:p>
    <w:p w14:paraId="57A17304" w14:textId="77777777" w:rsidR="00983D3F" w:rsidRDefault="00983D3F">
      <w:pPr>
        <w:pStyle w:val="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29"/>
        </w:tabs>
        <w:spacing w:before="0" w:line="240" w:lineRule="auto"/>
        <w:jc w:val="center"/>
        <w:rPr>
          <w:rStyle w:val="af1"/>
          <w:rFonts w:ascii="Times New Roman" w:eastAsia="Times New Roman" w:hAnsi="Times New Roman" w:cs="Times New Roman"/>
          <w:color w:val="333333"/>
          <w:sz w:val="16"/>
          <w:szCs w:val="16"/>
          <w:u w:color="333333"/>
          <w:shd w:val="clear" w:color="auto" w:fill="FEFFFE"/>
        </w:rPr>
      </w:pPr>
    </w:p>
    <w:p w14:paraId="67C639D7" w14:textId="77777777" w:rsidR="00983D3F" w:rsidRDefault="00983D3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100" w:after="40"/>
        <w:jc w:val="center"/>
        <w:rPr>
          <w:rStyle w:val="af1"/>
          <w:rFonts w:ascii="Times New Roman" w:eastAsia="Times New Roman" w:hAnsi="Times New Roman" w:cs="Times New Roman"/>
          <w:color w:val="333333"/>
          <w:sz w:val="16"/>
          <w:szCs w:val="16"/>
          <w:u w:color="333333"/>
          <w:shd w:val="clear" w:color="auto" w:fill="FEFFFE"/>
        </w:rPr>
      </w:pPr>
    </w:p>
    <w:p w14:paraId="3AA5E1B2" w14:textId="77777777" w:rsidR="00983D3F" w:rsidRDefault="0035541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100" w:after="40"/>
        <w:jc w:val="center"/>
        <w:rPr>
          <w:rStyle w:val="af1"/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Style w:val="af1"/>
          <w:rFonts w:ascii="Times New Roman" w:hAnsi="Times New Roman"/>
          <w:b/>
          <w:bCs/>
          <w:sz w:val="20"/>
          <w:szCs w:val="20"/>
        </w:rPr>
        <w:t>Курси тематичного удосконалення</w:t>
      </w:r>
    </w:p>
    <w:p w14:paraId="08D0356C" w14:textId="77777777" w:rsidR="00983D3F" w:rsidRDefault="0035541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0"/>
        <w:ind w:left="142" w:hanging="142"/>
        <w:rPr>
          <w:rStyle w:val="af1"/>
          <w:rFonts w:ascii="Times New Roman" w:eastAsia="Times New Roman" w:hAnsi="Times New Roman" w:cs="Times New Roman"/>
          <w:sz w:val="20"/>
          <w:szCs w:val="20"/>
        </w:rPr>
      </w:pPr>
      <w:r>
        <w:rPr>
          <w:rStyle w:val="af1"/>
          <w:rFonts w:ascii="Times New Roman" w:hAnsi="Times New Roman"/>
          <w:sz w:val="20"/>
          <w:szCs w:val="20"/>
        </w:rPr>
        <w:t>Курси тематичного удосконалення</w:t>
      </w:r>
      <w:r>
        <w:rPr>
          <w:rStyle w:val="af1"/>
          <w:rFonts w:ascii="Times New Roman" w:hAnsi="Times New Roman"/>
          <w:sz w:val="20"/>
          <w:szCs w:val="20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</w:rPr>
        <w:t xml:space="preserve">які проводяться на кафедрі пластичної </w:t>
      </w:r>
    </w:p>
    <w:p w14:paraId="369E15D9" w14:textId="77777777" w:rsidR="00983D3F" w:rsidRDefault="0035541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0"/>
        <w:ind w:left="142" w:hanging="142"/>
        <w:rPr>
          <w:rStyle w:val="af1"/>
          <w:rFonts w:ascii="Times New Roman" w:eastAsia="Times New Roman" w:hAnsi="Times New Roman" w:cs="Times New Roman"/>
          <w:sz w:val="20"/>
          <w:szCs w:val="20"/>
        </w:rPr>
      </w:pPr>
      <w:r>
        <w:rPr>
          <w:rStyle w:val="af1"/>
          <w:rFonts w:ascii="Times New Roman" w:hAnsi="Times New Roman"/>
          <w:sz w:val="20"/>
          <w:szCs w:val="20"/>
        </w:rPr>
        <w:t>та реконструктивної хірургії</w:t>
      </w:r>
      <w:r>
        <w:rPr>
          <w:rStyle w:val="af1"/>
          <w:rFonts w:ascii="Times New Roman" w:hAnsi="Times New Roman"/>
          <w:sz w:val="20"/>
          <w:szCs w:val="20"/>
        </w:rPr>
        <w:t>:</w:t>
      </w:r>
    </w:p>
    <w:p w14:paraId="69B906B6" w14:textId="77777777" w:rsidR="00983D3F" w:rsidRDefault="0035541F">
      <w:pPr>
        <w:pStyle w:val="Ae"/>
        <w:numPr>
          <w:ilvl w:val="0"/>
          <w:numId w:val="503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Style w:val="af1"/>
          <w:rFonts w:ascii="Times New Roman" w:hAnsi="Times New Roman"/>
          <w:sz w:val="20"/>
          <w:szCs w:val="20"/>
        </w:rPr>
        <w:t>«Пластична та реконструктивна хірургія»</w:t>
      </w:r>
      <w:r>
        <w:rPr>
          <w:rStyle w:val="af1"/>
          <w:rFonts w:ascii="Times New Roman" w:hAnsi="Times New Roman"/>
          <w:sz w:val="20"/>
          <w:szCs w:val="20"/>
        </w:rPr>
        <w:t>;</w:t>
      </w:r>
    </w:p>
    <w:p w14:paraId="7A436EFF" w14:textId="77777777" w:rsidR="00983D3F" w:rsidRDefault="0035541F">
      <w:pPr>
        <w:pStyle w:val="Ae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0"/>
        <w:ind w:left="142" w:hanging="142"/>
        <w:rPr>
          <w:rStyle w:val="af1"/>
          <w:rFonts w:ascii="Times New Roman" w:eastAsia="Times New Roman" w:hAnsi="Times New Roman" w:cs="Times New Roman"/>
          <w:sz w:val="20"/>
          <w:szCs w:val="20"/>
        </w:rPr>
      </w:pPr>
      <w:r>
        <w:rPr>
          <w:rStyle w:val="af1"/>
          <w:rFonts w:ascii="Times New Roman" w:hAnsi="Times New Roman"/>
          <w:sz w:val="20"/>
          <w:szCs w:val="20"/>
        </w:rPr>
        <w:t>Тематика курсу «</w:t>
      </w:r>
      <w:r>
        <w:rPr>
          <w:rStyle w:val="af1"/>
          <w:rFonts w:ascii="Times New Roman" w:hAnsi="Times New Roman"/>
          <w:b/>
          <w:bCs/>
          <w:sz w:val="20"/>
          <w:szCs w:val="20"/>
        </w:rPr>
        <w:t>Пластична та реконструктивна хірургія</w:t>
      </w:r>
      <w:r>
        <w:rPr>
          <w:rStyle w:val="af1"/>
          <w:rFonts w:ascii="Times New Roman" w:hAnsi="Times New Roman"/>
          <w:sz w:val="20"/>
          <w:szCs w:val="20"/>
        </w:rPr>
        <w:t xml:space="preserve">» включає в </w:t>
      </w:r>
    </w:p>
    <w:p w14:paraId="080628A6" w14:textId="77777777" w:rsidR="00983D3F" w:rsidRDefault="0035541F">
      <w:pPr>
        <w:pStyle w:val="Ae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0"/>
        <w:ind w:left="142" w:hanging="142"/>
        <w:rPr>
          <w:rStyle w:val="af1"/>
          <w:rFonts w:ascii="Times New Roman" w:eastAsia="Times New Roman" w:hAnsi="Times New Roman" w:cs="Times New Roman"/>
          <w:sz w:val="20"/>
          <w:szCs w:val="20"/>
        </w:rPr>
      </w:pPr>
      <w:r>
        <w:rPr>
          <w:rStyle w:val="af1"/>
          <w:rFonts w:ascii="Times New Roman" w:hAnsi="Times New Roman"/>
          <w:sz w:val="20"/>
          <w:szCs w:val="20"/>
        </w:rPr>
        <w:t>себе естетичні операції на обличчі</w:t>
      </w:r>
      <w:r>
        <w:rPr>
          <w:rStyle w:val="af1"/>
          <w:rFonts w:ascii="Times New Roman" w:hAnsi="Times New Roman"/>
          <w:sz w:val="20"/>
          <w:szCs w:val="20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</w:rPr>
        <w:t>шиї</w:t>
      </w:r>
      <w:r>
        <w:rPr>
          <w:rStyle w:val="af1"/>
          <w:rFonts w:ascii="Times New Roman" w:hAnsi="Times New Roman"/>
          <w:sz w:val="20"/>
          <w:szCs w:val="20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</w:rPr>
        <w:t>риносептопластику</w:t>
      </w:r>
      <w:r>
        <w:rPr>
          <w:rStyle w:val="af1"/>
          <w:rFonts w:ascii="Times New Roman" w:hAnsi="Times New Roman"/>
          <w:sz w:val="20"/>
          <w:szCs w:val="20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</w:rPr>
        <w:t>отопластику</w:t>
      </w:r>
      <w:r>
        <w:rPr>
          <w:rStyle w:val="af1"/>
          <w:rFonts w:ascii="Times New Roman" w:hAnsi="Times New Roman"/>
          <w:sz w:val="20"/>
          <w:szCs w:val="20"/>
        </w:rPr>
        <w:t xml:space="preserve">, </w:t>
      </w:r>
    </w:p>
    <w:p w14:paraId="6F520D18" w14:textId="77777777" w:rsidR="00983D3F" w:rsidRDefault="0035541F">
      <w:pPr>
        <w:pStyle w:val="Ae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0"/>
        <w:ind w:left="142" w:hanging="142"/>
        <w:rPr>
          <w:rStyle w:val="af1"/>
          <w:rFonts w:ascii="Times New Roman" w:eastAsia="Times New Roman" w:hAnsi="Times New Roman" w:cs="Times New Roman"/>
          <w:sz w:val="20"/>
          <w:szCs w:val="20"/>
        </w:rPr>
      </w:pPr>
      <w:r>
        <w:rPr>
          <w:rStyle w:val="af1"/>
          <w:rFonts w:ascii="Times New Roman" w:hAnsi="Times New Roman"/>
          <w:sz w:val="20"/>
          <w:szCs w:val="20"/>
        </w:rPr>
        <w:t>трансплантацію волосся</w:t>
      </w:r>
      <w:r>
        <w:rPr>
          <w:rStyle w:val="af1"/>
          <w:rFonts w:ascii="Times New Roman" w:hAnsi="Times New Roman"/>
          <w:sz w:val="20"/>
          <w:szCs w:val="20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</w:rPr>
        <w:t>ліпосакцію</w:t>
      </w:r>
      <w:r>
        <w:rPr>
          <w:rStyle w:val="af1"/>
          <w:rFonts w:ascii="Times New Roman" w:hAnsi="Times New Roman"/>
          <w:sz w:val="20"/>
          <w:szCs w:val="20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</w:rPr>
        <w:t>мамопластику</w:t>
      </w:r>
      <w:r>
        <w:rPr>
          <w:rStyle w:val="af1"/>
          <w:rFonts w:ascii="Times New Roman" w:hAnsi="Times New Roman"/>
          <w:sz w:val="20"/>
          <w:szCs w:val="20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</w:rPr>
        <w:t>абдомінопластику</w:t>
      </w:r>
      <w:r>
        <w:rPr>
          <w:rStyle w:val="af1"/>
          <w:rFonts w:ascii="Times New Roman" w:hAnsi="Times New Roman"/>
          <w:sz w:val="20"/>
          <w:szCs w:val="20"/>
        </w:rPr>
        <w:t xml:space="preserve">, </w:t>
      </w:r>
    </w:p>
    <w:p w14:paraId="39CD32AD" w14:textId="77777777" w:rsidR="00983D3F" w:rsidRDefault="0035541F">
      <w:pPr>
        <w:pStyle w:val="Ae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0"/>
        <w:ind w:left="142" w:hanging="142"/>
        <w:rPr>
          <w:rStyle w:val="af1"/>
          <w:rFonts w:ascii="Times New Roman" w:eastAsia="Times New Roman" w:hAnsi="Times New Roman" w:cs="Times New Roman"/>
          <w:sz w:val="20"/>
          <w:szCs w:val="20"/>
        </w:rPr>
      </w:pPr>
      <w:r>
        <w:rPr>
          <w:rStyle w:val="af1"/>
          <w:rFonts w:ascii="Times New Roman" w:hAnsi="Times New Roman"/>
          <w:sz w:val="20"/>
          <w:szCs w:val="20"/>
        </w:rPr>
        <w:t>пластику зовнішніх статевих органів</w:t>
      </w:r>
      <w:r>
        <w:rPr>
          <w:rStyle w:val="af1"/>
          <w:rFonts w:ascii="Times New Roman" w:hAnsi="Times New Roman"/>
          <w:sz w:val="20"/>
          <w:szCs w:val="20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</w:rPr>
        <w:t>базисну реконструктивна хі</w:t>
      </w:r>
      <w:r>
        <w:rPr>
          <w:rStyle w:val="af1"/>
          <w:rFonts w:ascii="Times New Roman" w:hAnsi="Times New Roman"/>
          <w:sz w:val="20"/>
          <w:szCs w:val="20"/>
        </w:rPr>
        <w:t>рургію військових травм</w:t>
      </w:r>
      <w:r>
        <w:rPr>
          <w:rStyle w:val="af1"/>
          <w:rFonts w:ascii="Times New Roman" w:hAnsi="Times New Roman"/>
          <w:sz w:val="20"/>
          <w:szCs w:val="20"/>
        </w:rPr>
        <w:t>.</w:t>
      </w:r>
    </w:p>
    <w:p w14:paraId="101DF27D" w14:textId="77777777" w:rsidR="00983D3F" w:rsidRDefault="0035541F">
      <w:pPr>
        <w:pStyle w:val="Ae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0"/>
        <w:ind w:left="142" w:hanging="142"/>
        <w:rPr>
          <w:rStyle w:val="af1"/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Style w:val="af1"/>
          <w:rFonts w:ascii="Times New Roman" w:hAnsi="Times New Roman"/>
          <w:b/>
          <w:bCs/>
          <w:sz w:val="20"/>
          <w:szCs w:val="20"/>
        </w:rPr>
        <w:t>Документи</w:t>
      </w:r>
      <w:r>
        <w:rPr>
          <w:rStyle w:val="af1"/>
          <w:rFonts w:ascii="Times New Roman" w:hAnsi="Times New Roman"/>
          <w:b/>
          <w:bCs/>
          <w:sz w:val="20"/>
          <w:szCs w:val="20"/>
        </w:rPr>
        <w:t xml:space="preserve">, </w:t>
      </w:r>
      <w:r>
        <w:rPr>
          <w:rStyle w:val="af1"/>
          <w:rFonts w:ascii="Times New Roman" w:hAnsi="Times New Roman"/>
          <w:b/>
          <w:bCs/>
          <w:sz w:val="20"/>
          <w:szCs w:val="20"/>
        </w:rPr>
        <w:t>необхідні для проходження курсу</w:t>
      </w:r>
      <w:r>
        <w:rPr>
          <w:rStyle w:val="af1"/>
          <w:rFonts w:ascii="Times New Roman" w:hAnsi="Times New Roman"/>
          <w:b/>
          <w:bCs/>
          <w:sz w:val="20"/>
          <w:szCs w:val="20"/>
        </w:rPr>
        <w:t>:</w:t>
      </w:r>
    </w:p>
    <w:p w14:paraId="67EC5E81" w14:textId="77777777" w:rsidR="00983D3F" w:rsidRDefault="0035541F">
      <w:pPr>
        <w:pStyle w:val="Ae"/>
        <w:numPr>
          <w:ilvl w:val="0"/>
          <w:numId w:val="504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Style w:val="af1"/>
          <w:rFonts w:ascii="Times New Roman" w:hAnsi="Times New Roman"/>
          <w:sz w:val="20"/>
          <w:szCs w:val="20"/>
        </w:rPr>
        <w:t>особиста картка курсанта</w:t>
      </w:r>
      <w:r>
        <w:rPr>
          <w:rStyle w:val="af1"/>
          <w:rFonts w:ascii="Times New Roman" w:hAnsi="Times New Roman"/>
          <w:sz w:val="20"/>
          <w:szCs w:val="20"/>
        </w:rPr>
        <w:t>;</w:t>
      </w:r>
    </w:p>
    <w:p w14:paraId="71F2646F" w14:textId="77777777" w:rsidR="00983D3F" w:rsidRDefault="0035541F">
      <w:pPr>
        <w:pStyle w:val="Ae"/>
        <w:numPr>
          <w:ilvl w:val="0"/>
          <w:numId w:val="504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Style w:val="af1"/>
          <w:rFonts w:ascii="Times New Roman" w:hAnsi="Times New Roman"/>
          <w:sz w:val="20"/>
          <w:szCs w:val="20"/>
        </w:rPr>
        <w:t>заява</w:t>
      </w:r>
      <w:r>
        <w:rPr>
          <w:rStyle w:val="af1"/>
          <w:rFonts w:ascii="Times New Roman" w:hAnsi="Times New Roman"/>
          <w:sz w:val="20"/>
          <w:szCs w:val="20"/>
        </w:rPr>
        <w:t>;</w:t>
      </w:r>
    </w:p>
    <w:p w14:paraId="7B03F3E7" w14:textId="77777777" w:rsidR="00983D3F" w:rsidRDefault="0035541F">
      <w:pPr>
        <w:pStyle w:val="Ae"/>
        <w:numPr>
          <w:ilvl w:val="0"/>
          <w:numId w:val="504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Style w:val="af1"/>
          <w:rFonts w:ascii="Times New Roman" w:hAnsi="Times New Roman"/>
          <w:sz w:val="20"/>
          <w:szCs w:val="20"/>
        </w:rPr>
        <w:t xml:space="preserve">фотографія </w:t>
      </w:r>
      <w:r>
        <w:rPr>
          <w:rStyle w:val="af1"/>
          <w:rFonts w:ascii="Times New Roman" w:hAnsi="Times New Roman"/>
          <w:sz w:val="20"/>
          <w:szCs w:val="20"/>
        </w:rPr>
        <w:t>3</w:t>
      </w:r>
      <w:r>
        <w:rPr>
          <w:rStyle w:val="af1"/>
          <w:rFonts w:ascii="Times New Roman" w:hAnsi="Times New Roman"/>
          <w:sz w:val="20"/>
          <w:szCs w:val="20"/>
        </w:rPr>
        <w:t>×</w:t>
      </w:r>
      <w:r>
        <w:rPr>
          <w:rStyle w:val="af1"/>
          <w:rFonts w:ascii="Times New Roman" w:hAnsi="Times New Roman"/>
          <w:sz w:val="20"/>
          <w:szCs w:val="20"/>
        </w:rPr>
        <w:t xml:space="preserve">4 </w:t>
      </w:r>
      <w:r>
        <w:rPr>
          <w:rStyle w:val="af1"/>
          <w:rFonts w:ascii="Times New Roman" w:hAnsi="Times New Roman"/>
          <w:sz w:val="20"/>
          <w:szCs w:val="20"/>
        </w:rPr>
        <w:t>см</w:t>
      </w:r>
      <w:r>
        <w:rPr>
          <w:rStyle w:val="af1"/>
          <w:rFonts w:ascii="Times New Roman" w:hAnsi="Times New Roman"/>
          <w:sz w:val="20"/>
          <w:szCs w:val="20"/>
        </w:rPr>
        <w:t>;</w:t>
      </w:r>
    </w:p>
    <w:p w14:paraId="61B0CF3D" w14:textId="77777777" w:rsidR="00983D3F" w:rsidRDefault="0035541F">
      <w:pPr>
        <w:pStyle w:val="Ae"/>
        <w:numPr>
          <w:ilvl w:val="0"/>
          <w:numId w:val="504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Style w:val="af1"/>
          <w:rFonts w:ascii="Times New Roman" w:hAnsi="Times New Roman"/>
          <w:sz w:val="20"/>
          <w:szCs w:val="20"/>
        </w:rPr>
        <w:t>договір</w:t>
      </w:r>
      <w:r>
        <w:rPr>
          <w:rStyle w:val="af1"/>
          <w:rFonts w:ascii="Times New Roman" w:hAnsi="Times New Roman"/>
          <w:sz w:val="20"/>
          <w:szCs w:val="20"/>
        </w:rPr>
        <w:t>;</w:t>
      </w:r>
    </w:p>
    <w:p w14:paraId="570B4DC5" w14:textId="77777777" w:rsidR="00983D3F" w:rsidRDefault="0035541F">
      <w:pPr>
        <w:pStyle w:val="Ae"/>
        <w:numPr>
          <w:ilvl w:val="0"/>
          <w:numId w:val="504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Style w:val="af1"/>
          <w:rFonts w:ascii="Times New Roman" w:hAnsi="Times New Roman"/>
          <w:sz w:val="20"/>
          <w:szCs w:val="20"/>
        </w:rPr>
        <w:t xml:space="preserve">копії паспорту </w:t>
      </w:r>
      <w:r>
        <w:rPr>
          <w:rStyle w:val="af1"/>
          <w:rFonts w:ascii="Times New Roman" w:hAnsi="Times New Roman"/>
          <w:sz w:val="20"/>
          <w:szCs w:val="20"/>
        </w:rPr>
        <w:t>(</w:t>
      </w:r>
      <w:r>
        <w:rPr>
          <w:rStyle w:val="af1"/>
          <w:rFonts w:ascii="Times New Roman" w:hAnsi="Times New Roman"/>
          <w:sz w:val="20"/>
          <w:szCs w:val="20"/>
        </w:rPr>
        <w:t xml:space="preserve">сторінки </w:t>
      </w:r>
      <w:r>
        <w:rPr>
          <w:rStyle w:val="af1"/>
          <w:rFonts w:ascii="Times New Roman" w:hAnsi="Times New Roman"/>
          <w:sz w:val="20"/>
          <w:szCs w:val="20"/>
        </w:rPr>
        <w:t xml:space="preserve">1, 2 </w:t>
      </w:r>
      <w:r>
        <w:rPr>
          <w:rStyle w:val="af1"/>
          <w:rFonts w:ascii="Times New Roman" w:hAnsi="Times New Roman"/>
          <w:sz w:val="20"/>
          <w:szCs w:val="20"/>
        </w:rPr>
        <w:t>та з реєстрацією</w:t>
      </w:r>
      <w:r>
        <w:rPr>
          <w:rStyle w:val="af1"/>
          <w:rFonts w:ascii="Times New Roman" w:hAnsi="Times New Roman"/>
          <w:sz w:val="20"/>
          <w:szCs w:val="20"/>
        </w:rPr>
        <w:t xml:space="preserve">); </w:t>
      </w:r>
    </w:p>
    <w:p w14:paraId="67B36D02" w14:textId="77777777" w:rsidR="00983D3F" w:rsidRDefault="0035541F">
      <w:pPr>
        <w:pStyle w:val="Ae"/>
        <w:numPr>
          <w:ilvl w:val="0"/>
          <w:numId w:val="504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Style w:val="af1"/>
          <w:rFonts w:ascii="Times New Roman" w:hAnsi="Times New Roman"/>
          <w:sz w:val="20"/>
          <w:szCs w:val="20"/>
        </w:rPr>
        <w:t>копія ідентифікаційного коду</w:t>
      </w:r>
      <w:r>
        <w:rPr>
          <w:rStyle w:val="af1"/>
          <w:rFonts w:ascii="Times New Roman" w:hAnsi="Times New Roman"/>
          <w:sz w:val="20"/>
          <w:szCs w:val="20"/>
        </w:rPr>
        <w:t>;</w:t>
      </w:r>
    </w:p>
    <w:p w14:paraId="6969DBE3" w14:textId="77777777" w:rsidR="00983D3F" w:rsidRDefault="0035541F">
      <w:pPr>
        <w:pStyle w:val="Ae"/>
        <w:numPr>
          <w:ilvl w:val="0"/>
          <w:numId w:val="504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Style w:val="af1"/>
          <w:rFonts w:ascii="Times New Roman" w:hAnsi="Times New Roman"/>
          <w:sz w:val="20"/>
          <w:szCs w:val="20"/>
        </w:rPr>
        <w:t>копія диплому про вищу освіту</w:t>
      </w:r>
      <w:r>
        <w:rPr>
          <w:rStyle w:val="af1"/>
          <w:rFonts w:ascii="Times New Roman" w:hAnsi="Times New Roman"/>
          <w:sz w:val="20"/>
          <w:szCs w:val="20"/>
        </w:rPr>
        <w:t>;</w:t>
      </w:r>
    </w:p>
    <w:p w14:paraId="1D257E77" w14:textId="77777777" w:rsidR="00983D3F" w:rsidRDefault="0035541F">
      <w:pPr>
        <w:pStyle w:val="Ae"/>
        <w:numPr>
          <w:ilvl w:val="0"/>
          <w:numId w:val="504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Style w:val="af1"/>
          <w:rFonts w:ascii="Times New Roman" w:hAnsi="Times New Roman"/>
          <w:sz w:val="20"/>
          <w:szCs w:val="20"/>
        </w:rPr>
        <w:t xml:space="preserve">копія свідоцтва про зміну прізвища </w:t>
      </w:r>
      <w:r>
        <w:rPr>
          <w:rStyle w:val="af1"/>
          <w:rFonts w:ascii="Times New Roman" w:hAnsi="Times New Roman"/>
          <w:sz w:val="20"/>
          <w:szCs w:val="20"/>
        </w:rPr>
        <w:t>(</w:t>
      </w:r>
      <w:r>
        <w:rPr>
          <w:rStyle w:val="af1"/>
          <w:rFonts w:ascii="Times New Roman" w:hAnsi="Times New Roman"/>
          <w:sz w:val="20"/>
          <w:szCs w:val="20"/>
        </w:rPr>
        <w:t>за потреби</w:t>
      </w:r>
      <w:r>
        <w:rPr>
          <w:rStyle w:val="af1"/>
          <w:rFonts w:ascii="Times New Roman" w:hAnsi="Times New Roman"/>
          <w:sz w:val="20"/>
          <w:szCs w:val="20"/>
        </w:rPr>
        <w:t>);</w:t>
      </w:r>
    </w:p>
    <w:p w14:paraId="42715D64" w14:textId="77777777" w:rsidR="00983D3F" w:rsidRDefault="0035541F">
      <w:pPr>
        <w:pStyle w:val="Ae"/>
        <w:numPr>
          <w:ilvl w:val="0"/>
          <w:numId w:val="504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Style w:val="af1"/>
          <w:rFonts w:ascii="Times New Roman" w:hAnsi="Times New Roman"/>
          <w:sz w:val="20"/>
          <w:szCs w:val="20"/>
        </w:rPr>
        <w:t>копії сертифікатів підвищення кваліфікації</w:t>
      </w:r>
      <w:r>
        <w:rPr>
          <w:rStyle w:val="af1"/>
          <w:rFonts w:ascii="Times New Roman" w:hAnsi="Times New Roman"/>
          <w:sz w:val="20"/>
          <w:szCs w:val="20"/>
        </w:rPr>
        <w:t>;</w:t>
      </w:r>
    </w:p>
    <w:p w14:paraId="1218AE15" w14:textId="77777777" w:rsidR="00983D3F" w:rsidRDefault="0035541F">
      <w:pPr>
        <w:pStyle w:val="Ae"/>
        <w:numPr>
          <w:ilvl w:val="0"/>
          <w:numId w:val="504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Style w:val="af1"/>
          <w:rFonts w:ascii="Times New Roman" w:hAnsi="Times New Roman"/>
          <w:sz w:val="20"/>
          <w:szCs w:val="20"/>
        </w:rPr>
        <w:t xml:space="preserve">копія посвідчення про категорію </w:t>
      </w:r>
      <w:r>
        <w:rPr>
          <w:rStyle w:val="af1"/>
          <w:rFonts w:ascii="Times New Roman" w:hAnsi="Times New Roman"/>
          <w:sz w:val="20"/>
          <w:szCs w:val="20"/>
        </w:rPr>
        <w:t>(</w:t>
      </w:r>
      <w:r>
        <w:rPr>
          <w:rStyle w:val="af1"/>
          <w:rFonts w:ascii="Times New Roman" w:hAnsi="Times New Roman"/>
          <w:sz w:val="20"/>
          <w:szCs w:val="20"/>
        </w:rPr>
        <w:t>або сертифікат спеціаліста</w:t>
      </w:r>
      <w:r>
        <w:rPr>
          <w:rStyle w:val="af1"/>
          <w:rFonts w:ascii="Times New Roman" w:hAnsi="Times New Roman"/>
          <w:sz w:val="20"/>
          <w:szCs w:val="20"/>
        </w:rPr>
        <w:t xml:space="preserve">) </w:t>
      </w:r>
      <w:r>
        <w:rPr>
          <w:rStyle w:val="af1"/>
          <w:rFonts w:ascii="Times New Roman" w:hAnsi="Times New Roman"/>
          <w:sz w:val="20"/>
          <w:szCs w:val="20"/>
        </w:rPr>
        <w:t>по лікарській спеціальності</w:t>
      </w:r>
      <w:r>
        <w:rPr>
          <w:rStyle w:val="af1"/>
          <w:rFonts w:ascii="Times New Roman" w:hAnsi="Times New Roman"/>
          <w:sz w:val="20"/>
          <w:szCs w:val="20"/>
        </w:rPr>
        <w:t xml:space="preserve">; </w:t>
      </w:r>
    </w:p>
    <w:p w14:paraId="57DB0C8E" w14:textId="77777777" w:rsidR="00983D3F" w:rsidRDefault="0035541F">
      <w:pPr>
        <w:pStyle w:val="Ae"/>
        <w:numPr>
          <w:ilvl w:val="0"/>
          <w:numId w:val="504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Style w:val="af1"/>
          <w:rFonts w:ascii="Times New Roman" w:hAnsi="Times New Roman"/>
          <w:sz w:val="20"/>
          <w:szCs w:val="20"/>
        </w:rPr>
        <w:t xml:space="preserve">чек про сплату </w:t>
      </w:r>
      <w:r>
        <w:rPr>
          <w:rStyle w:val="af1"/>
          <w:rFonts w:ascii="Times New Roman" w:hAnsi="Times New Roman"/>
          <w:sz w:val="20"/>
          <w:szCs w:val="20"/>
        </w:rPr>
        <w:t>(</w:t>
      </w:r>
      <w:r>
        <w:rPr>
          <w:rStyle w:val="af1"/>
          <w:rFonts w:ascii="Times New Roman" w:hAnsi="Times New Roman"/>
          <w:sz w:val="20"/>
          <w:szCs w:val="20"/>
        </w:rPr>
        <w:t>копія або оригінал</w:t>
      </w:r>
      <w:r>
        <w:rPr>
          <w:rStyle w:val="af1"/>
          <w:rFonts w:ascii="Times New Roman" w:hAnsi="Times New Roman"/>
          <w:sz w:val="20"/>
          <w:szCs w:val="20"/>
        </w:rPr>
        <w:t>).</w:t>
      </w:r>
    </w:p>
    <w:p w14:paraId="097D94E2" w14:textId="77777777" w:rsidR="00983D3F" w:rsidRDefault="0035541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0"/>
        <w:ind w:left="142" w:hanging="142"/>
        <w:rPr>
          <w:rStyle w:val="af1"/>
          <w:rFonts w:ascii="Times New Roman" w:eastAsia="Times New Roman" w:hAnsi="Times New Roman" w:cs="Times New Roman"/>
          <w:sz w:val="20"/>
          <w:szCs w:val="20"/>
        </w:rPr>
      </w:pPr>
      <w:r>
        <w:rPr>
          <w:rStyle w:val="af1"/>
          <w:rFonts w:ascii="Times New Roman" w:hAnsi="Times New Roman"/>
          <w:sz w:val="20"/>
          <w:szCs w:val="20"/>
        </w:rPr>
        <w:t>Тривалість курсу</w:t>
      </w:r>
      <w:r>
        <w:rPr>
          <w:rStyle w:val="af1"/>
          <w:rFonts w:ascii="Times New Roman" w:hAnsi="Times New Roman"/>
          <w:sz w:val="20"/>
          <w:szCs w:val="20"/>
        </w:rPr>
        <w:t xml:space="preserve">: </w:t>
      </w:r>
      <w:r>
        <w:rPr>
          <w:rStyle w:val="af1"/>
          <w:rFonts w:ascii="Times New Roman" w:hAnsi="Times New Roman"/>
          <w:b/>
          <w:bCs/>
          <w:sz w:val="20"/>
          <w:szCs w:val="20"/>
        </w:rPr>
        <w:t xml:space="preserve">2 </w:t>
      </w:r>
      <w:r>
        <w:rPr>
          <w:rStyle w:val="af1"/>
          <w:rFonts w:ascii="Times New Roman" w:hAnsi="Times New Roman"/>
          <w:b/>
          <w:bCs/>
          <w:sz w:val="20"/>
          <w:szCs w:val="20"/>
        </w:rPr>
        <w:t>тижні</w:t>
      </w:r>
      <w:r>
        <w:rPr>
          <w:rStyle w:val="af1"/>
          <w:rFonts w:ascii="Times New Roman" w:hAnsi="Times New Roman"/>
          <w:sz w:val="20"/>
          <w:szCs w:val="20"/>
        </w:rPr>
        <w:t>.</w:t>
      </w:r>
    </w:p>
    <w:p w14:paraId="31C547CB" w14:textId="77777777" w:rsidR="00983D3F" w:rsidRDefault="0035541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0"/>
        <w:ind w:left="142" w:hanging="142"/>
        <w:rPr>
          <w:rStyle w:val="af1"/>
          <w:rFonts w:ascii="Times New Roman" w:eastAsia="Times New Roman" w:hAnsi="Times New Roman" w:cs="Times New Roman"/>
          <w:sz w:val="20"/>
          <w:szCs w:val="20"/>
        </w:rPr>
      </w:pPr>
      <w:r>
        <w:rPr>
          <w:rStyle w:val="af1"/>
          <w:rFonts w:ascii="Times New Roman" w:hAnsi="Times New Roman"/>
          <w:sz w:val="20"/>
          <w:szCs w:val="20"/>
        </w:rPr>
        <w:t>Після за</w:t>
      </w:r>
      <w:r>
        <w:rPr>
          <w:rStyle w:val="af1"/>
          <w:rFonts w:ascii="Times New Roman" w:hAnsi="Times New Roman"/>
          <w:sz w:val="20"/>
          <w:szCs w:val="20"/>
        </w:rPr>
        <w:t xml:space="preserve">кінчення курсу видається посвідчення з підтвердженням </w:t>
      </w:r>
    </w:p>
    <w:p w14:paraId="785FF83B" w14:textId="77777777" w:rsidR="00983D3F" w:rsidRDefault="0035541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0"/>
        <w:ind w:left="142" w:hanging="142"/>
        <w:rPr>
          <w:rStyle w:val="af1"/>
          <w:rFonts w:ascii="Times New Roman" w:eastAsia="Times New Roman" w:hAnsi="Times New Roman" w:cs="Times New Roman"/>
          <w:sz w:val="20"/>
          <w:szCs w:val="20"/>
        </w:rPr>
      </w:pPr>
      <w:r>
        <w:rPr>
          <w:rStyle w:val="af1"/>
          <w:rFonts w:ascii="Times New Roman" w:hAnsi="Times New Roman"/>
          <w:sz w:val="20"/>
          <w:szCs w:val="20"/>
        </w:rPr>
        <w:t xml:space="preserve">обов’язкових щорічних атестаційних </w:t>
      </w:r>
      <w:r>
        <w:rPr>
          <w:rStyle w:val="af1"/>
          <w:rFonts w:ascii="Times New Roman" w:hAnsi="Times New Roman"/>
          <w:b/>
          <w:bCs/>
          <w:sz w:val="20"/>
          <w:szCs w:val="20"/>
        </w:rPr>
        <w:t xml:space="preserve">50 </w:t>
      </w:r>
      <w:r>
        <w:rPr>
          <w:rStyle w:val="af1"/>
          <w:rFonts w:ascii="Times New Roman" w:hAnsi="Times New Roman"/>
          <w:b/>
          <w:bCs/>
          <w:sz w:val="20"/>
          <w:szCs w:val="20"/>
        </w:rPr>
        <w:t>балів</w:t>
      </w:r>
      <w:r>
        <w:rPr>
          <w:rStyle w:val="af1"/>
          <w:rFonts w:ascii="Times New Roman" w:hAnsi="Times New Roman"/>
          <w:sz w:val="20"/>
          <w:szCs w:val="20"/>
        </w:rPr>
        <w:t xml:space="preserve"> безперервного </w:t>
      </w:r>
    </w:p>
    <w:p w14:paraId="14C2E633" w14:textId="77777777" w:rsidR="00983D3F" w:rsidRDefault="0035541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0"/>
        <w:ind w:left="142" w:hanging="142"/>
        <w:rPr>
          <w:rStyle w:val="af1"/>
          <w:rFonts w:ascii="Times New Roman" w:eastAsia="Times New Roman" w:hAnsi="Times New Roman" w:cs="Times New Roman"/>
          <w:sz w:val="20"/>
          <w:szCs w:val="20"/>
        </w:rPr>
      </w:pPr>
      <w:r>
        <w:rPr>
          <w:rStyle w:val="af1"/>
          <w:rFonts w:ascii="Times New Roman" w:hAnsi="Times New Roman"/>
          <w:sz w:val="20"/>
          <w:szCs w:val="20"/>
        </w:rPr>
        <w:lastRenderedPageBreak/>
        <w:t>професійного розвитку</w:t>
      </w:r>
      <w:r>
        <w:rPr>
          <w:rStyle w:val="af1"/>
          <w:rFonts w:ascii="Times New Roman" w:hAnsi="Times New Roman"/>
          <w:sz w:val="20"/>
          <w:szCs w:val="20"/>
        </w:rPr>
        <w:t>.</w:t>
      </w:r>
    </w:p>
    <w:p w14:paraId="1405E242" w14:textId="77777777" w:rsidR="00983D3F" w:rsidRDefault="0035541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0"/>
        <w:ind w:left="142" w:hanging="142"/>
        <w:rPr>
          <w:rStyle w:val="af1"/>
          <w:rFonts w:ascii="Times New Roman" w:eastAsia="Times New Roman" w:hAnsi="Times New Roman" w:cs="Times New Roman"/>
          <w:sz w:val="20"/>
          <w:szCs w:val="20"/>
        </w:rPr>
      </w:pPr>
      <w:r>
        <w:rPr>
          <w:rStyle w:val="af1"/>
          <w:rFonts w:ascii="Times New Roman" w:hAnsi="Times New Roman"/>
          <w:sz w:val="20"/>
          <w:szCs w:val="20"/>
        </w:rPr>
        <w:t xml:space="preserve">З </w:t>
      </w:r>
      <w:r>
        <w:rPr>
          <w:rStyle w:val="af1"/>
          <w:rFonts w:ascii="Times New Roman" w:hAnsi="Times New Roman"/>
          <w:sz w:val="20"/>
          <w:szCs w:val="20"/>
        </w:rPr>
        <w:t xml:space="preserve">2020 </w:t>
      </w:r>
      <w:r>
        <w:rPr>
          <w:rStyle w:val="af1"/>
          <w:rFonts w:ascii="Times New Roman" w:hAnsi="Times New Roman"/>
          <w:sz w:val="20"/>
          <w:szCs w:val="20"/>
        </w:rPr>
        <w:t xml:space="preserve">року введено тижневий курс </w:t>
      </w:r>
      <w:r>
        <w:rPr>
          <w:rStyle w:val="af1"/>
          <w:rFonts w:ascii="Times New Roman" w:hAnsi="Times New Roman"/>
          <w:sz w:val="20"/>
          <w:szCs w:val="20"/>
        </w:rPr>
        <w:t xml:space="preserve">(25 </w:t>
      </w:r>
      <w:r>
        <w:rPr>
          <w:rStyle w:val="af1"/>
          <w:rFonts w:ascii="Times New Roman" w:hAnsi="Times New Roman"/>
          <w:sz w:val="20"/>
          <w:szCs w:val="20"/>
        </w:rPr>
        <w:t>балів</w:t>
      </w:r>
      <w:r>
        <w:rPr>
          <w:rStyle w:val="af1"/>
          <w:rFonts w:ascii="Times New Roman" w:hAnsi="Times New Roman"/>
          <w:sz w:val="20"/>
          <w:szCs w:val="20"/>
        </w:rPr>
        <w:t>)</w:t>
      </w:r>
      <w:r>
        <w:rPr>
          <w:rStyle w:val="af1"/>
          <w:rFonts w:ascii="Times New Roman" w:hAnsi="Times New Roman"/>
          <w:sz w:val="20"/>
          <w:szCs w:val="20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</w:rPr>
        <w:t xml:space="preserve"> з окремих тем пластичної та реконструктивної хірургії</w:t>
      </w:r>
      <w:r>
        <w:rPr>
          <w:rStyle w:val="af1"/>
          <w:rFonts w:ascii="Times New Roman" w:hAnsi="Times New Roman"/>
          <w:sz w:val="20"/>
          <w:szCs w:val="20"/>
        </w:rPr>
        <w:t xml:space="preserve">. </w:t>
      </w:r>
      <w:r>
        <w:rPr>
          <w:rStyle w:val="af1"/>
          <w:rFonts w:ascii="Times New Roman" w:hAnsi="Times New Roman"/>
          <w:sz w:val="20"/>
          <w:szCs w:val="20"/>
        </w:rPr>
        <w:t>Згідно відповідним</w:t>
      </w:r>
      <w:r>
        <w:rPr>
          <w:rStyle w:val="af1"/>
          <w:rFonts w:ascii="Times New Roman" w:hAnsi="Times New Roman"/>
          <w:sz w:val="20"/>
          <w:szCs w:val="20"/>
        </w:rPr>
        <w:t xml:space="preserve">. </w:t>
      </w:r>
      <w:r>
        <w:rPr>
          <w:rStyle w:val="af1"/>
          <w:rFonts w:ascii="Times New Roman" w:hAnsi="Times New Roman"/>
          <w:sz w:val="20"/>
          <w:szCs w:val="20"/>
        </w:rPr>
        <w:t>Сучасним вимогам</w:t>
      </w:r>
      <w:r>
        <w:rPr>
          <w:rStyle w:val="af1"/>
          <w:rFonts w:ascii="Times New Roman" w:hAnsi="Times New Roman"/>
          <w:sz w:val="20"/>
          <w:szCs w:val="20"/>
        </w:rPr>
        <w:t xml:space="preserve">,  </w:t>
      </w:r>
      <w:r>
        <w:rPr>
          <w:rStyle w:val="af1"/>
          <w:rFonts w:ascii="Times New Roman" w:hAnsi="Times New Roman"/>
          <w:sz w:val="20"/>
          <w:szCs w:val="20"/>
        </w:rPr>
        <w:t xml:space="preserve">лікар за </w:t>
      </w:r>
      <w:r>
        <w:rPr>
          <w:rStyle w:val="af1"/>
          <w:rFonts w:ascii="Times New Roman" w:hAnsi="Times New Roman"/>
          <w:sz w:val="20"/>
          <w:szCs w:val="20"/>
        </w:rPr>
        <w:t xml:space="preserve">5 </w:t>
      </w:r>
      <w:r>
        <w:rPr>
          <w:rStyle w:val="af1"/>
          <w:rFonts w:ascii="Times New Roman" w:hAnsi="Times New Roman"/>
          <w:sz w:val="20"/>
          <w:szCs w:val="20"/>
        </w:rPr>
        <w:t xml:space="preserve">років повинен двічі пройти курси підвищення кваліфікації </w:t>
      </w:r>
      <w:r>
        <w:rPr>
          <w:rStyle w:val="af1"/>
          <w:rFonts w:ascii="Times New Roman" w:hAnsi="Times New Roman"/>
          <w:sz w:val="20"/>
          <w:szCs w:val="20"/>
        </w:rPr>
        <w:t xml:space="preserve">(50-100 </w:t>
      </w:r>
      <w:r>
        <w:rPr>
          <w:rStyle w:val="af1"/>
          <w:rFonts w:ascii="Times New Roman" w:hAnsi="Times New Roman"/>
          <w:sz w:val="20"/>
          <w:szCs w:val="20"/>
        </w:rPr>
        <w:t>балів</w:t>
      </w:r>
      <w:r>
        <w:rPr>
          <w:rStyle w:val="af1"/>
          <w:rFonts w:ascii="Times New Roman" w:hAnsi="Times New Roman"/>
          <w:sz w:val="20"/>
          <w:szCs w:val="20"/>
        </w:rPr>
        <w:t xml:space="preserve">), </w:t>
      </w:r>
      <w:r>
        <w:rPr>
          <w:rStyle w:val="af1"/>
          <w:rFonts w:ascii="Times New Roman" w:hAnsi="Times New Roman"/>
          <w:sz w:val="20"/>
          <w:szCs w:val="20"/>
        </w:rPr>
        <w:t xml:space="preserve">три роки </w:t>
      </w:r>
      <w:r>
        <w:rPr>
          <w:rStyle w:val="af1"/>
          <w:rFonts w:ascii="Times New Roman" w:hAnsi="Times New Roman"/>
          <w:sz w:val="20"/>
          <w:szCs w:val="20"/>
        </w:rPr>
        <w:t xml:space="preserve">- </w:t>
      </w:r>
      <w:r>
        <w:rPr>
          <w:rStyle w:val="af1"/>
          <w:rFonts w:ascii="Times New Roman" w:hAnsi="Times New Roman"/>
          <w:sz w:val="20"/>
          <w:szCs w:val="20"/>
        </w:rPr>
        <w:t>збирати бали за рахунок проходження курсів та участі в конференція</w:t>
      </w:r>
      <w:r>
        <w:rPr>
          <w:rStyle w:val="af1"/>
          <w:rFonts w:ascii="Times New Roman" w:hAnsi="Times New Roman"/>
          <w:sz w:val="20"/>
          <w:szCs w:val="20"/>
        </w:rPr>
        <w:t>х тощо</w:t>
      </w:r>
      <w:r>
        <w:rPr>
          <w:rStyle w:val="af1"/>
          <w:rFonts w:ascii="Times New Roman" w:hAnsi="Times New Roman"/>
          <w:sz w:val="20"/>
          <w:szCs w:val="20"/>
        </w:rPr>
        <w:t>.</w:t>
      </w:r>
    </w:p>
    <w:p w14:paraId="40C5CC80" w14:textId="77777777" w:rsidR="00983D3F" w:rsidRDefault="00983D3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0"/>
        <w:ind w:left="142" w:hanging="142"/>
        <w:rPr>
          <w:rStyle w:val="af1"/>
          <w:rFonts w:ascii="Times New Roman" w:eastAsia="Times New Roman" w:hAnsi="Times New Roman" w:cs="Times New Roman"/>
          <w:sz w:val="20"/>
          <w:szCs w:val="20"/>
        </w:rPr>
      </w:pPr>
    </w:p>
    <w:p w14:paraId="7F43321F" w14:textId="77777777" w:rsidR="00983D3F" w:rsidRDefault="00983D3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0"/>
        <w:ind w:left="142" w:hanging="142"/>
        <w:rPr>
          <w:rStyle w:val="af1"/>
          <w:rFonts w:ascii="Times New Roman" w:eastAsia="Times New Roman" w:hAnsi="Times New Roman" w:cs="Times New Roman"/>
          <w:sz w:val="20"/>
          <w:szCs w:val="20"/>
        </w:rPr>
      </w:pPr>
    </w:p>
    <w:p w14:paraId="4FE6D77B" w14:textId="77777777" w:rsidR="00983D3F" w:rsidRDefault="00983D3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0"/>
        <w:ind w:left="142" w:hanging="142"/>
        <w:rPr>
          <w:rStyle w:val="af1"/>
          <w:rFonts w:ascii="Times New Roman" w:eastAsia="Times New Roman" w:hAnsi="Times New Roman" w:cs="Times New Roman"/>
          <w:sz w:val="20"/>
          <w:szCs w:val="20"/>
        </w:rPr>
      </w:pPr>
    </w:p>
    <w:p w14:paraId="65E56C36" w14:textId="77777777" w:rsidR="00983D3F" w:rsidRDefault="00983D3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0"/>
        <w:ind w:left="142" w:hanging="142"/>
        <w:rPr>
          <w:rStyle w:val="af1"/>
          <w:rFonts w:ascii="Times New Roman" w:eastAsia="Times New Roman" w:hAnsi="Times New Roman" w:cs="Times New Roman"/>
          <w:sz w:val="20"/>
          <w:szCs w:val="20"/>
        </w:rPr>
      </w:pPr>
    </w:p>
    <w:p w14:paraId="2D754E5A" w14:textId="77777777" w:rsidR="00983D3F" w:rsidRDefault="00983D3F">
      <w:pPr>
        <w:rPr>
          <w:rStyle w:val="af1"/>
          <w:sz w:val="20"/>
          <w:szCs w:val="20"/>
        </w:rPr>
      </w:pPr>
    </w:p>
    <w:p w14:paraId="635C405B" w14:textId="77777777" w:rsidR="00F14FB4" w:rsidRDefault="00F14FB4">
      <w:pPr>
        <w:rPr>
          <w:b/>
          <w:bCs/>
          <w:sz w:val="20"/>
          <w:szCs w:val="20"/>
        </w:rPr>
      </w:pPr>
    </w:p>
    <w:p w14:paraId="45260436" w14:textId="77777777" w:rsidR="00F14FB4" w:rsidRDefault="00F14FB4">
      <w:pPr>
        <w:rPr>
          <w:b/>
          <w:bCs/>
          <w:sz w:val="20"/>
          <w:szCs w:val="20"/>
        </w:rPr>
      </w:pPr>
    </w:p>
    <w:p w14:paraId="66E258F0" w14:textId="77777777" w:rsidR="00F14FB4" w:rsidRDefault="00F14FB4">
      <w:pPr>
        <w:rPr>
          <w:b/>
          <w:bCs/>
          <w:sz w:val="20"/>
          <w:szCs w:val="20"/>
        </w:rPr>
      </w:pPr>
    </w:p>
    <w:p w14:paraId="4A55CB7A" w14:textId="77777777" w:rsidR="00F14FB4" w:rsidRDefault="00F14FB4">
      <w:pPr>
        <w:rPr>
          <w:b/>
          <w:bCs/>
          <w:sz w:val="20"/>
          <w:szCs w:val="20"/>
        </w:rPr>
      </w:pPr>
    </w:p>
    <w:p w14:paraId="3BE0A821" w14:textId="77777777" w:rsidR="00F14FB4" w:rsidRDefault="00F14FB4">
      <w:pPr>
        <w:rPr>
          <w:b/>
          <w:bCs/>
          <w:sz w:val="20"/>
          <w:szCs w:val="20"/>
        </w:rPr>
      </w:pPr>
    </w:p>
    <w:p w14:paraId="4C95D929" w14:textId="77777777" w:rsidR="00F14FB4" w:rsidRDefault="00F14FB4">
      <w:pPr>
        <w:rPr>
          <w:b/>
          <w:bCs/>
          <w:sz w:val="20"/>
          <w:szCs w:val="20"/>
        </w:rPr>
      </w:pPr>
    </w:p>
    <w:p w14:paraId="6DEFF5D6" w14:textId="77777777" w:rsidR="00F14FB4" w:rsidRDefault="00F14FB4">
      <w:pPr>
        <w:rPr>
          <w:b/>
          <w:bCs/>
          <w:sz w:val="20"/>
          <w:szCs w:val="20"/>
        </w:rPr>
      </w:pPr>
    </w:p>
    <w:p w14:paraId="6C08E625" w14:textId="77777777" w:rsidR="00F14FB4" w:rsidRDefault="00F14FB4">
      <w:pPr>
        <w:rPr>
          <w:b/>
          <w:bCs/>
          <w:sz w:val="20"/>
          <w:szCs w:val="20"/>
        </w:rPr>
      </w:pPr>
    </w:p>
    <w:p w14:paraId="2C07720A" w14:textId="77777777" w:rsidR="00F14FB4" w:rsidRDefault="00F14FB4">
      <w:pPr>
        <w:rPr>
          <w:b/>
          <w:bCs/>
          <w:sz w:val="20"/>
          <w:szCs w:val="20"/>
        </w:rPr>
      </w:pPr>
    </w:p>
    <w:p w14:paraId="2B691A5A" w14:textId="77777777" w:rsidR="00F14FB4" w:rsidRDefault="00F14FB4">
      <w:pPr>
        <w:rPr>
          <w:b/>
          <w:bCs/>
          <w:sz w:val="20"/>
          <w:szCs w:val="20"/>
        </w:rPr>
      </w:pPr>
    </w:p>
    <w:p w14:paraId="6E08FA24" w14:textId="77777777" w:rsidR="00F14FB4" w:rsidRDefault="00F14FB4">
      <w:pPr>
        <w:rPr>
          <w:b/>
          <w:bCs/>
          <w:sz w:val="20"/>
          <w:szCs w:val="20"/>
        </w:rPr>
      </w:pPr>
    </w:p>
    <w:p w14:paraId="348E377F" w14:textId="77777777" w:rsidR="00F14FB4" w:rsidRDefault="00F14FB4">
      <w:pPr>
        <w:rPr>
          <w:b/>
          <w:bCs/>
          <w:sz w:val="20"/>
          <w:szCs w:val="20"/>
        </w:rPr>
      </w:pPr>
    </w:p>
    <w:p w14:paraId="781306CC" w14:textId="77777777" w:rsidR="00F14FB4" w:rsidRDefault="00F14FB4">
      <w:pPr>
        <w:rPr>
          <w:b/>
          <w:bCs/>
          <w:sz w:val="20"/>
          <w:szCs w:val="20"/>
        </w:rPr>
      </w:pPr>
    </w:p>
    <w:p w14:paraId="3CABFD9B" w14:textId="77777777" w:rsidR="00F14FB4" w:rsidRDefault="00F14FB4">
      <w:pPr>
        <w:rPr>
          <w:b/>
          <w:bCs/>
          <w:sz w:val="20"/>
          <w:szCs w:val="20"/>
        </w:rPr>
      </w:pPr>
    </w:p>
    <w:p w14:paraId="33EF75D8" w14:textId="77777777" w:rsidR="00F14FB4" w:rsidRDefault="00F14FB4">
      <w:pPr>
        <w:rPr>
          <w:b/>
          <w:bCs/>
          <w:sz w:val="20"/>
          <w:szCs w:val="20"/>
        </w:rPr>
      </w:pPr>
    </w:p>
    <w:p w14:paraId="0D50B0D4" w14:textId="77777777" w:rsidR="00F14FB4" w:rsidRDefault="00F14FB4">
      <w:pPr>
        <w:rPr>
          <w:b/>
          <w:bCs/>
          <w:sz w:val="20"/>
          <w:szCs w:val="20"/>
        </w:rPr>
      </w:pPr>
    </w:p>
    <w:p w14:paraId="6DA5F5CF" w14:textId="77777777" w:rsidR="00F14FB4" w:rsidRDefault="00F14FB4">
      <w:pPr>
        <w:rPr>
          <w:b/>
          <w:bCs/>
          <w:sz w:val="20"/>
          <w:szCs w:val="20"/>
        </w:rPr>
      </w:pPr>
    </w:p>
    <w:p w14:paraId="6979C102" w14:textId="77777777" w:rsidR="00F14FB4" w:rsidRDefault="00F14FB4">
      <w:pPr>
        <w:rPr>
          <w:b/>
          <w:bCs/>
          <w:sz w:val="20"/>
          <w:szCs w:val="20"/>
        </w:rPr>
      </w:pPr>
    </w:p>
    <w:p w14:paraId="1B5A0186" w14:textId="77777777" w:rsidR="00F14FB4" w:rsidRDefault="00F14FB4">
      <w:pPr>
        <w:rPr>
          <w:b/>
          <w:bCs/>
          <w:sz w:val="20"/>
          <w:szCs w:val="20"/>
        </w:rPr>
      </w:pPr>
    </w:p>
    <w:p w14:paraId="084B9A68" w14:textId="7EEE69B3" w:rsidR="00983D3F" w:rsidRDefault="0035541F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Допоміжна література</w:t>
      </w:r>
    </w:p>
    <w:p w14:paraId="576F34BD" w14:textId="77777777" w:rsidR="00983D3F" w:rsidRDefault="0035541F">
      <w:pPr>
        <w:numPr>
          <w:ilvl w:val="0"/>
          <w:numId w:val="506"/>
        </w:numPr>
        <w:rPr>
          <w:sz w:val="20"/>
          <w:szCs w:val="20"/>
        </w:rPr>
      </w:pPr>
      <w:r>
        <w:rPr>
          <w:sz w:val="20"/>
          <w:szCs w:val="20"/>
        </w:rPr>
        <w:t xml:space="preserve">Хірургія  </w:t>
      </w:r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>Я.С.Березницький, О.В.Білов, Л.С.Білянський та ін., за ред.Я.С.Березницького</w:t>
      </w:r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>Вінниця: Нова книга, 2020.</w:t>
      </w:r>
      <w:r>
        <w:rPr>
          <w:sz w:val="20"/>
          <w:szCs w:val="20"/>
        </w:rPr>
        <w:t>. 528 с.</w:t>
      </w:r>
    </w:p>
    <w:p w14:paraId="60470FE6" w14:textId="77777777" w:rsidR="00983D3F" w:rsidRDefault="0035541F">
      <w:pPr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>
        <w:rPr>
          <w:sz w:val="20"/>
          <w:szCs w:val="20"/>
        </w:rPr>
        <w:t>Aesthetic plastic surgery of the body</w:t>
      </w:r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>Giovanni Botti edition 2015, 547 p.</w:t>
      </w:r>
    </w:p>
    <w:p w14:paraId="2139D135" w14:textId="77777777" w:rsidR="00983D3F" w:rsidRDefault="00983D3F">
      <w:pPr>
        <w:rPr>
          <w:rStyle w:val="af1"/>
          <w:sz w:val="20"/>
          <w:szCs w:val="20"/>
        </w:rPr>
      </w:pPr>
    </w:p>
    <w:p w14:paraId="421BB240" w14:textId="77777777" w:rsidR="00983D3F" w:rsidRDefault="00983D3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spacing w:before="0"/>
        <w:ind w:left="142" w:hanging="142"/>
        <w:rPr>
          <w:rStyle w:val="af1"/>
          <w:rFonts w:ascii="Times New Roman" w:eastAsia="Times New Roman" w:hAnsi="Times New Roman" w:cs="Times New Roman"/>
          <w:sz w:val="20"/>
          <w:szCs w:val="20"/>
        </w:rPr>
      </w:pPr>
    </w:p>
    <w:p w14:paraId="3B920C7B" w14:textId="77777777" w:rsidR="00983D3F" w:rsidRDefault="0035541F">
      <w:pPr>
        <w:pStyle w:val="ab"/>
        <w:spacing w:before="100" w:after="40"/>
        <w:jc w:val="center"/>
        <w:rPr>
          <w:rStyle w:val="af1"/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Style w:val="af1"/>
          <w:rFonts w:ascii="Times New Roman" w:hAnsi="Times New Roman"/>
          <w:b/>
          <w:bCs/>
          <w:sz w:val="20"/>
          <w:szCs w:val="20"/>
          <w:lang w:val="ru-RU"/>
        </w:rPr>
        <w:t>Перелік літератур</w:t>
      </w:r>
      <w:r>
        <w:rPr>
          <w:rStyle w:val="af1"/>
          <w:rFonts w:ascii="Times New Roman" w:hAnsi="Times New Roman"/>
          <w:b/>
          <w:bCs/>
          <w:sz w:val="20"/>
          <w:szCs w:val="20"/>
          <w:lang w:val="ru-RU"/>
        </w:rPr>
        <w:t>них джерел</w:t>
      </w:r>
    </w:p>
    <w:p w14:paraId="6CF58C3E" w14:textId="77777777" w:rsidR="00983D3F" w:rsidRDefault="0035541F">
      <w:pPr>
        <w:pStyle w:val="Ae"/>
        <w:numPr>
          <w:ilvl w:val="1"/>
          <w:numId w:val="508"/>
        </w:numPr>
        <w:spacing w:before="0"/>
        <w:rPr>
          <w:rFonts w:ascii="Times New Roman" w:hAnsi="Times New Roman"/>
          <w:sz w:val="20"/>
          <w:szCs w:val="20"/>
          <w:lang w:val="en-US"/>
        </w:rPr>
      </w:pPr>
      <w:r>
        <w:rPr>
          <w:rStyle w:val="af1"/>
          <w:rFonts w:ascii="Times New Roman" w:hAnsi="Times New Roman"/>
          <w:sz w:val="20"/>
          <w:szCs w:val="20"/>
          <w:lang w:val="en-US"/>
        </w:rPr>
        <w:t>Miranda E.P. Congenital defects of the skin and hands. In Pediatric surgery -7th edition / editor Coran A.G. P 1711-1716.</w:t>
      </w:r>
    </w:p>
    <w:p w14:paraId="23122441" w14:textId="77777777" w:rsidR="00983D3F" w:rsidRDefault="0035541F">
      <w:pPr>
        <w:pStyle w:val="Ae"/>
        <w:numPr>
          <w:ilvl w:val="1"/>
          <w:numId w:val="508"/>
        </w:numPr>
        <w:spacing w:before="0"/>
        <w:rPr>
          <w:rFonts w:ascii="Times New Roman" w:hAnsi="Times New Roman"/>
          <w:sz w:val="20"/>
          <w:szCs w:val="20"/>
          <w:lang w:val="en-US"/>
        </w:rPr>
      </w:pPr>
      <w:r>
        <w:rPr>
          <w:rStyle w:val="af1"/>
          <w:rFonts w:ascii="Times New Roman" w:hAnsi="Times New Roman"/>
          <w:sz w:val="20"/>
          <w:szCs w:val="20"/>
          <w:lang w:val="en-US"/>
        </w:rPr>
        <w:t xml:space="preserve">Ma T, Fan K, Li L, Xie F, Li H, Chou H, Zhang Z. Tissue expansion in the treatment of giant congenital </w:t>
      </w:r>
      <w:r>
        <w:rPr>
          <w:rStyle w:val="af1"/>
          <w:rFonts w:ascii="Times New Roman" w:hAnsi="Times New Roman"/>
          <w:sz w:val="20"/>
          <w:szCs w:val="20"/>
          <w:lang w:val="en-US"/>
        </w:rPr>
        <w:t>melanocytic nevi of the upper extremity. Medicine (Baltimore) 2017;96(13):e6358.</w:t>
      </w:r>
    </w:p>
    <w:p w14:paraId="0A05A3AA" w14:textId="77777777" w:rsidR="00983D3F" w:rsidRDefault="0035541F">
      <w:pPr>
        <w:pStyle w:val="Ae"/>
        <w:numPr>
          <w:ilvl w:val="1"/>
          <w:numId w:val="508"/>
        </w:numPr>
        <w:spacing w:before="0"/>
        <w:rPr>
          <w:rFonts w:ascii="Times New Roman" w:hAnsi="Times New Roman"/>
          <w:sz w:val="20"/>
          <w:szCs w:val="20"/>
          <w:lang w:val="de-DE"/>
        </w:rPr>
      </w:pPr>
      <w:r>
        <w:rPr>
          <w:rStyle w:val="af1"/>
          <w:rFonts w:ascii="Times New Roman" w:hAnsi="Times New Roman"/>
          <w:sz w:val="20"/>
          <w:szCs w:val="20"/>
          <w:lang w:val="de-DE"/>
        </w:rPr>
        <w:t xml:space="preserve">Goel P, Wolfswinkel EM, Fahradyan A, Tsuha M, Hough M, Magee W 3rd, Hammoudeh JA, Urata MM, Howell LK. </w:t>
      </w:r>
      <w:r>
        <w:rPr>
          <w:rStyle w:val="af1"/>
          <w:rFonts w:ascii="Times New Roman" w:hAnsi="Times New Roman"/>
          <w:sz w:val="20"/>
          <w:szCs w:val="20"/>
          <w:lang w:val="fr-FR"/>
        </w:rPr>
        <w:t>Sebaceous</w:t>
      </w:r>
      <w:r>
        <w:rPr>
          <w:rStyle w:val="af1"/>
          <w:rFonts w:ascii="Times New Roman" w:hAnsi="Times New Roman"/>
          <w:b/>
          <w:bCs/>
          <w:sz w:val="20"/>
          <w:szCs w:val="20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  <w:lang w:val="en-US"/>
        </w:rPr>
        <w:t xml:space="preserve">Nevus of the Scalp. </w:t>
      </w:r>
      <w:r>
        <w:rPr>
          <w:rStyle w:val="af1"/>
          <w:rFonts w:ascii="Times New Roman" w:hAnsi="Times New Roman"/>
          <w:sz w:val="20"/>
          <w:szCs w:val="20"/>
          <w:lang w:val="en-US"/>
        </w:rPr>
        <w:t xml:space="preserve">J Craniofac Surg. </w:t>
      </w:r>
      <w:r>
        <w:rPr>
          <w:rStyle w:val="af1"/>
          <w:rFonts w:ascii="Times New Roman" w:hAnsi="Times New Roman"/>
          <w:sz w:val="20"/>
          <w:szCs w:val="20"/>
          <w:lang w:val="en-US"/>
        </w:rPr>
        <w:t>2020:257-260.</w:t>
      </w:r>
    </w:p>
    <w:p w14:paraId="15646044" w14:textId="77777777" w:rsidR="00983D3F" w:rsidRDefault="0035541F">
      <w:pPr>
        <w:pStyle w:val="Ae"/>
        <w:numPr>
          <w:ilvl w:val="1"/>
          <w:numId w:val="508"/>
        </w:numPr>
        <w:spacing w:before="0"/>
        <w:rPr>
          <w:rFonts w:ascii="Times New Roman" w:hAnsi="Times New Roman"/>
          <w:sz w:val="20"/>
          <w:szCs w:val="20"/>
          <w:lang w:val="en-US"/>
        </w:rPr>
      </w:pPr>
      <w:r>
        <w:rPr>
          <w:rStyle w:val="af1"/>
          <w:rFonts w:ascii="Times New Roman" w:hAnsi="Times New Roman"/>
          <w:sz w:val="20"/>
          <w:szCs w:val="20"/>
          <w:u w:color="0000ED"/>
          <w:lang w:val="en-US"/>
        </w:rPr>
        <w:t xml:space="preserve">Chepla KJ, Gosain AK. </w:t>
      </w:r>
      <w:r>
        <w:rPr>
          <w:rStyle w:val="af1"/>
          <w:rFonts w:ascii="Times New Roman" w:hAnsi="Times New Roman"/>
          <w:sz w:val="20"/>
          <w:szCs w:val="20"/>
          <w:lang w:val="en-US"/>
        </w:rPr>
        <w:t>Giant nevus sebaceus: definition, surgical techniques, and rationale for treatment.</w:t>
      </w:r>
      <w:r>
        <w:rPr>
          <w:rStyle w:val="af1"/>
          <w:rFonts w:ascii="Times New Roman" w:hAnsi="Times New Roman"/>
          <w:sz w:val="20"/>
          <w:szCs w:val="20"/>
          <w:u w:color="0000ED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  <w:u w:color="0000ED"/>
          <w:lang w:val="en-US"/>
        </w:rPr>
        <w:t>Plast Reconstr Surg. 2012 Aug;130(2):296e-304e.</w:t>
      </w:r>
    </w:p>
    <w:p w14:paraId="46CDCA53" w14:textId="77777777" w:rsidR="00983D3F" w:rsidRDefault="0035541F">
      <w:pPr>
        <w:pStyle w:val="Ae"/>
        <w:numPr>
          <w:ilvl w:val="1"/>
          <w:numId w:val="508"/>
        </w:numPr>
        <w:spacing w:before="0"/>
        <w:rPr>
          <w:rFonts w:ascii="Times New Roman" w:hAnsi="Times New Roman"/>
          <w:sz w:val="20"/>
          <w:szCs w:val="20"/>
          <w:lang w:val="en-US"/>
        </w:rPr>
      </w:pPr>
      <w:r>
        <w:rPr>
          <w:rStyle w:val="af1"/>
          <w:rFonts w:ascii="Times New Roman" w:hAnsi="Times New Roman"/>
          <w:sz w:val="20"/>
          <w:szCs w:val="20"/>
          <w:lang w:val="en-US"/>
        </w:rPr>
        <w:t xml:space="preserve"> Heit JA. Epidemiology of venous thromboembolism. Nat Rev Cardiol. 2015;12(8):64</w:t>
      </w:r>
      <w:r>
        <w:rPr>
          <w:rStyle w:val="af1"/>
          <w:rFonts w:ascii="Times New Roman" w:hAnsi="Times New Roman"/>
          <w:sz w:val="20"/>
          <w:szCs w:val="20"/>
          <w:lang w:val="en-US"/>
        </w:rPr>
        <w:t>–</w:t>
      </w:r>
      <w:r>
        <w:rPr>
          <w:rStyle w:val="af1"/>
          <w:rFonts w:ascii="Times New Roman" w:hAnsi="Times New Roman"/>
          <w:sz w:val="20"/>
          <w:szCs w:val="20"/>
          <w:lang w:val="en-US"/>
        </w:rPr>
        <w:t>74.</w:t>
      </w:r>
    </w:p>
    <w:p w14:paraId="5FD79FC7" w14:textId="77777777" w:rsidR="00983D3F" w:rsidRDefault="0035541F">
      <w:pPr>
        <w:pStyle w:val="Ae"/>
        <w:numPr>
          <w:ilvl w:val="1"/>
          <w:numId w:val="508"/>
        </w:numPr>
        <w:spacing w:before="0"/>
        <w:rPr>
          <w:rFonts w:ascii="Times New Roman" w:hAnsi="Times New Roman"/>
          <w:sz w:val="20"/>
          <w:szCs w:val="20"/>
          <w:lang w:val="en-US"/>
        </w:rPr>
      </w:pPr>
      <w:r>
        <w:rPr>
          <w:rStyle w:val="af1"/>
          <w:rFonts w:ascii="Times New Roman" w:hAnsi="Times New Roman"/>
          <w:sz w:val="20"/>
          <w:szCs w:val="20"/>
          <w:lang w:val="en-US"/>
        </w:rPr>
        <w:t xml:space="preserve"> Wo</w:t>
      </w:r>
      <w:r>
        <w:rPr>
          <w:rStyle w:val="af1"/>
          <w:rFonts w:ascii="Times New Roman" w:hAnsi="Times New Roman"/>
          <w:sz w:val="20"/>
          <w:szCs w:val="20"/>
          <w:lang w:val="en-US"/>
        </w:rPr>
        <w:t>lberg AS, Aleman MM, Leiderman K, and Machlus KR. Procoagulant activity in hemostasis and thrombosis: Virchow</w:t>
      </w:r>
      <w:r>
        <w:rPr>
          <w:rStyle w:val="af1"/>
          <w:rFonts w:ascii="Arial Unicode MS" w:hAnsi="Arial Unicode MS"/>
          <w:sz w:val="20"/>
          <w:szCs w:val="20"/>
          <w:rtl/>
          <w:lang w:val="ar-SA"/>
        </w:rPr>
        <w:t>’</w:t>
      </w:r>
      <w:r>
        <w:rPr>
          <w:rStyle w:val="af1"/>
          <w:rFonts w:ascii="Times New Roman" w:hAnsi="Times New Roman"/>
          <w:sz w:val="20"/>
          <w:szCs w:val="20"/>
          <w:lang w:val="en-US"/>
        </w:rPr>
        <w:t>s triad revisited. Anesth Analg 2012; 114(2):75</w:t>
      </w:r>
      <w:r>
        <w:rPr>
          <w:rStyle w:val="af1"/>
          <w:rFonts w:ascii="Times New Roman" w:hAnsi="Times New Roman"/>
          <w:sz w:val="20"/>
          <w:szCs w:val="20"/>
          <w:lang w:val="en-US"/>
        </w:rPr>
        <w:t>–</w:t>
      </w:r>
      <w:r>
        <w:rPr>
          <w:rStyle w:val="af1"/>
          <w:rFonts w:ascii="Times New Roman" w:hAnsi="Times New Roman"/>
          <w:sz w:val="20"/>
          <w:szCs w:val="20"/>
          <w:lang w:val="en-US"/>
        </w:rPr>
        <w:t>85.</w:t>
      </w:r>
    </w:p>
    <w:p w14:paraId="6E197606" w14:textId="77777777" w:rsidR="00983D3F" w:rsidRDefault="0035541F">
      <w:pPr>
        <w:pStyle w:val="Ae"/>
        <w:numPr>
          <w:ilvl w:val="1"/>
          <w:numId w:val="508"/>
        </w:numPr>
        <w:spacing w:before="0"/>
        <w:rPr>
          <w:rFonts w:ascii="Times New Roman" w:hAnsi="Times New Roman"/>
          <w:sz w:val="20"/>
          <w:szCs w:val="20"/>
          <w:lang w:val="en-US"/>
        </w:rPr>
      </w:pPr>
      <w:r>
        <w:rPr>
          <w:rStyle w:val="af1"/>
          <w:rFonts w:ascii="Times New Roman" w:hAnsi="Times New Roman"/>
          <w:sz w:val="20"/>
          <w:szCs w:val="20"/>
          <w:lang w:val="en-US"/>
        </w:rPr>
        <w:t xml:space="preserve">Kapoor S, Opneja A, Nayak L. The role of neutrophils in thrombosis. Thrombosis </w:t>
      </w:r>
      <w:r>
        <w:rPr>
          <w:rStyle w:val="af1"/>
          <w:rFonts w:ascii="Times New Roman" w:hAnsi="Times New Roman"/>
          <w:sz w:val="20"/>
          <w:szCs w:val="20"/>
          <w:lang w:val="en-US"/>
        </w:rPr>
        <w:t>Research. 2018; 170:87</w:t>
      </w:r>
      <w:r>
        <w:rPr>
          <w:rStyle w:val="af1"/>
          <w:rFonts w:ascii="Times New Roman" w:hAnsi="Times New Roman"/>
          <w:sz w:val="20"/>
          <w:szCs w:val="20"/>
          <w:lang w:val="en-US"/>
        </w:rPr>
        <w:t>–</w:t>
      </w:r>
      <w:r>
        <w:rPr>
          <w:rStyle w:val="af1"/>
          <w:rFonts w:ascii="Times New Roman" w:hAnsi="Times New Roman"/>
          <w:sz w:val="20"/>
          <w:szCs w:val="20"/>
          <w:lang w:val="en-US"/>
        </w:rPr>
        <w:t>96.</w:t>
      </w:r>
    </w:p>
    <w:p w14:paraId="61D1B120" w14:textId="77777777" w:rsidR="00983D3F" w:rsidRDefault="0035541F">
      <w:pPr>
        <w:pStyle w:val="Ae"/>
        <w:numPr>
          <w:ilvl w:val="1"/>
          <w:numId w:val="508"/>
        </w:numPr>
        <w:spacing w:before="0"/>
        <w:rPr>
          <w:rFonts w:ascii="Times New Roman" w:hAnsi="Times New Roman"/>
          <w:sz w:val="20"/>
          <w:szCs w:val="20"/>
          <w:lang w:val="en-US"/>
        </w:rPr>
      </w:pPr>
      <w:r>
        <w:rPr>
          <w:rStyle w:val="af1"/>
          <w:rFonts w:ascii="Times New Roman" w:hAnsi="Times New Roman"/>
          <w:sz w:val="20"/>
          <w:szCs w:val="20"/>
          <w:lang w:val="en-US"/>
        </w:rPr>
        <w:t>Aurshina A, Hingorani A. Acute Deep Venous Thrombosis. Clinical Algorithms in General Surgery. 2019; 577</w:t>
      </w:r>
      <w:r>
        <w:rPr>
          <w:rStyle w:val="af1"/>
          <w:rFonts w:ascii="Times New Roman" w:hAnsi="Times New Roman"/>
          <w:sz w:val="20"/>
          <w:szCs w:val="20"/>
          <w:lang w:val="en-US"/>
        </w:rPr>
        <w:t>–</w:t>
      </w:r>
      <w:r>
        <w:rPr>
          <w:rStyle w:val="af1"/>
          <w:rFonts w:ascii="Times New Roman" w:hAnsi="Times New Roman"/>
          <w:sz w:val="20"/>
          <w:szCs w:val="20"/>
          <w:lang w:val="pt-PT"/>
        </w:rPr>
        <w:t>579. doi10.1007/978-3-319-98497</w:t>
      </w:r>
      <w:r>
        <w:rPr>
          <w:rStyle w:val="af1"/>
          <w:rFonts w:ascii="Times New Roman" w:hAnsi="Times New Roman"/>
          <w:sz w:val="20"/>
          <w:szCs w:val="20"/>
        </w:rPr>
        <w:t>.</w:t>
      </w:r>
    </w:p>
    <w:p w14:paraId="4484F6A9" w14:textId="77777777" w:rsidR="00983D3F" w:rsidRDefault="0035541F">
      <w:pPr>
        <w:pStyle w:val="Ae"/>
        <w:numPr>
          <w:ilvl w:val="1"/>
          <w:numId w:val="508"/>
        </w:numPr>
        <w:spacing w:before="0"/>
        <w:rPr>
          <w:rFonts w:ascii="Times New Roman" w:hAnsi="Times New Roman"/>
          <w:sz w:val="20"/>
          <w:szCs w:val="20"/>
          <w:lang w:val="en-US"/>
        </w:rPr>
      </w:pPr>
      <w:r>
        <w:rPr>
          <w:rStyle w:val="af1"/>
          <w:rFonts w:ascii="Times New Roman" w:hAnsi="Times New Roman"/>
          <w:sz w:val="20"/>
          <w:szCs w:val="20"/>
          <w:lang w:val="en-US"/>
        </w:rPr>
        <w:t xml:space="preserve"> Bucknor, A., Egeler, S. A., Chen, A. D., Chattha, A., Kamali, P., Brownstein, G. et al.Nat</w:t>
      </w:r>
      <w:r>
        <w:rPr>
          <w:rStyle w:val="af1"/>
          <w:rFonts w:ascii="Times New Roman" w:hAnsi="Times New Roman"/>
          <w:sz w:val="20"/>
          <w:szCs w:val="20"/>
          <w:lang w:val="en-US"/>
        </w:rPr>
        <w:t>ional Mortality Rates After Outpatient Cosmetic Surgery and Low Rates of Perioperative Deep Vein Thrombosis Screening and Prophylaxis. Plastic and Reconstructive Surgery. 2018; 142(1): 90</w:t>
      </w:r>
      <w:r>
        <w:rPr>
          <w:rStyle w:val="af1"/>
          <w:rFonts w:ascii="Times New Roman" w:hAnsi="Times New Roman"/>
          <w:sz w:val="20"/>
          <w:szCs w:val="20"/>
          <w:lang w:val="en-US"/>
        </w:rPr>
        <w:t>–</w:t>
      </w:r>
      <w:r>
        <w:rPr>
          <w:rStyle w:val="af1"/>
          <w:rFonts w:ascii="Times New Roman" w:hAnsi="Times New Roman"/>
          <w:sz w:val="20"/>
          <w:szCs w:val="20"/>
          <w:lang w:val="en-US"/>
        </w:rPr>
        <w:t>98.</w:t>
      </w:r>
    </w:p>
    <w:p w14:paraId="3BF789A9" w14:textId="77777777" w:rsidR="00983D3F" w:rsidRDefault="0035541F">
      <w:pPr>
        <w:pStyle w:val="Ae"/>
        <w:numPr>
          <w:ilvl w:val="1"/>
          <w:numId w:val="508"/>
        </w:numPr>
        <w:spacing w:before="0"/>
        <w:rPr>
          <w:rFonts w:ascii="Times New Roman" w:hAnsi="Times New Roman"/>
          <w:sz w:val="20"/>
          <w:szCs w:val="20"/>
          <w:lang w:val="en-US"/>
        </w:rPr>
      </w:pPr>
      <w:r>
        <w:rPr>
          <w:rStyle w:val="af1"/>
          <w:rFonts w:ascii="Times New Roman" w:hAnsi="Times New Roman"/>
          <w:sz w:val="20"/>
          <w:szCs w:val="20"/>
          <w:lang w:val="en-US"/>
        </w:rPr>
        <w:lastRenderedPageBreak/>
        <w:t xml:space="preserve"> </w:t>
      </w:r>
      <w:r>
        <w:rPr>
          <w:rStyle w:val="af1"/>
          <w:rFonts w:ascii="Times New Roman" w:hAnsi="Times New Roman"/>
          <w:sz w:val="20"/>
          <w:szCs w:val="20"/>
        </w:rPr>
        <w:t>Клінічний</w:t>
      </w:r>
      <w:r>
        <w:rPr>
          <w:rStyle w:val="af1"/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</w:rPr>
        <w:t>протокол</w:t>
      </w:r>
      <w:r>
        <w:rPr>
          <w:rStyle w:val="af1"/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</w:rPr>
        <w:t>МОЗ</w:t>
      </w:r>
      <w:r>
        <w:rPr>
          <w:rStyle w:val="af1"/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</w:rPr>
        <w:t>України</w:t>
      </w:r>
      <w:r>
        <w:rPr>
          <w:rStyle w:val="af1"/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</w:rPr>
        <w:t>надання</w:t>
      </w:r>
      <w:r>
        <w:rPr>
          <w:rStyle w:val="af1"/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</w:rPr>
        <w:t>медичної</w:t>
      </w:r>
      <w:r>
        <w:rPr>
          <w:rStyle w:val="af1"/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</w:rPr>
        <w:t>допомоги</w:t>
      </w:r>
      <w:r>
        <w:rPr>
          <w:rStyle w:val="af1"/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</w:rPr>
        <w:t>з</w:t>
      </w:r>
      <w:r>
        <w:rPr>
          <w:rStyle w:val="af1"/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</w:rPr>
        <w:t>профілактики</w:t>
      </w:r>
      <w:r>
        <w:rPr>
          <w:rStyle w:val="af1"/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</w:rPr>
        <w:t>тромботичних</w:t>
      </w:r>
      <w:r>
        <w:rPr>
          <w:rStyle w:val="af1"/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</w:rPr>
        <w:t>ускладнень</w:t>
      </w:r>
      <w:r>
        <w:rPr>
          <w:rStyle w:val="af1"/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</w:rPr>
        <w:t>в</w:t>
      </w:r>
      <w:r>
        <w:rPr>
          <w:rStyle w:val="af1"/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</w:rPr>
        <w:t>хірургії</w:t>
      </w:r>
      <w:r>
        <w:rPr>
          <w:rStyle w:val="af1"/>
          <w:rFonts w:ascii="Times New Roman" w:hAnsi="Times New Roman"/>
          <w:sz w:val="20"/>
          <w:szCs w:val="20"/>
          <w:lang w:val="en-US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</w:rPr>
        <w:t>ортопедіїі</w:t>
      </w:r>
      <w:r>
        <w:rPr>
          <w:rStyle w:val="af1"/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</w:rPr>
        <w:t>травматології</w:t>
      </w:r>
      <w:r>
        <w:rPr>
          <w:rStyle w:val="af1"/>
          <w:rFonts w:ascii="Times New Roman" w:hAnsi="Times New Roman"/>
          <w:sz w:val="20"/>
          <w:szCs w:val="20"/>
          <w:lang w:val="en-US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</w:rPr>
        <w:t>акушерстві</w:t>
      </w:r>
      <w:r>
        <w:rPr>
          <w:rStyle w:val="af1"/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</w:rPr>
        <w:t>та</w:t>
      </w:r>
      <w:r>
        <w:rPr>
          <w:rStyle w:val="af1"/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</w:rPr>
        <w:t>гінекології</w:t>
      </w:r>
      <w:r>
        <w:rPr>
          <w:rStyle w:val="af1"/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</w:rPr>
        <w:t>від</w:t>
      </w:r>
      <w:r>
        <w:rPr>
          <w:rStyle w:val="af1"/>
          <w:rFonts w:ascii="Times New Roman" w:hAnsi="Times New Roman"/>
          <w:sz w:val="20"/>
          <w:szCs w:val="20"/>
          <w:lang w:val="en-US"/>
        </w:rPr>
        <w:t xml:space="preserve"> 15.07.2007 No 329. http://old.moz.gov.ua/ua/portal/ dn_20070615_329.html</w:t>
      </w:r>
    </w:p>
    <w:p w14:paraId="2268F130" w14:textId="77777777" w:rsidR="00983D3F" w:rsidRDefault="0035541F">
      <w:pPr>
        <w:pStyle w:val="Ae"/>
        <w:numPr>
          <w:ilvl w:val="1"/>
          <w:numId w:val="508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Style w:val="af1"/>
          <w:rFonts w:ascii="Times New Roman" w:hAnsi="Times New Roman"/>
          <w:sz w:val="20"/>
          <w:szCs w:val="20"/>
        </w:rPr>
        <w:t>Українські</w:t>
      </w:r>
      <w:r>
        <w:rPr>
          <w:rStyle w:val="af1"/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</w:rPr>
        <w:t>міждисциплінарні</w:t>
      </w:r>
      <w:r>
        <w:rPr>
          <w:rStyle w:val="af1"/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</w:rPr>
        <w:t>клінічні</w:t>
      </w:r>
      <w:r>
        <w:rPr>
          <w:rStyle w:val="af1"/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</w:rPr>
        <w:t>рекомендації</w:t>
      </w:r>
      <w:r>
        <w:rPr>
          <w:rStyle w:val="af1"/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</w:rPr>
        <w:t>по</w:t>
      </w:r>
      <w:r>
        <w:rPr>
          <w:rStyle w:val="af1"/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</w:rPr>
        <w:t>профілактиці</w:t>
      </w:r>
      <w:r>
        <w:rPr>
          <w:rStyle w:val="af1"/>
          <w:rFonts w:ascii="Times New Roman" w:hAnsi="Times New Roman"/>
          <w:sz w:val="20"/>
          <w:szCs w:val="20"/>
          <w:lang w:val="en-US"/>
        </w:rPr>
        <w:t xml:space="preserve">, </w:t>
      </w:r>
      <w:r>
        <w:rPr>
          <w:rStyle w:val="af1"/>
          <w:rFonts w:ascii="Times New Roman" w:hAnsi="Times New Roman"/>
          <w:sz w:val="20"/>
          <w:szCs w:val="20"/>
        </w:rPr>
        <w:t>діагностиці</w:t>
      </w:r>
      <w:r>
        <w:rPr>
          <w:rStyle w:val="af1"/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</w:rPr>
        <w:t>та</w:t>
      </w:r>
      <w:r>
        <w:rPr>
          <w:rStyle w:val="af1"/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</w:rPr>
        <w:t>лікуванню</w:t>
      </w:r>
      <w:r>
        <w:rPr>
          <w:rStyle w:val="af1"/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</w:rPr>
        <w:t>венозний</w:t>
      </w:r>
      <w:r>
        <w:rPr>
          <w:rStyle w:val="af1"/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</w:rPr>
        <w:t>тромбоемболічних</w:t>
      </w:r>
      <w:r>
        <w:rPr>
          <w:rStyle w:val="af1"/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</w:rPr>
        <w:t>ускладнень</w:t>
      </w:r>
      <w:r>
        <w:rPr>
          <w:rStyle w:val="af1"/>
          <w:rFonts w:ascii="Times New Roman" w:hAnsi="Times New Roman"/>
          <w:sz w:val="20"/>
          <w:szCs w:val="20"/>
          <w:lang w:val="en-US"/>
        </w:rPr>
        <w:t xml:space="preserve"> (</w:t>
      </w:r>
      <w:r>
        <w:rPr>
          <w:rStyle w:val="af1"/>
          <w:rFonts w:ascii="Times New Roman" w:hAnsi="Times New Roman"/>
          <w:sz w:val="20"/>
          <w:szCs w:val="20"/>
        </w:rPr>
        <w:t>розшире</w:t>
      </w:r>
      <w:r>
        <w:rPr>
          <w:rStyle w:val="af1"/>
          <w:rFonts w:ascii="Times New Roman" w:hAnsi="Times New Roman"/>
          <w:sz w:val="20"/>
          <w:szCs w:val="20"/>
          <w:lang w:val="en-US"/>
        </w:rPr>
        <w:t xml:space="preserve">- </w:t>
      </w:r>
      <w:r>
        <w:rPr>
          <w:rStyle w:val="af1"/>
          <w:rFonts w:ascii="Times New Roman" w:hAnsi="Times New Roman"/>
          <w:sz w:val="20"/>
          <w:szCs w:val="20"/>
        </w:rPr>
        <w:t>ний</w:t>
      </w:r>
      <w:r>
        <w:rPr>
          <w:rStyle w:val="af1"/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</w:rPr>
        <w:t>варіант</w:t>
      </w:r>
      <w:r>
        <w:rPr>
          <w:rStyle w:val="af1"/>
          <w:rFonts w:ascii="Times New Roman" w:hAnsi="Times New Roman"/>
          <w:sz w:val="20"/>
          <w:szCs w:val="20"/>
          <w:lang w:val="en-US"/>
        </w:rPr>
        <w:t xml:space="preserve">). </w:t>
      </w:r>
      <w:r>
        <w:rPr>
          <w:rStyle w:val="af1"/>
          <w:rFonts w:ascii="Times New Roman" w:hAnsi="Times New Roman"/>
          <w:sz w:val="20"/>
          <w:szCs w:val="20"/>
        </w:rPr>
        <w:t>Клінічна</w:t>
      </w:r>
      <w:r>
        <w:rPr>
          <w:rStyle w:val="af1"/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</w:rPr>
        <w:t>флебологія</w:t>
      </w:r>
      <w:r>
        <w:rPr>
          <w:rStyle w:val="af1"/>
          <w:rFonts w:ascii="Times New Roman" w:hAnsi="Times New Roman"/>
          <w:sz w:val="20"/>
          <w:szCs w:val="20"/>
          <w:lang w:val="en-US"/>
        </w:rPr>
        <w:t>. 2017;</w:t>
      </w:r>
      <w:r>
        <w:rPr>
          <w:rStyle w:val="af1"/>
          <w:rFonts w:ascii="Times New Roman" w:hAnsi="Times New Roman"/>
          <w:sz w:val="20"/>
          <w:szCs w:val="20"/>
        </w:rPr>
        <w:t xml:space="preserve"> Том</w:t>
      </w:r>
      <w:r>
        <w:rPr>
          <w:rStyle w:val="af1"/>
          <w:rFonts w:ascii="Times New Roman" w:hAnsi="Times New Roman"/>
          <w:sz w:val="20"/>
          <w:szCs w:val="20"/>
          <w:lang w:val="en-US"/>
        </w:rPr>
        <w:t xml:space="preserve"> 10(1):43-64</w:t>
      </w:r>
    </w:p>
    <w:p w14:paraId="2EF97B48" w14:textId="77777777" w:rsidR="00983D3F" w:rsidRDefault="0035541F">
      <w:pPr>
        <w:pStyle w:val="Ae"/>
        <w:numPr>
          <w:ilvl w:val="1"/>
          <w:numId w:val="508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Style w:val="af1"/>
          <w:rFonts w:ascii="Times New Roman" w:hAnsi="Times New Roman"/>
          <w:sz w:val="20"/>
          <w:szCs w:val="20"/>
        </w:rPr>
        <w:t xml:space="preserve">Наказ МОЗ </w:t>
      </w:r>
      <w:r>
        <w:rPr>
          <w:rStyle w:val="af1"/>
          <w:rFonts w:ascii="Times New Roman" w:hAnsi="Times New Roman"/>
          <w:sz w:val="20"/>
          <w:szCs w:val="20"/>
          <w:lang w:val="pt-PT"/>
        </w:rPr>
        <w:t xml:space="preserve">No 1422 </w:t>
      </w:r>
      <w:r>
        <w:rPr>
          <w:rStyle w:val="af1"/>
          <w:rFonts w:ascii="Times New Roman" w:hAnsi="Times New Roman"/>
          <w:sz w:val="20"/>
          <w:szCs w:val="20"/>
        </w:rPr>
        <w:t>з переліком затверджених джерел міжнародних протоколів</w:t>
      </w:r>
      <w:r>
        <w:rPr>
          <w:rStyle w:val="af1"/>
          <w:rFonts w:ascii="Times New Roman" w:hAnsi="Times New Roman"/>
          <w:sz w:val="20"/>
          <w:szCs w:val="20"/>
        </w:rPr>
        <w:t xml:space="preserve">. </w:t>
      </w:r>
      <w:r>
        <w:rPr>
          <w:rStyle w:val="af1"/>
          <w:rFonts w:ascii="Times New Roman" w:hAnsi="Times New Roman"/>
          <w:sz w:val="20"/>
          <w:szCs w:val="20"/>
          <w:lang w:val="en-US"/>
        </w:rPr>
        <w:t>https</w:t>
      </w:r>
      <w:r>
        <w:rPr>
          <w:rStyle w:val="af1"/>
          <w:rFonts w:ascii="Times New Roman" w:hAnsi="Times New Roman"/>
          <w:sz w:val="20"/>
          <w:szCs w:val="20"/>
        </w:rPr>
        <w:t>://</w:t>
      </w:r>
      <w:r>
        <w:rPr>
          <w:rStyle w:val="af1"/>
          <w:rFonts w:ascii="Times New Roman" w:hAnsi="Times New Roman"/>
          <w:sz w:val="20"/>
          <w:szCs w:val="20"/>
          <w:lang w:val="en-US"/>
        </w:rPr>
        <w:t>moz</w:t>
      </w:r>
      <w:r>
        <w:rPr>
          <w:rStyle w:val="af1"/>
          <w:rFonts w:ascii="Times New Roman" w:hAnsi="Times New Roman"/>
          <w:sz w:val="20"/>
          <w:szCs w:val="20"/>
        </w:rPr>
        <w:t>.</w:t>
      </w:r>
      <w:r>
        <w:rPr>
          <w:rStyle w:val="af1"/>
          <w:rFonts w:ascii="Times New Roman" w:hAnsi="Times New Roman"/>
          <w:sz w:val="20"/>
          <w:szCs w:val="20"/>
          <w:lang w:val="en-US"/>
        </w:rPr>
        <w:t>gov</w:t>
      </w:r>
      <w:r>
        <w:rPr>
          <w:rStyle w:val="af1"/>
          <w:rFonts w:ascii="Times New Roman" w:hAnsi="Times New Roman"/>
          <w:sz w:val="20"/>
          <w:szCs w:val="20"/>
        </w:rPr>
        <w:t>.</w:t>
      </w:r>
      <w:r>
        <w:rPr>
          <w:rStyle w:val="af1"/>
          <w:rFonts w:ascii="Times New Roman" w:hAnsi="Times New Roman"/>
          <w:sz w:val="20"/>
          <w:szCs w:val="20"/>
          <w:lang w:val="en-US"/>
        </w:rPr>
        <w:t>ua</w:t>
      </w:r>
      <w:r>
        <w:rPr>
          <w:rStyle w:val="af1"/>
          <w:rFonts w:ascii="Times New Roman" w:hAnsi="Times New Roman"/>
          <w:sz w:val="20"/>
          <w:szCs w:val="20"/>
        </w:rPr>
        <w:t>/</w:t>
      </w:r>
      <w:r>
        <w:rPr>
          <w:rStyle w:val="af1"/>
          <w:rFonts w:ascii="Times New Roman" w:hAnsi="Times New Roman"/>
          <w:sz w:val="20"/>
          <w:szCs w:val="20"/>
          <w:lang w:val="en-US"/>
        </w:rPr>
        <w:t>article</w:t>
      </w:r>
      <w:r>
        <w:rPr>
          <w:rStyle w:val="af1"/>
          <w:rFonts w:ascii="Times New Roman" w:hAnsi="Times New Roman"/>
          <w:sz w:val="20"/>
          <w:szCs w:val="20"/>
        </w:rPr>
        <w:t>/</w:t>
      </w:r>
      <w:r>
        <w:rPr>
          <w:rStyle w:val="af1"/>
          <w:rFonts w:ascii="Times New Roman" w:hAnsi="Times New Roman"/>
          <w:sz w:val="20"/>
          <w:szCs w:val="20"/>
          <w:lang w:val="en-US"/>
        </w:rPr>
        <w:t>for</w:t>
      </w:r>
      <w:r>
        <w:rPr>
          <w:rStyle w:val="af1"/>
          <w:rFonts w:ascii="Times New Roman" w:hAnsi="Times New Roman"/>
          <w:sz w:val="20"/>
          <w:szCs w:val="20"/>
        </w:rPr>
        <w:t>-</w:t>
      </w:r>
      <w:r>
        <w:rPr>
          <w:rStyle w:val="af1"/>
          <w:rFonts w:ascii="Times New Roman" w:hAnsi="Times New Roman"/>
          <w:sz w:val="20"/>
          <w:szCs w:val="20"/>
          <w:lang w:val="en-US"/>
        </w:rPr>
        <w:t>medical</w:t>
      </w:r>
      <w:r>
        <w:rPr>
          <w:rStyle w:val="af1"/>
          <w:rFonts w:ascii="Times New Roman" w:hAnsi="Times New Roman"/>
          <w:sz w:val="20"/>
          <w:szCs w:val="20"/>
        </w:rPr>
        <w:t>-</w:t>
      </w:r>
      <w:r>
        <w:rPr>
          <w:rStyle w:val="af1"/>
          <w:rFonts w:ascii="Times New Roman" w:hAnsi="Times New Roman"/>
          <w:sz w:val="20"/>
          <w:szCs w:val="20"/>
          <w:lang w:val="en-US"/>
        </w:rPr>
        <w:t>staff</w:t>
      </w:r>
      <w:r>
        <w:rPr>
          <w:rStyle w:val="af1"/>
          <w:rFonts w:ascii="Times New Roman" w:hAnsi="Times New Roman"/>
          <w:sz w:val="20"/>
          <w:szCs w:val="20"/>
        </w:rPr>
        <w:t>/</w:t>
      </w:r>
      <w:r>
        <w:rPr>
          <w:rStyle w:val="af1"/>
          <w:rFonts w:ascii="Times New Roman" w:hAnsi="Times New Roman"/>
          <w:sz w:val="20"/>
          <w:szCs w:val="20"/>
          <w:lang w:val="en-US"/>
        </w:rPr>
        <w:t>jak</w:t>
      </w:r>
      <w:r>
        <w:rPr>
          <w:rStyle w:val="af1"/>
          <w:rFonts w:ascii="Times New Roman" w:hAnsi="Times New Roman"/>
          <w:sz w:val="20"/>
          <w:szCs w:val="20"/>
        </w:rPr>
        <w:t>-</w:t>
      </w:r>
      <w:r>
        <w:rPr>
          <w:rStyle w:val="af1"/>
          <w:rFonts w:ascii="Times New Roman" w:hAnsi="Times New Roman"/>
          <w:sz w:val="20"/>
          <w:szCs w:val="20"/>
          <w:lang w:val="en-US"/>
        </w:rPr>
        <w:t>vprovadzhuvati</w:t>
      </w:r>
      <w:r>
        <w:rPr>
          <w:rStyle w:val="af1"/>
          <w:rFonts w:ascii="Times New Roman" w:hAnsi="Times New Roman"/>
          <w:sz w:val="20"/>
          <w:szCs w:val="20"/>
        </w:rPr>
        <w:t>-</w:t>
      </w:r>
      <w:r>
        <w:rPr>
          <w:rStyle w:val="af1"/>
          <w:rFonts w:ascii="Times New Roman" w:hAnsi="Times New Roman"/>
          <w:sz w:val="20"/>
          <w:szCs w:val="20"/>
          <w:lang w:val="en-US"/>
        </w:rPr>
        <w:t>novi</w:t>
      </w:r>
      <w:r>
        <w:rPr>
          <w:rStyle w:val="af1"/>
          <w:rFonts w:ascii="Times New Roman" w:hAnsi="Times New Roman"/>
          <w:sz w:val="20"/>
          <w:szCs w:val="20"/>
        </w:rPr>
        <w:t xml:space="preserve">- </w:t>
      </w:r>
      <w:r>
        <w:rPr>
          <w:rStyle w:val="af1"/>
          <w:rFonts w:ascii="Times New Roman" w:hAnsi="Times New Roman"/>
          <w:sz w:val="20"/>
          <w:szCs w:val="20"/>
          <w:lang w:val="en-US"/>
        </w:rPr>
        <w:t>klinichni</w:t>
      </w:r>
      <w:r>
        <w:rPr>
          <w:rStyle w:val="af1"/>
          <w:rFonts w:ascii="Times New Roman" w:hAnsi="Times New Roman"/>
          <w:sz w:val="20"/>
          <w:szCs w:val="20"/>
        </w:rPr>
        <w:t>-</w:t>
      </w:r>
      <w:r>
        <w:rPr>
          <w:rStyle w:val="af1"/>
          <w:rFonts w:ascii="Times New Roman" w:hAnsi="Times New Roman"/>
          <w:sz w:val="20"/>
          <w:szCs w:val="20"/>
          <w:lang w:val="en-US"/>
        </w:rPr>
        <w:t>protokoli</w:t>
      </w:r>
      <w:r>
        <w:rPr>
          <w:rStyle w:val="af1"/>
          <w:rFonts w:ascii="Times New Roman" w:hAnsi="Times New Roman"/>
          <w:sz w:val="20"/>
          <w:szCs w:val="20"/>
        </w:rPr>
        <w:t>-</w:t>
      </w:r>
      <w:r>
        <w:rPr>
          <w:rStyle w:val="af1"/>
          <w:rFonts w:ascii="Times New Roman" w:hAnsi="Times New Roman"/>
          <w:sz w:val="20"/>
          <w:szCs w:val="20"/>
          <w:lang w:val="en-US"/>
        </w:rPr>
        <w:t>instrukcija</w:t>
      </w:r>
      <w:r>
        <w:rPr>
          <w:rStyle w:val="af1"/>
          <w:rFonts w:ascii="Times New Roman" w:hAnsi="Times New Roman"/>
          <w:sz w:val="20"/>
          <w:szCs w:val="20"/>
        </w:rPr>
        <w:t>-</w:t>
      </w:r>
      <w:r>
        <w:rPr>
          <w:rStyle w:val="af1"/>
          <w:rFonts w:ascii="Times New Roman" w:hAnsi="Times New Roman"/>
          <w:sz w:val="20"/>
          <w:szCs w:val="20"/>
          <w:lang w:val="en-US"/>
        </w:rPr>
        <w:t>dlja</w:t>
      </w:r>
      <w:r>
        <w:rPr>
          <w:rStyle w:val="af1"/>
          <w:rFonts w:ascii="Times New Roman" w:hAnsi="Times New Roman"/>
          <w:sz w:val="20"/>
          <w:szCs w:val="20"/>
        </w:rPr>
        <w:t>-</w:t>
      </w:r>
      <w:r>
        <w:rPr>
          <w:rStyle w:val="af1"/>
          <w:rFonts w:ascii="Times New Roman" w:hAnsi="Times New Roman"/>
          <w:sz w:val="20"/>
          <w:szCs w:val="20"/>
          <w:lang w:val="en-US"/>
        </w:rPr>
        <w:t>likariv</w:t>
      </w:r>
    </w:p>
    <w:p w14:paraId="33FB3F84" w14:textId="77777777" w:rsidR="00983D3F" w:rsidRDefault="0035541F">
      <w:pPr>
        <w:pStyle w:val="Ae"/>
        <w:numPr>
          <w:ilvl w:val="1"/>
          <w:numId w:val="508"/>
        </w:numPr>
        <w:spacing w:before="0"/>
        <w:rPr>
          <w:rFonts w:ascii="Times New Roman" w:hAnsi="Times New Roman"/>
          <w:sz w:val="20"/>
          <w:szCs w:val="20"/>
          <w:lang w:val="en-US"/>
        </w:rPr>
      </w:pPr>
      <w:r>
        <w:rPr>
          <w:rStyle w:val="af1"/>
          <w:rFonts w:ascii="Times New Roman" w:hAnsi="Times New Roman"/>
          <w:sz w:val="20"/>
          <w:szCs w:val="20"/>
          <w:lang w:val="en-US"/>
        </w:rPr>
        <w:t xml:space="preserve">Fan, K. L., Black, C. K., Abbate, O., Lu, K., Camden, R. C., &amp; Evans, K. K. (2019). Venous thromboembolism in plastic surgery: the current state of evidence in risk </w:t>
      </w:r>
      <w:r>
        <w:rPr>
          <w:rStyle w:val="af1"/>
          <w:rFonts w:ascii="Times New Roman" w:hAnsi="Times New Roman"/>
          <w:sz w:val="20"/>
          <w:szCs w:val="20"/>
          <w:lang w:val="en-US"/>
        </w:rPr>
        <w:t>assessment and chemoprophylactic options. Journal of Plastic Surgery and Hand Surgery, 1</w:t>
      </w:r>
      <w:r>
        <w:rPr>
          <w:rStyle w:val="af1"/>
          <w:rFonts w:ascii="Times New Roman" w:hAnsi="Times New Roman"/>
          <w:sz w:val="20"/>
          <w:szCs w:val="20"/>
          <w:lang w:val="en-US"/>
        </w:rPr>
        <w:t>–</w:t>
      </w:r>
      <w:r>
        <w:rPr>
          <w:rStyle w:val="af1"/>
          <w:rFonts w:ascii="Times New Roman" w:hAnsi="Times New Roman"/>
          <w:sz w:val="20"/>
          <w:szCs w:val="20"/>
          <w:lang w:val="en-US"/>
        </w:rPr>
        <w:t>11. doi:10.1080/2000656x.2019.1650057</w:t>
      </w:r>
    </w:p>
    <w:p w14:paraId="48C073EF" w14:textId="77777777" w:rsidR="00983D3F" w:rsidRDefault="0035541F">
      <w:pPr>
        <w:pStyle w:val="Ae"/>
        <w:numPr>
          <w:ilvl w:val="1"/>
          <w:numId w:val="508"/>
        </w:numPr>
        <w:spacing w:before="0"/>
        <w:rPr>
          <w:rFonts w:ascii="Times New Roman" w:hAnsi="Times New Roman"/>
          <w:sz w:val="20"/>
          <w:szCs w:val="20"/>
          <w:lang w:val="en-US"/>
        </w:rPr>
      </w:pPr>
      <w:r>
        <w:rPr>
          <w:rStyle w:val="af1"/>
          <w:rFonts w:ascii="Times New Roman" w:hAnsi="Times New Roman"/>
          <w:sz w:val="20"/>
          <w:szCs w:val="20"/>
          <w:lang w:val="en-US"/>
        </w:rPr>
        <w:t>Pannucci CJ Bailey SH Dreszer G et al.Validation of the Caprini risk assessment model in plastic and reconstructive surgery patie</w:t>
      </w:r>
      <w:r>
        <w:rPr>
          <w:rStyle w:val="af1"/>
          <w:rFonts w:ascii="Times New Roman" w:hAnsi="Times New Roman"/>
          <w:sz w:val="20"/>
          <w:szCs w:val="20"/>
          <w:lang w:val="en-US"/>
        </w:rPr>
        <w:t>nts. J Am Coll Surg.2011;212(1):105</w:t>
      </w:r>
      <w:r>
        <w:rPr>
          <w:rStyle w:val="af1"/>
          <w:rFonts w:ascii="Times New Roman" w:hAnsi="Times New Roman"/>
          <w:sz w:val="20"/>
          <w:szCs w:val="20"/>
          <w:lang w:val="en-US"/>
        </w:rPr>
        <w:t>–</w:t>
      </w:r>
      <w:r>
        <w:rPr>
          <w:rStyle w:val="af1"/>
          <w:rFonts w:ascii="Times New Roman" w:hAnsi="Times New Roman"/>
          <w:sz w:val="20"/>
          <w:szCs w:val="20"/>
          <w:lang w:val="en-US"/>
        </w:rPr>
        <w:t>112.</w:t>
      </w:r>
    </w:p>
    <w:p w14:paraId="1A2C6E85" w14:textId="77777777" w:rsidR="00983D3F" w:rsidRDefault="0035541F">
      <w:pPr>
        <w:pStyle w:val="Ae"/>
        <w:numPr>
          <w:ilvl w:val="1"/>
          <w:numId w:val="508"/>
        </w:numPr>
        <w:spacing w:before="0"/>
        <w:rPr>
          <w:rFonts w:ascii="Times New Roman" w:hAnsi="Times New Roman"/>
          <w:sz w:val="20"/>
          <w:szCs w:val="20"/>
          <w:lang w:val="en-US"/>
        </w:rPr>
      </w:pPr>
      <w:r>
        <w:rPr>
          <w:rStyle w:val="af1"/>
          <w:rFonts w:ascii="Times New Roman" w:hAnsi="Times New Roman"/>
          <w:sz w:val="20"/>
          <w:szCs w:val="20"/>
          <w:lang w:val="en-US"/>
        </w:rPr>
        <w:t>Guatt GH Aki EA Crowther M Gutterman DD Schuunemann HJ; American College of Chest Physicians Antithrombotic Therapy and Prevention of Thrombosis Panel. Executive summary: Antithrombotic Therapy and Prevention of Thr</w:t>
      </w:r>
      <w:r>
        <w:rPr>
          <w:rStyle w:val="af1"/>
          <w:rFonts w:ascii="Times New Roman" w:hAnsi="Times New Roman"/>
          <w:sz w:val="20"/>
          <w:szCs w:val="20"/>
          <w:lang w:val="en-US"/>
        </w:rPr>
        <w:t>ombosis, 9th ed: American College of Chest Physicians evidence-based clinical practice guidelines. Chest</w:t>
      </w:r>
      <w:r>
        <w:rPr>
          <w:rStyle w:val="af1"/>
          <w:rFonts w:ascii="Times New Roman" w:hAnsi="Times New Roman"/>
          <w:sz w:val="20"/>
          <w:szCs w:val="20"/>
        </w:rPr>
        <w:t>. 2012;141(2) (</w:t>
      </w:r>
      <w:r>
        <w:rPr>
          <w:rStyle w:val="af1"/>
          <w:rFonts w:ascii="Times New Roman" w:hAnsi="Times New Roman"/>
          <w:sz w:val="20"/>
          <w:szCs w:val="20"/>
          <w:lang w:val="en-US"/>
        </w:rPr>
        <w:t>suppl</w:t>
      </w:r>
      <w:r>
        <w:rPr>
          <w:rStyle w:val="af1"/>
          <w:rFonts w:ascii="Times New Roman" w:hAnsi="Times New Roman"/>
          <w:sz w:val="20"/>
          <w:szCs w:val="20"/>
        </w:rPr>
        <w:t>):7</w:t>
      </w:r>
      <w:r>
        <w:rPr>
          <w:rStyle w:val="af1"/>
          <w:rFonts w:ascii="Times New Roman" w:hAnsi="Times New Roman"/>
          <w:sz w:val="20"/>
          <w:szCs w:val="20"/>
          <w:lang w:val="en-US"/>
        </w:rPr>
        <w:t>S</w:t>
      </w:r>
      <w:r>
        <w:rPr>
          <w:rStyle w:val="af1"/>
          <w:rFonts w:ascii="Times New Roman" w:hAnsi="Times New Roman"/>
          <w:sz w:val="20"/>
          <w:szCs w:val="20"/>
        </w:rPr>
        <w:t>–</w:t>
      </w:r>
      <w:r>
        <w:rPr>
          <w:rStyle w:val="af1"/>
          <w:rFonts w:ascii="Times New Roman" w:hAnsi="Times New Roman"/>
          <w:sz w:val="20"/>
          <w:szCs w:val="20"/>
        </w:rPr>
        <w:t>47</w:t>
      </w:r>
      <w:r>
        <w:rPr>
          <w:rStyle w:val="af1"/>
          <w:rFonts w:ascii="Times New Roman" w:hAnsi="Times New Roman"/>
          <w:sz w:val="20"/>
          <w:szCs w:val="20"/>
          <w:lang w:val="en-US"/>
        </w:rPr>
        <w:t>S</w:t>
      </w:r>
      <w:r>
        <w:rPr>
          <w:rStyle w:val="af1"/>
          <w:rFonts w:ascii="Times New Roman" w:hAnsi="Times New Roman"/>
          <w:sz w:val="20"/>
          <w:szCs w:val="20"/>
        </w:rPr>
        <w:t>.</w:t>
      </w:r>
    </w:p>
    <w:p w14:paraId="35989DDD" w14:textId="77777777" w:rsidR="00983D3F" w:rsidRDefault="0035541F">
      <w:pPr>
        <w:pStyle w:val="Ae"/>
        <w:numPr>
          <w:ilvl w:val="1"/>
          <w:numId w:val="508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Style w:val="af1"/>
          <w:rFonts w:ascii="Times New Roman" w:hAnsi="Times New Roman"/>
          <w:sz w:val="20"/>
          <w:szCs w:val="20"/>
        </w:rPr>
        <w:t>Злотогорский А</w:t>
      </w:r>
      <w:r>
        <w:rPr>
          <w:rStyle w:val="af1"/>
          <w:rFonts w:ascii="Times New Roman" w:hAnsi="Times New Roman"/>
          <w:sz w:val="20"/>
          <w:szCs w:val="20"/>
        </w:rPr>
        <w:t xml:space="preserve">., </w:t>
      </w:r>
      <w:r>
        <w:rPr>
          <w:rStyle w:val="af1"/>
          <w:rFonts w:ascii="Times New Roman" w:hAnsi="Times New Roman"/>
          <w:sz w:val="20"/>
          <w:szCs w:val="20"/>
        </w:rPr>
        <w:t>Шапиро Д</w:t>
      </w:r>
      <w:r>
        <w:rPr>
          <w:rStyle w:val="af1"/>
          <w:rFonts w:ascii="Times New Roman" w:hAnsi="Times New Roman"/>
          <w:sz w:val="20"/>
          <w:szCs w:val="20"/>
        </w:rPr>
        <w:t xml:space="preserve">. </w:t>
      </w:r>
      <w:r>
        <w:rPr>
          <w:rStyle w:val="af1"/>
          <w:rFonts w:ascii="Times New Roman" w:hAnsi="Times New Roman"/>
          <w:sz w:val="20"/>
          <w:szCs w:val="20"/>
        </w:rPr>
        <w:t>Трихология</w:t>
      </w:r>
      <w:r>
        <w:rPr>
          <w:rStyle w:val="af1"/>
          <w:rFonts w:ascii="Times New Roman" w:hAnsi="Times New Roman"/>
          <w:sz w:val="20"/>
          <w:szCs w:val="20"/>
        </w:rPr>
        <w:t>.-</w:t>
      </w:r>
      <w:r>
        <w:rPr>
          <w:rStyle w:val="af1"/>
          <w:rFonts w:ascii="Times New Roman" w:hAnsi="Times New Roman"/>
          <w:sz w:val="20"/>
          <w:szCs w:val="20"/>
        </w:rPr>
        <w:t>К</w:t>
      </w:r>
      <w:r>
        <w:rPr>
          <w:rStyle w:val="af1"/>
          <w:rFonts w:ascii="Times New Roman" w:hAnsi="Times New Roman"/>
          <w:sz w:val="20"/>
          <w:szCs w:val="20"/>
        </w:rPr>
        <w:t xml:space="preserve">.: </w:t>
      </w:r>
      <w:r>
        <w:rPr>
          <w:rStyle w:val="af1"/>
          <w:rFonts w:ascii="Times New Roman" w:hAnsi="Times New Roman"/>
          <w:sz w:val="20"/>
          <w:szCs w:val="20"/>
        </w:rPr>
        <w:t>«Родовід»</w:t>
      </w:r>
      <w:r>
        <w:rPr>
          <w:rStyle w:val="af1"/>
          <w:rFonts w:ascii="Times New Roman" w:hAnsi="Times New Roman"/>
          <w:sz w:val="20"/>
          <w:szCs w:val="20"/>
        </w:rPr>
        <w:t>, 2013.-160</w:t>
      </w:r>
      <w:r>
        <w:rPr>
          <w:rStyle w:val="af1"/>
          <w:rFonts w:ascii="Times New Roman" w:hAnsi="Times New Roman"/>
          <w:sz w:val="20"/>
          <w:szCs w:val="20"/>
        </w:rPr>
        <w:t>с</w:t>
      </w:r>
      <w:r>
        <w:rPr>
          <w:rStyle w:val="af1"/>
          <w:rFonts w:ascii="Times New Roman" w:hAnsi="Times New Roman"/>
          <w:sz w:val="20"/>
          <w:szCs w:val="20"/>
        </w:rPr>
        <w:t>.</w:t>
      </w:r>
    </w:p>
    <w:p w14:paraId="3AECEDF1" w14:textId="77777777" w:rsidR="00983D3F" w:rsidRDefault="0035541F">
      <w:pPr>
        <w:pStyle w:val="Ae"/>
        <w:numPr>
          <w:ilvl w:val="1"/>
          <w:numId w:val="508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Style w:val="af1"/>
          <w:rFonts w:ascii="Times New Roman" w:hAnsi="Times New Roman"/>
          <w:sz w:val="20"/>
          <w:szCs w:val="20"/>
        </w:rPr>
        <w:t>Мішалов В</w:t>
      </w:r>
      <w:r>
        <w:rPr>
          <w:rStyle w:val="af1"/>
          <w:rFonts w:ascii="Times New Roman" w:hAnsi="Times New Roman"/>
          <w:sz w:val="20"/>
          <w:szCs w:val="20"/>
        </w:rPr>
        <w:t>.</w:t>
      </w:r>
      <w:r>
        <w:rPr>
          <w:rStyle w:val="af1"/>
          <w:rFonts w:ascii="Times New Roman" w:hAnsi="Times New Roman"/>
          <w:sz w:val="20"/>
          <w:szCs w:val="20"/>
        </w:rPr>
        <w:t>Г</w:t>
      </w:r>
      <w:r>
        <w:rPr>
          <w:rStyle w:val="af1"/>
          <w:rFonts w:ascii="Times New Roman" w:hAnsi="Times New Roman"/>
          <w:sz w:val="20"/>
          <w:szCs w:val="20"/>
        </w:rPr>
        <w:t xml:space="preserve">., </w:t>
      </w:r>
      <w:r>
        <w:rPr>
          <w:rStyle w:val="af1"/>
          <w:rFonts w:ascii="Times New Roman" w:hAnsi="Times New Roman"/>
          <w:sz w:val="20"/>
          <w:szCs w:val="20"/>
        </w:rPr>
        <w:t>Храпач В</w:t>
      </w:r>
      <w:r>
        <w:rPr>
          <w:rStyle w:val="af1"/>
          <w:rFonts w:ascii="Times New Roman" w:hAnsi="Times New Roman"/>
          <w:sz w:val="20"/>
          <w:szCs w:val="20"/>
        </w:rPr>
        <w:t>.</w:t>
      </w:r>
      <w:r>
        <w:rPr>
          <w:rStyle w:val="af1"/>
          <w:rFonts w:ascii="Times New Roman" w:hAnsi="Times New Roman"/>
          <w:sz w:val="20"/>
          <w:szCs w:val="20"/>
        </w:rPr>
        <w:t>В</w:t>
      </w:r>
      <w:r>
        <w:rPr>
          <w:rStyle w:val="af1"/>
          <w:rFonts w:ascii="Times New Roman" w:hAnsi="Times New Roman"/>
          <w:sz w:val="20"/>
          <w:szCs w:val="20"/>
        </w:rPr>
        <w:t xml:space="preserve">. </w:t>
      </w:r>
      <w:r>
        <w:rPr>
          <w:rStyle w:val="af1"/>
          <w:rFonts w:ascii="Times New Roman" w:hAnsi="Times New Roman"/>
          <w:sz w:val="20"/>
          <w:szCs w:val="20"/>
        </w:rPr>
        <w:t>Основи пластичної та реконстру</w:t>
      </w:r>
      <w:r>
        <w:rPr>
          <w:rStyle w:val="af1"/>
          <w:rFonts w:ascii="Times New Roman" w:hAnsi="Times New Roman"/>
          <w:sz w:val="20"/>
          <w:szCs w:val="20"/>
        </w:rPr>
        <w:t>ктивної хірургії</w:t>
      </w:r>
      <w:r>
        <w:rPr>
          <w:rStyle w:val="af1"/>
          <w:rFonts w:ascii="Times New Roman" w:hAnsi="Times New Roman"/>
          <w:sz w:val="20"/>
          <w:szCs w:val="20"/>
        </w:rPr>
        <w:t>.</w:t>
      </w:r>
      <w:r>
        <w:rPr>
          <w:rStyle w:val="af1"/>
          <w:rFonts w:ascii="Times New Roman" w:hAnsi="Times New Roman"/>
          <w:sz w:val="20"/>
          <w:szCs w:val="20"/>
          <w:u w:color="0000ED"/>
        </w:rPr>
        <w:t xml:space="preserve"> </w:t>
      </w:r>
      <w:r>
        <w:rPr>
          <w:rStyle w:val="af1"/>
          <w:rFonts w:ascii="Times New Roman" w:hAnsi="Times New Roman"/>
          <w:sz w:val="20"/>
          <w:szCs w:val="20"/>
        </w:rPr>
        <w:t xml:space="preserve">Том </w:t>
      </w:r>
      <w:r>
        <w:rPr>
          <w:rStyle w:val="af1"/>
          <w:rFonts w:ascii="Times New Roman" w:hAnsi="Times New Roman"/>
          <w:sz w:val="20"/>
          <w:szCs w:val="20"/>
        </w:rPr>
        <w:t xml:space="preserve">2. </w:t>
      </w:r>
      <w:r>
        <w:rPr>
          <w:rStyle w:val="af1"/>
          <w:rFonts w:ascii="Times New Roman" w:hAnsi="Times New Roman"/>
          <w:sz w:val="20"/>
          <w:szCs w:val="20"/>
        </w:rPr>
        <w:t>Фіксація м’яких тканин</w:t>
      </w:r>
      <w:r>
        <w:rPr>
          <w:rStyle w:val="af1"/>
          <w:rFonts w:ascii="Times New Roman" w:hAnsi="Times New Roman"/>
          <w:sz w:val="20"/>
          <w:szCs w:val="20"/>
        </w:rPr>
        <w:t>.-</w:t>
      </w:r>
      <w:r>
        <w:rPr>
          <w:rStyle w:val="af1"/>
          <w:rFonts w:ascii="Times New Roman" w:hAnsi="Times New Roman"/>
          <w:sz w:val="20"/>
          <w:szCs w:val="20"/>
        </w:rPr>
        <w:t>К</w:t>
      </w:r>
      <w:r>
        <w:rPr>
          <w:rStyle w:val="af1"/>
          <w:rFonts w:ascii="Times New Roman" w:hAnsi="Times New Roman"/>
          <w:sz w:val="20"/>
          <w:szCs w:val="20"/>
        </w:rPr>
        <w:t>.:</w:t>
      </w:r>
      <w:r>
        <w:rPr>
          <w:rStyle w:val="af1"/>
          <w:rFonts w:ascii="Times New Roman" w:hAnsi="Times New Roman"/>
          <w:sz w:val="20"/>
          <w:szCs w:val="20"/>
        </w:rPr>
        <w:t>Видавничий дім «Асканія»</w:t>
      </w:r>
      <w:r>
        <w:rPr>
          <w:rStyle w:val="af1"/>
          <w:rFonts w:ascii="Times New Roman" w:hAnsi="Times New Roman"/>
          <w:sz w:val="20"/>
          <w:szCs w:val="20"/>
        </w:rPr>
        <w:t>,2008.-208</w:t>
      </w:r>
      <w:r>
        <w:rPr>
          <w:rStyle w:val="af1"/>
          <w:rFonts w:ascii="Times New Roman" w:hAnsi="Times New Roman"/>
          <w:sz w:val="20"/>
          <w:szCs w:val="20"/>
        </w:rPr>
        <w:t>с</w:t>
      </w:r>
      <w:r>
        <w:rPr>
          <w:rStyle w:val="af1"/>
          <w:rFonts w:ascii="Times New Roman" w:hAnsi="Times New Roman"/>
          <w:sz w:val="20"/>
          <w:szCs w:val="20"/>
        </w:rPr>
        <w:t xml:space="preserve">. </w:t>
      </w:r>
    </w:p>
    <w:p w14:paraId="2E711B68" w14:textId="77777777" w:rsidR="00983D3F" w:rsidRDefault="0035541F">
      <w:pPr>
        <w:pStyle w:val="Ae"/>
        <w:numPr>
          <w:ilvl w:val="1"/>
          <w:numId w:val="508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Style w:val="af1"/>
          <w:rFonts w:ascii="Times New Roman" w:hAnsi="Times New Roman"/>
          <w:sz w:val="20"/>
          <w:szCs w:val="20"/>
        </w:rPr>
        <w:t>Седик Н</w:t>
      </w:r>
      <w:r>
        <w:rPr>
          <w:rStyle w:val="af1"/>
          <w:rFonts w:ascii="Times New Roman" w:hAnsi="Times New Roman"/>
          <w:sz w:val="20"/>
          <w:szCs w:val="20"/>
        </w:rPr>
        <w:t xml:space="preserve">. </w:t>
      </w:r>
      <w:r>
        <w:rPr>
          <w:rStyle w:val="af1"/>
          <w:rFonts w:ascii="Times New Roman" w:hAnsi="Times New Roman"/>
          <w:sz w:val="20"/>
          <w:szCs w:val="20"/>
        </w:rPr>
        <w:t>Косметическая хирургия кожи</w:t>
      </w:r>
      <w:r>
        <w:rPr>
          <w:rStyle w:val="af1"/>
          <w:rFonts w:ascii="Times New Roman" w:hAnsi="Times New Roman"/>
          <w:sz w:val="20"/>
          <w:szCs w:val="20"/>
        </w:rPr>
        <w:t>. -</w:t>
      </w:r>
      <w:r>
        <w:rPr>
          <w:rStyle w:val="af1"/>
          <w:rFonts w:ascii="Times New Roman" w:hAnsi="Times New Roman"/>
          <w:sz w:val="20"/>
          <w:szCs w:val="20"/>
        </w:rPr>
        <w:t>М</w:t>
      </w:r>
      <w:r>
        <w:rPr>
          <w:rStyle w:val="af1"/>
          <w:rFonts w:ascii="Times New Roman" w:hAnsi="Times New Roman"/>
          <w:sz w:val="20"/>
          <w:szCs w:val="20"/>
        </w:rPr>
        <w:t>.:</w:t>
      </w:r>
      <w:r>
        <w:rPr>
          <w:rStyle w:val="af1"/>
          <w:rFonts w:ascii="Times New Roman" w:hAnsi="Times New Roman"/>
          <w:sz w:val="20"/>
          <w:szCs w:val="20"/>
        </w:rPr>
        <w:t>МЕДпрес</w:t>
      </w:r>
      <w:r>
        <w:rPr>
          <w:rStyle w:val="af1"/>
          <w:rFonts w:ascii="Times New Roman" w:hAnsi="Times New Roman"/>
          <w:sz w:val="20"/>
          <w:szCs w:val="20"/>
        </w:rPr>
        <w:t>-</w:t>
      </w:r>
      <w:r>
        <w:rPr>
          <w:rStyle w:val="af1"/>
          <w:rFonts w:ascii="Times New Roman" w:hAnsi="Times New Roman"/>
          <w:sz w:val="20"/>
          <w:szCs w:val="20"/>
        </w:rPr>
        <w:t>информ</w:t>
      </w:r>
      <w:r>
        <w:rPr>
          <w:rStyle w:val="af1"/>
          <w:rFonts w:ascii="Times New Roman" w:hAnsi="Times New Roman"/>
          <w:sz w:val="20"/>
          <w:szCs w:val="20"/>
        </w:rPr>
        <w:t>,2009.-144</w:t>
      </w:r>
      <w:r>
        <w:rPr>
          <w:rStyle w:val="af1"/>
          <w:rFonts w:ascii="Times New Roman" w:hAnsi="Times New Roman"/>
          <w:sz w:val="20"/>
          <w:szCs w:val="20"/>
        </w:rPr>
        <w:t>с</w:t>
      </w:r>
      <w:r>
        <w:rPr>
          <w:rStyle w:val="af1"/>
          <w:rFonts w:ascii="Times New Roman" w:hAnsi="Times New Roman"/>
          <w:sz w:val="20"/>
          <w:szCs w:val="20"/>
        </w:rPr>
        <w:t xml:space="preserve">. </w:t>
      </w:r>
    </w:p>
    <w:p w14:paraId="44352AFD" w14:textId="77777777" w:rsidR="00983D3F" w:rsidRDefault="0035541F">
      <w:pPr>
        <w:pStyle w:val="Ae"/>
        <w:numPr>
          <w:ilvl w:val="1"/>
          <w:numId w:val="508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Style w:val="af1"/>
          <w:rFonts w:ascii="Times New Roman" w:hAnsi="Times New Roman"/>
          <w:sz w:val="20"/>
          <w:szCs w:val="20"/>
        </w:rPr>
        <w:t>Хабер Р</w:t>
      </w:r>
      <w:r>
        <w:rPr>
          <w:rStyle w:val="af1"/>
          <w:rFonts w:ascii="Times New Roman" w:hAnsi="Times New Roman"/>
          <w:sz w:val="20"/>
          <w:szCs w:val="20"/>
        </w:rPr>
        <w:t xml:space="preserve">., </w:t>
      </w:r>
      <w:r>
        <w:rPr>
          <w:rStyle w:val="af1"/>
          <w:rFonts w:ascii="Times New Roman" w:hAnsi="Times New Roman"/>
          <w:sz w:val="20"/>
          <w:szCs w:val="20"/>
        </w:rPr>
        <w:t>Стау Д</w:t>
      </w:r>
      <w:r>
        <w:rPr>
          <w:rStyle w:val="af1"/>
          <w:rFonts w:ascii="Times New Roman" w:hAnsi="Times New Roman"/>
          <w:sz w:val="20"/>
          <w:szCs w:val="20"/>
        </w:rPr>
        <w:t xml:space="preserve">. </w:t>
      </w:r>
      <w:r>
        <w:rPr>
          <w:rStyle w:val="af1"/>
          <w:rFonts w:ascii="Times New Roman" w:hAnsi="Times New Roman"/>
          <w:sz w:val="20"/>
          <w:szCs w:val="20"/>
        </w:rPr>
        <w:t>Трансплантация волос</w:t>
      </w:r>
      <w:r>
        <w:rPr>
          <w:rStyle w:val="af1"/>
          <w:rFonts w:ascii="Times New Roman" w:hAnsi="Times New Roman"/>
          <w:sz w:val="20"/>
          <w:szCs w:val="20"/>
        </w:rPr>
        <w:t xml:space="preserve">.- </w:t>
      </w:r>
      <w:r>
        <w:rPr>
          <w:rStyle w:val="af1"/>
          <w:rFonts w:ascii="Times New Roman" w:hAnsi="Times New Roman"/>
          <w:sz w:val="20"/>
          <w:szCs w:val="20"/>
        </w:rPr>
        <w:t>М</w:t>
      </w:r>
      <w:r>
        <w:rPr>
          <w:rStyle w:val="af1"/>
          <w:rFonts w:ascii="Times New Roman" w:hAnsi="Times New Roman"/>
          <w:sz w:val="20"/>
          <w:szCs w:val="20"/>
        </w:rPr>
        <w:t xml:space="preserve">.: </w:t>
      </w:r>
      <w:r>
        <w:rPr>
          <w:rStyle w:val="af1"/>
          <w:rFonts w:ascii="Times New Roman" w:hAnsi="Times New Roman"/>
          <w:sz w:val="20"/>
          <w:szCs w:val="20"/>
        </w:rPr>
        <w:t>Рид Елсивер</w:t>
      </w:r>
      <w:r>
        <w:rPr>
          <w:rStyle w:val="af1"/>
          <w:rFonts w:ascii="Times New Roman" w:hAnsi="Times New Roman"/>
          <w:sz w:val="20"/>
          <w:szCs w:val="20"/>
        </w:rPr>
        <w:t>, 2009.- 208</w:t>
      </w:r>
      <w:r>
        <w:rPr>
          <w:rStyle w:val="af1"/>
          <w:rFonts w:ascii="Times New Roman" w:hAnsi="Times New Roman"/>
          <w:sz w:val="20"/>
          <w:szCs w:val="20"/>
        </w:rPr>
        <w:t>с</w:t>
      </w:r>
      <w:r>
        <w:rPr>
          <w:rStyle w:val="af1"/>
          <w:rFonts w:ascii="Times New Roman" w:hAnsi="Times New Roman"/>
          <w:sz w:val="20"/>
          <w:szCs w:val="20"/>
        </w:rPr>
        <w:t xml:space="preserve">. </w:t>
      </w:r>
    </w:p>
    <w:p w14:paraId="46BF0D51" w14:textId="77777777" w:rsidR="00983D3F" w:rsidRDefault="0035541F">
      <w:pPr>
        <w:pStyle w:val="Ae"/>
        <w:numPr>
          <w:ilvl w:val="1"/>
          <w:numId w:val="508"/>
        </w:numPr>
        <w:spacing w:before="0"/>
        <w:rPr>
          <w:rFonts w:ascii="Times New Roman" w:hAnsi="Times New Roman"/>
          <w:sz w:val="20"/>
          <w:szCs w:val="20"/>
        </w:rPr>
      </w:pPr>
      <w:r>
        <w:rPr>
          <w:rStyle w:val="af1"/>
          <w:rFonts w:ascii="Times New Roman" w:hAnsi="Times New Roman"/>
          <w:sz w:val="20"/>
          <w:szCs w:val="20"/>
        </w:rPr>
        <w:t>Фісталь Е</w:t>
      </w:r>
      <w:r>
        <w:rPr>
          <w:rStyle w:val="af1"/>
          <w:rFonts w:ascii="Times New Roman" w:hAnsi="Times New Roman"/>
          <w:sz w:val="20"/>
          <w:szCs w:val="20"/>
        </w:rPr>
        <w:t>.</w:t>
      </w:r>
      <w:r>
        <w:rPr>
          <w:rStyle w:val="af1"/>
          <w:rFonts w:ascii="Times New Roman" w:hAnsi="Times New Roman"/>
          <w:sz w:val="20"/>
          <w:szCs w:val="20"/>
        </w:rPr>
        <w:t>Я</w:t>
      </w:r>
      <w:r>
        <w:rPr>
          <w:rStyle w:val="af1"/>
          <w:rFonts w:ascii="Times New Roman" w:hAnsi="Times New Roman"/>
          <w:sz w:val="20"/>
          <w:szCs w:val="20"/>
        </w:rPr>
        <w:t xml:space="preserve">. </w:t>
      </w:r>
      <w:r>
        <w:rPr>
          <w:rStyle w:val="af1"/>
          <w:rFonts w:ascii="Times New Roman" w:hAnsi="Times New Roman"/>
          <w:sz w:val="20"/>
          <w:szCs w:val="20"/>
        </w:rPr>
        <w:t>Пластична хірургія</w:t>
      </w:r>
      <w:r>
        <w:rPr>
          <w:rStyle w:val="af1"/>
          <w:rFonts w:ascii="Times New Roman" w:hAnsi="Times New Roman"/>
          <w:sz w:val="20"/>
          <w:szCs w:val="20"/>
        </w:rPr>
        <w:t>.-</w:t>
      </w:r>
      <w:r>
        <w:rPr>
          <w:rStyle w:val="af1"/>
          <w:rFonts w:ascii="Times New Roman" w:hAnsi="Times New Roman"/>
          <w:sz w:val="20"/>
          <w:szCs w:val="20"/>
        </w:rPr>
        <w:t>К</w:t>
      </w:r>
      <w:r>
        <w:rPr>
          <w:rStyle w:val="af1"/>
          <w:rFonts w:ascii="Times New Roman" w:hAnsi="Times New Roman"/>
          <w:sz w:val="20"/>
          <w:szCs w:val="20"/>
        </w:rPr>
        <w:t>.:</w:t>
      </w:r>
      <w:r>
        <w:rPr>
          <w:rStyle w:val="af1"/>
          <w:rFonts w:ascii="Times New Roman" w:hAnsi="Times New Roman"/>
          <w:sz w:val="20"/>
          <w:szCs w:val="20"/>
        </w:rPr>
        <w:t>ВСВ «Медицина»</w:t>
      </w:r>
      <w:r>
        <w:rPr>
          <w:rStyle w:val="af1"/>
          <w:rFonts w:ascii="Times New Roman" w:hAnsi="Times New Roman"/>
          <w:sz w:val="20"/>
          <w:szCs w:val="20"/>
        </w:rPr>
        <w:t>,2010.-376</w:t>
      </w:r>
      <w:r>
        <w:rPr>
          <w:rStyle w:val="af1"/>
          <w:rFonts w:ascii="Times New Roman" w:hAnsi="Times New Roman"/>
          <w:sz w:val="20"/>
          <w:szCs w:val="20"/>
        </w:rPr>
        <w:t>с</w:t>
      </w:r>
      <w:r>
        <w:rPr>
          <w:rStyle w:val="af1"/>
          <w:rFonts w:ascii="Times New Roman" w:hAnsi="Times New Roman"/>
          <w:sz w:val="20"/>
          <w:szCs w:val="20"/>
        </w:rPr>
        <w:t xml:space="preserve">. </w:t>
      </w:r>
    </w:p>
    <w:p w14:paraId="2A6EBB5D" w14:textId="77777777" w:rsidR="00983D3F" w:rsidRDefault="0035541F">
      <w:pPr>
        <w:pStyle w:val="Ae"/>
        <w:numPr>
          <w:ilvl w:val="1"/>
          <w:numId w:val="508"/>
        </w:numPr>
        <w:spacing w:before="0"/>
        <w:rPr>
          <w:rFonts w:ascii="Times New Roman" w:hAnsi="Times New Roman"/>
          <w:sz w:val="20"/>
          <w:szCs w:val="20"/>
          <w:lang w:val="en-US"/>
        </w:rPr>
      </w:pPr>
      <w:r>
        <w:rPr>
          <w:rStyle w:val="af1"/>
          <w:rFonts w:ascii="Times New Roman" w:hAnsi="Times New Roman"/>
          <w:sz w:val="20"/>
          <w:szCs w:val="20"/>
          <w:lang w:val="en-US"/>
        </w:rPr>
        <w:lastRenderedPageBreak/>
        <w:t xml:space="preserve">Krugluger W. Induction of vascular endothelial growth factor messenger ribonucleic acid expression in stored micrografts by aminoguanidine / W. Krugluger et al. // Dermatol. Surg.- 2005.- Vol. 31(11).- P. </w:t>
      </w:r>
      <w:r>
        <w:rPr>
          <w:rStyle w:val="af1"/>
          <w:rFonts w:ascii="Times New Roman" w:hAnsi="Times New Roman"/>
          <w:sz w:val="20"/>
          <w:szCs w:val="20"/>
          <w:lang w:val="en-US"/>
        </w:rPr>
        <w:t>1404-1408.</w:t>
      </w:r>
    </w:p>
    <w:p w14:paraId="75169794" w14:textId="77777777" w:rsidR="00983D3F" w:rsidRDefault="0035541F">
      <w:pPr>
        <w:pStyle w:val="Ae"/>
        <w:numPr>
          <w:ilvl w:val="1"/>
          <w:numId w:val="508"/>
        </w:numPr>
        <w:spacing w:before="0"/>
        <w:rPr>
          <w:rFonts w:ascii="Times New Roman" w:hAnsi="Times New Roman"/>
          <w:sz w:val="20"/>
          <w:szCs w:val="20"/>
          <w:lang w:val="en-US"/>
        </w:rPr>
      </w:pPr>
      <w:r>
        <w:rPr>
          <w:rStyle w:val="af1"/>
          <w:rFonts w:ascii="Times New Roman" w:hAnsi="Times New Roman"/>
          <w:sz w:val="20"/>
          <w:szCs w:val="20"/>
          <w:lang w:val="en-US"/>
        </w:rPr>
        <w:t xml:space="preserve">Avram M.R. Commentary on Micropunch (0.8 mm or less in diameter) </w:t>
      </w:r>
      <w:r>
        <w:rPr>
          <w:rStyle w:val="af1"/>
          <w:rFonts w:ascii="Times New Roman" w:hAnsi="Times New Roman"/>
          <w:sz w:val="20"/>
          <w:szCs w:val="20"/>
          <w:lang w:val="it-IT"/>
        </w:rPr>
        <w:t>hair transplantation //Dermatol Surg.-2011.- No37.-P. 1327-1328.</w:t>
      </w:r>
    </w:p>
    <w:p w14:paraId="7EC1FCD3" w14:textId="77777777" w:rsidR="00983D3F" w:rsidRDefault="0035541F">
      <w:pPr>
        <w:pStyle w:val="Ae"/>
        <w:numPr>
          <w:ilvl w:val="1"/>
          <w:numId w:val="508"/>
        </w:numPr>
        <w:spacing w:before="0"/>
        <w:rPr>
          <w:rFonts w:ascii="Times New Roman" w:hAnsi="Times New Roman"/>
          <w:sz w:val="20"/>
          <w:szCs w:val="20"/>
          <w:lang w:val="en-US"/>
        </w:rPr>
      </w:pPr>
      <w:r>
        <w:rPr>
          <w:rStyle w:val="af1"/>
          <w:rFonts w:ascii="Times New Roman" w:hAnsi="Times New Roman"/>
          <w:sz w:val="20"/>
          <w:szCs w:val="20"/>
          <w:lang w:val="en-US"/>
        </w:rPr>
        <w:t>Rassman W.R., Bernstein R.M., McClellan R., Jones R., Worton E., et al. Follicular unit extraction: minimally invas</w:t>
      </w:r>
      <w:r>
        <w:rPr>
          <w:rStyle w:val="af1"/>
          <w:rFonts w:ascii="Times New Roman" w:hAnsi="Times New Roman"/>
          <w:sz w:val="20"/>
          <w:szCs w:val="20"/>
          <w:lang w:val="en-US"/>
        </w:rPr>
        <w:t>ive surgery for hair transplantation. //Dermatol Surg. -2002.-No28.- P.720-728.</w:t>
      </w:r>
    </w:p>
    <w:p w14:paraId="730D38CA" w14:textId="77777777" w:rsidR="00983D3F" w:rsidRDefault="0035541F">
      <w:pPr>
        <w:pStyle w:val="Ae"/>
        <w:numPr>
          <w:ilvl w:val="1"/>
          <w:numId w:val="508"/>
        </w:numPr>
        <w:spacing w:before="0"/>
        <w:rPr>
          <w:rFonts w:ascii="Times New Roman" w:hAnsi="Times New Roman"/>
          <w:sz w:val="20"/>
          <w:szCs w:val="20"/>
          <w:lang w:val="en-US"/>
        </w:rPr>
      </w:pPr>
      <w:r>
        <w:rPr>
          <w:rStyle w:val="af1"/>
          <w:rFonts w:ascii="Times New Roman" w:hAnsi="Times New Roman"/>
          <w:sz w:val="20"/>
          <w:szCs w:val="20"/>
          <w:lang w:val="en-US"/>
        </w:rPr>
        <w:t>Rassman W.R., Carson S. Micrografting in extensive quantities. The ideal hair restoration procedure // Dermatol. Surg.- 1995.- No21.- P./306-311.</w:t>
      </w:r>
    </w:p>
    <w:p w14:paraId="5D488D40" w14:textId="77777777" w:rsidR="00983D3F" w:rsidRDefault="0035541F">
      <w:pPr>
        <w:pStyle w:val="Ae"/>
        <w:numPr>
          <w:ilvl w:val="1"/>
          <w:numId w:val="508"/>
        </w:numPr>
        <w:spacing w:before="0"/>
        <w:rPr>
          <w:rFonts w:ascii="Times New Roman" w:hAnsi="Times New Roman"/>
          <w:sz w:val="20"/>
          <w:szCs w:val="20"/>
          <w:lang w:val="fr-FR"/>
        </w:rPr>
      </w:pPr>
      <w:r>
        <w:rPr>
          <w:rStyle w:val="af1"/>
          <w:rFonts w:ascii="Times New Roman" w:hAnsi="Times New Roman"/>
          <w:sz w:val="20"/>
          <w:szCs w:val="20"/>
          <w:lang w:val="fr-FR"/>
        </w:rPr>
        <w:t xml:space="preserve"> William R.R., James A.H., Rob</w:t>
      </w:r>
      <w:r>
        <w:rPr>
          <w:rStyle w:val="af1"/>
          <w:rFonts w:ascii="Times New Roman" w:hAnsi="Times New Roman"/>
          <w:sz w:val="20"/>
          <w:szCs w:val="20"/>
          <w:lang w:val="fr-FR"/>
        </w:rPr>
        <w:t>ert M.B. Hair Transplantation //</w:t>
      </w:r>
      <w:r>
        <w:rPr>
          <w:rStyle w:val="af1"/>
          <w:rFonts w:ascii="Times New Roman" w:hAnsi="Times New Roman"/>
          <w:sz w:val="20"/>
          <w:szCs w:val="20"/>
          <w:lang w:val="en-US"/>
        </w:rPr>
        <w:t xml:space="preserve"> Elsevier Saunders.-2006.- P.133-136.</w:t>
      </w:r>
    </w:p>
    <w:p w14:paraId="435FB16F" w14:textId="77777777" w:rsidR="00983D3F" w:rsidRDefault="00983D3F">
      <w:pPr>
        <w:pStyle w:val="Ae"/>
        <w:spacing w:before="0"/>
        <w:jc w:val="both"/>
        <w:rPr>
          <w:rStyle w:val="af1"/>
          <w:rFonts w:ascii="Times New Roman" w:eastAsia="Times New Roman" w:hAnsi="Times New Roman" w:cs="Times New Roman"/>
          <w:sz w:val="20"/>
          <w:szCs w:val="20"/>
          <w:u w:color="0000ED"/>
          <w:lang w:val="en-US"/>
        </w:rPr>
      </w:pPr>
    </w:p>
    <w:p w14:paraId="4926B95A" w14:textId="77777777" w:rsidR="00983D3F" w:rsidRDefault="00983D3F">
      <w:pPr>
        <w:pStyle w:val="Ae"/>
        <w:spacing w:before="0"/>
        <w:jc w:val="both"/>
        <w:rPr>
          <w:rStyle w:val="af1"/>
          <w:rFonts w:ascii="Times New Roman" w:eastAsia="Times New Roman" w:hAnsi="Times New Roman" w:cs="Times New Roman"/>
          <w:sz w:val="20"/>
          <w:szCs w:val="20"/>
          <w:u w:color="0000ED"/>
          <w:lang w:val="en-US"/>
        </w:rPr>
      </w:pPr>
    </w:p>
    <w:p w14:paraId="6DA19D37" w14:textId="77777777" w:rsidR="00983D3F" w:rsidRDefault="00983D3F">
      <w:pPr>
        <w:pStyle w:val="ab"/>
        <w:rPr>
          <w:rStyle w:val="af1"/>
          <w:rFonts w:ascii="Times New Roman" w:eastAsia="Times New Roman" w:hAnsi="Times New Roman" w:cs="Times New Roman"/>
          <w:b/>
          <w:bCs/>
          <w:sz w:val="20"/>
          <w:szCs w:val="20"/>
          <w:u w:color="0000ED"/>
          <w:lang w:val="en-US"/>
        </w:rPr>
      </w:pPr>
    </w:p>
    <w:p w14:paraId="6C1939EB" w14:textId="77777777" w:rsidR="00983D3F" w:rsidRDefault="00983D3F">
      <w:pPr>
        <w:pStyle w:val="ab"/>
      </w:pPr>
    </w:p>
    <w:sectPr w:rsidR="00983D3F">
      <w:type w:val="continuous"/>
      <w:pgSz w:w="8400" w:h="11900"/>
      <w:pgMar w:top="0" w:right="1134" w:bottom="851" w:left="851" w:header="284" w:footer="284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Khrapach" w:date="2023-06-11T16:29:00Z" w:initials="">
    <w:p w14:paraId="26D19748" w14:textId="77777777" w:rsidR="00983D3F" w:rsidRDefault="0035541F">
      <w:pPr>
        <w:pStyle w:val="ac"/>
      </w:pPr>
      <w:r>
        <w:rPr>
          <w:rStyle w:val="af4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26D1974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6D19748" w16cid:durableId="2A250B7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878109" w14:textId="77777777" w:rsidR="0035541F" w:rsidRDefault="0035541F">
      <w:pPr>
        <w:spacing w:line="240" w:lineRule="auto"/>
      </w:pPr>
      <w:r>
        <w:separator/>
      </w:r>
    </w:p>
  </w:endnote>
  <w:endnote w:type="continuationSeparator" w:id="0">
    <w:p w14:paraId="34A625C0" w14:textId="77777777" w:rsidR="0035541F" w:rsidRDefault="003554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50C014" w14:textId="77777777" w:rsidR="0035541F" w:rsidRDefault="0035541F">
      <w:pPr>
        <w:spacing w:line="240" w:lineRule="auto"/>
      </w:pPr>
      <w:r>
        <w:separator/>
      </w:r>
    </w:p>
  </w:footnote>
  <w:footnote w:type="continuationSeparator" w:id="0">
    <w:p w14:paraId="5E7F154F" w14:textId="77777777" w:rsidR="0035541F" w:rsidRDefault="003554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2D7726" w14:textId="77777777" w:rsidR="00983D3F" w:rsidRDefault="00983D3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57418"/>
    <w:multiLevelType w:val="hybridMultilevel"/>
    <w:tmpl w:val="D56ADC86"/>
    <w:numStyleLink w:val="109"/>
  </w:abstractNum>
  <w:abstractNum w:abstractNumId="1" w15:restartNumberingAfterBreak="0">
    <w:nsid w:val="00E20C56"/>
    <w:multiLevelType w:val="hybridMultilevel"/>
    <w:tmpl w:val="AB0219BC"/>
    <w:numStyleLink w:val="194"/>
  </w:abstractNum>
  <w:abstractNum w:abstractNumId="2" w15:restartNumberingAfterBreak="0">
    <w:nsid w:val="00EE5E09"/>
    <w:multiLevelType w:val="hybridMultilevel"/>
    <w:tmpl w:val="90B2A554"/>
    <w:styleLink w:val="299"/>
    <w:lvl w:ilvl="0" w:tplc="0E60BC76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CB686B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9C00A1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2A7F8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3322C8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D0926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7C0699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E4636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EA703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1BB1663"/>
    <w:multiLevelType w:val="hybridMultilevel"/>
    <w:tmpl w:val="F5660004"/>
    <w:numStyleLink w:val="34"/>
  </w:abstractNum>
  <w:abstractNum w:abstractNumId="4" w15:restartNumberingAfterBreak="0">
    <w:nsid w:val="01BF23BC"/>
    <w:multiLevelType w:val="hybridMultilevel"/>
    <w:tmpl w:val="315CDF4E"/>
    <w:numStyleLink w:val="a"/>
  </w:abstractNum>
  <w:abstractNum w:abstractNumId="5" w15:restartNumberingAfterBreak="0">
    <w:nsid w:val="02080F18"/>
    <w:multiLevelType w:val="hybridMultilevel"/>
    <w:tmpl w:val="917CC9EC"/>
    <w:numStyleLink w:val="239"/>
  </w:abstractNum>
  <w:abstractNum w:abstractNumId="6" w15:restartNumberingAfterBreak="0">
    <w:nsid w:val="02714D9A"/>
    <w:multiLevelType w:val="hybridMultilevel"/>
    <w:tmpl w:val="9364EDE4"/>
    <w:styleLink w:val="43"/>
    <w:lvl w:ilvl="0" w:tplc="E4A40EFC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82A2C00">
      <w:start w:val="1"/>
      <w:numFmt w:val="bullet"/>
      <w:lvlText w:val="·"/>
      <w:lvlJc w:val="left"/>
      <w:pPr>
        <w:ind w:left="10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4C09F44">
      <w:start w:val="1"/>
      <w:numFmt w:val="bullet"/>
      <w:lvlText w:val="·"/>
      <w:lvlJc w:val="left"/>
      <w:pPr>
        <w:ind w:left="172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2964940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75A02F6">
      <w:start w:val="1"/>
      <w:numFmt w:val="bullet"/>
      <w:lvlText w:val="·"/>
      <w:lvlJc w:val="left"/>
      <w:pPr>
        <w:ind w:left="316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5639DA">
      <w:start w:val="1"/>
      <w:numFmt w:val="bullet"/>
      <w:lvlText w:val="·"/>
      <w:lvlJc w:val="left"/>
      <w:pPr>
        <w:ind w:left="38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CC6183A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7DCED52">
      <w:start w:val="1"/>
      <w:numFmt w:val="bullet"/>
      <w:lvlText w:val="·"/>
      <w:lvlJc w:val="left"/>
      <w:pPr>
        <w:ind w:left="532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5477C6">
      <w:start w:val="1"/>
      <w:numFmt w:val="bullet"/>
      <w:lvlText w:val="·"/>
      <w:lvlJc w:val="left"/>
      <w:pPr>
        <w:ind w:left="60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02D137C3"/>
    <w:multiLevelType w:val="hybridMultilevel"/>
    <w:tmpl w:val="D068C844"/>
    <w:numStyleLink w:val="148"/>
  </w:abstractNum>
  <w:abstractNum w:abstractNumId="8" w15:restartNumberingAfterBreak="0">
    <w:nsid w:val="03E05CFD"/>
    <w:multiLevelType w:val="hybridMultilevel"/>
    <w:tmpl w:val="4AC867BA"/>
    <w:numStyleLink w:val="82"/>
  </w:abstractNum>
  <w:abstractNum w:abstractNumId="9" w15:restartNumberingAfterBreak="0">
    <w:nsid w:val="04A67617"/>
    <w:multiLevelType w:val="hybridMultilevel"/>
    <w:tmpl w:val="B8C60F1A"/>
    <w:numStyleLink w:val="a0"/>
  </w:abstractNum>
  <w:abstractNum w:abstractNumId="10" w15:restartNumberingAfterBreak="0">
    <w:nsid w:val="04BA7B00"/>
    <w:multiLevelType w:val="hybridMultilevel"/>
    <w:tmpl w:val="3C5E2AA2"/>
    <w:numStyleLink w:val="35"/>
  </w:abstractNum>
  <w:abstractNum w:abstractNumId="11" w15:restartNumberingAfterBreak="0">
    <w:nsid w:val="04CE1508"/>
    <w:multiLevelType w:val="hybridMultilevel"/>
    <w:tmpl w:val="F5660004"/>
    <w:styleLink w:val="34"/>
    <w:lvl w:ilvl="0" w:tplc="03681006">
      <w:start w:val="1"/>
      <w:numFmt w:val="bullet"/>
      <w:lvlText w:val="·"/>
      <w:lvlJc w:val="left"/>
      <w:pPr>
        <w:tabs>
          <w:tab w:val="left" w:pos="708"/>
          <w:tab w:val="num" w:pos="106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360" w:firstLine="34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90CD3CE">
      <w:start w:val="1"/>
      <w:numFmt w:val="bullet"/>
      <w:lvlText w:val="·"/>
      <w:lvlJc w:val="left"/>
      <w:pPr>
        <w:tabs>
          <w:tab w:val="left" w:pos="708"/>
          <w:tab w:val="left" w:pos="1056"/>
          <w:tab w:val="left" w:pos="1416"/>
          <w:tab w:val="num" w:pos="178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1080" w:firstLine="34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0AADA3C">
      <w:start w:val="1"/>
      <w:numFmt w:val="bullet"/>
      <w:lvlText w:val="·"/>
      <w:lvlJc w:val="left"/>
      <w:pPr>
        <w:tabs>
          <w:tab w:val="left" w:pos="708"/>
          <w:tab w:val="left" w:pos="1056"/>
          <w:tab w:val="left" w:pos="1416"/>
          <w:tab w:val="left" w:pos="2124"/>
          <w:tab w:val="num" w:pos="2508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1800" w:firstLine="34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BD4253C">
      <w:start w:val="1"/>
      <w:numFmt w:val="bullet"/>
      <w:lvlText w:val="·"/>
      <w:lvlJc w:val="left"/>
      <w:pPr>
        <w:tabs>
          <w:tab w:val="left" w:pos="708"/>
          <w:tab w:val="left" w:pos="1056"/>
          <w:tab w:val="left" w:pos="1416"/>
          <w:tab w:val="left" w:pos="2124"/>
          <w:tab w:val="left" w:pos="2832"/>
          <w:tab w:val="num" w:pos="3228"/>
          <w:tab w:val="left" w:pos="3540"/>
          <w:tab w:val="left" w:pos="4248"/>
          <w:tab w:val="left" w:pos="4956"/>
          <w:tab w:val="left" w:pos="5664"/>
          <w:tab w:val="left" w:pos="6029"/>
        </w:tabs>
        <w:ind w:left="2520" w:firstLine="34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4247D9C">
      <w:start w:val="1"/>
      <w:numFmt w:val="bullet"/>
      <w:lvlText w:val="·"/>
      <w:lvlJc w:val="left"/>
      <w:pPr>
        <w:tabs>
          <w:tab w:val="left" w:pos="708"/>
          <w:tab w:val="left" w:pos="1056"/>
          <w:tab w:val="left" w:pos="1416"/>
          <w:tab w:val="left" w:pos="2124"/>
          <w:tab w:val="left" w:pos="2832"/>
          <w:tab w:val="left" w:pos="3540"/>
          <w:tab w:val="num" w:pos="3948"/>
          <w:tab w:val="left" w:pos="4248"/>
          <w:tab w:val="left" w:pos="4956"/>
          <w:tab w:val="left" w:pos="5664"/>
          <w:tab w:val="left" w:pos="6029"/>
        </w:tabs>
        <w:ind w:left="3240" w:firstLine="34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1121E74">
      <w:start w:val="1"/>
      <w:numFmt w:val="bullet"/>
      <w:lvlText w:val="·"/>
      <w:lvlJc w:val="left"/>
      <w:pPr>
        <w:tabs>
          <w:tab w:val="left" w:pos="708"/>
          <w:tab w:val="left" w:pos="1056"/>
          <w:tab w:val="left" w:pos="1416"/>
          <w:tab w:val="left" w:pos="2124"/>
          <w:tab w:val="left" w:pos="2832"/>
          <w:tab w:val="left" w:pos="3540"/>
          <w:tab w:val="left" w:pos="4248"/>
          <w:tab w:val="num" w:pos="4668"/>
          <w:tab w:val="left" w:pos="4956"/>
          <w:tab w:val="left" w:pos="5664"/>
          <w:tab w:val="left" w:pos="6029"/>
        </w:tabs>
        <w:ind w:left="3960" w:firstLine="34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C7CDC4C">
      <w:start w:val="1"/>
      <w:numFmt w:val="bullet"/>
      <w:lvlText w:val="·"/>
      <w:lvlJc w:val="left"/>
      <w:pPr>
        <w:tabs>
          <w:tab w:val="left" w:pos="708"/>
          <w:tab w:val="left" w:pos="105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388"/>
          <w:tab w:val="left" w:pos="5664"/>
          <w:tab w:val="left" w:pos="6029"/>
        </w:tabs>
        <w:ind w:left="4680" w:firstLine="34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CD2BFA8">
      <w:start w:val="1"/>
      <w:numFmt w:val="bullet"/>
      <w:lvlText w:val="·"/>
      <w:lvlJc w:val="left"/>
      <w:pPr>
        <w:tabs>
          <w:tab w:val="left" w:pos="708"/>
          <w:tab w:val="left" w:pos="105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108"/>
        </w:tabs>
        <w:ind w:left="5400" w:firstLine="34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68CF9A0">
      <w:start w:val="1"/>
      <w:numFmt w:val="bullet"/>
      <w:lvlText w:val="·"/>
      <w:lvlJc w:val="left"/>
      <w:pPr>
        <w:tabs>
          <w:tab w:val="left" w:pos="708"/>
          <w:tab w:val="left" w:pos="105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  <w:tab w:val="num" w:pos="6828"/>
        </w:tabs>
        <w:ind w:left="6120" w:firstLine="34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04E31FF2"/>
    <w:multiLevelType w:val="hybridMultilevel"/>
    <w:tmpl w:val="67C0A55E"/>
    <w:styleLink w:val="214"/>
    <w:lvl w:ilvl="0" w:tplc="782A52BE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7C5520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69A645E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90402AE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C7CDBCC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5F02E0A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5CE9940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3B20BE4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BC673A2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05281162"/>
    <w:multiLevelType w:val="hybridMultilevel"/>
    <w:tmpl w:val="FB4E8FB6"/>
    <w:styleLink w:val="255"/>
    <w:lvl w:ilvl="0" w:tplc="A2B0A6E8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6BC44E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C02E45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5E22D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6DC96B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BE9D6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C094A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286C31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5A323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05623A2F"/>
    <w:multiLevelType w:val="hybridMultilevel"/>
    <w:tmpl w:val="B448B85E"/>
    <w:numStyleLink w:val="92"/>
  </w:abstractNum>
  <w:abstractNum w:abstractNumId="15" w15:restartNumberingAfterBreak="0">
    <w:nsid w:val="058F72A1"/>
    <w:multiLevelType w:val="hybridMultilevel"/>
    <w:tmpl w:val="93D8314E"/>
    <w:styleLink w:val="151"/>
    <w:lvl w:ilvl="0" w:tplc="EBBC43DC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BEC598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54C240A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106899A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896F28C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6C47FFC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BAC0550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5CA3D0C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78A47B4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06021A71"/>
    <w:multiLevelType w:val="hybridMultilevel"/>
    <w:tmpl w:val="E710D9D6"/>
    <w:numStyleLink w:val="5"/>
  </w:abstractNum>
  <w:abstractNum w:abstractNumId="17" w15:restartNumberingAfterBreak="0">
    <w:nsid w:val="0624502D"/>
    <w:multiLevelType w:val="hybridMultilevel"/>
    <w:tmpl w:val="A4921D22"/>
    <w:numStyleLink w:val="130"/>
  </w:abstractNum>
  <w:abstractNum w:abstractNumId="18" w15:restartNumberingAfterBreak="0">
    <w:nsid w:val="07085DBE"/>
    <w:multiLevelType w:val="hybridMultilevel"/>
    <w:tmpl w:val="A4BAFF1A"/>
    <w:numStyleLink w:val="184"/>
  </w:abstractNum>
  <w:abstractNum w:abstractNumId="19" w15:restartNumberingAfterBreak="0">
    <w:nsid w:val="071A2697"/>
    <w:multiLevelType w:val="hybridMultilevel"/>
    <w:tmpl w:val="4FF023EE"/>
    <w:styleLink w:val="90"/>
    <w:lvl w:ilvl="0" w:tplc="EA82FC8C">
      <w:start w:val="1"/>
      <w:numFmt w:val="bullet"/>
      <w:lvlText w:val="·"/>
      <w:lvlJc w:val="left"/>
      <w:pPr>
        <w:tabs>
          <w:tab w:val="num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284" w:firstLine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F50C19C">
      <w:start w:val="1"/>
      <w:numFmt w:val="bullet"/>
      <w:lvlText w:val="o"/>
      <w:lvlJc w:val="left"/>
      <w:pPr>
        <w:tabs>
          <w:tab w:val="left" w:pos="1416"/>
          <w:tab w:val="num" w:pos="1712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100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88F830">
      <w:start w:val="1"/>
      <w:numFmt w:val="bullet"/>
      <w:lvlText w:val="▪"/>
      <w:lvlJc w:val="left"/>
      <w:pPr>
        <w:tabs>
          <w:tab w:val="left" w:pos="1416"/>
          <w:tab w:val="left" w:pos="2124"/>
          <w:tab w:val="num" w:pos="2432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172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242AEA0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num" w:pos="3152"/>
          <w:tab w:val="left" w:pos="3540"/>
          <w:tab w:val="left" w:pos="4248"/>
          <w:tab w:val="left" w:pos="4956"/>
          <w:tab w:val="left" w:pos="5664"/>
          <w:tab w:val="left" w:pos="6029"/>
        </w:tabs>
        <w:ind w:left="2444" w:firstLine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436DB6A">
      <w:start w:val="1"/>
      <w:numFmt w:val="bullet"/>
      <w:lvlText w:val="o"/>
      <w:lvlJc w:val="left"/>
      <w:pPr>
        <w:tabs>
          <w:tab w:val="left" w:pos="1416"/>
          <w:tab w:val="left" w:pos="2124"/>
          <w:tab w:val="left" w:pos="2832"/>
          <w:tab w:val="left" w:pos="3540"/>
          <w:tab w:val="num" w:pos="3872"/>
          <w:tab w:val="left" w:pos="4248"/>
          <w:tab w:val="left" w:pos="4956"/>
          <w:tab w:val="left" w:pos="5664"/>
          <w:tab w:val="left" w:pos="6029"/>
        </w:tabs>
        <w:ind w:left="316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D827612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num" w:pos="4592"/>
          <w:tab w:val="left" w:pos="4956"/>
          <w:tab w:val="left" w:pos="5664"/>
          <w:tab w:val="left" w:pos="6029"/>
        </w:tabs>
        <w:ind w:left="388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BB2DB68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312"/>
          <w:tab w:val="left" w:pos="5664"/>
          <w:tab w:val="left" w:pos="6029"/>
        </w:tabs>
        <w:ind w:left="4604" w:firstLine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CAC0F0">
      <w:start w:val="1"/>
      <w:numFmt w:val="bullet"/>
      <w:lvlText w:val="o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032"/>
        </w:tabs>
        <w:ind w:left="532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0B84990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  <w:tab w:val="num" w:pos="6752"/>
        </w:tabs>
        <w:ind w:left="604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07B67127"/>
    <w:multiLevelType w:val="hybridMultilevel"/>
    <w:tmpl w:val="748C9888"/>
    <w:styleLink w:val="269"/>
    <w:lvl w:ilvl="0" w:tplc="2D847306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98465D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CD2F42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D6088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7DE9CB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4288DC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0ECA0F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D9A6B5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83E912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082A6F77"/>
    <w:multiLevelType w:val="hybridMultilevel"/>
    <w:tmpl w:val="97F28E50"/>
    <w:numStyleLink w:val="287"/>
  </w:abstractNum>
  <w:abstractNum w:abstractNumId="22" w15:restartNumberingAfterBreak="0">
    <w:nsid w:val="094C517A"/>
    <w:multiLevelType w:val="hybridMultilevel"/>
    <w:tmpl w:val="D41E2B0C"/>
    <w:styleLink w:val="154"/>
    <w:lvl w:ilvl="0" w:tplc="E6A86C00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542ABBC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C1C4A92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D8ED9A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F2E9A58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5D2D9EE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FE9CB0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F1E7D2A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698DD52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0A631C52"/>
    <w:multiLevelType w:val="hybridMultilevel"/>
    <w:tmpl w:val="28BE8F82"/>
    <w:numStyleLink w:val="149"/>
  </w:abstractNum>
  <w:abstractNum w:abstractNumId="24" w15:restartNumberingAfterBreak="0">
    <w:nsid w:val="0A940141"/>
    <w:multiLevelType w:val="hybridMultilevel"/>
    <w:tmpl w:val="651696B4"/>
    <w:numStyleLink w:val="182"/>
  </w:abstractNum>
  <w:abstractNum w:abstractNumId="25" w15:restartNumberingAfterBreak="0">
    <w:nsid w:val="0AA92833"/>
    <w:multiLevelType w:val="hybridMultilevel"/>
    <w:tmpl w:val="22F46C78"/>
    <w:numStyleLink w:val="212"/>
  </w:abstractNum>
  <w:abstractNum w:abstractNumId="26" w15:restartNumberingAfterBreak="0">
    <w:nsid w:val="0AE77502"/>
    <w:multiLevelType w:val="hybridMultilevel"/>
    <w:tmpl w:val="C0507302"/>
    <w:numStyleLink w:val="318"/>
  </w:abstractNum>
  <w:abstractNum w:abstractNumId="27" w15:restartNumberingAfterBreak="0">
    <w:nsid w:val="0B2F4662"/>
    <w:multiLevelType w:val="hybridMultilevel"/>
    <w:tmpl w:val="77DA448C"/>
    <w:numStyleLink w:val="306"/>
  </w:abstractNum>
  <w:abstractNum w:abstractNumId="28" w15:restartNumberingAfterBreak="0">
    <w:nsid w:val="0BA03D2E"/>
    <w:multiLevelType w:val="hybridMultilevel"/>
    <w:tmpl w:val="F3E652D0"/>
    <w:numStyleLink w:val="129"/>
  </w:abstractNum>
  <w:abstractNum w:abstractNumId="29" w15:restartNumberingAfterBreak="0">
    <w:nsid w:val="0BAC0A61"/>
    <w:multiLevelType w:val="hybridMultilevel"/>
    <w:tmpl w:val="D22EBFBC"/>
    <w:styleLink w:val="104"/>
    <w:lvl w:ilvl="0" w:tplc="2924CBC8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1348F3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6ECFE5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23A4B1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E4F47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A9E152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8367AC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AF8A87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688141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0BB55956"/>
    <w:multiLevelType w:val="hybridMultilevel"/>
    <w:tmpl w:val="6B2C1748"/>
    <w:numStyleLink w:val="291"/>
  </w:abstractNum>
  <w:abstractNum w:abstractNumId="31" w15:restartNumberingAfterBreak="0">
    <w:nsid w:val="0C041D3B"/>
    <w:multiLevelType w:val="hybridMultilevel"/>
    <w:tmpl w:val="D0BA0290"/>
    <w:numStyleLink w:val="150"/>
  </w:abstractNum>
  <w:abstractNum w:abstractNumId="32" w15:restartNumberingAfterBreak="0">
    <w:nsid w:val="0D34234A"/>
    <w:multiLevelType w:val="hybridMultilevel"/>
    <w:tmpl w:val="F4642FC8"/>
    <w:numStyleLink w:val="66"/>
  </w:abstractNum>
  <w:abstractNum w:abstractNumId="33" w15:restartNumberingAfterBreak="0">
    <w:nsid w:val="0DBE6115"/>
    <w:multiLevelType w:val="hybridMultilevel"/>
    <w:tmpl w:val="5726CF9C"/>
    <w:styleLink w:val="289"/>
    <w:lvl w:ilvl="0" w:tplc="535AFC00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0A44A7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A629D0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630A57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1E969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18F01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9CC0C1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32AA98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6203B2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0DFE07E0"/>
    <w:multiLevelType w:val="hybridMultilevel"/>
    <w:tmpl w:val="7A241D6C"/>
    <w:styleLink w:val="13"/>
    <w:lvl w:ilvl="0" w:tplc="19264780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ADEB882">
      <w:start w:val="1"/>
      <w:numFmt w:val="bullet"/>
      <w:lvlText w:val="o"/>
      <w:lvlJc w:val="left"/>
      <w:pPr>
        <w:ind w:left="13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9032A0">
      <w:start w:val="1"/>
      <w:numFmt w:val="bullet"/>
      <w:lvlText w:val="▪"/>
      <w:lvlJc w:val="left"/>
      <w:pPr>
        <w:ind w:left="20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DAEDA54">
      <w:start w:val="1"/>
      <w:numFmt w:val="bullet"/>
      <w:lvlText w:val="·"/>
      <w:lvlJc w:val="left"/>
      <w:pPr>
        <w:ind w:left="28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86BF6C">
      <w:start w:val="1"/>
      <w:numFmt w:val="bullet"/>
      <w:lvlText w:val="o"/>
      <w:lvlJc w:val="left"/>
      <w:pPr>
        <w:ind w:left="35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70C8374">
      <w:start w:val="1"/>
      <w:numFmt w:val="bullet"/>
      <w:lvlText w:val="▪"/>
      <w:lvlJc w:val="left"/>
      <w:pPr>
        <w:ind w:left="42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3E679C4">
      <w:start w:val="1"/>
      <w:numFmt w:val="bullet"/>
      <w:lvlText w:val="·"/>
      <w:lvlJc w:val="left"/>
      <w:pPr>
        <w:ind w:left="496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9668EF6">
      <w:start w:val="1"/>
      <w:numFmt w:val="bullet"/>
      <w:lvlText w:val="o"/>
      <w:lvlJc w:val="left"/>
      <w:pPr>
        <w:ind w:left="56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48C878A">
      <w:start w:val="1"/>
      <w:numFmt w:val="bullet"/>
      <w:lvlText w:val="▪"/>
      <w:lvlJc w:val="left"/>
      <w:pPr>
        <w:ind w:left="64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0E7F61AC"/>
    <w:multiLevelType w:val="hybridMultilevel"/>
    <w:tmpl w:val="BC52081A"/>
    <w:styleLink w:val="185"/>
    <w:lvl w:ilvl="0" w:tplc="0CE27C3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B821616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FCF416">
      <w:start w:val="1"/>
      <w:numFmt w:val="lowerRoman"/>
      <w:lvlText w:val="%3."/>
      <w:lvlJc w:val="left"/>
      <w:pPr>
        <w:ind w:left="180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CA4A542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AB2957E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D6C5666">
      <w:start w:val="1"/>
      <w:numFmt w:val="lowerRoman"/>
      <w:lvlText w:val="%6."/>
      <w:lvlJc w:val="left"/>
      <w:pPr>
        <w:ind w:left="39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6FC2A2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2080BC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B80D9A">
      <w:start w:val="1"/>
      <w:numFmt w:val="lowerRoman"/>
      <w:lvlText w:val="%9."/>
      <w:lvlJc w:val="left"/>
      <w:pPr>
        <w:ind w:left="61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0E82387C"/>
    <w:multiLevelType w:val="hybridMultilevel"/>
    <w:tmpl w:val="5198C9EA"/>
    <w:styleLink w:val="296"/>
    <w:lvl w:ilvl="0" w:tplc="A4C2269A">
      <w:start w:val="1"/>
      <w:numFmt w:val="bullet"/>
      <w:lvlText w:val="·"/>
      <w:lvlJc w:val="left"/>
      <w:pPr>
        <w:ind w:left="41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7A004EA">
      <w:start w:val="1"/>
      <w:numFmt w:val="bullet"/>
      <w:lvlText w:val="o"/>
      <w:lvlJc w:val="left"/>
      <w:pPr>
        <w:ind w:left="149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E2251A6">
      <w:start w:val="1"/>
      <w:numFmt w:val="bullet"/>
      <w:lvlText w:val="▪"/>
      <w:lvlJc w:val="left"/>
      <w:pPr>
        <w:ind w:left="221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0500BF6">
      <w:start w:val="1"/>
      <w:numFmt w:val="bullet"/>
      <w:lvlText w:val="·"/>
      <w:lvlJc w:val="left"/>
      <w:pPr>
        <w:ind w:left="293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4606344">
      <w:start w:val="1"/>
      <w:numFmt w:val="bullet"/>
      <w:lvlText w:val="o"/>
      <w:lvlJc w:val="left"/>
      <w:pPr>
        <w:ind w:left="365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6DC0506">
      <w:start w:val="1"/>
      <w:numFmt w:val="bullet"/>
      <w:lvlText w:val="▪"/>
      <w:lvlJc w:val="left"/>
      <w:pPr>
        <w:ind w:left="437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6FE91FC">
      <w:start w:val="1"/>
      <w:numFmt w:val="bullet"/>
      <w:lvlText w:val="·"/>
      <w:lvlJc w:val="left"/>
      <w:pPr>
        <w:ind w:left="509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26AE51A">
      <w:start w:val="1"/>
      <w:numFmt w:val="bullet"/>
      <w:lvlText w:val="o"/>
      <w:lvlJc w:val="left"/>
      <w:pPr>
        <w:ind w:left="581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6684C8C">
      <w:start w:val="1"/>
      <w:numFmt w:val="bullet"/>
      <w:lvlText w:val="▪"/>
      <w:lvlJc w:val="left"/>
      <w:pPr>
        <w:ind w:left="653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0E8F2C4B"/>
    <w:multiLevelType w:val="hybridMultilevel"/>
    <w:tmpl w:val="EFFE61D6"/>
    <w:styleLink w:val="0"/>
    <w:lvl w:ilvl="0" w:tplc="E3B4FC9C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649" w:hanging="42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595858"/>
        <w:spacing w:val="0"/>
        <w:w w:val="100"/>
        <w:kern w:val="0"/>
        <w:position w:val="0"/>
        <w:sz w:val="30"/>
        <w:szCs w:val="30"/>
        <w:highlight w:val="none"/>
        <w:vertAlign w:val="baseline"/>
      </w:rPr>
    </w:lvl>
    <w:lvl w:ilvl="1" w:tplc="8D70800C">
      <w:start w:val="1"/>
      <w:numFmt w:val="bullet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869" w:hanging="42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595858"/>
        <w:spacing w:val="0"/>
        <w:w w:val="100"/>
        <w:kern w:val="0"/>
        <w:position w:val="0"/>
        <w:sz w:val="30"/>
        <w:szCs w:val="30"/>
        <w:highlight w:val="none"/>
        <w:vertAlign w:val="baseline"/>
      </w:rPr>
    </w:lvl>
    <w:lvl w:ilvl="2" w:tplc="F3801258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1089" w:hanging="42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595858"/>
        <w:spacing w:val="0"/>
        <w:w w:val="100"/>
        <w:kern w:val="0"/>
        <w:position w:val="0"/>
        <w:sz w:val="30"/>
        <w:szCs w:val="30"/>
        <w:highlight w:val="none"/>
        <w:vertAlign w:val="baseline"/>
      </w:rPr>
    </w:lvl>
    <w:lvl w:ilvl="3" w:tplc="1674DDFC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1309" w:hanging="42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595858"/>
        <w:spacing w:val="0"/>
        <w:w w:val="100"/>
        <w:kern w:val="0"/>
        <w:position w:val="0"/>
        <w:sz w:val="30"/>
        <w:szCs w:val="30"/>
        <w:highlight w:val="none"/>
        <w:vertAlign w:val="baseline"/>
      </w:rPr>
    </w:lvl>
    <w:lvl w:ilvl="4" w:tplc="B0A66256">
      <w:start w:val="1"/>
      <w:numFmt w:val="bullet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1529" w:hanging="42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595858"/>
        <w:spacing w:val="0"/>
        <w:w w:val="100"/>
        <w:kern w:val="0"/>
        <w:position w:val="0"/>
        <w:sz w:val="30"/>
        <w:szCs w:val="30"/>
        <w:highlight w:val="none"/>
        <w:vertAlign w:val="baseline"/>
      </w:rPr>
    </w:lvl>
    <w:lvl w:ilvl="5" w:tplc="DC148D80">
      <w:start w:val="1"/>
      <w:numFmt w:val="bullet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1749" w:hanging="42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595858"/>
        <w:spacing w:val="0"/>
        <w:w w:val="100"/>
        <w:kern w:val="0"/>
        <w:position w:val="0"/>
        <w:sz w:val="30"/>
        <w:szCs w:val="30"/>
        <w:highlight w:val="none"/>
        <w:vertAlign w:val="baseline"/>
      </w:rPr>
    </w:lvl>
    <w:lvl w:ilvl="6" w:tplc="E7AEB660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1969" w:hanging="42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595858"/>
        <w:spacing w:val="0"/>
        <w:w w:val="100"/>
        <w:kern w:val="0"/>
        <w:position w:val="0"/>
        <w:sz w:val="30"/>
        <w:szCs w:val="30"/>
        <w:highlight w:val="none"/>
        <w:vertAlign w:val="baseline"/>
      </w:rPr>
    </w:lvl>
    <w:lvl w:ilvl="7" w:tplc="2DD6E942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2189" w:hanging="42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595858"/>
        <w:spacing w:val="0"/>
        <w:w w:val="100"/>
        <w:kern w:val="0"/>
        <w:position w:val="0"/>
        <w:sz w:val="30"/>
        <w:szCs w:val="30"/>
        <w:highlight w:val="none"/>
        <w:vertAlign w:val="baseline"/>
      </w:rPr>
    </w:lvl>
    <w:lvl w:ilvl="8" w:tplc="1A742B5C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2409" w:hanging="42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595858"/>
        <w:spacing w:val="0"/>
        <w:w w:val="100"/>
        <w:kern w:val="0"/>
        <w:position w:val="0"/>
        <w:sz w:val="30"/>
        <w:szCs w:val="30"/>
        <w:highlight w:val="none"/>
        <w:vertAlign w:val="baseline"/>
      </w:rPr>
    </w:lvl>
  </w:abstractNum>
  <w:abstractNum w:abstractNumId="38" w15:restartNumberingAfterBreak="0">
    <w:nsid w:val="0EB44094"/>
    <w:multiLevelType w:val="hybridMultilevel"/>
    <w:tmpl w:val="54A0021E"/>
    <w:styleLink w:val="247"/>
    <w:lvl w:ilvl="0" w:tplc="A4C2315C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35AA954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C080BC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AC4E92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71E7E52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E129D4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534173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D18341C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E524C54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0EFD43BC"/>
    <w:multiLevelType w:val="hybridMultilevel"/>
    <w:tmpl w:val="86643CCC"/>
    <w:numStyleLink w:val="203"/>
  </w:abstractNum>
  <w:abstractNum w:abstractNumId="40" w15:restartNumberingAfterBreak="0">
    <w:nsid w:val="0F3F23A4"/>
    <w:multiLevelType w:val="hybridMultilevel"/>
    <w:tmpl w:val="5F98A20E"/>
    <w:numStyleLink w:val="84"/>
  </w:abstractNum>
  <w:abstractNum w:abstractNumId="41" w15:restartNumberingAfterBreak="0">
    <w:nsid w:val="0FDE72E3"/>
    <w:multiLevelType w:val="hybridMultilevel"/>
    <w:tmpl w:val="64DCDDF2"/>
    <w:numStyleLink w:val="186"/>
  </w:abstractNum>
  <w:abstractNum w:abstractNumId="42" w15:restartNumberingAfterBreak="0">
    <w:nsid w:val="107221E7"/>
    <w:multiLevelType w:val="hybridMultilevel"/>
    <w:tmpl w:val="2668D1A4"/>
    <w:numStyleLink w:val="230"/>
  </w:abstractNum>
  <w:abstractNum w:abstractNumId="43" w15:restartNumberingAfterBreak="0">
    <w:nsid w:val="10960287"/>
    <w:multiLevelType w:val="hybridMultilevel"/>
    <w:tmpl w:val="4FF023EE"/>
    <w:numStyleLink w:val="90"/>
  </w:abstractNum>
  <w:abstractNum w:abstractNumId="44" w15:restartNumberingAfterBreak="0">
    <w:nsid w:val="10B10736"/>
    <w:multiLevelType w:val="hybridMultilevel"/>
    <w:tmpl w:val="741A7250"/>
    <w:numStyleLink w:val="298"/>
  </w:abstractNum>
  <w:abstractNum w:abstractNumId="45" w15:restartNumberingAfterBreak="0">
    <w:nsid w:val="10C5023A"/>
    <w:multiLevelType w:val="hybridMultilevel"/>
    <w:tmpl w:val="123269C4"/>
    <w:styleLink w:val="190"/>
    <w:lvl w:ilvl="0" w:tplc="DAF8F228">
      <w:start w:val="1"/>
      <w:numFmt w:val="bullet"/>
      <w:lvlText w:val="·"/>
      <w:lvlJc w:val="left"/>
      <w:pPr>
        <w:tabs>
          <w:tab w:val="num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284" w:firstLine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BEF7FC">
      <w:start w:val="1"/>
      <w:numFmt w:val="bullet"/>
      <w:lvlText w:val="o"/>
      <w:lvlJc w:val="left"/>
      <w:pPr>
        <w:tabs>
          <w:tab w:val="left" w:pos="1416"/>
          <w:tab w:val="num" w:pos="1712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100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4BEB34E">
      <w:start w:val="1"/>
      <w:numFmt w:val="bullet"/>
      <w:lvlText w:val="▪"/>
      <w:lvlJc w:val="left"/>
      <w:pPr>
        <w:tabs>
          <w:tab w:val="left" w:pos="1416"/>
          <w:tab w:val="left" w:pos="2124"/>
          <w:tab w:val="num" w:pos="2432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172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DE8D80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num" w:pos="3152"/>
          <w:tab w:val="left" w:pos="3540"/>
          <w:tab w:val="left" w:pos="4248"/>
          <w:tab w:val="left" w:pos="4956"/>
          <w:tab w:val="left" w:pos="5664"/>
          <w:tab w:val="left" w:pos="6029"/>
        </w:tabs>
        <w:ind w:left="2444" w:firstLine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DC2EE3E">
      <w:start w:val="1"/>
      <w:numFmt w:val="bullet"/>
      <w:lvlText w:val="o"/>
      <w:lvlJc w:val="left"/>
      <w:pPr>
        <w:tabs>
          <w:tab w:val="left" w:pos="1416"/>
          <w:tab w:val="left" w:pos="2124"/>
          <w:tab w:val="left" w:pos="2832"/>
          <w:tab w:val="left" w:pos="3540"/>
          <w:tab w:val="num" w:pos="3872"/>
          <w:tab w:val="left" w:pos="4248"/>
          <w:tab w:val="left" w:pos="4956"/>
          <w:tab w:val="left" w:pos="5664"/>
          <w:tab w:val="left" w:pos="6029"/>
        </w:tabs>
        <w:ind w:left="316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E61E76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num" w:pos="4592"/>
          <w:tab w:val="left" w:pos="4956"/>
          <w:tab w:val="left" w:pos="5664"/>
          <w:tab w:val="left" w:pos="6029"/>
        </w:tabs>
        <w:ind w:left="388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E701462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312"/>
          <w:tab w:val="left" w:pos="5664"/>
          <w:tab w:val="left" w:pos="6029"/>
        </w:tabs>
        <w:ind w:left="4604" w:firstLine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A08030C">
      <w:start w:val="1"/>
      <w:numFmt w:val="bullet"/>
      <w:lvlText w:val="o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032"/>
        </w:tabs>
        <w:ind w:left="532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F22828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  <w:tab w:val="num" w:pos="6752"/>
        </w:tabs>
        <w:ind w:left="604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 w15:restartNumberingAfterBreak="0">
    <w:nsid w:val="10D72E8F"/>
    <w:multiLevelType w:val="hybridMultilevel"/>
    <w:tmpl w:val="B816D6FE"/>
    <w:numStyleLink w:val="321"/>
  </w:abstractNum>
  <w:abstractNum w:abstractNumId="47" w15:restartNumberingAfterBreak="0">
    <w:nsid w:val="1124533E"/>
    <w:multiLevelType w:val="hybridMultilevel"/>
    <w:tmpl w:val="931042E4"/>
    <w:styleLink w:val="213"/>
    <w:lvl w:ilvl="0" w:tplc="B284DF0C">
      <w:start w:val="1"/>
      <w:numFmt w:val="bullet"/>
      <w:lvlText w:val="·"/>
      <w:lvlJc w:val="left"/>
      <w:pPr>
        <w:ind w:left="297" w:hanging="29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B2CFC0C">
      <w:start w:val="1"/>
      <w:numFmt w:val="bullet"/>
      <w:lvlText w:val="o"/>
      <w:lvlJc w:val="left"/>
      <w:pPr>
        <w:ind w:left="1377" w:hanging="29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CD6AF64">
      <w:start w:val="1"/>
      <w:numFmt w:val="bullet"/>
      <w:lvlText w:val="·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2657F4">
      <w:start w:val="1"/>
      <w:numFmt w:val="bullet"/>
      <w:lvlText w:val="·"/>
      <w:lvlJc w:val="left"/>
      <w:pPr>
        <w:ind w:left="114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8E6636">
      <w:start w:val="1"/>
      <w:numFmt w:val="bullet"/>
      <w:lvlText w:val="o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14947A">
      <w:start w:val="1"/>
      <w:numFmt w:val="bullet"/>
      <w:lvlText w:val="▪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F267024">
      <w:start w:val="1"/>
      <w:numFmt w:val="bullet"/>
      <w:lvlText w:val="·"/>
      <w:lvlJc w:val="left"/>
      <w:pPr>
        <w:ind w:left="330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F023F4A">
      <w:start w:val="1"/>
      <w:numFmt w:val="bullet"/>
      <w:lvlText w:val="o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EEC620">
      <w:start w:val="1"/>
      <w:numFmt w:val="bullet"/>
      <w:lvlText w:val="▪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8" w15:restartNumberingAfterBreak="0">
    <w:nsid w:val="11435E8C"/>
    <w:multiLevelType w:val="hybridMultilevel"/>
    <w:tmpl w:val="6B6A23F2"/>
    <w:numStyleLink w:val="110"/>
  </w:abstractNum>
  <w:abstractNum w:abstractNumId="49" w15:restartNumberingAfterBreak="0">
    <w:nsid w:val="11577B25"/>
    <w:multiLevelType w:val="hybridMultilevel"/>
    <w:tmpl w:val="1B2A5D40"/>
    <w:styleLink w:val="57"/>
    <w:lvl w:ilvl="0" w:tplc="D0606F30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5EC4ADE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B602DE8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CFCE4B8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D687112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088554C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296BB4E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70D3C8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5AA1B86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 w15:restartNumberingAfterBreak="0">
    <w:nsid w:val="115C35A5"/>
    <w:multiLevelType w:val="hybridMultilevel"/>
    <w:tmpl w:val="8DE638A2"/>
    <w:styleLink w:val="3"/>
    <w:lvl w:ilvl="0" w:tplc="F14A3876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75A701C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22D77C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EC40A92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DF0B790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1D6CBEC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38ED4DC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DC21AB2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412A63C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1" w15:restartNumberingAfterBreak="0">
    <w:nsid w:val="11947BCB"/>
    <w:multiLevelType w:val="hybridMultilevel"/>
    <w:tmpl w:val="65060332"/>
    <w:numStyleLink w:val="276"/>
  </w:abstractNum>
  <w:abstractNum w:abstractNumId="52" w15:restartNumberingAfterBreak="0">
    <w:nsid w:val="11C32698"/>
    <w:multiLevelType w:val="hybridMultilevel"/>
    <w:tmpl w:val="AC98D6EA"/>
    <w:styleLink w:val="268"/>
    <w:lvl w:ilvl="0" w:tplc="86FCD8EC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D0AC65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DFE239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C6874B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9047F0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314748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9E6FF9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14CDED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68ED2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3" w15:restartNumberingAfterBreak="0">
    <w:nsid w:val="11D26B39"/>
    <w:multiLevelType w:val="hybridMultilevel"/>
    <w:tmpl w:val="65060332"/>
    <w:styleLink w:val="276"/>
    <w:lvl w:ilvl="0" w:tplc="D06A0116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A90821C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6F61ED6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F2A322E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7D4675E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AAA7234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F0FD0A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7E351E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30CE7A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 w15:restartNumberingAfterBreak="0">
    <w:nsid w:val="126C70ED"/>
    <w:multiLevelType w:val="hybridMultilevel"/>
    <w:tmpl w:val="7228F454"/>
    <w:numStyleLink w:val="14"/>
  </w:abstractNum>
  <w:abstractNum w:abstractNumId="55" w15:restartNumberingAfterBreak="0">
    <w:nsid w:val="12C94C97"/>
    <w:multiLevelType w:val="hybridMultilevel"/>
    <w:tmpl w:val="1EAAB094"/>
    <w:styleLink w:val="323"/>
    <w:lvl w:ilvl="0" w:tplc="CFB2795C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57AD58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3B8066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3EDB5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F70267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4BC51B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836F25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42CD7A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EDC0B6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6" w15:restartNumberingAfterBreak="0">
    <w:nsid w:val="12F030D2"/>
    <w:multiLevelType w:val="hybridMultilevel"/>
    <w:tmpl w:val="E326C49C"/>
    <w:numStyleLink w:val="245"/>
  </w:abstractNum>
  <w:abstractNum w:abstractNumId="57" w15:restartNumberingAfterBreak="0">
    <w:nsid w:val="1346139E"/>
    <w:multiLevelType w:val="hybridMultilevel"/>
    <w:tmpl w:val="AD8072BE"/>
    <w:numStyleLink w:val="64"/>
  </w:abstractNum>
  <w:abstractNum w:abstractNumId="58" w15:restartNumberingAfterBreak="0">
    <w:nsid w:val="134A3811"/>
    <w:multiLevelType w:val="hybridMultilevel"/>
    <w:tmpl w:val="4AFC283A"/>
    <w:numStyleLink w:val="164"/>
  </w:abstractNum>
  <w:abstractNum w:abstractNumId="59" w15:restartNumberingAfterBreak="0">
    <w:nsid w:val="137803A9"/>
    <w:multiLevelType w:val="hybridMultilevel"/>
    <w:tmpl w:val="87425FF0"/>
    <w:numStyleLink w:val="11"/>
  </w:abstractNum>
  <w:abstractNum w:abstractNumId="60" w15:restartNumberingAfterBreak="0">
    <w:nsid w:val="14525121"/>
    <w:multiLevelType w:val="hybridMultilevel"/>
    <w:tmpl w:val="39E45550"/>
    <w:numStyleLink w:val="33"/>
  </w:abstractNum>
  <w:abstractNum w:abstractNumId="61" w15:restartNumberingAfterBreak="0">
    <w:nsid w:val="14C21C91"/>
    <w:multiLevelType w:val="hybridMultilevel"/>
    <w:tmpl w:val="DE8A14B2"/>
    <w:numStyleLink w:val="240"/>
  </w:abstractNum>
  <w:abstractNum w:abstractNumId="62" w15:restartNumberingAfterBreak="0">
    <w:nsid w:val="14D034F5"/>
    <w:multiLevelType w:val="hybridMultilevel"/>
    <w:tmpl w:val="CFC2FE84"/>
    <w:styleLink w:val="103"/>
    <w:lvl w:ilvl="0" w:tplc="D1BE1854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82A726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86A61A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D442FE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1BCCDB4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DC2D00E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AA26EA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CB857DC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DA8B10C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3" w15:restartNumberingAfterBreak="0">
    <w:nsid w:val="15B20882"/>
    <w:multiLevelType w:val="hybridMultilevel"/>
    <w:tmpl w:val="7B282360"/>
    <w:numStyleLink w:val="155"/>
  </w:abstractNum>
  <w:abstractNum w:abstractNumId="64" w15:restartNumberingAfterBreak="0">
    <w:nsid w:val="15DA0061"/>
    <w:multiLevelType w:val="hybridMultilevel"/>
    <w:tmpl w:val="1110EF4E"/>
    <w:numStyleLink w:val="210"/>
  </w:abstractNum>
  <w:abstractNum w:abstractNumId="65" w15:restartNumberingAfterBreak="0">
    <w:nsid w:val="15F625ED"/>
    <w:multiLevelType w:val="hybridMultilevel"/>
    <w:tmpl w:val="750CE8AA"/>
    <w:styleLink w:val="69"/>
    <w:lvl w:ilvl="0" w:tplc="73AC261C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AAE62A">
      <w:start w:val="1"/>
      <w:numFmt w:val="bullet"/>
      <w:lvlText w:val="o"/>
      <w:lvlJc w:val="left"/>
      <w:pPr>
        <w:ind w:left="13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CC71B4">
      <w:start w:val="1"/>
      <w:numFmt w:val="bullet"/>
      <w:lvlText w:val="▪"/>
      <w:lvlJc w:val="left"/>
      <w:pPr>
        <w:ind w:left="20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01EA03E">
      <w:start w:val="1"/>
      <w:numFmt w:val="bullet"/>
      <w:lvlText w:val="·"/>
      <w:lvlJc w:val="left"/>
      <w:pPr>
        <w:ind w:left="28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DAA8E6">
      <w:start w:val="1"/>
      <w:numFmt w:val="bullet"/>
      <w:lvlText w:val="o"/>
      <w:lvlJc w:val="left"/>
      <w:pPr>
        <w:ind w:left="35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D50A182">
      <w:start w:val="1"/>
      <w:numFmt w:val="bullet"/>
      <w:lvlText w:val="▪"/>
      <w:lvlJc w:val="left"/>
      <w:pPr>
        <w:ind w:left="42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466E5B0">
      <w:start w:val="1"/>
      <w:numFmt w:val="bullet"/>
      <w:lvlText w:val="·"/>
      <w:lvlJc w:val="left"/>
      <w:pPr>
        <w:ind w:left="496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D1EFB2E">
      <w:start w:val="1"/>
      <w:numFmt w:val="bullet"/>
      <w:lvlText w:val="o"/>
      <w:lvlJc w:val="left"/>
      <w:pPr>
        <w:ind w:left="56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AB4C238">
      <w:start w:val="1"/>
      <w:numFmt w:val="bullet"/>
      <w:lvlText w:val="▪"/>
      <w:lvlJc w:val="left"/>
      <w:pPr>
        <w:ind w:left="64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6" w15:restartNumberingAfterBreak="0">
    <w:nsid w:val="16142BF8"/>
    <w:multiLevelType w:val="hybridMultilevel"/>
    <w:tmpl w:val="F44215A2"/>
    <w:styleLink w:val="120"/>
    <w:lvl w:ilvl="0" w:tplc="3A146DCA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10A6F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36C3FE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06EA4C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3E6BB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5526A0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48127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5402CA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A2693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7" w15:restartNumberingAfterBreak="0">
    <w:nsid w:val="163D4BF5"/>
    <w:multiLevelType w:val="hybridMultilevel"/>
    <w:tmpl w:val="C7A6E978"/>
    <w:numStyleLink w:val="297"/>
  </w:abstractNum>
  <w:abstractNum w:abstractNumId="68" w15:restartNumberingAfterBreak="0">
    <w:nsid w:val="163E0D10"/>
    <w:multiLevelType w:val="hybridMultilevel"/>
    <w:tmpl w:val="BC52081A"/>
    <w:numStyleLink w:val="185"/>
  </w:abstractNum>
  <w:abstractNum w:abstractNumId="69" w15:restartNumberingAfterBreak="0">
    <w:nsid w:val="167408E3"/>
    <w:multiLevelType w:val="hybridMultilevel"/>
    <w:tmpl w:val="7848D4BA"/>
    <w:numStyleLink w:val="32"/>
  </w:abstractNum>
  <w:abstractNum w:abstractNumId="70" w15:restartNumberingAfterBreak="0">
    <w:nsid w:val="16AF6F06"/>
    <w:multiLevelType w:val="hybridMultilevel"/>
    <w:tmpl w:val="8F682C02"/>
    <w:numStyleLink w:val="156"/>
  </w:abstractNum>
  <w:abstractNum w:abstractNumId="71" w15:restartNumberingAfterBreak="0">
    <w:nsid w:val="16DB7E4C"/>
    <w:multiLevelType w:val="hybridMultilevel"/>
    <w:tmpl w:val="9364EDE4"/>
    <w:numStyleLink w:val="43"/>
  </w:abstractNum>
  <w:abstractNum w:abstractNumId="72" w15:restartNumberingAfterBreak="0">
    <w:nsid w:val="174E3E02"/>
    <w:multiLevelType w:val="hybridMultilevel"/>
    <w:tmpl w:val="02C0B6CE"/>
    <w:styleLink w:val="146"/>
    <w:lvl w:ilvl="0" w:tplc="6E3A1D0C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FE880A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9C8976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86842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996620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CC030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E8C3EE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0C60FC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8ECA30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3" w15:restartNumberingAfterBreak="0">
    <w:nsid w:val="17553D6E"/>
    <w:multiLevelType w:val="hybridMultilevel"/>
    <w:tmpl w:val="2A9AC678"/>
    <w:numStyleLink w:val="138"/>
  </w:abstractNum>
  <w:abstractNum w:abstractNumId="74" w15:restartNumberingAfterBreak="0">
    <w:nsid w:val="17764B8D"/>
    <w:multiLevelType w:val="hybridMultilevel"/>
    <w:tmpl w:val="24FC61FE"/>
    <w:styleLink w:val="45"/>
    <w:lvl w:ilvl="0" w:tplc="DB8ACC26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383CA0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85C98BA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37C92D6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96D682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90AB242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CA88082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62ABD2C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47868B4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5" w15:restartNumberingAfterBreak="0">
    <w:nsid w:val="181F1FC3"/>
    <w:multiLevelType w:val="hybridMultilevel"/>
    <w:tmpl w:val="4AC867BA"/>
    <w:styleLink w:val="82"/>
    <w:lvl w:ilvl="0" w:tplc="EB0E0978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B02572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79688B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79E5B0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FD4E9E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DF0557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FE2217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5821E5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974291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6" w15:restartNumberingAfterBreak="0">
    <w:nsid w:val="18273E0C"/>
    <w:multiLevelType w:val="hybridMultilevel"/>
    <w:tmpl w:val="4B36B54C"/>
    <w:numStyleLink w:val="60"/>
  </w:abstractNum>
  <w:abstractNum w:abstractNumId="77" w15:restartNumberingAfterBreak="0">
    <w:nsid w:val="1883015D"/>
    <w:multiLevelType w:val="hybridMultilevel"/>
    <w:tmpl w:val="03E6CA26"/>
    <w:numStyleLink w:val="140"/>
  </w:abstractNum>
  <w:abstractNum w:abstractNumId="78" w15:restartNumberingAfterBreak="0">
    <w:nsid w:val="189B1958"/>
    <w:multiLevelType w:val="hybridMultilevel"/>
    <w:tmpl w:val="DA385082"/>
    <w:numStyleLink w:val="275"/>
  </w:abstractNum>
  <w:abstractNum w:abstractNumId="79" w15:restartNumberingAfterBreak="0">
    <w:nsid w:val="18B625D1"/>
    <w:multiLevelType w:val="hybridMultilevel"/>
    <w:tmpl w:val="1730D89A"/>
    <w:styleLink w:val="251"/>
    <w:lvl w:ilvl="0" w:tplc="13FE6B68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6256F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94AAB1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6C228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99EA4B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7DADBA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A70806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36E6C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1A754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0" w15:restartNumberingAfterBreak="0">
    <w:nsid w:val="194E7572"/>
    <w:multiLevelType w:val="hybridMultilevel"/>
    <w:tmpl w:val="D4C2B31A"/>
    <w:styleLink w:val="113"/>
    <w:lvl w:ilvl="0" w:tplc="604EFEF8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A6267EC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9805CA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E881822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538E5C4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20C79DE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9880A54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EE2C3EA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D6D6F0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1" w15:restartNumberingAfterBreak="0">
    <w:nsid w:val="195B6132"/>
    <w:multiLevelType w:val="hybridMultilevel"/>
    <w:tmpl w:val="0BEE1176"/>
    <w:styleLink w:val="40"/>
    <w:lvl w:ilvl="0" w:tplc="1F4AA3A0">
      <w:start w:val="1"/>
      <w:numFmt w:val="bullet"/>
      <w:lvlText w:val="·"/>
      <w:lvlJc w:val="left"/>
      <w:pPr>
        <w:tabs>
          <w:tab w:val="num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284" w:firstLine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EB48C56">
      <w:start w:val="1"/>
      <w:numFmt w:val="bullet"/>
      <w:lvlText w:val="o"/>
      <w:lvlJc w:val="left"/>
      <w:pPr>
        <w:tabs>
          <w:tab w:val="left" w:pos="1416"/>
          <w:tab w:val="num" w:pos="1712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100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A105250">
      <w:start w:val="1"/>
      <w:numFmt w:val="bullet"/>
      <w:lvlText w:val="▪"/>
      <w:lvlJc w:val="left"/>
      <w:pPr>
        <w:tabs>
          <w:tab w:val="left" w:pos="1416"/>
          <w:tab w:val="left" w:pos="2124"/>
          <w:tab w:val="num" w:pos="2432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172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870AE34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num" w:pos="3152"/>
          <w:tab w:val="left" w:pos="3540"/>
          <w:tab w:val="left" w:pos="4248"/>
          <w:tab w:val="left" w:pos="4956"/>
          <w:tab w:val="left" w:pos="5664"/>
          <w:tab w:val="left" w:pos="6029"/>
        </w:tabs>
        <w:ind w:left="2444" w:firstLine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BC83FEC">
      <w:start w:val="1"/>
      <w:numFmt w:val="bullet"/>
      <w:lvlText w:val="o"/>
      <w:lvlJc w:val="left"/>
      <w:pPr>
        <w:tabs>
          <w:tab w:val="left" w:pos="1416"/>
          <w:tab w:val="left" w:pos="2124"/>
          <w:tab w:val="left" w:pos="2832"/>
          <w:tab w:val="left" w:pos="3540"/>
          <w:tab w:val="num" w:pos="3872"/>
          <w:tab w:val="left" w:pos="4248"/>
          <w:tab w:val="left" w:pos="4956"/>
          <w:tab w:val="left" w:pos="5664"/>
          <w:tab w:val="left" w:pos="6029"/>
        </w:tabs>
        <w:ind w:left="316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E7C1EA4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num" w:pos="4592"/>
          <w:tab w:val="left" w:pos="4956"/>
          <w:tab w:val="left" w:pos="5664"/>
          <w:tab w:val="left" w:pos="6029"/>
        </w:tabs>
        <w:ind w:left="388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4E4A3A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312"/>
          <w:tab w:val="left" w:pos="5664"/>
          <w:tab w:val="left" w:pos="6029"/>
        </w:tabs>
        <w:ind w:left="4604" w:firstLine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750863A">
      <w:start w:val="1"/>
      <w:numFmt w:val="bullet"/>
      <w:lvlText w:val="o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032"/>
        </w:tabs>
        <w:ind w:left="532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5CA89E4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  <w:tab w:val="num" w:pos="6752"/>
        </w:tabs>
        <w:ind w:left="604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2" w15:restartNumberingAfterBreak="0">
    <w:nsid w:val="19C6779C"/>
    <w:multiLevelType w:val="hybridMultilevel"/>
    <w:tmpl w:val="1F36C190"/>
    <w:numStyleLink w:val="278"/>
  </w:abstractNum>
  <w:abstractNum w:abstractNumId="83" w15:restartNumberingAfterBreak="0">
    <w:nsid w:val="19D77F53"/>
    <w:multiLevelType w:val="hybridMultilevel"/>
    <w:tmpl w:val="E7680BDC"/>
    <w:styleLink w:val="259"/>
    <w:lvl w:ilvl="0" w:tplc="7374C8EE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CA67AA2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A28A562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9CEFBFE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108C5FA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0699A0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4EAA28C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F546248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3D8D742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4" w15:restartNumberingAfterBreak="0">
    <w:nsid w:val="19F03EB6"/>
    <w:multiLevelType w:val="hybridMultilevel"/>
    <w:tmpl w:val="1730D89A"/>
    <w:numStyleLink w:val="251"/>
  </w:abstractNum>
  <w:abstractNum w:abstractNumId="85" w15:restartNumberingAfterBreak="0">
    <w:nsid w:val="1A3170C6"/>
    <w:multiLevelType w:val="hybridMultilevel"/>
    <w:tmpl w:val="74426C6A"/>
    <w:styleLink w:val="2100"/>
    <w:lvl w:ilvl="0" w:tplc="A7EA5A7C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1AA1C86">
      <w:start w:val="1"/>
      <w:numFmt w:val="bullet"/>
      <w:lvlText w:val="o"/>
      <w:lvlJc w:val="left"/>
      <w:pPr>
        <w:ind w:left="13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40C9FA0">
      <w:start w:val="1"/>
      <w:numFmt w:val="bullet"/>
      <w:lvlText w:val="▪"/>
      <w:lvlJc w:val="left"/>
      <w:pPr>
        <w:ind w:left="20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8AA88A2">
      <w:start w:val="1"/>
      <w:numFmt w:val="bullet"/>
      <w:lvlText w:val="·"/>
      <w:lvlJc w:val="left"/>
      <w:pPr>
        <w:ind w:left="28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D8092F2">
      <w:start w:val="1"/>
      <w:numFmt w:val="bullet"/>
      <w:lvlText w:val="o"/>
      <w:lvlJc w:val="left"/>
      <w:pPr>
        <w:ind w:left="35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55229F0">
      <w:start w:val="1"/>
      <w:numFmt w:val="bullet"/>
      <w:lvlText w:val="▪"/>
      <w:lvlJc w:val="left"/>
      <w:pPr>
        <w:ind w:left="42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1E6858">
      <w:start w:val="1"/>
      <w:numFmt w:val="bullet"/>
      <w:lvlText w:val="·"/>
      <w:lvlJc w:val="left"/>
      <w:pPr>
        <w:ind w:left="496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A92E8E4">
      <w:start w:val="1"/>
      <w:numFmt w:val="bullet"/>
      <w:lvlText w:val="o"/>
      <w:lvlJc w:val="left"/>
      <w:pPr>
        <w:ind w:left="56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A68FCE">
      <w:start w:val="1"/>
      <w:numFmt w:val="bullet"/>
      <w:lvlText w:val="▪"/>
      <w:lvlJc w:val="left"/>
      <w:pPr>
        <w:ind w:left="64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6" w15:restartNumberingAfterBreak="0">
    <w:nsid w:val="1A3A4640"/>
    <w:multiLevelType w:val="hybridMultilevel"/>
    <w:tmpl w:val="8294FA7C"/>
    <w:styleLink w:val="195"/>
    <w:lvl w:ilvl="0" w:tplc="1022696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F682CD4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47A61C6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7E6F1E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DACC36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5D22938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C50189E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CB8A41E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C50DABE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7" w15:restartNumberingAfterBreak="0">
    <w:nsid w:val="1AA57132"/>
    <w:multiLevelType w:val="hybridMultilevel"/>
    <w:tmpl w:val="A6F44902"/>
    <w:numStyleLink w:val="8"/>
  </w:abstractNum>
  <w:abstractNum w:abstractNumId="88" w15:restartNumberingAfterBreak="0">
    <w:nsid w:val="1AD47829"/>
    <w:multiLevelType w:val="hybridMultilevel"/>
    <w:tmpl w:val="1720709C"/>
    <w:styleLink w:val="249"/>
    <w:lvl w:ilvl="0" w:tplc="890877FA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D8CB5E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902884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F2A154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0A9FA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55891C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48C309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4BAA08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B7CD14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9" w15:restartNumberingAfterBreak="0">
    <w:nsid w:val="1B2A41A8"/>
    <w:multiLevelType w:val="hybridMultilevel"/>
    <w:tmpl w:val="F22C156C"/>
    <w:styleLink w:val="220"/>
    <w:lvl w:ilvl="0" w:tplc="15001F68">
      <w:start w:val="1"/>
      <w:numFmt w:val="bullet"/>
      <w:lvlText w:val="·"/>
      <w:lvlJc w:val="left"/>
      <w:pPr>
        <w:tabs>
          <w:tab w:val="num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284" w:firstLine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5EEEC0">
      <w:start w:val="1"/>
      <w:numFmt w:val="bullet"/>
      <w:lvlText w:val="o"/>
      <w:lvlJc w:val="left"/>
      <w:pPr>
        <w:tabs>
          <w:tab w:val="left" w:pos="1416"/>
          <w:tab w:val="num" w:pos="1712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100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E98D642">
      <w:start w:val="1"/>
      <w:numFmt w:val="bullet"/>
      <w:lvlText w:val="▪"/>
      <w:lvlJc w:val="left"/>
      <w:pPr>
        <w:tabs>
          <w:tab w:val="left" w:pos="1416"/>
          <w:tab w:val="left" w:pos="2124"/>
          <w:tab w:val="num" w:pos="2432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172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4F4F6A6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num" w:pos="3152"/>
          <w:tab w:val="left" w:pos="3540"/>
          <w:tab w:val="left" w:pos="4248"/>
          <w:tab w:val="left" w:pos="4956"/>
          <w:tab w:val="left" w:pos="5664"/>
          <w:tab w:val="left" w:pos="6029"/>
        </w:tabs>
        <w:ind w:left="2444" w:firstLine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6280102">
      <w:start w:val="1"/>
      <w:numFmt w:val="bullet"/>
      <w:lvlText w:val="o"/>
      <w:lvlJc w:val="left"/>
      <w:pPr>
        <w:tabs>
          <w:tab w:val="left" w:pos="1416"/>
          <w:tab w:val="left" w:pos="2124"/>
          <w:tab w:val="left" w:pos="2832"/>
          <w:tab w:val="left" w:pos="3540"/>
          <w:tab w:val="num" w:pos="3872"/>
          <w:tab w:val="left" w:pos="4248"/>
          <w:tab w:val="left" w:pos="4956"/>
          <w:tab w:val="left" w:pos="5664"/>
          <w:tab w:val="left" w:pos="6029"/>
        </w:tabs>
        <w:ind w:left="316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074BFEE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num" w:pos="4592"/>
          <w:tab w:val="left" w:pos="4956"/>
          <w:tab w:val="left" w:pos="5664"/>
          <w:tab w:val="left" w:pos="6029"/>
        </w:tabs>
        <w:ind w:left="388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D7C2F64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312"/>
          <w:tab w:val="left" w:pos="5664"/>
          <w:tab w:val="left" w:pos="6029"/>
        </w:tabs>
        <w:ind w:left="4604" w:firstLine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1639CA">
      <w:start w:val="1"/>
      <w:numFmt w:val="bullet"/>
      <w:lvlText w:val="o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032"/>
        </w:tabs>
        <w:ind w:left="532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8E981E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  <w:tab w:val="num" w:pos="6752"/>
        </w:tabs>
        <w:ind w:left="604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0" w15:restartNumberingAfterBreak="0">
    <w:nsid w:val="1B7D502A"/>
    <w:multiLevelType w:val="hybridMultilevel"/>
    <w:tmpl w:val="0BD66464"/>
    <w:numStyleLink w:val="286"/>
  </w:abstractNum>
  <w:abstractNum w:abstractNumId="91" w15:restartNumberingAfterBreak="0">
    <w:nsid w:val="1B861EE0"/>
    <w:multiLevelType w:val="hybridMultilevel"/>
    <w:tmpl w:val="7B282360"/>
    <w:styleLink w:val="155"/>
    <w:lvl w:ilvl="0" w:tplc="7EAAD8F4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20679E2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8F22B3C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0329676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928FF10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126AD68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3608AB4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414121C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0AE3BE4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2" w15:restartNumberingAfterBreak="0">
    <w:nsid w:val="1C4F3336"/>
    <w:multiLevelType w:val="hybridMultilevel"/>
    <w:tmpl w:val="FB4E8FB6"/>
    <w:numStyleLink w:val="255"/>
  </w:abstractNum>
  <w:abstractNum w:abstractNumId="93" w15:restartNumberingAfterBreak="0">
    <w:nsid w:val="1C896AE2"/>
    <w:multiLevelType w:val="hybridMultilevel"/>
    <w:tmpl w:val="DDE2AA3E"/>
    <w:numStyleLink w:val="1"/>
  </w:abstractNum>
  <w:abstractNum w:abstractNumId="94" w15:restartNumberingAfterBreak="0">
    <w:nsid w:val="1D034431"/>
    <w:multiLevelType w:val="hybridMultilevel"/>
    <w:tmpl w:val="BAFE11F0"/>
    <w:styleLink w:val="71"/>
    <w:lvl w:ilvl="0" w:tplc="80385DA6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0BE0EB2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C4C9A8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4CC44FC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C007EA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2E4AB0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446A190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AE817D4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67852C2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5" w15:restartNumberingAfterBreak="0">
    <w:nsid w:val="1D0E58CA"/>
    <w:multiLevelType w:val="hybridMultilevel"/>
    <w:tmpl w:val="532C35D8"/>
    <w:numStyleLink w:val="139"/>
  </w:abstractNum>
  <w:abstractNum w:abstractNumId="96" w15:restartNumberingAfterBreak="0">
    <w:nsid w:val="1D1157C3"/>
    <w:multiLevelType w:val="hybridMultilevel"/>
    <w:tmpl w:val="1468299E"/>
    <w:styleLink w:val="163"/>
    <w:lvl w:ilvl="0" w:tplc="DBA60592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46A2128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C6780E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E867314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F80BB8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DEC7148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367EDC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0A0770E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608ABD2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7" w15:restartNumberingAfterBreak="0">
    <w:nsid w:val="1D545F4B"/>
    <w:multiLevelType w:val="hybridMultilevel"/>
    <w:tmpl w:val="F4642FC8"/>
    <w:styleLink w:val="66"/>
    <w:lvl w:ilvl="0" w:tplc="5CFA7C10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C41180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202E66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7DEF5EA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AECE36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98EB43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B34F58C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B9CF50A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B2A07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8" w15:restartNumberingAfterBreak="0">
    <w:nsid w:val="1D575497"/>
    <w:multiLevelType w:val="hybridMultilevel"/>
    <w:tmpl w:val="63D6A57E"/>
    <w:numStyleLink w:val="160"/>
  </w:abstractNum>
  <w:abstractNum w:abstractNumId="99" w15:restartNumberingAfterBreak="0">
    <w:nsid w:val="1D89557D"/>
    <w:multiLevelType w:val="hybridMultilevel"/>
    <w:tmpl w:val="ED962EF6"/>
    <w:styleLink w:val="117"/>
    <w:lvl w:ilvl="0" w:tplc="21587DB2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E6A578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2C2A548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A20B43E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982BD3E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72E243A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1A06F0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9CE6FC4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0A62B0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0" w15:restartNumberingAfterBreak="0">
    <w:nsid w:val="1D8C3985"/>
    <w:multiLevelType w:val="hybridMultilevel"/>
    <w:tmpl w:val="AF76B0DC"/>
    <w:styleLink w:val="6"/>
    <w:lvl w:ilvl="0" w:tplc="5CF6CC1C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52C168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558A676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DB0313A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C4E5ABC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32E72F8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95C00DC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7BA2A56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9527336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1" w15:restartNumberingAfterBreak="0">
    <w:nsid w:val="1DAB6C13"/>
    <w:multiLevelType w:val="hybridMultilevel"/>
    <w:tmpl w:val="C34CCDB8"/>
    <w:numStyleLink w:val="47"/>
  </w:abstractNum>
  <w:abstractNum w:abstractNumId="102" w15:restartNumberingAfterBreak="0">
    <w:nsid w:val="1DEE66E9"/>
    <w:multiLevelType w:val="hybridMultilevel"/>
    <w:tmpl w:val="24FC61FE"/>
    <w:numStyleLink w:val="45"/>
  </w:abstractNum>
  <w:abstractNum w:abstractNumId="103" w15:restartNumberingAfterBreak="0">
    <w:nsid w:val="1E196A49"/>
    <w:multiLevelType w:val="hybridMultilevel"/>
    <w:tmpl w:val="17521E3A"/>
    <w:numStyleLink w:val="114"/>
  </w:abstractNum>
  <w:abstractNum w:abstractNumId="104" w15:restartNumberingAfterBreak="0">
    <w:nsid w:val="1E3228DA"/>
    <w:multiLevelType w:val="hybridMultilevel"/>
    <w:tmpl w:val="BED48404"/>
    <w:styleLink w:val="215"/>
    <w:lvl w:ilvl="0" w:tplc="0074A6EC">
      <w:start w:val="1"/>
      <w:numFmt w:val="bullet"/>
      <w:lvlText w:val="·"/>
      <w:lvlJc w:val="left"/>
      <w:pPr>
        <w:tabs>
          <w:tab w:val="left" w:pos="6029"/>
        </w:tabs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D386716">
      <w:start w:val="1"/>
      <w:numFmt w:val="bullet"/>
      <w:lvlText w:val="o"/>
      <w:lvlJc w:val="left"/>
      <w:pPr>
        <w:tabs>
          <w:tab w:val="left" w:pos="6029"/>
        </w:tabs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9CEE42">
      <w:start w:val="1"/>
      <w:numFmt w:val="bullet"/>
      <w:lvlText w:val="▪"/>
      <w:lvlJc w:val="left"/>
      <w:pPr>
        <w:tabs>
          <w:tab w:val="left" w:pos="6029"/>
        </w:tabs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420585A">
      <w:start w:val="1"/>
      <w:numFmt w:val="bullet"/>
      <w:lvlText w:val="·"/>
      <w:lvlJc w:val="left"/>
      <w:pPr>
        <w:tabs>
          <w:tab w:val="left" w:pos="6029"/>
        </w:tabs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DE452DE">
      <w:start w:val="1"/>
      <w:numFmt w:val="bullet"/>
      <w:lvlText w:val="o"/>
      <w:lvlJc w:val="left"/>
      <w:pPr>
        <w:tabs>
          <w:tab w:val="left" w:pos="6029"/>
        </w:tabs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0A8846">
      <w:start w:val="1"/>
      <w:numFmt w:val="bullet"/>
      <w:lvlText w:val="▪"/>
      <w:lvlJc w:val="left"/>
      <w:pPr>
        <w:tabs>
          <w:tab w:val="left" w:pos="6029"/>
        </w:tabs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8A8A2AA">
      <w:start w:val="1"/>
      <w:numFmt w:val="bullet"/>
      <w:lvlText w:val="·"/>
      <w:lvlJc w:val="left"/>
      <w:pPr>
        <w:tabs>
          <w:tab w:val="left" w:pos="6029"/>
        </w:tabs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87AA266">
      <w:start w:val="1"/>
      <w:numFmt w:val="bullet"/>
      <w:lvlText w:val="o"/>
      <w:lvlJc w:val="left"/>
      <w:pPr>
        <w:tabs>
          <w:tab w:val="left" w:pos="6029"/>
        </w:tabs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080FB6A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5" w15:restartNumberingAfterBreak="0">
    <w:nsid w:val="1E654686"/>
    <w:multiLevelType w:val="hybridMultilevel"/>
    <w:tmpl w:val="ED962EF6"/>
    <w:numStyleLink w:val="117"/>
  </w:abstractNum>
  <w:abstractNum w:abstractNumId="106" w15:restartNumberingAfterBreak="0">
    <w:nsid w:val="1E832DEE"/>
    <w:multiLevelType w:val="hybridMultilevel"/>
    <w:tmpl w:val="52A0424C"/>
    <w:numStyleLink w:val="55"/>
  </w:abstractNum>
  <w:abstractNum w:abstractNumId="107" w15:restartNumberingAfterBreak="0">
    <w:nsid w:val="1E835034"/>
    <w:multiLevelType w:val="hybridMultilevel"/>
    <w:tmpl w:val="5C9E7B08"/>
    <w:styleLink w:val="193"/>
    <w:lvl w:ilvl="0" w:tplc="49940F5E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D2A74B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5A29104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C486BC0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AAEB696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E90CF18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F2228E6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442430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BAC786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8" w15:restartNumberingAfterBreak="0">
    <w:nsid w:val="1ED62083"/>
    <w:multiLevelType w:val="hybridMultilevel"/>
    <w:tmpl w:val="E23CD3D6"/>
    <w:styleLink w:val="219"/>
    <w:lvl w:ilvl="0" w:tplc="5324E056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496AAC8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1D4D8EA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8DC38CA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82E134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70E93AC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82E1A1C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C203626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9B4A4DA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9" w15:restartNumberingAfterBreak="0">
    <w:nsid w:val="1EFB3C48"/>
    <w:multiLevelType w:val="hybridMultilevel"/>
    <w:tmpl w:val="AD8072BE"/>
    <w:styleLink w:val="64"/>
    <w:lvl w:ilvl="0" w:tplc="6F88501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78A2308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12A24C0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D38B80A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B4A1146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0444004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1F6983C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B1E902C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E6AA412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0" w15:restartNumberingAfterBreak="0">
    <w:nsid w:val="1FAC405E"/>
    <w:multiLevelType w:val="hybridMultilevel"/>
    <w:tmpl w:val="315CDF4E"/>
    <w:styleLink w:val="a"/>
    <w:lvl w:ilvl="0" w:tplc="73F4E084">
      <w:start w:val="1"/>
      <w:numFmt w:val="bullet"/>
      <w:lvlText w:val="-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</w:tabs>
        <w:ind w:left="2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 w:tplc="EC4A5526">
      <w:start w:val="1"/>
      <w:numFmt w:val="bullet"/>
      <w:lvlText w:val="-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</w:tabs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 w:tplc="F36C4044">
      <w:start w:val="1"/>
      <w:numFmt w:val="bullet"/>
      <w:lvlText w:val="-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</w:tabs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 w:tplc="ED44EDA8">
      <w:start w:val="1"/>
      <w:numFmt w:val="bullet"/>
      <w:lvlText w:val="-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</w:tabs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 w:tplc="E6C0061E">
      <w:start w:val="1"/>
      <w:numFmt w:val="bullet"/>
      <w:lvlText w:val="-"/>
      <w:lvlJc w:val="left"/>
      <w:p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</w:tabs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 w:tplc="159A27E8">
      <w:start w:val="1"/>
      <w:numFmt w:val="bullet"/>
      <w:lvlText w:val="-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</w:tabs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 w:tplc="499AF61E">
      <w:start w:val="1"/>
      <w:numFmt w:val="bullet"/>
      <w:lvlText w:val="-"/>
      <w:lvlJc w:val="left"/>
      <w:pPr>
        <w:tabs>
          <w:tab w:val="left" w:pos="560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</w:tabs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 w:tplc="88C6A5F6">
      <w:start w:val="1"/>
      <w:numFmt w:val="bullet"/>
      <w:lvlText w:val="-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</w:tabs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 w:tplc="4F862EB0">
      <w:start w:val="1"/>
      <w:numFmt w:val="bullet"/>
      <w:lvlText w:val="-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</w:tabs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abstractNum w:abstractNumId="111" w15:restartNumberingAfterBreak="0">
    <w:nsid w:val="1FC615BB"/>
    <w:multiLevelType w:val="hybridMultilevel"/>
    <w:tmpl w:val="6A3E5B1A"/>
    <w:numStyleLink w:val="294"/>
  </w:abstractNum>
  <w:abstractNum w:abstractNumId="112" w15:restartNumberingAfterBreak="0">
    <w:nsid w:val="2014613E"/>
    <w:multiLevelType w:val="hybridMultilevel"/>
    <w:tmpl w:val="75440EEE"/>
    <w:numStyleLink w:val="147"/>
  </w:abstractNum>
  <w:abstractNum w:abstractNumId="113" w15:restartNumberingAfterBreak="0">
    <w:nsid w:val="209D679E"/>
    <w:multiLevelType w:val="hybridMultilevel"/>
    <w:tmpl w:val="BE0C59D6"/>
    <w:numStyleLink w:val="176"/>
  </w:abstractNum>
  <w:abstractNum w:abstractNumId="114" w15:restartNumberingAfterBreak="0">
    <w:nsid w:val="21840B83"/>
    <w:multiLevelType w:val="hybridMultilevel"/>
    <w:tmpl w:val="9D4E5D0A"/>
    <w:numStyleLink w:val="30"/>
  </w:abstractNum>
  <w:abstractNum w:abstractNumId="115" w15:restartNumberingAfterBreak="0">
    <w:nsid w:val="222E7F9F"/>
    <w:multiLevelType w:val="hybridMultilevel"/>
    <w:tmpl w:val="807A6256"/>
    <w:styleLink w:val="175"/>
    <w:lvl w:ilvl="0" w:tplc="0C6CEFBC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D440F0A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E6757C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C50FB8E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8DCC212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5362FC4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DC8ED1C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3EE3BB4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78000DC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6" w15:restartNumberingAfterBreak="0">
    <w:nsid w:val="223B5B4F"/>
    <w:multiLevelType w:val="hybridMultilevel"/>
    <w:tmpl w:val="55AC0918"/>
    <w:styleLink w:val="279"/>
    <w:lvl w:ilvl="0" w:tplc="31667C7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9F47074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4126B38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1D60298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A1032BE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9E20C7E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5766FFA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D600154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889936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7" w15:restartNumberingAfterBreak="0">
    <w:nsid w:val="22AE3376"/>
    <w:multiLevelType w:val="hybridMultilevel"/>
    <w:tmpl w:val="0BEE1176"/>
    <w:numStyleLink w:val="40"/>
  </w:abstractNum>
  <w:abstractNum w:abstractNumId="118" w15:restartNumberingAfterBreak="0">
    <w:nsid w:val="22CC2E22"/>
    <w:multiLevelType w:val="hybridMultilevel"/>
    <w:tmpl w:val="2668D1A4"/>
    <w:styleLink w:val="230"/>
    <w:lvl w:ilvl="0" w:tplc="1ED421AA">
      <w:start w:val="1"/>
      <w:numFmt w:val="decimal"/>
      <w:lvlText w:val="%1."/>
      <w:lvlJc w:val="left"/>
      <w:pPr>
        <w:tabs>
          <w:tab w:val="left" w:pos="708"/>
          <w:tab w:val="num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284" w:firstLine="4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674B66C">
      <w:start w:val="1"/>
      <w:numFmt w:val="lowerLetter"/>
      <w:lvlText w:val="%2."/>
      <w:lvlJc w:val="left"/>
      <w:pPr>
        <w:tabs>
          <w:tab w:val="left" w:pos="708"/>
          <w:tab w:val="left" w:pos="1416"/>
          <w:tab w:val="num" w:pos="1712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1004" w:firstLine="4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002AF56">
      <w:start w:val="1"/>
      <w:numFmt w:val="lowerRoman"/>
      <w:lvlText w:val="%3."/>
      <w:lvlJc w:val="left"/>
      <w:pPr>
        <w:tabs>
          <w:tab w:val="left" w:pos="708"/>
          <w:tab w:val="left" w:pos="1416"/>
          <w:tab w:val="left" w:pos="2124"/>
          <w:tab w:val="num" w:pos="2432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1724" w:firstLine="4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6BEED26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num" w:pos="3152"/>
          <w:tab w:val="left" w:pos="3540"/>
          <w:tab w:val="left" w:pos="4248"/>
          <w:tab w:val="left" w:pos="4956"/>
          <w:tab w:val="left" w:pos="5664"/>
          <w:tab w:val="left" w:pos="6029"/>
        </w:tabs>
        <w:ind w:left="2444" w:firstLine="4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F01D3A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3872"/>
          <w:tab w:val="left" w:pos="4248"/>
          <w:tab w:val="left" w:pos="4956"/>
          <w:tab w:val="left" w:pos="5664"/>
          <w:tab w:val="left" w:pos="6029"/>
        </w:tabs>
        <w:ind w:left="3164" w:firstLine="4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888604A">
      <w:start w:val="1"/>
      <w:numFmt w:val="lowerRoman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num" w:pos="4592"/>
          <w:tab w:val="left" w:pos="4956"/>
          <w:tab w:val="left" w:pos="5664"/>
          <w:tab w:val="left" w:pos="6029"/>
        </w:tabs>
        <w:ind w:left="3884" w:firstLine="4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C3AD230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312"/>
          <w:tab w:val="left" w:pos="5664"/>
          <w:tab w:val="left" w:pos="6029"/>
        </w:tabs>
        <w:ind w:left="4604" w:firstLine="4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ACC2052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032"/>
        </w:tabs>
        <w:ind w:left="5324" w:firstLine="4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16EEC92">
      <w:start w:val="1"/>
      <w:numFmt w:val="lowerRoman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  <w:tab w:val="num" w:pos="6752"/>
        </w:tabs>
        <w:ind w:left="6044" w:firstLine="4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9" w15:restartNumberingAfterBreak="0">
    <w:nsid w:val="23011E67"/>
    <w:multiLevelType w:val="hybridMultilevel"/>
    <w:tmpl w:val="67C0A55E"/>
    <w:numStyleLink w:val="214"/>
  </w:abstractNum>
  <w:abstractNum w:abstractNumId="120" w15:restartNumberingAfterBreak="0">
    <w:nsid w:val="23177402"/>
    <w:multiLevelType w:val="hybridMultilevel"/>
    <w:tmpl w:val="820EE82A"/>
    <w:styleLink w:val="70"/>
    <w:lvl w:ilvl="0" w:tplc="2FAC539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34D080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82AEC08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E04E0DC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68EAF48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BE50B2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B50B4C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A9AF00C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28A7860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1" w15:restartNumberingAfterBreak="0">
    <w:nsid w:val="234E2774"/>
    <w:multiLevelType w:val="hybridMultilevel"/>
    <w:tmpl w:val="74426C6A"/>
    <w:numStyleLink w:val="2100"/>
  </w:abstractNum>
  <w:abstractNum w:abstractNumId="122" w15:restartNumberingAfterBreak="0">
    <w:nsid w:val="240D41EF"/>
    <w:multiLevelType w:val="hybridMultilevel"/>
    <w:tmpl w:val="02C0B6CE"/>
    <w:numStyleLink w:val="146"/>
  </w:abstractNum>
  <w:abstractNum w:abstractNumId="123" w15:restartNumberingAfterBreak="0">
    <w:nsid w:val="24120EF5"/>
    <w:multiLevelType w:val="hybridMultilevel"/>
    <w:tmpl w:val="807A6256"/>
    <w:numStyleLink w:val="175"/>
  </w:abstractNum>
  <w:abstractNum w:abstractNumId="124" w15:restartNumberingAfterBreak="0">
    <w:nsid w:val="245040FD"/>
    <w:multiLevelType w:val="hybridMultilevel"/>
    <w:tmpl w:val="9560310A"/>
    <w:numStyleLink w:val="250"/>
  </w:abstractNum>
  <w:abstractNum w:abstractNumId="125" w15:restartNumberingAfterBreak="0">
    <w:nsid w:val="245215FC"/>
    <w:multiLevelType w:val="hybridMultilevel"/>
    <w:tmpl w:val="28BE8F82"/>
    <w:styleLink w:val="149"/>
    <w:lvl w:ilvl="0" w:tplc="F3745410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4A2C932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D707FE0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6B26B4A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72FD0C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2A44FC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A205460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9243F3A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F8C9764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6" w15:restartNumberingAfterBreak="0">
    <w:nsid w:val="24B90329"/>
    <w:multiLevelType w:val="hybridMultilevel"/>
    <w:tmpl w:val="1EAAB094"/>
    <w:numStyleLink w:val="323"/>
  </w:abstractNum>
  <w:abstractNum w:abstractNumId="127" w15:restartNumberingAfterBreak="0">
    <w:nsid w:val="257066C4"/>
    <w:multiLevelType w:val="hybridMultilevel"/>
    <w:tmpl w:val="59A0AB8E"/>
    <w:styleLink w:val="2300"/>
    <w:lvl w:ilvl="0" w:tplc="D8F0070E">
      <w:start w:val="1"/>
      <w:numFmt w:val="decimal"/>
      <w:lvlText w:val="%1."/>
      <w:lvlJc w:val="left"/>
      <w:pPr>
        <w:ind w:left="657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034C22E">
      <w:start w:val="1"/>
      <w:numFmt w:val="lowerLetter"/>
      <w:lvlText w:val="%2."/>
      <w:lvlJc w:val="left"/>
      <w:pPr>
        <w:ind w:left="1377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798B878">
      <w:start w:val="1"/>
      <w:numFmt w:val="lowerRoman"/>
      <w:lvlText w:val="%3."/>
      <w:lvlJc w:val="left"/>
      <w:pPr>
        <w:ind w:left="2109" w:hanging="2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3125E82">
      <w:start w:val="1"/>
      <w:numFmt w:val="decimal"/>
      <w:lvlText w:val="%4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FC0338">
      <w:start w:val="1"/>
      <w:numFmt w:val="lowerLetter"/>
      <w:lvlText w:val="%5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48A41EC">
      <w:start w:val="1"/>
      <w:numFmt w:val="lowerRoman"/>
      <w:lvlText w:val="%6."/>
      <w:lvlJc w:val="left"/>
      <w:pPr>
        <w:ind w:left="172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162A8F2">
      <w:start w:val="1"/>
      <w:numFmt w:val="decimal"/>
      <w:lvlText w:val="%7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F7A6536">
      <w:start w:val="1"/>
      <w:numFmt w:val="lowerLetter"/>
      <w:lvlText w:val="%8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E221632">
      <w:start w:val="1"/>
      <w:numFmt w:val="lowerRoman"/>
      <w:lvlText w:val="%9."/>
      <w:lvlJc w:val="left"/>
      <w:pPr>
        <w:ind w:left="38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8" w15:restartNumberingAfterBreak="0">
    <w:nsid w:val="263B6B45"/>
    <w:multiLevelType w:val="hybridMultilevel"/>
    <w:tmpl w:val="E326C49C"/>
    <w:styleLink w:val="245"/>
    <w:lvl w:ilvl="0" w:tplc="49C47A24">
      <w:start w:val="1"/>
      <w:numFmt w:val="upperLetter"/>
      <w:lvlText w:val="%1."/>
      <w:lvlJc w:val="left"/>
      <w:pPr>
        <w:tabs>
          <w:tab w:val="num" w:pos="258"/>
          <w:tab w:val="left" w:pos="284"/>
          <w:tab w:val="left" w:pos="1416"/>
          <w:tab w:val="left" w:pos="2124"/>
          <w:tab w:val="left" w:pos="2410"/>
          <w:tab w:val="left" w:pos="3540"/>
          <w:tab w:val="left" w:pos="4248"/>
          <w:tab w:val="left" w:pos="4956"/>
          <w:tab w:val="left" w:pos="5664"/>
          <w:tab w:val="left" w:pos="6029"/>
        </w:tabs>
        <w:ind w:left="2854" w:hanging="28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D0A8D4">
      <w:start w:val="1"/>
      <w:numFmt w:val="upperLetter"/>
      <w:lvlText w:val="%2."/>
      <w:lvlJc w:val="left"/>
      <w:pPr>
        <w:tabs>
          <w:tab w:val="left" w:pos="284"/>
          <w:tab w:val="num" w:pos="978"/>
          <w:tab w:val="left" w:pos="1416"/>
          <w:tab w:val="left" w:pos="2124"/>
          <w:tab w:val="left" w:pos="2410"/>
          <w:tab w:val="left" w:pos="3540"/>
          <w:tab w:val="left" w:pos="4248"/>
          <w:tab w:val="left" w:pos="4956"/>
          <w:tab w:val="left" w:pos="5664"/>
          <w:tab w:val="left" w:pos="6029"/>
        </w:tabs>
        <w:ind w:left="3574" w:hanging="28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99A7D54">
      <w:start w:val="1"/>
      <w:numFmt w:val="lowerRoman"/>
      <w:lvlText w:val="%3."/>
      <w:lvlJc w:val="left"/>
      <w:pPr>
        <w:tabs>
          <w:tab w:val="left" w:pos="284"/>
          <w:tab w:val="left" w:pos="1416"/>
          <w:tab w:val="num" w:pos="1705"/>
          <w:tab w:val="left" w:pos="2124"/>
          <w:tab w:val="left" w:pos="2410"/>
          <w:tab w:val="left" w:pos="3540"/>
          <w:tab w:val="left" w:pos="4248"/>
          <w:tab w:val="left" w:pos="4956"/>
          <w:tab w:val="left" w:pos="5664"/>
          <w:tab w:val="left" w:pos="6029"/>
        </w:tabs>
        <w:ind w:left="4301" w:hanging="27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6CC8C90">
      <w:start w:val="1"/>
      <w:numFmt w:val="decimal"/>
      <w:lvlText w:val="%4."/>
      <w:lvlJc w:val="left"/>
      <w:pPr>
        <w:tabs>
          <w:tab w:val="num" w:pos="284"/>
          <w:tab w:val="left" w:pos="1416"/>
          <w:tab w:val="left" w:pos="2124"/>
          <w:tab w:val="left" w:pos="2410"/>
          <w:tab w:val="left" w:pos="3540"/>
          <w:tab w:val="left" w:pos="4248"/>
          <w:tab w:val="left" w:pos="4956"/>
          <w:tab w:val="left" w:pos="5664"/>
          <w:tab w:val="left" w:pos="6029"/>
        </w:tabs>
        <w:ind w:left="2880" w:hanging="28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6507CF8">
      <w:start w:val="1"/>
      <w:numFmt w:val="lowerLetter"/>
      <w:lvlText w:val="%5."/>
      <w:lvlJc w:val="left"/>
      <w:pPr>
        <w:tabs>
          <w:tab w:val="left" w:pos="284"/>
          <w:tab w:val="num" w:pos="1416"/>
          <w:tab w:val="left" w:pos="2124"/>
          <w:tab w:val="left" w:pos="2410"/>
          <w:tab w:val="left" w:pos="3540"/>
          <w:tab w:val="left" w:pos="4248"/>
          <w:tab w:val="left" w:pos="4956"/>
          <w:tab w:val="left" w:pos="5664"/>
          <w:tab w:val="left" w:pos="6029"/>
        </w:tabs>
        <w:ind w:left="4012" w:hanging="3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6DE912A">
      <w:start w:val="1"/>
      <w:numFmt w:val="lowerRoman"/>
      <w:lvlText w:val="%6."/>
      <w:lvlJc w:val="left"/>
      <w:pPr>
        <w:tabs>
          <w:tab w:val="left" w:pos="284"/>
          <w:tab w:val="left" w:pos="1416"/>
          <w:tab w:val="num" w:pos="2124"/>
          <w:tab w:val="left" w:pos="2410"/>
          <w:tab w:val="left" w:pos="3540"/>
          <w:tab w:val="left" w:pos="4248"/>
          <w:tab w:val="left" w:pos="4956"/>
          <w:tab w:val="left" w:pos="5664"/>
          <w:tab w:val="left" w:pos="6029"/>
        </w:tabs>
        <w:ind w:left="4720" w:hanging="3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88496D2">
      <w:start w:val="1"/>
      <w:numFmt w:val="decimal"/>
      <w:lvlText w:val="%7."/>
      <w:lvlJc w:val="left"/>
      <w:pPr>
        <w:tabs>
          <w:tab w:val="left" w:pos="284"/>
          <w:tab w:val="left" w:pos="1416"/>
          <w:tab w:val="left" w:pos="2124"/>
          <w:tab w:val="num" w:pos="2410"/>
          <w:tab w:val="left" w:pos="3540"/>
          <w:tab w:val="left" w:pos="4248"/>
          <w:tab w:val="left" w:pos="4956"/>
          <w:tab w:val="left" w:pos="5664"/>
          <w:tab w:val="left" w:pos="6029"/>
        </w:tabs>
        <w:ind w:left="5006" w:hanging="28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B508F34">
      <w:start w:val="1"/>
      <w:numFmt w:val="lowerLetter"/>
      <w:lvlText w:val="%8."/>
      <w:lvlJc w:val="left"/>
      <w:pPr>
        <w:tabs>
          <w:tab w:val="left" w:pos="284"/>
          <w:tab w:val="left" w:pos="1416"/>
          <w:tab w:val="left" w:pos="2124"/>
          <w:tab w:val="left" w:pos="2410"/>
          <w:tab w:val="num" w:pos="3540"/>
          <w:tab w:val="left" w:pos="4248"/>
          <w:tab w:val="left" w:pos="4956"/>
          <w:tab w:val="left" w:pos="5664"/>
          <w:tab w:val="left" w:pos="6029"/>
        </w:tabs>
        <w:ind w:left="6136" w:hanging="32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7DE4B8C">
      <w:start w:val="1"/>
      <w:numFmt w:val="lowerRoman"/>
      <w:lvlText w:val="%9."/>
      <w:lvlJc w:val="left"/>
      <w:pPr>
        <w:tabs>
          <w:tab w:val="left" w:pos="284"/>
          <w:tab w:val="left" w:pos="1416"/>
          <w:tab w:val="left" w:pos="2124"/>
          <w:tab w:val="left" w:pos="2410"/>
          <w:tab w:val="left" w:pos="3540"/>
          <w:tab w:val="num" w:pos="4248"/>
          <w:tab w:val="left" w:pos="4956"/>
          <w:tab w:val="left" w:pos="5664"/>
          <w:tab w:val="left" w:pos="6029"/>
        </w:tabs>
        <w:ind w:left="6844" w:hanging="3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9" w15:restartNumberingAfterBreak="0">
    <w:nsid w:val="26512FE8"/>
    <w:multiLevelType w:val="hybridMultilevel"/>
    <w:tmpl w:val="BE8EDF3A"/>
    <w:numStyleLink w:val="211"/>
  </w:abstractNum>
  <w:abstractNum w:abstractNumId="130" w15:restartNumberingAfterBreak="0">
    <w:nsid w:val="266F3137"/>
    <w:multiLevelType w:val="hybridMultilevel"/>
    <w:tmpl w:val="701677DE"/>
    <w:numStyleLink w:val="267"/>
  </w:abstractNum>
  <w:abstractNum w:abstractNumId="131" w15:restartNumberingAfterBreak="0">
    <w:nsid w:val="26D167DC"/>
    <w:multiLevelType w:val="hybridMultilevel"/>
    <w:tmpl w:val="593CB9A4"/>
    <w:numStyleLink w:val="295"/>
  </w:abstractNum>
  <w:abstractNum w:abstractNumId="132" w15:restartNumberingAfterBreak="0">
    <w:nsid w:val="26E14D2F"/>
    <w:multiLevelType w:val="hybridMultilevel"/>
    <w:tmpl w:val="87BCD8A4"/>
    <w:styleLink w:val="44"/>
    <w:lvl w:ilvl="0" w:tplc="8D8000E8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B2EC58C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008462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BE86C48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EDE8440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EB47738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B9C750E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82447C2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E0EB8E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3" w15:restartNumberingAfterBreak="0">
    <w:nsid w:val="26EF59D5"/>
    <w:multiLevelType w:val="hybridMultilevel"/>
    <w:tmpl w:val="EE52725C"/>
    <w:styleLink w:val="36"/>
    <w:lvl w:ilvl="0" w:tplc="A0EAC1F8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7A8324E">
      <w:start w:val="1"/>
      <w:numFmt w:val="bullet"/>
      <w:lvlText w:val="·"/>
      <w:lvlJc w:val="left"/>
      <w:pPr>
        <w:ind w:left="10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B026FD0">
      <w:start w:val="1"/>
      <w:numFmt w:val="bullet"/>
      <w:lvlText w:val="·"/>
      <w:lvlJc w:val="left"/>
      <w:pPr>
        <w:ind w:left="172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E14FCC2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00C99A8">
      <w:start w:val="1"/>
      <w:numFmt w:val="bullet"/>
      <w:lvlText w:val="·"/>
      <w:lvlJc w:val="left"/>
      <w:pPr>
        <w:ind w:left="316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A306D0A">
      <w:start w:val="1"/>
      <w:numFmt w:val="bullet"/>
      <w:lvlText w:val="·"/>
      <w:lvlJc w:val="left"/>
      <w:pPr>
        <w:ind w:left="38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988414C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3C6EA34">
      <w:start w:val="1"/>
      <w:numFmt w:val="bullet"/>
      <w:lvlText w:val="·"/>
      <w:lvlJc w:val="left"/>
      <w:pPr>
        <w:ind w:left="532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DBA2E64">
      <w:start w:val="1"/>
      <w:numFmt w:val="bullet"/>
      <w:lvlText w:val="·"/>
      <w:lvlJc w:val="left"/>
      <w:pPr>
        <w:ind w:left="60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4" w15:restartNumberingAfterBreak="0">
    <w:nsid w:val="276C18B4"/>
    <w:multiLevelType w:val="hybridMultilevel"/>
    <w:tmpl w:val="C2CE0766"/>
    <w:styleLink w:val="227"/>
    <w:lvl w:ilvl="0" w:tplc="24063C7E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5D621E8">
      <w:start w:val="1"/>
      <w:numFmt w:val="bullet"/>
      <w:lvlText w:val="o"/>
      <w:lvlJc w:val="left"/>
      <w:pPr>
        <w:ind w:left="14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E3E36DA">
      <w:start w:val="1"/>
      <w:numFmt w:val="bullet"/>
      <w:lvlText w:val="▪"/>
      <w:lvlJc w:val="left"/>
      <w:pPr>
        <w:ind w:left="21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616579C">
      <w:start w:val="1"/>
      <w:numFmt w:val="bullet"/>
      <w:lvlText w:val="·"/>
      <w:lvlJc w:val="left"/>
      <w:pPr>
        <w:ind w:left="288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B34C33A">
      <w:start w:val="1"/>
      <w:numFmt w:val="bullet"/>
      <w:lvlText w:val="o"/>
      <w:lvlJc w:val="left"/>
      <w:pPr>
        <w:ind w:left="360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B5EE20C">
      <w:start w:val="1"/>
      <w:numFmt w:val="bullet"/>
      <w:lvlText w:val="▪"/>
      <w:lvlJc w:val="left"/>
      <w:pPr>
        <w:ind w:left="43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904F4AE">
      <w:start w:val="1"/>
      <w:numFmt w:val="bullet"/>
      <w:lvlText w:val="·"/>
      <w:lvlJc w:val="left"/>
      <w:pPr>
        <w:ind w:left="504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CE2EED6">
      <w:start w:val="1"/>
      <w:numFmt w:val="bullet"/>
      <w:lvlText w:val="o"/>
      <w:lvlJc w:val="left"/>
      <w:pPr>
        <w:ind w:left="57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761E44">
      <w:start w:val="1"/>
      <w:numFmt w:val="bullet"/>
      <w:lvlText w:val="▪"/>
      <w:lvlJc w:val="left"/>
      <w:pPr>
        <w:ind w:left="64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5" w15:restartNumberingAfterBreak="0">
    <w:nsid w:val="276E4F87"/>
    <w:multiLevelType w:val="hybridMultilevel"/>
    <w:tmpl w:val="6C8E1A70"/>
    <w:styleLink w:val="196"/>
    <w:lvl w:ilvl="0" w:tplc="9EB4F3C4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62C618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9BC6C00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3B4525E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3B8201E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0389704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298FC88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EC4CBE0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B76FF98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6" w15:restartNumberingAfterBreak="0">
    <w:nsid w:val="27B90EFE"/>
    <w:multiLevelType w:val="hybridMultilevel"/>
    <w:tmpl w:val="C0507302"/>
    <w:styleLink w:val="318"/>
    <w:lvl w:ilvl="0" w:tplc="899001DA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2C528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012511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7288D3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F3A728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1166C6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2AC305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25CB81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B2AC78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7" w15:restartNumberingAfterBreak="0">
    <w:nsid w:val="28044B36"/>
    <w:multiLevelType w:val="hybridMultilevel"/>
    <w:tmpl w:val="414C79F8"/>
    <w:styleLink w:val="95"/>
    <w:lvl w:ilvl="0" w:tplc="9C784A4E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82C9BBC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3E8C8B2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8227224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C7A8F34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201E54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592C7BC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ACC82D4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ACA0B80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8" w15:restartNumberingAfterBreak="0">
    <w:nsid w:val="283F3D01"/>
    <w:multiLevelType w:val="hybridMultilevel"/>
    <w:tmpl w:val="1DAEF59C"/>
    <w:styleLink w:val="20"/>
    <w:lvl w:ilvl="0" w:tplc="2A7C517A">
      <w:start w:val="1"/>
      <w:numFmt w:val="decimal"/>
      <w:lvlText w:val="%1."/>
      <w:lvlJc w:val="left"/>
      <w:pPr>
        <w:tabs>
          <w:tab w:val="left" w:pos="708"/>
          <w:tab w:val="num" w:pos="106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360" w:firstLine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70A7566">
      <w:start w:val="1"/>
      <w:numFmt w:val="lowerLetter"/>
      <w:lvlText w:val="%2."/>
      <w:lvlJc w:val="left"/>
      <w:pPr>
        <w:tabs>
          <w:tab w:val="left" w:pos="708"/>
          <w:tab w:val="num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708" w:firstLine="5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5F09356">
      <w:start w:val="1"/>
      <w:numFmt w:val="lowerRoman"/>
      <w:suff w:val="nothing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1371" w:firstLine="6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8B0B3DE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num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2124" w:firstLine="5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CAAA6C">
      <w:start w:val="1"/>
      <w:numFmt w:val="lowerLetter"/>
      <w:suff w:val="nothing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2773" w:firstLine="6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9263CF8">
      <w:start w:val="1"/>
      <w:numFmt w:val="lowerRoman"/>
      <w:suff w:val="nothing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3531" w:firstLine="6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89A9A4C">
      <w:start w:val="1"/>
      <w:numFmt w:val="decimal"/>
      <w:suff w:val="nothing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4213" w:firstLine="6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42C5046">
      <w:start w:val="1"/>
      <w:numFmt w:val="lowerLetter"/>
      <w:suff w:val="nothing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4933" w:firstLine="6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3E43FAE">
      <w:start w:val="1"/>
      <w:numFmt w:val="lowerRoman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  <w:tab w:val="num" w:pos="6621"/>
        </w:tabs>
        <w:ind w:left="5913" w:firstLine="3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9" w15:restartNumberingAfterBreak="0">
    <w:nsid w:val="28615526"/>
    <w:multiLevelType w:val="hybridMultilevel"/>
    <w:tmpl w:val="C7A6E978"/>
    <w:styleLink w:val="297"/>
    <w:lvl w:ilvl="0" w:tplc="3C667C4A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2804E3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B9EA88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34AF9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840CFC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8DCE3E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B942C1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3EA22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AE8473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0" w15:restartNumberingAfterBreak="0">
    <w:nsid w:val="28C254A5"/>
    <w:multiLevelType w:val="hybridMultilevel"/>
    <w:tmpl w:val="964C5436"/>
    <w:numStyleLink w:val="67"/>
  </w:abstractNum>
  <w:abstractNum w:abstractNumId="141" w15:restartNumberingAfterBreak="0">
    <w:nsid w:val="29101695"/>
    <w:multiLevelType w:val="hybridMultilevel"/>
    <w:tmpl w:val="1720709C"/>
    <w:numStyleLink w:val="249"/>
  </w:abstractNum>
  <w:abstractNum w:abstractNumId="142" w15:restartNumberingAfterBreak="0">
    <w:nsid w:val="292813B1"/>
    <w:multiLevelType w:val="hybridMultilevel"/>
    <w:tmpl w:val="327054EC"/>
    <w:styleLink w:val="216"/>
    <w:lvl w:ilvl="0" w:tplc="3650F9CA">
      <w:start w:val="1"/>
      <w:numFmt w:val="decimal"/>
      <w:lvlText w:val="%1."/>
      <w:lvlJc w:val="left"/>
      <w:pPr>
        <w:tabs>
          <w:tab w:val="left" w:pos="6029"/>
        </w:tabs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52B4A0">
      <w:start w:val="1"/>
      <w:numFmt w:val="lowerLetter"/>
      <w:lvlText w:val="%2."/>
      <w:lvlJc w:val="left"/>
      <w:pPr>
        <w:tabs>
          <w:tab w:val="left" w:pos="6029"/>
        </w:tabs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18C6932">
      <w:start w:val="1"/>
      <w:numFmt w:val="lowerRoman"/>
      <w:lvlText w:val="%3."/>
      <w:lvlJc w:val="left"/>
      <w:pPr>
        <w:tabs>
          <w:tab w:val="left" w:pos="6029"/>
        </w:tabs>
        <w:ind w:left="2007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C3AC92C">
      <w:start w:val="1"/>
      <w:numFmt w:val="decimal"/>
      <w:lvlText w:val="%4."/>
      <w:lvlJc w:val="left"/>
      <w:pPr>
        <w:tabs>
          <w:tab w:val="left" w:pos="6029"/>
        </w:tabs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E028896">
      <w:start w:val="1"/>
      <w:numFmt w:val="lowerLetter"/>
      <w:lvlText w:val="%5."/>
      <w:lvlJc w:val="left"/>
      <w:pPr>
        <w:tabs>
          <w:tab w:val="left" w:pos="6029"/>
        </w:tabs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D2849F4">
      <w:start w:val="1"/>
      <w:numFmt w:val="lowerRoman"/>
      <w:lvlText w:val="%6."/>
      <w:lvlJc w:val="left"/>
      <w:pPr>
        <w:tabs>
          <w:tab w:val="left" w:pos="6029"/>
        </w:tabs>
        <w:ind w:left="4167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A0ACEB0">
      <w:start w:val="1"/>
      <w:numFmt w:val="decimal"/>
      <w:lvlText w:val="%7."/>
      <w:lvlJc w:val="left"/>
      <w:pPr>
        <w:tabs>
          <w:tab w:val="left" w:pos="6029"/>
        </w:tabs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6EC9EFA">
      <w:start w:val="1"/>
      <w:numFmt w:val="lowerLetter"/>
      <w:lvlText w:val="%8."/>
      <w:lvlJc w:val="left"/>
      <w:pPr>
        <w:tabs>
          <w:tab w:val="left" w:pos="6029"/>
        </w:tabs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F304CBC">
      <w:start w:val="1"/>
      <w:numFmt w:val="lowerRoman"/>
      <w:lvlText w:val="%9."/>
      <w:lvlJc w:val="left"/>
      <w:pPr>
        <w:tabs>
          <w:tab w:val="left" w:pos="6029"/>
        </w:tabs>
        <w:ind w:left="6327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3" w15:restartNumberingAfterBreak="0">
    <w:nsid w:val="29514913"/>
    <w:multiLevelType w:val="hybridMultilevel"/>
    <w:tmpl w:val="C128C7FA"/>
    <w:numStyleLink w:val="31"/>
  </w:abstractNum>
  <w:abstractNum w:abstractNumId="144" w15:restartNumberingAfterBreak="0">
    <w:nsid w:val="295849CA"/>
    <w:multiLevelType w:val="hybridMultilevel"/>
    <w:tmpl w:val="0BD66464"/>
    <w:styleLink w:val="286"/>
    <w:lvl w:ilvl="0" w:tplc="EBC68D44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C2629B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1ECF21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75CA39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40279D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7DE98C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72B0F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058FB1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6D6158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5" w15:restartNumberingAfterBreak="0">
    <w:nsid w:val="29B84083"/>
    <w:multiLevelType w:val="hybridMultilevel"/>
    <w:tmpl w:val="26249D60"/>
    <w:styleLink w:val="4"/>
    <w:lvl w:ilvl="0" w:tplc="D3BA1284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4FCFDBC">
      <w:start w:val="1"/>
      <w:numFmt w:val="bullet"/>
      <w:lvlText w:val="o"/>
      <w:lvlJc w:val="left"/>
      <w:pPr>
        <w:ind w:left="1222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9F25C36">
      <w:start w:val="1"/>
      <w:numFmt w:val="bullet"/>
      <w:lvlText w:val="▪"/>
      <w:lvlJc w:val="left"/>
      <w:pPr>
        <w:ind w:left="1942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A88E3DE">
      <w:start w:val="1"/>
      <w:numFmt w:val="bullet"/>
      <w:lvlText w:val="·"/>
      <w:lvlJc w:val="left"/>
      <w:pPr>
        <w:ind w:left="2662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EA65A42">
      <w:start w:val="1"/>
      <w:numFmt w:val="bullet"/>
      <w:lvlText w:val="o"/>
      <w:lvlJc w:val="left"/>
      <w:pPr>
        <w:ind w:left="3382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BFEFAFA">
      <w:start w:val="1"/>
      <w:numFmt w:val="bullet"/>
      <w:lvlText w:val="▪"/>
      <w:lvlJc w:val="left"/>
      <w:pPr>
        <w:ind w:left="4102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E6410BC">
      <w:start w:val="1"/>
      <w:numFmt w:val="bullet"/>
      <w:lvlText w:val="·"/>
      <w:lvlJc w:val="left"/>
      <w:pPr>
        <w:ind w:left="4822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20E9A0">
      <w:start w:val="1"/>
      <w:numFmt w:val="bullet"/>
      <w:lvlText w:val="o"/>
      <w:lvlJc w:val="left"/>
      <w:pPr>
        <w:ind w:left="5542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AB0B302">
      <w:start w:val="1"/>
      <w:numFmt w:val="bullet"/>
      <w:lvlText w:val="▪"/>
      <w:lvlJc w:val="left"/>
      <w:pPr>
        <w:ind w:left="6262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6" w15:restartNumberingAfterBreak="0">
    <w:nsid w:val="29D623BA"/>
    <w:multiLevelType w:val="hybridMultilevel"/>
    <w:tmpl w:val="C32E4AD0"/>
    <w:styleLink w:val="292"/>
    <w:lvl w:ilvl="0" w:tplc="7E367428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23C829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1E667C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025CF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43E615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C0549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E92F4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BB809F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D029D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7" w15:restartNumberingAfterBreak="0">
    <w:nsid w:val="29F84B9A"/>
    <w:multiLevelType w:val="hybridMultilevel"/>
    <w:tmpl w:val="409E4CA4"/>
    <w:numStyleLink w:val="320"/>
  </w:abstractNum>
  <w:abstractNum w:abstractNumId="148" w15:restartNumberingAfterBreak="0">
    <w:nsid w:val="2A996A68"/>
    <w:multiLevelType w:val="hybridMultilevel"/>
    <w:tmpl w:val="E710D9D6"/>
    <w:styleLink w:val="5"/>
    <w:lvl w:ilvl="0" w:tplc="A9C44EF4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2DA0A24">
      <w:start w:val="1"/>
      <w:numFmt w:val="bullet"/>
      <w:lvlText w:val="o"/>
      <w:lvlJc w:val="left"/>
      <w:pPr>
        <w:ind w:left="1222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F34874A">
      <w:start w:val="1"/>
      <w:numFmt w:val="bullet"/>
      <w:lvlText w:val="▪"/>
      <w:lvlJc w:val="left"/>
      <w:pPr>
        <w:ind w:left="1942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0E6D564">
      <w:start w:val="1"/>
      <w:numFmt w:val="bullet"/>
      <w:lvlText w:val="·"/>
      <w:lvlJc w:val="left"/>
      <w:pPr>
        <w:ind w:left="2662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1260C5E">
      <w:start w:val="1"/>
      <w:numFmt w:val="bullet"/>
      <w:lvlText w:val="o"/>
      <w:lvlJc w:val="left"/>
      <w:pPr>
        <w:ind w:left="3382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1D06994">
      <w:start w:val="1"/>
      <w:numFmt w:val="bullet"/>
      <w:lvlText w:val="▪"/>
      <w:lvlJc w:val="left"/>
      <w:pPr>
        <w:ind w:left="4102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26A64C8">
      <w:start w:val="1"/>
      <w:numFmt w:val="bullet"/>
      <w:lvlText w:val="·"/>
      <w:lvlJc w:val="left"/>
      <w:pPr>
        <w:ind w:left="4822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F66E5AC">
      <w:start w:val="1"/>
      <w:numFmt w:val="bullet"/>
      <w:lvlText w:val="o"/>
      <w:lvlJc w:val="left"/>
      <w:pPr>
        <w:ind w:left="5542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BF62222">
      <w:start w:val="1"/>
      <w:numFmt w:val="bullet"/>
      <w:lvlText w:val="▪"/>
      <w:lvlJc w:val="left"/>
      <w:pPr>
        <w:ind w:left="6262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9" w15:restartNumberingAfterBreak="0">
    <w:nsid w:val="2ABD5959"/>
    <w:multiLevelType w:val="hybridMultilevel"/>
    <w:tmpl w:val="46523CB4"/>
    <w:numStyleLink w:val="46"/>
  </w:abstractNum>
  <w:abstractNum w:abstractNumId="150" w15:restartNumberingAfterBreak="0">
    <w:nsid w:val="2AF001D9"/>
    <w:multiLevelType w:val="hybridMultilevel"/>
    <w:tmpl w:val="E23CD3D6"/>
    <w:numStyleLink w:val="219"/>
  </w:abstractNum>
  <w:abstractNum w:abstractNumId="151" w15:restartNumberingAfterBreak="0">
    <w:nsid w:val="2B09301E"/>
    <w:multiLevelType w:val="hybridMultilevel"/>
    <w:tmpl w:val="75440EEE"/>
    <w:styleLink w:val="147"/>
    <w:lvl w:ilvl="0" w:tplc="3BD60EAE">
      <w:start w:val="1"/>
      <w:numFmt w:val="bullet"/>
      <w:lvlText w:val="·"/>
      <w:lvlJc w:val="left"/>
      <w:pPr>
        <w:ind w:left="657" w:hanging="29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74C8DE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024CD1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9469B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4C2025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7CA10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A280F2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5A9E2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8C97B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2" w15:restartNumberingAfterBreak="0">
    <w:nsid w:val="2B883734"/>
    <w:multiLevelType w:val="hybridMultilevel"/>
    <w:tmpl w:val="25408A0C"/>
    <w:numStyleLink w:val="217"/>
  </w:abstractNum>
  <w:abstractNum w:abstractNumId="153" w15:restartNumberingAfterBreak="0">
    <w:nsid w:val="2BA929FA"/>
    <w:multiLevelType w:val="hybridMultilevel"/>
    <w:tmpl w:val="9E4EB54A"/>
    <w:numStyleLink w:val="152"/>
  </w:abstractNum>
  <w:abstractNum w:abstractNumId="154" w15:restartNumberingAfterBreak="0">
    <w:nsid w:val="2BFA4BCC"/>
    <w:multiLevelType w:val="hybridMultilevel"/>
    <w:tmpl w:val="BAFE11F0"/>
    <w:numStyleLink w:val="71"/>
  </w:abstractNum>
  <w:abstractNum w:abstractNumId="155" w15:restartNumberingAfterBreak="0">
    <w:nsid w:val="2BFE5889"/>
    <w:multiLevelType w:val="hybridMultilevel"/>
    <w:tmpl w:val="741A7250"/>
    <w:styleLink w:val="298"/>
    <w:lvl w:ilvl="0" w:tplc="E14EEB58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DB83AC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540880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08AE9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A2A66A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F6C4C0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E402DB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858D4A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70B56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6" w15:restartNumberingAfterBreak="0">
    <w:nsid w:val="2C196885"/>
    <w:multiLevelType w:val="hybridMultilevel"/>
    <w:tmpl w:val="0CD0EB0A"/>
    <w:styleLink w:val="231"/>
    <w:lvl w:ilvl="0" w:tplc="9D1A8B4C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2C4142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5F2C874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9584B18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DF62D12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1966E32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3EE0A82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1740FBE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79EBA74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7" w15:restartNumberingAfterBreak="0">
    <w:nsid w:val="2C295C08"/>
    <w:multiLevelType w:val="hybridMultilevel"/>
    <w:tmpl w:val="AC20BF72"/>
    <w:numStyleLink w:val="56"/>
  </w:abstractNum>
  <w:abstractNum w:abstractNumId="158" w15:restartNumberingAfterBreak="0">
    <w:nsid w:val="2C447135"/>
    <w:multiLevelType w:val="hybridMultilevel"/>
    <w:tmpl w:val="5C9E7B08"/>
    <w:numStyleLink w:val="193"/>
  </w:abstractNum>
  <w:abstractNum w:abstractNumId="159" w15:restartNumberingAfterBreak="0">
    <w:nsid w:val="2C7E2428"/>
    <w:multiLevelType w:val="hybridMultilevel"/>
    <w:tmpl w:val="59A0AB8E"/>
    <w:numStyleLink w:val="2300"/>
  </w:abstractNum>
  <w:abstractNum w:abstractNumId="160" w15:restartNumberingAfterBreak="0">
    <w:nsid w:val="2CA6273D"/>
    <w:multiLevelType w:val="hybridMultilevel"/>
    <w:tmpl w:val="2CFAEBAC"/>
    <w:styleLink w:val="277"/>
    <w:lvl w:ilvl="0" w:tplc="AE626FCE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1A1E14">
      <w:start w:val="1"/>
      <w:numFmt w:val="bullet"/>
      <w:lvlText w:val="o"/>
      <w:lvlJc w:val="left"/>
      <w:pPr>
        <w:ind w:left="100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186D00">
      <w:start w:val="1"/>
      <w:numFmt w:val="bullet"/>
      <w:lvlText w:val="▪"/>
      <w:lvlJc w:val="left"/>
      <w:pPr>
        <w:ind w:left="172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E8E11BA">
      <w:start w:val="1"/>
      <w:numFmt w:val="bullet"/>
      <w:lvlText w:val="·"/>
      <w:lvlJc w:val="left"/>
      <w:pPr>
        <w:ind w:left="244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8AC135A">
      <w:start w:val="1"/>
      <w:numFmt w:val="bullet"/>
      <w:lvlText w:val="o"/>
      <w:lvlJc w:val="left"/>
      <w:pPr>
        <w:ind w:left="316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E581370">
      <w:start w:val="1"/>
      <w:numFmt w:val="bullet"/>
      <w:lvlText w:val="▪"/>
      <w:lvlJc w:val="left"/>
      <w:pPr>
        <w:ind w:left="388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71A373E">
      <w:start w:val="1"/>
      <w:numFmt w:val="bullet"/>
      <w:lvlText w:val="·"/>
      <w:lvlJc w:val="left"/>
      <w:pPr>
        <w:ind w:left="460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5E21A58">
      <w:start w:val="1"/>
      <w:numFmt w:val="bullet"/>
      <w:lvlText w:val="o"/>
      <w:lvlJc w:val="left"/>
      <w:pPr>
        <w:ind w:left="532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628DE5C">
      <w:start w:val="1"/>
      <w:numFmt w:val="bullet"/>
      <w:lvlText w:val="▪"/>
      <w:lvlJc w:val="left"/>
      <w:pPr>
        <w:ind w:left="604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1" w15:restartNumberingAfterBreak="0">
    <w:nsid w:val="2CFB679D"/>
    <w:multiLevelType w:val="hybridMultilevel"/>
    <w:tmpl w:val="7228F454"/>
    <w:styleLink w:val="14"/>
    <w:lvl w:ilvl="0" w:tplc="EF4018EA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82277B0">
      <w:start w:val="1"/>
      <w:numFmt w:val="bullet"/>
      <w:lvlText w:val="o"/>
      <w:lvlJc w:val="left"/>
      <w:pPr>
        <w:ind w:left="164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704338A">
      <w:start w:val="1"/>
      <w:numFmt w:val="bullet"/>
      <w:lvlText w:val="▪"/>
      <w:lvlJc w:val="left"/>
      <w:pPr>
        <w:ind w:left="236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8228DDE">
      <w:start w:val="1"/>
      <w:numFmt w:val="bullet"/>
      <w:lvlText w:val="·"/>
      <w:lvlJc w:val="left"/>
      <w:pPr>
        <w:ind w:left="308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898FFAC">
      <w:start w:val="1"/>
      <w:numFmt w:val="bullet"/>
      <w:lvlText w:val="o"/>
      <w:lvlJc w:val="left"/>
      <w:pPr>
        <w:ind w:left="380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5EED070">
      <w:start w:val="1"/>
      <w:numFmt w:val="bullet"/>
      <w:lvlText w:val="▪"/>
      <w:lvlJc w:val="left"/>
      <w:pPr>
        <w:ind w:left="452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890A67C">
      <w:start w:val="1"/>
      <w:numFmt w:val="bullet"/>
      <w:lvlText w:val="·"/>
      <w:lvlJc w:val="left"/>
      <w:pPr>
        <w:ind w:left="524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58A6728">
      <w:start w:val="1"/>
      <w:numFmt w:val="bullet"/>
      <w:lvlText w:val="o"/>
      <w:lvlJc w:val="left"/>
      <w:pPr>
        <w:ind w:left="596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1E4CAC4">
      <w:start w:val="1"/>
      <w:numFmt w:val="bullet"/>
      <w:lvlText w:val="▪"/>
      <w:lvlJc w:val="left"/>
      <w:pPr>
        <w:ind w:left="668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2" w15:restartNumberingAfterBreak="0">
    <w:nsid w:val="2D681D20"/>
    <w:multiLevelType w:val="hybridMultilevel"/>
    <w:tmpl w:val="303A8566"/>
    <w:styleLink w:val="307"/>
    <w:lvl w:ilvl="0" w:tplc="2BC8212E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26A81AC">
      <w:start w:val="1"/>
      <w:numFmt w:val="bullet"/>
      <w:lvlText w:val="o"/>
      <w:lvlJc w:val="left"/>
      <w:pPr>
        <w:ind w:left="1222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11480B6">
      <w:start w:val="1"/>
      <w:numFmt w:val="bullet"/>
      <w:lvlText w:val="▪"/>
      <w:lvlJc w:val="left"/>
      <w:pPr>
        <w:ind w:left="1942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738E292">
      <w:start w:val="1"/>
      <w:numFmt w:val="bullet"/>
      <w:lvlText w:val="·"/>
      <w:lvlJc w:val="left"/>
      <w:pPr>
        <w:ind w:left="2662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D88323C">
      <w:start w:val="1"/>
      <w:numFmt w:val="bullet"/>
      <w:lvlText w:val="o"/>
      <w:lvlJc w:val="left"/>
      <w:pPr>
        <w:ind w:left="3382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134F96A">
      <w:start w:val="1"/>
      <w:numFmt w:val="bullet"/>
      <w:lvlText w:val="▪"/>
      <w:lvlJc w:val="left"/>
      <w:pPr>
        <w:ind w:left="4102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AAC1D6">
      <w:start w:val="1"/>
      <w:numFmt w:val="bullet"/>
      <w:lvlText w:val="·"/>
      <w:lvlJc w:val="left"/>
      <w:pPr>
        <w:ind w:left="4822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F4405BE">
      <w:start w:val="1"/>
      <w:numFmt w:val="bullet"/>
      <w:lvlText w:val="o"/>
      <w:lvlJc w:val="left"/>
      <w:pPr>
        <w:ind w:left="5542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756D08A">
      <w:start w:val="1"/>
      <w:numFmt w:val="bullet"/>
      <w:lvlText w:val="▪"/>
      <w:lvlJc w:val="left"/>
      <w:pPr>
        <w:ind w:left="6262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3" w15:restartNumberingAfterBreak="0">
    <w:nsid w:val="2E3D2005"/>
    <w:multiLevelType w:val="hybridMultilevel"/>
    <w:tmpl w:val="1156979A"/>
    <w:styleLink w:val="310"/>
    <w:lvl w:ilvl="0" w:tplc="5C28040A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97425F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440C0FA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F1A1388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638CE30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7A032C6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71CE996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B9E62E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BB858FA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4" w15:restartNumberingAfterBreak="0">
    <w:nsid w:val="2E704A40"/>
    <w:multiLevelType w:val="hybridMultilevel"/>
    <w:tmpl w:val="7A241D6C"/>
    <w:numStyleLink w:val="13"/>
  </w:abstractNum>
  <w:abstractNum w:abstractNumId="165" w15:restartNumberingAfterBreak="0">
    <w:nsid w:val="2EE666EC"/>
    <w:multiLevelType w:val="hybridMultilevel"/>
    <w:tmpl w:val="862A81DA"/>
    <w:styleLink w:val="79"/>
    <w:lvl w:ilvl="0" w:tplc="0E589AF4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7C63C6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D6E1656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EBE931A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6EB2DE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6F668FC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3B056C2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366BFE6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2AC0C1A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6" w15:restartNumberingAfterBreak="0">
    <w:nsid w:val="2F022C11"/>
    <w:multiLevelType w:val="hybridMultilevel"/>
    <w:tmpl w:val="917CC9EC"/>
    <w:styleLink w:val="239"/>
    <w:lvl w:ilvl="0" w:tplc="1A6E33C2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A46004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9B8E4DE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41042F4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F404FC0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0D6F084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F2ECA7C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0D26DD4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9266472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7" w15:restartNumberingAfterBreak="0">
    <w:nsid w:val="2FC26427"/>
    <w:multiLevelType w:val="hybridMultilevel"/>
    <w:tmpl w:val="63D68F6C"/>
    <w:numStyleLink w:val="24"/>
  </w:abstractNum>
  <w:abstractNum w:abstractNumId="168" w15:restartNumberingAfterBreak="0">
    <w:nsid w:val="301317ED"/>
    <w:multiLevelType w:val="hybridMultilevel"/>
    <w:tmpl w:val="5136EEE0"/>
    <w:numStyleLink w:val="10"/>
  </w:abstractNum>
  <w:abstractNum w:abstractNumId="169" w15:restartNumberingAfterBreak="0">
    <w:nsid w:val="303D4101"/>
    <w:multiLevelType w:val="hybridMultilevel"/>
    <w:tmpl w:val="FD180530"/>
    <w:styleLink w:val="12"/>
    <w:lvl w:ilvl="0" w:tplc="48A44F36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4416AC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6023F76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4CE596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5C4EA9A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44A7D22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95C5DF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C0DC0A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D1C04BE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0" w15:restartNumberingAfterBreak="0">
    <w:nsid w:val="309F727A"/>
    <w:multiLevelType w:val="hybridMultilevel"/>
    <w:tmpl w:val="03B45680"/>
    <w:numStyleLink w:val="118"/>
  </w:abstractNum>
  <w:abstractNum w:abstractNumId="171" w15:restartNumberingAfterBreak="0">
    <w:nsid w:val="31152F67"/>
    <w:multiLevelType w:val="hybridMultilevel"/>
    <w:tmpl w:val="5978CC62"/>
    <w:styleLink w:val="96"/>
    <w:lvl w:ilvl="0" w:tplc="4CEA4646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EE93D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76211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BB29F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F2E57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556EB4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CC9F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52CBCC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02E307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2" w15:restartNumberingAfterBreak="0">
    <w:nsid w:val="321C2649"/>
    <w:multiLevelType w:val="hybridMultilevel"/>
    <w:tmpl w:val="D068C844"/>
    <w:styleLink w:val="148"/>
    <w:lvl w:ilvl="0" w:tplc="7FAA39BA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660BCDC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F80B184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11E949A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7462F9A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0EB776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174F448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2408C82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802C9E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3" w15:restartNumberingAfterBreak="0">
    <w:nsid w:val="325A54F1"/>
    <w:multiLevelType w:val="hybridMultilevel"/>
    <w:tmpl w:val="D41E2B0C"/>
    <w:numStyleLink w:val="154"/>
  </w:abstractNum>
  <w:abstractNum w:abstractNumId="174" w15:restartNumberingAfterBreak="0">
    <w:nsid w:val="3267565B"/>
    <w:multiLevelType w:val="hybridMultilevel"/>
    <w:tmpl w:val="3E18A214"/>
    <w:numStyleLink w:val="1500"/>
  </w:abstractNum>
  <w:abstractNum w:abstractNumId="175" w15:restartNumberingAfterBreak="0">
    <w:nsid w:val="32AC282B"/>
    <w:multiLevelType w:val="hybridMultilevel"/>
    <w:tmpl w:val="49CA4A4E"/>
    <w:styleLink w:val="166"/>
    <w:lvl w:ilvl="0" w:tplc="F9CE1F58">
      <w:start w:val="1"/>
      <w:numFmt w:val="bullet"/>
      <w:lvlText w:val="·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772381A">
      <w:start w:val="1"/>
      <w:numFmt w:val="bullet"/>
      <w:lvlText w:val="o"/>
      <w:lvlJc w:val="left"/>
      <w:pPr>
        <w:ind w:left="11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4E81C86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4EC870">
      <w:start w:val="1"/>
      <w:numFmt w:val="bullet"/>
      <w:lvlText w:val="·"/>
      <w:lvlJc w:val="left"/>
      <w:pPr>
        <w:ind w:left="258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C41F58">
      <w:start w:val="1"/>
      <w:numFmt w:val="bullet"/>
      <w:lvlText w:val="o"/>
      <w:lvlJc w:val="left"/>
      <w:pPr>
        <w:ind w:left="330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E96C748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8BCD318">
      <w:start w:val="1"/>
      <w:numFmt w:val="bullet"/>
      <w:lvlText w:val="·"/>
      <w:lvlJc w:val="left"/>
      <w:pPr>
        <w:ind w:left="474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D6AEF24">
      <w:start w:val="1"/>
      <w:numFmt w:val="bullet"/>
      <w:lvlText w:val="o"/>
      <w:lvlJc w:val="left"/>
      <w:pPr>
        <w:ind w:left="54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E0E4C8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6" w15:restartNumberingAfterBreak="0">
    <w:nsid w:val="32D3764F"/>
    <w:multiLevelType w:val="hybridMultilevel"/>
    <w:tmpl w:val="03B45680"/>
    <w:styleLink w:val="118"/>
    <w:lvl w:ilvl="0" w:tplc="E1D8A7EE">
      <w:start w:val="1"/>
      <w:numFmt w:val="bullet"/>
      <w:lvlText w:val="·"/>
      <w:lvlJc w:val="left"/>
      <w:pPr>
        <w:ind w:left="42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4A8E8E0">
      <w:start w:val="1"/>
      <w:numFmt w:val="bullet"/>
      <w:lvlText w:val="o"/>
      <w:lvlJc w:val="left"/>
      <w:pPr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D2286C">
      <w:start w:val="1"/>
      <w:numFmt w:val="bullet"/>
      <w:lvlText w:val="▪"/>
      <w:lvlJc w:val="left"/>
      <w:pPr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04ADA2A">
      <w:start w:val="1"/>
      <w:numFmt w:val="bullet"/>
      <w:lvlText w:val="·"/>
      <w:lvlJc w:val="left"/>
      <w:pPr>
        <w:ind w:left="258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A4EB290">
      <w:start w:val="1"/>
      <w:numFmt w:val="bullet"/>
      <w:lvlText w:val="o"/>
      <w:lvlJc w:val="left"/>
      <w:pPr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5F8DE5C">
      <w:start w:val="1"/>
      <w:numFmt w:val="bullet"/>
      <w:lvlText w:val="▪"/>
      <w:lvlJc w:val="left"/>
      <w:pPr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B26BB8C">
      <w:start w:val="1"/>
      <w:numFmt w:val="bullet"/>
      <w:lvlText w:val="·"/>
      <w:lvlJc w:val="left"/>
      <w:pPr>
        <w:ind w:left="474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E2A6D4">
      <w:start w:val="1"/>
      <w:numFmt w:val="bullet"/>
      <w:lvlText w:val="o"/>
      <w:lvlJc w:val="left"/>
      <w:pPr>
        <w:ind w:left="54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1BA9274">
      <w:start w:val="1"/>
      <w:numFmt w:val="bullet"/>
      <w:lvlText w:val="▪"/>
      <w:lvlJc w:val="left"/>
      <w:pPr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7" w15:restartNumberingAfterBreak="0">
    <w:nsid w:val="3327268E"/>
    <w:multiLevelType w:val="hybridMultilevel"/>
    <w:tmpl w:val="119A8C76"/>
    <w:numStyleLink w:val="100"/>
  </w:abstractNum>
  <w:abstractNum w:abstractNumId="178" w15:restartNumberingAfterBreak="0">
    <w:nsid w:val="332F403E"/>
    <w:multiLevelType w:val="hybridMultilevel"/>
    <w:tmpl w:val="6C8E1A70"/>
    <w:numStyleLink w:val="196"/>
  </w:abstractNum>
  <w:abstractNum w:abstractNumId="179" w15:restartNumberingAfterBreak="0">
    <w:nsid w:val="337B30E6"/>
    <w:multiLevelType w:val="hybridMultilevel"/>
    <w:tmpl w:val="6B200EBE"/>
    <w:styleLink w:val="309"/>
    <w:lvl w:ilvl="0" w:tplc="D5E8A7EE">
      <w:start w:val="1"/>
      <w:numFmt w:val="decimal"/>
      <w:lvlText w:val="%1."/>
      <w:lvlJc w:val="left"/>
      <w:pPr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046C30">
      <w:start w:val="1"/>
      <w:numFmt w:val="lowerLetter"/>
      <w:lvlText w:val="%2."/>
      <w:lvlJc w:val="left"/>
      <w:pPr>
        <w:ind w:left="100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5C77CA">
      <w:start w:val="1"/>
      <w:numFmt w:val="lowerRoman"/>
      <w:lvlText w:val="%3."/>
      <w:lvlJc w:val="left"/>
      <w:pPr>
        <w:ind w:left="1724" w:hanging="2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E2CFA86">
      <w:start w:val="1"/>
      <w:numFmt w:val="decimal"/>
      <w:lvlText w:val="%4."/>
      <w:lvlJc w:val="left"/>
      <w:pPr>
        <w:ind w:left="244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F2898A4">
      <w:start w:val="1"/>
      <w:numFmt w:val="lowerLetter"/>
      <w:lvlText w:val="%5."/>
      <w:lvlJc w:val="left"/>
      <w:pPr>
        <w:ind w:left="316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814ABC6">
      <w:start w:val="1"/>
      <w:numFmt w:val="lowerRoman"/>
      <w:lvlText w:val="%6."/>
      <w:lvlJc w:val="left"/>
      <w:pPr>
        <w:ind w:left="3884" w:hanging="2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66C73E6">
      <w:start w:val="1"/>
      <w:numFmt w:val="decimal"/>
      <w:lvlText w:val="%7."/>
      <w:lvlJc w:val="left"/>
      <w:pPr>
        <w:ind w:left="460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840E43C">
      <w:start w:val="1"/>
      <w:numFmt w:val="lowerLetter"/>
      <w:lvlText w:val="%8."/>
      <w:lvlJc w:val="left"/>
      <w:pPr>
        <w:ind w:left="532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CAD160">
      <w:start w:val="1"/>
      <w:numFmt w:val="lowerRoman"/>
      <w:lvlText w:val="%9."/>
      <w:lvlJc w:val="left"/>
      <w:pPr>
        <w:ind w:left="6044" w:hanging="2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0" w15:restartNumberingAfterBreak="0">
    <w:nsid w:val="33F44301"/>
    <w:multiLevelType w:val="hybridMultilevel"/>
    <w:tmpl w:val="964C5436"/>
    <w:styleLink w:val="67"/>
    <w:lvl w:ilvl="0" w:tplc="16BCA978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F0646DC">
      <w:start w:val="1"/>
      <w:numFmt w:val="bullet"/>
      <w:lvlText w:val="·"/>
      <w:lvlJc w:val="left"/>
      <w:pPr>
        <w:ind w:left="10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230D802">
      <w:start w:val="1"/>
      <w:numFmt w:val="bullet"/>
      <w:lvlText w:val="·"/>
      <w:lvlJc w:val="left"/>
      <w:pPr>
        <w:ind w:left="172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E2E76A4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E2860E2">
      <w:start w:val="1"/>
      <w:numFmt w:val="bullet"/>
      <w:lvlText w:val="·"/>
      <w:lvlJc w:val="left"/>
      <w:pPr>
        <w:ind w:left="316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52E306">
      <w:start w:val="1"/>
      <w:numFmt w:val="bullet"/>
      <w:lvlText w:val="·"/>
      <w:lvlJc w:val="left"/>
      <w:pPr>
        <w:ind w:left="38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628344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C9CE00A">
      <w:start w:val="1"/>
      <w:numFmt w:val="bullet"/>
      <w:lvlText w:val="·"/>
      <w:lvlJc w:val="left"/>
      <w:pPr>
        <w:ind w:left="532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730F40C">
      <w:start w:val="1"/>
      <w:numFmt w:val="bullet"/>
      <w:lvlText w:val="·"/>
      <w:lvlJc w:val="left"/>
      <w:pPr>
        <w:ind w:left="60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1" w15:restartNumberingAfterBreak="0">
    <w:nsid w:val="34264309"/>
    <w:multiLevelType w:val="hybridMultilevel"/>
    <w:tmpl w:val="ED88107A"/>
    <w:styleLink w:val="293"/>
    <w:lvl w:ilvl="0" w:tplc="6FB85E24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8A85FF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DBAC08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C8C07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F643E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7EAAF2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3AA4F3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D448D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BCC7EF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2" w15:restartNumberingAfterBreak="0">
    <w:nsid w:val="344621D7"/>
    <w:multiLevelType w:val="hybridMultilevel"/>
    <w:tmpl w:val="B9F8FE04"/>
    <w:styleLink w:val="81"/>
    <w:lvl w:ilvl="0" w:tplc="85A6AD5E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EBE8F3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0264E7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CC56C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1783D2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6BC3B4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39C9BB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520E61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522BD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3" w15:restartNumberingAfterBreak="0">
    <w:nsid w:val="347528FF"/>
    <w:multiLevelType w:val="hybridMultilevel"/>
    <w:tmpl w:val="DA8E17B2"/>
    <w:numStyleLink w:val="21"/>
  </w:abstractNum>
  <w:abstractNum w:abstractNumId="184" w15:restartNumberingAfterBreak="0">
    <w:nsid w:val="34A673FC"/>
    <w:multiLevelType w:val="hybridMultilevel"/>
    <w:tmpl w:val="94E0CC9C"/>
    <w:styleLink w:val="180"/>
    <w:lvl w:ilvl="0" w:tplc="1570B486">
      <w:start w:val="1"/>
      <w:numFmt w:val="bullet"/>
      <w:lvlText w:val="·"/>
      <w:lvlJc w:val="left"/>
      <w:pPr>
        <w:tabs>
          <w:tab w:val="num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284" w:firstLine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F649FCE">
      <w:start w:val="1"/>
      <w:numFmt w:val="bullet"/>
      <w:lvlText w:val="o"/>
      <w:lvlJc w:val="left"/>
      <w:pPr>
        <w:tabs>
          <w:tab w:val="left" w:pos="1416"/>
          <w:tab w:val="num" w:pos="1712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100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DDA5666">
      <w:start w:val="1"/>
      <w:numFmt w:val="bullet"/>
      <w:lvlText w:val="▪"/>
      <w:lvlJc w:val="left"/>
      <w:pPr>
        <w:tabs>
          <w:tab w:val="left" w:pos="1416"/>
          <w:tab w:val="left" w:pos="2124"/>
          <w:tab w:val="num" w:pos="2432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172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D38F7C8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num" w:pos="3152"/>
          <w:tab w:val="left" w:pos="3540"/>
          <w:tab w:val="left" w:pos="4248"/>
          <w:tab w:val="left" w:pos="4956"/>
          <w:tab w:val="left" w:pos="5664"/>
          <w:tab w:val="left" w:pos="6029"/>
        </w:tabs>
        <w:ind w:left="2444" w:firstLine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684CA6C">
      <w:start w:val="1"/>
      <w:numFmt w:val="bullet"/>
      <w:lvlText w:val="o"/>
      <w:lvlJc w:val="left"/>
      <w:pPr>
        <w:tabs>
          <w:tab w:val="left" w:pos="1416"/>
          <w:tab w:val="left" w:pos="2124"/>
          <w:tab w:val="left" w:pos="2832"/>
          <w:tab w:val="left" w:pos="3540"/>
          <w:tab w:val="num" w:pos="3872"/>
          <w:tab w:val="left" w:pos="4248"/>
          <w:tab w:val="left" w:pos="4956"/>
          <w:tab w:val="left" w:pos="5664"/>
          <w:tab w:val="left" w:pos="6029"/>
        </w:tabs>
        <w:ind w:left="316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D6C9BA2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num" w:pos="4592"/>
          <w:tab w:val="left" w:pos="4956"/>
          <w:tab w:val="left" w:pos="5664"/>
          <w:tab w:val="left" w:pos="6029"/>
        </w:tabs>
        <w:ind w:left="388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70DC64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312"/>
          <w:tab w:val="left" w:pos="5664"/>
          <w:tab w:val="left" w:pos="6029"/>
        </w:tabs>
        <w:ind w:left="4604" w:firstLine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99E2C00">
      <w:start w:val="1"/>
      <w:numFmt w:val="bullet"/>
      <w:lvlText w:val="o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032"/>
        </w:tabs>
        <w:ind w:left="532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BCAA08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  <w:tab w:val="num" w:pos="6752"/>
        </w:tabs>
        <w:ind w:left="604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5" w15:restartNumberingAfterBreak="0">
    <w:nsid w:val="353F6FEC"/>
    <w:multiLevelType w:val="hybridMultilevel"/>
    <w:tmpl w:val="414C79F8"/>
    <w:numStyleLink w:val="95"/>
  </w:abstractNum>
  <w:abstractNum w:abstractNumId="186" w15:restartNumberingAfterBreak="0">
    <w:nsid w:val="355F33A6"/>
    <w:multiLevelType w:val="hybridMultilevel"/>
    <w:tmpl w:val="8AC638BA"/>
    <w:numStyleLink w:val="204"/>
  </w:abstractNum>
  <w:abstractNum w:abstractNumId="187" w15:restartNumberingAfterBreak="0">
    <w:nsid w:val="362C7D65"/>
    <w:multiLevelType w:val="hybridMultilevel"/>
    <w:tmpl w:val="B72E0F34"/>
    <w:styleLink w:val="218"/>
    <w:lvl w:ilvl="0" w:tplc="886E715A">
      <w:start w:val="1"/>
      <w:numFmt w:val="decimal"/>
      <w:lvlText w:val="%1."/>
      <w:lvlJc w:val="left"/>
      <w:pPr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B8E42EE">
      <w:start w:val="1"/>
      <w:numFmt w:val="lowerLetter"/>
      <w:lvlText w:val="%2."/>
      <w:lvlJc w:val="left"/>
      <w:pPr>
        <w:tabs>
          <w:tab w:val="left" w:pos="284"/>
        </w:tabs>
        <w:ind w:left="1208" w:hanging="4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EB0C734">
      <w:start w:val="1"/>
      <w:numFmt w:val="lowerRoman"/>
      <w:lvlText w:val="%3."/>
      <w:lvlJc w:val="left"/>
      <w:pPr>
        <w:tabs>
          <w:tab w:val="left" w:pos="284"/>
        </w:tabs>
        <w:ind w:left="1928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1B0CA54">
      <w:start w:val="1"/>
      <w:numFmt w:val="decimal"/>
      <w:lvlText w:val="%4."/>
      <w:lvlJc w:val="left"/>
      <w:pPr>
        <w:tabs>
          <w:tab w:val="left" w:pos="284"/>
        </w:tabs>
        <w:ind w:left="2648" w:hanging="4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707E8C">
      <w:start w:val="1"/>
      <w:numFmt w:val="lowerLetter"/>
      <w:lvlText w:val="%5."/>
      <w:lvlJc w:val="left"/>
      <w:pPr>
        <w:tabs>
          <w:tab w:val="left" w:pos="284"/>
        </w:tabs>
        <w:ind w:left="3368" w:hanging="4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DAA1016">
      <w:start w:val="1"/>
      <w:numFmt w:val="lowerRoman"/>
      <w:lvlText w:val="%6."/>
      <w:lvlJc w:val="left"/>
      <w:pPr>
        <w:tabs>
          <w:tab w:val="left" w:pos="284"/>
        </w:tabs>
        <w:ind w:left="4088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4483292">
      <w:start w:val="1"/>
      <w:numFmt w:val="decimal"/>
      <w:lvlText w:val="%7."/>
      <w:lvlJc w:val="left"/>
      <w:pPr>
        <w:tabs>
          <w:tab w:val="left" w:pos="284"/>
        </w:tabs>
        <w:ind w:left="4808" w:hanging="4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DC664AE">
      <w:start w:val="1"/>
      <w:numFmt w:val="lowerLetter"/>
      <w:lvlText w:val="%8."/>
      <w:lvlJc w:val="left"/>
      <w:pPr>
        <w:tabs>
          <w:tab w:val="left" w:pos="284"/>
        </w:tabs>
        <w:ind w:left="5528" w:hanging="4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3BC21F4">
      <w:start w:val="1"/>
      <w:numFmt w:val="lowerRoman"/>
      <w:lvlText w:val="%9."/>
      <w:lvlJc w:val="left"/>
      <w:pPr>
        <w:tabs>
          <w:tab w:val="left" w:pos="284"/>
        </w:tabs>
        <w:ind w:left="6248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8" w15:restartNumberingAfterBreak="0">
    <w:nsid w:val="3641218E"/>
    <w:multiLevelType w:val="hybridMultilevel"/>
    <w:tmpl w:val="85689056"/>
    <w:numStyleLink w:val="93"/>
  </w:abstractNum>
  <w:abstractNum w:abstractNumId="189" w15:restartNumberingAfterBreak="0">
    <w:nsid w:val="366E4D14"/>
    <w:multiLevelType w:val="hybridMultilevel"/>
    <w:tmpl w:val="7A58FB00"/>
    <w:styleLink w:val="a1"/>
    <w:lvl w:ilvl="0" w:tplc="E6ECAF08">
      <w:start w:val="1"/>
      <w:numFmt w:val="bullet"/>
      <w:lvlText w:val="•"/>
      <w:lvlJc w:val="left"/>
      <w:pPr>
        <w:ind w:left="1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4B0755E">
      <w:start w:val="1"/>
      <w:numFmt w:val="bullet"/>
      <w:lvlText w:val="•"/>
      <w:lvlJc w:val="left"/>
      <w:pPr>
        <w:ind w:left="3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33C7D06">
      <w:start w:val="1"/>
      <w:numFmt w:val="bullet"/>
      <w:lvlText w:val="•"/>
      <w:lvlJc w:val="left"/>
      <w:pPr>
        <w:ind w:left="54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3E4B110">
      <w:start w:val="1"/>
      <w:numFmt w:val="bullet"/>
      <w:lvlText w:val="•"/>
      <w:lvlJc w:val="left"/>
      <w:pPr>
        <w:ind w:left="7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6D825AE">
      <w:start w:val="1"/>
      <w:numFmt w:val="bullet"/>
      <w:lvlText w:val="•"/>
      <w:lvlJc w:val="left"/>
      <w:pPr>
        <w:ind w:left="90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82A00CE">
      <w:start w:val="1"/>
      <w:numFmt w:val="bullet"/>
      <w:lvlText w:val="•"/>
      <w:lvlJc w:val="left"/>
      <w:pPr>
        <w:ind w:left="10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E44B7BA">
      <w:start w:val="1"/>
      <w:numFmt w:val="bullet"/>
      <w:lvlText w:val="•"/>
      <w:lvlJc w:val="left"/>
      <w:pPr>
        <w:ind w:left="12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0503FC6">
      <w:start w:val="1"/>
      <w:numFmt w:val="bullet"/>
      <w:lvlText w:val="•"/>
      <w:lvlJc w:val="left"/>
      <w:pPr>
        <w:ind w:left="144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386ECB8">
      <w:start w:val="1"/>
      <w:numFmt w:val="bullet"/>
      <w:lvlText w:val="•"/>
      <w:lvlJc w:val="left"/>
      <w:pPr>
        <w:ind w:left="16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0" w15:restartNumberingAfterBreak="0">
    <w:nsid w:val="372B1E50"/>
    <w:multiLevelType w:val="hybridMultilevel"/>
    <w:tmpl w:val="4A702C52"/>
    <w:styleLink w:val="2500"/>
    <w:lvl w:ilvl="0" w:tplc="A9E2E504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D742CCE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5C0B928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A6266BC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EC508A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8460824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2ACCCFC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2C48CF4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278DFA4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1" w15:restartNumberingAfterBreak="0">
    <w:nsid w:val="373D5D72"/>
    <w:multiLevelType w:val="hybridMultilevel"/>
    <w:tmpl w:val="AC98D6EA"/>
    <w:numStyleLink w:val="268"/>
  </w:abstractNum>
  <w:abstractNum w:abstractNumId="192" w15:restartNumberingAfterBreak="0">
    <w:nsid w:val="377A096B"/>
    <w:multiLevelType w:val="hybridMultilevel"/>
    <w:tmpl w:val="05FCD20C"/>
    <w:styleLink w:val="119"/>
    <w:lvl w:ilvl="0" w:tplc="B8229D36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F54AE8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AFA386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CD2519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878E40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9442A8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F28944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18609A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104088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3" w15:restartNumberingAfterBreak="0">
    <w:nsid w:val="37AD335F"/>
    <w:multiLevelType w:val="hybridMultilevel"/>
    <w:tmpl w:val="19AAF71E"/>
    <w:styleLink w:val="322"/>
    <w:lvl w:ilvl="0" w:tplc="F1DAC3BE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9A887B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882631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28816C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D7E7E5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41CA58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2C027D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1904E6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1F6B18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4" w15:restartNumberingAfterBreak="0">
    <w:nsid w:val="37DF1678"/>
    <w:multiLevelType w:val="hybridMultilevel"/>
    <w:tmpl w:val="430216F2"/>
    <w:numStyleLink w:val="78"/>
  </w:abstractNum>
  <w:abstractNum w:abstractNumId="195" w15:restartNumberingAfterBreak="0">
    <w:nsid w:val="38251811"/>
    <w:multiLevelType w:val="hybridMultilevel"/>
    <w:tmpl w:val="80A0FEE0"/>
    <w:numStyleLink w:val="54"/>
  </w:abstractNum>
  <w:abstractNum w:abstractNumId="196" w15:restartNumberingAfterBreak="0">
    <w:nsid w:val="383452AA"/>
    <w:multiLevelType w:val="hybridMultilevel"/>
    <w:tmpl w:val="2CFAEBAC"/>
    <w:numStyleLink w:val="277"/>
  </w:abstractNum>
  <w:abstractNum w:abstractNumId="197" w15:restartNumberingAfterBreak="0">
    <w:nsid w:val="383E615B"/>
    <w:multiLevelType w:val="hybridMultilevel"/>
    <w:tmpl w:val="B6F207D0"/>
    <w:numStyleLink w:val="1000"/>
  </w:abstractNum>
  <w:abstractNum w:abstractNumId="198" w15:restartNumberingAfterBreak="0">
    <w:nsid w:val="38A42C0D"/>
    <w:multiLevelType w:val="hybridMultilevel"/>
    <w:tmpl w:val="4222A200"/>
    <w:numStyleLink w:val="121"/>
  </w:abstractNum>
  <w:abstractNum w:abstractNumId="199" w15:restartNumberingAfterBreak="0">
    <w:nsid w:val="39035B84"/>
    <w:multiLevelType w:val="hybridMultilevel"/>
    <w:tmpl w:val="042EC2E6"/>
    <w:numStyleLink w:val="288"/>
  </w:abstractNum>
  <w:abstractNum w:abstractNumId="200" w15:restartNumberingAfterBreak="0">
    <w:nsid w:val="39703A5E"/>
    <w:multiLevelType w:val="hybridMultilevel"/>
    <w:tmpl w:val="DD8E4546"/>
    <w:numStyleLink w:val="94"/>
  </w:abstractNum>
  <w:abstractNum w:abstractNumId="201" w15:restartNumberingAfterBreak="0">
    <w:nsid w:val="397D2A1A"/>
    <w:multiLevelType w:val="hybridMultilevel"/>
    <w:tmpl w:val="DA8E17B2"/>
    <w:styleLink w:val="21"/>
    <w:lvl w:ilvl="0" w:tplc="7158DEA8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302A2D4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F24A222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A86AED4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75C4D78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E86445C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B7EC8C2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C80D3E2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8EA0E30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2" w15:restartNumberingAfterBreak="0">
    <w:nsid w:val="39A533B3"/>
    <w:multiLevelType w:val="hybridMultilevel"/>
    <w:tmpl w:val="30802754"/>
    <w:styleLink w:val="274"/>
    <w:lvl w:ilvl="0" w:tplc="457C0618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6EEEBAC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1B46EEE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E3E138C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252D100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DB2F702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72CBDCA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C6CB58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7D20056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3" w15:restartNumberingAfterBreak="0">
    <w:nsid w:val="39A7036C"/>
    <w:multiLevelType w:val="hybridMultilevel"/>
    <w:tmpl w:val="DF0A39C4"/>
    <w:styleLink w:val="50"/>
    <w:lvl w:ilvl="0" w:tplc="884EBC1E">
      <w:start w:val="1"/>
      <w:numFmt w:val="bullet"/>
      <w:lvlText w:val="·"/>
      <w:lvlJc w:val="left"/>
      <w:pPr>
        <w:tabs>
          <w:tab w:val="num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284" w:firstLine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CAC194">
      <w:start w:val="1"/>
      <w:numFmt w:val="bullet"/>
      <w:lvlText w:val="o"/>
      <w:lvlJc w:val="left"/>
      <w:pPr>
        <w:tabs>
          <w:tab w:val="left" w:pos="1416"/>
          <w:tab w:val="num" w:pos="1712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100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FDA8ECC">
      <w:start w:val="1"/>
      <w:numFmt w:val="bullet"/>
      <w:lvlText w:val="▪"/>
      <w:lvlJc w:val="left"/>
      <w:pPr>
        <w:tabs>
          <w:tab w:val="left" w:pos="1416"/>
          <w:tab w:val="left" w:pos="2124"/>
          <w:tab w:val="num" w:pos="2432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172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B28D122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num" w:pos="3152"/>
          <w:tab w:val="left" w:pos="3540"/>
          <w:tab w:val="left" w:pos="4248"/>
          <w:tab w:val="left" w:pos="4956"/>
          <w:tab w:val="left" w:pos="5664"/>
          <w:tab w:val="left" w:pos="6029"/>
        </w:tabs>
        <w:ind w:left="2444" w:firstLine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EF4F3FA">
      <w:start w:val="1"/>
      <w:numFmt w:val="bullet"/>
      <w:lvlText w:val="o"/>
      <w:lvlJc w:val="left"/>
      <w:pPr>
        <w:tabs>
          <w:tab w:val="left" w:pos="1416"/>
          <w:tab w:val="left" w:pos="2124"/>
          <w:tab w:val="left" w:pos="2832"/>
          <w:tab w:val="left" w:pos="3540"/>
          <w:tab w:val="num" w:pos="3872"/>
          <w:tab w:val="left" w:pos="4248"/>
          <w:tab w:val="left" w:pos="4956"/>
          <w:tab w:val="left" w:pos="5664"/>
          <w:tab w:val="left" w:pos="6029"/>
        </w:tabs>
        <w:ind w:left="316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8D2568A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num" w:pos="4592"/>
          <w:tab w:val="left" w:pos="4956"/>
          <w:tab w:val="left" w:pos="5664"/>
          <w:tab w:val="left" w:pos="6029"/>
        </w:tabs>
        <w:ind w:left="388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2DC867C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312"/>
          <w:tab w:val="left" w:pos="5664"/>
          <w:tab w:val="left" w:pos="6029"/>
        </w:tabs>
        <w:ind w:left="4604" w:firstLine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D89018">
      <w:start w:val="1"/>
      <w:numFmt w:val="bullet"/>
      <w:lvlText w:val="o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032"/>
        </w:tabs>
        <w:ind w:left="532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C5E7DD0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  <w:tab w:val="num" w:pos="6752"/>
        </w:tabs>
        <w:ind w:left="604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4" w15:restartNumberingAfterBreak="0">
    <w:nsid w:val="39B5257F"/>
    <w:multiLevelType w:val="hybridMultilevel"/>
    <w:tmpl w:val="7FC4159C"/>
    <w:styleLink w:val="1800"/>
    <w:lvl w:ilvl="0" w:tplc="86CE2E2E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6C544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3A2435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3ACC00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5E0554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4987AF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F441A9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C08A9B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960843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5" w15:restartNumberingAfterBreak="0">
    <w:nsid w:val="3A102B08"/>
    <w:multiLevelType w:val="hybridMultilevel"/>
    <w:tmpl w:val="042EC2E6"/>
    <w:styleLink w:val="288"/>
    <w:lvl w:ilvl="0" w:tplc="824AC934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7CCB87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A30C39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93407A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E60821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6C6109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516909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F6A9E9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A0953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6" w15:restartNumberingAfterBreak="0">
    <w:nsid w:val="3A2E278D"/>
    <w:multiLevelType w:val="hybridMultilevel"/>
    <w:tmpl w:val="22F46C78"/>
    <w:styleLink w:val="212"/>
    <w:lvl w:ilvl="0" w:tplc="CE0AD848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81ABE6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946C3E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03EAAB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261C2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40EAE3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DC02D2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590795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ABAAD5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7" w15:restartNumberingAfterBreak="0">
    <w:nsid w:val="3A2E34D1"/>
    <w:multiLevelType w:val="hybridMultilevel"/>
    <w:tmpl w:val="FF807E9E"/>
    <w:styleLink w:val="22"/>
    <w:lvl w:ilvl="0" w:tplc="FF3A102C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16641B4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A7CBB38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C28076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B56C74C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CE87D7E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C92BB5A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BAC0564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63C54CE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8" w15:restartNumberingAfterBreak="0">
    <w:nsid w:val="3A4C3344"/>
    <w:multiLevelType w:val="hybridMultilevel"/>
    <w:tmpl w:val="820EE82A"/>
    <w:numStyleLink w:val="70"/>
  </w:abstractNum>
  <w:abstractNum w:abstractNumId="209" w15:restartNumberingAfterBreak="0">
    <w:nsid w:val="3AB45676"/>
    <w:multiLevelType w:val="hybridMultilevel"/>
    <w:tmpl w:val="8AC638BA"/>
    <w:styleLink w:val="204"/>
    <w:lvl w:ilvl="0" w:tplc="83EE9FBC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340D254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0A4A142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CDC8E4C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5900F34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DE821FC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0C8AD2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AC0416C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F0C2692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0" w15:restartNumberingAfterBreak="0">
    <w:nsid w:val="3B457A6D"/>
    <w:multiLevelType w:val="hybridMultilevel"/>
    <w:tmpl w:val="5136F442"/>
    <w:numStyleLink w:val="228"/>
  </w:abstractNum>
  <w:abstractNum w:abstractNumId="211" w15:restartNumberingAfterBreak="0">
    <w:nsid w:val="3B711685"/>
    <w:multiLevelType w:val="hybridMultilevel"/>
    <w:tmpl w:val="87BCD8A4"/>
    <w:numStyleLink w:val="44"/>
  </w:abstractNum>
  <w:abstractNum w:abstractNumId="212" w15:restartNumberingAfterBreak="0">
    <w:nsid w:val="3B794177"/>
    <w:multiLevelType w:val="hybridMultilevel"/>
    <w:tmpl w:val="C32E4AD0"/>
    <w:numStyleLink w:val="292"/>
  </w:abstractNum>
  <w:abstractNum w:abstractNumId="213" w15:restartNumberingAfterBreak="0">
    <w:nsid w:val="3BD47C00"/>
    <w:multiLevelType w:val="hybridMultilevel"/>
    <w:tmpl w:val="DDE2AA3E"/>
    <w:styleLink w:val="1"/>
    <w:lvl w:ilvl="0" w:tplc="922C3A94">
      <w:start w:val="1"/>
      <w:numFmt w:val="bullet"/>
      <w:lvlText w:val="·"/>
      <w:lvlJc w:val="left"/>
      <w:pPr>
        <w:ind w:left="142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DDE0638">
      <w:start w:val="1"/>
      <w:numFmt w:val="bullet"/>
      <w:lvlText w:val="o"/>
      <w:lvlJc w:val="left"/>
      <w:pPr>
        <w:ind w:left="1222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BA00818">
      <w:start w:val="1"/>
      <w:numFmt w:val="bullet"/>
      <w:lvlText w:val="▪"/>
      <w:lvlJc w:val="left"/>
      <w:pPr>
        <w:ind w:left="1942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2B89F26">
      <w:start w:val="1"/>
      <w:numFmt w:val="bullet"/>
      <w:lvlText w:val="·"/>
      <w:lvlJc w:val="left"/>
      <w:pPr>
        <w:ind w:left="2662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7A3EBA">
      <w:start w:val="1"/>
      <w:numFmt w:val="bullet"/>
      <w:lvlText w:val="o"/>
      <w:lvlJc w:val="left"/>
      <w:pPr>
        <w:ind w:left="3382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D4AE2C">
      <w:start w:val="1"/>
      <w:numFmt w:val="bullet"/>
      <w:lvlText w:val="▪"/>
      <w:lvlJc w:val="left"/>
      <w:pPr>
        <w:ind w:left="4102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3927AA6">
      <w:start w:val="1"/>
      <w:numFmt w:val="bullet"/>
      <w:lvlText w:val="·"/>
      <w:lvlJc w:val="left"/>
      <w:pPr>
        <w:ind w:left="4822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3A257C">
      <w:start w:val="1"/>
      <w:numFmt w:val="bullet"/>
      <w:lvlText w:val="o"/>
      <w:lvlJc w:val="left"/>
      <w:pPr>
        <w:ind w:left="5542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343692">
      <w:start w:val="1"/>
      <w:numFmt w:val="bullet"/>
      <w:lvlText w:val="▪"/>
      <w:lvlJc w:val="left"/>
      <w:pPr>
        <w:ind w:left="6262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4" w15:restartNumberingAfterBreak="0">
    <w:nsid w:val="3C537D25"/>
    <w:multiLevelType w:val="hybridMultilevel"/>
    <w:tmpl w:val="9D4E5D0A"/>
    <w:styleLink w:val="30"/>
    <w:lvl w:ilvl="0" w:tplc="9DBA65D0">
      <w:start w:val="1"/>
      <w:numFmt w:val="bullet"/>
      <w:lvlText w:val="·"/>
      <w:lvlJc w:val="left"/>
      <w:pPr>
        <w:tabs>
          <w:tab w:val="left" w:pos="708"/>
          <w:tab w:val="num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284" w:firstLine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C69CEC">
      <w:start w:val="1"/>
      <w:numFmt w:val="bullet"/>
      <w:lvlText w:val="o"/>
      <w:lvlJc w:val="left"/>
      <w:pPr>
        <w:tabs>
          <w:tab w:val="left" w:pos="708"/>
          <w:tab w:val="left" w:pos="1416"/>
          <w:tab w:val="num" w:pos="1712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100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7CA3082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num" w:pos="2432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172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B8E31C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num" w:pos="3152"/>
          <w:tab w:val="left" w:pos="3540"/>
          <w:tab w:val="left" w:pos="4248"/>
          <w:tab w:val="left" w:pos="4956"/>
          <w:tab w:val="left" w:pos="5664"/>
          <w:tab w:val="left" w:pos="6029"/>
        </w:tabs>
        <w:ind w:left="2444" w:firstLine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B87492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3872"/>
          <w:tab w:val="left" w:pos="4248"/>
          <w:tab w:val="left" w:pos="4956"/>
          <w:tab w:val="left" w:pos="5664"/>
          <w:tab w:val="left" w:pos="6029"/>
        </w:tabs>
        <w:ind w:left="316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5CDDB0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num" w:pos="4592"/>
          <w:tab w:val="left" w:pos="4956"/>
          <w:tab w:val="left" w:pos="5664"/>
          <w:tab w:val="left" w:pos="6029"/>
        </w:tabs>
        <w:ind w:left="388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F2C78E8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312"/>
          <w:tab w:val="left" w:pos="5664"/>
          <w:tab w:val="left" w:pos="6029"/>
        </w:tabs>
        <w:ind w:left="4604" w:firstLine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C06CA50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032"/>
        </w:tabs>
        <w:ind w:left="532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6822DE0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  <w:tab w:val="num" w:pos="6752"/>
        </w:tabs>
        <w:ind w:left="604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5" w15:restartNumberingAfterBreak="0">
    <w:nsid w:val="3C5B417A"/>
    <w:multiLevelType w:val="hybridMultilevel"/>
    <w:tmpl w:val="6CE03716"/>
    <w:styleLink w:val="200"/>
    <w:lvl w:ilvl="0" w:tplc="9614E35E">
      <w:start w:val="1"/>
      <w:numFmt w:val="bullet"/>
      <w:lvlText w:val="·"/>
      <w:lvlJc w:val="left"/>
      <w:pPr>
        <w:tabs>
          <w:tab w:val="num" w:pos="1275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567" w:firstLine="34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A36295A">
      <w:start w:val="1"/>
      <w:numFmt w:val="bullet"/>
      <w:lvlText w:val="o"/>
      <w:lvlJc w:val="left"/>
      <w:pPr>
        <w:tabs>
          <w:tab w:val="left" w:pos="1416"/>
          <w:tab w:val="num" w:pos="1995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1287" w:firstLine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2A8DDE4">
      <w:start w:val="1"/>
      <w:numFmt w:val="bullet"/>
      <w:lvlText w:val="▪"/>
      <w:lvlJc w:val="left"/>
      <w:pPr>
        <w:tabs>
          <w:tab w:val="left" w:pos="1416"/>
          <w:tab w:val="left" w:pos="2124"/>
          <w:tab w:val="num" w:pos="2715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2007" w:firstLine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2B0FEF6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num" w:pos="3435"/>
          <w:tab w:val="left" w:pos="3540"/>
          <w:tab w:val="left" w:pos="4248"/>
          <w:tab w:val="left" w:pos="4956"/>
          <w:tab w:val="left" w:pos="5664"/>
          <w:tab w:val="left" w:pos="6029"/>
        </w:tabs>
        <w:ind w:left="2727" w:firstLine="34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4EA93EC">
      <w:start w:val="1"/>
      <w:numFmt w:val="bullet"/>
      <w:lvlText w:val="o"/>
      <w:lvlJc w:val="left"/>
      <w:pPr>
        <w:tabs>
          <w:tab w:val="left" w:pos="1416"/>
          <w:tab w:val="left" w:pos="2124"/>
          <w:tab w:val="left" w:pos="2832"/>
          <w:tab w:val="left" w:pos="3540"/>
          <w:tab w:val="num" w:pos="4155"/>
          <w:tab w:val="left" w:pos="4248"/>
          <w:tab w:val="left" w:pos="4956"/>
          <w:tab w:val="left" w:pos="5664"/>
          <w:tab w:val="left" w:pos="6029"/>
        </w:tabs>
        <w:ind w:left="3447" w:firstLine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5FE87C4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num" w:pos="4875"/>
          <w:tab w:val="left" w:pos="4956"/>
          <w:tab w:val="left" w:pos="5664"/>
          <w:tab w:val="left" w:pos="6029"/>
        </w:tabs>
        <w:ind w:left="4167" w:firstLine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F7C84DC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595"/>
          <w:tab w:val="left" w:pos="5664"/>
          <w:tab w:val="left" w:pos="6029"/>
        </w:tabs>
        <w:ind w:left="4887" w:firstLine="34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8EC7C56">
      <w:start w:val="1"/>
      <w:numFmt w:val="bullet"/>
      <w:lvlText w:val="o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  <w:tab w:val="num" w:pos="6315"/>
        </w:tabs>
        <w:ind w:left="5607" w:firstLine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5AF16E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  <w:tab w:val="num" w:pos="7035"/>
        </w:tabs>
        <w:ind w:left="6327" w:firstLine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6" w15:restartNumberingAfterBreak="0">
    <w:nsid w:val="3C780E7B"/>
    <w:multiLevelType w:val="hybridMultilevel"/>
    <w:tmpl w:val="67DA95F0"/>
    <w:styleLink w:val="83"/>
    <w:lvl w:ilvl="0" w:tplc="8A9E5DA2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F0ED216">
      <w:start w:val="1"/>
      <w:numFmt w:val="bullet"/>
      <w:lvlText w:val="o"/>
      <w:lvlJc w:val="left"/>
      <w:pPr>
        <w:ind w:left="13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C28E80">
      <w:start w:val="1"/>
      <w:numFmt w:val="bullet"/>
      <w:lvlText w:val="▪"/>
      <w:lvlJc w:val="left"/>
      <w:pPr>
        <w:ind w:left="20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1ACEEE">
      <w:start w:val="1"/>
      <w:numFmt w:val="bullet"/>
      <w:lvlText w:val="·"/>
      <w:lvlJc w:val="left"/>
      <w:pPr>
        <w:ind w:left="28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4BCD7B4">
      <w:start w:val="1"/>
      <w:numFmt w:val="bullet"/>
      <w:lvlText w:val="o"/>
      <w:lvlJc w:val="left"/>
      <w:pPr>
        <w:ind w:left="35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5B40A1E">
      <w:start w:val="1"/>
      <w:numFmt w:val="bullet"/>
      <w:lvlText w:val="▪"/>
      <w:lvlJc w:val="left"/>
      <w:pPr>
        <w:ind w:left="42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CD81122">
      <w:start w:val="1"/>
      <w:numFmt w:val="bullet"/>
      <w:lvlText w:val="·"/>
      <w:lvlJc w:val="left"/>
      <w:pPr>
        <w:ind w:left="496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5434FC">
      <w:start w:val="1"/>
      <w:numFmt w:val="bullet"/>
      <w:lvlText w:val="o"/>
      <w:lvlJc w:val="left"/>
      <w:pPr>
        <w:ind w:left="56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2B4FBCA">
      <w:start w:val="1"/>
      <w:numFmt w:val="bullet"/>
      <w:lvlText w:val="▪"/>
      <w:lvlJc w:val="left"/>
      <w:pPr>
        <w:ind w:left="64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7" w15:restartNumberingAfterBreak="0">
    <w:nsid w:val="3CAF5910"/>
    <w:multiLevelType w:val="hybridMultilevel"/>
    <w:tmpl w:val="6B200EBE"/>
    <w:numStyleLink w:val="309"/>
  </w:abstractNum>
  <w:abstractNum w:abstractNumId="218" w15:restartNumberingAfterBreak="0">
    <w:nsid w:val="3CD20876"/>
    <w:multiLevelType w:val="hybridMultilevel"/>
    <w:tmpl w:val="701677DE"/>
    <w:styleLink w:val="267"/>
    <w:lvl w:ilvl="0" w:tplc="FD4A83CC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0A3BD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4AACF6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816C1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298E6C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D78F6A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134735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D017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094C8D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9" w15:restartNumberingAfterBreak="0">
    <w:nsid w:val="3D150992"/>
    <w:multiLevelType w:val="hybridMultilevel"/>
    <w:tmpl w:val="B8C60F1A"/>
    <w:styleLink w:val="a0"/>
    <w:lvl w:ilvl="0" w:tplc="CD5CDF12">
      <w:start w:val="1"/>
      <w:numFmt w:val="decimal"/>
      <w:lvlText w:val="%1."/>
      <w:lvlJc w:val="left"/>
      <w:pPr>
        <w:tabs>
          <w:tab w:val="num" w:pos="516"/>
        </w:tabs>
        <w:ind w:left="232" w:firstLine="5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93CD44C">
      <w:start w:val="1"/>
      <w:numFmt w:val="decimal"/>
      <w:lvlText w:val="%2."/>
      <w:lvlJc w:val="left"/>
      <w:pPr>
        <w:tabs>
          <w:tab w:val="left" w:pos="516"/>
          <w:tab w:val="num" w:pos="1316"/>
        </w:tabs>
        <w:ind w:left="1032" w:firstLine="5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0ABADA">
      <w:start w:val="1"/>
      <w:numFmt w:val="decimal"/>
      <w:lvlText w:val="%3."/>
      <w:lvlJc w:val="left"/>
      <w:pPr>
        <w:tabs>
          <w:tab w:val="left" w:pos="516"/>
          <w:tab w:val="num" w:pos="2116"/>
        </w:tabs>
        <w:ind w:left="1832" w:firstLine="5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B2C764A">
      <w:start w:val="1"/>
      <w:numFmt w:val="decimal"/>
      <w:lvlText w:val="%4."/>
      <w:lvlJc w:val="left"/>
      <w:pPr>
        <w:tabs>
          <w:tab w:val="left" w:pos="516"/>
          <w:tab w:val="num" w:pos="2916"/>
        </w:tabs>
        <w:ind w:left="2632" w:firstLine="5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E4E29C8">
      <w:start w:val="1"/>
      <w:numFmt w:val="decimal"/>
      <w:lvlText w:val="%5."/>
      <w:lvlJc w:val="left"/>
      <w:pPr>
        <w:tabs>
          <w:tab w:val="left" w:pos="516"/>
          <w:tab w:val="num" w:pos="3716"/>
        </w:tabs>
        <w:ind w:left="3432" w:firstLine="5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7FE23B0">
      <w:start w:val="1"/>
      <w:numFmt w:val="decimal"/>
      <w:lvlText w:val="%6."/>
      <w:lvlJc w:val="left"/>
      <w:pPr>
        <w:tabs>
          <w:tab w:val="left" w:pos="516"/>
          <w:tab w:val="num" w:pos="4516"/>
        </w:tabs>
        <w:ind w:left="4232" w:firstLine="5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BE646BA">
      <w:start w:val="1"/>
      <w:numFmt w:val="decimal"/>
      <w:lvlText w:val="%7."/>
      <w:lvlJc w:val="left"/>
      <w:pPr>
        <w:tabs>
          <w:tab w:val="left" w:pos="516"/>
          <w:tab w:val="num" w:pos="5316"/>
        </w:tabs>
        <w:ind w:left="5032" w:firstLine="5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38C14DA">
      <w:start w:val="1"/>
      <w:numFmt w:val="decimal"/>
      <w:lvlText w:val="%8."/>
      <w:lvlJc w:val="left"/>
      <w:pPr>
        <w:tabs>
          <w:tab w:val="left" w:pos="516"/>
          <w:tab w:val="num" w:pos="6116"/>
        </w:tabs>
        <w:ind w:left="5832" w:firstLine="5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1EA94AA">
      <w:start w:val="1"/>
      <w:numFmt w:val="decimal"/>
      <w:lvlText w:val="%9."/>
      <w:lvlJc w:val="left"/>
      <w:pPr>
        <w:tabs>
          <w:tab w:val="left" w:pos="516"/>
          <w:tab w:val="num" w:pos="6916"/>
        </w:tabs>
        <w:ind w:left="6632" w:firstLine="5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0" w15:restartNumberingAfterBreak="0">
    <w:nsid w:val="3D4B1F6A"/>
    <w:multiLevelType w:val="hybridMultilevel"/>
    <w:tmpl w:val="AE347DEE"/>
    <w:styleLink w:val="170"/>
    <w:lvl w:ilvl="0" w:tplc="7D32635E">
      <w:start w:val="1"/>
      <w:numFmt w:val="bullet"/>
      <w:lvlText w:val="·"/>
      <w:lvlJc w:val="left"/>
      <w:pPr>
        <w:tabs>
          <w:tab w:val="left" w:pos="708"/>
          <w:tab w:val="num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284" w:firstLine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466776C">
      <w:start w:val="1"/>
      <w:numFmt w:val="bullet"/>
      <w:lvlText w:val="o"/>
      <w:lvlJc w:val="left"/>
      <w:pPr>
        <w:tabs>
          <w:tab w:val="left" w:pos="708"/>
          <w:tab w:val="left" w:pos="1416"/>
          <w:tab w:val="num" w:pos="1712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100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BA4DEF2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num" w:pos="2432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172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B668BC8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num" w:pos="3152"/>
          <w:tab w:val="left" w:pos="3540"/>
          <w:tab w:val="left" w:pos="4248"/>
          <w:tab w:val="left" w:pos="4956"/>
          <w:tab w:val="left" w:pos="5664"/>
          <w:tab w:val="left" w:pos="6029"/>
        </w:tabs>
        <w:ind w:left="2444" w:firstLine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E89DF8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3872"/>
          <w:tab w:val="left" w:pos="4248"/>
          <w:tab w:val="left" w:pos="4956"/>
          <w:tab w:val="left" w:pos="5664"/>
          <w:tab w:val="left" w:pos="6029"/>
        </w:tabs>
        <w:ind w:left="316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18AA1A2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num" w:pos="4592"/>
          <w:tab w:val="left" w:pos="4956"/>
          <w:tab w:val="left" w:pos="5664"/>
          <w:tab w:val="left" w:pos="6029"/>
        </w:tabs>
        <w:ind w:left="388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FB2EF16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312"/>
          <w:tab w:val="left" w:pos="5664"/>
          <w:tab w:val="left" w:pos="6029"/>
        </w:tabs>
        <w:ind w:left="4604" w:firstLine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93243E8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032"/>
        </w:tabs>
        <w:ind w:left="532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2F213EE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  <w:tab w:val="num" w:pos="6752"/>
        </w:tabs>
        <w:ind w:left="604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1" w15:restartNumberingAfterBreak="0">
    <w:nsid w:val="3DA77FA2"/>
    <w:multiLevelType w:val="hybridMultilevel"/>
    <w:tmpl w:val="EC4CC06A"/>
    <w:numStyleLink w:val="319"/>
  </w:abstractNum>
  <w:abstractNum w:abstractNumId="222" w15:restartNumberingAfterBreak="0">
    <w:nsid w:val="3DEF3376"/>
    <w:multiLevelType w:val="hybridMultilevel"/>
    <w:tmpl w:val="8DE638A2"/>
    <w:numStyleLink w:val="3"/>
  </w:abstractNum>
  <w:abstractNum w:abstractNumId="223" w15:restartNumberingAfterBreak="0">
    <w:nsid w:val="3EA877DC"/>
    <w:multiLevelType w:val="hybridMultilevel"/>
    <w:tmpl w:val="CFC2FE84"/>
    <w:numStyleLink w:val="103"/>
  </w:abstractNum>
  <w:abstractNum w:abstractNumId="224" w15:restartNumberingAfterBreak="0">
    <w:nsid w:val="3EBA27DF"/>
    <w:multiLevelType w:val="hybridMultilevel"/>
    <w:tmpl w:val="B816D6FE"/>
    <w:styleLink w:val="321"/>
    <w:lvl w:ilvl="0" w:tplc="550E6E6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752BF1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EC8F34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8C8B4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942353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04C970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300BF0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044568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6C110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5" w15:restartNumberingAfterBreak="0">
    <w:nsid w:val="3F282544"/>
    <w:multiLevelType w:val="hybridMultilevel"/>
    <w:tmpl w:val="BE8EDF3A"/>
    <w:styleLink w:val="211"/>
    <w:lvl w:ilvl="0" w:tplc="6D1EB21C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9AAA0E">
      <w:start w:val="1"/>
      <w:numFmt w:val="bullet"/>
      <w:lvlText w:val="o"/>
      <w:lvlJc w:val="left"/>
      <w:pPr>
        <w:ind w:left="13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DD42B38">
      <w:start w:val="1"/>
      <w:numFmt w:val="bullet"/>
      <w:lvlText w:val="▪"/>
      <w:lvlJc w:val="left"/>
      <w:pPr>
        <w:ind w:left="20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32C052">
      <w:start w:val="1"/>
      <w:numFmt w:val="bullet"/>
      <w:lvlText w:val="·"/>
      <w:lvlJc w:val="left"/>
      <w:pPr>
        <w:ind w:left="28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56DD64">
      <w:start w:val="1"/>
      <w:numFmt w:val="bullet"/>
      <w:lvlText w:val="o"/>
      <w:lvlJc w:val="left"/>
      <w:pPr>
        <w:ind w:left="35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C3E182C">
      <w:start w:val="1"/>
      <w:numFmt w:val="bullet"/>
      <w:lvlText w:val="▪"/>
      <w:lvlJc w:val="left"/>
      <w:pPr>
        <w:ind w:left="42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703E68">
      <w:start w:val="1"/>
      <w:numFmt w:val="bullet"/>
      <w:lvlText w:val="·"/>
      <w:lvlJc w:val="left"/>
      <w:pPr>
        <w:ind w:left="496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F380210">
      <w:start w:val="1"/>
      <w:numFmt w:val="bullet"/>
      <w:lvlText w:val="o"/>
      <w:lvlJc w:val="left"/>
      <w:pPr>
        <w:ind w:left="56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21E00AC">
      <w:start w:val="1"/>
      <w:numFmt w:val="bullet"/>
      <w:lvlText w:val="▪"/>
      <w:lvlJc w:val="left"/>
      <w:pPr>
        <w:ind w:left="64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6" w15:restartNumberingAfterBreak="0">
    <w:nsid w:val="401701E2"/>
    <w:multiLevelType w:val="hybridMultilevel"/>
    <w:tmpl w:val="0CD0EB0A"/>
    <w:numStyleLink w:val="231"/>
  </w:abstractNum>
  <w:abstractNum w:abstractNumId="227" w15:restartNumberingAfterBreak="0">
    <w:nsid w:val="40170547"/>
    <w:multiLevelType w:val="hybridMultilevel"/>
    <w:tmpl w:val="75304D02"/>
    <w:numStyleLink w:val="7"/>
  </w:abstractNum>
  <w:abstractNum w:abstractNumId="228" w15:restartNumberingAfterBreak="0">
    <w:nsid w:val="401E6F24"/>
    <w:multiLevelType w:val="hybridMultilevel"/>
    <w:tmpl w:val="03E6CA26"/>
    <w:styleLink w:val="140"/>
    <w:lvl w:ilvl="0" w:tplc="938617F8">
      <w:start w:val="1"/>
      <w:numFmt w:val="bullet"/>
      <w:lvlText w:val="·"/>
      <w:lvlJc w:val="left"/>
      <w:pPr>
        <w:tabs>
          <w:tab w:val="num" w:pos="106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360" w:firstLine="34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2D0BC46">
      <w:start w:val="1"/>
      <w:numFmt w:val="bullet"/>
      <w:lvlText w:val="o"/>
      <w:lvlJc w:val="left"/>
      <w:pPr>
        <w:tabs>
          <w:tab w:val="left" w:pos="1056"/>
          <w:tab w:val="num" w:pos="2148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1440" w:firstLine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DE183C">
      <w:start w:val="1"/>
      <w:numFmt w:val="bullet"/>
      <w:lvlText w:val="▪"/>
      <w:lvlJc w:val="left"/>
      <w:pPr>
        <w:tabs>
          <w:tab w:val="left" w:pos="1056"/>
          <w:tab w:val="left" w:pos="2124"/>
          <w:tab w:val="num" w:pos="2868"/>
          <w:tab w:val="left" w:pos="3540"/>
          <w:tab w:val="left" w:pos="4248"/>
          <w:tab w:val="left" w:pos="4956"/>
          <w:tab w:val="left" w:pos="5664"/>
          <w:tab w:val="left" w:pos="6029"/>
        </w:tabs>
        <w:ind w:left="2160" w:firstLine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82B7AC">
      <w:start w:val="1"/>
      <w:numFmt w:val="bullet"/>
      <w:lvlText w:val="·"/>
      <w:lvlJc w:val="left"/>
      <w:pPr>
        <w:tabs>
          <w:tab w:val="left" w:pos="1056"/>
          <w:tab w:val="left" w:pos="2124"/>
          <w:tab w:val="left" w:pos="2832"/>
          <w:tab w:val="num" w:pos="3588"/>
          <w:tab w:val="left" w:pos="4248"/>
          <w:tab w:val="left" w:pos="4956"/>
          <w:tab w:val="left" w:pos="5664"/>
          <w:tab w:val="left" w:pos="6029"/>
        </w:tabs>
        <w:ind w:left="2880" w:firstLine="34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F64AC76">
      <w:start w:val="1"/>
      <w:numFmt w:val="bullet"/>
      <w:lvlText w:val="o"/>
      <w:lvlJc w:val="left"/>
      <w:pPr>
        <w:tabs>
          <w:tab w:val="left" w:pos="1056"/>
          <w:tab w:val="left" w:pos="2124"/>
          <w:tab w:val="left" w:pos="2832"/>
          <w:tab w:val="left" w:pos="3540"/>
          <w:tab w:val="num" w:pos="4308"/>
          <w:tab w:val="left" w:pos="4956"/>
          <w:tab w:val="left" w:pos="5664"/>
          <w:tab w:val="left" w:pos="6029"/>
        </w:tabs>
        <w:ind w:left="3600" w:firstLine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1CA2244">
      <w:start w:val="1"/>
      <w:numFmt w:val="bullet"/>
      <w:lvlText w:val="▪"/>
      <w:lvlJc w:val="left"/>
      <w:pPr>
        <w:tabs>
          <w:tab w:val="left" w:pos="1056"/>
          <w:tab w:val="left" w:pos="2124"/>
          <w:tab w:val="left" w:pos="2832"/>
          <w:tab w:val="left" w:pos="3540"/>
          <w:tab w:val="left" w:pos="4248"/>
          <w:tab w:val="num" w:pos="5028"/>
          <w:tab w:val="left" w:pos="5664"/>
          <w:tab w:val="left" w:pos="6029"/>
        </w:tabs>
        <w:ind w:left="4320" w:firstLine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124D4A0">
      <w:start w:val="1"/>
      <w:numFmt w:val="bullet"/>
      <w:lvlText w:val="·"/>
      <w:lvlJc w:val="left"/>
      <w:pPr>
        <w:tabs>
          <w:tab w:val="left" w:pos="1056"/>
          <w:tab w:val="left" w:pos="2124"/>
          <w:tab w:val="left" w:pos="2832"/>
          <w:tab w:val="left" w:pos="3540"/>
          <w:tab w:val="left" w:pos="4248"/>
          <w:tab w:val="left" w:pos="4956"/>
          <w:tab w:val="num" w:pos="5748"/>
          <w:tab w:val="left" w:pos="6029"/>
        </w:tabs>
        <w:ind w:left="5040" w:firstLine="34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AB4E330">
      <w:start w:val="1"/>
      <w:numFmt w:val="bullet"/>
      <w:lvlText w:val="o"/>
      <w:lvlJc w:val="left"/>
      <w:pPr>
        <w:tabs>
          <w:tab w:val="left" w:pos="105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  <w:tab w:val="num" w:pos="6468"/>
        </w:tabs>
        <w:ind w:left="5760" w:firstLine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1D24874">
      <w:start w:val="1"/>
      <w:numFmt w:val="bullet"/>
      <w:lvlText w:val="▪"/>
      <w:lvlJc w:val="left"/>
      <w:pPr>
        <w:tabs>
          <w:tab w:val="left" w:pos="105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  <w:tab w:val="num" w:pos="7188"/>
        </w:tabs>
        <w:ind w:left="6480" w:firstLine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9" w15:restartNumberingAfterBreak="0">
    <w:nsid w:val="40345470"/>
    <w:multiLevelType w:val="hybridMultilevel"/>
    <w:tmpl w:val="1F36C190"/>
    <w:styleLink w:val="278"/>
    <w:lvl w:ilvl="0" w:tplc="5AEEEFE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0445E2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CA3BE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AE8CCF6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7467896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64474D0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5ECCAE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876BA1E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5F449E8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0" w15:restartNumberingAfterBreak="0">
    <w:nsid w:val="403B49AD"/>
    <w:multiLevelType w:val="hybridMultilevel"/>
    <w:tmpl w:val="63D6A57E"/>
    <w:styleLink w:val="160"/>
    <w:lvl w:ilvl="0" w:tplc="45F2C56E">
      <w:start w:val="1"/>
      <w:numFmt w:val="bullet"/>
      <w:lvlText w:val="·"/>
      <w:lvlJc w:val="left"/>
      <w:pPr>
        <w:tabs>
          <w:tab w:val="left" w:pos="708"/>
          <w:tab w:val="num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284" w:firstLine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4F6BE46">
      <w:start w:val="1"/>
      <w:numFmt w:val="bullet"/>
      <w:lvlText w:val="o"/>
      <w:lvlJc w:val="left"/>
      <w:pPr>
        <w:tabs>
          <w:tab w:val="left" w:pos="708"/>
          <w:tab w:val="left" w:pos="1416"/>
          <w:tab w:val="num" w:pos="1712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100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B52A06C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num" w:pos="2432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172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1C4AE70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num" w:pos="3152"/>
          <w:tab w:val="left" w:pos="3540"/>
          <w:tab w:val="left" w:pos="4248"/>
          <w:tab w:val="left" w:pos="4956"/>
          <w:tab w:val="left" w:pos="5664"/>
          <w:tab w:val="left" w:pos="6029"/>
        </w:tabs>
        <w:ind w:left="2444" w:firstLine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AD2137A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3872"/>
          <w:tab w:val="left" w:pos="4248"/>
          <w:tab w:val="left" w:pos="4956"/>
          <w:tab w:val="left" w:pos="5664"/>
          <w:tab w:val="left" w:pos="6029"/>
        </w:tabs>
        <w:ind w:left="316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DC85392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num" w:pos="4592"/>
          <w:tab w:val="left" w:pos="4956"/>
          <w:tab w:val="left" w:pos="5664"/>
          <w:tab w:val="left" w:pos="6029"/>
        </w:tabs>
        <w:ind w:left="388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9FE42D6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312"/>
          <w:tab w:val="left" w:pos="5664"/>
          <w:tab w:val="left" w:pos="6029"/>
        </w:tabs>
        <w:ind w:left="4604" w:firstLine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C0DB28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032"/>
        </w:tabs>
        <w:ind w:left="532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83C8370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  <w:tab w:val="num" w:pos="6752"/>
        </w:tabs>
        <w:ind w:left="604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1" w15:restartNumberingAfterBreak="0">
    <w:nsid w:val="403E42B7"/>
    <w:multiLevelType w:val="hybridMultilevel"/>
    <w:tmpl w:val="FA66E2E8"/>
    <w:numStyleLink w:val="238"/>
  </w:abstractNum>
  <w:abstractNum w:abstractNumId="232" w15:restartNumberingAfterBreak="0">
    <w:nsid w:val="407B797B"/>
    <w:multiLevelType w:val="hybridMultilevel"/>
    <w:tmpl w:val="532C35D8"/>
    <w:styleLink w:val="139"/>
    <w:lvl w:ilvl="0" w:tplc="049AD37E">
      <w:start w:val="1"/>
      <w:numFmt w:val="bullet"/>
      <w:lvlText w:val="·"/>
      <w:lvlJc w:val="left"/>
      <w:pPr>
        <w:ind w:left="657" w:hanging="29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62A392E">
      <w:start w:val="1"/>
      <w:numFmt w:val="bullet"/>
      <w:lvlText w:val="o"/>
      <w:lvlJc w:val="left"/>
      <w:pPr>
        <w:ind w:left="1377" w:hanging="29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17E8496">
      <w:start w:val="1"/>
      <w:numFmt w:val="bullet"/>
      <w:lvlText w:val="▪"/>
      <w:lvlJc w:val="left"/>
      <w:pPr>
        <w:ind w:left="2097" w:hanging="29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6AAF532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327CE4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E18ED2C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614F17C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9961BEA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1A67DD2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3" w15:restartNumberingAfterBreak="0">
    <w:nsid w:val="4105174D"/>
    <w:multiLevelType w:val="hybridMultilevel"/>
    <w:tmpl w:val="A6A697D6"/>
    <w:numStyleLink w:val="181"/>
  </w:abstractNum>
  <w:abstractNum w:abstractNumId="234" w15:restartNumberingAfterBreak="0">
    <w:nsid w:val="41216106"/>
    <w:multiLevelType w:val="hybridMultilevel"/>
    <w:tmpl w:val="C22A4312"/>
    <w:styleLink w:val="1200"/>
    <w:lvl w:ilvl="0" w:tplc="563A6D92">
      <w:start w:val="1"/>
      <w:numFmt w:val="bullet"/>
      <w:lvlText w:val="·"/>
      <w:lvlJc w:val="left"/>
      <w:pPr>
        <w:tabs>
          <w:tab w:val="num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284" w:firstLine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020C4A">
      <w:start w:val="1"/>
      <w:numFmt w:val="bullet"/>
      <w:lvlText w:val="o"/>
      <w:lvlJc w:val="left"/>
      <w:pPr>
        <w:tabs>
          <w:tab w:val="left" w:pos="1416"/>
          <w:tab w:val="num" w:pos="1712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100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9AEB07E">
      <w:start w:val="1"/>
      <w:numFmt w:val="bullet"/>
      <w:lvlText w:val="▪"/>
      <w:lvlJc w:val="left"/>
      <w:pPr>
        <w:tabs>
          <w:tab w:val="left" w:pos="1416"/>
          <w:tab w:val="left" w:pos="2124"/>
          <w:tab w:val="num" w:pos="2432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172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A24C34A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num" w:pos="3152"/>
          <w:tab w:val="left" w:pos="3540"/>
          <w:tab w:val="left" w:pos="4248"/>
          <w:tab w:val="left" w:pos="4956"/>
          <w:tab w:val="left" w:pos="5664"/>
          <w:tab w:val="left" w:pos="6029"/>
        </w:tabs>
        <w:ind w:left="2444" w:firstLine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20E6814">
      <w:start w:val="1"/>
      <w:numFmt w:val="bullet"/>
      <w:lvlText w:val="o"/>
      <w:lvlJc w:val="left"/>
      <w:pPr>
        <w:tabs>
          <w:tab w:val="left" w:pos="1416"/>
          <w:tab w:val="left" w:pos="2124"/>
          <w:tab w:val="left" w:pos="2832"/>
          <w:tab w:val="left" w:pos="3540"/>
          <w:tab w:val="num" w:pos="3872"/>
          <w:tab w:val="left" w:pos="4248"/>
          <w:tab w:val="left" w:pos="4956"/>
          <w:tab w:val="left" w:pos="5664"/>
          <w:tab w:val="left" w:pos="6029"/>
        </w:tabs>
        <w:ind w:left="316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ED0D5D6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num" w:pos="4592"/>
          <w:tab w:val="left" w:pos="4956"/>
          <w:tab w:val="left" w:pos="5664"/>
          <w:tab w:val="left" w:pos="6029"/>
        </w:tabs>
        <w:ind w:left="388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6C4DDCE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312"/>
          <w:tab w:val="left" w:pos="5664"/>
          <w:tab w:val="left" w:pos="6029"/>
        </w:tabs>
        <w:ind w:left="4604" w:firstLine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5844824">
      <w:start w:val="1"/>
      <w:numFmt w:val="bullet"/>
      <w:lvlText w:val="o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032"/>
        </w:tabs>
        <w:ind w:left="532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95A1EE6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  <w:tab w:val="num" w:pos="6752"/>
        </w:tabs>
        <w:ind w:left="604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5" w15:restartNumberingAfterBreak="0">
    <w:nsid w:val="41342142"/>
    <w:multiLevelType w:val="hybridMultilevel"/>
    <w:tmpl w:val="3B742C98"/>
    <w:styleLink w:val="2400"/>
    <w:lvl w:ilvl="0" w:tplc="28324B96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DC37CC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F30B6C4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B8C2E7E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CB660E8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9145180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8502866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DA6842A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EE0FDB6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6" w15:restartNumberingAfterBreak="0">
    <w:nsid w:val="415A5DC4"/>
    <w:multiLevelType w:val="hybridMultilevel"/>
    <w:tmpl w:val="6E645A46"/>
    <w:numStyleLink w:val="229"/>
  </w:abstractNum>
  <w:abstractNum w:abstractNumId="237" w15:restartNumberingAfterBreak="0">
    <w:nsid w:val="41C3163D"/>
    <w:multiLevelType w:val="hybridMultilevel"/>
    <w:tmpl w:val="A438A5D6"/>
    <w:styleLink w:val="290"/>
    <w:lvl w:ilvl="0" w:tplc="8D64B26C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A4778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8FABAC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52552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774285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22EFF8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2CFED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9AE0B7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ACA344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8" w15:restartNumberingAfterBreak="0">
    <w:nsid w:val="42E17E13"/>
    <w:multiLevelType w:val="hybridMultilevel"/>
    <w:tmpl w:val="E1B0D07C"/>
    <w:styleLink w:val="115"/>
    <w:lvl w:ilvl="0" w:tplc="D6449AB0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2A2B82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C7AF45E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6F0C6A6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3D0A0F8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3C2FD02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3A63156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3525A42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9449A82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9" w15:restartNumberingAfterBreak="0">
    <w:nsid w:val="42EB6AE7"/>
    <w:multiLevelType w:val="hybridMultilevel"/>
    <w:tmpl w:val="D17860D8"/>
    <w:styleLink w:val="101"/>
    <w:lvl w:ilvl="0" w:tplc="D396C898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D401B6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490C8E4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34D3DE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ED2A3A6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B768EF8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268054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BACD340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B50ECF4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0" w15:restartNumberingAfterBreak="0">
    <w:nsid w:val="430B35F9"/>
    <w:multiLevelType w:val="hybridMultilevel"/>
    <w:tmpl w:val="87425FF0"/>
    <w:styleLink w:val="11"/>
    <w:lvl w:ilvl="0" w:tplc="E00A6398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3D60B6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005C1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7AC34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A043C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31ACDD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446A8B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6AC1A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B48D4F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1" w15:restartNumberingAfterBreak="0">
    <w:nsid w:val="43F42BBB"/>
    <w:multiLevelType w:val="hybridMultilevel"/>
    <w:tmpl w:val="B3BCADCA"/>
    <w:styleLink w:val="248"/>
    <w:lvl w:ilvl="0" w:tplc="A188627E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F4A0334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B26BE00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DEA0CCE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1F4C51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42A6076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06C7A6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50081C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93691BC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2" w15:restartNumberingAfterBreak="0">
    <w:nsid w:val="44357275"/>
    <w:multiLevelType w:val="hybridMultilevel"/>
    <w:tmpl w:val="80A0FEE0"/>
    <w:styleLink w:val="54"/>
    <w:lvl w:ilvl="0" w:tplc="8AF084A8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2E603F0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6BEBBE2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312DDFC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381952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520AD38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1089B8E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A9EA3C2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9C87044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3" w15:restartNumberingAfterBreak="0">
    <w:nsid w:val="44AD6416"/>
    <w:multiLevelType w:val="hybridMultilevel"/>
    <w:tmpl w:val="D4C2B31A"/>
    <w:numStyleLink w:val="113"/>
  </w:abstractNum>
  <w:abstractNum w:abstractNumId="244" w15:restartNumberingAfterBreak="0">
    <w:nsid w:val="44D27DB4"/>
    <w:multiLevelType w:val="hybridMultilevel"/>
    <w:tmpl w:val="75304D02"/>
    <w:styleLink w:val="7"/>
    <w:lvl w:ilvl="0" w:tplc="D3C48F86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276358E">
      <w:start w:val="1"/>
      <w:numFmt w:val="bullet"/>
      <w:lvlText w:val="o"/>
      <w:lvlJc w:val="left"/>
      <w:pPr>
        <w:ind w:left="1413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854CE84">
      <w:start w:val="1"/>
      <w:numFmt w:val="bullet"/>
      <w:lvlText w:val="▪"/>
      <w:lvlJc w:val="left"/>
      <w:pPr>
        <w:ind w:left="2133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AB4FFBA">
      <w:start w:val="1"/>
      <w:numFmt w:val="bullet"/>
      <w:lvlText w:val="·"/>
      <w:lvlJc w:val="left"/>
      <w:pPr>
        <w:ind w:left="2853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790A112">
      <w:start w:val="1"/>
      <w:numFmt w:val="bullet"/>
      <w:lvlText w:val="o"/>
      <w:lvlJc w:val="left"/>
      <w:pPr>
        <w:ind w:left="3573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08EB2FA">
      <w:start w:val="1"/>
      <w:numFmt w:val="bullet"/>
      <w:lvlText w:val="▪"/>
      <w:lvlJc w:val="left"/>
      <w:pPr>
        <w:ind w:left="4293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8B4205E">
      <w:start w:val="1"/>
      <w:numFmt w:val="bullet"/>
      <w:lvlText w:val="·"/>
      <w:lvlJc w:val="left"/>
      <w:pPr>
        <w:ind w:left="5013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542C210">
      <w:start w:val="1"/>
      <w:numFmt w:val="bullet"/>
      <w:lvlText w:val="o"/>
      <w:lvlJc w:val="left"/>
      <w:pPr>
        <w:ind w:left="5733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2743186">
      <w:start w:val="1"/>
      <w:numFmt w:val="bullet"/>
      <w:lvlText w:val="▪"/>
      <w:lvlJc w:val="left"/>
      <w:pPr>
        <w:ind w:left="6453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5" w15:restartNumberingAfterBreak="0">
    <w:nsid w:val="45783E64"/>
    <w:multiLevelType w:val="hybridMultilevel"/>
    <w:tmpl w:val="8A601238"/>
    <w:numStyleLink w:val="173"/>
  </w:abstractNum>
  <w:abstractNum w:abstractNumId="246" w15:restartNumberingAfterBreak="0">
    <w:nsid w:val="457B43CA"/>
    <w:multiLevelType w:val="hybridMultilevel"/>
    <w:tmpl w:val="D17860D8"/>
    <w:numStyleLink w:val="101"/>
  </w:abstractNum>
  <w:abstractNum w:abstractNumId="247" w15:restartNumberingAfterBreak="0">
    <w:nsid w:val="45B14E33"/>
    <w:multiLevelType w:val="hybridMultilevel"/>
    <w:tmpl w:val="748C9888"/>
    <w:numStyleLink w:val="269"/>
  </w:abstractNum>
  <w:abstractNum w:abstractNumId="248" w15:restartNumberingAfterBreak="0">
    <w:nsid w:val="45B8718A"/>
    <w:multiLevelType w:val="hybridMultilevel"/>
    <w:tmpl w:val="08F03FF2"/>
    <w:numStyleLink w:val="183"/>
  </w:abstractNum>
  <w:abstractNum w:abstractNumId="249" w15:restartNumberingAfterBreak="0">
    <w:nsid w:val="464F13A5"/>
    <w:multiLevelType w:val="hybridMultilevel"/>
    <w:tmpl w:val="BED48404"/>
    <w:numStyleLink w:val="215"/>
  </w:abstractNum>
  <w:abstractNum w:abstractNumId="250" w15:restartNumberingAfterBreak="0">
    <w:nsid w:val="465F6C2E"/>
    <w:multiLevelType w:val="hybridMultilevel"/>
    <w:tmpl w:val="19AAF71E"/>
    <w:numStyleLink w:val="322"/>
  </w:abstractNum>
  <w:abstractNum w:abstractNumId="251" w15:restartNumberingAfterBreak="0">
    <w:nsid w:val="46642112"/>
    <w:multiLevelType w:val="hybridMultilevel"/>
    <w:tmpl w:val="C128C7FA"/>
    <w:styleLink w:val="31"/>
    <w:lvl w:ilvl="0" w:tplc="6700ECD0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71EF0A8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8AE5548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5DAA370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98C33D4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E329E20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81842A4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D61228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62A81B2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2" w15:restartNumberingAfterBreak="0">
    <w:nsid w:val="466F40D8"/>
    <w:multiLevelType w:val="hybridMultilevel"/>
    <w:tmpl w:val="DA385082"/>
    <w:styleLink w:val="275"/>
    <w:lvl w:ilvl="0" w:tplc="EB469488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E82520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2D04BE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5F2B382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26AD742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33EE256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188C6C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CE0087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0C4E6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3" w15:restartNumberingAfterBreak="0">
    <w:nsid w:val="46710D76"/>
    <w:multiLevelType w:val="hybridMultilevel"/>
    <w:tmpl w:val="1DAEF59C"/>
    <w:numStyleLink w:val="20"/>
  </w:abstractNum>
  <w:abstractNum w:abstractNumId="254" w15:restartNumberingAfterBreak="0">
    <w:nsid w:val="46D17F99"/>
    <w:multiLevelType w:val="hybridMultilevel"/>
    <w:tmpl w:val="FF807E9E"/>
    <w:numStyleLink w:val="22"/>
  </w:abstractNum>
  <w:abstractNum w:abstractNumId="255" w15:restartNumberingAfterBreak="0">
    <w:nsid w:val="46DB0FE2"/>
    <w:multiLevelType w:val="hybridMultilevel"/>
    <w:tmpl w:val="24309126"/>
    <w:styleLink w:val="256"/>
    <w:lvl w:ilvl="0" w:tplc="C778F926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30765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7E65B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1E165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76D5A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08810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16A057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56915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1C810C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6" w15:restartNumberingAfterBreak="0">
    <w:nsid w:val="4702536D"/>
    <w:multiLevelType w:val="hybridMultilevel"/>
    <w:tmpl w:val="F44215A2"/>
    <w:numStyleLink w:val="120"/>
  </w:abstractNum>
  <w:abstractNum w:abstractNumId="257" w15:restartNumberingAfterBreak="0">
    <w:nsid w:val="47D17133"/>
    <w:multiLevelType w:val="hybridMultilevel"/>
    <w:tmpl w:val="806C24EC"/>
    <w:numStyleLink w:val="165"/>
  </w:abstractNum>
  <w:abstractNum w:abstractNumId="258" w15:restartNumberingAfterBreak="0">
    <w:nsid w:val="48220C54"/>
    <w:multiLevelType w:val="hybridMultilevel"/>
    <w:tmpl w:val="5136EEE0"/>
    <w:styleLink w:val="10"/>
    <w:lvl w:ilvl="0" w:tplc="B836843C">
      <w:start w:val="1"/>
      <w:numFmt w:val="bullet"/>
      <w:lvlText w:val="·"/>
      <w:lvlJc w:val="left"/>
      <w:pPr>
        <w:tabs>
          <w:tab w:val="num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1004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F809FC8">
      <w:start w:val="1"/>
      <w:numFmt w:val="bullet"/>
      <w:lvlText w:val="o"/>
      <w:lvlJc w:val="left"/>
      <w:pPr>
        <w:tabs>
          <w:tab w:val="left" w:pos="708"/>
          <w:tab w:val="num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1712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9E2176C">
      <w:start w:val="1"/>
      <w:numFmt w:val="bullet"/>
      <w:lvlText w:val="▪"/>
      <w:lvlJc w:val="left"/>
      <w:pPr>
        <w:tabs>
          <w:tab w:val="left" w:pos="708"/>
          <w:tab w:val="left" w:pos="1416"/>
          <w:tab w:val="num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2420" w:hanging="6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D8EF13E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num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3128" w:hanging="6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3E74E8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num" w:pos="3540"/>
          <w:tab w:val="left" w:pos="4248"/>
          <w:tab w:val="left" w:pos="4956"/>
          <w:tab w:val="left" w:pos="5664"/>
          <w:tab w:val="left" w:pos="6029"/>
        </w:tabs>
        <w:ind w:left="3836" w:hanging="67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82EBE5A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4248"/>
          <w:tab w:val="left" w:pos="4956"/>
          <w:tab w:val="left" w:pos="5664"/>
          <w:tab w:val="left" w:pos="6029"/>
        </w:tabs>
        <w:ind w:left="4544" w:hanging="6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98EB0A0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num" w:pos="4956"/>
          <w:tab w:val="left" w:pos="5664"/>
          <w:tab w:val="left" w:pos="6029"/>
        </w:tabs>
        <w:ind w:left="5252" w:hanging="64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A87454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664"/>
          <w:tab w:val="left" w:pos="6029"/>
        </w:tabs>
        <w:ind w:left="5960" w:hanging="6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26262E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  <w:tab w:val="num" w:pos="6764"/>
        </w:tabs>
        <w:ind w:left="7060" w:hanging="10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9" w15:restartNumberingAfterBreak="0">
    <w:nsid w:val="491D2744"/>
    <w:multiLevelType w:val="hybridMultilevel"/>
    <w:tmpl w:val="F22C156C"/>
    <w:numStyleLink w:val="220"/>
  </w:abstractNum>
  <w:abstractNum w:abstractNumId="260" w15:restartNumberingAfterBreak="0">
    <w:nsid w:val="498C4F55"/>
    <w:multiLevelType w:val="hybridMultilevel"/>
    <w:tmpl w:val="81262BDE"/>
    <w:styleLink w:val="258"/>
    <w:lvl w:ilvl="0" w:tplc="59440BB8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9043688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E60A2D2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CF22F44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E2A990A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7C60608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90B392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CE4B15C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BEE1B6A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1" w15:restartNumberingAfterBreak="0">
    <w:nsid w:val="49DD612A"/>
    <w:multiLevelType w:val="hybridMultilevel"/>
    <w:tmpl w:val="C22A4312"/>
    <w:numStyleLink w:val="1200"/>
  </w:abstractNum>
  <w:abstractNum w:abstractNumId="262" w15:restartNumberingAfterBreak="0">
    <w:nsid w:val="4A12542B"/>
    <w:multiLevelType w:val="hybridMultilevel"/>
    <w:tmpl w:val="593CB9A4"/>
    <w:styleLink w:val="295"/>
    <w:lvl w:ilvl="0" w:tplc="417CAB4A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80A100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BD035B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12E2F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438198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24824D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624222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A9C3EB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DFA142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3" w15:restartNumberingAfterBreak="0">
    <w:nsid w:val="4C663603"/>
    <w:multiLevelType w:val="hybridMultilevel"/>
    <w:tmpl w:val="EFFE61D6"/>
    <w:numStyleLink w:val="0"/>
  </w:abstractNum>
  <w:abstractNum w:abstractNumId="264" w15:restartNumberingAfterBreak="0">
    <w:nsid w:val="4C732576"/>
    <w:multiLevelType w:val="hybridMultilevel"/>
    <w:tmpl w:val="9560310A"/>
    <w:styleLink w:val="250"/>
    <w:lvl w:ilvl="0" w:tplc="B9B01488">
      <w:start w:val="1"/>
      <w:numFmt w:val="bullet"/>
      <w:lvlText w:val="·"/>
      <w:lvlJc w:val="left"/>
      <w:pPr>
        <w:tabs>
          <w:tab w:val="num" w:pos="992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284" w:firstLine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FF21302">
      <w:start w:val="1"/>
      <w:numFmt w:val="bullet"/>
      <w:suff w:val="nothing"/>
      <w:lvlText w:val="o"/>
      <w:lvlJc w:val="left"/>
      <w:pPr>
        <w:tabs>
          <w:tab w:val="left" w:pos="84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1401" w:firstLine="59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6BCFC7C">
      <w:start w:val="1"/>
      <w:numFmt w:val="bullet"/>
      <w:suff w:val="nothing"/>
      <w:lvlText w:val="▪"/>
      <w:lvlJc w:val="left"/>
      <w:pPr>
        <w:tabs>
          <w:tab w:val="left" w:pos="84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2121" w:firstLine="59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3C0785A">
      <w:start w:val="1"/>
      <w:numFmt w:val="bullet"/>
      <w:lvlText w:val="·"/>
      <w:lvlJc w:val="left"/>
      <w:pPr>
        <w:tabs>
          <w:tab w:val="left" w:pos="846"/>
          <w:tab w:val="left" w:pos="2124"/>
          <w:tab w:val="left" w:pos="2832"/>
          <w:tab w:val="num" w:pos="3540"/>
          <w:tab w:val="left" w:pos="4248"/>
          <w:tab w:val="left" w:pos="4956"/>
          <w:tab w:val="left" w:pos="5664"/>
          <w:tab w:val="left" w:pos="6029"/>
        </w:tabs>
        <w:ind w:left="2832" w:firstLine="60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DD2F528">
      <w:start w:val="1"/>
      <w:numFmt w:val="bullet"/>
      <w:lvlText w:val="o"/>
      <w:lvlJc w:val="left"/>
      <w:pPr>
        <w:tabs>
          <w:tab w:val="left" w:pos="846"/>
          <w:tab w:val="left" w:pos="2124"/>
          <w:tab w:val="left" w:pos="2832"/>
          <w:tab w:val="left" w:pos="3540"/>
          <w:tab w:val="left" w:pos="4248"/>
          <w:tab w:val="num" w:pos="4442"/>
          <w:tab w:val="left" w:pos="4956"/>
          <w:tab w:val="left" w:pos="5664"/>
          <w:tab w:val="left" w:pos="6029"/>
        </w:tabs>
        <w:ind w:left="373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7AAF80C">
      <w:start w:val="1"/>
      <w:numFmt w:val="bullet"/>
      <w:lvlText w:val="▪"/>
      <w:lvlJc w:val="left"/>
      <w:pPr>
        <w:tabs>
          <w:tab w:val="left" w:pos="846"/>
          <w:tab w:val="left" w:pos="2124"/>
          <w:tab w:val="left" w:pos="2832"/>
          <w:tab w:val="left" w:pos="3540"/>
          <w:tab w:val="left" w:pos="4248"/>
          <w:tab w:val="left" w:pos="4956"/>
          <w:tab w:val="num" w:pos="5162"/>
          <w:tab w:val="left" w:pos="5664"/>
          <w:tab w:val="left" w:pos="6029"/>
        </w:tabs>
        <w:ind w:left="445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C4D3D2">
      <w:start w:val="1"/>
      <w:numFmt w:val="bullet"/>
      <w:lvlText w:val="·"/>
      <w:lvlJc w:val="left"/>
      <w:pPr>
        <w:tabs>
          <w:tab w:val="left" w:pos="84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5882"/>
          <w:tab w:val="left" w:pos="6029"/>
        </w:tabs>
        <w:ind w:left="5174" w:firstLine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F807DE">
      <w:start w:val="1"/>
      <w:numFmt w:val="bullet"/>
      <w:lvlText w:val="o"/>
      <w:lvlJc w:val="left"/>
      <w:pPr>
        <w:tabs>
          <w:tab w:val="left" w:pos="84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  <w:tab w:val="num" w:pos="6602"/>
        </w:tabs>
        <w:ind w:left="589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C34ED3C">
      <w:start w:val="1"/>
      <w:numFmt w:val="bullet"/>
      <w:lvlText w:val="▪"/>
      <w:lvlJc w:val="left"/>
      <w:pPr>
        <w:tabs>
          <w:tab w:val="left" w:pos="84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  <w:tab w:val="num" w:pos="7322"/>
        </w:tabs>
        <w:ind w:left="661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5" w15:restartNumberingAfterBreak="0">
    <w:nsid w:val="4CC30DF2"/>
    <w:multiLevelType w:val="hybridMultilevel"/>
    <w:tmpl w:val="6E645A46"/>
    <w:styleLink w:val="229"/>
    <w:lvl w:ilvl="0" w:tplc="B4DA9058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A9C187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B4F15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B4298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184731E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54AFD98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CE0E0D6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386F19E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CA8FA8C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6" w15:restartNumberingAfterBreak="0">
    <w:nsid w:val="4CD128A1"/>
    <w:multiLevelType w:val="hybridMultilevel"/>
    <w:tmpl w:val="49CA4A4E"/>
    <w:numStyleLink w:val="166"/>
  </w:abstractNum>
  <w:abstractNum w:abstractNumId="267" w15:restartNumberingAfterBreak="0">
    <w:nsid w:val="4CE82C08"/>
    <w:multiLevelType w:val="hybridMultilevel"/>
    <w:tmpl w:val="EC4CC06A"/>
    <w:styleLink w:val="319"/>
    <w:lvl w:ilvl="0" w:tplc="4432B8BA">
      <w:start w:val="1"/>
      <w:numFmt w:val="bullet"/>
      <w:lvlText w:val="·"/>
      <w:lvlJc w:val="left"/>
      <w:pPr>
        <w:ind w:left="357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B24F02">
      <w:start w:val="1"/>
      <w:numFmt w:val="bullet"/>
      <w:lvlText w:val="o"/>
      <w:lvlJc w:val="left"/>
      <w:pPr>
        <w:ind w:left="143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EBEDDF0">
      <w:start w:val="1"/>
      <w:numFmt w:val="bullet"/>
      <w:lvlText w:val="▪"/>
      <w:lvlJc w:val="left"/>
      <w:pPr>
        <w:ind w:left="215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6203B92">
      <w:start w:val="1"/>
      <w:numFmt w:val="bullet"/>
      <w:lvlText w:val="·"/>
      <w:lvlJc w:val="left"/>
      <w:pPr>
        <w:ind w:left="2877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306F7D6">
      <w:start w:val="1"/>
      <w:numFmt w:val="bullet"/>
      <w:lvlText w:val="o"/>
      <w:lvlJc w:val="left"/>
      <w:pPr>
        <w:ind w:left="359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BC0FEB6">
      <w:start w:val="1"/>
      <w:numFmt w:val="bullet"/>
      <w:lvlText w:val="▪"/>
      <w:lvlJc w:val="left"/>
      <w:pPr>
        <w:ind w:left="431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9C6364C">
      <w:start w:val="1"/>
      <w:numFmt w:val="bullet"/>
      <w:lvlText w:val="·"/>
      <w:lvlJc w:val="left"/>
      <w:pPr>
        <w:ind w:left="5037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B00E55C">
      <w:start w:val="1"/>
      <w:numFmt w:val="bullet"/>
      <w:lvlText w:val="o"/>
      <w:lvlJc w:val="left"/>
      <w:pPr>
        <w:ind w:left="575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57E6850">
      <w:start w:val="1"/>
      <w:numFmt w:val="bullet"/>
      <w:lvlText w:val="▪"/>
      <w:lvlJc w:val="left"/>
      <w:pPr>
        <w:ind w:left="647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8" w15:restartNumberingAfterBreak="0">
    <w:nsid w:val="4D1551B5"/>
    <w:multiLevelType w:val="hybridMultilevel"/>
    <w:tmpl w:val="6F7EC4F6"/>
    <w:numStyleLink w:val="102"/>
  </w:abstractNum>
  <w:abstractNum w:abstractNumId="269" w15:restartNumberingAfterBreak="0">
    <w:nsid w:val="4D266010"/>
    <w:multiLevelType w:val="hybridMultilevel"/>
    <w:tmpl w:val="41CA6774"/>
    <w:styleLink w:val="15000"/>
    <w:lvl w:ilvl="0" w:tplc="4BD45672">
      <w:start w:val="1"/>
      <w:numFmt w:val="decimal"/>
      <w:lvlText w:val="%1."/>
      <w:lvlJc w:val="left"/>
      <w:pPr>
        <w:tabs>
          <w:tab w:val="num" w:pos="1005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297" w:firstLine="4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00CE56C">
      <w:start w:val="1"/>
      <w:numFmt w:val="decimal"/>
      <w:lvlText w:val="%2."/>
      <w:lvlJc w:val="left"/>
      <w:pPr>
        <w:tabs>
          <w:tab w:val="num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284" w:firstLine="4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646BB2A">
      <w:start w:val="1"/>
      <w:numFmt w:val="decimal"/>
      <w:lvlText w:val="%3."/>
      <w:lvlJc w:val="left"/>
      <w:pPr>
        <w:tabs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00623D8">
      <w:start w:val="1"/>
      <w:numFmt w:val="decimal"/>
      <w:lvlText w:val="%4."/>
      <w:lvlJc w:val="left"/>
      <w:pPr>
        <w:tabs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28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72C0B44">
      <w:start w:val="1"/>
      <w:numFmt w:val="decimal"/>
      <w:lvlText w:val="%5."/>
      <w:lvlJc w:val="left"/>
      <w:pPr>
        <w:tabs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35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1BAFF66">
      <w:start w:val="1"/>
      <w:numFmt w:val="decimal"/>
      <w:lvlText w:val="%6."/>
      <w:lvlJc w:val="left"/>
      <w:pPr>
        <w:tabs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42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4B4A770">
      <w:start w:val="1"/>
      <w:numFmt w:val="decimal"/>
      <w:lvlText w:val="%7."/>
      <w:lvlJc w:val="left"/>
      <w:pPr>
        <w:tabs>
          <w:tab w:val="left" w:pos="1416"/>
          <w:tab w:val="left" w:pos="2832"/>
          <w:tab w:val="left" w:pos="3540"/>
          <w:tab w:val="left" w:pos="4248"/>
          <w:tab w:val="left" w:pos="5664"/>
          <w:tab w:val="left" w:pos="6029"/>
        </w:tabs>
        <w:ind w:left="49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53C88F8">
      <w:start w:val="1"/>
      <w:numFmt w:val="decimal"/>
      <w:lvlText w:val="%8."/>
      <w:lvlJc w:val="left"/>
      <w:pPr>
        <w:tabs>
          <w:tab w:val="left" w:pos="1416"/>
          <w:tab w:val="left" w:pos="2832"/>
          <w:tab w:val="left" w:pos="3540"/>
          <w:tab w:val="left" w:pos="4248"/>
          <w:tab w:val="left" w:pos="4956"/>
          <w:tab w:val="left" w:pos="6029"/>
        </w:tabs>
        <w:ind w:left="56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45ABCBA">
      <w:start w:val="1"/>
      <w:numFmt w:val="decimal"/>
      <w:lvlText w:val="%9."/>
      <w:lvlJc w:val="left"/>
      <w:pPr>
        <w:tabs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64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0" w15:restartNumberingAfterBreak="0">
    <w:nsid w:val="4D2B20AD"/>
    <w:multiLevelType w:val="hybridMultilevel"/>
    <w:tmpl w:val="86643CCC"/>
    <w:styleLink w:val="203"/>
    <w:lvl w:ilvl="0" w:tplc="E332B2EC">
      <w:start w:val="1"/>
      <w:numFmt w:val="bullet"/>
      <w:lvlText w:val="·"/>
      <w:lvlJc w:val="left"/>
      <w:pPr>
        <w:ind w:left="50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D9C0B46">
      <w:start w:val="1"/>
      <w:numFmt w:val="bullet"/>
      <w:lvlText w:val="o"/>
      <w:lvlJc w:val="left"/>
      <w:pPr>
        <w:ind w:left="122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340FDCE">
      <w:start w:val="1"/>
      <w:numFmt w:val="bullet"/>
      <w:lvlText w:val="▪"/>
      <w:lvlJc w:val="left"/>
      <w:pPr>
        <w:ind w:left="194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1ECDA1C">
      <w:start w:val="1"/>
      <w:numFmt w:val="bullet"/>
      <w:lvlText w:val="·"/>
      <w:lvlJc w:val="left"/>
      <w:pPr>
        <w:ind w:left="266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2D48EF6">
      <w:start w:val="1"/>
      <w:numFmt w:val="bullet"/>
      <w:lvlText w:val="o"/>
      <w:lvlJc w:val="left"/>
      <w:pPr>
        <w:ind w:left="338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A84D2B6">
      <w:start w:val="1"/>
      <w:numFmt w:val="bullet"/>
      <w:lvlText w:val="▪"/>
      <w:lvlJc w:val="left"/>
      <w:pPr>
        <w:ind w:left="410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8C2E704">
      <w:start w:val="1"/>
      <w:numFmt w:val="bullet"/>
      <w:lvlText w:val="·"/>
      <w:lvlJc w:val="left"/>
      <w:pPr>
        <w:ind w:left="482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7967A9C">
      <w:start w:val="1"/>
      <w:numFmt w:val="bullet"/>
      <w:lvlText w:val="o"/>
      <w:lvlJc w:val="left"/>
      <w:pPr>
        <w:ind w:left="554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FAC8B2A">
      <w:start w:val="1"/>
      <w:numFmt w:val="bullet"/>
      <w:lvlText w:val="▪"/>
      <w:lvlJc w:val="left"/>
      <w:pPr>
        <w:ind w:left="626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1" w15:restartNumberingAfterBreak="0">
    <w:nsid w:val="4D947EEC"/>
    <w:multiLevelType w:val="hybridMultilevel"/>
    <w:tmpl w:val="E9A8632A"/>
    <w:styleLink w:val="9"/>
    <w:lvl w:ilvl="0" w:tplc="B554FC66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AA4715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1F82D2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106B1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998778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42AAC8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26EEE7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5A6A7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6ACD69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2" w15:restartNumberingAfterBreak="0">
    <w:nsid w:val="4E1A7A3C"/>
    <w:multiLevelType w:val="hybridMultilevel"/>
    <w:tmpl w:val="4222A200"/>
    <w:styleLink w:val="121"/>
    <w:lvl w:ilvl="0" w:tplc="5F665FCC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22B7F0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78CB16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286FFA0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12E089E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EE6488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29ECBA8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E476D6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A8B63E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3" w15:restartNumberingAfterBreak="0">
    <w:nsid w:val="4F1D4057"/>
    <w:multiLevelType w:val="hybridMultilevel"/>
    <w:tmpl w:val="B3BCADCA"/>
    <w:numStyleLink w:val="248"/>
  </w:abstractNum>
  <w:abstractNum w:abstractNumId="274" w15:restartNumberingAfterBreak="0">
    <w:nsid w:val="4FEC53E4"/>
    <w:multiLevelType w:val="hybridMultilevel"/>
    <w:tmpl w:val="A0A0B9E0"/>
    <w:numStyleLink w:val="80"/>
  </w:abstractNum>
  <w:abstractNum w:abstractNumId="275" w15:restartNumberingAfterBreak="0">
    <w:nsid w:val="4FFE172C"/>
    <w:multiLevelType w:val="hybridMultilevel"/>
    <w:tmpl w:val="08C4C4DC"/>
    <w:numStyleLink w:val="a2"/>
  </w:abstractNum>
  <w:abstractNum w:abstractNumId="276" w15:restartNumberingAfterBreak="0">
    <w:nsid w:val="506B6C32"/>
    <w:multiLevelType w:val="hybridMultilevel"/>
    <w:tmpl w:val="F98E8402"/>
    <w:styleLink w:val="116"/>
    <w:lvl w:ilvl="0" w:tplc="B720EA42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B4FD2C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DBA6694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E3A5FFC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1F6CFD2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46C2E58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628D974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256B252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CECF8B0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7" w15:restartNumberingAfterBreak="0">
    <w:nsid w:val="50D71945"/>
    <w:multiLevelType w:val="hybridMultilevel"/>
    <w:tmpl w:val="5198C9EA"/>
    <w:numStyleLink w:val="296"/>
  </w:abstractNum>
  <w:abstractNum w:abstractNumId="278" w15:restartNumberingAfterBreak="0">
    <w:nsid w:val="51834C05"/>
    <w:multiLevelType w:val="hybridMultilevel"/>
    <w:tmpl w:val="64DCDDF2"/>
    <w:styleLink w:val="186"/>
    <w:lvl w:ilvl="0" w:tplc="0B6451F2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A8F240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889A14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5C2BD5A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B8A3A90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763466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E05CA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C4E58AC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DDED08E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9" w15:restartNumberingAfterBreak="0">
    <w:nsid w:val="52A65E79"/>
    <w:multiLevelType w:val="hybridMultilevel"/>
    <w:tmpl w:val="BBCAD1E6"/>
    <w:numStyleLink w:val="257"/>
  </w:abstractNum>
  <w:abstractNum w:abstractNumId="280" w15:restartNumberingAfterBreak="0">
    <w:nsid w:val="52E274AD"/>
    <w:multiLevelType w:val="hybridMultilevel"/>
    <w:tmpl w:val="A6A697D6"/>
    <w:styleLink w:val="181"/>
    <w:lvl w:ilvl="0" w:tplc="51B28F90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1283D94">
      <w:start w:val="1"/>
      <w:numFmt w:val="bullet"/>
      <w:lvlText w:val="o"/>
      <w:lvlJc w:val="left"/>
      <w:pPr>
        <w:ind w:left="13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4A81FCA">
      <w:start w:val="1"/>
      <w:numFmt w:val="bullet"/>
      <w:lvlText w:val="▪"/>
      <w:lvlJc w:val="left"/>
      <w:pPr>
        <w:ind w:left="20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7F63FA0">
      <w:start w:val="1"/>
      <w:numFmt w:val="bullet"/>
      <w:lvlText w:val="·"/>
      <w:lvlJc w:val="left"/>
      <w:pPr>
        <w:ind w:left="28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9D88FAC">
      <w:start w:val="1"/>
      <w:numFmt w:val="bullet"/>
      <w:lvlText w:val="o"/>
      <w:lvlJc w:val="left"/>
      <w:pPr>
        <w:ind w:left="35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7DACCF6">
      <w:start w:val="1"/>
      <w:numFmt w:val="bullet"/>
      <w:lvlText w:val="▪"/>
      <w:lvlJc w:val="left"/>
      <w:pPr>
        <w:ind w:left="42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C001390">
      <w:start w:val="1"/>
      <w:numFmt w:val="bullet"/>
      <w:lvlText w:val="·"/>
      <w:lvlJc w:val="left"/>
      <w:pPr>
        <w:ind w:left="496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B65B68">
      <w:start w:val="1"/>
      <w:numFmt w:val="bullet"/>
      <w:lvlText w:val="o"/>
      <w:lvlJc w:val="left"/>
      <w:pPr>
        <w:ind w:left="56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6E6FB6">
      <w:start w:val="1"/>
      <w:numFmt w:val="bullet"/>
      <w:lvlText w:val="▪"/>
      <w:lvlJc w:val="left"/>
      <w:pPr>
        <w:ind w:left="64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1" w15:restartNumberingAfterBreak="0">
    <w:nsid w:val="532D2B60"/>
    <w:multiLevelType w:val="hybridMultilevel"/>
    <w:tmpl w:val="0AB63112"/>
    <w:numStyleLink w:val="206"/>
  </w:abstractNum>
  <w:abstractNum w:abstractNumId="282" w15:restartNumberingAfterBreak="0">
    <w:nsid w:val="533F5A22"/>
    <w:multiLevelType w:val="hybridMultilevel"/>
    <w:tmpl w:val="C2CE0766"/>
    <w:numStyleLink w:val="227"/>
  </w:abstractNum>
  <w:abstractNum w:abstractNumId="283" w15:restartNumberingAfterBreak="0">
    <w:nsid w:val="534C562C"/>
    <w:multiLevelType w:val="hybridMultilevel"/>
    <w:tmpl w:val="5978CC62"/>
    <w:numStyleLink w:val="96"/>
  </w:abstractNum>
  <w:abstractNum w:abstractNumId="284" w15:restartNumberingAfterBreak="0">
    <w:nsid w:val="539D7CC4"/>
    <w:multiLevelType w:val="hybridMultilevel"/>
    <w:tmpl w:val="6CE03716"/>
    <w:numStyleLink w:val="200"/>
  </w:abstractNum>
  <w:abstractNum w:abstractNumId="285" w15:restartNumberingAfterBreak="0">
    <w:nsid w:val="53AA7533"/>
    <w:multiLevelType w:val="hybridMultilevel"/>
    <w:tmpl w:val="0AE41B30"/>
    <w:styleLink w:val="329"/>
    <w:lvl w:ilvl="0" w:tplc="84C88D2E">
      <w:start w:val="1"/>
      <w:numFmt w:val="decimal"/>
      <w:lvlText w:val="%1."/>
      <w:lvlJc w:val="left"/>
      <w:pPr>
        <w:ind w:left="657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D661C98">
      <w:start w:val="1"/>
      <w:numFmt w:val="decimal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620FA2A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A0A56B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78F02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67C01F4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14291E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C41C7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758AF3A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6" w15:restartNumberingAfterBreak="0">
    <w:nsid w:val="54033231"/>
    <w:multiLevelType w:val="hybridMultilevel"/>
    <w:tmpl w:val="6B6A23F2"/>
    <w:styleLink w:val="110"/>
    <w:lvl w:ilvl="0" w:tplc="85F47BC0">
      <w:start w:val="1"/>
      <w:numFmt w:val="bullet"/>
      <w:lvlText w:val="·"/>
      <w:lvlJc w:val="left"/>
      <w:pPr>
        <w:tabs>
          <w:tab w:val="left" w:pos="284"/>
          <w:tab w:val="num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360" w:firstLine="34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E9EA71C">
      <w:start w:val="1"/>
      <w:numFmt w:val="bullet"/>
      <w:lvlText w:val="o"/>
      <w:lvlJc w:val="left"/>
      <w:pPr>
        <w:tabs>
          <w:tab w:val="left" w:pos="284"/>
          <w:tab w:val="left" w:pos="1416"/>
          <w:tab w:val="num" w:pos="2072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1440" w:firstLine="27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CAC92B2">
      <w:start w:val="1"/>
      <w:numFmt w:val="bullet"/>
      <w:lvlText w:val="▪"/>
      <w:lvlJc w:val="left"/>
      <w:pPr>
        <w:tabs>
          <w:tab w:val="left" w:pos="284"/>
          <w:tab w:val="left" w:pos="1416"/>
          <w:tab w:val="left" w:pos="2124"/>
          <w:tab w:val="num" w:pos="2792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2160" w:firstLine="27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1E64D8">
      <w:start w:val="1"/>
      <w:numFmt w:val="bullet"/>
      <w:lvlText w:val="·"/>
      <w:lvlJc w:val="left"/>
      <w:pPr>
        <w:tabs>
          <w:tab w:val="left" w:pos="284"/>
          <w:tab w:val="left" w:pos="1416"/>
          <w:tab w:val="left" w:pos="2124"/>
          <w:tab w:val="left" w:pos="2832"/>
          <w:tab w:val="num" w:pos="3512"/>
          <w:tab w:val="left" w:pos="3540"/>
          <w:tab w:val="left" w:pos="4248"/>
          <w:tab w:val="left" w:pos="4956"/>
          <w:tab w:val="left" w:pos="5664"/>
          <w:tab w:val="left" w:pos="6029"/>
        </w:tabs>
        <w:ind w:left="2880" w:firstLine="27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64BF7A">
      <w:start w:val="1"/>
      <w:numFmt w:val="bullet"/>
      <w:lvlText w:val="o"/>
      <w:lvlJc w:val="left"/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num" w:pos="4232"/>
          <w:tab w:val="left" w:pos="4248"/>
          <w:tab w:val="left" w:pos="4956"/>
          <w:tab w:val="left" w:pos="5664"/>
          <w:tab w:val="left" w:pos="6029"/>
        </w:tabs>
        <w:ind w:left="3600" w:firstLine="27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FF014DC">
      <w:start w:val="1"/>
      <w:numFmt w:val="bullet"/>
      <w:lvlText w:val="▪"/>
      <w:lvlJc w:val="left"/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num" w:pos="4952"/>
          <w:tab w:val="left" w:pos="4956"/>
          <w:tab w:val="left" w:pos="5664"/>
          <w:tab w:val="left" w:pos="6029"/>
        </w:tabs>
        <w:ind w:left="4320" w:firstLine="27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1DE2C8C">
      <w:start w:val="1"/>
      <w:numFmt w:val="bullet"/>
      <w:lvlText w:val="·"/>
      <w:lvlJc w:val="left"/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672"/>
          <w:tab w:val="left" w:pos="6029"/>
        </w:tabs>
        <w:ind w:left="5040" w:firstLine="27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436FCEE">
      <w:start w:val="1"/>
      <w:numFmt w:val="bullet"/>
      <w:lvlText w:val="o"/>
      <w:lvlJc w:val="left"/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  <w:tab w:val="num" w:pos="6392"/>
        </w:tabs>
        <w:ind w:left="5760" w:firstLine="27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88ACC8">
      <w:start w:val="1"/>
      <w:numFmt w:val="bullet"/>
      <w:lvlText w:val="▪"/>
      <w:lvlJc w:val="left"/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  <w:tab w:val="num" w:pos="7112"/>
        </w:tabs>
        <w:ind w:left="6480" w:firstLine="27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7" w15:restartNumberingAfterBreak="0">
    <w:nsid w:val="540A3C7B"/>
    <w:multiLevelType w:val="hybridMultilevel"/>
    <w:tmpl w:val="67DA95F0"/>
    <w:numStyleLink w:val="83"/>
  </w:abstractNum>
  <w:abstractNum w:abstractNumId="288" w15:restartNumberingAfterBreak="0">
    <w:nsid w:val="5435423C"/>
    <w:multiLevelType w:val="hybridMultilevel"/>
    <w:tmpl w:val="123269C4"/>
    <w:numStyleLink w:val="190"/>
  </w:abstractNum>
  <w:abstractNum w:abstractNumId="289" w15:restartNumberingAfterBreak="0">
    <w:nsid w:val="54440882"/>
    <w:multiLevelType w:val="hybridMultilevel"/>
    <w:tmpl w:val="97923040"/>
    <w:numStyleLink w:val="800"/>
  </w:abstractNum>
  <w:abstractNum w:abstractNumId="290" w15:restartNumberingAfterBreak="0">
    <w:nsid w:val="54F345A9"/>
    <w:multiLevelType w:val="hybridMultilevel"/>
    <w:tmpl w:val="5F98A20E"/>
    <w:styleLink w:val="84"/>
    <w:lvl w:ilvl="0" w:tplc="7E420E36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0C0A00A">
      <w:start w:val="1"/>
      <w:numFmt w:val="bullet"/>
      <w:lvlText w:val="-"/>
      <w:lvlJc w:val="left"/>
      <w:pPr>
        <w:ind w:left="13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254197A">
      <w:start w:val="1"/>
      <w:numFmt w:val="bullet"/>
      <w:lvlText w:val="▪"/>
      <w:lvlJc w:val="left"/>
      <w:pPr>
        <w:ind w:left="20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350AC76">
      <w:start w:val="1"/>
      <w:numFmt w:val="bullet"/>
      <w:lvlText w:val="·"/>
      <w:lvlJc w:val="left"/>
      <w:pPr>
        <w:ind w:left="28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3343EF8">
      <w:start w:val="1"/>
      <w:numFmt w:val="bullet"/>
      <w:lvlText w:val="o"/>
      <w:lvlJc w:val="left"/>
      <w:pPr>
        <w:ind w:left="35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D1CF616">
      <w:start w:val="1"/>
      <w:numFmt w:val="bullet"/>
      <w:lvlText w:val="▪"/>
      <w:lvlJc w:val="left"/>
      <w:pPr>
        <w:ind w:left="42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1C2E2FC">
      <w:start w:val="1"/>
      <w:numFmt w:val="bullet"/>
      <w:lvlText w:val="·"/>
      <w:lvlJc w:val="left"/>
      <w:pPr>
        <w:ind w:left="496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39CCC38">
      <w:start w:val="1"/>
      <w:numFmt w:val="bullet"/>
      <w:lvlText w:val="o"/>
      <w:lvlJc w:val="left"/>
      <w:pPr>
        <w:ind w:left="56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7FEF0FE">
      <w:start w:val="1"/>
      <w:numFmt w:val="bullet"/>
      <w:lvlText w:val="▪"/>
      <w:lvlJc w:val="left"/>
      <w:pPr>
        <w:ind w:left="64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1" w15:restartNumberingAfterBreak="0">
    <w:nsid w:val="55D761D3"/>
    <w:multiLevelType w:val="hybridMultilevel"/>
    <w:tmpl w:val="A438A5D6"/>
    <w:numStyleLink w:val="290"/>
  </w:abstractNum>
  <w:abstractNum w:abstractNumId="292" w15:restartNumberingAfterBreak="0">
    <w:nsid w:val="55F01A31"/>
    <w:multiLevelType w:val="hybridMultilevel"/>
    <w:tmpl w:val="EE52725C"/>
    <w:numStyleLink w:val="36"/>
  </w:abstractNum>
  <w:abstractNum w:abstractNumId="293" w15:restartNumberingAfterBreak="0">
    <w:nsid w:val="56123054"/>
    <w:multiLevelType w:val="hybridMultilevel"/>
    <w:tmpl w:val="7FC4159C"/>
    <w:numStyleLink w:val="1800"/>
  </w:abstractNum>
  <w:abstractNum w:abstractNumId="294" w15:restartNumberingAfterBreak="0">
    <w:nsid w:val="56A77B46"/>
    <w:multiLevelType w:val="hybridMultilevel"/>
    <w:tmpl w:val="FA66E2E8"/>
    <w:styleLink w:val="238"/>
    <w:lvl w:ilvl="0" w:tplc="835E5252">
      <w:start w:val="1"/>
      <w:numFmt w:val="bullet"/>
      <w:lvlText w:val="·"/>
      <w:lvlJc w:val="left"/>
      <w:pPr>
        <w:ind w:left="657" w:hanging="29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9D8B46C">
      <w:start w:val="1"/>
      <w:numFmt w:val="bullet"/>
      <w:lvlText w:val="o"/>
      <w:lvlJc w:val="left"/>
      <w:pPr>
        <w:ind w:left="1377" w:hanging="29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5321162">
      <w:start w:val="1"/>
      <w:numFmt w:val="bullet"/>
      <w:lvlText w:val="▪"/>
      <w:lvlJc w:val="left"/>
      <w:pPr>
        <w:ind w:left="2097" w:hanging="29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3961380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1E4999C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0FCD13C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128646C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A36A73E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4282E4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5" w15:restartNumberingAfterBreak="0">
    <w:nsid w:val="56A82A41"/>
    <w:multiLevelType w:val="hybridMultilevel"/>
    <w:tmpl w:val="77DA448C"/>
    <w:styleLink w:val="306"/>
    <w:lvl w:ilvl="0" w:tplc="39E8C27C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3506FF2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186AD16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A7EB5B8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7160FA8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144CEA0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B36D440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ED2C6CA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0840B7A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6" w15:restartNumberingAfterBreak="0">
    <w:nsid w:val="56C04E35"/>
    <w:multiLevelType w:val="hybridMultilevel"/>
    <w:tmpl w:val="3C5E2AA2"/>
    <w:styleLink w:val="35"/>
    <w:lvl w:ilvl="0" w:tplc="0EE6DA78">
      <w:start w:val="1"/>
      <w:numFmt w:val="bullet"/>
      <w:lvlText w:val="·"/>
      <w:lvlJc w:val="left"/>
      <w:pPr>
        <w:tabs>
          <w:tab w:val="left" w:pos="708"/>
          <w:tab w:val="num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284" w:firstLine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C60F64E">
      <w:start w:val="1"/>
      <w:numFmt w:val="bullet"/>
      <w:lvlText w:val="o"/>
      <w:lvlJc w:val="left"/>
      <w:pPr>
        <w:tabs>
          <w:tab w:val="left" w:pos="708"/>
          <w:tab w:val="left" w:pos="1416"/>
          <w:tab w:val="num" w:pos="2072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136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3981F78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num" w:pos="2792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208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7BA8724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num" w:pos="3512"/>
          <w:tab w:val="left" w:pos="3540"/>
          <w:tab w:val="left" w:pos="4248"/>
          <w:tab w:val="left" w:pos="4956"/>
          <w:tab w:val="left" w:pos="5664"/>
          <w:tab w:val="left" w:pos="6029"/>
        </w:tabs>
        <w:ind w:left="2804" w:firstLine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BD84B1C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4232"/>
          <w:tab w:val="left" w:pos="4248"/>
          <w:tab w:val="left" w:pos="4956"/>
          <w:tab w:val="left" w:pos="5664"/>
          <w:tab w:val="left" w:pos="6029"/>
        </w:tabs>
        <w:ind w:left="352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60CFDA8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num" w:pos="4952"/>
          <w:tab w:val="left" w:pos="4956"/>
          <w:tab w:val="left" w:pos="5664"/>
          <w:tab w:val="left" w:pos="6029"/>
        </w:tabs>
        <w:ind w:left="424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EA2159C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664"/>
          <w:tab w:val="left" w:pos="6029"/>
        </w:tabs>
        <w:ind w:left="4956" w:firstLine="43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7EC0D62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  <w:tab w:val="num" w:pos="6372"/>
        </w:tabs>
        <w:ind w:left="5664" w:firstLine="44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08E894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  <w:tab w:val="num" w:pos="7080"/>
        </w:tabs>
        <w:ind w:left="6372" w:firstLine="45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7" w15:restartNumberingAfterBreak="0">
    <w:nsid w:val="56DB4E32"/>
    <w:multiLevelType w:val="hybridMultilevel"/>
    <w:tmpl w:val="E9CA6A10"/>
    <w:numStyleLink w:val="111"/>
  </w:abstractNum>
  <w:abstractNum w:abstractNumId="298" w15:restartNumberingAfterBreak="0">
    <w:nsid w:val="570E00CB"/>
    <w:multiLevelType w:val="hybridMultilevel"/>
    <w:tmpl w:val="3892B59A"/>
    <w:styleLink w:val="308"/>
    <w:lvl w:ilvl="0" w:tplc="8410E120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C842400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0658B8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96D000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AC2E94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0C9FB0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5365A74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4C45FE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E3CBF40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9" w15:restartNumberingAfterBreak="0">
    <w:nsid w:val="57F647B4"/>
    <w:multiLevelType w:val="hybridMultilevel"/>
    <w:tmpl w:val="303A8566"/>
    <w:numStyleLink w:val="307"/>
  </w:abstractNum>
  <w:abstractNum w:abstractNumId="300" w15:restartNumberingAfterBreak="0">
    <w:nsid w:val="58126BDC"/>
    <w:multiLevelType w:val="hybridMultilevel"/>
    <w:tmpl w:val="62A4B51E"/>
    <w:styleLink w:val="700"/>
    <w:lvl w:ilvl="0" w:tplc="DAE29826">
      <w:start w:val="1"/>
      <w:numFmt w:val="bullet"/>
      <w:lvlText w:val="·"/>
      <w:lvlJc w:val="left"/>
      <w:pPr>
        <w:tabs>
          <w:tab w:val="left" w:pos="130"/>
          <w:tab w:val="num" w:pos="121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502" w:firstLine="34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967C12">
      <w:start w:val="1"/>
      <w:numFmt w:val="bullet"/>
      <w:lvlText w:val="o"/>
      <w:lvlJc w:val="left"/>
      <w:pPr>
        <w:tabs>
          <w:tab w:val="left" w:pos="130"/>
          <w:tab w:val="left" w:pos="1416"/>
          <w:tab w:val="left" w:pos="2124"/>
          <w:tab w:val="num" w:pos="2508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1800" w:firstLine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A1853B8">
      <w:start w:val="1"/>
      <w:numFmt w:val="bullet"/>
      <w:lvlText w:val="▪"/>
      <w:lvlJc w:val="left"/>
      <w:pPr>
        <w:tabs>
          <w:tab w:val="left" w:pos="130"/>
          <w:tab w:val="left" w:pos="1416"/>
          <w:tab w:val="left" w:pos="2124"/>
          <w:tab w:val="left" w:pos="2832"/>
          <w:tab w:val="num" w:pos="3228"/>
          <w:tab w:val="left" w:pos="3540"/>
          <w:tab w:val="left" w:pos="4248"/>
          <w:tab w:val="left" w:pos="4956"/>
          <w:tab w:val="left" w:pos="5664"/>
          <w:tab w:val="left" w:pos="6029"/>
        </w:tabs>
        <w:ind w:left="2520" w:firstLine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A48D62">
      <w:start w:val="1"/>
      <w:numFmt w:val="bullet"/>
      <w:lvlText w:val="·"/>
      <w:lvlJc w:val="left"/>
      <w:pPr>
        <w:tabs>
          <w:tab w:val="left" w:pos="130"/>
          <w:tab w:val="left" w:pos="1416"/>
          <w:tab w:val="left" w:pos="2124"/>
          <w:tab w:val="left" w:pos="2832"/>
          <w:tab w:val="left" w:pos="3540"/>
          <w:tab w:val="num" w:pos="3948"/>
          <w:tab w:val="left" w:pos="4248"/>
          <w:tab w:val="left" w:pos="4956"/>
          <w:tab w:val="left" w:pos="5664"/>
          <w:tab w:val="left" w:pos="6029"/>
        </w:tabs>
        <w:ind w:left="3240" w:firstLine="34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876A656">
      <w:start w:val="1"/>
      <w:numFmt w:val="bullet"/>
      <w:lvlText w:val="o"/>
      <w:lvlJc w:val="left"/>
      <w:pPr>
        <w:tabs>
          <w:tab w:val="left" w:pos="130"/>
          <w:tab w:val="left" w:pos="1416"/>
          <w:tab w:val="left" w:pos="2124"/>
          <w:tab w:val="left" w:pos="2832"/>
          <w:tab w:val="left" w:pos="3540"/>
          <w:tab w:val="left" w:pos="4248"/>
          <w:tab w:val="num" w:pos="4668"/>
          <w:tab w:val="left" w:pos="4956"/>
          <w:tab w:val="left" w:pos="5664"/>
          <w:tab w:val="left" w:pos="6029"/>
        </w:tabs>
        <w:ind w:left="3960" w:firstLine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502CF22">
      <w:start w:val="1"/>
      <w:numFmt w:val="bullet"/>
      <w:lvlText w:val="▪"/>
      <w:lvlJc w:val="left"/>
      <w:pPr>
        <w:tabs>
          <w:tab w:val="left" w:pos="13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388"/>
          <w:tab w:val="left" w:pos="5664"/>
          <w:tab w:val="left" w:pos="6029"/>
        </w:tabs>
        <w:ind w:left="4680" w:firstLine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04C9D50">
      <w:start w:val="1"/>
      <w:numFmt w:val="bullet"/>
      <w:lvlText w:val="·"/>
      <w:lvlJc w:val="left"/>
      <w:pPr>
        <w:tabs>
          <w:tab w:val="left" w:pos="13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108"/>
        </w:tabs>
        <w:ind w:left="5400" w:firstLine="34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0C7F7A">
      <w:start w:val="1"/>
      <w:numFmt w:val="bullet"/>
      <w:lvlText w:val="o"/>
      <w:lvlJc w:val="left"/>
      <w:pPr>
        <w:tabs>
          <w:tab w:val="left" w:pos="13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  <w:tab w:val="num" w:pos="6828"/>
        </w:tabs>
        <w:ind w:left="6120" w:firstLine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BB2E4FE">
      <w:start w:val="1"/>
      <w:numFmt w:val="bullet"/>
      <w:lvlText w:val="▪"/>
      <w:lvlJc w:val="left"/>
      <w:pPr>
        <w:tabs>
          <w:tab w:val="left" w:pos="13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  <w:tab w:val="num" w:pos="7548"/>
        </w:tabs>
        <w:ind w:left="6840" w:firstLine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1" w15:restartNumberingAfterBreak="0">
    <w:nsid w:val="584E703A"/>
    <w:multiLevelType w:val="hybridMultilevel"/>
    <w:tmpl w:val="931042E4"/>
    <w:numStyleLink w:val="213"/>
  </w:abstractNum>
  <w:abstractNum w:abstractNumId="302" w15:restartNumberingAfterBreak="0">
    <w:nsid w:val="585C7B45"/>
    <w:multiLevelType w:val="hybridMultilevel"/>
    <w:tmpl w:val="C34CCDB8"/>
    <w:styleLink w:val="47"/>
    <w:lvl w:ilvl="0" w:tplc="8B0CCDB8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C20F366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D43938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D1C833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51E7AC0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6D2C65A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5A4BC0C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868CB9C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FC48E8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3" w15:restartNumberingAfterBreak="0">
    <w:nsid w:val="58822EA6"/>
    <w:multiLevelType w:val="hybridMultilevel"/>
    <w:tmpl w:val="9704131E"/>
    <w:styleLink w:val="205"/>
    <w:lvl w:ilvl="0" w:tplc="C9CC0F48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D70F0CC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6744D50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A06FA2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E6676C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244356A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17E56AA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0DC917C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898BB80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4" w15:restartNumberingAfterBreak="0">
    <w:nsid w:val="58C2539D"/>
    <w:multiLevelType w:val="hybridMultilevel"/>
    <w:tmpl w:val="F4E6C2BE"/>
    <w:styleLink w:val="209"/>
    <w:lvl w:ilvl="0" w:tplc="8294E646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8240EF6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0669C34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E32D35C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238710E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2E8D44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990F66E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E63F6A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71451AA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5" w15:restartNumberingAfterBreak="0">
    <w:nsid w:val="58CF3665"/>
    <w:multiLevelType w:val="hybridMultilevel"/>
    <w:tmpl w:val="0AE41B30"/>
    <w:numStyleLink w:val="329"/>
  </w:abstractNum>
  <w:abstractNum w:abstractNumId="306" w15:restartNumberingAfterBreak="0">
    <w:nsid w:val="58E91F06"/>
    <w:multiLevelType w:val="hybridMultilevel"/>
    <w:tmpl w:val="A0A0B9E0"/>
    <w:styleLink w:val="80"/>
    <w:lvl w:ilvl="0" w:tplc="3E4672EA">
      <w:start w:val="1"/>
      <w:numFmt w:val="bullet"/>
      <w:lvlText w:val="·"/>
      <w:lvlJc w:val="left"/>
      <w:pPr>
        <w:tabs>
          <w:tab w:val="num" w:pos="106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360" w:firstLine="34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36AE0EA">
      <w:start w:val="1"/>
      <w:numFmt w:val="bullet"/>
      <w:lvlText w:val="o"/>
      <w:lvlJc w:val="left"/>
      <w:pPr>
        <w:tabs>
          <w:tab w:val="left" w:pos="1416"/>
          <w:tab w:val="num" w:pos="1712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1004" w:firstLine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1B8ACB2">
      <w:start w:val="1"/>
      <w:numFmt w:val="bullet"/>
      <w:lvlText w:val="▪"/>
      <w:lvlJc w:val="left"/>
      <w:pPr>
        <w:tabs>
          <w:tab w:val="left" w:pos="1416"/>
          <w:tab w:val="left" w:pos="2124"/>
          <w:tab w:val="num" w:pos="2432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1724" w:firstLine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7B8EF5E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num" w:pos="3152"/>
          <w:tab w:val="left" w:pos="3540"/>
          <w:tab w:val="left" w:pos="4248"/>
          <w:tab w:val="left" w:pos="4956"/>
          <w:tab w:val="left" w:pos="5664"/>
          <w:tab w:val="left" w:pos="6029"/>
        </w:tabs>
        <w:ind w:left="2444" w:firstLine="34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346AAA">
      <w:start w:val="1"/>
      <w:numFmt w:val="bullet"/>
      <w:lvlText w:val="o"/>
      <w:lvlJc w:val="left"/>
      <w:pPr>
        <w:tabs>
          <w:tab w:val="left" w:pos="1416"/>
          <w:tab w:val="left" w:pos="2124"/>
          <w:tab w:val="left" w:pos="2832"/>
          <w:tab w:val="left" w:pos="3540"/>
          <w:tab w:val="num" w:pos="3872"/>
          <w:tab w:val="left" w:pos="4248"/>
          <w:tab w:val="left" w:pos="4956"/>
          <w:tab w:val="left" w:pos="5664"/>
          <w:tab w:val="left" w:pos="6029"/>
        </w:tabs>
        <w:ind w:left="3164" w:firstLine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28E224C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num" w:pos="4592"/>
          <w:tab w:val="left" w:pos="4956"/>
          <w:tab w:val="left" w:pos="5664"/>
          <w:tab w:val="left" w:pos="6029"/>
        </w:tabs>
        <w:ind w:left="3884" w:firstLine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CC22BCE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312"/>
          <w:tab w:val="left" w:pos="5664"/>
          <w:tab w:val="left" w:pos="6029"/>
        </w:tabs>
        <w:ind w:left="4604" w:firstLine="34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52755A">
      <w:start w:val="1"/>
      <w:numFmt w:val="bullet"/>
      <w:lvlText w:val="o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032"/>
        </w:tabs>
        <w:ind w:left="5324" w:firstLine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5A259BE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  <w:tab w:val="num" w:pos="6752"/>
        </w:tabs>
        <w:ind w:left="6044" w:firstLine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7" w15:restartNumberingAfterBreak="0">
    <w:nsid w:val="592955D6"/>
    <w:multiLevelType w:val="hybridMultilevel"/>
    <w:tmpl w:val="8294FA7C"/>
    <w:numStyleLink w:val="195"/>
  </w:abstractNum>
  <w:abstractNum w:abstractNumId="308" w15:restartNumberingAfterBreak="0">
    <w:nsid w:val="59596A93"/>
    <w:multiLevelType w:val="hybridMultilevel"/>
    <w:tmpl w:val="D0BA0290"/>
    <w:styleLink w:val="150"/>
    <w:lvl w:ilvl="0" w:tplc="BB9E2208">
      <w:start w:val="1"/>
      <w:numFmt w:val="bullet"/>
      <w:lvlText w:val="·"/>
      <w:lvlJc w:val="left"/>
      <w:pPr>
        <w:tabs>
          <w:tab w:val="num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426" w:firstLine="28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B3C0E1A">
      <w:start w:val="1"/>
      <w:numFmt w:val="bullet"/>
      <w:lvlText w:val="o"/>
      <w:lvlJc w:val="left"/>
      <w:pPr>
        <w:tabs>
          <w:tab w:val="left" w:pos="1416"/>
          <w:tab w:val="num" w:pos="185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1146" w:firstLine="28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0504D1E">
      <w:start w:val="1"/>
      <w:numFmt w:val="bullet"/>
      <w:lvlText w:val="▪"/>
      <w:lvlJc w:val="left"/>
      <w:pPr>
        <w:tabs>
          <w:tab w:val="left" w:pos="1416"/>
          <w:tab w:val="left" w:pos="2124"/>
          <w:tab w:val="num" w:pos="257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1866" w:firstLine="28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ACC1330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num" w:pos="3294"/>
          <w:tab w:val="left" w:pos="3540"/>
          <w:tab w:val="left" w:pos="4248"/>
          <w:tab w:val="left" w:pos="4956"/>
          <w:tab w:val="left" w:pos="5664"/>
          <w:tab w:val="left" w:pos="6029"/>
        </w:tabs>
        <w:ind w:left="2586" w:firstLine="28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D222306">
      <w:start w:val="1"/>
      <w:numFmt w:val="bullet"/>
      <w:lvlText w:val="o"/>
      <w:lvlJc w:val="left"/>
      <w:pPr>
        <w:tabs>
          <w:tab w:val="left" w:pos="1416"/>
          <w:tab w:val="left" w:pos="2124"/>
          <w:tab w:val="left" w:pos="2832"/>
          <w:tab w:val="left" w:pos="3540"/>
          <w:tab w:val="num" w:pos="4014"/>
          <w:tab w:val="left" w:pos="4248"/>
          <w:tab w:val="left" w:pos="4956"/>
          <w:tab w:val="left" w:pos="5664"/>
          <w:tab w:val="left" w:pos="6029"/>
        </w:tabs>
        <w:ind w:left="3306" w:firstLine="28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EA843F4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num" w:pos="4734"/>
          <w:tab w:val="left" w:pos="4956"/>
          <w:tab w:val="left" w:pos="5664"/>
          <w:tab w:val="left" w:pos="6029"/>
        </w:tabs>
        <w:ind w:left="4026" w:firstLine="28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0001464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454"/>
          <w:tab w:val="left" w:pos="5664"/>
          <w:tab w:val="left" w:pos="6029"/>
        </w:tabs>
        <w:ind w:left="4746" w:firstLine="28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8447842">
      <w:start w:val="1"/>
      <w:numFmt w:val="bullet"/>
      <w:lvlText w:val="o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174"/>
        </w:tabs>
        <w:ind w:left="5466" w:firstLine="28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6FAC600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  <w:tab w:val="num" w:pos="6894"/>
        </w:tabs>
        <w:ind w:left="6186" w:firstLine="28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9" w15:restartNumberingAfterBreak="0">
    <w:nsid w:val="59D7506A"/>
    <w:multiLevelType w:val="hybridMultilevel"/>
    <w:tmpl w:val="63D68F6C"/>
    <w:styleLink w:val="24"/>
    <w:lvl w:ilvl="0" w:tplc="CA50E280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46EEB48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F80FE9C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CFA50F8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968A84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D85C6E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AC6E98C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AB23506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838F930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0" w15:restartNumberingAfterBreak="0">
    <w:nsid w:val="59F138FD"/>
    <w:multiLevelType w:val="hybridMultilevel"/>
    <w:tmpl w:val="E744B86E"/>
    <w:styleLink w:val="a3"/>
    <w:lvl w:ilvl="0" w:tplc="E08CE6C2">
      <w:start w:val="1"/>
      <w:numFmt w:val="upperRoman"/>
      <w:lvlText w:val="%1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CBE16EC">
      <w:start w:val="1"/>
      <w:numFmt w:val="upperLetter"/>
      <w:lvlText w:val="%2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02CCBA2">
      <w:start w:val="1"/>
      <w:numFmt w:val="decimal"/>
      <w:lvlText w:val="%3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6C00CC0">
      <w:start w:val="1"/>
      <w:numFmt w:val="lowerLetter"/>
      <w:lvlText w:val="%4)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E4AA07E">
      <w:start w:val="1"/>
      <w:numFmt w:val="decimal"/>
      <w:lvlText w:val="(%5)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7AA8E8">
      <w:start w:val="1"/>
      <w:numFmt w:val="lowerLetter"/>
      <w:lvlText w:val="(%6)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662ED46">
      <w:start w:val="1"/>
      <w:numFmt w:val="lowerRoman"/>
      <w:lvlText w:val="%7)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0CE4108">
      <w:start w:val="1"/>
      <w:numFmt w:val="decimal"/>
      <w:lvlText w:val="(%8)"/>
      <w:lvlJc w:val="left"/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</w:tabs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E9A27FA">
      <w:start w:val="1"/>
      <w:numFmt w:val="lowerLetter"/>
      <w:lvlText w:val="(%9)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1" w15:restartNumberingAfterBreak="0">
    <w:nsid w:val="5A10646F"/>
    <w:multiLevelType w:val="hybridMultilevel"/>
    <w:tmpl w:val="D22EBFBC"/>
    <w:numStyleLink w:val="104"/>
  </w:abstractNum>
  <w:abstractNum w:abstractNumId="312" w15:restartNumberingAfterBreak="0">
    <w:nsid w:val="5A2C0627"/>
    <w:multiLevelType w:val="hybridMultilevel"/>
    <w:tmpl w:val="7848D4BA"/>
    <w:styleLink w:val="32"/>
    <w:lvl w:ilvl="0" w:tplc="752EC04A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CEAB6AA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D84DA7C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C1AD040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21AA9B2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CC211E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E8E1DB0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02A2A4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104E2A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3" w15:restartNumberingAfterBreak="0">
    <w:nsid w:val="5A7F7F8B"/>
    <w:multiLevelType w:val="hybridMultilevel"/>
    <w:tmpl w:val="B72E0F34"/>
    <w:numStyleLink w:val="218"/>
  </w:abstractNum>
  <w:abstractNum w:abstractNumId="314" w15:restartNumberingAfterBreak="0">
    <w:nsid w:val="5A954EFB"/>
    <w:multiLevelType w:val="hybridMultilevel"/>
    <w:tmpl w:val="F4E6C2BE"/>
    <w:numStyleLink w:val="209"/>
  </w:abstractNum>
  <w:abstractNum w:abstractNumId="315" w15:restartNumberingAfterBreak="0">
    <w:nsid w:val="5AEA0287"/>
    <w:multiLevelType w:val="hybridMultilevel"/>
    <w:tmpl w:val="B92EC3BC"/>
    <w:numStyleLink w:val="260"/>
  </w:abstractNum>
  <w:abstractNum w:abstractNumId="316" w15:restartNumberingAfterBreak="0">
    <w:nsid w:val="5B03558B"/>
    <w:multiLevelType w:val="hybridMultilevel"/>
    <w:tmpl w:val="D56ADC86"/>
    <w:styleLink w:val="109"/>
    <w:lvl w:ilvl="0" w:tplc="AB8A6F5E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03493F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10737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0BC4D7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38C594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2FC847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620B14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90C571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A78C1A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7" w15:restartNumberingAfterBreak="0">
    <w:nsid w:val="5B0F0AEC"/>
    <w:multiLevelType w:val="hybridMultilevel"/>
    <w:tmpl w:val="5136F442"/>
    <w:styleLink w:val="228"/>
    <w:lvl w:ilvl="0" w:tplc="1DBE687A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04677DE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EF28AA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8683F62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B30E2DE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8A4C0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83A3A5C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24E3870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1D23C24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8" w15:restartNumberingAfterBreak="0">
    <w:nsid w:val="5B1450F7"/>
    <w:multiLevelType w:val="hybridMultilevel"/>
    <w:tmpl w:val="AB0219BC"/>
    <w:styleLink w:val="194"/>
    <w:lvl w:ilvl="0" w:tplc="80E69CBC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3C0128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D44699E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62485E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561CB0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5906C28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FC6162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09E9C2C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EFE9E48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9" w15:restartNumberingAfterBreak="0">
    <w:nsid w:val="5B8C5EEB"/>
    <w:multiLevelType w:val="hybridMultilevel"/>
    <w:tmpl w:val="430216F2"/>
    <w:styleLink w:val="78"/>
    <w:lvl w:ilvl="0" w:tplc="B6F083C0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054B992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E41D5E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D78C390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C3075C4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7083722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6D43D22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04616DA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3AF3E8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0" w15:restartNumberingAfterBreak="0">
    <w:nsid w:val="5BCA13CE"/>
    <w:multiLevelType w:val="hybridMultilevel"/>
    <w:tmpl w:val="7B42FAB4"/>
    <w:numStyleLink w:val="1300"/>
  </w:abstractNum>
  <w:abstractNum w:abstractNumId="321" w15:restartNumberingAfterBreak="0">
    <w:nsid w:val="5C561269"/>
    <w:multiLevelType w:val="hybridMultilevel"/>
    <w:tmpl w:val="08C4C4DC"/>
    <w:styleLink w:val="a2"/>
    <w:lvl w:ilvl="0" w:tplc="C0F07096">
      <w:start w:val="1"/>
      <w:numFmt w:val="bullet"/>
      <w:lvlText w:val="•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C3B6D428">
      <w:start w:val="1"/>
      <w:numFmt w:val="bullet"/>
      <w:lvlText w:val="•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AC722BB2">
      <w:start w:val="1"/>
      <w:numFmt w:val="bullet"/>
      <w:lvlText w:val="•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 w:tplc="A4A4BEBE">
      <w:start w:val="1"/>
      <w:numFmt w:val="bullet"/>
      <w:lvlText w:val="•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2ED05004">
      <w:start w:val="1"/>
      <w:numFmt w:val="bullet"/>
      <w:lvlText w:val="•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2BAA825E">
      <w:start w:val="1"/>
      <w:numFmt w:val="bullet"/>
      <w:lvlText w:val="•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EA926564">
      <w:start w:val="1"/>
      <w:numFmt w:val="bullet"/>
      <w:lvlText w:val="•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14A8DA3C">
      <w:start w:val="1"/>
      <w:numFmt w:val="bullet"/>
      <w:lvlText w:val="•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B010CBE6">
      <w:start w:val="1"/>
      <w:numFmt w:val="bullet"/>
      <w:lvlText w:val="•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322" w15:restartNumberingAfterBreak="0">
    <w:nsid w:val="5C6560B8"/>
    <w:multiLevelType w:val="hybridMultilevel"/>
    <w:tmpl w:val="7B42FAB4"/>
    <w:styleLink w:val="1300"/>
    <w:lvl w:ilvl="0" w:tplc="8E2841A2">
      <w:start w:val="1"/>
      <w:numFmt w:val="decimal"/>
      <w:lvlText w:val="%1."/>
      <w:lvlJc w:val="left"/>
      <w:pPr>
        <w:tabs>
          <w:tab w:val="num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284" w:firstLine="4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72817A">
      <w:start w:val="1"/>
      <w:numFmt w:val="decimal"/>
      <w:lvlText w:val="%2."/>
      <w:lvlJc w:val="left"/>
      <w:pPr>
        <w:tabs>
          <w:tab w:val="left" w:pos="1416"/>
          <w:tab w:val="num" w:pos="1712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1004" w:firstLine="4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33EE70A">
      <w:start w:val="1"/>
      <w:numFmt w:val="decimal"/>
      <w:lvlText w:val="%3."/>
      <w:lvlJc w:val="left"/>
      <w:pPr>
        <w:tabs>
          <w:tab w:val="left" w:pos="1416"/>
          <w:tab w:val="left" w:pos="2124"/>
          <w:tab w:val="num" w:pos="2432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1724" w:firstLine="4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1AD0BA">
      <w:start w:val="1"/>
      <w:numFmt w:val="decimal"/>
      <w:lvlText w:val="%4."/>
      <w:lvlJc w:val="left"/>
      <w:pPr>
        <w:tabs>
          <w:tab w:val="left" w:pos="1416"/>
          <w:tab w:val="left" w:pos="2124"/>
          <w:tab w:val="left" w:pos="2832"/>
          <w:tab w:val="num" w:pos="3152"/>
          <w:tab w:val="left" w:pos="3540"/>
          <w:tab w:val="left" w:pos="4248"/>
          <w:tab w:val="left" w:pos="4956"/>
          <w:tab w:val="left" w:pos="5664"/>
          <w:tab w:val="left" w:pos="6029"/>
        </w:tabs>
        <w:ind w:left="2444" w:firstLine="4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A81064">
      <w:start w:val="1"/>
      <w:numFmt w:val="decimal"/>
      <w:lvlText w:val="%5."/>
      <w:lvlJc w:val="left"/>
      <w:pPr>
        <w:tabs>
          <w:tab w:val="left" w:pos="1416"/>
          <w:tab w:val="left" w:pos="2124"/>
          <w:tab w:val="left" w:pos="2832"/>
          <w:tab w:val="left" w:pos="3540"/>
          <w:tab w:val="num" w:pos="3872"/>
          <w:tab w:val="left" w:pos="4248"/>
          <w:tab w:val="left" w:pos="4956"/>
          <w:tab w:val="left" w:pos="5664"/>
          <w:tab w:val="left" w:pos="6029"/>
        </w:tabs>
        <w:ind w:left="3164" w:firstLine="4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4F07818">
      <w:start w:val="1"/>
      <w:numFmt w:val="decimal"/>
      <w:lvlText w:val="%6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num" w:pos="4592"/>
          <w:tab w:val="left" w:pos="4956"/>
          <w:tab w:val="left" w:pos="5664"/>
          <w:tab w:val="left" w:pos="6029"/>
        </w:tabs>
        <w:ind w:left="3884" w:firstLine="4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E093E2">
      <w:start w:val="1"/>
      <w:numFmt w:val="decimal"/>
      <w:lvlText w:val="%7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312"/>
          <w:tab w:val="left" w:pos="5664"/>
          <w:tab w:val="left" w:pos="6029"/>
        </w:tabs>
        <w:ind w:left="4604" w:firstLine="4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32A9620">
      <w:start w:val="1"/>
      <w:numFmt w:val="decimal"/>
      <w:lvlText w:val="%8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032"/>
        </w:tabs>
        <w:ind w:left="5324" w:firstLine="4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5CA1D7A">
      <w:start w:val="1"/>
      <w:numFmt w:val="decimal"/>
      <w:lvlText w:val="%9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  <w:tab w:val="num" w:pos="6752"/>
        </w:tabs>
        <w:ind w:left="6044" w:firstLine="4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3" w15:restartNumberingAfterBreak="0">
    <w:nsid w:val="5CBB36EC"/>
    <w:multiLevelType w:val="hybridMultilevel"/>
    <w:tmpl w:val="862A81DA"/>
    <w:numStyleLink w:val="79"/>
  </w:abstractNum>
  <w:abstractNum w:abstractNumId="324" w15:restartNumberingAfterBreak="0">
    <w:nsid w:val="5DE327FD"/>
    <w:multiLevelType w:val="hybridMultilevel"/>
    <w:tmpl w:val="B6F207D0"/>
    <w:styleLink w:val="1000"/>
    <w:lvl w:ilvl="0" w:tplc="085E472C">
      <w:start w:val="1"/>
      <w:numFmt w:val="bullet"/>
      <w:lvlText w:val="·"/>
      <w:lvlJc w:val="left"/>
      <w:pPr>
        <w:tabs>
          <w:tab w:val="left" w:pos="284"/>
          <w:tab w:val="num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578" w:firstLine="1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D76B05A">
      <w:start w:val="1"/>
      <w:numFmt w:val="bullet"/>
      <w:lvlText w:val="o"/>
      <w:lvlJc w:val="left"/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1592" w:hanging="1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772FB30">
      <w:start w:val="1"/>
      <w:numFmt w:val="bullet"/>
      <w:lvlText w:val="▪"/>
      <w:lvlJc w:val="left"/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2312" w:hanging="1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ECC908">
      <w:start w:val="1"/>
      <w:numFmt w:val="bullet"/>
      <w:lvlText w:val="·"/>
      <w:lvlJc w:val="left"/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3032" w:hanging="16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AB6051C">
      <w:start w:val="1"/>
      <w:numFmt w:val="bullet"/>
      <w:lvlText w:val="o"/>
      <w:lvlJc w:val="left"/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3752" w:hanging="1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BDA1334">
      <w:start w:val="1"/>
      <w:numFmt w:val="bullet"/>
      <w:lvlText w:val="▪"/>
      <w:lvlJc w:val="left"/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4472" w:hanging="1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A2C87EE">
      <w:start w:val="1"/>
      <w:numFmt w:val="bullet"/>
      <w:lvlText w:val="·"/>
      <w:lvlJc w:val="left"/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5192" w:hanging="16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F9445AA">
      <w:start w:val="1"/>
      <w:numFmt w:val="bullet"/>
      <w:lvlText w:val="o"/>
      <w:lvlJc w:val="left"/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ind w:left="5912" w:hanging="1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6AE3B0C">
      <w:start w:val="1"/>
      <w:numFmt w:val="bullet"/>
      <w:lvlText w:val="▪"/>
      <w:lvlJc w:val="left"/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6632" w:hanging="1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5" w15:restartNumberingAfterBreak="0">
    <w:nsid w:val="5E9C4DCA"/>
    <w:multiLevelType w:val="hybridMultilevel"/>
    <w:tmpl w:val="E744B86E"/>
    <w:numStyleLink w:val="a3"/>
  </w:abstractNum>
  <w:abstractNum w:abstractNumId="326" w15:restartNumberingAfterBreak="0">
    <w:nsid w:val="5ED13292"/>
    <w:multiLevelType w:val="hybridMultilevel"/>
    <w:tmpl w:val="AF76B0DC"/>
    <w:numStyleLink w:val="6"/>
  </w:abstractNum>
  <w:abstractNum w:abstractNumId="327" w15:restartNumberingAfterBreak="0">
    <w:nsid w:val="5F255EF5"/>
    <w:multiLevelType w:val="hybridMultilevel"/>
    <w:tmpl w:val="6F7EC4F6"/>
    <w:styleLink w:val="102"/>
    <w:lvl w:ilvl="0" w:tplc="B934A75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96A686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4A673E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5B045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78A67A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48E019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4CE225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2FC1FD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CFCEFB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8" w15:restartNumberingAfterBreak="0">
    <w:nsid w:val="5FCD7652"/>
    <w:multiLevelType w:val="hybridMultilevel"/>
    <w:tmpl w:val="1110EF4E"/>
    <w:styleLink w:val="210"/>
    <w:lvl w:ilvl="0" w:tplc="07769B70">
      <w:start w:val="1"/>
      <w:numFmt w:val="bullet"/>
      <w:lvlText w:val="·"/>
      <w:lvlJc w:val="left"/>
      <w:pPr>
        <w:tabs>
          <w:tab w:val="num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284" w:firstLine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1830B2">
      <w:start w:val="1"/>
      <w:numFmt w:val="bullet"/>
      <w:lvlText w:val="o"/>
      <w:lvlJc w:val="left"/>
      <w:pPr>
        <w:tabs>
          <w:tab w:val="left" w:pos="1416"/>
          <w:tab w:val="num" w:pos="1712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100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9B6855C">
      <w:start w:val="1"/>
      <w:numFmt w:val="bullet"/>
      <w:lvlText w:val="▪"/>
      <w:lvlJc w:val="left"/>
      <w:pPr>
        <w:tabs>
          <w:tab w:val="left" w:pos="1416"/>
          <w:tab w:val="left" w:pos="2124"/>
          <w:tab w:val="num" w:pos="2432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172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F72DAC0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num" w:pos="3152"/>
          <w:tab w:val="left" w:pos="3540"/>
          <w:tab w:val="left" w:pos="4248"/>
          <w:tab w:val="left" w:pos="4956"/>
          <w:tab w:val="left" w:pos="5664"/>
          <w:tab w:val="left" w:pos="6029"/>
        </w:tabs>
        <w:ind w:left="2444" w:firstLine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A85A54">
      <w:start w:val="1"/>
      <w:numFmt w:val="bullet"/>
      <w:lvlText w:val="o"/>
      <w:lvlJc w:val="left"/>
      <w:pPr>
        <w:tabs>
          <w:tab w:val="left" w:pos="1416"/>
          <w:tab w:val="left" w:pos="2124"/>
          <w:tab w:val="left" w:pos="2832"/>
          <w:tab w:val="left" w:pos="3540"/>
          <w:tab w:val="num" w:pos="3872"/>
          <w:tab w:val="left" w:pos="4248"/>
          <w:tab w:val="left" w:pos="4956"/>
          <w:tab w:val="left" w:pos="5664"/>
          <w:tab w:val="left" w:pos="6029"/>
        </w:tabs>
        <w:ind w:left="316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6D0D4D2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num" w:pos="4592"/>
          <w:tab w:val="left" w:pos="4956"/>
          <w:tab w:val="left" w:pos="5664"/>
          <w:tab w:val="left" w:pos="6029"/>
        </w:tabs>
        <w:ind w:left="388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7A2E8EA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312"/>
          <w:tab w:val="left" w:pos="5664"/>
          <w:tab w:val="left" w:pos="6029"/>
        </w:tabs>
        <w:ind w:left="4604" w:firstLine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08C566">
      <w:start w:val="1"/>
      <w:numFmt w:val="bullet"/>
      <w:lvlText w:val="o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032"/>
        </w:tabs>
        <w:ind w:left="532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AACAFB8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  <w:tab w:val="num" w:pos="6752"/>
        </w:tabs>
        <w:ind w:left="604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9" w15:restartNumberingAfterBreak="0">
    <w:nsid w:val="5FFC1F4E"/>
    <w:multiLevelType w:val="hybridMultilevel"/>
    <w:tmpl w:val="327054EC"/>
    <w:numStyleLink w:val="216"/>
  </w:abstractNum>
  <w:abstractNum w:abstractNumId="330" w15:restartNumberingAfterBreak="0">
    <w:nsid w:val="601D0FA8"/>
    <w:multiLevelType w:val="hybridMultilevel"/>
    <w:tmpl w:val="97F28E50"/>
    <w:styleLink w:val="287"/>
    <w:lvl w:ilvl="0" w:tplc="15827486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EBEF8D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85E971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5B826C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B2EE00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9782FD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2AE1C7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CA262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8A4E6A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1" w15:restartNumberingAfterBreak="0">
    <w:nsid w:val="60C2485E"/>
    <w:multiLevelType w:val="hybridMultilevel"/>
    <w:tmpl w:val="25408A0C"/>
    <w:styleLink w:val="217"/>
    <w:lvl w:ilvl="0" w:tplc="620E0A74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99AD93E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7F23528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3BCF0C4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5BA804C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4B8CBBC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3763918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0E1F60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B586868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2" w15:restartNumberingAfterBreak="0">
    <w:nsid w:val="60F60631"/>
    <w:multiLevelType w:val="hybridMultilevel"/>
    <w:tmpl w:val="B8D2081E"/>
    <w:numStyleLink w:val="65"/>
  </w:abstractNum>
  <w:abstractNum w:abstractNumId="333" w15:restartNumberingAfterBreak="0">
    <w:nsid w:val="613C7B10"/>
    <w:multiLevelType w:val="hybridMultilevel"/>
    <w:tmpl w:val="90B2A554"/>
    <w:numStyleLink w:val="299"/>
  </w:abstractNum>
  <w:abstractNum w:abstractNumId="334" w15:restartNumberingAfterBreak="0">
    <w:nsid w:val="61456832"/>
    <w:multiLevelType w:val="hybridMultilevel"/>
    <w:tmpl w:val="46523CB4"/>
    <w:styleLink w:val="46"/>
    <w:lvl w:ilvl="0" w:tplc="15583274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06BC4A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6AFD5C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352F826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7442FD4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4389E64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F241DB0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9760FB6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AA8EC2E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5" w15:restartNumberingAfterBreak="0">
    <w:nsid w:val="624F49BD"/>
    <w:multiLevelType w:val="hybridMultilevel"/>
    <w:tmpl w:val="3CE8DF52"/>
    <w:styleLink w:val="23"/>
    <w:lvl w:ilvl="0" w:tplc="F4843618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26E4B52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166EA06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B69BF4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6B895CC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CCA67FA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5FC0502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BAE3C22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68A5A9A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6" w15:restartNumberingAfterBreak="0">
    <w:nsid w:val="62B74A64"/>
    <w:multiLevelType w:val="hybridMultilevel"/>
    <w:tmpl w:val="3E18A214"/>
    <w:styleLink w:val="1500"/>
    <w:lvl w:ilvl="0" w:tplc="47249EFC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F46C0E8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1F862B0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46AE200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C414BE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BF847F6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26C0582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B8CFF06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8344002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7" w15:restartNumberingAfterBreak="0">
    <w:nsid w:val="62D85289"/>
    <w:multiLevelType w:val="hybridMultilevel"/>
    <w:tmpl w:val="18166654"/>
    <w:styleLink w:val="15"/>
    <w:lvl w:ilvl="0" w:tplc="265A9008">
      <w:start w:val="1"/>
      <w:numFmt w:val="decimal"/>
      <w:lvlText w:val="%1."/>
      <w:lvlJc w:val="left"/>
      <w:pPr>
        <w:tabs>
          <w:tab w:val="num" w:pos="919"/>
        </w:tabs>
        <w:ind w:left="211" w:firstLine="4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9E4933A">
      <w:start w:val="1"/>
      <w:numFmt w:val="decimal"/>
      <w:lvlText w:val="%2."/>
      <w:lvlJc w:val="left"/>
      <w:pPr>
        <w:tabs>
          <w:tab w:val="num" w:pos="1719"/>
        </w:tabs>
        <w:ind w:left="1011" w:firstLine="4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3A71D6">
      <w:start w:val="1"/>
      <w:numFmt w:val="decimal"/>
      <w:lvlText w:val="%3."/>
      <w:lvlJc w:val="left"/>
      <w:pPr>
        <w:tabs>
          <w:tab w:val="num" w:pos="2519"/>
        </w:tabs>
        <w:ind w:left="1811" w:firstLine="4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C96D296">
      <w:start w:val="1"/>
      <w:numFmt w:val="decimal"/>
      <w:lvlText w:val="%4."/>
      <w:lvlJc w:val="left"/>
      <w:pPr>
        <w:tabs>
          <w:tab w:val="num" w:pos="3319"/>
        </w:tabs>
        <w:ind w:left="2611" w:firstLine="4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F386CA0">
      <w:start w:val="1"/>
      <w:numFmt w:val="decimal"/>
      <w:lvlText w:val="%5."/>
      <w:lvlJc w:val="left"/>
      <w:pPr>
        <w:tabs>
          <w:tab w:val="num" w:pos="4119"/>
        </w:tabs>
        <w:ind w:left="3411" w:firstLine="4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DA8B98">
      <w:start w:val="1"/>
      <w:numFmt w:val="decimal"/>
      <w:lvlText w:val="%6."/>
      <w:lvlJc w:val="left"/>
      <w:pPr>
        <w:tabs>
          <w:tab w:val="num" w:pos="4919"/>
        </w:tabs>
        <w:ind w:left="4211" w:firstLine="4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087F4C">
      <w:start w:val="1"/>
      <w:numFmt w:val="decimal"/>
      <w:lvlText w:val="%7."/>
      <w:lvlJc w:val="left"/>
      <w:pPr>
        <w:tabs>
          <w:tab w:val="num" w:pos="5719"/>
        </w:tabs>
        <w:ind w:left="5011" w:firstLine="4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C3E6C64">
      <w:start w:val="1"/>
      <w:numFmt w:val="decimal"/>
      <w:lvlText w:val="%8."/>
      <w:lvlJc w:val="left"/>
      <w:pPr>
        <w:tabs>
          <w:tab w:val="num" w:pos="6519"/>
        </w:tabs>
        <w:ind w:left="5811" w:firstLine="4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16AD61C">
      <w:start w:val="1"/>
      <w:numFmt w:val="decimal"/>
      <w:lvlText w:val="%9."/>
      <w:lvlJc w:val="left"/>
      <w:pPr>
        <w:tabs>
          <w:tab w:val="num" w:pos="7319"/>
        </w:tabs>
        <w:ind w:left="6611" w:firstLine="4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8" w15:restartNumberingAfterBreak="0">
    <w:nsid w:val="6376704A"/>
    <w:multiLevelType w:val="hybridMultilevel"/>
    <w:tmpl w:val="409E4CA4"/>
    <w:styleLink w:val="320"/>
    <w:lvl w:ilvl="0" w:tplc="B1F6C49E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9FC8E9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CCA8AE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3A2CCD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D62C5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B10E04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A3A85C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43A0DE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626212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9" w15:restartNumberingAfterBreak="0">
    <w:nsid w:val="639B0BE4"/>
    <w:multiLevelType w:val="hybridMultilevel"/>
    <w:tmpl w:val="F5405074"/>
    <w:numStyleLink w:val="00"/>
  </w:abstractNum>
  <w:abstractNum w:abstractNumId="340" w15:restartNumberingAfterBreak="0">
    <w:nsid w:val="63DD6949"/>
    <w:multiLevelType w:val="hybridMultilevel"/>
    <w:tmpl w:val="F18E8BAC"/>
    <w:numStyleLink w:val="2000"/>
  </w:abstractNum>
  <w:abstractNum w:abstractNumId="341" w15:restartNumberingAfterBreak="0">
    <w:nsid w:val="65583DB5"/>
    <w:multiLevelType w:val="hybridMultilevel"/>
    <w:tmpl w:val="08F03FF2"/>
    <w:styleLink w:val="183"/>
    <w:lvl w:ilvl="0" w:tplc="709C7F5C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5D0A84E">
      <w:start w:val="1"/>
      <w:numFmt w:val="bullet"/>
      <w:lvlText w:val="o"/>
      <w:lvlJc w:val="left"/>
      <w:pPr>
        <w:ind w:left="15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E629AE8">
      <w:start w:val="1"/>
      <w:numFmt w:val="bullet"/>
      <w:lvlText w:val="▪"/>
      <w:lvlJc w:val="left"/>
      <w:pPr>
        <w:ind w:left="22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E26BF34">
      <w:start w:val="1"/>
      <w:numFmt w:val="bullet"/>
      <w:lvlText w:val="·"/>
      <w:lvlJc w:val="left"/>
      <w:pPr>
        <w:ind w:left="29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6CAFC8">
      <w:start w:val="1"/>
      <w:numFmt w:val="bullet"/>
      <w:lvlText w:val="o"/>
      <w:lvlJc w:val="left"/>
      <w:pPr>
        <w:ind w:left="37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1A8B5B2">
      <w:start w:val="1"/>
      <w:numFmt w:val="bullet"/>
      <w:lvlText w:val="▪"/>
      <w:lvlJc w:val="left"/>
      <w:pPr>
        <w:ind w:left="44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3650AC">
      <w:start w:val="1"/>
      <w:numFmt w:val="bullet"/>
      <w:lvlText w:val="·"/>
      <w:lvlJc w:val="left"/>
      <w:pPr>
        <w:ind w:left="51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B8E8AA">
      <w:start w:val="1"/>
      <w:numFmt w:val="bullet"/>
      <w:lvlText w:val="o"/>
      <w:lvlJc w:val="left"/>
      <w:pPr>
        <w:ind w:left="58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7267460">
      <w:start w:val="1"/>
      <w:numFmt w:val="bullet"/>
      <w:lvlText w:val="▪"/>
      <w:lvlJc w:val="left"/>
      <w:pPr>
        <w:ind w:left="65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2" w15:restartNumberingAfterBreak="0">
    <w:nsid w:val="65DC049E"/>
    <w:multiLevelType w:val="hybridMultilevel"/>
    <w:tmpl w:val="BE0C59D6"/>
    <w:styleLink w:val="176"/>
    <w:lvl w:ilvl="0" w:tplc="F2F893B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9EC0FE4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D908DAC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F427510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520414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4E1212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4E40908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8E3C6E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592D26A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3" w15:restartNumberingAfterBreak="0">
    <w:nsid w:val="65E418F1"/>
    <w:multiLevelType w:val="hybridMultilevel"/>
    <w:tmpl w:val="55AC0918"/>
    <w:numStyleLink w:val="279"/>
  </w:abstractNum>
  <w:abstractNum w:abstractNumId="344" w15:restartNumberingAfterBreak="0">
    <w:nsid w:val="660177E6"/>
    <w:multiLevelType w:val="hybridMultilevel"/>
    <w:tmpl w:val="1B2A5D40"/>
    <w:numStyleLink w:val="57"/>
  </w:abstractNum>
  <w:abstractNum w:abstractNumId="345" w15:restartNumberingAfterBreak="0">
    <w:nsid w:val="663E2BF9"/>
    <w:multiLevelType w:val="hybridMultilevel"/>
    <w:tmpl w:val="DF0A39C4"/>
    <w:numStyleLink w:val="50"/>
  </w:abstractNum>
  <w:abstractNum w:abstractNumId="346" w15:restartNumberingAfterBreak="0">
    <w:nsid w:val="66464A79"/>
    <w:multiLevelType w:val="hybridMultilevel"/>
    <w:tmpl w:val="A6F44902"/>
    <w:styleLink w:val="8"/>
    <w:lvl w:ilvl="0" w:tplc="672ED710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E2874BE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C06760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3B2BED6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FDA539A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FBAE072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A72A942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80CD01A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C161CA8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7" w15:restartNumberingAfterBreak="0">
    <w:nsid w:val="665358A7"/>
    <w:multiLevelType w:val="hybridMultilevel"/>
    <w:tmpl w:val="9E4EB54A"/>
    <w:styleLink w:val="152"/>
    <w:lvl w:ilvl="0" w:tplc="803A9D9E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BCA06B4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0C9C00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7A65C60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A4E8AC6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EB2DE16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63086B6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B2ECEFA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6529156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8" w15:restartNumberingAfterBreak="0">
    <w:nsid w:val="67730637"/>
    <w:multiLevelType w:val="hybridMultilevel"/>
    <w:tmpl w:val="E9A8632A"/>
    <w:numStyleLink w:val="9"/>
  </w:abstractNum>
  <w:abstractNum w:abstractNumId="349" w15:restartNumberingAfterBreak="0">
    <w:nsid w:val="67CE154D"/>
    <w:multiLevelType w:val="hybridMultilevel"/>
    <w:tmpl w:val="30802754"/>
    <w:numStyleLink w:val="274"/>
  </w:abstractNum>
  <w:abstractNum w:abstractNumId="350" w15:restartNumberingAfterBreak="0">
    <w:nsid w:val="68096B60"/>
    <w:multiLevelType w:val="hybridMultilevel"/>
    <w:tmpl w:val="BF801C72"/>
    <w:numStyleLink w:val="85"/>
  </w:abstractNum>
  <w:abstractNum w:abstractNumId="351" w15:restartNumberingAfterBreak="0">
    <w:nsid w:val="680C7245"/>
    <w:multiLevelType w:val="hybridMultilevel"/>
    <w:tmpl w:val="728A7572"/>
    <w:numStyleLink w:val="2180"/>
  </w:abstractNum>
  <w:abstractNum w:abstractNumId="352" w15:restartNumberingAfterBreak="0">
    <w:nsid w:val="683A356D"/>
    <w:multiLevelType w:val="hybridMultilevel"/>
    <w:tmpl w:val="94E0CC9C"/>
    <w:numStyleLink w:val="180"/>
  </w:abstractNum>
  <w:abstractNum w:abstractNumId="353" w15:restartNumberingAfterBreak="0">
    <w:nsid w:val="68AA204D"/>
    <w:multiLevelType w:val="hybridMultilevel"/>
    <w:tmpl w:val="DE505388"/>
    <w:styleLink w:val="2"/>
    <w:lvl w:ilvl="0" w:tplc="0D1C6A88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78E02A6">
      <w:start w:val="1"/>
      <w:numFmt w:val="bullet"/>
      <w:lvlText w:val="o"/>
      <w:lvlJc w:val="left"/>
      <w:pPr>
        <w:ind w:left="13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39CC7BA">
      <w:start w:val="1"/>
      <w:numFmt w:val="bullet"/>
      <w:lvlText w:val="▪"/>
      <w:lvlJc w:val="left"/>
      <w:pPr>
        <w:ind w:left="20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505DB0">
      <w:start w:val="1"/>
      <w:numFmt w:val="bullet"/>
      <w:lvlText w:val="·"/>
      <w:lvlJc w:val="left"/>
      <w:pPr>
        <w:ind w:left="28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CC394C">
      <w:start w:val="1"/>
      <w:numFmt w:val="bullet"/>
      <w:lvlText w:val="o"/>
      <w:lvlJc w:val="left"/>
      <w:pPr>
        <w:ind w:left="35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B942786">
      <w:start w:val="1"/>
      <w:numFmt w:val="bullet"/>
      <w:lvlText w:val="▪"/>
      <w:lvlJc w:val="left"/>
      <w:pPr>
        <w:ind w:left="42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FA4CE94">
      <w:start w:val="1"/>
      <w:numFmt w:val="bullet"/>
      <w:lvlText w:val="·"/>
      <w:lvlJc w:val="left"/>
      <w:pPr>
        <w:ind w:left="496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65460F2">
      <w:start w:val="1"/>
      <w:numFmt w:val="bullet"/>
      <w:lvlText w:val="o"/>
      <w:lvlJc w:val="left"/>
      <w:pPr>
        <w:ind w:left="56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97E897A">
      <w:start w:val="1"/>
      <w:numFmt w:val="bullet"/>
      <w:lvlText w:val="▪"/>
      <w:lvlJc w:val="left"/>
      <w:pPr>
        <w:ind w:left="64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4" w15:restartNumberingAfterBreak="0">
    <w:nsid w:val="692F0BD5"/>
    <w:multiLevelType w:val="hybridMultilevel"/>
    <w:tmpl w:val="81262BDE"/>
    <w:numStyleLink w:val="258"/>
  </w:abstractNum>
  <w:abstractNum w:abstractNumId="355" w15:restartNumberingAfterBreak="0">
    <w:nsid w:val="6A174758"/>
    <w:multiLevelType w:val="hybridMultilevel"/>
    <w:tmpl w:val="5726CF9C"/>
    <w:numStyleLink w:val="289"/>
  </w:abstractNum>
  <w:abstractNum w:abstractNumId="356" w15:restartNumberingAfterBreak="0">
    <w:nsid w:val="6A9B1A36"/>
    <w:multiLevelType w:val="hybridMultilevel"/>
    <w:tmpl w:val="1DB04532"/>
    <w:numStyleLink w:val="270"/>
  </w:abstractNum>
  <w:abstractNum w:abstractNumId="357" w15:restartNumberingAfterBreak="0">
    <w:nsid w:val="6B060253"/>
    <w:multiLevelType w:val="hybridMultilevel"/>
    <w:tmpl w:val="B92EC3BC"/>
    <w:styleLink w:val="260"/>
    <w:lvl w:ilvl="0" w:tplc="9714425E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28C77A0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24669D0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7406F0A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76E83C0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3D680EA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A2673FC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3E0414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48AC766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8" w15:restartNumberingAfterBreak="0">
    <w:nsid w:val="6B2B3151"/>
    <w:multiLevelType w:val="hybridMultilevel"/>
    <w:tmpl w:val="CFFA4B54"/>
    <w:numStyleLink w:val="1020"/>
  </w:abstractNum>
  <w:abstractNum w:abstractNumId="359" w15:restartNumberingAfterBreak="0">
    <w:nsid w:val="6C3C1868"/>
    <w:multiLevelType w:val="hybridMultilevel"/>
    <w:tmpl w:val="F18E8BAC"/>
    <w:styleLink w:val="2000"/>
    <w:lvl w:ilvl="0" w:tplc="D78464D4">
      <w:start w:val="1"/>
      <w:numFmt w:val="bullet"/>
      <w:lvlText w:val="·"/>
      <w:lvlJc w:val="left"/>
      <w:pPr>
        <w:tabs>
          <w:tab w:val="left" w:pos="284"/>
          <w:tab w:val="num" w:pos="992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589" w:firstLine="11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EC853B2">
      <w:start w:val="1"/>
      <w:numFmt w:val="bullet"/>
      <w:lvlText w:val="o"/>
      <w:lvlJc w:val="left"/>
      <w:pPr>
        <w:tabs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1614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4440060">
      <w:start w:val="1"/>
      <w:numFmt w:val="bullet"/>
      <w:lvlText w:val="▪"/>
      <w:lvlJc w:val="left"/>
      <w:pPr>
        <w:tabs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2334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B90CC9C">
      <w:start w:val="1"/>
      <w:numFmt w:val="bullet"/>
      <w:lvlText w:val="·"/>
      <w:lvlJc w:val="left"/>
      <w:pPr>
        <w:tabs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3054" w:hanging="18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500AA6C">
      <w:start w:val="1"/>
      <w:numFmt w:val="bullet"/>
      <w:lvlText w:val="o"/>
      <w:lvlJc w:val="left"/>
      <w:pPr>
        <w:tabs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3774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8821E0">
      <w:start w:val="1"/>
      <w:numFmt w:val="bullet"/>
      <w:lvlText w:val="▪"/>
      <w:lvlJc w:val="left"/>
      <w:pPr>
        <w:tabs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4494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E080D18">
      <w:start w:val="1"/>
      <w:numFmt w:val="bullet"/>
      <w:lvlText w:val="·"/>
      <w:lvlJc w:val="left"/>
      <w:pPr>
        <w:tabs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5214" w:hanging="18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82A9320">
      <w:start w:val="1"/>
      <w:numFmt w:val="bullet"/>
      <w:lvlText w:val="o"/>
      <w:lvlJc w:val="left"/>
      <w:pPr>
        <w:tabs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ind w:left="5934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6E4A406">
      <w:start w:val="1"/>
      <w:numFmt w:val="bullet"/>
      <w:lvlText w:val="▪"/>
      <w:lvlJc w:val="left"/>
      <w:pPr>
        <w:tabs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6654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0" w15:restartNumberingAfterBreak="0">
    <w:nsid w:val="6C485A22"/>
    <w:multiLevelType w:val="hybridMultilevel"/>
    <w:tmpl w:val="0AB63112"/>
    <w:styleLink w:val="206"/>
    <w:lvl w:ilvl="0" w:tplc="05F8392E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C7AE77C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6079F6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9BAC116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6247A7E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94171E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CEE4EBE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01E7962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5EC581C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1" w15:restartNumberingAfterBreak="0">
    <w:nsid w:val="6C860EB1"/>
    <w:multiLevelType w:val="hybridMultilevel"/>
    <w:tmpl w:val="24309126"/>
    <w:numStyleLink w:val="256"/>
  </w:abstractNum>
  <w:abstractNum w:abstractNumId="362" w15:restartNumberingAfterBreak="0">
    <w:nsid w:val="6CBC2BBA"/>
    <w:multiLevelType w:val="hybridMultilevel"/>
    <w:tmpl w:val="750CE8AA"/>
    <w:numStyleLink w:val="69"/>
  </w:abstractNum>
  <w:abstractNum w:abstractNumId="363" w15:restartNumberingAfterBreak="0">
    <w:nsid w:val="6CC464FA"/>
    <w:multiLevelType w:val="hybridMultilevel"/>
    <w:tmpl w:val="1338949E"/>
    <w:styleLink w:val="122"/>
    <w:lvl w:ilvl="0" w:tplc="F8128D3E">
      <w:start w:val="1"/>
      <w:numFmt w:val="bullet"/>
      <w:lvlText w:val="·"/>
      <w:lvlJc w:val="left"/>
      <w:pPr>
        <w:ind w:left="312" w:hanging="31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720B398">
      <w:start w:val="1"/>
      <w:numFmt w:val="bullet"/>
      <w:lvlText w:val="o"/>
      <w:lvlJc w:val="left"/>
      <w:pPr>
        <w:ind w:left="103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D082CA2">
      <w:start w:val="1"/>
      <w:numFmt w:val="bullet"/>
      <w:lvlText w:val="▪"/>
      <w:lvlJc w:val="left"/>
      <w:pPr>
        <w:ind w:left="17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6C69C5E">
      <w:start w:val="1"/>
      <w:numFmt w:val="bullet"/>
      <w:lvlText w:val="·"/>
      <w:lvlJc w:val="left"/>
      <w:pPr>
        <w:ind w:left="2472" w:hanging="31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F0CD5F0">
      <w:start w:val="1"/>
      <w:numFmt w:val="bullet"/>
      <w:lvlText w:val="o"/>
      <w:lvlJc w:val="left"/>
      <w:pPr>
        <w:ind w:left="319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A3CE92E">
      <w:start w:val="1"/>
      <w:numFmt w:val="bullet"/>
      <w:lvlText w:val="▪"/>
      <w:lvlJc w:val="left"/>
      <w:pPr>
        <w:ind w:left="391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D62376C">
      <w:start w:val="1"/>
      <w:numFmt w:val="bullet"/>
      <w:lvlText w:val="·"/>
      <w:lvlJc w:val="left"/>
      <w:pPr>
        <w:ind w:left="4632" w:hanging="31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54647F8">
      <w:start w:val="1"/>
      <w:numFmt w:val="bullet"/>
      <w:lvlText w:val="o"/>
      <w:lvlJc w:val="left"/>
      <w:pPr>
        <w:ind w:left="53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20A8FFA">
      <w:start w:val="1"/>
      <w:numFmt w:val="bullet"/>
      <w:lvlText w:val="▪"/>
      <w:lvlJc w:val="left"/>
      <w:pPr>
        <w:ind w:left="607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4" w15:restartNumberingAfterBreak="0">
    <w:nsid w:val="6CCC2CEA"/>
    <w:multiLevelType w:val="hybridMultilevel"/>
    <w:tmpl w:val="B448B85E"/>
    <w:styleLink w:val="92"/>
    <w:lvl w:ilvl="0" w:tplc="5C9E94DE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7FEAE76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30A16D8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5F8106E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BA422D0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66461A6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1C01904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FEAECF6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7F4633C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5" w15:restartNumberingAfterBreak="0">
    <w:nsid w:val="6CDD1FDF"/>
    <w:multiLevelType w:val="hybridMultilevel"/>
    <w:tmpl w:val="F98E8402"/>
    <w:numStyleLink w:val="116"/>
  </w:abstractNum>
  <w:abstractNum w:abstractNumId="366" w15:restartNumberingAfterBreak="0">
    <w:nsid w:val="6CF96CF4"/>
    <w:multiLevelType w:val="hybridMultilevel"/>
    <w:tmpl w:val="93D8314E"/>
    <w:numStyleLink w:val="151"/>
  </w:abstractNum>
  <w:abstractNum w:abstractNumId="367" w15:restartNumberingAfterBreak="0">
    <w:nsid w:val="6D9C5954"/>
    <w:multiLevelType w:val="hybridMultilevel"/>
    <w:tmpl w:val="AE347DEE"/>
    <w:numStyleLink w:val="170"/>
  </w:abstractNum>
  <w:abstractNum w:abstractNumId="368" w15:restartNumberingAfterBreak="0">
    <w:nsid w:val="6DF10391"/>
    <w:multiLevelType w:val="hybridMultilevel"/>
    <w:tmpl w:val="1DB04532"/>
    <w:styleLink w:val="270"/>
    <w:lvl w:ilvl="0" w:tplc="E4D2E39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82088C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06394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37455E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23C76F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08A8DB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DCA7E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D66B6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7AE9BF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9" w15:restartNumberingAfterBreak="0">
    <w:nsid w:val="6E452F0C"/>
    <w:multiLevelType w:val="hybridMultilevel"/>
    <w:tmpl w:val="E1B0D07C"/>
    <w:numStyleLink w:val="115"/>
  </w:abstractNum>
  <w:abstractNum w:abstractNumId="370" w15:restartNumberingAfterBreak="0">
    <w:nsid w:val="6E545BC7"/>
    <w:multiLevelType w:val="hybridMultilevel"/>
    <w:tmpl w:val="6B2C1748"/>
    <w:styleLink w:val="291"/>
    <w:lvl w:ilvl="0" w:tplc="A716A61E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006FE9E">
      <w:start w:val="1"/>
      <w:numFmt w:val="bullet"/>
      <w:lvlText w:val="·"/>
      <w:lvlJc w:val="left"/>
      <w:pPr>
        <w:ind w:left="10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D0C8026">
      <w:start w:val="1"/>
      <w:numFmt w:val="bullet"/>
      <w:lvlText w:val="·"/>
      <w:lvlJc w:val="left"/>
      <w:pPr>
        <w:ind w:left="172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2DCEA74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3921A26">
      <w:start w:val="1"/>
      <w:numFmt w:val="bullet"/>
      <w:lvlText w:val="·"/>
      <w:lvlJc w:val="left"/>
      <w:pPr>
        <w:ind w:left="316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B4E276">
      <w:start w:val="1"/>
      <w:numFmt w:val="bullet"/>
      <w:lvlText w:val="·"/>
      <w:lvlJc w:val="left"/>
      <w:pPr>
        <w:ind w:left="38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7EFA4A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608579C">
      <w:start w:val="1"/>
      <w:numFmt w:val="bullet"/>
      <w:lvlText w:val="·"/>
      <w:lvlJc w:val="left"/>
      <w:pPr>
        <w:ind w:left="532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A7A08EA">
      <w:start w:val="1"/>
      <w:numFmt w:val="bullet"/>
      <w:lvlText w:val="·"/>
      <w:lvlJc w:val="left"/>
      <w:pPr>
        <w:ind w:left="60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1" w15:restartNumberingAfterBreak="0">
    <w:nsid w:val="6E5B7866"/>
    <w:multiLevelType w:val="hybridMultilevel"/>
    <w:tmpl w:val="728A7572"/>
    <w:styleLink w:val="2180"/>
    <w:lvl w:ilvl="0" w:tplc="20A0F2C2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FA05C8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F48798">
      <w:start w:val="1"/>
      <w:numFmt w:val="lowerRoman"/>
      <w:lvlText w:val="%3."/>
      <w:lvlJc w:val="left"/>
      <w:pPr>
        <w:ind w:left="172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FB8D93E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96760A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1A26894">
      <w:start w:val="1"/>
      <w:numFmt w:val="lowerRoman"/>
      <w:lvlText w:val="%6."/>
      <w:lvlJc w:val="left"/>
      <w:pPr>
        <w:ind w:left="38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5148F38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BDA39DA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5ACA1D0">
      <w:start w:val="1"/>
      <w:numFmt w:val="lowerRoman"/>
      <w:lvlText w:val="%9."/>
      <w:lvlJc w:val="left"/>
      <w:pPr>
        <w:ind w:left="604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2" w15:restartNumberingAfterBreak="0">
    <w:nsid w:val="6E712FC2"/>
    <w:multiLevelType w:val="hybridMultilevel"/>
    <w:tmpl w:val="1A00C0D4"/>
    <w:numStyleLink w:val="317"/>
  </w:abstractNum>
  <w:abstractNum w:abstractNumId="373" w15:restartNumberingAfterBreak="0">
    <w:nsid w:val="6F462C89"/>
    <w:multiLevelType w:val="hybridMultilevel"/>
    <w:tmpl w:val="8F682C02"/>
    <w:styleLink w:val="156"/>
    <w:lvl w:ilvl="0" w:tplc="9CD2C2C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F7035A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84EAD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72DF7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B6B79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F78BA0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5503A1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50A455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A744B9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4" w15:restartNumberingAfterBreak="0">
    <w:nsid w:val="6F4E4258"/>
    <w:multiLevelType w:val="hybridMultilevel"/>
    <w:tmpl w:val="1156979A"/>
    <w:numStyleLink w:val="310"/>
  </w:abstractNum>
  <w:abstractNum w:abstractNumId="375" w15:restartNumberingAfterBreak="0">
    <w:nsid w:val="6FCE728C"/>
    <w:multiLevelType w:val="hybridMultilevel"/>
    <w:tmpl w:val="23360FC0"/>
    <w:numStyleLink w:val="112"/>
  </w:abstractNum>
  <w:abstractNum w:abstractNumId="376" w15:restartNumberingAfterBreak="0">
    <w:nsid w:val="702D3095"/>
    <w:multiLevelType w:val="hybridMultilevel"/>
    <w:tmpl w:val="DE8A14B2"/>
    <w:styleLink w:val="240"/>
    <w:lvl w:ilvl="0" w:tplc="56962FA0">
      <w:start w:val="1"/>
      <w:numFmt w:val="bullet"/>
      <w:lvlText w:val="·"/>
      <w:lvlJc w:val="left"/>
      <w:pPr>
        <w:tabs>
          <w:tab w:val="left" w:pos="708"/>
          <w:tab w:val="num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284" w:firstLine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CBE3FDC">
      <w:start w:val="1"/>
      <w:numFmt w:val="bullet"/>
      <w:lvlText w:val="o"/>
      <w:lvlJc w:val="left"/>
      <w:pPr>
        <w:tabs>
          <w:tab w:val="left" w:pos="708"/>
          <w:tab w:val="left" w:pos="1416"/>
          <w:tab w:val="num" w:pos="1712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100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274F0B6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num" w:pos="2432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172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1DC6DDC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num" w:pos="3152"/>
          <w:tab w:val="left" w:pos="3540"/>
          <w:tab w:val="left" w:pos="4248"/>
          <w:tab w:val="left" w:pos="4956"/>
          <w:tab w:val="left" w:pos="5664"/>
          <w:tab w:val="left" w:pos="6029"/>
        </w:tabs>
        <w:ind w:left="2444" w:firstLine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C74A2E8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3872"/>
          <w:tab w:val="left" w:pos="4248"/>
          <w:tab w:val="left" w:pos="4956"/>
          <w:tab w:val="left" w:pos="5664"/>
          <w:tab w:val="left" w:pos="6029"/>
        </w:tabs>
        <w:ind w:left="316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5C2E6C2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num" w:pos="4592"/>
          <w:tab w:val="left" w:pos="4956"/>
          <w:tab w:val="left" w:pos="5664"/>
          <w:tab w:val="left" w:pos="6029"/>
        </w:tabs>
        <w:ind w:left="388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281CAA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312"/>
          <w:tab w:val="left" w:pos="5664"/>
          <w:tab w:val="left" w:pos="6029"/>
        </w:tabs>
        <w:ind w:left="4604" w:firstLine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CEFA12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032"/>
        </w:tabs>
        <w:ind w:left="532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F98F71A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  <w:tab w:val="num" w:pos="6752"/>
        </w:tabs>
        <w:ind w:left="604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7" w15:restartNumberingAfterBreak="0">
    <w:nsid w:val="70791147"/>
    <w:multiLevelType w:val="hybridMultilevel"/>
    <w:tmpl w:val="3CE8DF52"/>
    <w:numStyleLink w:val="23"/>
  </w:abstractNum>
  <w:abstractNum w:abstractNumId="378" w15:restartNumberingAfterBreak="0">
    <w:nsid w:val="70A52B5C"/>
    <w:multiLevelType w:val="hybridMultilevel"/>
    <w:tmpl w:val="6A3E5B1A"/>
    <w:styleLink w:val="294"/>
    <w:lvl w:ilvl="0" w:tplc="884A1380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C234E8">
      <w:start w:val="1"/>
      <w:numFmt w:val="bullet"/>
      <w:lvlText w:val="o"/>
      <w:lvlJc w:val="left"/>
      <w:pPr>
        <w:ind w:left="170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4B8BE3C">
      <w:start w:val="1"/>
      <w:numFmt w:val="bullet"/>
      <w:lvlText w:val="▪"/>
      <w:lvlJc w:val="left"/>
      <w:pPr>
        <w:ind w:left="242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656B936">
      <w:start w:val="1"/>
      <w:numFmt w:val="bullet"/>
      <w:lvlText w:val="·"/>
      <w:lvlJc w:val="left"/>
      <w:pPr>
        <w:ind w:left="314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12485E">
      <w:start w:val="1"/>
      <w:numFmt w:val="bullet"/>
      <w:lvlText w:val="o"/>
      <w:lvlJc w:val="left"/>
      <w:pPr>
        <w:ind w:left="386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3E2D98">
      <w:start w:val="1"/>
      <w:numFmt w:val="bullet"/>
      <w:lvlText w:val="▪"/>
      <w:lvlJc w:val="left"/>
      <w:pPr>
        <w:ind w:left="458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5508B50">
      <w:start w:val="1"/>
      <w:numFmt w:val="bullet"/>
      <w:lvlText w:val="·"/>
      <w:lvlJc w:val="left"/>
      <w:pPr>
        <w:ind w:left="530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8E4CCFE">
      <w:start w:val="1"/>
      <w:numFmt w:val="bullet"/>
      <w:lvlText w:val="o"/>
      <w:lvlJc w:val="left"/>
      <w:pPr>
        <w:ind w:left="602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50AAB2C">
      <w:start w:val="1"/>
      <w:numFmt w:val="bullet"/>
      <w:lvlText w:val="▪"/>
      <w:lvlJc w:val="left"/>
      <w:pPr>
        <w:ind w:left="674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9" w15:restartNumberingAfterBreak="0">
    <w:nsid w:val="70E5503C"/>
    <w:multiLevelType w:val="hybridMultilevel"/>
    <w:tmpl w:val="18166654"/>
    <w:numStyleLink w:val="15"/>
  </w:abstractNum>
  <w:abstractNum w:abstractNumId="380" w15:restartNumberingAfterBreak="0">
    <w:nsid w:val="71301F75"/>
    <w:multiLevelType w:val="hybridMultilevel"/>
    <w:tmpl w:val="ECCAB3F0"/>
    <w:styleLink w:val="174"/>
    <w:lvl w:ilvl="0" w:tplc="8CAC438A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9A02324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7567A14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EA6885C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520938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8101C7E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27CBB84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066DA0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7905B70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1" w15:restartNumberingAfterBreak="0">
    <w:nsid w:val="7179081D"/>
    <w:multiLevelType w:val="hybridMultilevel"/>
    <w:tmpl w:val="DD8E4546"/>
    <w:styleLink w:val="94"/>
    <w:lvl w:ilvl="0" w:tplc="0D6E81CC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BF0682A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062CE4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07ADDCA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CEC11E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588CB58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3300222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F46B6D2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88C3F5E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2" w15:restartNumberingAfterBreak="0">
    <w:nsid w:val="719E00EB"/>
    <w:multiLevelType w:val="hybridMultilevel"/>
    <w:tmpl w:val="0122F56E"/>
    <w:numStyleLink w:val="1100"/>
  </w:abstractNum>
  <w:abstractNum w:abstractNumId="383" w15:restartNumberingAfterBreak="0">
    <w:nsid w:val="725A2D64"/>
    <w:multiLevelType w:val="hybridMultilevel"/>
    <w:tmpl w:val="0122F56E"/>
    <w:styleLink w:val="1100"/>
    <w:lvl w:ilvl="0" w:tplc="46AA681A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0EC1626">
      <w:start w:val="1"/>
      <w:numFmt w:val="bullet"/>
      <w:lvlText w:val="o"/>
      <w:lvlJc w:val="left"/>
      <w:pPr>
        <w:ind w:left="1222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7DC3EFC">
      <w:start w:val="1"/>
      <w:numFmt w:val="bullet"/>
      <w:lvlText w:val="▪"/>
      <w:lvlJc w:val="left"/>
      <w:pPr>
        <w:ind w:left="1942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6E2F740">
      <w:start w:val="1"/>
      <w:numFmt w:val="bullet"/>
      <w:lvlText w:val="·"/>
      <w:lvlJc w:val="left"/>
      <w:pPr>
        <w:ind w:left="2662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6A28598">
      <w:start w:val="1"/>
      <w:numFmt w:val="bullet"/>
      <w:lvlText w:val="o"/>
      <w:lvlJc w:val="left"/>
      <w:pPr>
        <w:ind w:left="3382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08C0F8">
      <w:start w:val="1"/>
      <w:numFmt w:val="bullet"/>
      <w:lvlText w:val="▪"/>
      <w:lvlJc w:val="left"/>
      <w:pPr>
        <w:ind w:left="4102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4A2836C">
      <w:start w:val="1"/>
      <w:numFmt w:val="bullet"/>
      <w:lvlText w:val="·"/>
      <w:lvlJc w:val="left"/>
      <w:pPr>
        <w:ind w:left="4822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684C52A">
      <w:start w:val="1"/>
      <w:numFmt w:val="bullet"/>
      <w:lvlText w:val="o"/>
      <w:lvlJc w:val="left"/>
      <w:pPr>
        <w:ind w:left="5542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1B86F7E">
      <w:start w:val="1"/>
      <w:numFmt w:val="bullet"/>
      <w:lvlText w:val="▪"/>
      <w:lvlJc w:val="left"/>
      <w:pPr>
        <w:ind w:left="6262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4" w15:restartNumberingAfterBreak="0">
    <w:nsid w:val="72602970"/>
    <w:multiLevelType w:val="hybridMultilevel"/>
    <w:tmpl w:val="C16ABB3E"/>
    <w:styleLink w:val="153"/>
    <w:lvl w:ilvl="0" w:tplc="B49EBD52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7F4DB96">
      <w:start w:val="1"/>
      <w:numFmt w:val="bullet"/>
      <w:lvlText w:val="o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14131E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BCCF62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4A8A524">
      <w:start w:val="1"/>
      <w:numFmt w:val="bullet"/>
      <w:lvlText w:val="o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6AC11E8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9CC8F28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DA0AA2A">
      <w:start w:val="1"/>
      <w:numFmt w:val="bullet"/>
      <w:lvlText w:val="o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F3E6704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5" w15:restartNumberingAfterBreak="0">
    <w:nsid w:val="72BA23EF"/>
    <w:multiLevelType w:val="hybridMultilevel"/>
    <w:tmpl w:val="8A601238"/>
    <w:styleLink w:val="173"/>
    <w:lvl w:ilvl="0" w:tplc="71BA60C8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5540C8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C2074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CB0DE5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842FE8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6439B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790877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C74A3F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36A70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6" w15:restartNumberingAfterBreak="0">
    <w:nsid w:val="72F5730E"/>
    <w:multiLevelType w:val="hybridMultilevel"/>
    <w:tmpl w:val="FD180530"/>
    <w:numStyleLink w:val="12"/>
  </w:abstractNum>
  <w:abstractNum w:abstractNumId="387" w15:restartNumberingAfterBreak="0">
    <w:nsid w:val="73055F40"/>
    <w:multiLevelType w:val="hybridMultilevel"/>
    <w:tmpl w:val="DE505388"/>
    <w:numStyleLink w:val="2"/>
  </w:abstractNum>
  <w:abstractNum w:abstractNumId="388" w15:restartNumberingAfterBreak="0">
    <w:nsid w:val="73A42CED"/>
    <w:multiLevelType w:val="hybridMultilevel"/>
    <w:tmpl w:val="41CA6774"/>
    <w:numStyleLink w:val="15000"/>
  </w:abstractNum>
  <w:abstractNum w:abstractNumId="389" w15:restartNumberingAfterBreak="0">
    <w:nsid w:val="73AE2E64"/>
    <w:multiLevelType w:val="hybridMultilevel"/>
    <w:tmpl w:val="0338B504"/>
    <w:styleLink w:val="2200"/>
    <w:lvl w:ilvl="0" w:tplc="F0602CE4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C68AC20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EEC8D12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ECE444A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A6CBC4A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42FBFC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D6B2C0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3EC91EE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0A860B6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0" w15:restartNumberingAfterBreak="0">
    <w:nsid w:val="74897554"/>
    <w:multiLevelType w:val="hybridMultilevel"/>
    <w:tmpl w:val="DACC51B8"/>
    <w:styleLink w:val="131"/>
    <w:lvl w:ilvl="0" w:tplc="56DEDF06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B42F1E4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81A2F24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B7E1098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FAA410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3E660D6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CFE19AE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224A64C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44CD740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1" w15:restartNumberingAfterBreak="0">
    <w:nsid w:val="749A0400"/>
    <w:multiLevelType w:val="hybridMultilevel"/>
    <w:tmpl w:val="3892B59A"/>
    <w:numStyleLink w:val="308"/>
  </w:abstractNum>
  <w:abstractNum w:abstractNumId="392" w15:restartNumberingAfterBreak="0">
    <w:nsid w:val="74B81A2C"/>
    <w:multiLevelType w:val="hybridMultilevel"/>
    <w:tmpl w:val="A4921D22"/>
    <w:styleLink w:val="130"/>
    <w:lvl w:ilvl="0" w:tplc="06ECF568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4304294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10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365296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172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FFA57A0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5036F8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316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4FECF32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38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944824C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E20D560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532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062A400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ind w:left="60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3" w15:restartNumberingAfterBreak="0">
    <w:nsid w:val="750F13E5"/>
    <w:multiLevelType w:val="hybridMultilevel"/>
    <w:tmpl w:val="0338B504"/>
    <w:numStyleLink w:val="2200"/>
  </w:abstractNum>
  <w:abstractNum w:abstractNumId="394" w15:restartNumberingAfterBreak="0">
    <w:nsid w:val="757D0449"/>
    <w:multiLevelType w:val="hybridMultilevel"/>
    <w:tmpl w:val="54A0021E"/>
    <w:numStyleLink w:val="247"/>
  </w:abstractNum>
  <w:abstractNum w:abstractNumId="395" w15:restartNumberingAfterBreak="0">
    <w:nsid w:val="75A17AC0"/>
    <w:multiLevelType w:val="hybridMultilevel"/>
    <w:tmpl w:val="62A4B51E"/>
    <w:numStyleLink w:val="700"/>
  </w:abstractNum>
  <w:abstractNum w:abstractNumId="396" w15:restartNumberingAfterBreak="0">
    <w:nsid w:val="75FA5440"/>
    <w:multiLevelType w:val="hybridMultilevel"/>
    <w:tmpl w:val="BBCAD1E6"/>
    <w:styleLink w:val="257"/>
    <w:lvl w:ilvl="0" w:tplc="153E4676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34B35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94EBBA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26217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AAAC19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E4A1FD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650F8D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8A6C79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2CEA2D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7" w15:restartNumberingAfterBreak="0">
    <w:nsid w:val="762C5684"/>
    <w:multiLevelType w:val="hybridMultilevel"/>
    <w:tmpl w:val="A4BAFF1A"/>
    <w:styleLink w:val="184"/>
    <w:lvl w:ilvl="0" w:tplc="32B6C248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3ACE10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6D878AC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0DE64B6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4A87868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C1A9A94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7896AE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7E8497C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1E9798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8" w15:restartNumberingAfterBreak="0">
    <w:nsid w:val="76834EAC"/>
    <w:multiLevelType w:val="hybridMultilevel"/>
    <w:tmpl w:val="AC20BF72"/>
    <w:styleLink w:val="56"/>
    <w:lvl w:ilvl="0" w:tplc="20221D34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65CE55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59E198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D06570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A2C1AB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5201C3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AA2476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D6CD60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388AF0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9" w15:restartNumberingAfterBreak="0">
    <w:nsid w:val="76F31CA5"/>
    <w:multiLevelType w:val="hybridMultilevel"/>
    <w:tmpl w:val="39E45550"/>
    <w:styleLink w:val="33"/>
    <w:lvl w:ilvl="0" w:tplc="37CC0B08">
      <w:start w:val="1"/>
      <w:numFmt w:val="bullet"/>
      <w:lvlText w:val="·"/>
      <w:lvlJc w:val="left"/>
      <w:pPr>
        <w:tabs>
          <w:tab w:val="left" w:pos="708"/>
          <w:tab w:val="num" w:pos="106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360" w:firstLine="34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36223BA">
      <w:start w:val="1"/>
      <w:numFmt w:val="bullet"/>
      <w:lvlText w:val="·"/>
      <w:lvlJc w:val="left"/>
      <w:pPr>
        <w:tabs>
          <w:tab w:val="left" w:pos="708"/>
          <w:tab w:val="left" w:pos="1416"/>
          <w:tab w:val="num" w:pos="178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1080" w:firstLine="34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4291D8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num" w:pos="2508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1800" w:firstLine="34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28CD620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num" w:pos="3228"/>
          <w:tab w:val="left" w:pos="3540"/>
          <w:tab w:val="left" w:pos="4248"/>
          <w:tab w:val="left" w:pos="4956"/>
          <w:tab w:val="left" w:pos="5664"/>
          <w:tab w:val="left" w:pos="6029"/>
        </w:tabs>
        <w:ind w:left="2520" w:firstLine="34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41EF1C2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3948"/>
          <w:tab w:val="left" w:pos="4248"/>
          <w:tab w:val="left" w:pos="4956"/>
          <w:tab w:val="left" w:pos="5664"/>
          <w:tab w:val="left" w:pos="6029"/>
        </w:tabs>
        <w:ind w:left="3240" w:firstLine="34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1645F58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num" w:pos="4668"/>
          <w:tab w:val="left" w:pos="4956"/>
          <w:tab w:val="left" w:pos="5664"/>
          <w:tab w:val="left" w:pos="6029"/>
        </w:tabs>
        <w:ind w:left="3960" w:firstLine="34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A627D30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388"/>
          <w:tab w:val="left" w:pos="5664"/>
          <w:tab w:val="left" w:pos="6029"/>
        </w:tabs>
        <w:ind w:left="4680" w:firstLine="34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6E69CA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108"/>
        </w:tabs>
        <w:ind w:left="5400" w:firstLine="34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B480B1C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  <w:tab w:val="num" w:pos="6828"/>
        </w:tabs>
        <w:ind w:left="6120" w:firstLine="34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0" w15:restartNumberingAfterBreak="0">
    <w:nsid w:val="77280200"/>
    <w:multiLevelType w:val="hybridMultilevel"/>
    <w:tmpl w:val="ECCAB3F0"/>
    <w:numStyleLink w:val="174"/>
  </w:abstractNum>
  <w:abstractNum w:abstractNumId="401" w15:restartNumberingAfterBreak="0">
    <w:nsid w:val="77361E72"/>
    <w:multiLevelType w:val="hybridMultilevel"/>
    <w:tmpl w:val="ED88107A"/>
    <w:numStyleLink w:val="293"/>
  </w:abstractNum>
  <w:abstractNum w:abstractNumId="402" w15:restartNumberingAfterBreak="0">
    <w:nsid w:val="77B107B7"/>
    <w:multiLevelType w:val="hybridMultilevel"/>
    <w:tmpl w:val="52A0424C"/>
    <w:styleLink w:val="55"/>
    <w:lvl w:ilvl="0" w:tplc="B90EFE3A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BD8F70E">
      <w:start w:val="1"/>
      <w:numFmt w:val="bullet"/>
      <w:lvlText w:val="o"/>
      <w:lvlJc w:val="left"/>
      <w:pPr>
        <w:ind w:left="149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14DFB4">
      <w:start w:val="1"/>
      <w:numFmt w:val="bullet"/>
      <w:lvlText w:val="▪"/>
      <w:lvlJc w:val="left"/>
      <w:pPr>
        <w:ind w:left="221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BF2F94A">
      <w:start w:val="1"/>
      <w:numFmt w:val="bullet"/>
      <w:lvlText w:val="·"/>
      <w:lvlJc w:val="left"/>
      <w:pPr>
        <w:ind w:left="2933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1EC489A">
      <w:start w:val="1"/>
      <w:numFmt w:val="bullet"/>
      <w:lvlText w:val="o"/>
      <w:lvlJc w:val="left"/>
      <w:pPr>
        <w:ind w:left="365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968BFA4">
      <w:start w:val="1"/>
      <w:numFmt w:val="bullet"/>
      <w:lvlText w:val="▪"/>
      <w:lvlJc w:val="left"/>
      <w:pPr>
        <w:ind w:left="437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CAE2FB8">
      <w:start w:val="1"/>
      <w:numFmt w:val="bullet"/>
      <w:lvlText w:val="·"/>
      <w:lvlJc w:val="left"/>
      <w:pPr>
        <w:ind w:left="5093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9B69F36">
      <w:start w:val="1"/>
      <w:numFmt w:val="bullet"/>
      <w:lvlText w:val="o"/>
      <w:lvlJc w:val="left"/>
      <w:pPr>
        <w:ind w:left="581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BCEE52">
      <w:start w:val="1"/>
      <w:numFmt w:val="bullet"/>
      <w:lvlText w:val="▪"/>
      <w:lvlJc w:val="left"/>
      <w:pPr>
        <w:ind w:left="653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3" w15:restartNumberingAfterBreak="0">
    <w:nsid w:val="786D4767"/>
    <w:multiLevelType w:val="hybridMultilevel"/>
    <w:tmpl w:val="E9CA6A10"/>
    <w:styleLink w:val="111"/>
    <w:lvl w:ilvl="0" w:tplc="8396700C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6D459EC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B80C2E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B7CE836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B56F49E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EE20F3E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8D23C50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2A262E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A1CE5B4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4" w15:restartNumberingAfterBreak="0">
    <w:nsid w:val="78883A89"/>
    <w:multiLevelType w:val="hybridMultilevel"/>
    <w:tmpl w:val="1468299E"/>
    <w:numStyleLink w:val="163"/>
  </w:abstractNum>
  <w:abstractNum w:abstractNumId="405" w15:restartNumberingAfterBreak="0">
    <w:nsid w:val="79C66C72"/>
    <w:multiLevelType w:val="hybridMultilevel"/>
    <w:tmpl w:val="4AFC283A"/>
    <w:styleLink w:val="164"/>
    <w:lvl w:ilvl="0" w:tplc="9C088038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382A0A6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EBA5728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6641BF4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1007630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ACC769E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ECA40F2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B8E7F60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F36E764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6" w15:restartNumberingAfterBreak="0">
    <w:nsid w:val="79CD7739"/>
    <w:multiLevelType w:val="hybridMultilevel"/>
    <w:tmpl w:val="9704131E"/>
    <w:numStyleLink w:val="205"/>
  </w:abstractNum>
  <w:abstractNum w:abstractNumId="407" w15:restartNumberingAfterBreak="0">
    <w:nsid w:val="79D9518B"/>
    <w:multiLevelType w:val="hybridMultilevel"/>
    <w:tmpl w:val="7A58FB00"/>
    <w:numStyleLink w:val="a1"/>
  </w:abstractNum>
  <w:abstractNum w:abstractNumId="408" w15:restartNumberingAfterBreak="0">
    <w:nsid w:val="79F870B7"/>
    <w:multiLevelType w:val="hybridMultilevel"/>
    <w:tmpl w:val="B9F8FE04"/>
    <w:numStyleLink w:val="81"/>
  </w:abstractNum>
  <w:abstractNum w:abstractNumId="409" w15:restartNumberingAfterBreak="0">
    <w:nsid w:val="7A277982"/>
    <w:multiLevelType w:val="hybridMultilevel"/>
    <w:tmpl w:val="651696B4"/>
    <w:styleLink w:val="182"/>
    <w:lvl w:ilvl="0" w:tplc="070EE64A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39C5B5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9A676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DC08EB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E8EA43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3F43ED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024E0B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9B2011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3C8D2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0" w15:restartNumberingAfterBreak="0">
    <w:nsid w:val="7AF72D31"/>
    <w:multiLevelType w:val="hybridMultilevel"/>
    <w:tmpl w:val="26249D60"/>
    <w:numStyleLink w:val="4"/>
  </w:abstractNum>
  <w:abstractNum w:abstractNumId="411" w15:restartNumberingAfterBreak="0">
    <w:nsid w:val="7B537B53"/>
    <w:multiLevelType w:val="hybridMultilevel"/>
    <w:tmpl w:val="BF801C72"/>
    <w:styleLink w:val="85"/>
    <w:lvl w:ilvl="0" w:tplc="85E65D06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33C319C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A742E0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4120C5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F8B8A2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CD8089E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5B4E9F0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E5A28BC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808D9C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2" w15:restartNumberingAfterBreak="0">
    <w:nsid w:val="7B6064C2"/>
    <w:multiLevelType w:val="hybridMultilevel"/>
    <w:tmpl w:val="1338949E"/>
    <w:numStyleLink w:val="122"/>
  </w:abstractNum>
  <w:abstractNum w:abstractNumId="413" w15:restartNumberingAfterBreak="0">
    <w:nsid w:val="7BFC3AE8"/>
    <w:multiLevelType w:val="hybridMultilevel"/>
    <w:tmpl w:val="E7680BDC"/>
    <w:numStyleLink w:val="259"/>
  </w:abstractNum>
  <w:abstractNum w:abstractNumId="414" w15:restartNumberingAfterBreak="0">
    <w:nsid w:val="7C453C78"/>
    <w:multiLevelType w:val="hybridMultilevel"/>
    <w:tmpl w:val="F3E652D0"/>
    <w:styleLink w:val="129"/>
    <w:lvl w:ilvl="0" w:tplc="61E043A4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D64762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6787B4C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FEAEA5C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8C68536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CD0E9EE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6706F94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DE29418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3AE24DA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5" w15:restartNumberingAfterBreak="0">
    <w:nsid w:val="7C4703B7"/>
    <w:multiLevelType w:val="hybridMultilevel"/>
    <w:tmpl w:val="4B36B54C"/>
    <w:styleLink w:val="60"/>
    <w:lvl w:ilvl="0" w:tplc="C7D4B662">
      <w:start w:val="1"/>
      <w:numFmt w:val="bullet"/>
      <w:lvlText w:val="·"/>
      <w:lvlJc w:val="left"/>
      <w:pPr>
        <w:tabs>
          <w:tab w:val="num" w:pos="106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360" w:firstLine="34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C1837D6">
      <w:start w:val="1"/>
      <w:numFmt w:val="bullet"/>
      <w:lvlText w:val="o"/>
      <w:lvlJc w:val="left"/>
      <w:pPr>
        <w:tabs>
          <w:tab w:val="left" w:pos="1056"/>
          <w:tab w:val="num" w:pos="2148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1440" w:firstLine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41C891E">
      <w:start w:val="1"/>
      <w:numFmt w:val="bullet"/>
      <w:lvlText w:val="▪"/>
      <w:lvlJc w:val="left"/>
      <w:pPr>
        <w:tabs>
          <w:tab w:val="left" w:pos="1056"/>
          <w:tab w:val="left" w:pos="2124"/>
          <w:tab w:val="num" w:pos="2868"/>
          <w:tab w:val="left" w:pos="3540"/>
          <w:tab w:val="left" w:pos="4248"/>
          <w:tab w:val="left" w:pos="4956"/>
          <w:tab w:val="left" w:pos="5664"/>
          <w:tab w:val="left" w:pos="6029"/>
        </w:tabs>
        <w:ind w:left="2160" w:firstLine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4900818">
      <w:start w:val="1"/>
      <w:numFmt w:val="bullet"/>
      <w:lvlText w:val="·"/>
      <w:lvlJc w:val="left"/>
      <w:pPr>
        <w:tabs>
          <w:tab w:val="left" w:pos="1056"/>
          <w:tab w:val="left" w:pos="2124"/>
          <w:tab w:val="left" w:pos="2832"/>
          <w:tab w:val="num" w:pos="3588"/>
          <w:tab w:val="left" w:pos="4248"/>
          <w:tab w:val="left" w:pos="4956"/>
          <w:tab w:val="left" w:pos="5664"/>
          <w:tab w:val="left" w:pos="6029"/>
        </w:tabs>
        <w:ind w:left="2880" w:firstLine="34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30C2066">
      <w:start w:val="1"/>
      <w:numFmt w:val="bullet"/>
      <w:lvlText w:val="o"/>
      <w:lvlJc w:val="left"/>
      <w:pPr>
        <w:tabs>
          <w:tab w:val="left" w:pos="1056"/>
          <w:tab w:val="left" w:pos="2124"/>
          <w:tab w:val="left" w:pos="2832"/>
          <w:tab w:val="left" w:pos="3540"/>
          <w:tab w:val="num" w:pos="4308"/>
          <w:tab w:val="left" w:pos="4956"/>
          <w:tab w:val="left" w:pos="5664"/>
          <w:tab w:val="left" w:pos="6029"/>
        </w:tabs>
        <w:ind w:left="3600" w:firstLine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F2A3EB2">
      <w:start w:val="1"/>
      <w:numFmt w:val="bullet"/>
      <w:lvlText w:val="▪"/>
      <w:lvlJc w:val="left"/>
      <w:pPr>
        <w:tabs>
          <w:tab w:val="left" w:pos="1056"/>
          <w:tab w:val="left" w:pos="2124"/>
          <w:tab w:val="left" w:pos="2832"/>
          <w:tab w:val="left" w:pos="3540"/>
          <w:tab w:val="left" w:pos="4248"/>
          <w:tab w:val="num" w:pos="5028"/>
          <w:tab w:val="left" w:pos="5664"/>
          <w:tab w:val="left" w:pos="6029"/>
        </w:tabs>
        <w:ind w:left="4320" w:firstLine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33EEBC4">
      <w:start w:val="1"/>
      <w:numFmt w:val="bullet"/>
      <w:lvlText w:val="·"/>
      <w:lvlJc w:val="left"/>
      <w:pPr>
        <w:tabs>
          <w:tab w:val="left" w:pos="1056"/>
          <w:tab w:val="left" w:pos="2124"/>
          <w:tab w:val="left" w:pos="2832"/>
          <w:tab w:val="left" w:pos="3540"/>
          <w:tab w:val="left" w:pos="4248"/>
          <w:tab w:val="left" w:pos="4956"/>
          <w:tab w:val="num" w:pos="5748"/>
          <w:tab w:val="left" w:pos="6029"/>
        </w:tabs>
        <w:ind w:left="5040" w:firstLine="34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CF00FFE">
      <w:start w:val="1"/>
      <w:numFmt w:val="bullet"/>
      <w:lvlText w:val="o"/>
      <w:lvlJc w:val="left"/>
      <w:pPr>
        <w:tabs>
          <w:tab w:val="left" w:pos="105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  <w:tab w:val="num" w:pos="6468"/>
        </w:tabs>
        <w:ind w:left="5760" w:firstLine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BEB5B2">
      <w:start w:val="1"/>
      <w:numFmt w:val="bullet"/>
      <w:lvlText w:val="▪"/>
      <w:lvlJc w:val="left"/>
      <w:pPr>
        <w:tabs>
          <w:tab w:val="left" w:pos="105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  <w:tab w:val="num" w:pos="7188"/>
        </w:tabs>
        <w:ind w:left="6480" w:firstLine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6" w15:restartNumberingAfterBreak="0">
    <w:nsid w:val="7C4777BF"/>
    <w:multiLevelType w:val="hybridMultilevel"/>
    <w:tmpl w:val="3B742C98"/>
    <w:numStyleLink w:val="2400"/>
  </w:abstractNum>
  <w:abstractNum w:abstractNumId="417" w15:restartNumberingAfterBreak="0">
    <w:nsid w:val="7CCD17F4"/>
    <w:multiLevelType w:val="hybridMultilevel"/>
    <w:tmpl w:val="23360FC0"/>
    <w:styleLink w:val="112"/>
    <w:lvl w:ilvl="0" w:tplc="7CF2D7BE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CE278E8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1E0591E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34E9970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9A883BC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F2ADF4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A58EF56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B64B10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5EC0E3C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8" w15:restartNumberingAfterBreak="0">
    <w:nsid w:val="7D160E20"/>
    <w:multiLevelType w:val="hybridMultilevel"/>
    <w:tmpl w:val="2A9AC678"/>
    <w:styleLink w:val="138"/>
    <w:lvl w:ilvl="0" w:tplc="9C481AE6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0625BD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BC13B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5EABD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503B9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1D25E4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4768F1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248ED1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3DCBB0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9" w15:restartNumberingAfterBreak="0">
    <w:nsid w:val="7D2A140F"/>
    <w:multiLevelType w:val="hybridMultilevel"/>
    <w:tmpl w:val="806C24EC"/>
    <w:styleLink w:val="165"/>
    <w:lvl w:ilvl="0" w:tplc="D550E7B2">
      <w:start w:val="1"/>
      <w:numFmt w:val="decimal"/>
      <w:lvlText w:val="%1."/>
      <w:lvlJc w:val="left"/>
      <w:pPr>
        <w:ind w:left="4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AFA05DE">
      <w:start w:val="1"/>
      <w:numFmt w:val="lowerLetter"/>
      <w:lvlText w:val="%2."/>
      <w:lvlJc w:val="left"/>
      <w:pPr>
        <w:ind w:left="149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DC9B78">
      <w:start w:val="1"/>
      <w:numFmt w:val="lowerRoman"/>
      <w:lvlText w:val="%3."/>
      <w:lvlJc w:val="left"/>
      <w:pPr>
        <w:ind w:left="2213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D184F8A">
      <w:start w:val="1"/>
      <w:numFmt w:val="decimal"/>
      <w:lvlText w:val="%4."/>
      <w:lvlJc w:val="left"/>
      <w:pPr>
        <w:ind w:left="293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806F19A">
      <w:start w:val="1"/>
      <w:numFmt w:val="lowerLetter"/>
      <w:lvlText w:val="%5."/>
      <w:lvlJc w:val="left"/>
      <w:pPr>
        <w:ind w:left="365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D6A61F2">
      <w:start w:val="1"/>
      <w:numFmt w:val="lowerRoman"/>
      <w:lvlText w:val="%6."/>
      <w:lvlJc w:val="left"/>
      <w:pPr>
        <w:ind w:left="4373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0B40EE2">
      <w:start w:val="1"/>
      <w:numFmt w:val="decimal"/>
      <w:lvlText w:val="%7."/>
      <w:lvlJc w:val="left"/>
      <w:pPr>
        <w:ind w:left="509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4289BA">
      <w:start w:val="1"/>
      <w:numFmt w:val="lowerLetter"/>
      <w:lvlText w:val="%8."/>
      <w:lvlJc w:val="left"/>
      <w:pPr>
        <w:ind w:left="58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D406EA8">
      <w:start w:val="1"/>
      <w:numFmt w:val="lowerRoman"/>
      <w:lvlText w:val="%9."/>
      <w:lvlJc w:val="left"/>
      <w:pPr>
        <w:ind w:left="6533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0" w15:restartNumberingAfterBreak="0">
    <w:nsid w:val="7D9A4DDB"/>
    <w:multiLevelType w:val="hybridMultilevel"/>
    <w:tmpl w:val="17521E3A"/>
    <w:styleLink w:val="114"/>
    <w:lvl w:ilvl="0" w:tplc="012AEED2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09EE7F4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F7EC3FC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14206D2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ECE0670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160EC0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9548B72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F1095D4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4F0A810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1" w15:restartNumberingAfterBreak="0">
    <w:nsid w:val="7DA60F81"/>
    <w:multiLevelType w:val="hybridMultilevel"/>
    <w:tmpl w:val="119A8C76"/>
    <w:styleLink w:val="100"/>
    <w:lvl w:ilvl="0" w:tplc="0A0A9C14">
      <w:start w:val="1"/>
      <w:numFmt w:val="bullet"/>
      <w:lvlText w:val="·"/>
      <w:lvlJc w:val="left"/>
      <w:pPr>
        <w:tabs>
          <w:tab w:val="num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284" w:firstLine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1E6E66C">
      <w:start w:val="1"/>
      <w:numFmt w:val="bullet"/>
      <w:lvlText w:val="o"/>
      <w:lvlJc w:val="left"/>
      <w:pPr>
        <w:tabs>
          <w:tab w:val="left" w:pos="1416"/>
          <w:tab w:val="num" w:pos="1712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100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6D6C9C2">
      <w:start w:val="1"/>
      <w:numFmt w:val="bullet"/>
      <w:lvlText w:val="▪"/>
      <w:lvlJc w:val="left"/>
      <w:pPr>
        <w:tabs>
          <w:tab w:val="left" w:pos="1416"/>
          <w:tab w:val="left" w:pos="2124"/>
          <w:tab w:val="num" w:pos="2432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</w:tabs>
        <w:ind w:left="172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FEF54E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num" w:pos="3152"/>
          <w:tab w:val="left" w:pos="3540"/>
          <w:tab w:val="left" w:pos="4248"/>
          <w:tab w:val="left" w:pos="4956"/>
          <w:tab w:val="left" w:pos="5664"/>
          <w:tab w:val="left" w:pos="6029"/>
        </w:tabs>
        <w:ind w:left="2444" w:firstLine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2D4A84E">
      <w:start w:val="1"/>
      <w:numFmt w:val="bullet"/>
      <w:lvlText w:val="o"/>
      <w:lvlJc w:val="left"/>
      <w:pPr>
        <w:tabs>
          <w:tab w:val="left" w:pos="1416"/>
          <w:tab w:val="left" w:pos="2124"/>
          <w:tab w:val="left" w:pos="2832"/>
          <w:tab w:val="left" w:pos="3540"/>
          <w:tab w:val="num" w:pos="3872"/>
          <w:tab w:val="left" w:pos="4248"/>
          <w:tab w:val="left" w:pos="4956"/>
          <w:tab w:val="left" w:pos="5664"/>
          <w:tab w:val="left" w:pos="6029"/>
        </w:tabs>
        <w:ind w:left="316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B64B36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num" w:pos="4592"/>
          <w:tab w:val="left" w:pos="4956"/>
          <w:tab w:val="left" w:pos="5664"/>
          <w:tab w:val="left" w:pos="6029"/>
        </w:tabs>
        <w:ind w:left="388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584F626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312"/>
          <w:tab w:val="left" w:pos="5664"/>
          <w:tab w:val="left" w:pos="6029"/>
        </w:tabs>
        <w:ind w:left="4604" w:firstLine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0A20392">
      <w:start w:val="1"/>
      <w:numFmt w:val="bullet"/>
      <w:lvlText w:val="o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032"/>
        </w:tabs>
        <w:ind w:left="532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BEB5DE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29"/>
          <w:tab w:val="num" w:pos="6752"/>
        </w:tabs>
        <w:ind w:left="6044" w:firstLine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2" w15:restartNumberingAfterBreak="0">
    <w:nsid w:val="7DBB4552"/>
    <w:multiLevelType w:val="hybridMultilevel"/>
    <w:tmpl w:val="C16ABB3E"/>
    <w:numStyleLink w:val="153"/>
  </w:abstractNum>
  <w:abstractNum w:abstractNumId="423" w15:restartNumberingAfterBreak="0">
    <w:nsid w:val="7DE63ABA"/>
    <w:multiLevelType w:val="hybridMultilevel"/>
    <w:tmpl w:val="05FCD20C"/>
    <w:numStyleLink w:val="119"/>
  </w:abstractNum>
  <w:abstractNum w:abstractNumId="424" w15:restartNumberingAfterBreak="0">
    <w:nsid w:val="7DF27FEA"/>
    <w:multiLevelType w:val="hybridMultilevel"/>
    <w:tmpl w:val="4A702C52"/>
    <w:numStyleLink w:val="2500"/>
  </w:abstractNum>
  <w:abstractNum w:abstractNumId="425" w15:restartNumberingAfterBreak="0">
    <w:nsid w:val="7DF73823"/>
    <w:multiLevelType w:val="hybridMultilevel"/>
    <w:tmpl w:val="85689056"/>
    <w:styleLink w:val="93"/>
    <w:lvl w:ilvl="0" w:tplc="D0E6A904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B3A98D6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EF059E4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112649E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76E828C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6AC112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0FCD5FE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5BA99E6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8024B76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6" w15:restartNumberingAfterBreak="0">
    <w:nsid w:val="7E1E1C40"/>
    <w:multiLevelType w:val="hybridMultilevel"/>
    <w:tmpl w:val="1A00C0D4"/>
    <w:styleLink w:val="317"/>
    <w:lvl w:ilvl="0" w:tplc="1D8273CE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62C850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B3E8B9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44FCE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5C262E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DFC647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22E29D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1FA5F9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808FC8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7" w15:restartNumberingAfterBreak="0">
    <w:nsid w:val="7E3C0639"/>
    <w:multiLevelType w:val="hybridMultilevel"/>
    <w:tmpl w:val="B8D2081E"/>
    <w:styleLink w:val="65"/>
    <w:lvl w:ilvl="0" w:tplc="CC2C38AC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400369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C147D9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7A4327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24511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ACABE2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5527C8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D4B47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7E94E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8" w15:restartNumberingAfterBreak="0">
    <w:nsid w:val="7E3F11A4"/>
    <w:multiLevelType w:val="hybridMultilevel"/>
    <w:tmpl w:val="CFFA4B54"/>
    <w:styleLink w:val="1020"/>
    <w:lvl w:ilvl="0" w:tplc="63A4226C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C16DA8A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3C2625E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20222BE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7E6A18A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33C91E0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97272A0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3E25386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4231F2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9" w15:restartNumberingAfterBreak="0">
    <w:nsid w:val="7F3858A2"/>
    <w:multiLevelType w:val="hybridMultilevel"/>
    <w:tmpl w:val="F5405074"/>
    <w:styleLink w:val="00"/>
    <w:lvl w:ilvl="0" w:tplc="D0640282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0EA1E76">
      <w:start w:val="1"/>
      <w:numFmt w:val="decimal"/>
      <w:lvlText w:val="%2."/>
      <w:lvlJc w:val="left"/>
      <w:pPr>
        <w:ind w:left="6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3A491E">
      <w:start w:val="1"/>
      <w:numFmt w:val="decimal"/>
      <w:lvlText w:val="%3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D4ED6C">
      <w:start w:val="1"/>
      <w:numFmt w:val="decimal"/>
      <w:lvlText w:val="%4."/>
      <w:lvlJc w:val="left"/>
      <w:pPr>
        <w:ind w:left="13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4006DA8">
      <w:start w:val="1"/>
      <w:numFmt w:val="decimal"/>
      <w:lvlText w:val="%5."/>
      <w:lvlJc w:val="left"/>
      <w:pPr>
        <w:ind w:left="17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BAEE346">
      <w:start w:val="1"/>
      <w:numFmt w:val="decimal"/>
      <w:lvlText w:val="%6."/>
      <w:lvlJc w:val="left"/>
      <w:pPr>
        <w:ind w:left="20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CAEF56">
      <w:start w:val="1"/>
      <w:numFmt w:val="decimal"/>
      <w:lvlText w:val="%7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BAC5FE0">
      <w:start w:val="1"/>
      <w:numFmt w:val="decimal"/>
      <w:lvlText w:val="%8."/>
      <w:lvlJc w:val="left"/>
      <w:pPr>
        <w:ind w:left="28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EE13D0">
      <w:start w:val="1"/>
      <w:numFmt w:val="decimal"/>
      <w:lvlText w:val="%9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0" w15:restartNumberingAfterBreak="0">
    <w:nsid w:val="7F703EE4"/>
    <w:multiLevelType w:val="hybridMultilevel"/>
    <w:tmpl w:val="DACC51B8"/>
    <w:numStyleLink w:val="131"/>
  </w:abstractNum>
  <w:abstractNum w:abstractNumId="431" w15:restartNumberingAfterBreak="0">
    <w:nsid w:val="7FD74153"/>
    <w:multiLevelType w:val="hybridMultilevel"/>
    <w:tmpl w:val="97923040"/>
    <w:styleLink w:val="800"/>
    <w:lvl w:ilvl="0" w:tplc="939AE1BE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E3ED556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C74AAC2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483F8A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BDAD5EE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578669C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8F82D64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0CACC76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86A376E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13"/>
  </w:num>
  <w:num w:numId="2">
    <w:abstractNumId w:val="93"/>
  </w:num>
  <w:num w:numId="3">
    <w:abstractNumId w:val="353"/>
  </w:num>
  <w:num w:numId="4">
    <w:abstractNumId w:val="387"/>
  </w:num>
  <w:num w:numId="5">
    <w:abstractNumId w:val="50"/>
  </w:num>
  <w:num w:numId="6">
    <w:abstractNumId w:val="222"/>
  </w:num>
  <w:num w:numId="7">
    <w:abstractNumId w:val="145"/>
  </w:num>
  <w:num w:numId="8">
    <w:abstractNumId w:val="410"/>
  </w:num>
  <w:num w:numId="9">
    <w:abstractNumId w:val="148"/>
  </w:num>
  <w:num w:numId="10">
    <w:abstractNumId w:val="16"/>
  </w:num>
  <w:num w:numId="11">
    <w:abstractNumId w:val="100"/>
  </w:num>
  <w:num w:numId="12">
    <w:abstractNumId w:val="326"/>
  </w:num>
  <w:num w:numId="13">
    <w:abstractNumId w:val="244"/>
  </w:num>
  <w:num w:numId="14">
    <w:abstractNumId w:val="227"/>
  </w:num>
  <w:num w:numId="15">
    <w:abstractNumId w:val="346"/>
  </w:num>
  <w:num w:numId="16">
    <w:abstractNumId w:val="87"/>
  </w:num>
  <w:num w:numId="17">
    <w:abstractNumId w:val="271"/>
  </w:num>
  <w:num w:numId="18">
    <w:abstractNumId w:val="348"/>
  </w:num>
  <w:num w:numId="19">
    <w:abstractNumId w:val="348"/>
    <w:lvlOverride w:ilvl="0">
      <w:lvl w:ilvl="0" w:tplc="795C4FC8">
        <w:start w:val="1"/>
        <w:numFmt w:val="bullet"/>
        <w:lvlText w:val="·"/>
        <w:lvlJc w:val="left"/>
        <w:pPr>
          <w:ind w:left="35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4184B94">
        <w:start w:val="1"/>
        <w:numFmt w:val="bullet"/>
        <w:lvlText w:val="o"/>
        <w:lvlJc w:val="left"/>
        <w:pPr>
          <w:ind w:left="143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2CEFC86">
        <w:start w:val="1"/>
        <w:numFmt w:val="bullet"/>
        <w:lvlText w:val="▪"/>
        <w:lvlJc w:val="left"/>
        <w:pPr>
          <w:ind w:left="215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6228A9E">
        <w:start w:val="1"/>
        <w:numFmt w:val="bullet"/>
        <w:lvlText w:val="·"/>
        <w:lvlJc w:val="left"/>
        <w:pPr>
          <w:ind w:left="287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83A90E6">
        <w:start w:val="1"/>
        <w:numFmt w:val="bullet"/>
        <w:lvlText w:val="o"/>
        <w:lvlJc w:val="left"/>
        <w:pPr>
          <w:ind w:left="359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B461756">
        <w:start w:val="1"/>
        <w:numFmt w:val="bullet"/>
        <w:lvlText w:val="▪"/>
        <w:lvlJc w:val="left"/>
        <w:pPr>
          <w:ind w:left="431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91CE276">
        <w:start w:val="1"/>
        <w:numFmt w:val="bullet"/>
        <w:lvlText w:val="·"/>
        <w:lvlJc w:val="left"/>
        <w:pPr>
          <w:ind w:left="503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FC8EDF6">
        <w:start w:val="1"/>
        <w:numFmt w:val="bullet"/>
        <w:lvlText w:val="o"/>
        <w:lvlJc w:val="left"/>
        <w:pPr>
          <w:ind w:left="575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7182988">
        <w:start w:val="1"/>
        <w:numFmt w:val="bullet"/>
        <w:lvlText w:val="▪"/>
        <w:lvlJc w:val="left"/>
        <w:pPr>
          <w:ind w:left="647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>
    <w:abstractNumId w:val="327"/>
  </w:num>
  <w:num w:numId="21">
    <w:abstractNumId w:val="268"/>
  </w:num>
  <w:num w:numId="22">
    <w:abstractNumId w:val="240"/>
  </w:num>
  <w:num w:numId="23">
    <w:abstractNumId w:val="59"/>
  </w:num>
  <w:num w:numId="24">
    <w:abstractNumId w:val="169"/>
  </w:num>
  <w:num w:numId="25">
    <w:abstractNumId w:val="386"/>
  </w:num>
  <w:num w:numId="26">
    <w:abstractNumId w:val="386"/>
    <w:lvlOverride w:ilvl="0">
      <w:lvl w:ilvl="0" w:tplc="55503A50">
        <w:start w:val="1"/>
        <w:numFmt w:val="bullet"/>
        <w:lvlText w:val="·"/>
        <w:lvlJc w:val="left"/>
        <w:pPr>
          <w:ind w:left="35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CC42B40">
        <w:start w:val="1"/>
        <w:numFmt w:val="bullet"/>
        <w:lvlText w:val="·"/>
        <w:lvlJc w:val="left"/>
        <w:pPr>
          <w:ind w:left="107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77E4164">
        <w:start w:val="1"/>
        <w:numFmt w:val="bullet"/>
        <w:lvlText w:val="·"/>
        <w:lvlJc w:val="left"/>
        <w:pPr>
          <w:ind w:left="179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AEA377E">
        <w:start w:val="1"/>
        <w:numFmt w:val="bullet"/>
        <w:lvlText w:val="·"/>
        <w:lvlJc w:val="left"/>
        <w:pPr>
          <w:ind w:left="251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C1EAA4C">
        <w:start w:val="1"/>
        <w:numFmt w:val="bullet"/>
        <w:lvlText w:val="·"/>
        <w:lvlJc w:val="left"/>
        <w:pPr>
          <w:ind w:left="323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752F760">
        <w:start w:val="1"/>
        <w:numFmt w:val="bullet"/>
        <w:lvlText w:val="·"/>
        <w:lvlJc w:val="left"/>
        <w:pPr>
          <w:ind w:left="395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A4AA724">
        <w:start w:val="1"/>
        <w:numFmt w:val="bullet"/>
        <w:lvlText w:val="·"/>
        <w:lvlJc w:val="left"/>
        <w:pPr>
          <w:ind w:left="467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48AF3B0">
        <w:start w:val="1"/>
        <w:numFmt w:val="bullet"/>
        <w:lvlText w:val="·"/>
        <w:lvlJc w:val="left"/>
        <w:pPr>
          <w:ind w:left="539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AD827DA">
        <w:start w:val="1"/>
        <w:numFmt w:val="bullet"/>
        <w:lvlText w:val="·"/>
        <w:lvlJc w:val="left"/>
        <w:pPr>
          <w:ind w:left="611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>
    <w:abstractNumId w:val="34"/>
  </w:num>
  <w:num w:numId="28">
    <w:abstractNumId w:val="164"/>
  </w:num>
  <w:num w:numId="29">
    <w:abstractNumId w:val="161"/>
  </w:num>
  <w:num w:numId="30">
    <w:abstractNumId w:val="54"/>
  </w:num>
  <w:num w:numId="31">
    <w:abstractNumId w:val="201"/>
  </w:num>
  <w:num w:numId="32">
    <w:abstractNumId w:val="183"/>
  </w:num>
  <w:num w:numId="33">
    <w:abstractNumId w:val="207"/>
  </w:num>
  <w:num w:numId="34">
    <w:abstractNumId w:val="254"/>
  </w:num>
  <w:num w:numId="35">
    <w:abstractNumId w:val="335"/>
  </w:num>
  <w:num w:numId="36">
    <w:abstractNumId w:val="377"/>
  </w:num>
  <w:num w:numId="37">
    <w:abstractNumId w:val="309"/>
  </w:num>
  <w:num w:numId="38">
    <w:abstractNumId w:val="167"/>
  </w:num>
  <w:num w:numId="39">
    <w:abstractNumId w:val="167"/>
    <w:lvlOverride w:ilvl="0">
      <w:lvl w:ilvl="0" w:tplc="C07843CA">
        <w:start w:val="1"/>
        <w:numFmt w:val="bullet"/>
        <w:lvlText w:val="·"/>
        <w:lvlJc w:val="left"/>
        <w:pPr>
          <w:ind w:left="35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5380A80">
        <w:start w:val="1"/>
        <w:numFmt w:val="bullet"/>
        <w:lvlText w:val="·"/>
        <w:lvlJc w:val="left"/>
        <w:pPr>
          <w:ind w:left="107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6FE1588">
        <w:start w:val="1"/>
        <w:numFmt w:val="bullet"/>
        <w:lvlText w:val="·"/>
        <w:lvlJc w:val="left"/>
        <w:pPr>
          <w:ind w:left="179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3DEAF0C">
        <w:start w:val="1"/>
        <w:numFmt w:val="bullet"/>
        <w:lvlText w:val="·"/>
        <w:lvlJc w:val="left"/>
        <w:pPr>
          <w:ind w:left="251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23246EC">
        <w:start w:val="1"/>
        <w:numFmt w:val="bullet"/>
        <w:lvlText w:val="·"/>
        <w:lvlJc w:val="left"/>
        <w:pPr>
          <w:ind w:left="323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F28916C">
        <w:start w:val="1"/>
        <w:numFmt w:val="bullet"/>
        <w:lvlText w:val="·"/>
        <w:lvlJc w:val="left"/>
        <w:pPr>
          <w:ind w:left="395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858EDBC">
        <w:start w:val="1"/>
        <w:numFmt w:val="bullet"/>
        <w:lvlText w:val="·"/>
        <w:lvlJc w:val="left"/>
        <w:pPr>
          <w:ind w:left="467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A5E969C">
        <w:start w:val="1"/>
        <w:numFmt w:val="bullet"/>
        <w:lvlText w:val="·"/>
        <w:lvlJc w:val="left"/>
        <w:pPr>
          <w:ind w:left="539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096008E">
        <w:start w:val="1"/>
        <w:numFmt w:val="bullet"/>
        <w:lvlText w:val="·"/>
        <w:lvlJc w:val="left"/>
        <w:pPr>
          <w:ind w:left="611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0">
    <w:abstractNumId w:val="251"/>
  </w:num>
  <w:num w:numId="41">
    <w:abstractNumId w:val="143"/>
  </w:num>
  <w:num w:numId="42">
    <w:abstractNumId w:val="312"/>
  </w:num>
  <w:num w:numId="43">
    <w:abstractNumId w:val="69"/>
  </w:num>
  <w:num w:numId="44">
    <w:abstractNumId w:val="399"/>
  </w:num>
  <w:num w:numId="45">
    <w:abstractNumId w:val="60"/>
  </w:num>
  <w:num w:numId="46">
    <w:abstractNumId w:val="60"/>
    <w:lvlOverride w:ilvl="0">
      <w:lvl w:ilvl="0" w:tplc="A70ADBD2">
        <w:start w:val="1"/>
        <w:numFmt w:val="bullet"/>
        <w:lvlText w:val="·"/>
        <w:lvlJc w:val="left"/>
        <w:pPr>
          <w:tabs>
            <w:tab w:val="left" w:pos="708"/>
            <w:tab w:val="num" w:pos="1065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357" w:firstLine="35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8FA15B0">
        <w:start w:val="1"/>
        <w:numFmt w:val="bullet"/>
        <w:lvlText w:val="·"/>
        <w:lvlJc w:val="left"/>
        <w:pPr>
          <w:tabs>
            <w:tab w:val="left" w:pos="708"/>
            <w:tab w:val="left" w:pos="1416"/>
            <w:tab w:val="num" w:pos="1785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1077" w:firstLine="35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41E184E">
        <w:start w:val="1"/>
        <w:numFmt w:val="bullet"/>
        <w:lvlText w:val="·"/>
        <w:lvlJc w:val="left"/>
        <w:pPr>
          <w:tabs>
            <w:tab w:val="left" w:pos="708"/>
            <w:tab w:val="left" w:pos="1416"/>
            <w:tab w:val="left" w:pos="2124"/>
            <w:tab w:val="num" w:pos="2505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1797" w:firstLine="35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CE4BC5C">
        <w:start w:val="1"/>
        <w:numFmt w:val="bullet"/>
        <w:lvlText w:val="·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num" w:pos="3225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2517" w:firstLine="35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826EB12">
        <w:start w:val="1"/>
        <w:numFmt w:val="bullet"/>
        <w:lvlText w:val="·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num" w:pos="3945"/>
            <w:tab w:val="left" w:pos="4248"/>
            <w:tab w:val="left" w:pos="4956"/>
            <w:tab w:val="left" w:pos="5664"/>
            <w:tab w:val="left" w:pos="6029"/>
          </w:tabs>
          <w:ind w:left="3237" w:firstLine="35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65CAAF0">
        <w:start w:val="1"/>
        <w:numFmt w:val="bullet"/>
        <w:lvlText w:val="·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num" w:pos="4665"/>
            <w:tab w:val="left" w:pos="4956"/>
            <w:tab w:val="left" w:pos="5664"/>
            <w:tab w:val="left" w:pos="6029"/>
          </w:tabs>
          <w:ind w:left="3957" w:firstLine="35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F6A4ECC">
        <w:start w:val="1"/>
        <w:numFmt w:val="bullet"/>
        <w:lvlText w:val="·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num" w:pos="5385"/>
            <w:tab w:val="left" w:pos="5664"/>
            <w:tab w:val="left" w:pos="6029"/>
          </w:tabs>
          <w:ind w:left="4677" w:firstLine="35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90E20F8">
        <w:start w:val="1"/>
        <w:numFmt w:val="bullet"/>
        <w:lvlText w:val="·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num" w:pos="6105"/>
          </w:tabs>
          <w:ind w:left="5397" w:firstLine="35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56A4DF4">
        <w:start w:val="1"/>
        <w:numFmt w:val="bullet"/>
        <w:lvlText w:val="·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  <w:tab w:val="num" w:pos="6825"/>
          </w:tabs>
          <w:ind w:left="6117" w:firstLine="35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7">
    <w:abstractNumId w:val="138"/>
  </w:num>
  <w:num w:numId="48">
    <w:abstractNumId w:val="253"/>
  </w:num>
  <w:num w:numId="49">
    <w:abstractNumId w:val="214"/>
  </w:num>
  <w:num w:numId="50">
    <w:abstractNumId w:val="114"/>
  </w:num>
  <w:num w:numId="51">
    <w:abstractNumId w:val="253"/>
    <w:lvlOverride w:ilvl="0">
      <w:startOverride w:val="2"/>
      <w:lvl w:ilvl="0" w:tplc="BDE69F12">
        <w:start w:val="2"/>
        <w:numFmt w:val="decimal"/>
        <w:lvlText w:val="%1."/>
        <w:lvlJc w:val="left"/>
        <w:pPr>
          <w:tabs>
            <w:tab w:val="left" w:pos="708"/>
            <w:tab w:val="num" w:pos="1065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357" w:firstLine="3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1982F32">
        <w:start w:val="1"/>
        <w:numFmt w:val="lowerLetter"/>
        <w:lvlText w:val="%2."/>
        <w:lvlJc w:val="left"/>
        <w:pPr>
          <w:tabs>
            <w:tab w:val="left" w:pos="708"/>
            <w:tab w:val="num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708" w:firstLine="5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1929D52">
        <w:start w:val="1"/>
        <w:numFmt w:val="lowerRoman"/>
        <w:suff w:val="nothing"/>
        <w:lvlText w:val="%3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1371" w:firstLine="6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025CF5AA">
        <w:start w:val="1"/>
        <w:numFmt w:val="decimal"/>
        <w:lvlText w:val="%4."/>
        <w:lvlJc w:val="left"/>
        <w:pPr>
          <w:tabs>
            <w:tab w:val="left" w:pos="708"/>
            <w:tab w:val="left" w:pos="1416"/>
            <w:tab w:val="left" w:pos="2124"/>
            <w:tab w:val="num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2124" w:firstLine="5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1304FEE0">
        <w:start w:val="1"/>
        <w:numFmt w:val="lowerLetter"/>
        <w:suff w:val="nothing"/>
        <w:lvlText w:val="%5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2773" w:firstLine="6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809C7574">
        <w:start w:val="1"/>
        <w:numFmt w:val="lowerRoman"/>
        <w:suff w:val="nothing"/>
        <w:lvlText w:val="%6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3531" w:firstLine="6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5B986EBE">
        <w:start w:val="1"/>
        <w:numFmt w:val="decimal"/>
        <w:suff w:val="nothing"/>
        <w:lvlText w:val="%7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4213" w:firstLine="6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D6A40706">
        <w:start w:val="1"/>
        <w:numFmt w:val="lowerLetter"/>
        <w:suff w:val="nothing"/>
        <w:lvlText w:val="%8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4933" w:firstLine="6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BB985A36">
        <w:start w:val="1"/>
        <w:numFmt w:val="lowerRoman"/>
        <w:lvlText w:val="%9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  <w:tab w:val="num" w:pos="6618"/>
          </w:tabs>
          <w:ind w:left="5910" w:firstLine="3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2">
    <w:abstractNumId w:val="81"/>
  </w:num>
  <w:num w:numId="53">
    <w:abstractNumId w:val="117"/>
  </w:num>
  <w:num w:numId="54">
    <w:abstractNumId w:val="253"/>
    <w:lvlOverride w:ilvl="0">
      <w:startOverride w:val="3"/>
      <w:lvl w:ilvl="0" w:tplc="BDE69F12">
        <w:start w:val="3"/>
        <w:numFmt w:val="decimal"/>
        <w:lvlText w:val="%1."/>
        <w:lvlJc w:val="left"/>
        <w:pPr>
          <w:tabs>
            <w:tab w:val="num" w:pos="1065"/>
          </w:tabs>
          <w:ind w:left="357" w:firstLine="3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1982F32">
        <w:start w:val="1"/>
        <w:numFmt w:val="lowerLetter"/>
        <w:lvlText w:val="%2."/>
        <w:lvlJc w:val="left"/>
        <w:pPr>
          <w:tabs>
            <w:tab w:val="num" w:pos="1416"/>
          </w:tabs>
          <w:ind w:left="708" w:firstLine="5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1929D52">
        <w:start w:val="1"/>
        <w:numFmt w:val="lowerRoman"/>
        <w:suff w:val="nothing"/>
        <w:lvlText w:val="%3."/>
        <w:lvlJc w:val="left"/>
        <w:pPr>
          <w:ind w:left="1371" w:firstLine="6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025CF5AA">
        <w:start w:val="1"/>
        <w:numFmt w:val="decimal"/>
        <w:lvlText w:val="%4."/>
        <w:lvlJc w:val="left"/>
        <w:pPr>
          <w:tabs>
            <w:tab w:val="num" w:pos="2832"/>
          </w:tabs>
          <w:ind w:left="2124" w:firstLine="5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1304FEE0">
        <w:start w:val="1"/>
        <w:numFmt w:val="lowerLetter"/>
        <w:suff w:val="nothing"/>
        <w:lvlText w:val="%5."/>
        <w:lvlJc w:val="left"/>
        <w:pPr>
          <w:ind w:left="2773" w:firstLine="6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809C7574">
        <w:start w:val="1"/>
        <w:numFmt w:val="lowerRoman"/>
        <w:suff w:val="nothing"/>
        <w:lvlText w:val="%6."/>
        <w:lvlJc w:val="left"/>
        <w:pPr>
          <w:ind w:left="3531" w:firstLine="6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5B986EBE">
        <w:start w:val="1"/>
        <w:numFmt w:val="decimal"/>
        <w:suff w:val="nothing"/>
        <w:lvlText w:val="%7."/>
        <w:lvlJc w:val="left"/>
        <w:pPr>
          <w:ind w:left="4213" w:firstLine="6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D6A40706">
        <w:start w:val="1"/>
        <w:numFmt w:val="lowerLetter"/>
        <w:suff w:val="nothing"/>
        <w:lvlText w:val="%8."/>
        <w:lvlJc w:val="left"/>
        <w:pPr>
          <w:ind w:left="4933" w:firstLine="6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BB985A36">
        <w:start w:val="1"/>
        <w:numFmt w:val="lowerRoman"/>
        <w:lvlText w:val="%9."/>
        <w:lvlJc w:val="left"/>
        <w:pPr>
          <w:tabs>
            <w:tab w:val="num" w:pos="6618"/>
          </w:tabs>
          <w:ind w:left="5910" w:firstLine="3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5">
    <w:abstractNumId w:val="258"/>
  </w:num>
  <w:num w:numId="56">
    <w:abstractNumId w:val="168"/>
  </w:num>
  <w:num w:numId="57">
    <w:abstractNumId w:val="286"/>
  </w:num>
  <w:num w:numId="58">
    <w:abstractNumId w:val="48"/>
  </w:num>
  <w:num w:numId="59">
    <w:abstractNumId w:val="11"/>
  </w:num>
  <w:num w:numId="60">
    <w:abstractNumId w:val="3"/>
  </w:num>
  <w:num w:numId="61">
    <w:abstractNumId w:val="296"/>
  </w:num>
  <w:num w:numId="62">
    <w:abstractNumId w:val="10"/>
  </w:num>
  <w:num w:numId="63">
    <w:abstractNumId w:val="228"/>
  </w:num>
  <w:num w:numId="64">
    <w:abstractNumId w:val="77"/>
  </w:num>
  <w:num w:numId="65">
    <w:abstractNumId w:val="308"/>
  </w:num>
  <w:num w:numId="66">
    <w:abstractNumId w:val="31"/>
  </w:num>
  <w:num w:numId="67">
    <w:abstractNumId w:val="133"/>
  </w:num>
  <w:num w:numId="68">
    <w:abstractNumId w:val="292"/>
  </w:num>
  <w:num w:numId="69">
    <w:abstractNumId w:val="6"/>
  </w:num>
  <w:num w:numId="70">
    <w:abstractNumId w:val="71"/>
  </w:num>
  <w:num w:numId="71">
    <w:abstractNumId w:val="132"/>
  </w:num>
  <w:num w:numId="72">
    <w:abstractNumId w:val="211"/>
  </w:num>
  <w:num w:numId="73">
    <w:abstractNumId w:val="74"/>
  </w:num>
  <w:num w:numId="74">
    <w:abstractNumId w:val="102"/>
  </w:num>
  <w:num w:numId="75">
    <w:abstractNumId w:val="334"/>
  </w:num>
  <w:num w:numId="76">
    <w:abstractNumId w:val="149"/>
  </w:num>
  <w:num w:numId="77">
    <w:abstractNumId w:val="302"/>
  </w:num>
  <w:num w:numId="78">
    <w:abstractNumId w:val="101"/>
  </w:num>
  <w:num w:numId="79">
    <w:abstractNumId w:val="242"/>
  </w:num>
  <w:num w:numId="80">
    <w:abstractNumId w:val="195"/>
  </w:num>
  <w:num w:numId="81">
    <w:abstractNumId w:val="195"/>
    <w:lvlOverride w:ilvl="0">
      <w:lvl w:ilvl="0" w:tplc="80F256F0">
        <w:start w:val="1"/>
        <w:numFmt w:val="bullet"/>
        <w:lvlText w:val="·"/>
        <w:lvlJc w:val="left"/>
        <w:pPr>
          <w:ind w:left="35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056784A">
        <w:start w:val="1"/>
        <w:numFmt w:val="bullet"/>
        <w:lvlText w:val="·"/>
        <w:lvlJc w:val="left"/>
        <w:pPr>
          <w:ind w:left="107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672EE20">
        <w:start w:val="1"/>
        <w:numFmt w:val="bullet"/>
        <w:lvlText w:val="·"/>
        <w:lvlJc w:val="left"/>
        <w:pPr>
          <w:ind w:left="179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88C35EC">
        <w:start w:val="1"/>
        <w:numFmt w:val="bullet"/>
        <w:lvlText w:val="·"/>
        <w:lvlJc w:val="left"/>
        <w:pPr>
          <w:ind w:left="251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FDA31BA">
        <w:start w:val="1"/>
        <w:numFmt w:val="bullet"/>
        <w:lvlText w:val="·"/>
        <w:lvlJc w:val="left"/>
        <w:pPr>
          <w:ind w:left="323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9D6B1B6">
        <w:start w:val="1"/>
        <w:numFmt w:val="bullet"/>
        <w:lvlText w:val="·"/>
        <w:lvlJc w:val="left"/>
        <w:pPr>
          <w:ind w:left="395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8A6C450">
        <w:start w:val="1"/>
        <w:numFmt w:val="bullet"/>
        <w:lvlText w:val="·"/>
        <w:lvlJc w:val="left"/>
        <w:pPr>
          <w:ind w:left="467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EE6F6B8">
        <w:start w:val="1"/>
        <w:numFmt w:val="bullet"/>
        <w:lvlText w:val="·"/>
        <w:lvlJc w:val="left"/>
        <w:pPr>
          <w:ind w:left="539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4443AD6">
        <w:start w:val="1"/>
        <w:numFmt w:val="bullet"/>
        <w:lvlText w:val="·"/>
        <w:lvlJc w:val="left"/>
        <w:pPr>
          <w:ind w:left="611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2">
    <w:abstractNumId w:val="402"/>
  </w:num>
  <w:num w:numId="83">
    <w:abstractNumId w:val="106"/>
  </w:num>
  <w:num w:numId="84">
    <w:abstractNumId w:val="398"/>
  </w:num>
  <w:num w:numId="85">
    <w:abstractNumId w:val="157"/>
  </w:num>
  <w:num w:numId="86">
    <w:abstractNumId w:val="157"/>
    <w:lvlOverride w:ilvl="0">
      <w:lvl w:ilvl="0" w:tplc="8A92856A">
        <w:start w:val="1"/>
        <w:numFmt w:val="bullet"/>
        <w:lvlText w:val="·"/>
        <w:lvlJc w:val="left"/>
        <w:pPr>
          <w:ind w:left="35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5E85408">
        <w:start w:val="1"/>
        <w:numFmt w:val="bullet"/>
        <w:lvlText w:val="o"/>
        <w:lvlJc w:val="left"/>
        <w:pPr>
          <w:ind w:left="143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F043B42">
        <w:start w:val="1"/>
        <w:numFmt w:val="bullet"/>
        <w:lvlText w:val="▪"/>
        <w:lvlJc w:val="left"/>
        <w:pPr>
          <w:ind w:left="215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3F606A0">
        <w:start w:val="1"/>
        <w:numFmt w:val="bullet"/>
        <w:lvlText w:val="·"/>
        <w:lvlJc w:val="left"/>
        <w:pPr>
          <w:ind w:left="287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9CE6912">
        <w:start w:val="1"/>
        <w:numFmt w:val="bullet"/>
        <w:lvlText w:val="o"/>
        <w:lvlJc w:val="left"/>
        <w:pPr>
          <w:ind w:left="359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A7856D2">
        <w:start w:val="1"/>
        <w:numFmt w:val="bullet"/>
        <w:lvlText w:val="▪"/>
        <w:lvlJc w:val="left"/>
        <w:pPr>
          <w:ind w:left="431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FE64478">
        <w:start w:val="1"/>
        <w:numFmt w:val="bullet"/>
        <w:lvlText w:val="·"/>
        <w:lvlJc w:val="left"/>
        <w:pPr>
          <w:ind w:left="503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4D8781A">
        <w:start w:val="1"/>
        <w:numFmt w:val="bullet"/>
        <w:lvlText w:val="o"/>
        <w:lvlJc w:val="left"/>
        <w:pPr>
          <w:ind w:left="575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EB0ABC4">
        <w:start w:val="1"/>
        <w:numFmt w:val="bullet"/>
        <w:lvlText w:val="▪"/>
        <w:lvlJc w:val="left"/>
        <w:pPr>
          <w:ind w:left="647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7">
    <w:abstractNumId w:val="324"/>
  </w:num>
  <w:num w:numId="88">
    <w:abstractNumId w:val="197"/>
  </w:num>
  <w:num w:numId="89">
    <w:abstractNumId w:val="215"/>
  </w:num>
  <w:num w:numId="90">
    <w:abstractNumId w:val="284"/>
  </w:num>
  <w:num w:numId="91">
    <w:abstractNumId w:val="114"/>
    <w:lvlOverride w:ilvl="0">
      <w:lvl w:ilvl="0" w:tplc="9C60B67C">
        <w:start w:val="1"/>
        <w:numFmt w:val="bullet"/>
        <w:lvlText w:val="·"/>
        <w:lvlJc w:val="left"/>
        <w:pPr>
          <w:tabs>
            <w:tab w:val="num" w:pos="992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284" w:firstLine="42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9D63188">
        <w:start w:val="1"/>
        <w:numFmt w:val="bullet"/>
        <w:lvlText w:val="o"/>
        <w:lvlJc w:val="left"/>
        <w:pPr>
          <w:tabs>
            <w:tab w:val="left" w:pos="1416"/>
            <w:tab w:val="num" w:pos="1712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1004" w:firstLine="42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F344C42">
        <w:start w:val="1"/>
        <w:numFmt w:val="bullet"/>
        <w:lvlText w:val="▪"/>
        <w:lvlJc w:val="left"/>
        <w:pPr>
          <w:tabs>
            <w:tab w:val="left" w:pos="1416"/>
            <w:tab w:val="left" w:pos="2124"/>
            <w:tab w:val="num" w:pos="2432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1724" w:firstLine="42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E28F33C">
        <w:start w:val="1"/>
        <w:numFmt w:val="bullet"/>
        <w:lvlText w:val="·"/>
        <w:lvlJc w:val="left"/>
        <w:pPr>
          <w:tabs>
            <w:tab w:val="left" w:pos="1416"/>
            <w:tab w:val="left" w:pos="2124"/>
            <w:tab w:val="left" w:pos="2832"/>
            <w:tab w:val="num" w:pos="315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2444" w:firstLine="42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D7CA1C6">
        <w:start w:val="1"/>
        <w:numFmt w:val="bullet"/>
        <w:lvlText w:val="o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num" w:pos="3872"/>
            <w:tab w:val="left" w:pos="4248"/>
            <w:tab w:val="left" w:pos="4956"/>
            <w:tab w:val="left" w:pos="5664"/>
            <w:tab w:val="left" w:pos="6029"/>
          </w:tabs>
          <w:ind w:left="3164" w:firstLine="42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2D2C2A6">
        <w:start w:val="1"/>
        <w:numFmt w:val="bullet"/>
        <w:lvlText w:val="▪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num" w:pos="4592"/>
            <w:tab w:val="left" w:pos="4956"/>
            <w:tab w:val="left" w:pos="5664"/>
            <w:tab w:val="left" w:pos="6029"/>
          </w:tabs>
          <w:ind w:left="3884" w:firstLine="42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730ECA6">
        <w:start w:val="1"/>
        <w:numFmt w:val="bullet"/>
        <w:lvlText w:val="·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num" w:pos="5312"/>
            <w:tab w:val="left" w:pos="5664"/>
            <w:tab w:val="left" w:pos="6029"/>
          </w:tabs>
          <w:ind w:left="4604" w:firstLine="42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246FA76">
        <w:start w:val="1"/>
        <w:numFmt w:val="bullet"/>
        <w:lvlText w:val="o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num" w:pos="6032"/>
          </w:tabs>
          <w:ind w:left="5324" w:firstLine="42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552B9E8">
        <w:start w:val="1"/>
        <w:numFmt w:val="bullet"/>
        <w:lvlText w:val="▪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  <w:tab w:val="num" w:pos="6752"/>
          </w:tabs>
          <w:ind w:left="6044" w:firstLine="42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2">
    <w:abstractNumId w:val="203"/>
  </w:num>
  <w:num w:numId="93">
    <w:abstractNumId w:val="345"/>
  </w:num>
  <w:num w:numId="94">
    <w:abstractNumId w:val="415"/>
  </w:num>
  <w:num w:numId="95">
    <w:abstractNumId w:val="76"/>
  </w:num>
  <w:num w:numId="96">
    <w:abstractNumId w:val="300"/>
  </w:num>
  <w:num w:numId="97">
    <w:abstractNumId w:val="395"/>
  </w:num>
  <w:num w:numId="98">
    <w:abstractNumId w:val="306"/>
  </w:num>
  <w:num w:numId="99">
    <w:abstractNumId w:val="274"/>
  </w:num>
  <w:num w:numId="100">
    <w:abstractNumId w:val="19"/>
  </w:num>
  <w:num w:numId="101">
    <w:abstractNumId w:val="43"/>
  </w:num>
  <w:num w:numId="102">
    <w:abstractNumId w:val="421"/>
  </w:num>
  <w:num w:numId="103">
    <w:abstractNumId w:val="177"/>
  </w:num>
  <w:num w:numId="104">
    <w:abstractNumId w:val="48"/>
    <w:lvlOverride w:ilvl="0">
      <w:lvl w:ilvl="0" w:tplc="AF0C0D00">
        <w:start w:val="1"/>
        <w:numFmt w:val="bullet"/>
        <w:lvlText w:val="·"/>
        <w:lvlJc w:val="left"/>
        <w:pPr>
          <w:tabs>
            <w:tab w:val="num" w:pos="992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284" w:firstLine="42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BFE7F90">
        <w:start w:val="1"/>
        <w:numFmt w:val="bullet"/>
        <w:lvlText w:val="o"/>
        <w:lvlJc w:val="left"/>
        <w:pPr>
          <w:tabs>
            <w:tab w:val="left" w:pos="1416"/>
            <w:tab w:val="num" w:pos="1712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1004" w:firstLine="42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C82626A">
        <w:start w:val="1"/>
        <w:numFmt w:val="bullet"/>
        <w:lvlText w:val="▪"/>
        <w:lvlJc w:val="left"/>
        <w:pPr>
          <w:tabs>
            <w:tab w:val="left" w:pos="1416"/>
            <w:tab w:val="left" w:pos="2124"/>
            <w:tab w:val="num" w:pos="2432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1724" w:firstLine="42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1A6A210">
        <w:start w:val="1"/>
        <w:numFmt w:val="bullet"/>
        <w:lvlText w:val="·"/>
        <w:lvlJc w:val="left"/>
        <w:pPr>
          <w:tabs>
            <w:tab w:val="left" w:pos="1416"/>
            <w:tab w:val="left" w:pos="2124"/>
            <w:tab w:val="left" w:pos="2832"/>
            <w:tab w:val="num" w:pos="315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2444" w:firstLine="42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5F87126">
        <w:start w:val="1"/>
        <w:numFmt w:val="bullet"/>
        <w:lvlText w:val="o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num" w:pos="3872"/>
            <w:tab w:val="left" w:pos="4248"/>
            <w:tab w:val="left" w:pos="4956"/>
            <w:tab w:val="left" w:pos="5664"/>
            <w:tab w:val="left" w:pos="6029"/>
          </w:tabs>
          <w:ind w:left="3164" w:firstLine="42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542A200">
        <w:start w:val="1"/>
        <w:numFmt w:val="bullet"/>
        <w:lvlText w:val="▪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num" w:pos="4592"/>
            <w:tab w:val="left" w:pos="4956"/>
            <w:tab w:val="left" w:pos="5664"/>
            <w:tab w:val="left" w:pos="6029"/>
          </w:tabs>
          <w:ind w:left="3884" w:firstLine="42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9425EAE">
        <w:start w:val="1"/>
        <w:numFmt w:val="bullet"/>
        <w:lvlText w:val="·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num" w:pos="5312"/>
            <w:tab w:val="left" w:pos="5664"/>
            <w:tab w:val="left" w:pos="6029"/>
          </w:tabs>
          <w:ind w:left="4604" w:firstLine="42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002C99E">
        <w:start w:val="1"/>
        <w:numFmt w:val="bullet"/>
        <w:lvlText w:val="o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num" w:pos="6032"/>
          </w:tabs>
          <w:ind w:left="5324" w:firstLine="42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738554C">
        <w:start w:val="1"/>
        <w:numFmt w:val="bullet"/>
        <w:lvlText w:val="▪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  <w:tab w:val="num" w:pos="6752"/>
          </w:tabs>
          <w:ind w:left="6044" w:firstLine="42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5">
    <w:abstractNumId w:val="234"/>
  </w:num>
  <w:num w:numId="106">
    <w:abstractNumId w:val="261"/>
  </w:num>
  <w:num w:numId="107">
    <w:abstractNumId w:val="322"/>
  </w:num>
  <w:num w:numId="108">
    <w:abstractNumId w:val="320"/>
  </w:num>
  <w:num w:numId="109">
    <w:abstractNumId w:val="77"/>
    <w:lvlOverride w:ilvl="0">
      <w:lvl w:ilvl="0" w:tplc="401E2C64">
        <w:start w:val="1"/>
        <w:numFmt w:val="bullet"/>
        <w:lvlText w:val="·"/>
        <w:lvlJc w:val="left"/>
        <w:pPr>
          <w:tabs>
            <w:tab w:val="num" w:pos="992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284" w:firstLine="42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CCCBBA6">
        <w:start w:val="1"/>
        <w:numFmt w:val="bullet"/>
        <w:lvlText w:val="o"/>
        <w:lvlJc w:val="left"/>
        <w:pPr>
          <w:tabs>
            <w:tab w:val="left" w:pos="1416"/>
            <w:tab w:val="left" w:pos="2124"/>
            <w:tab w:val="num" w:pos="2366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1658" w:firstLine="42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E867E0E">
        <w:start w:val="1"/>
        <w:numFmt w:val="bullet"/>
        <w:lvlText w:val="▪"/>
        <w:lvlJc w:val="left"/>
        <w:pPr>
          <w:tabs>
            <w:tab w:val="left" w:pos="1416"/>
            <w:tab w:val="left" w:pos="2124"/>
            <w:tab w:val="left" w:pos="2832"/>
            <w:tab w:val="num" w:pos="3086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2378" w:firstLine="42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5C2F77C">
        <w:start w:val="1"/>
        <w:numFmt w:val="bullet"/>
        <w:lvlText w:val="·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num" w:pos="3806"/>
            <w:tab w:val="left" w:pos="4248"/>
            <w:tab w:val="left" w:pos="4956"/>
            <w:tab w:val="left" w:pos="5664"/>
            <w:tab w:val="left" w:pos="6029"/>
          </w:tabs>
          <w:ind w:left="3098" w:firstLine="42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6AAE92A">
        <w:start w:val="1"/>
        <w:numFmt w:val="bullet"/>
        <w:lvlText w:val="o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num" w:pos="4526"/>
            <w:tab w:val="left" w:pos="4956"/>
            <w:tab w:val="left" w:pos="5664"/>
            <w:tab w:val="left" w:pos="6029"/>
          </w:tabs>
          <w:ind w:left="3818" w:firstLine="42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1CC5DC2">
        <w:start w:val="1"/>
        <w:numFmt w:val="bullet"/>
        <w:lvlText w:val="▪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num" w:pos="5246"/>
            <w:tab w:val="left" w:pos="5664"/>
            <w:tab w:val="left" w:pos="6029"/>
          </w:tabs>
          <w:ind w:left="4538" w:firstLine="42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B28F6DC">
        <w:start w:val="1"/>
        <w:numFmt w:val="bullet"/>
        <w:lvlText w:val="·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num" w:pos="5966"/>
            <w:tab w:val="left" w:pos="6029"/>
          </w:tabs>
          <w:ind w:left="5258" w:firstLine="42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8307916">
        <w:start w:val="1"/>
        <w:numFmt w:val="bullet"/>
        <w:lvlText w:val="o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  <w:tab w:val="num" w:pos="6686"/>
          </w:tabs>
          <w:ind w:left="5978" w:firstLine="42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53404EE">
        <w:start w:val="1"/>
        <w:numFmt w:val="bullet"/>
        <w:lvlText w:val="▪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  <w:tab w:val="num" w:pos="7406"/>
          </w:tabs>
          <w:ind w:left="6698" w:firstLine="42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0">
    <w:abstractNumId w:val="320"/>
    <w:lvlOverride w:ilvl="0">
      <w:startOverride w:val="2"/>
      <w:lvl w:ilvl="0" w:tplc="2700B484">
        <w:start w:val="2"/>
        <w:numFmt w:val="decimal"/>
        <w:lvlText w:val="%1."/>
        <w:lvlJc w:val="left"/>
        <w:pPr>
          <w:tabs>
            <w:tab w:val="num" w:pos="992"/>
          </w:tabs>
          <w:ind w:left="284" w:firstLine="4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B3FC65BE">
        <w:start w:val="1"/>
        <w:numFmt w:val="decimal"/>
        <w:lvlText w:val="%2."/>
        <w:lvlJc w:val="left"/>
        <w:pPr>
          <w:tabs>
            <w:tab w:val="num" w:pos="1712"/>
          </w:tabs>
          <w:ind w:left="1004" w:firstLine="4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82B4C5F8">
        <w:start w:val="1"/>
        <w:numFmt w:val="decimal"/>
        <w:lvlText w:val="%3."/>
        <w:lvlJc w:val="left"/>
        <w:pPr>
          <w:tabs>
            <w:tab w:val="num" w:pos="2432"/>
          </w:tabs>
          <w:ind w:left="1724" w:firstLine="4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6FF2FF42">
        <w:start w:val="1"/>
        <w:numFmt w:val="decimal"/>
        <w:lvlText w:val="%4."/>
        <w:lvlJc w:val="left"/>
        <w:pPr>
          <w:tabs>
            <w:tab w:val="num" w:pos="3152"/>
          </w:tabs>
          <w:ind w:left="2444" w:firstLine="4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E5E6E64">
        <w:start w:val="1"/>
        <w:numFmt w:val="decimal"/>
        <w:lvlText w:val="%5."/>
        <w:lvlJc w:val="left"/>
        <w:pPr>
          <w:tabs>
            <w:tab w:val="num" w:pos="3872"/>
          </w:tabs>
          <w:ind w:left="3164" w:firstLine="4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870C703E">
        <w:start w:val="1"/>
        <w:numFmt w:val="decimal"/>
        <w:lvlText w:val="%6."/>
        <w:lvlJc w:val="left"/>
        <w:pPr>
          <w:tabs>
            <w:tab w:val="num" w:pos="4592"/>
          </w:tabs>
          <w:ind w:left="3884" w:firstLine="4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55F05DF8">
        <w:start w:val="1"/>
        <w:numFmt w:val="decimal"/>
        <w:lvlText w:val="%7."/>
        <w:lvlJc w:val="left"/>
        <w:pPr>
          <w:tabs>
            <w:tab w:val="num" w:pos="5312"/>
          </w:tabs>
          <w:ind w:left="4604" w:firstLine="4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69C418FA">
        <w:start w:val="1"/>
        <w:numFmt w:val="decimal"/>
        <w:lvlText w:val="%8."/>
        <w:lvlJc w:val="left"/>
        <w:pPr>
          <w:tabs>
            <w:tab w:val="num" w:pos="6032"/>
          </w:tabs>
          <w:ind w:left="5324" w:firstLine="4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78A0063E">
        <w:start w:val="1"/>
        <w:numFmt w:val="decimal"/>
        <w:lvlText w:val="%9."/>
        <w:lvlJc w:val="left"/>
        <w:pPr>
          <w:tabs>
            <w:tab w:val="num" w:pos="6752"/>
          </w:tabs>
          <w:ind w:left="6044" w:firstLine="4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1">
    <w:abstractNumId w:val="31"/>
    <w:lvlOverride w:ilvl="0">
      <w:lvl w:ilvl="0" w:tplc="D54C5F5C">
        <w:start w:val="1"/>
        <w:numFmt w:val="bullet"/>
        <w:lvlText w:val="·"/>
        <w:lvlJc w:val="left"/>
        <w:pPr>
          <w:tabs>
            <w:tab w:val="num" w:pos="992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284" w:firstLine="42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C4C4986">
        <w:start w:val="1"/>
        <w:numFmt w:val="bullet"/>
        <w:lvlText w:val="·"/>
        <w:lvlJc w:val="left"/>
        <w:pPr>
          <w:tabs>
            <w:tab w:val="num" w:pos="1352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644" w:firstLine="42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9F287F2">
        <w:start w:val="1"/>
        <w:numFmt w:val="bullet"/>
        <w:lvlText w:val="·"/>
        <w:lvlJc w:val="left"/>
        <w:pPr>
          <w:tabs>
            <w:tab w:val="left" w:pos="1416"/>
            <w:tab w:val="num" w:pos="2072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1364" w:firstLine="42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CF87EC2">
        <w:start w:val="1"/>
        <w:numFmt w:val="bullet"/>
        <w:lvlText w:val="·"/>
        <w:lvlJc w:val="left"/>
        <w:pPr>
          <w:tabs>
            <w:tab w:val="left" w:pos="1416"/>
            <w:tab w:val="left" w:pos="2124"/>
            <w:tab w:val="num" w:pos="2792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2084" w:firstLine="42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C0A2128">
        <w:start w:val="1"/>
        <w:numFmt w:val="bullet"/>
        <w:lvlText w:val="·"/>
        <w:lvlJc w:val="left"/>
        <w:pPr>
          <w:tabs>
            <w:tab w:val="left" w:pos="1416"/>
            <w:tab w:val="left" w:pos="2124"/>
            <w:tab w:val="left" w:pos="2832"/>
            <w:tab w:val="num" w:pos="351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2804" w:firstLine="42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8544E68">
        <w:start w:val="1"/>
        <w:numFmt w:val="bullet"/>
        <w:lvlText w:val="·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num" w:pos="4232"/>
            <w:tab w:val="left" w:pos="4248"/>
            <w:tab w:val="left" w:pos="4956"/>
            <w:tab w:val="left" w:pos="5664"/>
            <w:tab w:val="left" w:pos="6029"/>
          </w:tabs>
          <w:ind w:left="3524" w:firstLine="42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478A39E">
        <w:start w:val="1"/>
        <w:numFmt w:val="bullet"/>
        <w:lvlText w:val="·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num" w:pos="4952"/>
            <w:tab w:val="left" w:pos="4956"/>
            <w:tab w:val="left" w:pos="5664"/>
            <w:tab w:val="left" w:pos="6029"/>
          </w:tabs>
          <w:ind w:left="4244" w:firstLine="42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6466192">
        <w:start w:val="1"/>
        <w:numFmt w:val="bullet"/>
        <w:lvlText w:val="·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num" w:pos="5664"/>
            <w:tab w:val="left" w:pos="6029"/>
          </w:tabs>
          <w:ind w:left="4956" w:firstLine="43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146E32C">
        <w:start w:val="1"/>
        <w:numFmt w:val="bullet"/>
        <w:lvlText w:val="·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  <w:tab w:val="num" w:pos="6372"/>
          </w:tabs>
          <w:ind w:left="5664" w:firstLine="44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2">
    <w:abstractNumId w:val="320"/>
    <w:lvlOverride w:ilvl="0">
      <w:startOverride w:val="3"/>
      <w:lvl w:ilvl="0" w:tplc="2700B484">
        <w:start w:val="3"/>
        <w:numFmt w:val="decimal"/>
        <w:lvlText w:val="%1."/>
        <w:lvlJc w:val="left"/>
        <w:pPr>
          <w:tabs>
            <w:tab w:val="num" w:pos="992"/>
          </w:tabs>
          <w:ind w:left="284" w:firstLine="4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B3FC65BE">
        <w:start w:val="1"/>
        <w:numFmt w:val="decimal"/>
        <w:lvlText w:val="%2."/>
        <w:lvlJc w:val="left"/>
        <w:pPr>
          <w:tabs>
            <w:tab w:val="num" w:pos="1712"/>
          </w:tabs>
          <w:ind w:left="1004" w:firstLine="4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82B4C5F8">
        <w:start w:val="1"/>
        <w:numFmt w:val="decimal"/>
        <w:lvlText w:val="%3."/>
        <w:lvlJc w:val="left"/>
        <w:pPr>
          <w:tabs>
            <w:tab w:val="num" w:pos="2432"/>
          </w:tabs>
          <w:ind w:left="1724" w:firstLine="4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6FF2FF42">
        <w:start w:val="1"/>
        <w:numFmt w:val="decimal"/>
        <w:lvlText w:val="%4."/>
        <w:lvlJc w:val="left"/>
        <w:pPr>
          <w:tabs>
            <w:tab w:val="num" w:pos="3152"/>
          </w:tabs>
          <w:ind w:left="2444" w:firstLine="4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E5E6E64">
        <w:start w:val="1"/>
        <w:numFmt w:val="decimal"/>
        <w:lvlText w:val="%5."/>
        <w:lvlJc w:val="left"/>
        <w:pPr>
          <w:tabs>
            <w:tab w:val="num" w:pos="3872"/>
          </w:tabs>
          <w:ind w:left="3164" w:firstLine="4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870C703E">
        <w:start w:val="1"/>
        <w:numFmt w:val="decimal"/>
        <w:lvlText w:val="%6."/>
        <w:lvlJc w:val="left"/>
        <w:pPr>
          <w:tabs>
            <w:tab w:val="num" w:pos="4592"/>
          </w:tabs>
          <w:ind w:left="3884" w:firstLine="4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55F05DF8">
        <w:start w:val="1"/>
        <w:numFmt w:val="decimal"/>
        <w:lvlText w:val="%7."/>
        <w:lvlJc w:val="left"/>
        <w:pPr>
          <w:tabs>
            <w:tab w:val="num" w:pos="5312"/>
          </w:tabs>
          <w:ind w:left="4604" w:firstLine="4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69C418FA">
        <w:start w:val="1"/>
        <w:numFmt w:val="decimal"/>
        <w:lvlText w:val="%8."/>
        <w:lvlJc w:val="left"/>
        <w:pPr>
          <w:tabs>
            <w:tab w:val="num" w:pos="6032"/>
          </w:tabs>
          <w:ind w:left="5324" w:firstLine="4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78A0063E">
        <w:start w:val="1"/>
        <w:numFmt w:val="decimal"/>
        <w:lvlText w:val="%9."/>
        <w:lvlJc w:val="left"/>
        <w:pPr>
          <w:tabs>
            <w:tab w:val="num" w:pos="6752"/>
          </w:tabs>
          <w:ind w:left="6044" w:firstLine="4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3">
    <w:abstractNumId w:val="230"/>
  </w:num>
  <w:num w:numId="114">
    <w:abstractNumId w:val="98"/>
  </w:num>
  <w:num w:numId="115">
    <w:abstractNumId w:val="320"/>
    <w:lvlOverride w:ilvl="0">
      <w:startOverride w:val="4"/>
      <w:lvl w:ilvl="0" w:tplc="2700B484">
        <w:start w:val="4"/>
        <w:numFmt w:val="decimal"/>
        <w:lvlText w:val="%1."/>
        <w:lvlJc w:val="left"/>
        <w:pPr>
          <w:tabs>
            <w:tab w:val="num" w:pos="992"/>
          </w:tabs>
          <w:ind w:left="284" w:firstLine="4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B3FC65BE">
        <w:start w:val="1"/>
        <w:numFmt w:val="decimal"/>
        <w:lvlText w:val="%2."/>
        <w:lvlJc w:val="left"/>
        <w:pPr>
          <w:tabs>
            <w:tab w:val="num" w:pos="1712"/>
          </w:tabs>
          <w:ind w:left="1004" w:firstLine="4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82B4C5F8">
        <w:start w:val="1"/>
        <w:numFmt w:val="decimal"/>
        <w:lvlText w:val="%3."/>
        <w:lvlJc w:val="left"/>
        <w:pPr>
          <w:tabs>
            <w:tab w:val="num" w:pos="2432"/>
          </w:tabs>
          <w:ind w:left="1724" w:firstLine="4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6FF2FF42">
        <w:start w:val="1"/>
        <w:numFmt w:val="decimal"/>
        <w:lvlText w:val="%4."/>
        <w:lvlJc w:val="left"/>
        <w:pPr>
          <w:tabs>
            <w:tab w:val="num" w:pos="3152"/>
          </w:tabs>
          <w:ind w:left="2444" w:firstLine="4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E5E6E64">
        <w:start w:val="1"/>
        <w:numFmt w:val="decimal"/>
        <w:lvlText w:val="%5."/>
        <w:lvlJc w:val="left"/>
        <w:pPr>
          <w:tabs>
            <w:tab w:val="num" w:pos="3872"/>
          </w:tabs>
          <w:ind w:left="3164" w:firstLine="4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870C703E">
        <w:start w:val="1"/>
        <w:numFmt w:val="decimal"/>
        <w:lvlText w:val="%6."/>
        <w:lvlJc w:val="left"/>
        <w:pPr>
          <w:tabs>
            <w:tab w:val="num" w:pos="4592"/>
          </w:tabs>
          <w:ind w:left="3884" w:firstLine="4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55F05DF8">
        <w:start w:val="1"/>
        <w:numFmt w:val="decimal"/>
        <w:lvlText w:val="%7."/>
        <w:lvlJc w:val="left"/>
        <w:pPr>
          <w:tabs>
            <w:tab w:val="num" w:pos="5312"/>
          </w:tabs>
          <w:ind w:left="4604" w:firstLine="4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69C418FA">
        <w:start w:val="1"/>
        <w:numFmt w:val="decimal"/>
        <w:lvlText w:val="%8."/>
        <w:lvlJc w:val="left"/>
        <w:pPr>
          <w:tabs>
            <w:tab w:val="num" w:pos="6032"/>
          </w:tabs>
          <w:ind w:left="5324" w:firstLine="4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78A0063E">
        <w:start w:val="1"/>
        <w:numFmt w:val="decimal"/>
        <w:lvlText w:val="%9."/>
        <w:lvlJc w:val="left"/>
        <w:pPr>
          <w:tabs>
            <w:tab w:val="num" w:pos="6752"/>
          </w:tabs>
          <w:ind w:left="6044" w:firstLine="4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6">
    <w:abstractNumId w:val="220"/>
  </w:num>
  <w:num w:numId="117">
    <w:abstractNumId w:val="367"/>
  </w:num>
  <w:num w:numId="118">
    <w:abstractNumId w:val="320"/>
    <w:lvlOverride w:ilvl="0">
      <w:startOverride w:val="5"/>
      <w:lvl w:ilvl="0" w:tplc="2700B484">
        <w:start w:val="5"/>
        <w:numFmt w:val="decimal"/>
        <w:lvlText w:val="%1."/>
        <w:lvlJc w:val="left"/>
        <w:pPr>
          <w:tabs>
            <w:tab w:val="num" w:pos="992"/>
          </w:tabs>
          <w:ind w:left="284" w:firstLine="4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B3FC65BE">
        <w:start w:val="1"/>
        <w:numFmt w:val="decimal"/>
        <w:lvlText w:val="%2."/>
        <w:lvlJc w:val="left"/>
        <w:pPr>
          <w:tabs>
            <w:tab w:val="num" w:pos="1712"/>
          </w:tabs>
          <w:ind w:left="1004" w:firstLine="4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82B4C5F8">
        <w:start w:val="1"/>
        <w:numFmt w:val="decimal"/>
        <w:lvlText w:val="%3."/>
        <w:lvlJc w:val="left"/>
        <w:pPr>
          <w:tabs>
            <w:tab w:val="num" w:pos="2432"/>
          </w:tabs>
          <w:ind w:left="1724" w:firstLine="4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6FF2FF42">
        <w:start w:val="1"/>
        <w:numFmt w:val="decimal"/>
        <w:lvlText w:val="%4."/>
        <w:lvlJc w:val="left"/>
        <w:pPr>
          <w:tabs>
            <w:tab w:val="num" w:pos="3152"/>
          </w:tabs>
          <w:ind w:left="2444" w:firstLine="4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E5E6E64">
        <w:start w:val="1"/>
        <w:numFmt w:val="decimal"/>
        <w:lvlText w:val="%5."/>
        <w:lvlJc w:val="left"/>
        <w:pPr>
          <w:tabs>
            <w:tab w:val="num" w:pos="3872"/>
          </w:tabs>
          <w:ind w:left="3164" w:firstLine="4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870C703E">
        <w:start w:val="1"/>
        <w:numFmt w:val="decimal"/>
        <w:lvlText w:val="%6."/>
        <w:lvlJc w:val="left"/>
        <w:pPr>
          <w:tabs>
            <w:tab w:val="num" w:pos="4592"/>
          </w:tabs>
          <w:ind w:left="3884" w:firstLine="4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55F05DF8">
        <w:start w:val="1"/>
        <w:numFmt w:val="decimal"/>
        <w:lvlText w:val="%7."/>
        <w:lvlJc w:val="left"/>
        <w:pPr>
          <w:tabs>
            <w:tab w:val="num" w:pos="5312"/>
          </w:tabs>
          <w:ind w:left="4604" w:firstLine="4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69C418FA">
        <w:start w:val="1"/>
        <w:numFmt w:val="decimal"/>
        <w:lvlText w:val="%8."/>
        <w:lvlJc w:val="left"/>
        <w:pPr>
          <w:tabs>
            <w:tab w:val="num" w:pos="6032"/>
          </w:tabs>
          <w:ind w:left="5324" w:firstLine="4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78A0063E">
        <w:start w:val="1"/>
        <w:numFmt w:val="decimal"/>
        <w:lvlText w:val="%9."/>
        <w:lvlJc w:val="left"/>
        <w:pPr>
          <w:tabs>
            <w:tab w:val="num" w:pos="6752"/>
          </w:tabs>
          <w:ind w:left="6044" w:firstLine="4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9">
    <w:abstractNumId w:val="184"/>
  </w:num>
  <w:num w:numId="120">
    <w:abstractNumId w:val="352"/>
  </w:num>
  <w:num w:numId="121">
    <w:abstractNumId w:val="45"/>
  </w:num>
  <w:num w:numId="122">
    <w:abstractNumId w:val="288"/>
  </w:num>
  <w:num w:numId="123">
    <w:abstractNumId w:val="269"/>
  </w:num>
  <w:num w:numId="124">
    <w:abstractNumId w:val="388"/>
  </w:num>
  <w:num w:numId="125">
    <w:abstractNumId w:val="359"/>
  </w:num>
  <w:num w:numId="126">
    <w:abstractNumId w:val="340"/>
  </w:num>
  <w:num w:numId="127">
    <w:abstractNumId w:val="328"/>
  </w:num>
  <w:num w:numId="128">
    <w:abstractNumId w:val="64"/>
  </w:num>
  <w:num w:numId="129">
    <w:abstractNumId w:val="89"/>
  </w:num>
  <w:num w:numId="130">
    <w:abstractNumId w:val="259"/>
  </w:num>
  <w:num w:numId="131">
    <w:abstractNumId w:val="118"/>
  </w:num>
  <w:num w:numId="132">
    <w:abstractNumId w:val="42"/>
  </w:num>
  <w:num w:numId="133">
    <w:abstractNumId w:val="376"/>
  </w:num>
  <w:num w:numId="134">
    <w:abstractNumId w:val="61"/>
  </w:num>
  <w:num w:numId="135">
    <w:abstractNumId w:val="42"/>
    <w:lvlOverride w:ilvl="0">
      <w:startOverride w:val="2"/>
    </w:lvlOverride>
  </w:num>
  <w:num w:numId="136">
    <w:abstractNumId w:val="264"/>
  </w:num>
  <w:num w:numId="137">
    <w:abstractNumId w:val="124"/>
  </w:num>
  <w:num w:numId="138">
    <w:abstractNumId w:val="42"/>
    <w:lvlOverride w:ilvl="0">
      <w:startOverride w:val="3"/>
      <w:lvl w:ilvl="0" w:tplc="912A96DE">
        <w:start w:val="3"/>
        <w:numFmt w:val="decimal"/>
        <w:lvlText w:val="%1."/>
        <w:lvlJc w:val="left"/>
        <w:pPr>
          <w:tabs>
            <w:tab w:val="left" w:pos="708"/>
            <w:tab w:val="num" w:pos="106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360" w:firstLine="3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280A49FC">
        <w:start w:val="1"/>
        <w:numFmt w:val="lowerLetter"/>
        <w:suff w:val="nothing"/>
        <w:lvlText w:val="%2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670" w:firstLine="6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B92664B8">
        <w:start w:val="1"/>
        <w:numFmt w:val="lowerRoman"/>
        <w:lvlText w:val="%3."/>
        <w:lvlJc w:val="left"/>
        <w:pPr>
          <w:tabs>
            <w:tab w:val="left" w:pos="708"/>
            <w:tab w:val="left" w:pos="1416"/>
            <w:tab w:val="left" w:pos="2124"/>
            <w:tab w:val="num" w:pos="2358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1650" w:firstLine="3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6001604">
        <w:start w:val="1"/>
        <w:numFmt w:val="decimal"/>
        <w:suff w:val="nothing"/>
        <w:lvlText w:val="%4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2110" w:firstLine="6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ECB2EDA4">
        <w:start w:val="1"/>
        <w:numFmt w:val="lowerLetter"/>
        <w:suff w:val="nothing"/>
        <w:lvlText w:val="%5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2830" w:firstLine="6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A9CBAE8">
        <w:start w:val="1"/>
        <w:numFmt w:val="lowerRoman"/>
        <w:lvlText w:val="%6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num" w:pos="4518"/>
            <w:tab w:val="left" w:pos="4956"/>
            <w:tab w:val="left" w:pos="5664"/>
            <w:tab w:val="left" w:pos="6029"/>
          </w:tabs>
          <w:ind w:left="3810" w:firstLine="3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CFBAAD60">
        <w:start w:val="1"/>
        <w:numFmt w:val="decimal"/>
        <w:lvlText w:val="%7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num" w:pos="5238"/>
            <w:tab w:val="left" w:pos="5664"/>
            <w:tab w:val="left" w:pos="6029"/>
          </w:tabs>
          <w:ind w:left="4530" w:firstLine="3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C9A44670">
        <w:start w:val="1"/>
        <w:numFmt w:val="lowerLetter"/>
        <w:lvlText w:val="%8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num" w:pos="5958"/>
            <w:tab w:val="left" w:pos="6029"/>
          </w:tabs>
          <w:ind w:left="5250" w:firstLine="3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C5087468">
        <w:start w:val="1"/>
        <w:numFmt w:val="lowerRoman"/>
        <w:lvlText w:val="%9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  <w:tab w:val="num" w:pos="6678"/>
          </w:tabs>
          <w:ind w:left="5970" w:firstLine="3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9">
    <w:abstractNumId w:val="388"/>
    <w:lvlOverride w:ilvl="0">
      <w:lvl w:ilvl="0" w:tplc="05FAC1DC">
        <w:start w:val="1"/>
        <w:numFmt w:val="decimal"/>
        <w:lvlText w:val="%1."/>
        <w:lvlJc w:val="left"/>
        <w:pPr>
          <w:tabs>
            <w:tab w:val="num" w:pos="1005"/>
          </w:tabs>
          <w:ind w:left="297" w:firstLine="41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D269398">
        <w:start w:val="1"/>
        <w:numFmt w:val="decimal"/>
        <w:lvlText w:val="%2."/>
        <w:lvlJc w:val="left"/>
        <w:pPr>
          <w:tabs>
            <w:tab w:val="num" w:pos="992"/>
          </w:tabs>
          <w:ind w:left="284" w:firstLine="4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4BE6E9A">
        <w:start w:val="1"/>
        <w:numFmt w:val="decimal"/>
        <w:lvlText w:val="%3."/>
        <w:lvlJc w:val="left"/>
        <w:pPr>
          <w:tabs>
            <w:tab w:val="left" w:pos="1416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35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C34730E">
        <w:start w:val="1"/>
        <w:numFmt w:val="decimal"/>
        <w:lvlText w:val="%4."/>
        <w:lvlJc w:val="left"/>
        <w:pPr>
          <w:tabs>
            <w:tab w:val="left" w:pos="1416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287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EB05954">
        <w:start w:val="1"/>
        <w:numFmt w:val="decimal"/>
        <w:lvlText w:val="%5."/>
        <w:lvlJc w:val="left"/>
        <w:pPr>
          <w:tabs>
            <w:tab w:val="left" w:pos="1416"/>
            <w:tab w:val="left" w:pos="2832"/>
            <w:tab w:val="left" w:pos="4248"/>
            <w:tab w:val="left" w:pos="4956"/>
            <w:tab w:val="left" w:pos="5664"/>
            <w:tab w:val="left" w:pos="6029"/>
          </w:tabs>
          <w:ind w:left="359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EF0A3D8">
        <w:start w:val="1"/>
        <w:numFmt w:val="decimal"/>
        <w:lvlText w:val="%6."/>
        <w:lvlJc w:val="left"/>
        <w:pPr>
          <w:tabs>
            <w:tab w:val="left" w:pos="1416"/>
            <w:tab w:val="left" w:pos="2832"/>
            <w:tab w:val="left" w:pos="3540"/>
            <w:tab w:val="left" w:pos="4956"/>
            <w:tab w:val="left" w:pos="5664"/>
            <w:tab w:val="left" w:pos="6029"/>
          </w:tabs>
          <w:ind w:left="431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24022B8">
        <w:start w:val="1"/>
        <w:numFmt w:val="decimal"/>
        <w:lvlText w:val="%7."/>
        <w:lvlJc w:val="left"/>
        <w:pPr>
          <w:tabs>
            <w:tab w:val="left" w:pos="1416"/>
            <w:tab w:val="left" w:pos="2832"/>
            <w:tab w:val="left" w:pos="3540"/>
            <w:tab w:val="left" w:pos="4248"/>
            <w:tab w:val="left" w:pos="5664"/>
            <w:tab w:val="left" w:pos="6029"/>
          </w:tabs>
          <w:ind w:left="503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9C0A66E">
        <w:start w:val="1"/>
        <w:numFmt w:val="decimal"/>
        <w:lvlText w:val="%8."/>
        <w:lvlJc w:val="left"/>
        <w:pPr>
          <w:tabs>
            <w:tab w:val="left" w:pos="1416"/>
            <w:tab w:val="left" w:pos="2832"/>
            <w:tab w:val="left" w:pos="3540"/>
            <w:tab w:val="left" w:pos="4248"/>
            <w:tab w:val="left" w:pos="4956"/>
            <w:tab w:val="left" w:pos="6029"/>
          </w:tabs>
          <w:ind w:left="575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644FBF6">
        <w:start w:val="1"/>
        <w:numFmt w:val="decimal"/>
        <w:lvlText w:val="%9."/>
        <w:lvlJc w:val="left"/>
        <w:pPr>
          <w:tabs>
            <w:tab w:val="left" w:pos="1416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647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0">
    <w:abstractNumId w:val="49"/>
  </w:num>
  <w:num w:numId="141">
    <w:abstractNumId w:val="344"/>
  </w:num>
  <w:num w:numId="142">
    <w:abstractNumId w:val="109"/>
  </w:num>
  <w:num w:numId="143">
    <w:abstractNumId w:val="57"/>
  </w:num>
  <w:num w:numId="144">
    <w:abstractNumId w:val="427"/>
  </w:num>
  <w:num w:numId="145">
    <w:abstractNumId w:val="332"/>
  </w:num>
  <w:num w:numId="146">
    <w:abstractNumId w:val="97"/>
  </w:num>
  <w:num w:numId="147">
    <w:abstractNumId w:val="32"/>
  </w:num>
  <w:num w:numId="148">
    <w:abstractNumId w:val="32"/>
    <w:lvlOverride w:ilvl="0">
      <w:lvl w:ilvl="0" w:tplc="28C44DC6">
        <w:start w:val="1"/>
        <w:numFmt w:val="bullet"/>
        <w:lvlText w:val="·"/>
        <w:lvlJc w:val="left"/>
        <w:pPr>
          <w:ind w:left="35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C86866E">
        <w:start w:val="1"/>
        <w:numFmt w:val="bullet"/>
        <w:lvlText w:val="o"/>
        <w:lvlJc w:val="left"/>
        <w:pPr>
          <w:ind w:left="107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C169C82">
        <w:start w:val="1"/>
        <w:numFmt w:val="bullet"/>
        <w:lvlText w:val="▪"/>
        <w:lvlJc w:val="left"/>
        <w:pPr>
          <w:ind w:left="179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B507A28">
        <w:start w:val="1"/>
        <w:numFmt w:val="bullet"/>
        <w:lvlText w:val="·"/>
        <w:lvlJc w:val="left"/>
        <w:pPr>
          <w:ind w:left="251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93EFF94">
        <w:start w:val="1"/>
        <w:numFmt w:val="bullet"/>
        <w:lvlText w:val="o"/>
        <w:lvlJc w:val="left"/>
        <w:pPr>
          <w:ind w:left="323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638C22E">
        <w:start w:val="1"/>
        <w:numFmt w:val="bullet"/>
        <w:lvlText w:val="▪"/>
        <w:lvlJc w:val="left"/>
        <w:pPr>
          <w:ind w:left="395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F080F62">
        <w:start w:val="1"/>
        <w:numFmt w:val="bullet"/>
        <w:lvlText w:val="·"/>
        <w:lvlJc w:val="left"/>
        <w:pPr>
          <w:ind w:left="467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46CF070">
        <w:start w:val="1"/>
        <w:numFmt w:val="bullet"/>
        <w:lvlText w:val="o"/>
        <w:lvlJc w:val="left"/>
        <w:pPr>
          <w:ind w:left="539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88A4584">
        <w:start w:val="1"/>
        <w:numFmt w:val="bullet"/>
        <w:lvlText w:val="▪"/>
        <w:lvlJc w:val="left"/>
        <w:pPr>
          <w:ind w:left="611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9">
    <w:abstractNumId w:val="180"/>
  </w:num>
  <w:num w:numId="150">
    <w:abstractNumId w:val="140"/>
  </w:num>
  <w:num w:numId="151">
    <w:abstractNumId w:val="189"/>
  </w:num>
  <w:num w:numId="152">
    <w:abstractNumId w:val="407"/>
  </w:num>
  <w:num w:numId="153">
    <w:abstractNumId w:val="407"/>
    <w:lvlOverride w:ilvl="0">
      <w:lvl w:ilvl="0" w:tplc="AD9CC716">
        <w:start w:val="1"/>
        <w:numFmt w:val="bullet"/>
        <w:lvlText w:val="•"/>
        <w:lvlJc w:val="left"/>
        <w:pPr>
          <w:ind w:left="181" w:hanging="1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D322966">
        <w:start w:val="1"/>
        <w:numFmt w:val="bullet"/>
        <w:lvlText w:val="•"/>
        <w:lvlJc w:val="left"/>
        <w:pPr>
          <w:ind w:left="361" w:hanging="1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E805664">
        <w:start w:val="1"/>
        <w:numFmt w:val="bullet"/>
        <w:lvlText w:val="•"/>
        <w:lvlJc w:val="left"/>
        <w:pPr>
          <w:ind w:left="541" w:hanging="1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2A02B7E">
        <w:start w:val="1"/>
        <w:numFmt w:val="bullet"/>
        <w:lvlText w:val="•"/>
        <w:lvlJc w:val="left"/>
        <w:pPr>
          <w:ind w:left="721" w:hanging="1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10884C6">
        <w:start w:val="1"/>
        <w:numFmt w:val="bullet"/>
        <w:lvlText w:val="•"/>
        <w:lvlJc w:val="left"/>
        <w:pPr>
          <w:ind w:left="901" w:hanging="1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9D06E32">
        <w:start w:val="1"/>
        <w:numFmt w:val="bullet"/>
        <w:lvlText w:val="•"/>
        <w:lvlJc w:val="left"/>
        <w:pPr>
          <w:ind w:left="1081" w:hanging="1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C1CA724">
        <w:start w:val="1"/>
        <w:numFmt w:val="bullet"/>
        <w:lvlText w:val="•"/>
        <w:lvlJc w:val="left"/>
        <w:pPr>
          <w:ind w:left="1261" w:hanging="1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E4AF5FC">
        <w:start w:val="1"/>
        <w:numFmt w:val="bullet"/>
        <w:lvlText w:val="•"/>
        <w:lvlJc w:val="left"/>
        <w:pPr>
          <w:ind w:left="1441" w:hanging="1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0B69A0C">
        <w:start w:val="1"/>
        <w:numFmt w:val="bullet"/>
        <w:lvlText w:val="•"/>
        <w:lvlJc w:val="left"/>
        <w:pPr>
          <w:ind w:left="1621" w:hanging="1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4">
    <w:abstractNumId w:val="219"/>
  </w:num>
  <w:num w:numId="155">
    <w:abstractNumId w:val="9"/>
  </w:num>
  <w:num w:numId="156">
    <w:abstractNumId w:val="65"/>
  </w:num>
  <w:num w:numId="157">
    <w:abstractNumId w:val="362"/>
  </w:num>
  <w:num w:numId="158">
    <w:abstractNumId w:val="120"/>
  </w:num>
  <w:num w:numId="159">
    <w:abstractNumId w:val="208"/>
  </w:num>
  <w:num w:numId="160">
    <w:abstractNumId w:val="94"/>
  </w:num>
  <w:num w:numId="161">
    <w:abstractNumId w:val="154"/>
  </w:num>
  <w:num w:numId="162">
    <w:abstractNumId w:val="154"/>
    <w:lvlOverride w:ilvl="0">
      <w:lvl w:ilvl="0" w:tplc="201E9356">
        <w:start w:val="1"/>
        <w:numFmt w:val="bullet"/>
        <w:lvlText w:val="·"/>
        <w:lvlJc w:val="left"/>
        <w:pPr>
          <w:ind w:left="393" w:hanging="39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B74D90E">
        <w:start w:val="1"/>
        <w:numFmt w:val="bullet"/>
        <w:lvlText w:val="·"/>
        <w:lvlJc w:val="left"/>
        <w:pPr>
          <w:ind w:left="1113" w:hanging="39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232437A">
        <w:start w:val="1"/>
        <w:numFmt w:val="bullet"/>
        <w:lvlText w:val="·"/>
        <w:lvlJc w:val="left"/>
        <w:pPr>
          <w:ind w:left="1833" w:hanging="39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27E064A">
        <w:start w:val="1"/>
        <w:numFmt w:val="bullet"/>
        <w:lvlText w:val="·"/>
        <w:lvlJc w:val="left"/>
        <w:pPr>
          <w:ind w:left="2553" w:hanging="39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7B8A736">
        <w:start w:val="1"/>
        <w:numFmt w:val="bullet"/>
        <w:lvlText w:val="·"/>
        <w:lvlJc w:val="left"/>
        <w:pPr>
          <w:ind w:left="3273" w:hanging="39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EB27D16">
        <w:start w:val="1"/>
        <w:numFmt w:val="bullet"/>
        <w:lvlText w:val="·"/>
        <w:lvlJc w:val="left"/>
        <w:pPr>
          <w:ind w:left="3993" w:hanging="39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7B2A2A8">
        <w:start w:val="1"/>
        <w:numFmt w:val="bullet"/>
        <w:lvlText w:val="·"/>
        <w:lvlJc w:val="left"/>
        <w:pPr>
          <w:ind w:left="4713" w:hanging="39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E0EE8BC">
        <w:start w:val="1"/>
        <w:numFmt w:val="bullet"/>
        <w:lvlText w:val="·"/>
        <w:lvlJc w:val="left"/>
        <w:pPr>
          <w:ind w:left="5433" w:hanging="39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0FABA22">
        <w:start w:val="1"/>
        <w:numFmt w:val="bullet"/>
        <w:lvlText w:val="·"/>
        <w:lvlJc w:val="left"/>
        <w:pPr>
          <w:ind w:left="6153" w:hanging="39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3">
    <w:abstractNumId w:val="319"/>
  </w:num>
  <w:num w:numId="164">
    <w:abstractNumId w:val="194"/>
  </w:num>
  <w:num w:numId="165">
    <w:abstractNumId w:val="165"/>
  </w:num>
  <w:num w:numId="166">
    <w:abstractNumId w:val="323"/>
  </w:num>
  <w:num w:numId="167">
    <w:abstractNumId w:val="431"/>
  </w:num>
  <w:num w:numId="168">
    <w:abstractNumId w:val="289"/>
  </w:num>
  <w:num w:numId="169">
    <w:abstractNumId w:val="182"/>
  </w:num>
  <w:num w:numId="170">
    <w:abstractNumId w:val="408"/>
  </w:num>
  <w:num w:numId="171">
    <w:abstractNumId w:val="408"/>
    <w:lvlOverride w:ilvl="0">
      <w:lvl w:ilvl="0" w:tplc="0B6EED46">
        <w:start w:val="1"/>
        <w:numFmt w:val="bullet"/>
        <w:lvlText w:val="·"/>
        <w:lvlJc w:val="left"/>
        <w:pPr>
          <w:ind w:left="35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FEE360A">
        <w:start w:val="1"/>
        <w:numFmt w:val="bullet"/>
        <w:lvlText w:val="o"/>
        <w:lvlJc w:val="left"/>
        <w:pPr>
          <w:ind w:left="143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FA0AB2E">
        <w:start w:val="1"/>
        <w:numFmt w:val="bullet"/>
        <w:lvlText w:val="▪"/>
        <w:lvlJc w:val="left"/>
        <w:pPr>
          <w:ind w:left="215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F8C580A">
        <w:start w:val="1"/>
        <w:numFmt w:val="bullet"/>
        <w:lvlText w:val="·"/>
        <w:lvlJc w:val="left"/>
        <w:pPr>
          <w:ind w:left="287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D249F80">
        <w:start w:val="1"/>
        <w:numFmt w:val="bullet"/>
        <w:lvlText w:val="o"/>
        <w:lvlJc w:val="left"/>
        <w:pPr>
          <w:ind w:left="359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C6E5F8A">
        <w:start w:val="1"/>
        <w:numFmt w:val="bullet"/>
        <w:lvlText w:val="▪"/>
        <w:lvlJc w:val="left"/>
        <w:pPr>
          <w:ind w:left="431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D9C6F22">
        <w:start w:val="1"/>
        <w:numFmt w:val="bullet"/>
        <w:lvlText w:val="·"/>
        <w:lvlJc w:val="left"/>
        <w:pPr>
          <w:ind w:left="503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9ACDB68">
        <w:start w:val="1"/>
        <w:numFmt w:val="bullet"/>
        <w:lvlText w:val="o"/>
        <w:lvlJc w:val="left"/>
        <w:pPr>
          <w:ind w:left="575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4801498">
        <w:start w:val="1"/>
        <w:numFmt w:val="bullet"/>
        <w:lvlText w:val="▪"/>
        <w:lvlJc w:val="left"/>
        <w:pPr>
          <w:ind w:left="647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2">
    <w:abstractNumId w:val="75"/>
  </w:num>
  <w:num w:numId="173">
    <w:abstractNumId w:val="8"/>
  </w:num>
  <w:num w:numId="174">
    <w:abstractNumId w:val="216"/>
  </w:num>
  <w:num w:numId="175">
    <w:abstractNumId w:val="287"/>
  </w:num>
  <w:num w:numId="176">
    <w:abstractNumId w:val="287"/>
    <w:lvlOverride w:ilvl="0">
      <w:lvl w:ilvl="0" w:tplc="DCF41358">
        <w:start w:val="1"/>
        <w:numFmt w:val="bullet"/>
        <w:lvlText w:val="·"/>
        <w:lvlJc w:val="left"/>
        <w:pPr>
          <w:ind w:left="36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5AA3CE6">
        <w:start w:val="1"/>
        <w:numFmt w:val="bullet"/>
        <w:lvlText w:val="o"/>
        <w:lvlJc w:val="left"/>
        <w:pPr>
          <w:ind w:left="14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BAECEFE">
        <w:start w:val="1"/>
        <w:numFmt w:val="bullet"/>
        <w:lvlText w:val="▪"/>
        <w:lvlJc w:val="left"/>
        <w:pPr>
          <w:ind w:left="21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978A330">
        <w:start w:val="1"/>
        <w:numFmt w:val="bullet"/>
        <w:lvlText w:val="·"/>
        <w:lvlJc w:val="left"/>
        <w:pPr>
          <w:ind w:left="288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9A086C2">
        <w:start w:val="1"/>
        <w:numFmt w:val="bullet"/>
        <w:lvlText w:val="o"/>
        <w:lvlJc w:val="left"/>
        <w:pPr>
          <w:ind w:left="36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FD69058">
        <w:start w:val="1"/>
        <w:numFmt w:val="bullet"/>
        <w:lvlText w:val="▪"/>
        <w:lvlJc w:val="left"/>
        <w:pPr>
          <w:ind w:left="43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9AA0762">
        <w:start w:val="1"/>
        <w:numFmt w:val="bullet"/>
        <w:lvlText w:val="·"/>
        <w:lvlJc w:val="left"/>
        <w:pPr>
          <w:ind w:left="504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76EEE48">
        <w:start w:val="1"/>
        <w:numFmt w:val="bullet"/>
        <w:lvlText w:val="o"/>
        <w:lvlJc w:val="left"/>
        <w:pPr>
          <w:ind w:left="57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FDC85E0">
        <w:start w:val="1"/>
        <w:numFmt w:val="bullet"/>
        <w:lvlText w:val="▪"/>
        <w:lvlJc w:val="left"/>
        <w:pPr>
          <w:ind w:left="64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7">
    <w:abstractNumId w:val="290"/>
  </w:num>
  <w:num w:numId="178">
    <w:abstractNumId w:val="40"/>
  </w:num>
  <w:num w:numId="179">
    <w:abstractNumId w:val="411"/>
  </w:num>
  <w:num w:numId="180">
    <w:abstractNumId w:val="350"/>
  </w:num>
  <w:num w:numId="181">
    <w:abstractNumId w:val="364"/>
  </w:num>
  <w:num w:numId="182">
    <w:abstractNumId w:val="14"/>
  </w:num>
  <w:num w:numId="183">
    <w:abstractNumId w:val="425"/>
  </w:num>
  <w:num w:numId="184">
    <w:abstractNumId w:val="188"/>
  </w:num>
  <w:num w:numId="185">
    <w:abstractNumId w:val="381"/>
  </w:num>
  <w:num w:numId="186">
    <w:abstractNumId w:val="200"/>
  </w:num>
  <w:num w:numId="187">
    <w:abstractNumId w:val="137"/>
  </w:num>
  <w:num w:numId="188">
    <w:abstractNumId w:val="185"/>
  </w:num>
  <w:num w:numId="189">
    <w:abstractNumId w:val="171"/>
  </w:num>
  <w:num w:numId="190">
    <w:abstractNumId w:val="283"/>
  </w:num>
  <w:num w:numId="191">
    <w:abstractNumId w:val="239"/>
  </w:num>
  <w:num w:numId="192">
    <w:abstractNumId w:val="246"/>
  </w:num>
  <w:num w:numId="193">
    <w:abstractNumId w:val="428"/>
  </w:num>
  <w:num w:numId="194">
    <w:abstractNumId w:val="358"/>
  </w:num>
  <w:num w:numId="195">
    <w:abstractNumId w:val="62"/>
  </w:num>
  <w:num w:numId="196">
    <w:abstractNumId w:val="223"/>
  </w:num>
  <w:num w:numId="197">
    <w:abstractNumId w:val="29"/>
  </w:num>
  <w:num w:numId="198">
    <w:abstractNumId w:val="311"/>
  </w:num>
  <w:num w:numId="199">
    <w:abstractNumId w:val="316"/>
  </w:num>
  <w:num w:numId="200">
    <w:abstractNumId w:val="0"/>
  </w:num>
  <w:num w:numId="201">
    <w:abstractNumId w:val="383"/>
  </w:num>
  <w:num w:numId="202">
    <w:abstractNumId w:val="382"/>
  </w:num>
  <w:num w:numId="203">
    <w:abstractNumId w:val="403"/>
  </w:num>
  <w:num w:numId="204">
    <w:abstractNumId w:val="297"/>
  </w:num>
  <w:num w:numId="205">
    <w:abstractNumId w:val="417"/>
  </w:num>
  <w:num w:numId="206">
    <w:abstractNumId w:val="375"/>
  </w:num>
  <w:num w:numId="207">
    <w:abstractNumId w:val="80"/>
  </w:num>
  <w:num w:numId="208">
    <w:abstractNumId w:val="243"/>
  </w:num>
  <w:num w:numId="209">
    <w:abstractNumId w:val="420"/>
  </w:num>
  <w:num w:numId="210">
    <w:abstractNumId w:val="103"/>
  </w:num>
  <w:num w:numId="211">
    <w:abstractNumId w:val="238"/>
  </w:num>
  <w:num w:numId="212">
    <w:abstractNumId w:val="369"/>
  </w:num>
  <w:num w:numId="213">
    <w:abstractNumId w:val="276"/>
  </w:num>
  <w:num w:numId="214">
    <w:abstractNumId w:val="365"/>
  </w:num>
  <w:num w:numId="215">
    <w:abstractNumId w:val="99"/>
  </w:num>
  <w:num w:numId="216">
    <w:abstractNumId w:val="105"/>
  </w:num>
  <w:num w:numId="217">
    <w:abstractNumId w:val="176"/>
  </w:num>
  <w:num w:numId="218">
    <w:abstractNumId w:val="170"/>
  </w:num>
  <w:num w:numId="219">
    <w:abstractNumId w:val="192"/>
  </w:num>
  <w:num w:numId="220">
    <w:abstractNumId w:val="423"/>
  </w:num>
  <w:num w:numId="221">
    <w:abstractNumId w:val="423"/>
    <w:lvlOverride w:ilvl="0">
      <w:lvl w:ilvl="0" w:tplc="545A56B6">
        <w:start w:val="1"/>
        <w:numFmt w:val="bullet"/>
        <w:lvlText w:val="·"/>
        <w:lvlJc w:val="left"/>
        <w:pPr>
          <w:ind w:left="35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BD66B4E">
        <w:start w:val="1"/>
        <w:numFmt w:val="bullet"/>
        <w:lvlText w:val="o"/>
        <w:lvlJc w:val="left"/>
        <w:pPr>
          <w:ind w:left="143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A9674E0">
        <w:start w:val="1"/>
        <w:numFmt w:val="bullet"/>
        <w:lvlText w:val="▪"/>
        <w:lvlJc w:val="left"/>
        <w:pPr>
          <w:ind w:left="215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FC0DA2A">
        <w:start w:val="1"/>
        <w:numFmt w:val="bullet"/>
        <w:lvlText w:val="·"/>
        <w:lvlJc w:val="left"/>
        <w:pPr>
          <w:ind w:left="287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58E284C">
        <w:start w:val="1"/>
        <w:numFmt w:val="bullet"/>
        <w:lvlText w:val="o"/>
        <w:lvlJc w:val="left"/>
        <w:pPr>
          <w:ind w:left="359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0908A24">
        <w:start w:val="1"/>
        <w:numFmt w:val="bullet"/>
        <w:lvlText w:val="▪"/>
        <w:lvlJc w:val="left"/>
        <w:pPr>
          <w:ind w:left="431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974C9FC">
        <w:start w:val="1"/>
        <w:numFmt w:val="bullet"/>
        <w:lvlText w:val="·"/>
        <w:lvlJc w:val="left"/>
        <w:pPr>
          <w:ind w:left="503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056AC2E">
        <w:start w:val="1"/>
        <w:numFmt w:val="bullet"/>
        <w:lvlText w:val="o"/>
        <w:lvlJc w:val="left"/>
        <w:pPr>
          <w:ind w:left="575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68A07F4">
        <w:start w:val="1"/>
        <w:numFmt w:val="bullet"/>
        <w:lvlText w:val="▪"/>
        <w:lvlJc w:val="left"/>
        <w:pPr>
          <w:ind w:left="647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2">
    <w:abstractNumId w:val="66"/>
  </w:num>
  <w:num w:numId="223">
    <w:abstractNumId w:val="256"/>
  </w:num>
  <w:num w:numId="224">
    <w:abstractNumId w:val="256"/>
    <w:lvlOverride w:ilvl="0">
      <w:lvl w:ilvl="0" w:tplc="7B922E74">
        <w:start w:val="1"/>
        <w:numFmt w:val="bullet"/>
        <w:lvlText w:val="·"/>
        <w:lvlJc w:val="left"/>
        <w:pPr>
          <w:ind w:left="538" w:hanging="53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 w:tplc="955A2254">
        <w:start w:val="1"/>
        <w:numFmt w:val="bullet"/>
        <w:lvlText w:val="o"/>
        <w:lvlJc w:val="left"/>
        <w:pPr>
          <w:ind w:left="1618" w:hanging="53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 w:tplc="7068A214">
        <w:start w:val="1"/>
        <w:numFmt w:val="bullet"/>
        <w:lvlText w:val="▪"/>
        <w:lvlJc w:val="left"/>
        <w:pPr>
          <w:ind w:left="2338" w:hanging="53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 w:tplc="8A521192">
        <w:start w:val="1"/>
        <w:numFmt w:val="bullet"/>
        <w:lvlText w:val="·"/>
        <w:lvlJc w:val="left"/>
        <w:pPr>
          <w:ind w:left="3058" w:hanging="53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 w:tplc="91B69D6C">
        <w:start w:val="1"/>
        <w:numFmt w:val="bullet"/>
        <w:lvlText w:val="o"/>
        <w:lvlJc w:val="left"/>
        <w:pPr>
          <w:ind w:left="3778" w:hanging="53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 w:tplc="B87608FE">
        <w:start w:val="1"/>
        <w:numFmt w:val="bullet"/>
        <w:lvlText w:val="▪"/>
        <w:lvlJc w:val="left"/>
        <w:pPr>
          <w:ind w:left="4498" w:hanging="53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 w:tplc="6A860DF0">
        <w:start w:val="1"/>
        <w:numFmt w:val="bullet"/>
        <w:lvlText w:val="·"/>
        <w:lvlJc w:val="left"/>
        <w:pPr>
          <w:ind w:left="5218" w:hanging="53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 w:tplc="131A4036">
        <w:start w:val="1"/>
        <w:numFmt w:val="bullet"/>
        <w:lvlText w:val="o"/>
        <w:lvlJc w:val="left"/>
        <w:pPr>
          <w:ind w:left="5938" w:hanging="53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 w:tplc="B742ED16">
        <w:start w:val="1"/>
        <w:numFmt w:val="bullet"/>
        <w:lvlText w:val="▪"/>
        <w:lvlJc w:val="left"/>
        <w:pPr>
          <w:ind w:left="6658" w:hanging="53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225">
    <w:abstractNumId w:val="272"/>
  </w:num>
  <w:num w:numId="226">
    <w:abstractNumId w:val="198"/>
  </w:num>
  <w:num w:numId="227">
    <w:abstractNumId w:val="363"/>
  </w:num>
  <w:num w:numId="228">
    <w:abstractNumId w:val="412"/>
  </w:num>
  <w:num w:numId="229">
    <w:abstractNumId w:val="414"/>
  </w:num>
  <w:num w:numId="230">
    <w:abstractNumId w:val="28"/>
  </w:num>
  <w:num w:numId="231">
    <w:abstractNumId w:val="392"/>
  </w:num>
  <w:num w:numId="232">
    <w:abstractNumId w:val="17"/>
  </w:num>
  <w:num w:numId="233">
    <w:abstractNumId w:val="390"/>
  </w:num>
  <w:num w:numId="234">
    <w:abstractNumId w:val="430"/>
  </w:num>
  <w:num w:numId="235">
    <w:abstractNumId w:val="418"/>
  </w:num>
  <w:num w:numId="236">
    <w:abstractNumId w:val="73"/>
  </w:num>
  <w:num w:numId="237">
    <w:abstractNumId w:val="124"/>
    <w:lvlOverride w:ilvl="0">
      <w:lvl w:ilvl="0" w:tplc="9104D6F4">
        <w:start w:val="1"/>
        <w:numFmt w:val="bullet"/>
        <w:lvlText w:val="·"/>
        <w:lvlJc w:val="left"/>
        <w:pPr>
          <w:tabs>
            <w:tab w:val="left" w:pos="84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36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82E189C">
        <w:start w:val="1"/>
        <w:numFmt w:val="bullet"/>
        <w:suff w:val="nothing"/>
        <w:lvlText w:val="o"/>
        <w:lvlJc w:val="left"/>
        <w:pPr>
          <w:tabs>
            <w:tab w:val="left" w:pos="84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1401" w:hanging="11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656A7AC">
        <w:start w:val="1"/>
        <w:numFmt w:val="bullet"/>
        <w:suff w:val="nothing"/>
        <w:lvlText w:val="▪"/>
        <w:lvlJc w:val="left"/>
        <w:pPr>
          <w:tabs>
            <w:tab w:val="left" w:pos="84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2121" w:hanging="11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DE8A17A">
        <w:start w:val="1"/>
        <w:numFmt w:val="bullet"/>
        <w:lvlText w:val="·"/>
        <w:lvlJc w:val="left"/>
        <w:pPr>
          <w:tabs>
            <w:tab w:val="left" w:pos="846"/>
            <w:tab w:val="left" w:pos="2124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2832" w:hanging="10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71EDFF8">
        <w:start w:val="1"/>
        <w:numFmt w:val="bullet"/>
        <w:lvlText w:val="o"/>
        <w:lvlJc w:val="left"/>
        <w:pPr>
          <w:tabs>
            <w:tab w:val="left" w:pos="84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381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5CC9DBC">
        <w:start w:val="1"/>
        <w:numFmt w:val="bullet"/>
        <w:lvlText w:val="▪"/>
        <w:lvlJc w:val="left"/>
        <w:pPr>
          <w:tabs>
            <w:tab w:val="left" w:pos="84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453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AC6DD4E">
        <w:start w:val="1"/>
        <w:numFmt w:val="bullet"/>
        <w:lvlText w:val="·"/>
        <w:lvlJc w:val="left"/>
        <w:pPr>
          <w:tabs>
            <w:tab w:val="left" w:pos="84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525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CB48EF0">
        <w:start w:val="1"/>
        <w:numFmt w:val="bullet"/>
        <w:lvlText w:val="o"/>
        <w:lvlJc w:val="left"/>
        <w:pPr>
          <w:tabs>
            <w:tab w:val="left" w:pos="84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597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488D72E">
        <w:start w:val="1"/>
        <w:numFmt w:val="bullet"/>
        <w:lvlText w:val="▪"/>
        <w:lvlJc w:val="left"/>
        <w:pPr>
          <w:tabs>
            <w:tab w:val="left" w:pos="84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669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8">
    <w:abstractNumId w:val="124"/>
    <w:lvlOverride w:ilvl="0">
      <w:lvl w:ilvl="0" w:tplc="9104D6F4">
        <w:start w:val="1"/>
        <w:numFmt w:val="bullet"/>
        <w:lvlText w:val="·"/>
        <w:lvlJc w:val="left"/>
        <w:pPr>
          <w:tabs>
            <w:tab w:val="left" w:pos="84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35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82E189C">
        <w:start w:val="1"/>
        <w:numFmt w:val="bullet"/>
        <w:suff w:val="nothing"/>
        <w:lvlText w:val="o"/>
        <w:lvlJc w:val="left"/>
        <w:pPr>
          <w:tabs>
            <w:tab w:val="left" w:pos="84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1401" w:hanging="11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656A7AC">
        <w:start w:val="1"/>
        <w:numFmt w:val="bullet"/>
        <w:suff w:val="nothing"/>
        <w:lvlText w:val="▪"/>
        <w:lvlJc w:val="left"/>
        <w:pPr>
          <w:tabs>
            <w:tab w:val="left" w:pos="84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2121" w:hanging="11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DE8A17A">
        <w:start w:val="1"/>
        <w:numFmt w:val="bullet"/>
        <w:lvlText w:val="·"/>
        <w:lvlJc w:val="left"/>
        <w:pPr>
          <w:tabs>
            <w:tab w:val="left" w:pos="846"/>
            <w:tab w:val="left" w:pos="2124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2832" w:hanging="10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71EDFF8">
        <w:start w:val="1"/>
        <w:numFmt w:val="bullet"/>
        <w:lvlText w:val="o"/>
        <w:lvlJc w:val="left"/>
        <w:pPr>
          <w:tabs>
            <w:tab w:val="left" w:pos="84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380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5CC9DBC">
        <w:start w:val="1"/>
        <w:numFmt w:val="bullet"/>
        <w:lvlText w:val="▪"/>
        <w:lvlJc w:val="left"/>
        <w:pPr>
          <w:tabs>
            <w:tab w:val="left" w:pos="84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452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AC6DD4E">
        <w:start w:val="1"/>
        <w:numFmt w:val="bullet"/>
        <w:lvlText w:val="·"/>
        <w:lvlJc w:val="left"/>
        <w:pPr>
          <w:tabs>
            <w:tab w:val="left" w:pos="84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524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CB48EF0">
        <w:start w:val="1"/>
        <w:numFmt w:val="bullet"/>
        <w:lvlText w:val="o"/>
        <w:lvlJc w:val="left"/>
        <w:pPr>
          <w:tabs>
            <w:tab w:val="left" w:pos="84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596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488D72E">
        <w:start w:val="1"/>
        <w:numFmt w:val="bullet"/>
        <w:lvlText w:val="▪"/>
        <w:lvlJc w:val="left"/>
        <w:pPr>
          <w:tabs>
            <w:tab w:val="left" w:pos="84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668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9">
    <w:abstractNumId w:val="232"/>
  </w:num>
  <w:num w:numId="240">
    <w:abstractNumId w:val="95"/>
  </w:num>
  <w:num w:numId="241">
    <w:abstractNumId w:val="72"/>
  </w:num>
  <w:num w:numId="242">
    <w:abstractNumId w:val="122"/>
  </w:num>
  <w:num w:numId="243">
    <w:abstractNumId w:val="151"/>
  </w:num>
  <w:num w:numId="244">
    <w:abstractNumId w:val="112"/>
  </w:num>
  <w:num w:numId="245">
    <w:abstractNumId w:val="187"/>
  </w:num>
  <w:num w:numId="246">
    <w:abstractNumId w:val="313"/>
  </w:num>
  <w:num w:numId="247">
    <w:abstractNumId w:val="172"/>
  </w:num>
  <w:num w:numId="248">
    <w:abstractNumId w:val="7"/>
  </w:num>
  <w:num w:numId="249">
    <w:abstractNumId w:val="313"/>
    <w:lvlOverride w:ilvl="0">
      <w:startOverride w:val="2"/>
    </w:lvlOverride>
  </w:num>
  <w:num w:numId="250">
    <w:abstractNumId w:val="125"/>
  </w:num>
  <w:num w:numId="251">
    <w:abstractNumId w:val="23"/>
  </w:num>
  <w:num w:numId="252">
    <w:abstractNumId w:val="313"/>
    <w:lvlOverride w:ilvl="0">
      <w:startOverride w:val="3"/>
    </w:lvlOverride>
  </w:num>
  <w:num w:numId="253">
    <w:abstractNumId w:val="388"/>
    <w:lvlOverride w:ilvl="0">
      <w:startOverride w:val="1"/>
      <w:lvl w:ilvl="0" w:tplc="05FAC1DC">
        <w:start w:val="1"/>
        <w:numFmt w:val="decimal"/>
        <w:lvlText w:val="%1."/>
        <w:lvlJc w:val="left"/>
        <w:pPr>
          <w:tabs>
            <w:tab w:val="num" w:pos="1005"/>
          </w:tabs>
          <w:ind w:left="297" w:firstLine="41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4"/>
      <w:lvl w:ilvl="1" w:tplc="8D269398">
        <w:start w:val="4"/>
        <w:numFmt w:val="decimal"/>
        <w:lvlText w:val="%2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284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B4BE6E9A">
        <w:start w:val="1"/>
        <w:numFmt w:val="decimal"/>
        <w:lvlText w:val="%3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284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7C34730E">
        <w:start w:val="1"/>
        <w:numFmt w:val="decimal"/>
        <w:lvlText w:val="%4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2378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EB05954">
        <w:start w:val="1"/>
        <w:numFmt w:val="decimal"/>
        <w:lvlText w:val="%5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3098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EF0A3D8">
        <w:start w:val="1"/>
        <w:numFmt w:val="decimal"/>
        <w:lvlText w:val="%6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3818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24022B8">
        <w:start w:val="1"/>
        <w:numFmt w:val="decimal"/>
        <w:lvlText w:val="%7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4538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49C0A66E">
        <w:start w:val="1"/>
        <w:numFmt w:val="decimal"/>
        <w:lvlText w:val="%8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5258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644FBF6">
        <w:start w:val="1"/>
        <w:numFmt w:val="decimal"/>
        <w:lvlText w:val="%9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5978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54">
    <w:abstractNumId w:val="336"/>
  </w:num>
  <w:num w:numId="255">
    <w:abstractNumId w:val="174"/>
  </w:num>
  <w:num w:numId="256">
    <w:abstractNumId w:val="388"/>
    <w:lvlOverride w:ilvl="0">
      <w:startOverride w:val="1"/>
      <w:lvl w:ilvl="0" w:tplc="05FAC1DC">
        <w:start w:val="1"/>
        <w:numFmt w:val="decimal"/>
        <w:lvlText w:val="%1."/>
        <w:lvlJc w:val="left"/>
        <w:pPr>
          <w:tabs>
            <w:tab w:val="num" w:pos="1005"/>
          </w:tabs>
          <w:ind w:left="297" w:firstLine="41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5"/>
      <w:lvl w:ilvl="1" w:tplc="8D269398">
        <w:start w:val="5"/>
        <w:numFmt w:val="decimal"/>
        <w:lvlText w:val="%2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284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B4BE6E9A">
        <w:start w:val="1"/>
        <w:numFmt w:val="decimal"/>
        <w:lvlText w:val="%3."/>
        <w:lvlJc w:val="left"/>
        <w:pPr>
          <w:tabs>
            <w:tab w:val="left" w:pos="1416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7C34730E">
        <w:start w:val="1"/>
        <w:numFmt w:val="decimal"/>
        <w:lvlText w:val="%4."/>
        <w:lvlJc w:val="left"/>
        <w:pPr>
          <w:tabs>
            <w:tab w:val="left" w:pos="1416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EB05954">
        <w:start w:val="1"/>
        <w:numFmt w:val="decimal"/>
        <w:lvlText w:val="%5."/>
        <w:lvlJc w:val="left"/>
        <w:pPr>
          <w:tabs>
            <w:tab w:val="left" w:pos="1416"/>
            <w:tab w:val="left" w:pos="2832"/>
            <w:tab w:val="left" w:pos="4248"/>
            <w:tab w:val="left" w:pos="4956"/>
            <w:tab w:val="left" w:pos="5664"/>
            <w:tab w:val="left" w:pos="6029"/>
          </w:tabs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EF0A3D8">
        <w:start w:val="1"/>
        <w:numFmt w:val="decimal"/>
        <w:lvlText w:val="%6."/>
        <w:lvlJc w:val="left"/>
        <w:pPr>
          <w:tabs>
            <w:tab w:val="left" w:pos="1416"/>
            <w:tab w:val="left" w:pos="2832"/>
            <w:tab w:val="left" w:pos="3540"/>
            <w:tab w:val="left" w:pos="4956"/>
            <w:tab w:val="left" w:pos="5664"/>
            <w:tab w:val="left" w:pos="6029"/>
          </w:tabs>
          <w:ind w:left="43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24022B8">
        <w:start w:val="1"/>
        <w:numFmt w:val="decimal"/>
        <w:lvlText w:val="%7."/>
        <w:lvlJc w:val="left"/>
        <w:pPr>
          <w:tabs>
            <w:tab w:val="left" w:pos="1416"/>
            <w:tab w:val="left" w:pos="2832"/>
            <w:tab w:val="left" w:pos="3540"/>
            <w:tab w:val="left" w:pos="4248"/>
            <w:tab w:val="left" w:pos="5664"/>
            <w:tab w:val="left" w:pos="6029"/>
          </w:tabs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49C0A66E">
        <w:start w:val="1"/>
        <w:numFmt w:val="decimal"/>
        <w:lvlText w:val="%8."/>
        <w:lvlJc w:val="left"/>
        <w:pPr>
          <w:tabs>
            <w:tab w:val="left" w:pos="1416"/>
            <w:tab w:val="left" w:pos="2832"/>
            <w:tab w:val="left" w:pos="3540"/>
            <w:tab w:val="left" w:pos="4248"/>
            <w:tab w:val="left" w:pos="4956"/>
            <w:tab w:val="left" w:pos="6029"/>
          </w:tabs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644FBF6">
        <w:start w:val="1"/>
        <w:numFmt w:val="decimal"/>
        <w:lvlText w:val="%9."/>
        <w:lvlJc w:val="left"/>
        <w:pPr>
          <w:tabs>
            <w:tab w:val="left" w:pos="1416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64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57">
    <w:abstractNumId w:val="15"/>
  </w:num>
  <w:num w:numId="258">
    <w:abstractNumId w:val="366"/>
  </w:num>
  <w:num w:numId="259">
    <w:abstractNumId w:val="366"/>
    <w:lvlOverride w:ilvl="0">
      <w:lvl w:ilvl="0" w:tplc="33663032">
        <w:start w:val="1"/>
        <w:numFmt w:val="bullet"/>
        <w:lvlText w:val="·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284" w:hanging="28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CF4B868">
        <w:start w:val="1"/>
        <w:numFmt w:val="bullet"/>
        <w:lvlText w:val="o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1004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9B250B8">
        <w:start w:val="1"/>
        <w:numFmt w:val="bullet"/>
        <w:lvlText w:val="▪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1724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DA6E46E">
        <w:start w:val="1"/>
        <w:numFmt w:val="bullet"/>
        <w:lvlText w:val="·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2444" w:hanging="28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ECAC0EE">
        <w:start w:val="1"/>
        <w:numFmt w:val="bullet"/>
        <w:lvlText w:val="o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3164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C2051B6">
        <w:start w:val="1"/>
        <w:numFmt w:val="bullet"/>
        <w:lvlText w:val="▪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3884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5F66F38">
        <w:start w:val="1"/>
        <w:numFmt w:val="bullet"/>
        <w:lvlText w:val="·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4604" w:hanging="28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B84B2CE">
        <w:start w:val="1"/>
        <w:numFmt w:val="bullet"/>
        <w:lvlText w:val="o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5324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29E7BA6">
        <w:start w:val="1"/>
        <w:numFmt w:val="bullet"/>
        <w:lvlText w:val="▪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</w:tabs>
          <w:ind w:left="6044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60">
    <w:abstractNumId w:val="388"/>
    <w:lvlOverride w:ilvl="0">
      <w:startOverride w:val="1"/>
      <w:lvl w:ilvl="0" w:tplc="05FAC1DC">
        <w:start w:val="1"/>
        <w:numFmt w:val="decimal"/>
        <w:lvlText w:val="%1."/>
        <w:lvlJc w:val="left"/>
        <w:pPr>
          <w:tabs>
            <w:tab w:val="num" w:pos="1005"/>
          </w:tabs>
          <w:ind w:left="297" w:firstLine="41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6"/>
      <w:lvl w:ilvl="1" w:tplc="8D269398">
        <w:start w:val="6"/>
        <w:numFmt w:val="decimal"/>
        <w:lvlText w:val="%2."/>
        <w:lvlJc w:val="left"/>
        <w:pPr>
          <w:ind w:left="284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B4BE6E9A">
        <w:start w:val="1"/>
        <w:numFmt w:val="decimal"/>
        <w:lvlText w:val="%3."/>
        <w:lvlJc w:val="left"/>
        <w:pPr>
          <w:ind w:left="284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7C34730E">
        <w:start w:val="1"/>
        <w:numFmt w:val="decimal"/>
        <w:lvlText w:val="%4."/>
        <w:lvlJc w:val="left"/>
        <w:pPr>
          <w:ind w:left="2804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EB05954">
        <w:start w:val="1"/>
        <w:numFmt w:val="decimal"/>
        <w:lvlText w:val="%5."/>
        <w:lvlJc w:val="left"/>
        <w:pPr>
          <w:ind w:left="3524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EF0A3D8">
        <w:start w:val="1"/>
        <w:numFmt w:val="decimal"/>
        <w:lvlText w:val="%6."/>
        <w:lvlJc w:val="left"/>
        <w:pPr>
          <w:ind w:left="4244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24022B8">
        <w:start w:val="1"/>
        <w:numFmt w:val="decimal"/>
        <w:lvlText w:val="%7."/>
        <w:lvlJc w:val="left"/>
        <w:pPr>
          <w:ind w:left="4964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49C0A66E">
        <w:start w:val="1"/>
        <w:numFmt w:val="decimal"/>
        <w:lvlText w:val="%8."/>
        <w:lvlJc w:val="left"/>
        <w:pPr>
          <w:ind w:left="5684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644FBF6">
        <w:start w:val="1"/>
        <w:numFmt w:val="decimal"/>
        <w:lvlText w:val="%9."/>
        <w:lvlJc w:val="left"/>
        <w:pPr>
          <w:ind w:left="6404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61">
    <w:abstractNumId w:val="347"/>
  </w:num>
  <w:num w:numId="262">
    <w:abstractNumId w:val="153"/>
  </w:num>
  <w:num w:numId="263">
    <w:abstractNumId w:val="153"/>
    <w:lvlOverride w:ilvl="0">
      <w:lvl w:ilvl="0" w:tplc="AE822414">
        <w:start w:val="1"/>
        <w:numFmt w:val="bullet"/>
        <w:lvlText w:val="·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284" w:hanging="28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6C04382">
        <w:start w:val="1"/>
        <w:numFmt w:val="bullet"/>
        <w:lvlText w:val="o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1004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2CA6946">
        <w:start w:val="1"/>
        <w:numFmt w:val="bullet"/>
        <w:lvlText w:val="▪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1724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96069F8">
        <w:start w:val="1"/>
        <w:numFmt w:val="bullet"/>
        <w:lvlText w:val="·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2444" w:hanging="28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1F29B3E">
        <w:start w:val="1"/>
        <w:numFmt w:val="bullet"/>
        <w:lvlText w:val="o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3164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034F6B6">
        <w:start w:val="1"/>
        <w:numFmt w:val="bullet"/>
        <w:lvlText w:val="▪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3884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BA2E9A2">
        <w:start w:val="1"/>
        <w:numFmt w:val="bullet"/>
        <w:lvlText w:val="·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4604" w:hanging="28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9AAC9AC">
        <w:start w:val="1"/>
        <w:numFmt w:val="bullet"/>
        <w:lvlText w:val="o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5324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76A3BFE">
        <w:start w:val="1"/>
        <w:numFmt w:val="bullet"/>
        <w:lvlText w:val="▪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</w:tabs>
          <w:ind w:left="6044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64">
    <w:abstractNumId w:val="388"/>
    <w:lvlOverride w:ilvl="0">
      <w:startOverride w:val="1"/>
      <w:lvl w:ilvl="0" w:tplc="05FAC1DC">
        <w:start w:val="1"/>
        <w:numFmt w:val="decimal"/>
        <w:lvlText w:val="%1."/>
        <w:lvlJc w:val="left"/>
        <w:pPr>
          <w:tabs>
            <w:tab w:val="num" w:pos="1005"/>
          </w:tabs>
          <w:ind w:left="297" w:firstLine="41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7"/>
      <w:lvl w:ilvl="1" w:tplc="8D269398">
        <w:start w:val="7"/>
        <w:numFmt w:val="decimal"/>
        <w:lvlText w:val="%2."/>
        <w:lvlJc w:val="left"/>
        <w:pPr>
          <w:ind w:left="284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B4BE6E9A">
        <w:start w:val="1"/>
        <w:numFmt w:val="decimal"/>
        <w:lvlText w:val="%3."/>
        <w:lvlJc w:val="left"/>
        <w:pPr>
          <w:ind w:left="284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7C34730E">
        <w:start w:val="1"/>
        <w:numFmt w:val="decimal"/>
        <w:lvlText w:val="%4."/>
        <w:lvlJc w:val="left"/>
        <w:pPr>
          <w:ind w:left="2804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EB05954">
        <w:start w:val="1"/>
        <w:numFmt w:val="decimal"/>
        <w:lvlText w:val="%5."/>
        <w:lvlJc w:val="left"/>
        <w:pPr>
          <w:ind w:left="3524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EF0A3D8">
        <w:start w:val="1"/>
        <w:numFmt w:val="decimal"/>
        <w:lvlText w:val="%6."/>
        <w:lvlJc w:val="left"/>
        <w:pPr>
          <w:ind w:left="4244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24022B8">
        <w:start w:val="1"/>
        <w:numFmt w:val="decimal"/>
        <w:lvlText w:val="%7."/>
        <w:lvlJc w:val="left"/>
        <w:pPr>
          <w:ind w:left="4964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49C0A66E">
        <w:start w:val="1"/>
        <w:numFmt w:val="decimal"/>
        <w:lvlText w:val="%8."/>
        <w:lvlJc w:val="left"/>
        <w:pPr>
          <w:ind w:left="5684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644FBF6">
        <w:start w:val="1"/>
        <w:numFmt w:val="decimal"/>
        <w:lvlText w:val="%9."/>
        <w:lvlJc w:val="left"/>
        <w:pPr>
          <w:ind w:left="6404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65">
    <w:abstractNumId w:val="384"/>
  </w:num>
  <w:num w:numId="266">
    <w:abstractNumId w:val="422"/>
  </w:num>
  <w:num w:numId="267">
    <w:abstractNumId w:val="422"/>
    <w:lvlOverride w:ilvl="0">
      <w:lvl w:ilvl="0" w:tplc="9312BD66">
        <w:start w:val="1"/>
        <w:numFmt w:val="bullet"/>
        <w:lvlText w:val="·"/>
        <w:lvlJc w:val="left"/>
        <w:pPr>
          <w:tabs>
            <w:tab w:val="num" w:pos="284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709" w:hanging="709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71A4320">
        <w:start w:val="1"/>
        <w:numFmt w:val="bullet"/>
        <w:lvlText w:val="o"/>
        <w:lvlJc w:val="left"/>
        <w:pPr>
          <w:tabs>
            <w:tab w:val="left" w:pos="284"/>
            <w:tab w:val="num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1841" w:hanging="112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7B6D0D4">
        <w:start w:val="1"/>
        <w:numFmt w:val="bullet"/>
        <w:lvlText w:val="▪"/>
        <w:lvlJc w:val="left"/>
        <w:pPr>
          <w:tabs>
            <w:tab w:val="left" w:pos="284"/>
            <w:tab w:val="left" w:pos="1416"/>
            <w:tab w:val="num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2549" w:hanging="1109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D48ADE0">
        <w:start w:val="1"/>
        <w:numFmt w:val="bullet"/>
        <w:lvlText w:val="·"/>
        <w:lvlJc w:val="left"/>
        <w:pPr>
          <w:tabs>
            <w:tab w:val="left" w:pos="284"/>
            <w:tab w:val="left" w:pos="1416"/>
            <w:tab w:val="left" w:pos="2124"/>
            <w:tab w:val="num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3257" w:hanging="109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18889E0">
        <w:start w:val="1"/>
        <w:numFmt w:val="bullet"/>
        <w:lvlText w:val="o"/>
        <w:lvlJc w:val="left"/>
        <w:pPr>
          <w:tabs>
            <w:tab w:val="left" w:pos="284"/>
            <w:tab w:val="left" w:pos="1416"/>
            <w:tab w:val="left" w:pos="2124"/>
            <w:tab w:val="left" w:pos="2832"/>
            <w:tab w:val="num" w:pos="3540"/>
            <w:tab w:val="left" w:pos="4248"/>
            <w:tab w:val="left" w:pos="4956"/>
            <w:tab w:val="left" w:pos="5664"/>
            <w:tab w:val="left" w:pos="6029"/>
          </w:tabs>
          <w:ind w:left="3965" w:hanging="108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CE4EEE8">
        <w:start w:val="1"/>
        <w:numFmt w:val="bullet"/>
        <w:lvlText w:val="▪"/>
        <w:lvlJc w:val="left"/>
        <w:pPr>
          <w:tabs>
            <w:tab w:val="left" w:pos="284"/>
            <w:tab w:val="left" w:pos="1416"/>
            <w:tab w:val="left" w:pos="2124"/>
            <w:tab w:val="left" w:pos="2832"/>
            <w:tab w:val="left" w:pos="3540"/>
            <w:tab w:val="num" w:pos="4248"/>
            <w:tab w:val="left" w:pos="4956"/>
            <w:tab w:val="left" w:pos="5664"/>
            <w:tab w:val="left" w:pos="6029"/>
          </w:tabs>
          <w:ind w:left="4673" w:hanging="107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7800F50">
        <w:start w:val="1"/>
        <w:numFmt w:val="bullet"/>
        <w:lvlText w:val="·"/>
        <w:lvlJc w:val="left"/>
        <w:pPr>
          <w:tabs>
            <w:tab w:val="left" w:pos="284"/>
            <w:tab w:val="left" w:pos="1416"/>
            <w:tab w:val="left" w:pos="2124"/>
            <w:tab w:val="left" w:pos="2832"/>
            <w:tab w:val="left" w:pos="3540"/>
            <w:tab w:val="left" w:pos="4248"/>
            <w:tab w:val="num" w:pos="4956"/>
            <w:tab w:val="left" w:pos="5664"/>
            <w:tab w:val="left" w:pos="6029"/>
          </w:tabs>
          <w:ind w:left="5381" w:hanging="106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6F898A6">
        <w:start w:val="1"/>
        <w:numFmt w:val="bullet"/>
        <w:lvlText w:val="o"/>
        <w:lvlJc w:val="left"/>
        <w:pPr>
          <w:tabs>
            <w:tab w:val="left" w:pos="284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num" w:pos="5664"/>
            <w:tab w:val="left" w:pos="6029"/>
          </w:tabs>
          <w:ind w:left="6089" w:hanging="1049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CE889A4">
        <w:start w:val="1"/>
        <w:numFmt w:val="bullet"/>
        <w:lvlText w:val="▪"/>
        <w:lvlJc w:val="left"/>
        <w:pPr>
          <w:tabs>
            <w:tab w:val="left" w:pos="284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num" w:pos="6372"/>
          </w:tabs>
          <w:ind w:left="6797" w:hanging="103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68">
    <w:abstractNumId w:val="388"/>
    <w:lvlOverride w:ilvl="0">
      <w:startOverride w:val="1"/>
      <w:lvl w:ilvl="0" w:tplc="05FAC1DC">
        <w:start w:val="1"/>
        <w:numFmt w:val="decimal"/>
        <w:lvlText w:val="%1."/>
        <w:lvlJc w:val="left"/>
        <w:pPr>
          <w:tabs>
            <w:tab w:val="num" w:pos="1005"/>
          </w:tabs>
          <w:ind w:left="297" w:firstLine="41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8"/>
      <w:lvl w:ilvl="1" w:tplc="8D269398">
        <w:start w:val="8"/>
        <w:numFmt w:val="decimal"/>
        <w:lvlText w:val="%2."/>
        <w:lvlJc w:val="left"/>
        <w:pPr>
          <w:ind w:left="284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B4BE6E9A">
        <w:start w:val="1"/>
        <w:numFmt w:val="decimal"/>
        <w:lvlText w:val="%3."/>
        <w:lvlJc w:val="left"/>
        <w:pPr>
          <w:ind w:left="284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7C34730E">
        <w:start w:val="1"/>
        <w:numFmt w:val="decimal"/>
        <w:lvlText w:val="%4."/>
        <w:lvlJc w:val="left"/>
        <w:pPr>
          <w:ind w:left="2804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EB05954">
        <w:start w:val="1"/>
        <w:numFmt w:val="decimal"/>
        <w:lvlText w:val="%5."/>
        <w:lvlJc w:val="left"/>
        <w:pPr>
          <w:ind w:left="3524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EF0A3D8">
        <w:start w:val="1"/>
        <w:numFmt w:val="decimal"/>
        <w:lvlText w:val="%6."/>
        <w:lvlJc w:val="left"/>
        <w:pPr>
          <w:ind w:left="4244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24022B8">
        <w:start w:val="1"/>
        <w:numFmt w:val="decimal"/>
        <w:lvlText w:val="%7."/>
        <w:lvlJc w:val="left"/>
        <w:pPr>
          <w:ind w:left="4964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49C0A66E">
        <w:start w:val="1"/>
        <w:numFmt w:val="decimal"/>
        <w:lvlText w:val="%8."/>
        <w:lvlJc w:val="left"/>
        <w:pPr>
          <w:ind w:left="5684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644FBF6">
        <w:start w:val="1"/>
        <w:numFmt w:val="decimal"/>
        <w:lvlText w:val="%9."/>
        <w:lvlJc w:val="left"/>
        <w:pPr>
          <w:ind w:left="6404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69">
    <w:abstractNumId w:val="22"/>
  </w:num>
  <w:num w:numId="270">
    <w:abstractNumId w:val="173"/>
  </w:num>
  <w:num w:numId="271">
    <w:abstractNumId w:val="173"/>
    <w:lvlOverride w:ilvl="0">
      <w:lvl w:ilvl="0" w:tplc="C2329C60">
        <w:start w:val="1"/>
        <w:numFmt w:val="bullet"/>
        <w:lvlText w:val="·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284" w:hanging="28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81A7664">
        <w:start w:val="1"/>
        <w:numFmt w:val="bullet"/>
        <w:lvlText w:val="o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1004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5BE56D2">
        <w:start w:val="1"/>
        <w:numFmt w:val="bullet"/>
        <w:lvlText w:val="▪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1724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89EA732">
        <w:start w:val="1"/>
        <w:numFmt w:val="bullet"/>
        <w:lvlText w:val="·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2444" w:hanging="28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180291A">
        <w:start w:val="1"/>
        <w:numFmt w:val="bullet"/>
        <w:lvlText w:val="o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3164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B3C5474">
        <w:start w:val="1"/>
        <w:numFmt w:val="bullet"/>
        <w:lvlText w:val="▪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3884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7F026A2">
        <w:start w:val="1"/>
        <w:numFmt w:val="bullet"/>
        <w:lvlText w:val="·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4604" w:hanging="28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0C8E24C">
        <w:start w:val="1"/>
        <w:numFmt w:val="bullet"/>
        <w:lvlText w:val="o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5324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ADC5E74">
        <w:start w:val="1"/>
        <w:numFmt w:val="bullet"/>
        <w:lvlText w:val="▪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</w:tabs>
          <w:ind w:left="6044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2">
    <w:abstractNumId w:val="388"/>
    <w:lvlOverride w:ilvl="0">
      <w:startOverride w:val="1"/>
      <w:lvl w:ilvl="0" w:tplc="05FAC1DC">
        <w:start w:val="1"/>
        <w:numFmt w:val="decimal"/>
        <w:lvlText w:val="%1."/>
        <w:lvlJc w:val="left"/>
        <w:pPr>
          <w:tabs>
            <w:tab w:val="num" w:pos="1005"/>
          </w:tabs>
          <w:ind w:left="297" w:firstLine="41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9"/>
      <w:lvl w:ilvl="1" w:tplc="8D269398">
        <w:start w:val="9"/>
        <w:numFmt w:val="decimal"/>
        <w:lvlText w:val="%2."/>
        <w:lvlJc w:val="left"/>
        <w:pPr>
          <w:ind w:left="284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B4BE6E9A">
        <w:start w:val="1"/>
        <w:numFmt w:val="decimal"/>
        <w:lvlText w:val="%3."/>
        <w:lvlJc w:val="left"/>
        <w:pPr>
          <w:ind w:left="284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7C34730E">
        <w:start w:val="1"/>
        <w:numFmt w:val="decimal"/>
        <w:lvlText w:val="%4."/>
        <w:lvlJc w:val="left"/>
        <w:pPr>
          <w:ind w:left="2804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EB05954">
        <w:start w:val="1"/>
        <w:numFmt w:val="decimal"/>
        <w:lvlText w:val="%5."/>
        <w:lvlJc w:val="left"/>
        <w:pPr>
          <w:ind w:left="3524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EF0A3D8">
        <w:start w:val="1"/>
        <w:numFmt w:val="decimal"/>
        <w:lvlText w:val="%6."/>
        <w:lvlJc w:val="left"/>
        <w:pPr>
          <w:ind w:left="4244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24022B8">
        <w:start w:val="1"/>
        <w:numFmt w:val="decimal"/>
        <w:lvlText w:val="%7."/>
        <w:lvlJc w:val="left"/>
        <w:pPr>
          <w:ind w:left="4964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49C0A66E">
        <w:start w:val="1"/>
        <w:numFmt w:val="decimal"/>
        <w:lvlText w:val="%8."/>
        <w:lvlJc w:val="left"/>
        <w:pPr>
          <w:ind w:left="5684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644FBF6">
        <w:start w:val="1"/>
        <w:numFmt w:val="decimal"/>
        <w:lvlText w:val="%9."/>
        <w:lvlJc w:val="left"/>
        <w:pPr>
          <w:ind w:left="6404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3">
    <w:abstractNumId w:val="91"/>
  </w:num>
  <w:num w:numId="274">
    <w:abstractNumId w:val="63"/>
  </w:num>
  <w:num w:numId="275">
    <w:abstractNumId w:val="63"/>
    <w:lvlOverride w:ilvl="0">
      <w:lvl w:ilvl="0" w:tplc="B8A66048">
        <w:start w:val="1"/>
        <w:numFmt w:val="bullet"/>
        <w:lvlText w:val="·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284" w:hanging="28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A2EF184">
        <w:start w:val="1"/>
        <w:numFmt w:val="bullet"/>
        <w:lvlText w:val="o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1004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6B8E4A2">
        <w:start w:val="1"/>
        <w:numFmt w:val="bullet"/>
        <w:lvlText w:val="▪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1724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0261806">
        <w:start w:val="1"/>
        <w:numFmt w:val="bullet"/>
        <w:lvlText w:val="·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2444" w:hanging="28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AB26AA6">
        <w:start w:val="1"/>
        <w:numFmt w:val="bullet"/>
        <w:lvlText w:val="o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3164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998161A">
        <w:start w:val="1"/>
        <w:numFmt w:val="bullet"/>
        <w:lvlText w:val="▪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3884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D5A2CF4">
        <w:start w:val="1"/>
        <w:numFmt w:val="bullet"/>
        <w:lvlText w:val="·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4604" w:hanging="28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D109D2A">
        <w:start w:val="1"/>
        <w:numFmt w:val="bullet"/>
        <w:lvlText w:val="o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5324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B1C7606">
        <w:start w:val="1"/>
        <w:numFmt w:val="bullet"/>
        <w:lvlText w:val="▪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</w:tabs>
          <w:ind w:left="6044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6">
    <w:abstractNumId w:val="373"/>
  </w:num>
  <w:num w:numId="277">
    <w:abstractNumId w:val="70"/>
  </w:num>
  <w:num w:numId="278">
    <w:abstractNumId w:val="96"/>
  </w:num>
  <w:num w:numId="279">
    <w:abstractNumId w:val="404"/>
  </w:num>
  <w:num w:numId="280">
    <w:abstractNumId w:val="405"/>
  </w:num>
  <w:num w:numId="281">
    <w:abstractNumId w:val="58"/>
  </w:num>
  <w:num w:numId="282">
    <w:abstractNumId w:val="419"/>
  </w:num>
  <w:num w:numId="283">
    <w:abstractNumId w:val="257"/>
  </w:num>
  <w:num w:numId="284">
    <w:abstractNumId w:val="175"/>
  </w:num>
  <w:num w:numId="285">
    <w:abstractNumId w:val="266"/>
  </w:num>
  <w:num w:numId="286">
    <w:abstractNumId w:val="385"/>
  </w:num>
  <w:num w:numId="287">
    <w:abstractNumId w:val="245"/>
  </w:num>
  <w:num w:numId="288">
    <w:abstractNumId w:val="380"/>
  </w:num>
  <w:num w:numId="289">
    <w:abstractNumId w:val="400"/>
  </w:num>
  <w:num w:numId="290">
    <w:abstractNumId w:val="115"/>
  </w:num>
  <w:num w:numId="291">
    <w:abstractNumId w:val="123"/>
  </w:num>
  <w:num w:numId="292">
    <w:abstractNumId w:val="342"/>
  </w:num>
  <w:num w:numId="293">
    <w:abstractNumId w:val="113"/>
  </w:num>
  <w:num w:numId="294">
    <w:abstractNumId w:val="113"/>
    <w:lvlOverride w:ilvl="0">
      <w:lvl w:ilvl="0" w:tplc="5F56F718">
        <w:start w:val="1"/>
        <w:numFmt w:val="bullet"/>
        <w:lvlText w:val="·"/>
        <w:lvlJc w:val="left"/>
        <w:pPr>
          <w:tabs>
            <w:tab w:val="left" w:pos="2410"/>
          </w:tabs>
          <w:ind w:left="36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B046A52">
        <w:start w:val="1"/>
        <w:numFmt w:val="bullet"/>
        <w:lvlText w:val="o"/>
        <w:lvlJc w:val="left"/>
        <w:pPr>
          <w:tabs>
            <w:tab w:val="left" w:pos="2410"/>
          </w:tabs>
          <w:ind w:left="10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AD60CD0">
        <w:start w:val="1"/>
        <w:numFmt w:val="bullet"/>
        <w:lvlText w:val="▪"/>
        <w:lvlJc w:val="left"/>
        <w:pPr>
          <w:tabs>
            <w:tab w:val="left" w:pos="2410"/>
          </w:tabs>
          <w:ind w:left="18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58A8F8E">
        <w:start w:val="1"/>
        <w:numFmt w:val="bullet"/>
        <w:lvlText w:val="·"/>
        <w:lvlJc w:val="left"/>
        <w:pPr>
          <w:ind w:left="2410" w:hanging="25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788EF82">
        <w:start w:val="1"/>
        <w:numFmt w:val="bullet"/>
        <w:lvlText w:val="o"/>
        <w:lvlJc w:val="left"/>
        <w:pPr>
          <w:tabs>
            <w:tab w:val="left" w:pos="2410"/>
          </w:tabs>
          <w:ind w:left="32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996E558">
        <w:start w:val="1"/>
        <w:numFmt w:val="bullet"/>
        <w:lvlText w:val="▪"/>
        <w:lvlJc w:val="left"/>
        <w:pPr>
          <w:tabs>
            <w:tab w:val="left" w:pos="2410"/>
          </w:tabs>
          <w:ind w:left="39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746C59C">
        <w:start w:val="1"/>
        <w:numFmt w:val="bullet"/>
        <w:lvlText w:val="·"/>
        <w:lvlJc w:val="left"/>
        <w:pPr>
          <w:tabs>
            <w:tab w:val="left" w:pos="2410"/>
          </w:tabs>
          <w:ind w:left="468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780E3E2">
        <w:start w:val="1"/>
        <w:numFmt w:val="bullet"/>
        <w:lvlText w:val="o"/>
        <w:lvlJc w:val="left"/>
        <w:pPr>
          <w:tabs>
            <w:tab w:val="left" w:pos="2410"/>
          </w:tabs>
          <w:ind w:left="54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B26F328">
        <w:start w:val="1"/>
        <w:numFmt w:val="bullet"/>
        <w:lvlText w:val="▪"/>
        <w:lvlJc w:val="left"/>
        <w:pPr>
          <w:tabs>
            <w:tab w:val="left" w:pos="2410"/>
          </w:tabs>
          <w:ind w:left="61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95">
    <w:abstractNumId w:val="113"/>
    <w:lvlOverride w:ilvl="0">
      <w:lvl w:ilvl="0" w:tplc="5F56F718">
        <w:start w:val="1"/>
        <w:numFmt w:val="bullet"/>
        <w:lvlText w:val="·"/>
        <w:lvlJc w:val="left"/>
        <w:pPr>
          <w:ind w:left="35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B046A52">
        <w:start w:val="1"/>
        <w:numFmt w:val="bullet"/>
        <w:lvlText w:val="o"/>
        <w:lvlJc w:val="left"/>
        <w:pPr>
          <w:ind w:left="107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AD60CD0">
        <w:start w:val="1"/>
        <w:numFmt w:val="bullet"/>
        <w:lvlText w:val="▪"/>
        <w:lvlJc w:val="left"/>
        <w:pPr>
          <w:ind w:left="179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58A8F8E">
        <w:start w:val="1"/>
        <w:numFmt w:val="bullet"/>
        <w:lvlText w:val="·"/>
        <w:lvlJc w:val="left"/>
        <w:pPr>
          <w:ind w:left="251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788EF82">
        <w:start w:val="1"/>
        <w:numFmt w:val="bullet"/>
        <w:lvlText w:val="o"/>
        <w:lvlJc w:val="left"/>
        <w:pPr>
          <w:ind w:left="323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996E558">
        <w:start w:val="1"/>
        <w:numFmt w:val="bullet"/>
        <w:lvlText w:val="▪"/>
        <w:lvlJc w:val="left"/>
        <w:pPr>
          <w:ind w:left="395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746C59C">
        <w:start w:val="1"/>
        <w:numFmt w:val="bullet"/>
        <w:lvlText w:val="·"/>
        <w:lvlJc w:val="left"/>
        <w:pPr>
          <w:ind w:left="467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780E3E2">
        <w:start w:val="1"/>
        <w:numFmt w:val="bullet"/>
        <w:lvlText w:val="o"/>
        <w:lvlJc w:val="left"/>
        <w:pPr>
          <w:ind w:left="539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B26F328">
        <w:start w:val="1"/>
        <w:numFmt w:val="bullet"/>
        <w:lvlText w:val="▪"/>
        <w:lvlJc w:val="left"/>
        <w:pPr>
          <w:ind w:left="611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96">
    <w:abstractNumId w:val="204"/>
  </w:num>
  <w:num w:numId="297">
    <w:abstractNumId w:val="293"/>
  </w:num>
  <w:num w:numId="298">
    <w:abstractNumId w:val="280"/>
  </w:num>
  <w:num w:numId="299">
    <w:abstractNumId w:val="233"/>
  </w:num>
  <w:num w:numId="300">
    <w:abstractNumId w:val="409"/>
  </w:num>
  <w:num w:numId="301">
    <w:abstractNumId w:val="24"/>
  </w:num>
  <w:num w:numId="302">
    <w:abstractNumId w:val="341"/>
  </w:num>
  <w:num w:numId="303">
    <w:abstractNumId w:val="248"/>
  </w:num>
  <w:num w:numId="304">
    <w:abstractNumId w:val="248"/>
    <w:lvlOverride w:ilvl="0">
      <w:lvl w:ilvl="0" w:tplc="76003EBC">
        <w:start w:val="1"/>
        <w:numFmt w:val="bullet"/>
        <w:lvlText w:val="·"/>
        <w:lvlJc w:val="left"/>
        <w:pPr>
          <w:ind w:left="35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4BAFBDE">
        <w:start w:val="1"/>
        <w:numFmt w:val="bullet"/>
        <w:lvlText w:val="o"/>
        <w:lvlJc w:val="left"/>
        <w:pPr>
          <w:ind w:left="153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9F0524A">
        <w:start w:val="1"/>
        <w:numFmt w:val="bullet"/>
        <w:lvlText w:val="▪"/>
        <w:lvlJc w:val="left"/>
        <w:pPr>
          <w:ind w:left="225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3C2C730">
        <w:start w:val="1"/>
        <w:numFmt w:val="bullet"/>
        <w:lvlText w:val="·"/>
        <w:lvlJc w:val="left"/>
        <w:pPr>
          <w:ind w:left="297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F341CF4">
        <w:start w:val="1"/>
        <w:numFmt w:val="bullet"/>
        <w:lvlText w:val="o"/>
        <w:lvlJc w:val="left"/>
        <w:pPr>
          <w:ind w:left="369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BA872CA">
        <w:start w:val="1"/>
        <w:numFmt w:val="bullet"/>
        <w:lvlText w:val="▪"/>
        <w:lvlJc w:val="left"/>
        <w:pPr>
          <w:ind w:left="441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860E2D2">
        <w:start w:val="1"/>
        <w:numFmt w:val="bullet"/>
        <w:lvlText w:val="·"/>
        <w:lvlJc w:val="left"/>
        <w:pPr>
          <w:ind w:left="513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4AACF64">
        <w:start w:val="1"/>
        <w:numFmt w:val="bullet"/>
        <w:lvlText w:val="o"/>
        <w:lvlJc w:val="left"/>
        <w:pPr>
          <w:ind w:left="585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EC2657C">
        <w:start w:val="1"/>
        <w:numFmt w:val="bullet"/>
        <w:lvlText w:val="▪"/>
        <w:lvlJc w:val="left"/>
        <w:pPr>
          <w:ind w:left="657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05">
    <w:abstractNumId w:val="397"/>
  </w:num>
  <w:num w:numId="306">
    <w:abstractNumId w:val="18"/>
  </w:num>
  <w:num w:numId="307">
    <w:abstractNumId w:val="35"/>
  </w:num>
  <w:num w:numId="308">
    <w:abstractNumId w:val="68"/>
  </w:num>
  <w:num w:numId="309">
    <w:abstractNumId w:val="278"/>
  </w:num>
  <w:num w:numId="310">
    <w:abstractNumId w:val="41"/>
  </w:num>
  <w:num w:numId="311">
    <w:abstractNumId w:val="293"/>
    <w:lvlOverride w:ilvl="0">
      <w:lvl w:ilvl="0" w:tplc="9C1EAA64">
        <w:start w:val="1"/>
        <w:numFmt w:val="bullet"/>
        <w:lvlText w:val="·"/>
        <w:lvlJc w:val="left"/>
        <w:pPr>
          <w:ind w:left="393" w:hanging="39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6E86192">
        <w:start w:val="1"/>
        <w:numFmt w:val="bullet"/>
        <w:lvlText w:val="o"/>
        <w:lvlJc w:val="left"/>
        <w:pPr>
          <w:ind w:left="1473" w:hanging="39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520744E">
        <w:start w:val="1"/>
        <w:numFmt w:val="bullet"/>
        <w:lvlText w:val="▪"/>
        <w:lvlJc w:val="left"/>
        <w:pPr>
          <w:ind w:left="2193" w:hanging="39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336AED6">
        <w:start w:val="1"/>
        <w:numFmt w:val="bullet"/>
        <w:lvlText w:val="·"/>
        <w:lvlJc w:val="left"/>
        <w:pPr>
          <w:ind w:left="2913" w:hanging="39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9EE1592">
        <w:start w:val="1"/>
        <w:numFmt w:val="bullet"/>
        <w:lvlText w:val="o"/>
        <w:lvlJc w:val="left"/>
        <w:pPr>
          <w:ind w:left="3633" w:hanging="39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FFE7638">
        <w:start w:val="1"/>
        <w:numFmt w:val="bullet"/>
        <w:lvlText w:val="▪"/>
        <w:lvlJc w:val="left"/>
        <w:pPr>
          <w:ind w:left="4353" w:hanging="39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2986D68">
        <w:start w:val="1"/>
        <w:numFmt w:val="bullet"/>
        <w:lvlText w:val="·"/>
        <w:lvlJc w:val="left"/>
        <w:pPr>
          <w:ind w:left="5073" w:hanging="39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792E946">
        <w:start w:val="1"/>
        <w:numFmt w:val="bullet"/>
        <w:lvlText w:val="o"/>
        <w:lvlJc w:val="left"/>
        <w:pPr>
          <w:ind w:left="5793" w:hanging="39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C58B1B8">
        <w:start w:val="1"/>
        <w:numFmt w:val="bullet"/>
        <w:lvlText w:val="▪"/>
        <w:lvlJc w:val="left"/>
        <w:pPr>
          <w:ind w:left="6513" w:hanging="39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12">
    <w:abstractNumId w:val="107"/>
  </w:num>
  <w:num w:numId="313">
    <w:abstractNumId w:val="158"/>
  </w:num>
  <w:num w:numId="314">
    <w:abstractNumId w:val="318"/>
  </w:num>
  <w:num w:numId="315">
    <w:abstractNumId w:val="1"/>
  </w:num>
  <w:num w:numId="316">
    <w:abstractNumId w:val="86"/>
  </w:num>
  <w:num w:numId="317">
    <w:abstractNumId w:val="307"/>
  </w:num>
  <w:num w:numId="318">
    <w:abstractNumId w:val="135"/>
  </w:num>
  <w:num w:numId="319">
    <w:abstractNumId w:val="178"/>
  </w:num>
  <w:num w:numId="320">
    <w:abstractNumId w:val="178"/>
    <w:lvlOverride w:ilvl="0">
      <w:lvl w:ilvl="0" w:tplc="EDC07F50">
        <w:start w:val="1"/>
        <w:numFmt w:val="bullet"/>
        <w:lvlText w:val="·"/>
        <w:lvlJc w:val="left"/>
        <w:pPr>
          <w:ind w:left="393" w:hanging="39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88EB678">
        <w:start w:val="1"/>
        <w:numFmt w:val="bullet"/>
        <w:lvlText w:val="o"/>
        <w:lvlJc w:val="left"/>
        <w:pPr>
          <w:ind w:left="1113" w:hanging="39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9480396">
        <w:start w:val="1"/>
        <w:numFmt w:val="bullet"/>
        <w:lvlText w:val="▪"/>
        <w:lvlJc w:val="left"/>
        <w:pPr>
          <w:ind w:left="1833" w:hanging="39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30ABBD6">
        <w:start w:val="1"/>
        <w:numFmt w:val="bullet"/>
        <w:lvlText w:val="·"/>
        <w:lvlJc w:val="left"/>
        <w:pPr>
          <w:ind w:left="2553" w:hanging="39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B24AA18">
        <w:start w:val="1"/>
        <w:numFmt w:val="bullet"/>
        <w:lvlText w:val="o"/>
        <w:lvlJc w:val="left"/>
        <w:pPr>
          <w:ind w:left="3273" w:hanging="39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B4661D0">
        <w:start w:val="1"/>
        <w:numFmt w:val="bullet"/>
        <w:lvlText w:val="▪"/>
        <w:lvlJc w:val="left"/>
        <w:pPr>
          <w:ind w:left="3993" w:hanging="39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8945202">
        <w:start w:val="1"/>
        <w:numFmt w:val="bullet"/>
        <w:lvlText w:val="·"/>
        <w:lvlJc w:val="left"/>
        <w:pPr>
          <w:ind w:left="4713" w:hanging="39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258ACCE">
        <w:start w:val="1"/>
        <w:numFmt w:val="bullet"/>
        <w:lvlText w:val="o"/>
        <w:lvlJc w:val="left"/>
        <w:pPr>
          <w:ind w:left="5433" w:hanging="39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1648ADA">
        <w:start w:val="1"/>
        <w:numFmt w:val="bullet"/>
        <w:lvlText w:val="▪"/>
        <w:lvlJc w:val="left"/>
        <w:pPr>
          <w:ind w:left="6153" w:hanging="39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21">
    <w:abstractNumId w:val="270"/>
  </w:num>
  <w:num w:numId="322">
    <w:abstractNumId w:val="39"/>
  </w:num>
  <w:num w:numId="323">
    <w:abstractNumId w:val="209"/>
  </w:num>
  <w:num w:numId="324">
    <w:abstractNumId w:val="186"/>
  </w:num>
  <w:num w:numId="325">
    <w:abstractNumId w:val="303"/>
  </w:num>
  <w:num w:numId="326">
    <w:abstractNumId w:val="406"/>
  </w:num>
  <w:num w:numId="327">
    <w:abstractNumId w:val="360"/>
  </w:num>
  <w:num w:numId="328">
    <w:abstractNumId w:val="281"/>
  </w:num>
  <w:num w:numId="329">
    <w:abstractNumId w:val="293"/>
    <w:lvlOverride w:ilvl="0">
      <w:lvl w:ilvl="0" w:tplc="9C1EAA64">
        <w:start w:val="1"/>
        <w:numFmt w:val="bullet"/>
        <w:lvlText w:val="·"/>
        <w:lvlJc w:val="left"/>
        <w:pPr>
          <w:ind w:left="284" w:hanging="28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6E86192">
        <w:start w:val="1"/>
        <w:numFmt w:val="bullet"/>
        <w:lvlText w:val="o"/>
        <w:lvlJc w:val="left"/>
        <w:pPr>
          <w:ind w:left="1364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520744E">
        <w:start w:val="1"/>
        <w:numFmt w:val="bullet"/>
        <w:lvlText w:val="▪"/>
        <w:lvlJc w:val="left"/>
        <w:pPr>
          <w:ind w:left="2084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336AED6">
        <w:start w:val="1"/>
        <w:numFmt w:val="bullet"/>
        <w:lvlText w:val="·"/>
        <w:lvlJc w:val="left"/>
        <w:pPr>
          <w:ind w:left="2804" w:hanging="28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9EE1592">
        <w:start w:val="1"/>
        <w:numFmt w:val="bullet"/>
        <w:lvlText w:val="o"/>
        <w:lvlJc w:val="left"/>
        <w:pPr>
          <w:ind w:left="3524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FFE7638">
        <w:start w:val="1"/>
        <w:numFmt w:val="bullet"/>
        <w:lvlText w:val="▪"/>
        <w:lvlJc w:val="left"/>
        <w:pPr>
          <w:ind w:left="4244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2986D68">
        <w:start w:val="1"/>
        <w:numFmt w:val="bullet"/>
        <w:lvlText w:val="·"/>
        <w:lvlJc w:val="left"/>
        <w:pPr>
          <w:ind w:left="4964" w:hanging="28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792E946">
        <w:start w:val="1"/>
        <w:numFmt w:val="bullet"/>
        <w:lvlText w:val="o"/>
        <w:lvlJc w:val="left"/>
        <w:pPr>
          <w:ind w:left="5684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C58B1B8">
        <w:start w:val="1"/>
        <w:numFmt w:val="bullet"/>
        <w:lvlText w:val="▪"/>
        <w:lvlJc w:val="left"/>
        <w:pPr>
          <w:ind w:left="6404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30">
    <w:abstractNumId w:val="304"/>
  </w:num>
  <w:num w:numId="331">
    <w:abstractNumId w:val="314"/>
  </w:num>
  <w:num w:numId="332">
    <w:abstractNumId w:val="85"/>
  </w:num>
  <w:num w:numId="333">
    <w:abstractNumId w:val="121"/>
  </w:num>
  <w:num w:numId="334">
    <w:abstractNumId w:val="225"/>
  </w:num>
  <w:num w:numId="335">
    <w:abstractNumId w:val="129"/>
  </w:num>
  <w:num w:numId="336">
    <w:abstractNumId w:val="206"/>
  </w:num>
  <w:num w:numId="337">
    <w:abstractNumId w:val="25"/>
  </w:num>
  <w:num w:numId="338">
    <w:abstractNumId w:val="47"/>
  </w:num>
  <w:num w:numId="339">
    <w:abstractNumId w:val="301"/>
  </w:num>
  <w:num w:numId="340">
    <w:abstractNumId w:val="12"/>
  </w:num>
  <w:num w:numId="341">
    <w:abstractNumId w:val="119"/>
  </w:num>
  <w:num w:numId="342">
    <w:abstractNumId w:val="104"/>
  </w:num>
  <w:num w:numId="343">
    <w:abstractNumId w:val="249"/>
  </w:num>
  <w:num w:numId="344">
    <w:abstractNumId w:val="142"/>
  </w:num>
  <w:num w:numId="345">
    <w:abstractNumId w:val="329"/>
  </w:num>
  <w:num w:numId="346">
    <w:abstractNumId w:val="249"/>
    <w:lvlOverride w:ilvl="0">
      <w:lvl w:ilvl="0" w:tplc="5EFEC7CA">
        <w:start w:val="1"/>
        <w:numFmt w:val="bullet"/>
        <w:lvlText w:val="·"/>
        <w:lvlJc w:val="left"/>
        <w:pPr>
          <w:ind w:left="284" w:hanging="28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CBA913C">
        <w:start w:val="1"/>
        <w:numFmt w:val="bullet"/>
        <w:lvlText w:val="o"/>
        <w:lvlJc w:val="left"/>
        <w:pPr>
          <w:ind w:left="1004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8C2D0E0">
        <w:start w:val="1"/>
        <w:numFmt w:val="bullet"/>
        <w:lvlText w:val="▪"/>
        <w:lvlJc w:val="left"/>
        <w:pPr>
          <w:ind w:left="1724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91A7CD2">
        <w:start w:val="1"/>
        <w:numFmt w:val="bullet"/>
        <w:lvlText w:val="·"/>
        <w:lvlJc w:val="left"/>
        <w:pPr>
          <w:ind w:left="2444" w:hanging="28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0284C94">
        <w:start w:val="1"/>
        <w:numFmt w:val="bullet"/>
        <w:lvlText w:val="o"/>
        <w:lvlJc w:val="left"/>
        <w:pPr>
          <w:ind w:left="3164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DF2AFA8">
        <w:start w:val="1"/>
        <w:numFmt w:val="bullet"/>
        <w:lvlText w:val="▪"/>
        <w:lvlJc w:val="left"/>
        <w:pPr>
          <w:ind w:left="3884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1A67198">
        <w:start w:val="1"/>
        <w:numFmt w:val="bullet"/>
        <w:lvlText w:val="·"/>
        <w:lvlJc w:val="left"/>
        <w:pPr>
          <w:ind w:left="4604" w:hanging="28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CFC9742">
        <w:start w:val="1"/>
        <w:numFmt w:val="bullet"/>
        <w:lvlText w:val="o"/>
        <w:lvlJc w:val="left"/>
        <w:pPr>
          <w:ind w:left="5324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754E852">
        <w:start w:val="1"/>
        <w:numFmt w:val="bullet"/>
        <w:lvlText w:val="▪"/>
        <w:lvlJc w:val="left"/>
        <w:pPr>
          <w:ind w:left="6044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47">
    <w:abstractNumId w:val="331"/>
  </w:num>
  <w:num w:numId="348">
    <w:abstractNumId w:val="152"/>
  </w:num>
  <w:num w:numId="349">
    <w:abstractNumId w:val="371"/>
  </w:num>
  <w:num w:numId="350">
    <w:abstractNumId w:val="351"/>
  </w:num>
  <w:num w:numId="351">
    <w:abstractNumId w:val="108"/>
  </w:num>
  <w:num w:numId="352">
    <w:abstractNumId w:val="150"/>
  </w:num>
  <w:num w:numId="353">
    <w:abstractNumId w:val="389"/>
  </w:num>
  <w:num w:numId="354">
    <w:abstractNumId w:val="393"/>
  </w:num>
  <w:num w:numId="355">
    <w:abstractNumId w:val="134"/>
  </w:num>
  <w:num w:numId="356">
    <w:abstractNumId w:val="282"/>
  </w:num>
  <w:num w:numId="357">
    <w:abstractNumId w:val="317"/>
  </w:num>
  <w:num w:numId="358">
    <w:abstractNumId w:val="210"/>
  </w:num>
  <w:num w:numId="359">
    <w:abstractNumId w:val="265"/>
  </w:num>
  <w:num w:numId="360">
    <w:abstractNumId w:val="236"/>
  </w:num>
  <w:num w:numId="361">
    <w:abstractNumId w:val="236"/>
    <w:lvlOverride w:ilvl="0">
      <w:lvl w:ilvl="0" w:tplc="7972B0B6">
        <w:start w:val="1"/>
        <w:numFmt w:val="bullet"/>
        <w:lvlText w:val="·"/>
        <w:lvlJc w:val="left"/>
        <w:pPr>
          <w:ind w:left="35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2642A56">
        <w:start w:val="1"/>
        <w:numFmt w:val="bullet"/>
        <w:lvlText w:val="o"/>
        <w:lvlJc w:val="left"/>
        <w:pPr>
          <w:ind w:left="107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904CB06">
        <w:start w:val="1"/>
        <w:numFmt w:val="bullet"/>
        <w:lvlText w:val="▪"/>
        <w:lvlJc w:val="left"/>
        <w:pPr>
          <w:ind w:left="179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58E9624">
        <w:start w:val="1"/>
        <w:numFmt w:val="bullet"/>
        <w:lvlText w:val="·"/>
        <w:lvlJc w:val="left"/>
        <w:pPr>
          <w:ind w:left="251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11CFBF4">
        <w:start w:val="1"/>
        <w:numFmt w:val="bullet"/>
        <w:lvlText w:val="o"/>
        <w:lvlJc w:val="left"/>
        <w:pPr>
          <w:ind w:left="323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966F6E6">
        <w:start w:val="1"/>
        <w:numFmt w:val="bullet"/>
        <w:lvlText w:val="▪"/>
        <w:lvlJc w:val="left"/>
        <w:pPr>
          <w:ind w:left="395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B0CBAAE">
        <w:start w:val="1"/>
        <w:numFmt w:val="bullet"/>
        <w:lvlText w:val="·"/>
        <w:lvlJc w:val="left"/>
        <w:pPr>
          <w:ind w:left="467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4889C88">
        <w:start w:val="1"/>
        <w:numFmt w:val="bullet"/>
        <w:lvlText w:val="o"/>
        <w:lvlJc w:val="left"/>
        <w:pPr>
          <w:ind w:left="539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9FE7BCA">
        <w:start w:val="1"/>
        <w:numFmt w:val="bullet"/>
        <w:lvlText w:val="▪"/>
        <w:lvlJc w:val="left"/>
        <w:pPr>
          <w:ind w:left="611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62">
    <w:abstractNumId w:val="127"/>
  </w:num>
  <w:num w:numId="363">
    <w:abstractNumId w:val="159"/>
  </w:num>
  <w:num w:numId="364">
    <w:abstractNumId w:val="429"/>
  </w:num>
  <w:num w:numId="365">
    <w:abstractNumId w:val="339"/>
  </w:num>
  <w:num w:numId="366">
    <w:abstractNumId w:val="339"/>
    <w:lvlOverride w:ilvl="0">
      <w:lvl w:ilvl="0" w:tplc="DB980B86">
        <w:start w:val="1"/>
        <w:numFmt w:val="decimal"/>
        <w:lvlText w:val="%1.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736AB38">
        <w:start w:val="1"/>
        <w:numFmt w:val="lowerLetter"/>
        <w:lvlText w:val="%2."/>
        <w:lvlJc w:val="left"/>
        <w:pPr>
          <w:ind w:left="1331" w:hanging="2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9C86EBA">
        <w:start w:val="1"/>
        <w:numFmt w:val="lowerRoman"/>
        <w:lvlText w:val="%3."/>
        <w:lvlJc w:val="left"/>
        <w:pPr>
          <w:ind w:left="205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3BCA89C">
        <w:start w:val="1"/>
        <w:numFmt w:val="decimal"/>
        <w:lvlText w:val="%4."/>
        <w:lvlJc w:val="left"/>
        <w:pPr>
          <w:ind w:left="2771" w:hanging="2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4B6B3CA">
        <w:start w:val="1"/>
        <w:numFmt w:val="lowerLetter"/>
        <w:lvlText w:val="%5."/>
        <w:lvlJc w:val="left"/>
        <w:pPr>
          <w:ind w:left="3491" w:hanging="2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68A9412">
        <w:start w:val="1"/>
        <w:numFmt w:val="lowerRoman"/>
        <w:lvlText w:val="%6."/>
        <w:lvlJc w:val="left"/>
        <w:pPr>
          <w:ind w:left="421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1E87F3A">
        <w:start w:val="1"/>
        <w:numFmt w:val="decimal"/>
        <w:lvlText w:val="%7."/>
        <w:lvlJc w:val="left"/>
        <w:pPr>
          <w:ind w:left="4931" w:hanging="2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0267096">
        <w:start w:val="1"/>
        <w:numFmt w:val="lowerLetter"/>
        <w:lvlText w:val="%8."/>
        <w:lvlJc w:val="left"/>
        <w:pPr>
          <w:ind w:left="5651" w:hanging="2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9C4EBCE">
        <w:start w:val="1"/>
        <w:numFmt w:val="lowerRoman"/>
        <w:lvlText w:val="%9."/>
        <w:lvlJc w:val="left"/>
        <w:pPr>
          <w:ind w:left="637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67">
    <w:abstractNumId w:val="156"/>
  </w:num>
  <w:num w:numId="368">
    <w:abstractNumId w:val="226"/>
  </w:num>
  <w:num w:numId="369">
    <w:abstractNumId w:val="294"/>
  </w:num>
  <w:num w:numId="370">
    <w:abstractNumId w:val="231"/>
  </w:num>
  <w:num w:numId="371">
    <w:abstractNumId w:val="166"/>
  </w:num>
  <w:num w:numId="372">
    <w:abstractNumId w:val="5"/>
  </w:num>
  <w:num w:numId="373">
    <w:abstractNumId w:val="235"/>
  </w:num>
  <w:num w:numId="374">
    <w:abstractNumId w:val="416"/>
  </w:num>
  <w:num w:numId="375">
    <w:abstractNumId w:val="38"/>
  </w:num>
  <w:num w:numId="376">
    <w:abstractNumId w:val="394"/>
  </w:num>
  <w:num w:numId="377">
    <w:abstractNumId w:val="394"/>
    <w:lvlOverride w:ilvl="0">
      <w:lvl w:ilvl="0" w:tplc="C3AC5024">
        <w:start w:val="1"/>
        <w:numFmt w:val="bullet"/>
        <w:lvlText w:val="·"/>
        <w:lvlJc w:val="left"/>
        <w:pPr>
          <w:ind w:left="35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0864CAC">
        <w:start w:val="1"/>
        <w:numFmt w:val="bullet"/>
        <w:lvlText w:val="o"/>
        <w:lvlJc w:val="left"/>
        <w:pPr>
          <w:ind w:left="107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5C20366">
        <w:start w:val="1"/>
        <w:numFmt w:val="bullet"/>
        <w:lvlText w:val="▪"/>
        <w:lvlJc w:val="left"/>
        <w:pPr>
          <w:ind w:left="179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7C09CA6">
        <w:start w:val="1"/>
        <w:numFmt w:val="bullet"/>
        <w:lvlText w:val="·"/>
        <w:lvlJc w:val="left"/>
        <w:pPr>
          <w:ind w:left="251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3FCA5AC">
        <w:start w:val="1"/>
        <w:numFmt w:val="bullet"/>
        <w:lvlText w:val="o"/>
        <w:lvlJc w:val="left"/>
        <w:pPr>
          <w:ind w:left="323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4783FB8">
        <w:start w:val="1"/>
        <w:numFmt w:val="bullet"/>
        <w:lvlText w:val="▪"/>
        <w:lvlJc w:val="left"/>
        <w:pPr>
          <w:ind w:left="395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8ECA388">
        <w:start w:val="1"/>
        <w:numFmt w:val="bullet"/>
        <w:lvlText w:val="·"/>
        <w:lvlJc w:val="left"/>
        <w:pPr>
          <w:ind w:left="467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3863D86">
        <w:start w:val="1"/>
        <w:numFmt w:val="bullet"/>
        <w:lvlText w:val="o"/>
        <w:lvlJc w:val="left"/>
        <w:pPr>
          <w:ind w:left="539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948A896">
        <w:start w:val="1"/>
        <w:numFmt w:val="bullet"/>
        <w:lvlText w:val="▪"/>
        <w:lvlJc w:val="left"/>
        <w:pPr>
          <w:ind w:left="611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78">
    <w:abstractNumId w:val="241"/>
  </w:num>
  <w:num w:numId="379">
    <w:abstractNumId w:val="273"/>
  </w:num>
  <w:num w:numId="380">
    <w:abstractNumId w:val="88"/>
  </w:num>
  <w:num w:numId="381">
    <w:abstractNumId w:val="141"/>
  </w:num>
  <w:num w:numId="382">
    <w:abstractNumId w:val="190"/>
  </w:num>
  <w:num w:numId="383">
    <w:abstractNumId w:val="424"/>
  </w:num>
  <w:num w:numId="384">
    <w:abstractNumId w:val="79"/>
  </w:num>
  <w:num w:numId="385">
    <w:abstractNumId w:val="84"/>
  </w:num>
  <w:num w:numId="386">
    <w:abstractNumId w:val="13"/>
  </w:num>
  <w:num w:numId="387">
    <w:abstractNumId w:val="92"/>
  </w:num>
  <w:num w:numId="388">
    <w:abstractNumId w:val="255"/>
  </w:num>
  <w:num w:numId="389">
    <w:abstractNumId w:val="361"/>
  </w:num>
  <w:num w:numId="390">
    <w:abstractNumId w:val="396"/>
  </w:num>
  <w:num w:numId="391">
    <w:abstractNumId w:val="279"/>
  </w:num>
  <w:num w:numId="392">
    <w:abstractNumId w:val="279"/>
    <w:lvlOverride w:ilvl="0">
      <w:lvl w:ilvl="0" w:tplc="442CD5C2">
        <w:start w:val="1"/>
        <w:numFmt w:val="bullet"/>
        <w:lvlText w:val="·"/>
        <w:lvlJc w:val="left"/>
        <w:pPr>
          <w:ind w:left="35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430A740">
        <w:start w:val="1"/>
        <w:numFmt w:val="bullet"/>
        <w:lvlText w:val="o"/>
        <w:lvlJc w:val="left"/>
        <w:pPr>
          <w:ind w:left="143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D7237F4">
        <w:start w:val="1"/>
        <w:numFmt w:val="bullet"/>
        <w:lvlText w:val="▪"/>
        <w:lvlJc w:val="left"/>
        <w:pPr>
          <w:ind w:left="215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2F49AC0">
        <w:start w:val="1"/>
        <w:numFmt w:val="bullet"/>
        <w:lvlText w:val="·"/>
        <w:lvlJc w:val="left"/>
        <w:pPr>
          <w:ind w:left="287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F4459B6">
        <w:start w:val="1"/>
        <w:numFmt w:val="bullet"/>
        <w:lvlText w:val="o"/>
        <w:lvlJc w:val="left"/>
        <w:pPr>
          <w:ind w:left="359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3CE6244">
        <w:start w:val="1"/>
        <w:numFmt w:val="bullet"/>
        <w:lvlText w:val="▪"/>
        <w:lvlJc w:val="left"/>
        <w:pPr>
          <w:ind w:left="431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C9CC702">
        <w:start w:val="1"/>
        <w:numFmt w:val="bullet"/>
        <w:lvlText w:val="·"/>
        <w:lvlJc w:val="left"/>
        <w:pPr>
          <w:ind w:left="503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A40ED6C">
        <w:start w:val="1"/>
        <w:numFmt w:val="bullet"/>
        <w:lvlText w:val="o"/>
        <w:lvlJc w:val="left"/>
        <w:pPr>
          <w:ind w:left="575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C26E6F6">
        <w:start w:val="1"/>
        <w:numFmt w:val="bullet"/>
        <w:lvlText w:val="▪"/>
        <w:lvlJc w:val="left"/>
        <w:pPr>
          <w:ind w:left="647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93">
    <w:abstractNumId w:val="260"/>
  </w:num>
  <w:num w:numId="394">
    <w:abstractNumId w:val="354"/>
  </w:num>
  <w:num w:numId="395">
    <w:abstractNumId w:val="83"/>
  </w:num>
  <w:num w:numId="396">
    <w:abstractNumId w:val="413"/>
  </w:num>
  <w:num w:numId="397">
    <w:abstractNumId w:val="357"/>
  </w:num>
  <w:num w:numId="398">
    <w:abstractNumId w:val="315"/>
  </w:num>
  <w:num w:numId="399">
    <w:abstractNumId w:val="218"/>
  </w:num>
  <w:num w:numId="400">
    <w:abstractNumId w:val="130"/>
  </w:num>
  <w:num w:numId="401">
    <w:abstractNumId w:val="130"/>
    <w:lvlOverride w:ilvl="0">
      <w:lvl w:ilvl="0" w:tplc="7CA425A8">
        <w:start w:val="1"/>
        <w:numFmt w:val="bullet"/>
        <w:lvlText w:val="·"/>
        <w:lvlJc w:val="left"/>
        <w:pPr>
          <w:ind w:left="35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C427B18">
        <w:start w:val="1"/>
        <w:numFmt w:val="bullet"/>
        <w:lvlText w:val="o"/>
        <w:lvlJc w:val="left"/>
        <w:pPr>
          <w:ind w:left="143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9B67430">
        <w:start w:val="1"/>
        <w:numFmt w:val="bullet"/>
        <w:lvlText w:val="▪"/>
        <w:lvlJc w:val="left"/>
        <w:pPr>
          <w:ind w:left="215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EBEE766">
        <w:start w:val="1"/>
        <w:numFmt w:val="bullet"/>
        <w:lvlText w:val="·"/>
        <w:lvlJc w:val="left"/>
        <w:pPr>
          <w:ind w:left="287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1A21E48">
        <w:start w:val="1"/>
        <w:numFmt w:val="bullet"/>
        <w:lvlText w:val="o"/>
        <w:lvlJc w:val="left"/>
        <w:pPr>
          <w:ind w:left="359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30CB61E">
        <w:start w:val="1"/>
        <w:numFmt w:val="bullet"/>
        <w:lvlText w:val="▪"/>
        <w:lvlJc w:val="left"/>
        <w:pPr>
          <w:ind w:left="431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9BC5D26">
        <w:start w:val="1"/>
        <w:numFmt w:val="bullet"/>
        <w:lvlText w:val="·"/>
        <w:lvlJc w:val="left"/>
        <w:pPr>
          <w:ind w:left="503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3D63CC6">
        <w:start w:val="1"/>
        <w:numFmt w:val="bullet"/>
        <w:lvlText w:val="o"/>
        <w:lvlJc w:val="left"/>
        <w:pPr>
          <w:ind w:left="575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5BAA26C">
        <w:start w:val="1"/>
        <w:numFmt w:val="bullet"/>
        <w:lvlText w:val="▪"/>
        <w:lvlJc w:val="left"/>
        <w:pPr>
          <w:ind w:left="647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02">
    <w:abstractNumId w:val="52"/>
  </w:num>
  <w:num w:numId="403">
    <w:abstractNumId w:val="191"/>
  </w:num>
  <w:num w:numId="404">
    <w:abstractNumId w:val="20"/>
  </w:num>
  <w:num w:numId="405">
    <w:abstractNumId w:val="247"/>
  </w:num>
  <w:num w:numId="406">
    <w:abstractNumId w:val="368"/>
  </w:num>
  <w:num w:numId="407">
    <w:abstractNumId w:val="356"/>
  </w:num>
  <w:num w:numId="408">
    <w:abstractNumId w:val="202"/>
  </w:num>
  <w:num w:numId="409">
    <w:abstractNumId w:val="349"/>
  </w:num>
  <w:num w:numId="410">
    <w:abstractNumId w:val="252"/>
  </w:num>
  <w:num w:numId="411">
    <w:abstractNumId w:val="78"/>
  </w:num>
  <w:num w:numId="412">
    <w:abstractNumId w:val="53"/>
  </w:num>
  <w:num w:numId="413">
    <w:abstractNumId w:val="51"/>
  </w:num>
  <w:num w:numId="414">
    <w:abstractNumId w:val="51"/>
    <w:lvlOverride w:ilvl="0">
      <w:lvl w:ilvl="0" w:tplc="505650CE">
        <w:start w:val="1"/>
        <w:numFmt w:val="bullet"/>
        <w:lvlText w:val="·"/>
        <w:lvlJc w:val="left"/>
        <w:pPr>
          <w:ind w:left="35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3B8112C">
        <w:start w:val="1"/>
        <w:numFmt w:val="bullet"/>
        <w:lvlText w:val="o"/>
        <w:lvlJc w:val="left"/>
        <w:pPr>
          <w:ind w:left="107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988A58A">
        <w:start w:val="1"/>
        <w:numFmt w:val="bullet"/>
        <w:lvlText w:val="▪"/>
        <w:lvlJc w:val="left"/>
        <w:pPr>
          <w:ind w:left="179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07409FE">
        <w:start w:val="1"/>
        <w:numFmt w:val="bullet"/>
        <w:lvlText w:val="·"/>
        <w:lvlJc w:val="left"/>
        <w:pPr>
          <w:ind w:left="251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CAA6D20">
        <w:start w:val="1"/>
        <w:numFmt w:val="bullet"/>
        <w:lvlText w:val="o"/>
        <w:lvlJc w:val="left"/>
        <w:pPr>
          <w:ind w:left="323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1F61716">
        <w:start w:val="1"/>
        <w:numFmt w:val="bullet"/>
        <w:lvlText w:val="▪"/>
        <w:lvlJc w:val="left"/>
        <w:pPr>
          <w:ind w:left="395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BB273D4">
        <w:start w:val="1"/>
        <w:numFmt w:val="bullet"/>
        <w:lvlText w:val="·"/>
        <w:lvlJc w:val="left"/>
        <w:pPr>
          <w:ind w:left="467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CE28D2C">
        <w:start w:val="1"/>
        <w:numFmt w:val="bullet"/>
        <w:lvlText w:val="o"/>
        <w:lvlJc w:val="left"/>
        <w:pPr>
          <w:ind w:left="539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85857D0">
        <w:start w:val="1"/>
        <w:numFmt w:val="bullet"/>
        <w:lvlText w:val="▪"/>
        <w:lvlJc w:val="left"/>
        <w:pPr>
          <w:ind w:left="611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15">
    <w:abstractNumId w:val="160"/>
  </w:num>
  <w:num w:numId="416">
    <w:abstractNumId w:val="196"/>
  </w:num>
  <w:num w:numId="417">
    <w:abstractNumId w:val="229"/>
  </w:num>
  <w:num w:numId="418">
    <w:abstractNumId w:val="82"/>
  </w:num>
  <w:num w:numId="419">
    <w:abstractNumId w:val="116"/>
  </w:num>
  <w:num w:numId="420">
    <w:abstractNumId w:val="343"/>
  </w:num>
  <w:num w:numId="421">
    <w:abstractNumId w:val="144"/>
  </w:num>
  <w:num w:numId="422">
    <w:abstractNumId w:val="90"/>
  </w:num>
  <w:num w:numId="423">
    <w:abstractNumId w:val="330"/>
  </w:num>
  <w:num w:numId="424">
    <w:abstractNumId w:val="21"/>
  </w:num>
  <w:num w:numId="425">
    <w:abstractNumId w:val="205"/>
  </w:num>
  <w:num w:numId="426">
    <w:abstractNumId w:val="199"/>
  </w:num>
  <w:num w:numId="427">
    <w:abstractNumId w:val="199"/>
    <w:lvlOverride w:ilvl="0">
      <w:lvl w:ilvl="0" w:tplc="A0EC0D16">
        <w:start w:val="1"/>
        <w:numFmt w:val="bullet"/>
        <w:lvlText w:val="·"/>
        <w:lvlJc w:val="left"/>
        <w:pPr>
          <w:ind w:left="35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874C5A6">
        <w:start w:val="1"/>
        <w:numFmt w:val="bullet"/>
        <w:lvlText w:val="o"/>
        <w:lvlJc w:val="left"/>
        <w:pPr>
          <w:ind w:left="143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D467832">
        <w:start w:val="1"/>
        <w:numFmt w:val="bullet"/>
        <w:lvlText w:val="▪"/>
        <w:lvlJc w:val="left"/>
        <w:pPr>
          <w:ind w:left="215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6DE4746">
        <w:start w:val="1"/>
        <w:numFmt w:val="bullet"/>
        <w:lvlText w:val="·"/>
        <w:lvlJc w:val="left"/>
        <w:pPr>
          <w:ind w:left="287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6CC3D18">
        <w:start w:val="1"/>
        <w:numFmt w:val="bullet"/>
        <w:lvlText w:val="o"/>
        <w:lvlJc w:val="left"/>
        <w:pPr>
          <w:ind w:left="359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DF0FEDE">
        <w:start w:val="1"/>
        <w:numFmt w:val="bullet"/>
        <w:lvlText w:val="▪"/>
        <w:lvlJc w:val="left"/>
        <w:pPr>
          <w:ind w:left="431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82E5C72">
        <w:start w:val="1"/>
        <w:numFmt w:val="bullet"/>
        <w:lvlText w:val="·"/>
        <w:lvlJc w:val="left"/>
        <w:pPr>
          <w:ind w:left="503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9CE05E4">
        <w:start w:val="1"/>
        <w:numFmt w:val="bullet"/>
        <w:lvlText w:val="o"/>
        <w:lvlJc w:val="left"/>
        <w:pPr>
          <w:ind w:left="575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F04D46A">
        <w:start w:val="1"/>
        <w:numFmt w:val="bullet"/>
        <w:lvlText w:val="▪"/>
        <w:lvlJc w:val="left"/>
        <w:pPr>
          <w:ind w:left="647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28">
    <w:abstractNumId w:val="33"/>
  </w:num>
  <w:num w:numId="429">
    <w:abstractNumId w:val="355"/>
  </w:num>
  <w:num w:numId="430">
    <w:abstractNumId w:val="355"/>
    <w:lvlOverride w:ilvl="0">
      <w:lvl w:ilvl="0" w:tplc="37B6C044">
        <w:start w:val="1"/>
        <w:numFmt w:val="bullet"/>
        <w:lvlText w:val="·"/>
        <w:lvlJc w:val="left"/>
        <w:pPr>
          <w:ind w:left="35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BB2CCFC">
        <w:start w:val="1"/>
        <w:numFmt w:val="bullet"/>
        <w:lvlText w:val="o"/>
        <w:lvlJc w:val="left"/>
        <w:pPr>
          <w:ind w:left="143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80C4350">
        <w:start w:val="1"/>
        <w:numFmt w:val="bullet"/>
        <w:lvlText w:val="▪"/>
        <w:lvlJc w:val="left"/>
        <w:pPr>
          <w:ind w:left="215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2EA1208">
        <w:start w:val="1"/>
        <w:numFmt w:val="bullet"/>
        <w:lvlText w:val="·"/>
        <w:lvlJc w:val="left"/>
        <w:pPr>
          <w:ind w:left="287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902624C">
        <w:start w:val="1"/>
        <w:numFmt w:val="bullet"/>
        <w:lvlText w:val="o"/>
        <w:lvlJc w:val="left"/>
        <w:pPr>
          <w:ind w:left="359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2CAD8FA">
        <w:start w:val="1"/>
        <w:numFmt w:val="bullet"/>
        <w:lvlText w:val="▪"/>
        <w:lvlJc w:val="left"/>
        <w:pPr>
          <w:ind w:left="431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15247E0">
        <w:start w:val="1"/>
        <w:numFmt w:val="bullet"/>
        <w:lvlText w:val="·"/>
        <w:lvlJc w:val="left"/>
        <w:pPr>
          <w:ind w:left="503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7BCECC4">
        <w:start w:val="1"/>
        <w:numFmt w:val="bullet"/>
        <w:lvlText w:val="o"/>
        <w:lvlJc w:val="left"/>
        <w:pPr>
          <w:ind w:left="575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3CE9574">
        <w:start w:val="1"/>
        <w:numFmt w:val="bullet"/>
        <w:lvlText w:val="▪"/>
        <w:lvlJc w:val="left"/>
        <w:pPr>
          <w:ind w:left="647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31">
    <w:abstractNumId w:val="128"/>
  </w:num>
  <w:num w:numId="432">
    <w:abstractNumId w:val="56"/>
  </w:num>
  <w:num w:numId="433">
    <w:abstractNumId w:val="237"/>
  </w:num>
  <w:num w:numId="434">
    <w:abstractNumId w:val="291"/>
  </w:num>
  <w:num w:numId="435">
    <w:abstractNumId w:val="56"/>
    <w:lvlOverride w:ilvl="0">
      <w:startOverride w:val="1"/>
      <w:lvl w:ilvl="0" w:tplc="1F8CB8EA">
        <w:start w:val="1"/>
        <w:numFmt w:val="upperLetter"/>
        <w:lvlText w:val="%1."/>
        <w:lvlJc w:val="left"/>
        <w:pPr>
          <w:tabs>
            <w:tab w:val="num" w:pos="258"/>
          </w:tabs>
          <w:ind w:left="2854" w:hanging="28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614E6F50">
        <w:start w:val="1"/>
        <w:numFmt w:val="upperLetter"/>
        <w:lvlText w:val="%2."/>
        <w:lvlJc w:val="left"/>
        <w:pPr>
          <w:tabs>
            <w:tab w:val="num" w:pos="978"/>
          </w:tabs>
          <w:ind w:left="3574" w:hanging="28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B9C40A66">
        <w:start w:val="1"/>
        <w:numFmt w:val="lowerRoman"/>
        <w:lvlText w:val="%3."/>
        <w:lvlJc w:val="left"/>
        <w:pPr>
          <w:tabs>
            <w:tab w:val="num" w:pos="1705"/>
          </w:tabs>
          <w:ind w:left="4301" w:hanging="278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2"/>
      <w:lvl w:ilvl="3" w:tplc="6220EF04">
        <w:start w:val="2"/>
        <w:numFmt w:val="decimal"/>
        <w:lvlText w:val="%4."/>
        <w:lvlJc w:val="left"/>
        <w:pPr>
          <w:tabs>
            <w:tab w:val="left" w:pos="993"/>
            <w:tab w:val="left" w:pos="1416"/>
            <w:tab w:val="left" w:pos="2124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284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EE46B568">
        <w:start w:val="1"/>
        <w:numFmt w:val="lowerLetter"/>
        <w:lvlText w:val="%5."/>
        <w:lvlJc w:val="left"/>
        <w:pPr>
          <w:tabs>
            <w:tab w:val="left" w:pos="1416"/>
            <w:tab w:val="left" w:pos="2124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993" w:hanging="27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FF8AEC02">
        <w:start w:val="1"/>
        <w:numFmt w:val="lowerRoman"/>
        <w:lvlText w:val="%6."/>
        <w:lvlJc w:val="left"/>
        <w:pPr>
          <w:tabs>
            <w:tab w:val="left" w:pos="993"/>
            <w:tab w:val="left" w:pos="1416"/>
            <w:tab w:val="left" w:pos="2124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1724" w:hanging="20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BC8820A8">
        <w:start w:val="1"/>
        <w:numFmt w:val="decimal"/>
        <w:lvlText w:val="%7."/>
        <w:lvlJc w:val="left"/>
        <w:pPr>
          <w:tabs>
            <w:tab w:val="left" w:pos="993"/>
            <w:tab w:val="left" w:pos="1416"/>
            <w:tab w:val="left" w:pos="2124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2444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276A64B2">
        <w:start w:val="1"/>
        <w:numFmt w:val="lowerLetter"/>
        <w:lvlText w:val="%8."/>
        <w:lvlJc w:val="left"/>
        <w:pPr>
          <w:tabs>
            <w:tab w:val="left" w:pos="993"/>
            <w:tab w:val="left" w:pos="1416"/>
            <w:tab w:val="left" w:pos="2124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3164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8146E4A6">
        <w:start w:val="1"/>
        <w:numFmt w:val="lowerRoman"/>
        <w:lvlText w:val="%9."/>
        <w:lvlJc w:val="left"/>
        <w:pPr>
          <w:tabs>
            <w:tab w:val="left" w:pos="993"/>
            <w:tab w:val="left" w:pos="1416"/>
            <w:tab w:val="left" w:pos="2124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3884" w:hanging="20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36">
    <w:abstractNumId w:val="370"/>
  </w:num>
  <w:num w:numId="437">
    <w:abstractNumId w:val="30"/>
  </w:num>
  <w:num w:numId="438">
    <w:abstractNumId w:val="56"/>
    <w:lvlOverride w:ilvl="0">
      <w:startOverride w:val="1"/>
      <w:lvl w:ilvl="0" w:tplc="1F8CB8EA">
        <w:start w:val="1"/>
        <w:numFmt w:val="upperLetter"/>
        <w:lvlText w:val="%1."/>
        <w:lvlJc w:val="left"/>
        <w:pPr>
          <w:tabs>
            <w:tab w:val="num" w:pos="258"/>
          </w:tabs>
          <w:ind w:left="2854" w:hanging="28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614E6F50">
        <w:start w:val="1"/>
        <w:numFmt w:val="upperLetter"/>
        <w:lvlText w:val="%2."/>
        <w:lvlJc w:val="left"/>
        <w:pPr>
          <w:tabs>
            <w:tab w:val="num" w:pos="978"/>
          </w:tabs>
          <w:ind w:left="3574" w:hanging="28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B9C40A66">
        <w:start w:val="1"/>
        <w:numFmt w:val="lowerRoman"/>
        <w:lvlText w:val="%3."/>
        <w:lvlJc w:val="left"/>
        <w:pPr>
          <w:tabs>
            <w:tab w:val="num" w:pos="1705"/>
          </w:tabs>
          <w:ind w:left="4301" w:hanging="278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3"/>
      <w:lvl w:ilvl="3" w:tplc="6220EF04">
        <w:start w:val="3"/>
        <w:numFmt w:val="decimal"/>
        <w:lvlText w:val="%4."/>
        <w:lvlJc w:val="left"/>
        <w:pPr>
          <w:tabs>
            <w:tab w:val="left" w:pos="426"/>
            <w:tab w:val="left" w:pos="567"/>
            <w:tab w:val="left" w:pos="1416"/>
            <w:tab w:val="left" w:pos="2124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425" w:hanging="42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EE46B568">
        <w:start w:val="1"/>
        <w:numFmt w:val="lowerLetter"/>
        <w:lvlText w:val="%5."/>
        <w:lvlJc w:val="left"/>
        <w:pPr>
          <w:tabs>
            <w:tab w:val="left" w:pos="426"/>
            <w:tab w:val="left" w:pos="567"/>
            <w:tab w:val="left" w:pos="1416"/>
            <w:tab w:val="left" w:pos="2124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1145" w:hanging="42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FF8AEC02">
        <w:start w:val="1"/>
        <w:numFmt w:val="lowerRoman"/>
        <w:lvlText w:val="%6."/>
        <w:lvlJc w:val="left"/>
        <w:pPr>
          <w:tabs>
            <w:tab w:val="left" w:pos="426"/>
            <w:tab w:val="left" w:pos="567"/>
            <w:tab w:val="left" w:pos="1416"/>
            <w:tab w:val="left" w:pos="2124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1865" w:hanging="34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BC8820A8">
        <w:start w:val="1"/>
        <w:numFmt w:val="decimal"/>
        <w:lvlText w:val="%7."/>
        <w:lvlJc w:val="left"/>
        <w:pPr>
          <w:tabs>
            <w:tab w:val="left" w:pos="426"/>
            <w:tab w:val="left" w:pos="567"/>
            <w:tab w:val="left" w:pos="1416"/>
            <w:tab w:val="left" w:pos="2124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2585" w:hanging="42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276A64B2">
        <w:start w:val="1"/>
        <w:numFmt w:val="lowerLetter"/>
        <w:lvlText w:val="%8."/>
        <w:lvlJc w:val="left"/>
        <w:pPr>
          <w:tabs>
            <w:tab w:val="left" w:pos="426"/>
            <w:tab w:val="left" w:pos="567"/>
            <w:tab w:val="left" w:pos="1416"/>
            <w:tab w:val="left" w:pos="2124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3305" w:hanging="42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8146E4A6">
        <w:start w:val="1"/>
        <w:numFmt w:val="lowerRoman"/>
        <w:lvlText w:val="%9."/>
        <w:lvlJc w:val="left"/>
        <w:pPr>
          <w:tabs>
            <w:tab w:val="left" w:pos="426"/>
            <w:tab w:val="left" w:pos="567"/>
            <w:tab w:val="left" w:pos="1416"/>
            <w:tab w:val="left" w:pos="2124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4025" w:hanging="34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39">
    <w:abstractNumId w:val="56"/>
    <w:lvlOverride w:ilvl="0">
      <w:lvl w:ilvl="0" w:tplc="1F8CB8EA">
        <w:start w:val="1"/>
        <w:numFmt w:val="upperLetter"/>
        <w:lvlText w:val="%1."/>
        <w:lvlJc w:val="left"/>
        <w:pPr>
          <w:tabs>
            <w:tab w:val="num" w:pos="258"/>
          </w:tabs>
          <w:ind w:left="2854" w:hanging="28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14E6F50">
        <w:start w:val="1"/>
        <w:numFmt w:val="upperLetter"/>
        <w:lvlText w:val="%2."/>
        <w:lvlJc w:val="left"/>
        <w:pPr>
          <w:tabs>
            <w:tab w:val="num" w:pos="978"/>
          </w:tabs>
          <w:ind w:left="3574" w:hanging="28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9C40A66">
        <w:start w:val="1"/>
        <w:numFmt w:val="lowerRoman"/>
        <w:lvlText w:val="%3."/>
        <w:lvlJc w:val="left"/>
        <w:pPr>
          <w:tabs>
            <w:tab w:val="num" w:pos="1705"/>
          </w:tabs>
          <w:ind w:left="4301" w:hanging="278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220EF04">
        <w:start w:val="1"/>
        <w:numFmt w:val="decimal"/>
        <w:lvlText w:val="%4."/>
        <w:lvlJc w:val="left"/>
        <w:pPr>
          <w:tabs>
            <w:tab w:val="left" w:pos="993"/>
            <w:tab w:val="left" w:pos="1416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284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E46B568">
        <w:start w:val="1"/>
        <w:numFmt w:val="lowerLetter"/>
        <w:lvlText w:val="%5."/>
        <w:lvlJc w:val="left"/>
        <w:pPr>
          <w:tabs>
            <w:tab w:val="left" w:pos="1416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993" w:hanging="27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F8AEC02">
        <w:start w:val="1"/>
        <w:numFmt w:val="lowerRoman"/>
        <w:lvlText w:val="%6."/>
        <w:lvlJc w:val="left"/>
        <w:pPr>
          <w:tabs>
            <w:tab w:val="left" w:pos="993"/>
            <w:tab w:val="left" w:pos="1416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1724" w:hanging="20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C8820A8">
        <w:start w:val="1"/>
        <w:numFmt w:val="decimal"/>
        <w:lvlText w:val="%7."/>
        <w:lvlJc w:val="left"/>
        <w:pPr>
          <w:tabs>
            <w:tab w:val="left" w:pos="993"/>
            <w:tab w:val="left" w:pos="1416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2444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76A64B2">
        <w:start w:val="1"/>
        <w:numFmt w:val="lowerLetter"/>
        <w:lvlText w:val="%8."/>
        <w:lvlJc w:val="left"/>
        <w:pPr>
          <w:tabs>
            <w:tab w:val="left" w:pos="993"/>
            <w:tab w:val="left" w:pos="1416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3164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146E4A6">
        <w:start w:val="1"/>
        <w:numFmt w:val="lowerRoman"/>
        <w:lvlText w:val="%9."/>
        <w:lvlJc w:val="left"/>
        <w:pPr>
          <w:tabs>
            <w:tab w:val="left" w:pos="993"/>
            <w:tab w:val="left" w:pos="1416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3884" w:hanging="20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40">
    <w:abstractNumId w:val="146"/>
  </w:num>
  <w:num w:numId="441">
    <w:abstractNumId w:val="212"/>
  </w:num>
  <w:num w:numId="442">
    <w:abstractNumId w:val="56"/>
    <w:lvlOverride w:ilvl="0">
      <w:startOverride w:val="1"/>
      <w:lvl w:ilvl="0" w:tplc="1F8CB8EA">
        <w:start w:val="1"/>
        <w:numFmt w:val="upperLetter"/>
        <w:lvlText w:val="%1."/>
        <w:lvlJc w:val="left"/>
        <w:pPr>
          <w:tabs>
            <w:tab w:val="num" w:pos="258"/>
          </w:tabs>
          <w:ind w:left="2854" w:hanging="28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614E6F50">
        <w:start w:val="1"/>
        <w:numFmt w:val="upperLetter"/>
        <w:lvlText w:val="%2."/>
        <w:lvlJc w:val="left"/>
        <w:pPr>
          <w:tabs>
            <w:tab w:val="num" w:pos="978"/>
          </w:tabs>
          <w:ind w:left="3574" w:hanging="28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B9C40A66">
        <w:start w:val="1"/>
        <w:numFmt w:val="lowerRoman"/>
        <w:lvlText w:val="%3."/>
        <w:lvlJc w:val="left"/>
        <w:pPr>
          <w:tabs>
            <w:tab w:val="num" w:pos="1705"/>
          </w:tabs>
          <w:ind w:left="4301" w:hanging="278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5"/>
      <w:lvl w:ilvl="3" w:tplc="6220EF04">
        <w:start w:val="5"/>
        <w:numFmt w:val="decimal"/>
        <w:lvlText w:val="%4."/>
        <w:lvlJc w:val="left"/>
        <w:pPr>
          <w:tabs>
            <w:tab w:val="num" w:pos="284"/>
            <w:tab w:val="left" w:pos="709"/>
            <w:tab w:val="left" w:pos="1418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329" w:hanging="32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EE46B568">
        <w:start w:val="1"/>
        <w:numFmt w:val="lowerLetter"/>
        <w:lvlText w:val="%5."/>
        <w:lvlJc w:val="left"/>
        <w:pPr>
          <w:tabs>
            <w:tab w:val="left" w:pos="284"/>
            <w:tab w:val="left" w:pos="709"/>
            <w:tab w:val="num" w:pos="1049"/>
            <w:tab w:val="left" w:pos="1418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1094" w:hanging="37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FF8AEC02">
        <w:start w:val="1"/>
        <w:numFmt w:val="lowerRoman"/>
        <w:lvlText w:val="%6."/>
        <w:lvlJc w:val="left"/>
        <w:pPr>
          <w:tabs>
            <w:tab w:val="left" w:pos="284"/>
            <w:tab w:val="left" w:pos="709"/>
            <w:tab w:val="left" w:pos="1418"/>
            <w:tab w:val="num" w:pos="1769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1814" w:hanging="29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BC8820A8">
        <w:start w:val="1"/>
        <w:numFmt w:val="decimal"/>
        <w:lvlText w:val="%7."/>
        <w:lvlJc w:val="left"/>
        <w:pPr>
          <w:tabs>
            <w:tab w:val="left" w:pos="284"/>
            <w:tab w:val="left" w:pos="709"/>
            <w:tab w:val="left" w:pos="1418"/>
            <w:tab w:val="num" w:pos="2489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2534" w:hanging="37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276A64B2">
        <w:start w:val="1"/>
        <w:numFmt w:val="lowerLetter"/>
        <w:lvlText w:val="%8."/>
        <w:lvlJc w:val="left"/>
        <w:pPr>
          <w:tabs>
            <w:tab w:val="left" w:pos="284"/>
            <w:tab w:val="left" w:pos="709"/>
            <w:tab w:val="left" w:pos="1418"/>
            <w:tab w:val="num" w:pos="3209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3254" w:hanging="37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8146E4A6">
        <w:start w:val="1"/>
        <w:numFmt w:val="lowerRoman"/>
        <w:lvlText w:val="%9."/>
        <w:lvlJc w:val="left"/>
        <w:pPr>
          <w:tabs>
            <w:tab w:val="left" w:pos="284"/>
            <w:tab w:val="left" w:pos="709"/>
            <w:tab w:val="left" w:pos="1418"/>
            <w:tab w:val="left" w:pos="3540"/>
            <w:tab w:val="num" w:pos="3929"/>
            <w:tab w:val="left" w:pos="4248"/>
            <w:tab w:val="left" w:pos="4956"/>
            <w:tab w:val="left" w:pos="5664"/>
            <w:tab w:val="left" w:pos="6029"/>
          </w:tabs>
          <w:ind w:left="3974" w:hanging="29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43">
    <w:abstractNumId w:val="56"/>
    <w:lvlOverride w:ilvl="0">
      <w:lvl w:ilvl="0" w:tplc="1F8CB8EA">
        <w:start w:val="1"/>
        <w:numFmt w:val="upperLetter"/>
        <w:lvlText w:val="%1."/>
        <w:lvlJc w:val="left"/>
        <w:pPr>
          <w:tabs>
            <w:tab w:val="num" w:pos="258"/>
          </w:tabs>
          <w:ind w:left="2854" w:hanging="28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14E6F50">
        <w:start w:val="1"/>
        <w:numFmt w:val="upperLetter"/>
        <w:lvlText w:val="%2."/>
        <w:lvlJc w:val="left"/>
        <w:pPr>
          <w:tabs>
            <w:tab w:val="num" w:pos="978"/>
          </w:tabs>
          <w:ind w:left="3574" w:hanging="28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9C40A66">
        <w:start w:val="1"/>
        <w:numFmt w:val="lowerRoman"/>
        <w:lvlText w:val="%3."/>
        <w:lvlJc w:val="left"/>
        <w:pPr>
          <w:tabs>
            <w:tab w:val="num" w:pos="1705"/>
          </w:tabs>
          <w:ind w:left="4301" w:hanging="278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220EF04">
        <w:start w:val="1"/>
        <w:numFmt w:val="decimal"/>
        <w:lvlText w:val="%4."/>
        <w:lvlJc w:val="left"/>
        <w:pPr>
          <w:tabs>
            <w:tab w:val="num" w:pos="284"/>
            <w:tab w:val="left" w:pos="2268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894" w:hanging="8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E46B568">
        <w:start w:val="1"/>
        <w:numFmt w:val="lowerLetter"/>
        <w:lvlText w:val="%5."/>
        <w:lvlJc w:val="left"/>
        <w:pPr>
          <w:tabs>
            <w:tab w:val="left" w:pos="284"/>
            <w:tab w:val="num" w:pos="1614"/>
            <w:tab w:val="left" w:pos="2268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2224" w:hanging="1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F8AEC02">
        <w:start w:val="1"/>
        <w:numFmt w:val="lowerRoman"/>
        <w:lvlText w:val="%6."/>
        <w:lvlJc w:val="left"/>
        <w:pPr>
          <w:tabs>
            <w:tab w:val="left" w:pos="284"/>
            <w:tab w:val="num" w:pos="2268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2878" w:hanging="13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C8820A8">
        <w:start w:val="1"/>
        <w:numFmt w:val="decimal"/>
        <w:suff w:val="nothing"/>
        <w:lvlText w:val="%7."/>
        <w:lvlJc w:val="left"/>
        <w:pPr>
          <w:tabs>
            <w:tab w:val="left" w:pos="284"/>
            <w:tab w:val="left" w:pos="2268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2870" w:hanging="7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76A64B2">
        <w:start w:val="1"/>
        <w:numFmt w:val="lowerLetter"/>
        <w:lvlText w:val="%8."/>
        <w:lvlJc w:val="left"/>
        <w:pPr>
          <w:tabs>
            <w:tab w:val="left" w:pos="284"/>
            <w:tab w:val="left" w:pos="2268"/>
            <w:tab w:val="num" w:pos="3540"/>
            <w:tab w:val="left" w:pos="4248"/>
            <w:tab w:val="left" w:pos="4956"/>
            <w:tab w:val="left" w:pos="5664"/>
            <w:tab w:val="left" w:pos="6029"/>
          </w:tabs>
          <w:ind w:left="4150" w:hanging="127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146E4A6">
        <w:start w:val="1"/>
        <w:numFmt w:val="lowerRoman"/>
        <w:lvlText w:val="%9."/>
        <w:lvlJc w:val="left"/>
        <w:pPr>
          <w:tabs>
            <w:tab w:val="left" w:pos="284"/>
            <w:tab w:val="left" w:pos="2268"/>
            <w:tab w:val="left" w:pos="3540"/>
            <w:tab w:val="num" w:pos="4248"/>
            <w:tab w:val="left" w:pos="4956"/>
            <w:tab w:val="left" w:pos="5664"/>
            <w:tab w:val="left" w:pos="6029"/>
          </w:tabs>
          <w:ind w:left="4858" w:hanging="11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44">
    <w:abstractNumId w:val="56"/>
    <w:lvlOverride w:ilvl="0">
      <w:lvl w:ilvl="0" w:tplc="1F8CB8EA">
        <w:start w:val="1"/>
        <w:numFmt w:val="upperLetter"/>
        <w:lvlText w:val="%1."/>
        <w:lvlJc w:val="left"/>
        <w:pPr>
          <w:tabs>
            <w:tab w:val="num" w:pos="258"/>
          </w:tabs>
          <w:ind w:left="2854" w:hanging="28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14E6F50">
        <w:start w:val="1"/>
        <w:numFmt w:val="upperLetter"/>
        <w:lvlText w:val="%2."/>
        <w:lvlJc w:val="left"/>
        <w:pPr>
          <w:tabs>
            <w:tab w:val="num" w:pos="978"/>
          </w:tabs>
          <w:ind w:left="3574" w:hanging="28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9C40A66">
        <w:start w:val="1"/>
        <w:numFmt w:val="lowerRoman"/>
        <w:lvlText w:val="%3."/>
        <w:lvlJc w:val="left"/>
        <w:pPr>
          <w:tabs>
            <w:tab w:val="num" w:pos="1705"/>
          </w:tabs>
          <w:ind w:left="4301" w:hanging="278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220EF04">
        <w:start w:val="1"/>
        <w:numFmt w:val="decimal"/>
        <w:lvlText w:val="%4.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E46B568">
        <w:start w:val="1"/>
        <w:numFmt w:val="lowerLetter"/>
        <w:lvlText w:val="%5."/>
        <w:lvlJc w:val="left"/>
        <w:pPr>
          <w:ind w:left="100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F8AEC02">
        <w:start w:val="1"/>
        <w:numFmt w:val="lowerRoman"/>
        <w:lvlText w:val="%6."/>
        <w:lvlJc w:val="left"/>
        <w:pPr>
          <w:ind w:left="1724" w:hanging="2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C8820A8">
        <w:start w:val="1"/>
        <w:numFmt w:val="decimal"/>
        <w:lvlText w:val="%7."/>
        <w:lvlJc w:val="left"/>
        <w:pPr>
          <w:ind w:left="244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76A64B2">
        <w:start w:val="1"/>
        <w:numFmt w:val="lowerLetter"/>
        <w:lvlText w:val="%8."/>
        <w:lvlJc w:val="left"/>
        <w:pPr>
          <w:ind w:left="316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146E4A6">
        <w:start w:val="1"/>
        <w:numFmt w:val="lowerRoman"/>
        <w:lvlText w:val="%9."/>
        <w:lvlJc w:val="left"/>
        <w:pPr>
          <w:ind w:left="3884" w:hanging="2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45">
    <w:abstractNumId w:val="181"/>
  </w:num>
  <w:num w:numId="446">
    <w:abstractNumId w:val="401"/>
  </w:num>
  <w:num w:numId="447">
    <w:abstractNumId w:val="56"/>
    <w:lvlOverride w:ilvl="0">
      <w:startOverride w:val="1"/>
      <w:lvl w:ilvl="0" w:tplc="1F8CB8EA">
        <w:start w:val="1"/>
        <w:numFmt w:val="upperLetter"/>
        <w:lvlText w:val="%1."/>
        <w:lvlJc w:val="left"/>
        <w:pPr>
          <w:tabs>
            <w:tab w:val="num" w:pos="258"/>
          </w:tabs>
          <w:ind w:left="2854" w:hanging="28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614E6F50">
        <w:start w:val="1"/>
        <w:numFmt w:val="upperLetter"/>
        <w:lvlText w:val="%2."/>
        <w:lvlJc w:val="left"/>
        <w:pPr>
          <w:tabs>
            <w:tab w:val="num" w:pos="978"/>
          </w:tabs>
          <w:ind w:left="3574" w:hanging="28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B9C40A66">
        <w:start w:val="1"/>
        <w:numFmt w:val="lowerRoman"/>
        <w:lvlText w:val="%3."/>
        <w:lvlJc w:val="left"/>
        <w:pPr>
          <w:tabs>
            <w:tab w:val="num" w:pos="1705"/>
          </w:tabs>
          <w:ind w:left="4301" w:hanging="278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8"/>
      <w:lvl w:ilvl="3" w:tplc="6220EF04">
        <w:start w:val="8"/>
        <w:numFmt w:val="decimal"/>
        <w:lvlText w:val="%4.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EE46B568">
        <w:start w:val="1"/>
        <w:numFmt w:val="lowerLetter"/>
        <w:lvlText w:val="%5."/>
        <w:lvlJc w:val="left"/>
        <w:pPr>
          <w:ind w:left="100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FF8AEC02">
        <w:start w:val="1"/>
        <w:numFmt w:val="lowerRoman"/>
        <w:lvlText w:val="%6."/>
        <w:lvlJc w:val="left"/>
        <w:pPr>
          <w:ind w:left="1724" w:hanging="2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BC8820A8">
        <w:start w:val="1"/>
        <w:numFmt w:val="decimal"/>
        <w:lvlText w:val="%7."/>
        <w:lvlJc w:val="left"/>
        <w:pPr>
          <w:ind w:left="244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276A64B2">
        <w:start w:val="1"/>
        <w:numFmt w:val="lowerLetter"/>
        <w:lvlText w:val="%8."/>
        <w:lvlJc w:val="left"/>
        <w:pPr>
          <w:ind w:left="316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8146E4A6">
        <w:start w:val="1"/>
        <w:numFmt w:val="lowerRoman"/>
        <w:lvlText w:val="%9."/>
        <w:lvlJc w:val="left"/>
        <w:pPr>
          <w:ind w:left="3884" w:hanging="2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48">
    <w:abstractNumId w:val="378"/>
  </w:num>
  <w:num w:numId="449">
    <w:abstractNumId w:val="111"/>
  </w:num>
  <w:num w:numId="450">
    <w:abstractNumId w:val="56"/>
    <w:lvlOverride w:ilvl="0">
      <w:startOverride w:val="1"/>
      <w:lvl w:ilvl="0" w:tplc="1F8CB8EA">
        <w:start w:val="1"/>
        <w:numFmt w:val="upperLetter"/>
        <w:lvlText w:val="%1."/>
        <w:lvlJc w:val="left"/>
        <w:pPr>
          <w:tabs>
            <w:tab w:val="num" w:pos="258"/>
          </w:tabs>
          <w:ind w:left="2854" w:hanging="28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614E6F50">
        <w:start w:val="1"/>
        <w:numFmt w:val="upperLetter"/>
        <w:lvlText w:val="%2."/>
        <w:lvlJc w:val="left"/>
        <w:pPr>
          <w:tabs>
            <w:tab w:val="num" w:pos="978"/>
          </w:tabs>
          <w:ind w:left="3574" w:hanging="28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B9C40A66">
        <w:start w:val="1"/>
        <w:numFmt w:val="lowerRoman"/>
        <w:lvlText w:val="%3."/>
        <w:lvlJc w:val="left"/>
        <w:pPr>
          <w:tabs>
            <w:tab w:val="num" w:pos="1705"/>
          </w:tabs>
          <w:ind w:left="4301" w:hanging="278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9"/>
      <w:lvl w:ilvl="3" w:tplc="6220EF04">
        <w:start w:val="9"/>
        <w:numFmt w:val="decimal"/>
        <w:lvlText w:val="%4.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EE46B568">
        <w:start w:val="1"/>
        <w:numFmt w:val="lowerLetter"/>
        <w:lvlText w:val="%5."/>
        <w:lvlJc w:val="left"/>
        <w:pPr>
          <w:ind w:left="100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FF8AEC02">
        <w:start w:val="1"/>
        <w:numFmt w:val="lowerRoman"/>
        <w:lvlText w:val="%6."/>
        <w:lvlJc w:val="left"/>
        <w:pPr>
          <w:ind w:left="1724" w:hanging="2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BC8820A8">
        <w:start w:val="1"/>
        <w:numFmt w:val="decimal"/>
        <w:lvlText w:val="%7."/>
        <w:lvlJc w:val="left"/>
        <w:pPr>
          <w:ind w:left="244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276A64B2">
        <w:start w:val="1"/>
        <w:numFmt w:val="lowerLetter"/>
        <w:lvlText w:val="%8."/>
        <w:lvlJc w:val="left"/>
        <w:pPr>
          <w:ind w:left="316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8146E4A6">
        <w:start w:val="1"/>
        <w:numFmt w:val="lowerRoman"/>
        <w:lvlText w:val="%9."/>
        <w:lvlJc w:val="left"/>
        <w:pPr>
          <w:ind w:left="3884" w:hanging="2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51">
    <w:abstractNumId w:val="262"/>
  </w:num>
  <w:num w:numId="452">
    <w:abstractNumId w:val="131"/>
  </w:num>
  <w:num w:numId="453">
    <w:abstractNumId w:val="56"/>
    <w:lvlOverride w:ilvl="0">
      <w:startOverride w:val="1"/>
      <w:lvl w:ilvl="0" w:tplc="1F8CB8EA">
        <w:start w:val="1"/>
        <w:numFmt w:val="upperLetter"/>
        <w:lvlText w:val="%1."/>
        <w:lvlJc w:val="left"/>
        <w:pPr>
          <w:tabs>
            <w:tab w:val="num" w:pos="258"/>
          </w:tabs>
          <w:ind w:left="2854" w:hanging="28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614E6F50">
        <w:start w:val="1"/>
        <w:numFmt w:val="upperLetter"/>
        <w:lvlText w:val="%2."/>
        <w:lvlJc w:val="left"/>
        <w:pPr>
          <w:tabs>
            <w:tab w:val="num" w:pos="978"/>
          </w:tabs>
          <w:ind w:left="3574" w:hanging="28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B9C40A66">
        <w:start w:val="1"/>
        <w:numFmt w:val="lowerRoman"/>
        <w:lvlText w:val="%3."/>
        <w:lvlJc w:val="left"/>
        <w:pPr>
          <w:tabs>
            <w:tab w:val="num" w:pos="1705"/>
          </w:tabs>
          <w:ind w:left="4301" w:hanging="278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0"/>
      <w:lvl w:ilvl="3" w:tplc="6220EF04">
        <w:start w:val="10"/>
        <w:numFmt w:val="decimal"/>
        <w:lvlText w:val="%4.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EE46B568">
        <w:start w:val="1"/>
        <w:numFmt w:val="lowerLetter"/>
        <w:lvlText w:val="%5."/>
        <w:lvlJc w:val="left"/>
        <w:pPr>
          <w:ind w:left="100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FF8AEC02">
        <w:start w:val="1"/>
        <w:numFmt w:val="lowerRoman"/>
        <w:lvlText w:val="%6."/>
        <w:lvlJc w:val="left"/>
        <w:pPr>
          <w:ind w:left="1724" w:hanging="2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BC8820A8">
        <w:start w:val="1"/>
        <w:numFmt w:val="decimal"/>
        <w:lvlText w:val="%7."/>
        <w:lvlJc w:val="left"/>
        <w:pPr>
          <w:ind w:left="244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276A64B2">
        <w:start w:val="1"/>
        <w:numFmt w:val="lowerLetter"/>
        <w:lvlText w:val="%8."/>
        <w:lvlJc w:val="left"/>
        <w:pPr>
          <w:ind w:left="316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8146E4A6">
        <w:start w:val="1"/>
        <w:numFmt w:val="lowerRoman"/>
        <w:lvlText w:val="%9."/>
        <w:lvlJc w:val="left"/>
        <w:pPr>
          <w:ind w:left="3884" w:hanging="2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54">
    <w:abstractNumId w:val="36"/>
  </w:num>
  <w:num w:numId="455">
    <w:abstractNumId w:val="277"/>
  </w:num>
  <w:num w:numId="456">
    <w:abstractNumId w:val="56"/>
    <w:lvlOverride w:ilvl="0">
      <w:startOverride w:val="1"/>
      <w:lvl w:ilvl="0" w:tplc="1F8CB8EA">
        <w:start w:val="1"/>
        <w:numFmt w:val="upperLetter"/>
        <w:lvlText w:val="%1."/>
        <w:lvlJc w:val="left"/>
        <w:pPr>
          <w:tabs>
            <w:tab w:val="num" w:pos="258"/>
          </w:tabs>
          <w:ind w:left="2854" w:hanging="28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614E6F50">
        <w:start w:val="1"/>
        <w:numFmt w:val="upperLetter"/>
        <w:lvlText w:val="%2."/>
        <w:lvlJc w:val="left"/>
        <w:pPr>
          <w:tabs>
            <w:tab w:val="num" w:pos="978"/>
          </w:tabs>
          <w:ind w:left="3574" w:hanging="28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B9C40A66">
        <w:start w:val="1"/>
        <w:numFmt w:val="lowerRoman"/>
        <w:lvlText w:val="%3."/>
        <w:lvlJc w:val="left"/>
        <w:pPr>
          <w:tabs>
            <w:tab w:val="num" w:pos="1705"/>
          </w:tabs>
          <w:ind w:left="4301" w:hanging="278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1"/>
      <w:lvl w:ilvl="3" w:tplc="6220EF04">
        <w:start w:val="11"/>
        <w:numFmt w:val="decimal"/>
        <w:lvlText w:val="%4."/>
        <w:lvlJc w:val="left"/>
        <w:pPr>
          <w:ind w:left="425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EE46B568">
        <w:start w:val="1"/>
        <w:numFmt w:val="lowerLetter"/>
        <w:lvlText w:val="%5."/>
        <w:lvlJc w:val="left"/>
        <w:pPr>
          <w:ind w:left="1145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FF8AEC02">
        <w:start w:val="1"/>
        <w:numFmt w:val="lowerRoman"/>
        <w:lvlText w:val="%6."/>
        <w:lvlJc w:val="left"/>
        <w:pPr>
          <w:ind w:left="1865" w:hanging="3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BC8820A8">
        <w:start w:val="1"/>
        <w:numFmt w:val="decimal"/>
        <w:lvlText w:val="%7."/>
        <w:lvlJc w:val="left"/>
        <w:pPr>
          <w:ind w:left="2585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276A64B2">
        <w:start w:val="1"/>
        <w:numFmt w:val="lowerLetter"/>
        <w:lvlText w:val="%8."/>
        <w:lvlJc w:val="left"/>
        <w:pPr>
          <w:ind w:left="3305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8146E4A6">
        <w:start w:val="1"/>
        <w:numFmt w:val="lowerRoman"/>
        <w:lvlText w:val="%9."/>
        <w:lvlJc w:val="left"/>
        <w:pPr>
          <w:ind w:left="4025" w:hanging="3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57">
    <w:abstractNumId w:val="139"/>
  </w:num>
  <w:num w:numId="458">
    <w:abstractNumId w:val="67"/>
  </w:num>
  <w:num w:numId="459">
    <w:abstractNumId w:val="56"/>
    <w:lvlOverride w:ilvl="0">
      <w:startOverride w:val="1"/>
      <w:lvl w:ilvl="0" w:tplc="1F8CB8EA">
        <w:start w:val="1"/>
        <w:numFmt w:val="upperLetter"/>
        <w:lvlText w:val="%1."/>
        <w:lvlJc w:val="left"/>
        <w:pPr>
          <w:tabs>
            <w:tab w:val="num" w:pos="258"/>
          </w:tabs>
          <w:ind w:left="2854" w:hanging="28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614E6F50">
        <w:start w:val="1"/>
        <w:numFmt w:val="upperLetter"/>
        <w:lvlText w:val="%2."/>
        <w:lvlJc w:val="left"/>
        <w:pPr>
          <w:tabs>
            <w:tab w:val="num" w:pos="978"/>
          </w:tabs>
          <w:ind w:left="3574" w:hanging="28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B9C40A66">
        <w:start w:val="1"/>
        <w:numFmt w:val="lowerRoman"/>
        <w:lvlText w:val="%3."/>
        <w:lvlJc w:val="left"/>
        <w:pPr>
          <w:tabs>
            <w:tab w:val="num" w:pos="1705"/>
          </w:tabs>
          <w:ind w:left="4301" w:hanging="278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2"/>
      <w:lvl w:ilvl="3" w:tplc="6220EF04">
        <w:start w:val="12"/>
        <w:numFmt w:val="decimal"/>
        <w:lvlText w:val="%4.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EE46B568">
        <w:start w:val="1"/>
        <w:numFmt w:val="lowerLetter"/>
        <w:lvlText w:val="%5."/>
        <w:lvlJc w:val="left"/>
        <w:pPr>
          <w:ind w:left="100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FF8AEC02">
        <w:start w:val="1"/>
        <w:numFmt w:val="lowerRoman"/>
        <w:lvlText w:val="%6."/>
        <w:lvlJc w:val="left"/>
        <w:pPr>
          <w:ind w:left="1724" w:hanging="2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BC8820A8">
        <w:start w:val="1"/>
        <w:numFmt w:val="decimal"/>
        <w:lvlText w:val="%7."/>
        <w:lvlJc w:val="left"/>
        <w:pPr>
          <w:ind w:left="244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276A64B2">
        <w:start w:val="1"/>
        <w:numFmt w:val="lowerLetter"/>
        <w:lvlText w:val="%8."/>
        <w:lvlJc w:val="left"/>
        <w:pPr>
          <w:ind w:left="316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8146E4A6">
        <w:start w:val="1"/>
        <w:numFmt w:val="lowerRoman"/>
        <w:lvlText w:val="%9."/>
        <w:lvlJc w:val="left"/>
        <w:pPr>
          <w:ind w:left="3884" w:hanging="2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60">
    <w:abstractNumId w:val="155"/>
  </w:num>
  <w:num w:numId="461">
    <w:abstractNumId w:val="44"/>
  </w:num>
  <w:num w:numId="462">
    <w:abstractNumId w:val="2"/>
  </w:num>
  <w:num w:numId="463">
    <w:abstractNumId w:val="333"/>
  </w:num>
  <w:num w:numId="464">
    <w:abstractNumId w:val="295"/>
  </w:num>
  <w:num w:numId="465">
    <w:abstractNumId w:val="27"/>
  </w:num>
  <w:num w:numId="466">
    <w:abstractNumId w:val="162"/>
  </w:num>
  <w:num w:numId="467">
    <w:abstractNumId w:val="299"/>
  </w:num>
  <w:num w:numId="468">
    <w:abstractNumId w:val="298"/>
  </w:num>
  <w:num w:numId="469">
    <w:abstractNumId w:val="391"/>
  </w:num>
  <w:num w:numId="470">
    <w:abstractNumId w:val="179"/>
  </w:num>
  <w:num w:numId="471">
    <w:abstractNumId w:val="217"/>
  </w:num>
  <w:num w:numId="472">
    <w:abstractNumId w:val="163"/>
  </w:num>
  <w:num w:numId="473">
    <w:abstractNumId w:val="374"/>
  </w:num>
  <w:num w:numId="474">
    <w:abstractNumId w:val="426"/>
  </w:num>
  <w:num w:numId="475">
    <w:abstractNumId w:val="372"/>
  </w:num>
  <w:num w:numId="476">
    <w:abstractNumId w:val="136"/>
  </w:num>
  <w:num w:numId="477">
    <w:abstractNumId w:val="26"/>
  </w:num>
  <w:num w:numId="478">
    <w:abstractNumId w:val="267"/>
  </w:num>
  <w:num w:numId="479">
    <w:abstractNumId w:val="221"/>
  </w:num>
  <w:num w:numId="480">
    <w:abstractNumId w:val="338"/>
  </w:num>
  <w:num w:numId="481">
    <w:abstractNumId w:val="147"/>
  </w:num>
  <w:num w:numId="482">
    <w:abstractNumId w:val="147"/>
    <w:lvlOverride w:ilvl="0">
      <w:lvl w:ilvl="0" w:tplc="DC0695F0">
        <w:start w:val="1"/>
        <w:numFmt w:val="bullet"/>
        <w:lvlText w:val="·"/>
        <w:lvlJc w:val="left"/>
        <w:pPr>
          <w:ind w:left="35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16CD10C">
        <w:start w:val="1"/>
        <w:numFmt w:val="bullet"/>
        <w:lvlText w:val="o"/>
        <w:lvlJc w:val="left"/>
        <w:pPr>
          <w:ind w:left="143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3C8E0E8">
        <w:start w:val="1"/>
        <w:numFmt w:val="bullet"/>
        <w:lvlText w:val="▪"/>
        <w:lvlJc w:val="left"/>
        <w:pPr>
          <w:ind w:left="215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F089F8C">
        <w:start w:val="1"/>
        <w:numFmt w:val="bullet"/>
        <w:lvlText w:val="·"/>
        <w:lvlJc w:val="left"/>
        <w:pPr>
          <w:ind w:left="287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2ACC6BA">
        <w:start w:val="1"/>
        <w:numFmt w:val="bullet"/>
        <w:lvlText w:val="o"/>
        <w:lvlJc w:val="left"/>
        <w:pPr>
          <w:ind w:left="359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9567752">
        <w:start w:val="1"/>
        <w:numFmt w:val="bullet"/>
        <w:lvlText w:val="▪"/>
        <w:lvlJc w:val="left"/>
        <w:pPr>
          <w:ind w:left="431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74E524E">
        <w:start w:val="1"/>
        <w:numFmt w:val="bullet"/>
        <w:lvlText w:val="·"/>
        <w:lvlJc w:val="left"/>
        <w:pPr>
          <w:ind w:left="503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E3ACAE6">
        <w:start w:val="1"/>
        <w:numFmt w:val="bullet"/>
        <w:lvlText w:val="o"/>
        <w:lvlJc w:val="left"/>
        <w:pPr>
          <w:ind w:left="575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F5C7772">
        <w:start w:val="1"/>
        <w:numFmt w:val="bullet"/>
        <w:lvlText w:val="▪"/>
        <w:lvlJc w:val="left"/>
        <w:pPr>
          <w:ind w:left="647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83">
    <w:abstractNumId w:val="224"/>
  </w:num>
  <w:num w:numId="484">
    <w:abstractNumId w:val="46"/>
  </w:num>
  <w:num w:numId="485">
    <w:abstractNumId w:val="193"/>
  </w:num>
  <w:num w:numId="486">
    <w:abstractNumId w:val="250"/>
  </w:num>
  <w:num w:numId="487">
    <w:abstractNumId w:val="55"/>
  </w:num>
  <w:num w:numId="488">
    <w:abstractNumId w:val="126"/>
  </w:num>
  <w:num w:numId="489">
    <w:abstractNumId w:val="321"/>
  </w:num>
  <w:num w:numId="490">
    <w:abstractNumId w:val="275"/>
  </w:num>
  <w:num w:numId="491">
    <w:abstractNumId w:val="275"/>
    <w:lvlOverride w:ilvl="0">
      <w:lvl w:ilvl="0" w:tplc="0E1A66DA">
        <w:start w:val="1"/>
        <w:numFmt w:val="bullet"/>
        <w:lvlText w:val="•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</w:tabs>
          <w:ind w:left="305" w:hanging="3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4"/>
          <w:szCs w:val="34"/>
          <w:highlight w:val="none"/>
          <w:vertAlign w:val="baseline"/>
        </w:rPr>
      </w:lvl>
    </w:lvlOverride>
    <w:lvlOverride w:ilvl="1">
      <w:lvl w:ilvl="1" w:tplc="349A817E">
        <w:start w:val="1"/>
        <w:numFmt w:val="bullet"/>
        <w:lvlText w:val="•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</w:tabs>
          <w:ind w:left="545" w:hanging="3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4"/>
          <w:szCs w:val="34"/>
          <w:highlight w:val="none"/>
          <w:vertAlign w:val="baseline"/>
        </w:rPr>
      </w:lvl>
    </w:lvlOverride>
    <w:lvlOverride w:ilvl="2">
      <w:lvl w:ilvl="2" w:tplc="1F8C9DEA">
        <w:start w:val="1"/>
        <w:numFmt w:val="bullet"/>
        <w:lvlText w:val="•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</w:tabs>
          <w:ind w:left="785" w:hanging="3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4"/>
          <w:szCs w:val="34"/>
          <w:highlight w:val="none"/>
          <w:vertAlign w:val="baseline"/>
        </w:rPr>
      </w:lvl>
    </w:lvlOverride>
    <w:lvlOverride w:ilvl="3">
      <w:lvl w:ilvl="3" w:tplc="A8EA9D60">
        <w:start w:val="1"/>
        <w:numFmt w:val="bullet"/>
        <w:lvlText w:val="•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</w:tabs>
          <w:ind w:left="1025" w:hanging="3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4"/>
          <w:szCs w:val="34"/>
          <w:highlight w:val="none"/>
          <w:vertAlign w:val="baseline"/>
        </w:rPr>
      </w:lvl>
    </w:lvlOverride>
    <w:lvlOverride w:ilvl="4">
      <w:lvl w:ilvl="4" w:tplc="F578A2F8">
        <w:start w:val="1"/>
        <w:numFmt w:val="bullet"/>
        <w:lvlText w:val="•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</w:tabs>
          <w:ind w:left="1265" w:hanging="3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4"/>
          <w:szCs w:val="34"/>
          <w:highlight w:val="none"/>
          <w:vertAlign w:val="baseline"/>
        </w:rPr>
      </w:lvl>
    </w:lvlOverride>
    <w:lvlOverride w:ilvl="5">
      <w:lvl w:ilvl="5" w:tplc="73C0EC40">
        <w:start w:val="1"/>
        <w:numFmt w:val="bullet"/>
        <w:lvlText w:val="•"/>
        <w:lvlJc w:val="left"/>
        <w:pPr>
          <w:tabs>
            <w:tab w:val="left" w:pos="72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</w:tabs>
          <w:ind w:left="1505" w:hanging="3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4"/>
          <w:szCs w:val="34"/>
          <w:highlight w:val="none"/>
          <w:vertAlign w:val="baseline"/>
        </w:rPr>
      </w:lvl>
    </w:lvlOverride>
    <w:lvlOverride w:ilvl="6">
      <w:lvl w:ilvl="6" w:tplc="EB162D0C">
        <w:start w:val="1"/>
        <w:numFmt w:val="bullet"/>
        <w:lvlText w:val="•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</w:tabs>
          <w:ind w:left="1745" w:hanging="3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4"/>
          <w:szCs w:val="34"/>
          <w:highlight w:val="none"/>
          <w:vertAlign w:val="baseline"/>
        </w:rPr>
      </w:lvl>
    </w:lvlOverride>
    <w:lvlOverride w:ilvl="7">
      <w:lvl w:ilvl="7" w:tplc="7E38A9B0">
        <w:start w:val="1"/>
        <w:numFmt w:val="bullet"/>
        <w:lvlText w:val="•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</w:tabs>
          <w:ind w:left="1985" w:hanging="3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4"/>
          <w:szCs w:val="34"/>
          <w:highlight w:val="none"/>
          <w:vertAlign w:val="baseline"/>
        </w:rPr>
      </w:lvl>
    </w:lvlOverride>
    <w:lvlOverride w:ilvl="8">
      <w:lvl w:ilvl="8" w:tplc="3580C964">
        <w:start w:val="1"/>
        <w:numFmt w:val="bullet"/>
        <w:lvlText w:val="•"/>
        <w:lvlJc w:val="left"/>
        <w:pPr>
          <w:tabs>
            <w:tab w:val="left" w:pos="720"/>
            <w:tab w:val="left" w:pos="144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</w:tabs>
          <w:ind w:left="2225" w:hanging="3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4"/>
          <w:szCs w:val="34"/>
          <w:highlight w:val="none"/>
          <w:vertAlign w:val="baseline"/>
        </w:rPr>
      </w:lvl>
    </w:lvlOverride>
  </w:num>
  <w:num w:numId="492">
    <w:abstractNumId w:val="323"/>
    <w:lvlOverride w:ilvl="0">
      <w:lvl w:ilvl="0" w:tplc="3CBA0196">
        <w:start w:val="1"/>
        <w:numFmt w:val="bullet"/>
        <w:lvlText w:val="·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</w:tabs>
          <w:ind w:left="398" w:hanging="39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F8468DA">
        <w:start w:val="1"/>
        <w:numFmt w:val="bullet"/>
        <w:lvlText w:val="o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</w:tabs>
          <w:ind w:left="1118" w:hanging="39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F0C51A0">
        <w:start w:val="1"/>
        <w:numFmt w:val="bullet"/>
        <w:lvlText w:val="▪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</w:tabs>
          <w:ind w:left="1838" w:hanging="39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C346140">
        <w:start w:val="1"/>
        <w:numFmt w:val="bullet"/>
        <w:lvlText w:val="·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</w:tabs>
          <w:ind w:left="2558" w:hanging="39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7027BF6">
        <w:start w:val="1"/>
        <w:numFmt w:val="bullet"/>
        <w:lvlText w:val="o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</w:tabs>
          <w:ind w:left="3278" w:hanging="39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16CDAC2">
        <w:start w:val="1"/>
        <w:numFmt w:val="bullet"/>
        <w:lvlText w:val="▪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</w:tabs>
          <w:ind w:left="3998" w:hanging="39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694D3FA">
        <w:start w:val="1"/>
        <w:numFmt w:val="bullet"/>
        <w:lvlText w:val="·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</w:tabs>
          <w:ind w:left="4718" w:hanging="39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D3A8886">
        <w:start w:val="1"/>
        <w:numFmt w:val="bullet"/>
        <w:lvlText w:val="o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</w:tabs>
          <w:ind w:left="5438" w:hanging="39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D621D9C">
        <w:start w:val="1"/>
        <w:numFmt w:val="bullet"/>
        <w:lvlText w:val="▪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</w:tabs>
          <w:ind w:left="6158" w:hanging="39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93">
    <w:abstractNumId w:val="275"/>
    <w:lvlOverride w:ilvl="0">
      <w:lvl w:ilvl="0" w:tplc="0E1A66DA">
        <w:start w:val="1"/>
        <w:numFmt w:val="bullet"/>
        <w:lvlText w:val="•"/>
        <w:lvlJc w:val="left"/>
        <w:pPr>
          <w:tabs>
            <w:tab w:val="num" w:pos="240"/>
          </w:tabs>
          <w:ind w:left="524" w:hanging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1">
      <w:lvl w:ilvl="1" w:tplc="349A817E">
        <w:start w:val="1"/>
        <w:numFmt w:val="bullet"/>
        <w:lvlText w:val="•"/>
        <w:lvlJc w:val="left"/>
        <w:pPr>
          <w:tabs>
            <w:tab w:val="num" w:pos="480"/>
          </w:tabs>
          <w:ind w:left="764" w:hanging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2">
      <w:lvl w:ilvl="2" w:tplc="1F8C9DEA">
        <w:start w:val="1"/>
        <w:numFmt w:val="bullet"/>
        <w:lvlText w:val="•"/>
        <w:lvlJc w:val="left"/>
        <w:pPr>
          <w:tabs>
            <w:tab w:val="num" w:pos="720"/>
          </w:tabs>
          <w:ind w:left="1004" w:hanging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3">
      <w:lvl w:ilvl="3" w:tplc="A8EA9D60">
        <w:start w:val="1"/>
        <w:numFmt w:val="bullet"/>
        <w:lvlText w:val="•"/>
        <w:lvlJc w:val="left"/>
        <w:pPr>
          <w:tabs>
            <w:tab w:val="num" w:pos="960"/>
          </w:tabs>
          <w:ind w:left="1244" w:hanging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4">
      <w:lvl w:ilvl="4" w:tplc="F578A2F8">
        <w:start w:val="1"/>
        <w:numFmt w:val="bullet"/>
        <w:lvlText w:val="•"/>
        <w:lvlJc w:val="left"/>
        <w:pPr>
          <w:tabs>
            <w:tab w:val="num" w:pos="1200"/>
          </w:tabs>
          <w:ind w:left="1484" w:hanging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5">
      <w:lvl w:ilvl="5" w:tplc="73C0EC40">
        <w:start w:val="1"/>
        <w:numFmt w:val="bullet"/>
        <w:lvlText w:val="•"/>
        <w:lvlJc w:val="left"/>
        <w:pPr>
          <w:tabs>
            <w:tab w:val="num" w:pos="1440"/>
          </w:tabs>
          <w:ind w:left="1724" w:hanging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6">
      <w:lvl w:ilvl="6" w:tplc="EB162D0C">
        <w:start w:val="1"/>
        <w:numFmt w:val="bullet"/>
        <w:lvlText w:val="•"/>
        <w:lvlJc w:val="left"/>
        <w:pPr>
          <w:tabs>
            <w:tab w:val="num" w:pos="1680"/>
          </w:tabs>
          <w:ind w:left="1964" w:hanging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7">
      <w:lvl w:ilvl="7" w:tplc="7E38A9B0">
        <w:start w:val="1"/>
        <w:numFmt w:val="bullet"/>
        <w:lvlText w:val="•"/>
        <w:lvlJc w:val="left"/>
        <w:pPr>
          <w:tabs>
            <w:tab w:val="num" w:pos="1920"/>
          </w:tabs>
          <w:ind w:left="2204" w:hanging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8">
      <w:lvl w:ilvl="8" w:tplc="3580C964">
        <w:start w:val="1"/>
        <w:numFmt w:val="bullet"/>
        <w:lvlText w:val="•"/>
        <w:lvlJc w:val="left"/>
        <w:pPr>
          <w:tabs>
            <w:tab w:val="num" w:pos="2160"/>
          </w:tabs>
          <w:ind w:left="2444" w:hanging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</w:num>
  <w:num w:numId="494">
    <w:abstractNumId w:val="310"/>
  </w:num>
  <w:num w:numId="495">
    <w:abstractNumId w:val="325"/>
  </w:num>
  <w:num w:numId="496">
    <w:abstractNumId w:val="110"/>
  </w:num>
  <w:num w:numId="497">
    <w:abstractNumId w:val="4"/>
  </w:num>
  <w:num w:numId="498">
    <w:abstractNumId w:val="37"/>
  </w:num>
  <w:num w:numId="499">
    <w:abstractNumId w:val="263"/>
  </w:num>
  <w:num w:numId="500">
    <w:abstractNumId w:val="275"/>
    <w:lvlOverride w:ilvl="0">
      <w:lvl w:ilvl="0" w:tplc="0E1A66DA">
        <w:start w:val="1"/>
        <w:numFmt w:val="bullet"/>
        <w:lvlText w:val="•"/>
        <w:lvlJc w:val="left"/>
        <w:pPr>
          <w:ind w:left="24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1">
      <w:lvl w:ilvl="1" w:tplc="349A817E">
        <w:start w:val="1"/>
        <w:numFmt w:val="bullet"/>
        <w:lvlText w:val="•"/>
        <w:lvlJc w:val="left"/>
        <w:pPr>
          <w:ind w:left="48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2">
      <w:lvl w:ilvl="2" w:tplc="1F8C9DEA">
        <w:start w:val="1"/>
        <w:numFmt w:val="bullet"/>
        <w:lvlText w:val="•"/>
        <w:lvlJc w:val="left"/>
        <w:pPr>
          <w:ind w:left="72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3">
      <w:lvl w:ilvl="3" w:tplc="A8EA9D60">
        <w:start w:val="1"/>
        <w:numFmt w:val="bullet"/>
        <w:lvlText w:val="•"/>
        <w:lvlJc w:val="left"/>
        <w:pPr>
          <w:ind w:left="96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4">
      <w:lvl w:ilvl="4" w:tplc="F578A2F8">
        <w:start w:val="1"/>
        <w:numFmt w:val="bullet"/>
        <w:lvlText w:val="•"/>
        <w:lvlJc w:val="left"/>
        <w:pPr>
          <w:ind w:left="120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5">
      <w:lvl w:ilvl="5" w:tplc="73C0EC40">
        <w:start w:val="1"/>
        <w:numFmt w:val="bullet"/>
        <w:lvlText w:val="•"/>
        <w:lvlJc w:val="left"/>
        <w:pPr>
          <w:ind w:left="144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6">
      <w:lvl w:ilvl="6" w:tplc="EB162D0C">
        <w:start w:val="1"/>
        <w:numFmt w:val="bullet"/>
        <w:lvlText w:val="•"/>
        <w:lvlJc w:val="left"/>
        <w:pPr>
          <w:ind w:left="168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7">
      <w:lvl w:ilvl="7" w:tplc="7E38A9B0">
        <w:start w:val="1"/>
        <w:numFmt w:val="bullet"/>
        <w:lvlText w:val="•"/>
        <w:lvlJc w:val="left"/>
        <w:pPr>
          <w:ind w:left="192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8">
      <w:lvl w:ilvl="8" w:tplc="3580C964">
        <w:start w:val="1"/>
        <w:numFmt w:val="bullet"/>
        <w:lvlText w:val="•"/>
        <w:lvlJc w:val="left"/>
        <w:pPr>
          <w:ind w:left="216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</w:num>
  <w:num w:numId="501">
    <w:abstractNumId w:val="263"/>
    <w:lvlOverride w:ilvl="0">
      <w:lvl w:ilvl="0" w:tplc="0472F726">
        <w:start w:val="1"/>
        <w:numFmt w:val="bullet"/>
        <w:lvlText w:val="•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</w:tabs>
          <w:ind w:left="577" w:hanging="35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1F2021"/>
          <w:spacing w:val="0"/>
          <w:w w:val="100"/>
          <w:kern w:val="0"/>
          <w:position w:val="0"/>
          <w:sz w:val="25"/>
          <w:szCs w:val="25"/>
          <w:highlight w:val="none"/>
          <w:vertAlign w:val="baseline"/>
        </w:rPr>
      </w:lvl>
    </w:lvlOverride>
    <w:lvlOverride w:ilvl="1">
      <w:lvl w:ilvl="1" w:tplc="0096BF62">
        <w:start w:val="1"/>
        <w:numFmt w:val="bullet"/>
        <w:lvlText w:val="•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</w:tabs>
          <w:ind w:left="797" w:hanging="35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1F2021"/>
          <w:spacing w:val="0"/>
          <w:w w:val="100"/>
          <w:kern w:val="0"/>
          <w:position w:val="0"/>
          <w:sz w:val="25"/>
          <w:szCs w:val="25"/>
          <w:highlight w:val="none"/>
          <w:vertAlign w:val="baseline"/>
        </w:rPr>
      </w:lvl>
    </w:lvlOverride>
    <w:lvlOverride w:ilvl="2">
      <w:lvl w:ilvl="2" w:tplc="9BF809C4">
        <w:start w:val="1"/>
        <w:numFmt w:val="bullet"/>
        <w:lvlText w:val="•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</w:tabs>
          <w:ind w:left="1017" w:hanging="35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1F2021"/>
          <w:spacing w:val="0"/>
          <w:w w:val="100"/>
          <w:kern w:val="0"/>
          <w:position w:val="0"/>
          <w:sz w:val="25"/>
          <w:szCs w:val="25"/>
          <w:highlight w:val="none"/>
          <w:vertAlign w:val="baseline"/>
        </w:rPr>
      </w:lvl>
    </w:lvlOverride>
    <w:lvlOverride w:ilvl="3">
      <w:lvl w:ilvl="3" w:tplc="F50A071C">
        <w:start w:val="1"/>
        <w:numFmt w:val="bullet"/>
        <w:lvlText w:val="•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</w:tabs>
          <w:ind w:left="1237" w:hanging="35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1F2021"/>
          <w:spacing w:val="0"/>
          <w:w w:val="100"/>
          <w:kern w:val="0"/>
          <w:position w:val="0"/>
          <w:sz w:val="25"/>
          <w:szCs w:val="25"/>
          <w:highlight w:val="none"/>
          <w:vertAlign w:val="baseline"/>
        </w:rPr>
      </w:lvl>
    </w:lvlOverride>
    <w:lvlOverride w:ilvl="4">
      <w:lvl w:ilvl="4" w:tplc="1F4ACFE4">
        <w:start w:val="1"/>
        <w:numFmt w:val="bullet"/>
        <w:lvlText w:val="•"/>
        <w:lvlJc w:val="left"/>
        <w:pPr>
          <w:tabs>
            <w:tab w:val="left" w:pos="72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</w:tabs>
          <w:ind w:left="1457" w:hanging="35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1F2021"/>
          <w:spacing w:val="0"/>
          <w:w w:val="100"/>
          <w:kern w:val="0"/>
          <w:position w:val="0"/>
          <w:sz w:val="25"/>
          <w:szCs w:val="25"/>
          <w:highlight w:val="none"/>
          <w:vertAlign w:val="baseline"/>
        </w:rPr>
      </w:lvl>
    </w:lvlOverride>
    <w:lvlOverride w:ilvl="5">
      <w:lvl w:ilvl="5" w:tplc="13DC38F2">
        <w:start w:val="1"/>
        <w:numFmt w:val="bullet"/>
        <w:lvlText w:val="•"/>
        <w:lvlJc w:val="left"/>
        <w:pPr>
          <w:tabs>
            <w:tab w:val="left" w:pos="72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</w:tabs>
          <w:ind w:left="1677" w:hanging="35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1F2021"/>
          <w:spacing w:val="0"/>
          <w:w w:val="100"/>
          <w:kern w:val="0"/>
          <w:position w:val="0"/>
          <w:sz w:val="25"/>
          <w:szCs w:val="25"/>
          <w:highlight w:val="none"/>
          <w:vertAlign w:val="baseline"/>
        </w:rPr>
      </w:lvl>
    </w:lvlOverride>
    <w:lvlOverride w:ilvl="6">
      <w:lvl w:ilvl="6" w:tplc="28D01C34">
        <w:start w:val="1"/>
        <w:numFmt w:val="bullet"/>
        <w:lvlText w:val="•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</w:tabs>
          <w:ind w:left="1897" w:hanging="35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1F2021"/>
          <w:spacing w:val="0"/>
          <w:w w:val="100"/>
          <w:kern w:val="0"/>
          <w:position w:val="0"/>
          <w:sz w:val="25"/>
          <w:szCs w:val="25"/>
          <w:highlight w:val="none"/>
          <w:vertAlign w:val="baseline"/>
        </w:rPr>
      </w:lvl>
    </w:lvlOverride>
    <w:lvlOverride w:ilvl="7">
      <w:lvl w:ilvl="7" w:tplc="7368015C">
        <w:start w:val="1"/>
        <w:numFmt w:val="bullet"/>
        <w:lvlText w:val="•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</w:tabs>
          <w:ind w:left="2117" w:hanging="35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1F2021"/>
          <w:spacing w:val="0"/>
          <w:w w:val="100"/>
          <w:kern w:val="0"/>
          <w:position w:val="0"/>
          <w:sz w:val="25"/>
          <w:szCs w:val="25"/>
          <w:highlight w:val="none"/>
          <w:vertAlign w:val="baseline"/>
        </w:rPr>
      </w:lvl>
    </w:lvlOverride>
    <w:lvlOverride w:ilvl="8">
      <w:lvl w:ilvl="8" w:tplc="94AAA7A6">
        <w:start w:val="1"/>
        <w:numFmt w:val="bullet"/>
        <w:lvlText w:val="•"/>
        <w:lvlJc w:val="left"/>
        <w:pPr>
          <w:tabs>
            <w:tab w:val="left" w:pos="720"/>
            <w:tab w:val="left" w:pos="144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</w:tabs>
          <w:ind w:left="2337" w:hanging="35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1F2021"/>
          <w:spacing w:val="0"/>
          <w:w w:val="100"/>
          <w:kern w:val="0"/>
          <w:position w:val="0"/>
          <w:sz w:val="25"/>
          <w:szCs w:val="25"/>
          <w:highlight w:val="none"/>
          <w:vertAlign w:val="baseline"/>
        </w:rPr>
      </w:lvl>
    </w:lvlOverride>
  </w:num>
  <w:num w:numId="502">
    <w:abstractNumId w:val="263"/>
    <w:lvlOverride w:ilvl="0">
      <w:lvl w:ilvl="0" w:tplc="0472F726">
        <w:start w:val="1"/>
        <w:numFmt w:val="bullet"/>
        <w:lvlText w:val="•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</w:tabs>
          <w:ind w:left="613" w:hanging="393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1F2021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1">
      <w:lvl w:ilvl="1" w:tplc="0096BF62">
        <w:start w:val="1"/>
        <w:numFmt w:val="bullet"/>
        <w:lvlText w:val="•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</w:tabs>
          <w:ind w:left="833" w:hanging="393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1F2021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2">
      <w:lvl w:ilvl="2" w:tplc="9BF809C4">
        <w:start w:val="1"/>
        <w:numFmt w:val="bullet"/>
        <w:lvlText w:val="•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</w:tabs>
          <w:ind w:left="1053" w:hanging="393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1F2021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3">
      <w:lvl w:ilvl="3" w:tplc="F50A071C">
        <w:start w:val="1"/>
        <w:numFmt w:val="bullet"/>
        <w:lvlText w:val="•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</w:tabs>
          <w:ind w:left="1273" w:hanging="393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1F2021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4">
      <w:lvl w:ilvl="4" w:tplc="1F4ACFE4">
        <w:start w:val="1"/>
        <w:numFmt w:val="bullet"/>
        <w:lvlText w:val="•"/>
        <w:lvlJc w:val="left"/>
        <w:pPr>
          <w:tabs>
            <w:tab w:val="left" w:pos="72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</w:tabs>
          <w:ind w:left="1493" w:hanging="393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1F2021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5">
      <w:lvl w:ilvl="5" w:tplc="13DC38F2">
        <w:start w:val="1"/>
        <w:numFmt w:val="bullet"/>
        <w:lvlText w:val="•"/>
        <w:lvlJc w:val="left"/>
        <w:pPr>
          <w:tabs>
            <w:tab w:val="left" w:pos="72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</w:tabs>
          <w:ind w:left="1713" w:hanging="393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1F2021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6">
      <w:lvl w:ilvl="6" w:tplc="28D01C34">
        <w:start w:val="1"/>
        <w:numFmt w:val="bullet"/>
        <w:lvlText w:val="•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</w:tabs>
          <w:ind w:left="1933" w:hanging="393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1F2021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7">
      <w:lvl w:ilvl="7" w:tplc="7368015C">
        <w:start w:val="1"/>
        <w:numFmt w:val="bullet"/>
        <w:lvlText w:val="•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</w:tabs>
          <w:ind w:left="2153" w:hanging="393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1F2021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8">
      <w:lvl w:ilvl="8" w:tplc="94AAA7A6">
        <w:start w:val="1"/>
        <w:numFmt w:val="bullet"/>
        <w:lvlText w:val="•"/>
        <w:lvlJc w:val="left"/>
        <w:pPr>
          <w:tabs>
            <w:tab w:val="left" w:pos="720"/>
            <w:tab w:val="left" w:pos="144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</w:tabs>
          <w:ind w:left="2373" w:hanging="393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1F2021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</w:num>
  <w:num w:numId="503">
    <w:abstractNumId w:val="197"/>
    <w:lvlOverride w:ilvl="0">
      <w:lvl w:ilvl="0" w:tplc="5204E79C">
        <w:start w:val="1"/>
        <w:numFmt w:val="bullet"/>
        <w:suff w:val="nothing"/>
        <w:lvlText w:val="✓"/>
        <w:lvlJc w:val="left"/>
        <w:pPr>
          <w:tabs>
            <w:tab w:val="left" w:pos="42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142" w:hanging="14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A7C45E0">
        <w:start w:val="1"/>
        <w:numFmt w:val="bullet"/>
        <w:lvlText w:val="□"/>
        <w:lvlJc w:val="left"/>
        <w:pPr>
          <w:tabs>
            <w:tab w:val="num" w:pos="218"/>
            <w:tab w:val="left" w:pos="42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249" w:hanging="17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C42A88A">
        <w:start w:val="1"/>
        <w:numFmt w:val="bullet"/>
        <w:lvlText w:val="▪"/>
        <w:lvlJc w:val="left"/>
        <w:pPr>
          <w:tabs>
            <w:tab w:val="left" w:pos="426"/>
            <w:tab w:val="num" w:pos="93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969" w:hanging="17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57E2D16">
        <w:start w:val="1"/>
        <w:numFmt w:val="bullet"/>
        <w:lvlText w:val="•"/>
        <w:lvlJc w:val="left"/>
        <w:pPr>
          <w:tabs>
            <w:tab w:val="left" w:pos="426"/>
            <w:tab w:val="left" w:pos="1416"/>
            <w:tab w:val="num" w:pos="1658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1689" w:hanging="17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2D6F102">
        <w:start w:val="1"/>
        <w:numFmt w:val="bullet"/>
        <w:lvlText w:val="□"/>
        <w:lvlJc w:val="left"/>
        <w:pPr>
          <w:tabs>
            <w:tab w:val="left" w:pos="426"/>
            <w:tab w:val="left" w:pos="1416"/>
            <w:tab w:val="left" w:pos="2124"/>
            <w:tab w:val="num" w:pos="2378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2409" w:hanging="17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43423BE">
        <w:start w:val="1"/>
        <w:numFmt w:val="bullet"/>
        <w:lvlText w:val="▪"/>
        <w:lvlJc w:val="left"/>
        <w:pPr>
          <w:tabs>
            <w:tab w:val="left" w:pos="426"/>
            <w:tab w:val="left" w:pos="1416"/>
            <w:tab w:val="left" w:pos="2124"/>
            <w:tab w:val="left" w:pos="2832"/>
            <w:tab w:val="num" w:pos="3098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3129" w:hanging="17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3ACFA8A">
        <w:start w:val="1"/>
        <w:numFmt w:val="bullet"/>
        <w:lvlText w:val="•"/>
        <w:lvlJc w:val="left"/>
        <w:pPr>
          <w:tabs>
            <w:tab w:val="left" w:pos="426"/>
            <w:tab w:val="left" w:pos="1416"/>
            <w:tab w:val="left" w:pos="2124"/>
            <w:tab w:val="left" w:pos="2832"/>
            <w:tab w:val="left" w:pos="3540"/>
            <w:tab w:val="num" w:pos="3818"/>
            <w:tab w:val="left" w:pos="4248"/>
            <w:tab w:val="left" w:pos="4956"/>
            <w:tab w:val="left" w:pos="5664"/>
            <w:tab w:val="left" w:pos="6029"/>
          </w:tabs>
          <w:ind w:left="3849" w:hanging="17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C68937C">
        <w:start w:val="1"/>
        <w:numFmt w:val="bullet"/>
        <w:lvlText w:val="□"/>
        <w:lvlJc w:val="left"/>
        <w:pPr>
          <w:tabs>
            <w:tab w:val="left" w:pos="426"/>
            <w:tab w:val="left" w:pos="1416"/>
            <w:tab w:val="left" w:pos="2124"/>
            <w:tab w:val="left" w:pos="2832"/>
            <w:tab w:val="left" w:pos="3540"/>
            <w:tab w:val="left" w:pos="4248"/>
            <w:tab w:val="num" w:pos="4538"/>
            <w:tab w:val="left" w:pos="4956"/>
            <w:tab w:val="left" w:pos="5664"/>
            <w:tab w:val="left" w:pos="6029"/>
          </w:tabs>
          <w:ind w:left="4569" w:hanging="17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5FA9118">
        <w:start w:val="1"/>
        <w:numFmt w:val="bullet"/>
        <w:lvlText w:val="▪"/>
        <w:lvlJc w:val="left"/>
        <w:pPr>
          <w:tabs>
            <w:tab w:val="left" w:pos="42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num" w:pos="5258"/>
            <w:tab w:val="left" w:pos="5664"/>
            <w:tab w:val="left" w:pos="6029"/>
          </w:tabs>
          <w:ind w:left="5289" w:hanging="17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04">
    <w:abstractNumId w:val="284"/>
    <w:lvlOverride w:ilvl="0">
      <w:lvl w:ilvl="0" w:tplc="F6D4D9E8">
        <w:start w:val="1"/>
        <w:numFmt w:val="bullet"/>
        <w:suff w:val="nothing"/>
        <w:lvlText w:val="✓"/>
        <w:lvlJc w:val="left"/>
        <w:pPr>
          <w:tabs>
            <w:tab w:val="left" w:pos="42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142" w:hanging="14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E8C2F0A">
        <w:start w:val="1"/>
        <w:numFmt w:val="bullet"/>
        <w:lvlText w:val="□"/>
        <w:lvlJc w:val="left"/>
        <w:pPr>
          <w:tabs>
            <w:tab w:val="num" w:pos="229"/>
            <w:tab w:val="left" w:pos="42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260" w:hanging="17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A08D236">
        <w:start w:val="1"/>
        <w:numFmt w:val="bullet"/>
        <w:lvlText w:val="▪"/>
        <w:lvlJc w:val="left"/>
        <w:pPr>
          <w:tabs>
            <w:tab w:val="left" w:pos="426"/>
            <w:tab w:val="num" w:pos="949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980" w:hanging="17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BE65EC6">
        <w:start w:val="1"/>
        <w:numFmt w:val="bullet"/>
        <w:lvlText w:val="•"/>
        <w:lvlJc w:val="left"/>
        <w:pPr>
          <w:tabs>
            <w:tab w:val="left" w:pos="426"/>
            <w:tab w:val="left" w:pos="1416"/>
            <w:tab w:val="num" w:pos="1669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1700" w:hanging="17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494264E">
        <w:start w:val="1"/>
        <w:numFmt w:val="bullet"/>
        <w:lvlText w:val="□"/>
        <w:lvlJc w:val="left"/>
        <w:pPr>
          <w:tabs>
            <w:tab w:val="left" w:pos="426"/>
            <w:tab w:val="left" w:pos="1416"/>
            <w:tab w:val="left" w:pos="2124"/>
            <w:tab w:val="num" w:pos="2389"/>
            <w:tab w:val="left" w:pos="2832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2420" w:hanging="17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398E802">
        <w:start w:val="1"/>
        <w:numFmt w:val="bullet"/>
        <w:lvlText w:val="▪"/>
        <w:lvlJc w:val="left"/>
        <w:pPr>
          <w:tabs>
            <w:tab w:val="left" w:pos="426"/>
            <w:tab w:val="left" w:pos="1416"/>
            <w:tab w:val="left" w:pos="2124"/>
            <w:tab w:val="left" w:pos="2832"/>
            <w:tab w:val="num" w:pos="3109"/>
            <w:tab w:val="left" w:pos="3540"/>
            <w:tab w:val="left" w:pos="4248"/>
            <w:tab w:val="left" w:pos="4956"/>
            <w:tab w:val="left" w:pos="5664"/>
            <w:tab w:val="left" w:pos="6029"/>
          </w:tabs>
          <w:ind w:left="3140" w:hanging="17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CFA0836">
        <w:start w:val="1"/>
        <w:numFmt w:val="bullet"/>
        <w:lvlText w:val="•"/>
        <w:lvlJc w:val="left"/>
        <w:pPr>
          <w:tabs>
            <w:tab w:val="left" w:pos="426"/>
            <w:tab w:val="left" w:pos="1416"/>
            <w:tab w:val="left" w:pos="2124"/>
            <w:tab w:val="left" w:pos="2832"/>
            <w:tab w:val="left" w:pos="3540"/>
            <w:tab w:val="num" w:pos="3829"/>
            <w:tab w:val="left" w:pos="4248"/>
            <w:tab w:val="left" w:pos="4956"/>
            <w:tab w:val="left" w:pos="5664"/>
            <w:tab w:val="left" w:pos="6029"/>
          </w:tabs>
          <w:ind w:left="3860" w:hanging="17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C149324">
        <w:start w:val="1"/>
        <w:numFmt w:val="bullet"/>
        <w:lvlText w:val="□"/>
        <w:lvlJc w:val="left"/>
        <w:pPr>
          <w:tabs>
            <w:tab w:val="left" w:pos="426"/>
            <w:tab w:val="left" w:pos="1416"/>
            <w:tab w:val="left" w:pos="2124"/>
            <w:tab w:val="left" w:pos="2832"/>
            <w:tab w:val="left" w:pos="3540"/>
            <w:tab w:val="left" w:pos="4248"/>
            <w:tab w:val="num" w:pos="4549"/>
            <w:tab w:val="left" w:pos="4956"/>
            <w:tab w:val="left" w:pos="5664"/>
            <w:tab w:val="left" w:pos="6029"/>
          </w:tabs>
          <w:ind w:left="4580" w:hanging="17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57455FE">
        <w:start w:val="1"/>
        <w:numFmt w:val="bullet"/>
        <w:lvlText w:val="▪"/>
        <w:lvlJc w:val="left"/>
        <w:pPr>
          <w:tabs>
            <w:tab w:val="left" w:pos="42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num" w:pos="5269"/>
            <w:tab w:val="left" w:pos="5664"/>
            <w:tab w:val="left" w:pos="6029"/>
          </w:tabs>
          <w:ind w:left="5300" w:hanging="17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05">
    <w:abstractNumId w:val="337"/>
  </w:num>
  <w:num w:numId="506">
    <w:abstractNumId w:val="379"/>
  </w:num>
  <w:num w:numId="507">
    <w:abstractNumId w:val="285"/>
  </w:num>
  <w:num w:numId="508">
    <w:abstractNumId w:val="305"/>
  </w:num>
  <w:numIdMacAtCleanup w:val="5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D3F"/>
    <w:rsid w:val="0035541F"/>
    <w:rsid w:val="00983D3F"/>
    <w:rsid w:val="00F1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9BFDE"/>
  <w15:docId w15:val="{7B141456-6762-458E-B9D3-F9C671F75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pPr>
      <w:spacing w:line="360" w:lineRule="auto"/>
      <w:ind w:firstLine="708"/>
    </w:pPr>
    <w:rPr>
      <w:rFonts w:cs="Arial Unicode MS"/>
      <w:color w:val="000000"/>
      <w:sz w:val="24"/>
      <w:szCs w:val="24"/>
      <w:u w:color="000000"/>
      <w:lang w:val="ru-RU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styleId="a8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9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a">
    <w:name w:val="footer"/>
    <w:pPr>
      <w:tabs>
        <w:tab w:val="center" w:pos="4513"/>
        <w:tab w:val="right" w:pos="9026"/>
      </w:tabs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ru-RU"/>
    </w:rPr>
  </w:style>
  <w:style w:type="paragraph" w:styleId="ab">
    <w:name w:val="Body Tex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2">
    <w:name w:val="Импортированный стиль 2"/>
    <w:pPr>
      <w:numPr>
        <w:numId w:val="3"/>
      </w:numPr>
    </w:pPr>
  </w:style>
  <w:style w:type="paragraph" w:customStyle="1" w:styleId="ac">
    <w:name w:val="По умолчанию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3">
    <w:name w:val="Импортированный стиль 3"/>
    <w:pPr>
      <w:numPr>
        <w:numId w:val="5"/>
      </w:numPr>
    </w:pPr>
  </w:style>
  <w:style w:type="numbering" w:customStyle="1" w:styleId="4">
    <w:name w:val="Импортированный стиль 4"/>
    <w:pPr>
      <w:numPr>
        <w:numId w:val="7"/>
      </w:numPr>
    </w:pPr>
  </w:style>
  <w:style w:type="numbering" w:customStyle="1" w:styleId="5">
    <w:name w:val="Импортированный стиль 5"/>
    <w:pPr>
      <w:numPr>
        <w:numId w:val="9"/>
      </w:numPr>
    </w:pPr>
  </w:style>
  <w:style w:type="numbering" w:customStyle="1" w:styleId="6">
    <w:name w:val="Импортированный стиль 6"/>
    <w:pPr>
      <w:numPr>
        <w:numId w:val="11"/>
      </w:numPr>
    </w:pPr>
  </w:style>
  <w:style w:type="numbering" w:customStyle="1" w:styleId="7">
    <w:name w:val="Импортированный стиль 7"/>
    <w:pPr>
      <w:numPr>
        <w:numId w:val="13"/>
      </w:numPr>
    </w:pPr>
  </w:style>
  <w:style w:type="numbering" w:customStyle="1" w:styleId="8">
    <w:name w:val="Импортированный стиль 8"/>
    <w:pPr>
      <w:numPr>
        <w:numId w:val="15"/>
      </w:numPr>
    </w:pPr>
  </w:style>
  <w:style w:type="numbering" w:customStyle="1" w:styleId="9">
    <w:name w:val="Импортированный стиль 9"/>
    <w:pPr>
      <w:numPr>
        <w:numId w:val="17"/>
      </w:numPr>
    </w:pPr>
  </w:style>
  <w:style w:type="numbering" w:customStyle="1" w:styleId="102">
    <w:name w:val="Импортированный стиль 10"/>
    <w:pPr>
      <w:numPr>
        <w:numId w:val="20"/>
      </w:numPr>
    </w:pPr>
  </w:style>
  <w:style w:type="numbering" w:customStyle="1" w:styleId="11">
    <w:name w:val="Импортированный стиль 11"/>
    <w:pPr>
      <w:numPr>
        <w:numId w:val="22"/>
      </w:numPr>
    </w:pPr>
  </w:style>
  <w:style w:type="numbering" w:customStyle="1" w:styleId="12">
    <w:name w:val="Импортированный стиль 12"/>
    <w:pPr>
      <w:numPr>
        <w:numId w:val="24"/>
      </w:numPr>
    </w:pPr>
  </w:style>
  <w:style w:type="numbering" w:customStyle="1" w:styleId="13">
    <w:name w:val="Импортированный стиль 13"/>
    <w:pPr>
      <w:numPr>
        <w:numId w:val="27"/>
      </w:numPr>
    </w:pPr>
  </w:style>
  <w:style w:type="paragraph" w:styleId="ad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  <w:lang w:val="ru-RU"/>
    </w:rPr>
  </w:style>
  <w:style w:type="numbering" w:customStyle="1" w:styleId="14">
    <w:name w:val="Импортированный стиль 14"/>
    <w:pPr>
      <w:numPr>
        <w:numId w:val="29"/>
      </w:numPr>
    </w:pPr>
  </w:style>
  <w:style w:type="numbering" w:customStyle="1" w:styleId="21">
    <w:name w:val="Импортированный стиль 21"/>
    <w:pPr>
      <w:numPr>
        <w:numId w:val="31"/>
      </w:numPr>
    </w:pPr>
  </w:style>
  <w:style w:type="numbering" w:customStyle="1" w:styleId="22">
    <w:name w:val="Импортированный стиль 22"/>
    <w:pPr>
      <w:numPr>
        <w:numId w:val="33"/>
      </w:numPr>
    </w:pPr>
  </w:style>
  <w:style w:type="numbering" w:customStyle="1" w:styleId="23">
    <w:name w:val="Импортированный стиль 23"/>
    <w:pPr>
      <w:numPr>
        <w:numId w:val="35"/>
      </w:numPr>
    </w:pPr>
  </w:style>
  <w:style w:type="numbering" w:customStyle="1" w:styleId="24">
    <w:name w:val="Импортированный стиль 24"/>
    <w:pPr>
      <w:numPr>
        <w:numId w:val="37"/>
      </w:numPr>
    </w:pPr>
  </w:style>
  <w:style w:type="numbering" w:customStyle="1" w:styleId="31">
    <w:name w:val="Импортированный стиль 31"/>
    <w:pPr>
      <w:numPr>
        <w:numId w:val="40"/>
      </w:numPr>
    </w:pPr>
  </w:style>
  <w:style w:type="numbering" w:customStyle="1" w:styleId="32">
    <w:name w:val="Импортированный стиль 32"/>
    <w:pPr>
      <w:numPr>
        <w:numId w:val="42"/>
      </w:numPr>
    </w:pPr>
  </w:style>
  <w:style w:type="paragraph" w:customStyle="1" w:styleId="Ae">
    <w:name w:val="По умолчанию A"/>
    <w:pPr>
      <w:spacing w:before="160" w:after="160" w:line="259" w:lineRule="auto"/>
    </w:pPr>
    <w:rPr>
      <w:rFonts w:ascii="Helvetica Neue" w:hAnsi="Helvetica Neue" w:cs="Arial Unicode MS"/>
      <w:color w:val="000000"/>
      <w:sz w:val="24"/>
      <w:szCs w:val="24"/>
      <w:u w:color="000000"/>
      <w:lang w:val="ru-RU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33">
    <w:name w:val="Импортированный стиль 33"/>
    <w:pPr>
      <w:numPr>
        <w:numId w:val="44"/>
      </w:numPr>
    </w:pPr>
  </w:style>
  <w:style w:type="numbering" w:customStyle="1" w:styleId="20">
    <w:name w:val="Импортированный стиль 2.0"/>
    <w:pPr>
      <w:numPr>
        <w:numId w:val="47"/>
      </w:numPr>
    </w:pPr>
  </w:style>
  <w:style w:type="numbering" w:customStyle="1" w:styleId="30">
    <w:name w:val="Импортированный стиль 3.0"/>
    <w:pPr>
      <w:numPr>
        <w:numId w:val="49"/>
      </w:numPr>
    </w:pPr>
  </w:style>
  <w:style w:type="numbering" w:customStyle="1" w:styleId="40">
    <w:name w:val="Импортированный стиль 4.0"/>
    <w:pPr>
      <w:numPr>
        <w:numId w:val="52"/>
      </w:numPr>
    </w:pPr>
  </w:style>
  <w:style w:type="numbering" w:customStyle="1" w:styleId="10">
    <w:name w:val="Импортированный стиль 1.0"/>
    <w:pPr>
      <w:numPr>
        <w:numId w:val="55"/>
      </w:numPr>
    </w:pPr>
  </w:style>
  <w:style w:type="numbering" w:customStyle="1" w:styleId="110">
    <w:name w:val="Импортированный стиль 11.0"/>
    <w:pPr>
      <w:numPr>
        <w:numId w:val="57"/>
      </w:numPr>
    </w:pPr>
  </w:style>
  <w:style w:type="numbering" w:customStyle="1" w:styleId="34">
    <w:name w:val="Импортированный стиль 34"/>
    <w:pPr>
      <w:numPr>
        <w:numId w:val="59"/>
      </w:numPr>
    </w:pPr>
  </w:style>
  <w:style w:type="numbering" w:customStyle="1" w:styleId="35">
    <w:name w:val="Импортированный стиль 35"/>
    <w:pPr>
      <w:numPr>
        <w:numId w:val="61"/>
      </w:numPr>
    </w:pPr>
  </w:style>
  <w:style w:type="numbering" w:customStyle="1" w:styleId="140">
    <w:name w:val="Импортированный стиль 14.0"/>
    <w:pPr>
      <w:numPr>
        <w:numId w:val="63"/>
      </w:numPr>
    </w:pPr>
  </w:style>
  <w:style w:type="numbering" w:customStyle="1" w:styleId="150">
    <w:name w:val="Импортированный стиль 15.0"/>
    <w:pPr>
      <w:numPr>
        <w:numId w:val="65"/>
      </w:numPr>
    </w:pPr>
  </w:style>
  <w:style w:type="numbering" w:customStyle="1" w:styleId="36">
    <w:name w:val="Импортированный стиль 36"/>
    <w:pPr>
      <w:numPr>
        <w:numId w:val="67"/>
      </w:numPr>
    </w:pPr>
  </w:style>
  <w:style w:type="numbering" w:customStyle="1" w:styleId="43">
    <w:name w:val="Импортированный стиль 43"/>
    <w:pPr>
      <w:numPr>
        <w:numId w:val="69"/>
      </w:numPr>
    </w:pPr>
  </w:style>
  <w:style w:type="numbering" w:customStyle="1" w:styleId="44">
    <w:name w:val="Импортированный стиль 44"/>
    <w:pPr>
      <w:numPr>
        <w:numId w:val="71"/>
      </w:numPr>
    </w:pPr>
  </w:style>
  <w:style w:type="numbering" w:customStyle="1" w:styleId="45">
    <w:name w:val="Импортированный стиль 45"/>
    <w:pPr>
      <w:numPr>
        <w:numId w:val="73"/>
      </w:numPr>
    </w:pPr>
  </w:style>
  <w:style w:type="numbering" w:customStyle="1" w:styleId="46">
    <w:name w:val="Импортированный стиль 46"/>
    <w:pPr>
      <w:numPr>
        <w:numId w:val="75"/>
      </w:numPr>
    </w:pPr>
  </w:style>
  <w:style w:type="numbering" w:customStyle="1" w:styleId="47">
    <w:name w:val="Импортированный стиль 47"/>
    <w:pPr>
      <w:numPr>
        <w:numId w:val="77"/>
      </w:numPr>
    </w:pPr>
  </w:style>
  <w:style w:type="numbering" w:customStyle="1" w:styleId="54">
    <w:name w:val="Импортированный стиль 54"/>
    <w:pPr>
      <w:numPr>
        <w:numId w:val="79"/>
      </w:numPr>
    </w:pPr>
  </w:style>
  <w:style w:type="numbering" w:customStyle="1" w:styleId="55">
    <w:name w:val="Импортированный стиль 55"/>
    <w:pPr>
      <w:numPr>
        <w:numId w:val="82"/>
      </w:numPr>
    </w:pPr>
  </w:style>
  <w:style w:type="numbering" w:customStyle="1" w:styleId="56">
    <w:name w:val="Импортированный стиль 56"/>
    <w:pPr>
      <w:numPr>
        <w:numId w:val="84"/>
      </w:numPr>
    </w:pPr>
  </w:style>
  <w:style w:type="numbering" w:customStyle="1" w:styleId="1000">
    <w:name w:val="Импортированный стиль 1.0.0"/>
    <w:pPr>
      <w:numPr>
        <w:numId w:val="87"/>
      </w:numPr>
    </w:pPr>
  </w:style>
  <w:style w:type="numbering" w:customStyle="1" w:styleId="200">
    <w:name w:val="Импортированный стиль 2.0.0"/>
    <w:pPr>
      <w:numPr>
        <w:numId w:val="89"/>
      </w:numPr>
    </w:pPr>
  </w:style>
  <w:style w:type="numbering" w:customStyle="1" w:styleId="50">
    <w:name w:val="Импортированный стиль 5.0"/>
    <w:pPr>
      <w:numPr>
        <w:numId w:val="92"/>
      </w:numPr>
    </w:pPr>
  </w:style>
  <w:style w:type="numbering" w:customStyle="1" w:styleId="60">
    <w:name w:val="Импортированный стиль 6.0"/>
    <w:pPr>
      <w:numPr>
        <w:numId w:val="94"/>
      </w:numPr>
    </w:pPr>
  </w:style>
  <w:style w:type="numbering" w:customStyle="1" w:styleId="700">
    <w:name w:val="Импортированный стиль 7.0"/>
    <w:pPr>
      <w:numPr>
        <w:numId w:val="96"/>
      </w:numPr>
    </w:pPr>
  </w:style>
  <w:style w:type="numbering" w:customStyle="1" w:styleId="80">
    <w:name w:val="Импортированный стиль 8.0"/>
    <w:pPr>
      <w:numPr>
        <w:numId w:val="98"/>
      </w:numPr>
    </w:pPr>
  </w:style>
  <w:style w:type="numbering" w:customStyle="1" w:styleId="90">
    <w:name w:val="Импортированный стиль 9.0"/>
    <w:pPr>
      <w:numPr>
        <w:numId w:val="100"/>
      </w:numPr>
    </w:pPr>
  </w:style>
  <w:style w:type="numbering" w:customStyle="1" w:styleId="100">
    <w:name w:val="Импортированный стиль 10.0"/>
    <w:pPr>
      <w:numPr>
        <w:numId w:val="102"/>
      </w:numPr>
    </w:pPr>
  </w:style>
  <w:style w:type="numbering" w:customStyle="1" w:styleId="1200">
    <w:name w:val="Импортированный стиль 12.0"/>
    <w:pPr>
      <w:numPr>
        <w:numId w:val="105"/>
      </w:numPr>
    </w:pPr>
  </w:style>
  <w:style w:type="numbering" w:customStyle="1" w:styleId="1300">
    <w:name w:val="Импортированный стиль 13.0"/>
    <w:pPr>
      <w:numPr>
        <w:numId w:val="107"/>
      </w:numPr>
    </w:pPr>
  </w:style>
  <w:style w:type="numbering" w:customStyle="1" w:styleId="160">
    <w:name w:val="Импортированный стиль 16.0"/>
    <w:pPr>
      <w:numPr>
        <w:numId w:val="113"/>
      </w:numPr>
    </w:pPr>
  </w:style>
  <w:style w:type="numbering" w:customStyle="1" w:styleId="170">
    <w:name w:val="Импортированный стиль 17.0"/>
    <w:pPr>
      <w:numPr>
        <w:numId w:val="116"/>
      </w:numPr>
    </w:pPr>
  </w:style>
  <w:style w:type="numbering" w:customStyle="1" w:styleId="180">
    <w:name w:val="Импортированный стиль 18.0"/>
    <w:pPr>
      <w:numPr>
        <w:numId w:val="119"/>
      </w:numPr>
    </w:pPr>
  </w:style>
  <w:style w:type="numbering" w:customStyle="1" w:styleId="190">
    <w:name w:val="Импортированный стиль 19.0"/>
    <w:pPr>
      <w:numPr>
        <w:numId w:val="121"/>
      </w:numPr>
    </w:pPr>
  </w:style>
  <w:style w:type="numbering" w:customStyle="1" w:styleId="15000">
    <w:name w:val="Импортированный стиль 15.0.0"/>
    <w:pPr>
      <w:numPr>
        <w:numId w:val="123"/>
      </w:numPr>
    </w:pPr>
  </w:style>
  <w:style w:type="numbering" w:customStyle="1" w:styleId="2000">
    <w:name w:val="Импортированный стиль 20.0"/>
    <w:pPr>
      <w:numPr>
        <w:numId w:val="125"/>
      </w:numPr>
    </w:pPr>
  </w:style>
  <w:style w:type="numbering" w:customStyle="1" w:styleId="210">
    <w:name w:val="Импортированный стиль 21.0"/>
    <w:pPr>
      <w:numPr>
        <w:numId w:val="127"/>
      </w:numPr>
    </w:pPr>
  </w:style>
  <w:style w:type="numbering" w:customStyle="1" w:styleId="220">
    <w:name w:val="Импортированный стиль 22.0"/>
    <w:pPr>
      <w:numPr>
        <w:numId w:val="129"/>
      </w:numPr>
    </w:pPr>
  </w:style>
  <w:style w:type="numbering" w:customStyle="1" w:styleId="230">
    <w:name w:val="Импортированный стиль 23.0"/>
    <w:pPr>
      <w:numPr>
        <w:numId w:val="131"/>
      </w:numPr>
    </w:pPr>
  </w:style>
  <w:style w:type="numbering" w:customStyle="1" w:styleId="240">
    <w:name w:val="Импортированный стиль 24.0"/>
    <w:pPr>
      <w:numPr>
        <w:numId w:val="133"/>
      </w:numPr>
    </w:pPr>
  </w:style>
  <w:style w:type="numbering" w:customStyle="1" w:styleId="250">
    <w:name w:val="Импортированный стиль 25.0"/>
    <w:pPr>
      <w:numPr>
        <w:numId w:val="136"/>
      </w:numPr>
    </w:pPr>
  </w:style>
  <w:style w:type="numbering" w:customStyle="1" w:styleId="57">
    <w:name w:val="Импортированный стиль 57"/>
    <w:pPr>
      <w:numPr>
        <w:numId w:val="140"/>
      </w:numPr>
    </w:pPr>
  </w:style>
  <w:style w:type="numbering" w:customStyle="1" w:styleId="64">
    <w:name w:val="Импортированный стиль 64"/>
    <w:pPr>
      <w:numPr>
        <w:numId w:val="142"/>
      </w:numPr>
    </w:pPr>
  </w:style>
  <w:style w:type="numbering" w:customStyle="1" w:styleId="65">
    <w:name w:val="Импортированный стиль 65"/>
    <w:pPr>
      <w:numPr>
        <w:numId w:val="144"/>
      </w:numPr>
    </w:pPr>
  </w:style>
  <w:style w:type="numbering" w:customStyle="1" w:styleId="66">
    <w:name w:val="Импортированный стиль 66"/>
    <w:pPr>
      <w:numPr>
        <w:numId w:val="146"/>
      </w:numPr>
    </w:pPr>
  </w:style>
  <w:style w:type="numbering" w:customStyle="1" w:styleId="67">
    <w:name w:val="Импортированный стиль 67"/>
    <w:pPr>
      <w:numPr>
        <w:numId w:val="149"/>
      </w:numPr>
    </w:pPr>
  </w:style>
  <w:style w:type="numbering" w:customStyle="1" w:styleId="a1">
    <w:name w:val="Пункт"/>
    <w:pPr>
      <w:numPr>
        <w:numId w:val="151"/>
      </w:numPr>
    </w:pPr>
  </w:style>
  <w:style w:type="numbering" w:customStyle="1" w:styleId="a0">
    <w:name w:val="С числами"/>
    <w:pPr>
      <w:numPr>
        <w:numId w:val="154"/>
      </w:numPr>
    </w:pPr>
  </w:style>
  <w:style w:type="numbering" w:customStyle="1" w:styleId="69">
    <w:name w:val="Импортированный стиль 69"/>
    <w:pPr>
      <w:numPr>
        <w:numId w:val="156"/>
      </w:numPr>
    </w:pPr>
  </w:style>
  <w:style w:type="numbering" w:customStyle="1" w:styleId="70">
    <w:name w:val="Импортированный стиль 70"/>
    <w:pPr>
      <w:numPr>
        <w:numId w:val="158"/>
      </w:numPr>
    </w:pPr>
  </w:style>
  <w:style w:type="numbering" w:customStyle="1" w:styleId="71">
    <w:name w:val="Импортированный стиль 71"/>
    <w:pPr>
      <w:numPr>
        <w:numId w:val="160"/>
      </w:numPr>
    </w:pPr>
  </w:style>
  <w:style w:type="numbering" w:customStyle="1" w:styleId="78">
    <w:name w:val="Импортированный стиль 78"/>
    <w:pPr>
      <w:numPr>
        <w:numId w:val="163"/>
      </w:numPr>
    </w:pPr>
  </w:style>
  <w:style w:type="numbering" w:customStyle="1" w:styleId="79">
    <w:name w:val="Импортированный стиль 79"/>
    <w:pPr>
      <w:numPr>
        <w:numId w:val="165"/>
      </w:numPr>
    </w:pPr>
  </w:style>
  <w:style w:type="numbering" w:customStyle="1" w:styleId="800">
    <w:name w:val="Импортированный стиль 80"/>
    <w:pPr>
      <w:numPr>
        <w:numId w:val="167"/>
      </w:numPr>
    </w:pPr>
  </w:style>
  <w:style w:type="numbering" w:customStyle="1" w:styleId="81">
    <w:name w:val="Импортированный стиль 81"/>
    <w:pPr>
      <w:numPr>
        <w:numId w:val="169"/>
      </w:numPr>
    </w:pPr>
  </w:style>
  <w:style w:type="numbering" w:customStyle="1" w:styleId="82">
    <w:name w:val="Импортированный стиль 82"/>
    <w:pPr>
      <w:numPr>
        <w:numId w:val="172"/>
      </w:numPr>
    </w:pPr>
  </w:style>
  <w:style w:type="numbering" w:customStyle="1" w:styleId="83">
    <w:name w:val="Импортированный стиль 83"/>
    <w:pPr>
      <w:numPr>
        <w:numId w:val="174"/>
      </w:numPr>
    </w:pPr>
  </w:style>
  <w:style w:type="numbering" w:customStyle="1" w:styleId="84">
    <w:name w:val="Импортированный стиль 84"/>
    <w:pPr>
      <w:numPr>
        <w:numId w:val="177"/>
      </w:numPr>
    </w:pPr>
  </w:style>
  <w:style w:type="numbering" w:customStyle="1" w:styleId="85">
    <w:name w:val="Импортированный стиль 85"/>
    <w:pPr>
      <w:numPr>
        <w:numId w:val="179"/>
      </w:numPr>
    </w:pPr>
  </w:style>
  <w:style w:type="numbering" w:customStyle="1" w:styleId="92">
    <w:name w:val="Импортированный стиль 92"/>
    <w:pPr>
      <w:numPr>
        <w:numId w:val="181"/>
      </w:numPr>
    </w:pPr>
  </w:style>
  <w:style w:type="numbering" w:customStyle="1" w:styleId="93">
    <w:name w:val="Импортированный стиль 93"/>
    <w:pPr>
      <w:numPr>
        <w:numId w:val="183"/>
      </w:numPr>
    </w:pPr>
  </w:style>
  <w:style w:type="numbering" w:customStyle="1" w:styleId="94">
    <w:name w:val="Импортированный стиль 94"/>
    <w:pPr>
      <w:numPr>
        <w:numId w:val="185"/>
      </w:numPr>
    </w:pPr>
  </w:style>
  <w:style w:type="numbering" w:customStyle="1" w:styleId="95">
    <w:name w:val="Импортированный стиль 95"/>
    <w:pPr>
      <w:numPr>
        <w:numId w:val="187"/>
      </w:numPr>
    </w:pPr>
  </w:style>
  <w:style w:type="numbering" w:customStyle="1" w:styleId="96">
    <w:name w:val="Импортированный стиль 96"/>
    <w:pPr>
      <w:numPr>
        <w:numId w:val="189"/>
      </w:numPr>
    </w:pPr>
  </w:style>
  <w:style w:type="numbering" w:customStyle="1" w:styleId="101">
    <w:name w:val="Импортированный стиль 101"/>
    <w:pPr>
      <w:numPr>
        <w:numId w:val="191"/>
      </w:numPr>
    </w:pPr>
  </w:style>
  <w:style w:type="numbering" w:customStyle="1" w:styleId="1020">
    <w:name w:val="Импортированный стиль 102"/>
    <w:pPr>
      <w:numPr>
        <w:numId w:val="193"/>
      </w:numPr>
    </w:pPr>
  </w:style>
  <w:style w:type="numbering" w:customStyle="1" w:styleId="103">
    <w:name w:val="Импортированный стиль 103"/>
    <w:pPr>
      <w:numPr>
        <w:numId w:val="195"/>
      </w:numPr>
    </w:pPr>
  </w:style>
  <w:style w:type="numbering" w:customStyle="1" w:styleId="104">
    <w:name w:val="Импортированный стиль 104"/>
    <w:pPr>
      <w:numPr>
        <w:numId w:val="197"/>
      </w:numPr>
    </w:pPr>
  </w:style>
  <w:style w:type="numbering" w:customStyle="1" w:styleId="109">
    <w:name w:val="Импортированный стиль 109"/>
    <w:pPr>
      <w:numPr>
        <w:numId w:val="199"/>
      </w:numPr>
    </w:pPr>
  </w:style>
  <w:style w:type="numbering" w:customStyle="1" w:styleId="1100">
    <w:name w:val="Импортированный стиль 110"/>
    <w:pPr>
      <w:numPr>
        <w:numId w:val="201"/>
      </w:numPr>
    </w:pPr>
  </w:style>
  <w:style w:type="numbering" w:customStyle="1" w:styleId="111">
    <w:name w:val="Импортированный стиль 111"/>
    <w:pPr>
      <w:numPr>
        <w:numId w:val="203"/>
      </w:numPr>
    </w:pPr>
  </w:style>
  <w:style w:type="numbering" w:customStyle="1" w:styleId="112">
    <w:name w:val="Импортированный стиль 112"/>
    <w:pPr>
      <w:numPr>
        <w:numId w:val="205"/>
      </w:numPr>
    </w:pPr>
  </w:style>
  <w:style w:type="numbering" w:customStyle="1" w:styleId="113">
    <w:name w:val="Импортированный стиль 113"/>
    <w:pPr>
      <w:numPr>
        <w:numId w:val="207"/>
      </w:numPr>
    </w:pPr>
  </w:style>
  <w:style w:type="numbering" w:customStyle="1" w:styleId="114">
    <w:name w:val="Импортированный стиль 114"/>
    <w:pPr>
      <w:numPr>
        <w:numId w:val="209"/>
      </w:numPr>
    </w:pPr>
  </w:style>
  <w:style w:type="numbering" w:customStyle="1" w:styleId="115">
    <w:name w:val="Импортированный стиль 115"/>
    <w:pPr>
      <w:numPr>
        <w:numId w:val="211"/>
      </w:numPr>
    </w:pPr>
  </w:style>
  <w:style w:type="numbering" w:customStyle="1" w:styleId="116">
    <w:name w:val="Импортированный стиль 116"/>
    <w:pPr>
      <w:numPr>
        <w:numId w:val="213"/>
      </w:numPr>
    </w:pPr>
  </w:style>
  <w:style w:type="numbering" w:customStyle="1" w:styleId="117">
    <w:name w:val="Импортированный стиль 117"/>
    <w:pPr>
      <w:numPr>
        <w:numId w:val="215"/>
      </w:numPr>
    </w:pPr>
  </w:style>
  <w:style w:type="numbering" w:customStyle="1" w:styleId="118">
    <w:name w:val="Импортированный стиль 118"/>
    <w:pPr>
      <w:numPr>
        <w:numId w:val="217"/>
      </w:numPr>
    </w:pPr>
  </w:style>
  <w:style w:type="numbering" w:customStyle="1" w:styleId="119">
    <w:name w:val="Импортированный стиль 119"/>
    <w:pPr>
      <w:numPr>
        <w:numId w:val="219"/>
      </w:numPr>
    </w:pPr>
  </w:style>
  <w:style w:type="numbering" w:customStyle="1" w:styleId="120">
    <w:name w:val="Импортированный стиль 120"/>
    <w:pPr>
      <w:numPr>
        <w:numId w:val="222"/>
      </w:numPr>
    </w:pPr>
  </w:style>
  <w:style w:type="numbering" w:customStyle="1" w:styleId="121">
    <w:name w:val="Импортированный стиль 121"/>
    <w:pPr>
      <w:numPr>
        <w:numId w:val="225"/>
      </w:numPr>
    </w:pPr>
  </w:style>
  <w:style w:type="numbering" w:customStyle="1" w:styleId="122">
    <w:name w:val="Импортированный стиль 122"/>
    <w:pPr>
      <w:numPr>
        <w:numId w:val="227"/>
      </w:numPr>
    </w:pPr>
  </w:style>
  <w:style w:type="numbering" w:customStyle="1" w:styleId="129">
    <w:name w:val="Импортированный стиль 129"/>
    <w:pPr>
      <w:numPr>
        <w:numId w:val="229"/>
      </w:numPr>
    </w:pPr>
  </w:style>
  <w:style w:type="numbering" w:customStyle="1" w:styleId="130">
    <w:name w:val="Импортированный стиль 130"/>
    <w:pPr>
      <w:numPr>
        <w:numId w:val="231"/>
      </w:numPr>
    </w:pPr>
  </w:style>
  <w:style w:type="numbering" w:customStyle="1" w:styleId="131">
    <w:name w:val="Импортированный стиль 131"/>
    <w:pPr>
      <w:numPr>
        <w:numId w:val="233"/>
      </w:numPr>
    </w:pPr>
  </w:style>
  <w:style w:type="numbering" w:customStyle="1" w:styleId="138">
    <w:name w:val="Импортированный стиль 138"/>
    <w:pPr>
      <w:numPr>
        <w:numId w:val="235"/>
      </w:numPr>
    </w:pPr>
  </w:style>
  <w:style w:type="numbering" w:customStyle="1" w:styleId="139">
    <w:name w:val="Импортированный стиль 139"/>
    <w:pPr>
      <w:numPr>
        <w:numId w:val="239"/>
      </w:numPr>
    </w:pPr>
  </w:style>
  <w:style w:type="numbering" w:customStyle="1" w:styleId="146">
    <w:name w:val="Импортированный стиль 146"/>
    <w:pPr>
      <w:numPr>
        <w:numId w:val="241"/>
      </w:numPr>
    </w:pPr>
  </w:style>
  <w:style w:type="numbering" w:customStyle="1" w:styleId="147">
    <w:name w:val="Импортированный стиль 147"/>
    <w:pPr>
      <w:numPr>
        <w:numId w:val="243"/>
      </w:numPr>
    </w:pPr>
  </w:style>
  <w:style w:type="numbering" w:customStyle="1" w:styleId="218">
    <w:name w:val="Импортированный стиль 2.1"/>
    <w:pPr>
      <w:numPr>
        <w:numId w:val="245"/>
      </w:numPr>
    </w:pPr>
  </w:style>
  <w:style w:type="paragraph" w:customStyle="1" w:styleId="2A">
    <w:name w:val="Стиль таблицы 2 A"/>
    <w:pPr>
      <w:spacing w:after="160" w:line="259" w:lineRule="auto"/>
    </w:pPr>
    <w:rPr>
      <w:rFonts w:ascii="Helvetica Neue" w:hAnsi="Helvetica Neue" w:cs="Arial Unicode MS"/>
      <w:color w:val="000000"/>
      <w:u w:color="000000"/>
      <w:lang w:val="ru-RU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148">
    <w:name w:val="Импортированный стиль 148"/>
    <w:pPr>
      <w:numPr>
        <w:numId w:val="247"/>
      </w:numPr>
    </w:pPr>
  </w:style>
  <w:style w:type="numbering" w:customStyle="1" w:styleId="149">
    <w:name w:val="Импортированный стиль 149"/>
    <w:pPr>
      <w:numPr>
        <w:numId w:val="250"/>
      </w:numPr>
    </w:pPr>
  </w:style>
  <w:style w:type="numbering" w:customStyle="1" w:styleId="1500">
    <w:name w:val="Импортированный стиль 150"/>
    <w:pPr>
      <w:numPr>
        <w:numId w:val="254"/>
      </w:numPr>
    </w:pPr>
  </w:style>
  <w:style w:type="numbering" w:customStyle="1" w:styleId="151">
    <w:name w:val="Импортированный стиль 151"/>
    <w:pPr>
      <w:numPr>
        <w:numId w:val="257"/>
      </w:numPr>
    </w:pPr>
  </w:style>
  <w:style w:type="numbering" w:customStyle="1" w:styleId="152">
    <w:name w:val="Импортированный стиль 152"/>
    <w:pPr>
      <w:numPr>
        <w:numId w:val="261"/>
      </w:numPr>
    </w:pPr>
  </w:style>
  <w:style w:type="numbering" w:customStyle="1" w:styleId="153">
    <w:name w:val="Импортированный стиль 153"/>
    <w:pPr>
      <w:numPr>
        <w:numId w:val="265"/>
      </w:numPr>
    </w:pPr>
  </w:style>
  <w:style w:type="numbering" w:customStyle="1" w:styleId="154">
    <w:name w:val="Импортированный стиль 154"/>
    <w:pPr>
      <w:numPr>
        <w:numId w:val="269"/>
      </w:numPr>
    </w:pPr>
  </w:style>
  <w:style w:type="numbering" w:customStyle="1" w:styleId="155">
    <w:name w:val="Импортированный стиль 155"/>
    <w:pPr>
      <w:numPr>
        <w:numId w:val="273"/>
      </w:numPr>
    </w:pPr>
  </w:style>
  <w:style w:type="numbering" w:customStyle="1" w:styleId="156">
    <w:name w:val="Импортированный стиль 156"/>
    <w:pPr>
      <w:numPr>
        <w:numId w:val="276"/>
      </w:numPr>
    </w:pPr>
  </w:style>
  <w:style w:type="numbering" w:customStyle="1" w:styleId="163">
    <w:name w:val="Импортированный стиль 163"/>
    <w:pPr>
      <w:numPr>
        <w:numId w:val="278"/>
      </w:numPr>
    </w:pPr>
  </w:style>
  <w:style w:type="numbering" w:customStyle="1" w:styleId="164">
    <w:name w:val="Импортированный стиль 164"/>
    <w:pPr>
      <w:numPr>
        <w:numId w:val="280"/>
      </w:numPr>
    </w:pPr>
  </w:style>
  <w:style w:type="numbering" w:customStyle="1" w:styleId="165">
    <w:name w:val="Импортированный стиль 165"/>
    <w:pPr>
      <w:numPr>
        <w:numId w:val="282"/>
      </w:numPr>
    </w:pPr>
  </w:style>
  <w:style w:type="numbering" w:customStyle="1" w:styleId="166">
    <w:name w:val="Импортированный стиль 166"/>
    <w:pPr>
      <w:numPr>
        <w:numId w:val="284"/>
      </w:numPr>
    </w:pPr>
  </w:style>
  <w:style w:type="numbering" w:customStyle="1" w:styleId="173">
    <w:name w:val="Импортированный стиль 173"/>
    <w:pPr>
      <w:numPr>
        <w:numId w:val="286"/>
      </w:numPr>
    </w:pPr>
  </w:style>
  <w:style w:type="numbering" w:customStyle="1" w:styleId="174">
    <w:name w:val="Импортированный стиль 174"/>
    <w:pPr>
      <w:numPr>
        <w:numId w:val="288"/>
      </w:numPr>
    </w:pPr>
  </w:style>
  <w:style w:type="numbering" w:customStyle="1" w:styleId="175">
    <w:name w:val="Импортированный стиль 175"/>
    <w:pPr>
      <w:numPr>
        <w:numId w:val="290"/>
      </w:numPr>
    </w:pPr>
  </w:style>
  <w:style w:type="numbering" w:customStyle="1" w:styleId="176">
    <w:name w:val="Импортированный стиль 176"/>
    <w:pPr>
      <w:numPr>
        <w:numId w:val="292"/>
      </w:numPr>
    </w:pPr>
  </w:style>
  <w:style w:type="numbering" w:customStyle="1" w:styleId="1800">
    <w:name w:val="Импортированный стиль 180"/>
    <w:pPr>
      <w:numPr>
        <w:numId w:val="296"/>
      </w:numPr>
    </w:pPr>
  </w:style>
  <w:style w:type="numbering" w:customStyle="1" w:styleId="181">
    <w:name w:val="Импортированный стиль 181"/>
    <w:pPr>
      <w:numPr>
        <w:numId w:val="298"/>
      </w:numPr>
    </w:pPr>
  </w:style>
  <w:style w:type="numbering" w:customStyle="1" w:styleId="182">
    <w:name w:val="Импортированный стиль 182"/>
    <w:pPr>
      <w:numPr>
        <w:numId w:val="300"/>
      </w:numPr>
    </w:pPr>
  </w:style>
  <w:style w:type="numbering" w:customStyle="1" w:styleId="183">
    <w:name w:val="Импортированный стиль 183"/>
    <w:pPr>
      <w:numPr>
        <w:numId w:val="302"/>
      </w:numPr>
    </w:pPr>
  </w:style>
  <w:style w:type="numbering" w:customStyle="1" w:styleId="184">
    <w:name w:val="Импортированный стиль 184"/>
    <w:pPr>
      <w:numPr>
        <w:numId w:val="305"/>
      </w:numPr>
    </w:pPr>
  </w:style>
  <w:style w:type="numbering" w:customStyle="1" w:styleId="185">
    <w:name w:val="Импортированный стиль 185"/>
    <w:pPr>
      <w:numPr>
        <w:numId w:val="307"/>
      </w:numPr>
    </w:pPr>
  </w:style>
  <w:style w:type="numbering" w:customStyle="1" w:styleId="186">
    <w:name w:val="Импортированный стиль 186"/>
    <w:pPr>
      <w:numPr>
        <w:numId w:val="309"/>
      </w:numPr>
    </w:pPr>
  </w:style>
  <w:style w:type="numbering" w:customStyle="1" w:styleId="193">
    <w:name w:val="Импортированный стиль 193"/>
    <w:pPr>
      <w:numPr>
        <w:numId w:val="312"/>
      </w:numPr>
    </w:pPr>
  </w:style>
  <w:style w:type="numbering" w:customStyle="1" w:styleId="194">
    <w:name w:val="Импортированный стиль 194"/>
    <w:pPr>
      <w:numPr>
        <w:numId w:val="314"/>
      </w:numPr>
    </w:pPr>
  </w:style>
  <w:style w:type="numbering" w:customStyle="1" w:styleId="195">
    <w:name w:val="Импортированный стиль 195"/>
    <w:pPr>
      <w:numPr>
        <w:numId w:val="316"/>
      </w:numPr>
    </w:pPr>
  </w:style>
  <w:style w:type="numbering" w:customStyle="1" w:styleId="196">
    <w:name w:val="Импортированный стиль 196"/>
    <w:pPr>
      <w:numPr>
        <w:numId w:val="318"/>
      </w:numPr>
    </w:pPr>
  </w:style>
  <w:style w:type="numbering" w:customStyle="1" w:styleId="203">
    <w:name w:val="Импортированный стиль 203"/>
    <w:pPr>
      <w:numPr>
        <w:numId w:val="321"/>
      </w:numPr>
    </w:pPr>
  </w:style>
  <w:style w:type="numbering" w:customStyle="1" w:styleId="204">
    <w:name w:val="Импортированный стиль 204"/>
    <w:pPr>
      <w:numPr>
        <w:numId w:val="323"/>
      </w:numPr>
    </w:pPr>
  </w:style>
  <w:style w:type="numbering" w:customStyle="1" w:styleId="205">
    <w:name w:val="Импортированный стиль 205"/>
    <w:pPr>
      <w:numPr>
        <w:numId w:val="325"/>
      </w:numPr>
    </w:pPr>
  </w:style>
  <w:style w:type="numbering" w:customStyle="1" w:styleId="206">
    <w:name w:val="Импортированный стиль 206"/>
    <w:pPr>
      <w:numPr>
        <w:numId w:val="327"/>
      </w:numPr>
    </w:pPr>
  </w:style>
  <w:style w:type="numbering" w:customStyle="1" w:styleId="209">
    <w:name w:val="Импортированный стиль 209"/>
    <w:pPr>
      <w:numPr>
        <w:numId w:val="330"/>
      </w:numPr>
    </w:pPr>
  </w:style>
  <w:style w:type="numbering" w:customStyle="1" w:styleId="2100">
    <w:name w:val="Импортированный стиль 210"/>
    <w:pPr>
      <w:numPr>
        <w:numId w:val="332"/>
      </w:numPr>
    </w:pPr>
  </w:style>
  <w:style w:type="numbering" w:customStyle="1" w:styleId="211">
    <w:name w:val="Импортированный стиль 211"/>
    <w:pPr>
      <w:numPr>
        <w:numId w:val="334"/>
      </w:numPr>
    </w:pPr>
  </w:style>
  <w:style w:type="numbering" w:customStyle="1" w:styleId="212">
    <w:name w:val="Импортированный стиль 212"/>
    <w:pPr>
      <w:numPr>
        <w:numId w:val="336"/>
      </w:numPr>
    </w:pPr>
  </w:style>
  <w:style w:type="numbering" w:customStyle="1" w:styleId="213">
    <w:name w:val="Импортированный стиль 213"/>
    <w:pPr>
      <w:numPr>
        <w:numId w:val="338"/>
      </w:numPr>
    </w:pPr>
  </w:style>
  <w:style w:type="numbering" w:customStyle="1" w:styleId="214">
    <w:name w:val="Импортированный стиль 214"/>
    <w:pPr>
      <w:numPr>
        <w:numId w:val="340"/>
      </w:numPr>
    </w:pPr>
  </w:style>
  <w:style w:type="numbering" w:customStyle="1" w:styleId="215">
    <w:name w:val="Импортированный стиль 215"/>
    <w:pPr>
      <w:numPr>
        <w:numId w:val="342"/>
      </w:numPr>
    </w:pPr>
  </w:style>
  <w:style w:type="numbering" w:customStyle="1" w:styleId="216">
    <w:name w:val="Импортированный стиль 216"/>
    <w:pPr>
      <w:numPr>
        <w:numId w:val="344"/>
      </w:numPr>
    </w:pPr>
  </w:style>
  <w:style w:type="numbering" w:customStyle="1" w:styleId="217">
    <w:name w:val="Импортированный стиль 217"/>
    <w:pPr>
      <w:numPr>
        <w:numId w:val="347"/>
      </w:numPr>
    </w:pPr>
  </w:style>
  <w:style w:type="numbering" w:customStyle="1" w:styleId="2180">
    <w:name w:val="Импортированный стиль 218"/>
    <w:pPr>
      <w:numPr>
        <w:numId w:val="349"/>
      </w:numPr>
    </w:pPr>
  </w:style>
  <w:style w:type="numbering" w:customStyle="1" w:styleId="219">
    <w:name w:val="Импортированный стиль 219"/>
    <w:pPr>
      <w:numPr>
        <w:numId w:val="351"/>
      </w:numPr>
    </w:pPr>
  </w:style>
  <w:style w:type="numbering" w:customStyle="1" w:styleId="2200">
    <w:name w:val="Импортированный стиль 220"/>
    <w:pPr>
      <w:numPr>
        <w:numId w:val="353"/>
      </w:numPr>
    </w:pPr>
  </w:style>
  <w:style w:type="numbering" w:customStyle="1" w:styleId="227">
    <w:name w:val="Импортированный стиль 227"/>
    <w:pPr>
      <w:numPr>
        <w:numId w:val="355"/>
      </w:numPr>
    </w:pPr>
  </w:style>
  <w:style w:type="numbering" w:customStyle="1" w:styleId="228">
    <w:name w:val="Импортированный стиль 228"/>
    <w:pPr>
      <w:numPr>
        <w:numId w:val="357"/>
      </w:numPr>
    </w:pPr>
  </w:style>
  <w:style w:type="numbering" w:customStyle="1" w:styleId="229">
    <w:name w:val="Импортированный стиль 229"/>
    <w:pPr>
      <w:numPr>
        <w:numId w:val="359"/>
      </w:numPr>
    </w:pPr>
  </w:style>
  <w:style w:type="numbering" w:customStyle="1" w:styleId="2300">
    <w:name w:val="Импортированный стиль 230"/>
    <w:pPr>
      <w:numPr>
        <w:numId w:val="362"/>
      </w:numPr>
    </w:pPr>
  </w:style>
  <w:style w:type="numbering" w:customStyle="1" w:styleId="00">
    <w:name w:val="С числами.0"/>
    <w:pPr>
      <w:numPr>
        <w:numId w:val="364"/>
      </w:numPr>
    </w:pPr>
  </w:style>
  <w:style w:type="numbering" w:customStyle="1" w:styleId="231">
    <w:name w:val="Импортированный стиль 231"/>
    <w:pPr>
      <w:numPr>
        <w:numId w:val="367"/>
      </w:numPr>
    </w:pPr>
  </w:style>
  <w:style w:type="numbering" w:customStyle="1" w:styleId="238">
    <w:name w:val="Импортированный стиль 238"/>
    <w:pPr>
      <w:numPr>
        <w:numId w:val="369"/>
      </w:numPr>
    </w:pPr>
  </w:style>
  <w:style w:type="numbering" w:customStyle="1" w:styleId="239">
    <w:name w:val="Импортированный стиль 239"/>
    <w:pPr>
      <w:numPr>
        <w:numId w:val="371"/>
      </w:numPr>
    </w:pPr>
  </w:style>
  <w:style w:type="numbering" w:customStyle="1" w:styleId="2400">
    <w:name w:val="Импортированный стиль 240"/>
    <w:pPr>
      <w:numPr>
        <w:numId w:val="373"/>
      </w:numPr>
    </w:pPr>
  </w:style>
  <w:style w:type="numbering" w:customStyle="1" w:styleId="247">
    <w:name w:val="Импортированный стиль 247"/>
    <w:pPr>
      <w:numPr>
        <w:numId w:val="375"/>
      </w:numPr>
    </w:pPr>
  </w:style>
  <w:style w:type="numbering" w:customStyle="1" w:styleId="248">
    <w:name w:val="Импортированный стиль 248"/>
    <w:pPr>
      <w:numPr>
        <w:numId w:val="378"/>
      </w:numPr>
    </w:pPr>
  </w:style>
  <w:style w:type="numbering" w:customStyle="1" w:styleId="249">
    <w:name w:val="Импортированный стиль 249"/>
    <w:pPr>
      <w:numPr>
        <w:numId w:val="380"/>
      </w:numPr>
    </w:pPr>
  </w:style>
  <w:style w:type="numbering" w:customStyle="1" w:styleId="2500">
    <w:name w:val="Импортированный стиль 250"/>
    <w:pPr>
      <w:numPr>
        <w:numId w:val="382"/>
      </w:numPr>
    </w:pPr>
  </w:style>
  <w:style w:type="numbering" w:customStyle="1" w:styleId="251">
    <w:name w:val="Импортированный стиль 251"/>
    <w:pPr>
      <w:numPr>
        <w:numId w:val="384"/>
      </w:numPr>
    </w:pPr>
  </w:style>
  <w:style w:type="numbering" w:customStyle="1" w:styleId="255">
    <w:name w:val="Импортированный стиль 255"/>
    <w:pPr>
      <w:numPr>
        <w:numId w:val="386"/>
      </w:numPr>
    </w:pPr>
  </w:style>
  <w:style w:type="numbering" w:customStyle="1" w:styleId="256">
    <w:name w:val="Импортированный стиль 256"/>
    <w:pPr>
      <w:numPr>
        <w:numId w:val="388"/>
      </w:numPr>
    </w:pPr>
  </w:style>
  <w:style w:type="numbering" w:customStyle="1" w:styleId="257">
    <w:name w:val="Импортированный стиль 257"/>
    <w:pPr>
      <w:numPr>
        <w:numId w:val="390"/>
      </w:numPr>
    </w:pPr>
  </w:style>
  <w:style w:type="numbering" w:customStyle="1" w:styleId="258">
    <w:name w:val="Импортированный стиль 258"/>
    <w:pPr>
      <w:numPr>
        <w:numId w:val="393"/>
      </w:numPr>
    </w:pPr>
  </w:style>
  <w:style w:type="numbering" w:customStyle="1" w:styleId="259">
    <w:name w:val="Импортированный стиль 259"/>
    <w:pPr>
      <w:numPr>
        <w:numId w:val="395"/>
      </w:numPr>
    </w:pPr>
  </w:style>
  <w:style w:type="numbering" w:customStyle="1" w:styleId="260">
    <w:name w:val="Импортированный стиль 260"/>
    <w:pPr>
      <w:numPr>
        <w:numId w:val="397"/>
      </w:numPr>
    </w:pPr>
  </w:style>
  <w:style w:type="numbering" w:customStyle="1" w:styleId="267">
    <w:name w:val="Импортированный стиль 267"/>
    <w:pPr>
      <w:numPr>
        <w:numId w:val="399"/>
      </w:numPr>
    </w:pPr>
  </w:style>
  <w:style w:type="numbering" w:customStyle="1" w:styleId="268">
    <w:name w:val="Импортированный стиль 268"/>
    <w:pPr>
      <w:numPr>
        <w:numId w:val="402"/>
      </w:numPr>
    </w:pPr>
  </w:style>
  <w:style w:type="numbering" w:customStyle="1" w:styleId="269">
    <w:name w:val="Импортированный стиль 269"/>
    <w:pPr>
      <w:numPr>
        <w:numId w:val="404"/>
      </w:numPr>
    </w:pPr>
  </w:style>
  <w:style w:type="numbering" w:customStyle="1" w:styleId="270">
    <w:name w:val="Импортированный стиль 270"/>
    <w:pPr>
      <w:numPr>
        <w:numId w:val="406"/>
      </w:numPr>
    </w:pPr>
  </w:style>
  <w:style w:type="numbering" w:customStyle="1" w:styleId="274">
    <w:name w:val="Импортированный стиль 274"/>
    <w:pPr>
      <w:numPr>
        <w:numId w:val="408"/>
      </w:numPr>
    </w:pPr>
  </w:style>
  <w:style w:type="numbering" w:customStyle="1" w:styleId="275">
    <w:name w:val="Импортированный стиль 275"/>
    <w:pPr>
      <w:numPr>
        <w:numId w:val="410"/>
      </w:numPr>
    </w:pPr>
  </w:style>
  <w:style w:type="numbering" w:customStyle="1" w:styleId="276">
    <w:name w:val="Импортированный стиль 276"/>
    <w:pPr>
      <w:numPr>
        <w:numId w:val="412"/>
      </w:numPr>
    </w:pPr>
  </w:style>
  <w:style w:type="numbering" w:customStyle="1" w:styleId="277">
    <w:name w:val="Импортированный стиль 277"/>
    <w:pPr>
      <w:numPr>
        <w:numId w:val="415"/>
      </w:numPr>
    </w:pPr>
  </w:style>
  <w:style w:type="numbering" w:customStyle="1" w:styleId="278">
    <w:name w:val="Импортированный стиль 278"/>
    <w:pPr>
      <w:numPr>
        <w:numId w:val="417"/>
      </w:numPr>
    </w:pPr>
  </w:style>
  <w:style w:type="numbering" w:customStyle="1" w:styleId="279">
    <w:name w:val="Импортированный стиль 279"/>
    <w:pPr>
      <w:numPr>
        <w:numId w:val="419"/>
      </w:numPr>
    </w:pPr>
  </w:style>
  <w:style w:type="numbering" w:customStyle="1" w:styleId="286">
    <w:name w:val="Импортированный стиль 286"/>
    <w:pPr>
      <w:numPr>
        <w:numId w:val="421"/>
      </w:numPr>
    </w:pPr>
  </w:style>
  <w:style w:type="numbering" w:customStyle="1" w:styleId="287">
    <w:name w:val="Импортированный стиль 287"/>
    <w:pPr>
      <w:numPr>
        <w:numId w:val="423"/>
      </w:numPr>
    </w:pPr>
  </w:style>
  <w:style w:type="numbering" w:customStyle="1" w:styleId="288">
    <w:name w:val="Импортированный стиль 288"/>
    <w:pPr>
      <w:numPr>
        <w:numId w:val="425"/>
      </w:numPr>
    </w:pPr>
  </w:style>
  <w:style w:type="numbering" w:customStyle="1" w:styleId="289">
    <w:name w:val="Импортированный стиль 289"/>
    <w:pPr>
      <w:numPr>
        <w:numId w:val="428"/>
      </w:numPr>
    </w:pPr>
  </w:style>
  <w:style w:type="numbering" w:customStyle="1" w:styleId="245">
    <w:name w:val="Импортированный стиль 245"/>
    <w:pPr>
      <w:numPr>
        <w:numId w:val="431"/>
      </w:numPr>
    </w:pPr>
  </w:style>
  <w:style w:type="numbering" w:customStyle="1" w:styleId="290">
    <w:name w:val="Импортированный стиль 290"/>
    <w:pPr>
      <w:numPr>
        <w:numId w:val="433"/>
      </w:numPr>
    </w:pPr>
  </w:style>
  <w:style w:type="numbering" w:customStyle="1" w:styleId="291">
    <w:name w:val="Импортированный стиль 291"/>
    <w:pPr>
      <w:numPr>
        <w:numId w:val="436"/>
      </w:numPr>
    </w:pPr>
  </w:style>
  <w:style w:type="numbering" w:customStyle="1" w:styleId="292">
    <w:name w:val="Импортированный стиль 292"/>
    <w:pPr>
      <w:numPr>
        <w:numId w:val="440"/>
      </w:numPr>
    </w:pPr>
  </w:style>
  <w:style w:type="numbering" w:customStyle="1" w:styleId="293">
    <w:name w:val="Импортированный стиль 293"/>
    <w:pPr>
      <w:numPr>
        <w:numId w:val="445"/>
      </w:numPr>
    </w:pPr>
  </w:style>
  <w:style w:type="numbering" w:customStyle="1" w:styleId="294">
    <w:name w:val="Импортированный стиль 294"/>
    <w:pPr>
      <w:numPr>
        <w:numId w:val="448"/>
      </w:numPr>
    </w:pPr>
  </w:style>
  <w:style w:type="numbering" w:customStyle="1" w:styleId="295">
    <w:name w:val="Импортированный стиль 295"/>
    <w:pPr>
      <w:numPr>
        <w:numId w:val="451"/>
      </w:numPr>
    </w:pPr>
  </w:style>
  <w:style w:type="numbering" w:customStyle="1" w:styleId="296">
    <w:name w:val="Импортированный стиль 296"/>
    <w:pPr>
      <w:numPr>
        <w:numId w:val="454"/>
      </w:numPr>
    </w:pPr>
  </w:style>
  <w:style w:type="numbering" w:customStyle="1" w:styleId="297">
    <w:name w:val="Импортированный стиль 297"/>
    <w:pPr>
      <w:numPr>
        <w:numId w:val="457"/>
      </w:numPr>
    </w:pPr>
  </w:style>
  <w:style w:type="numbering" w:customStyle="1" w:styleId="298">
    <w:name w:val="Импортированный стиль 298"/>
    <w:pPr>
      <w:numPr>
        <w:numId w:val="460"/>
      </w:numPr>
    </w:pPr>
  </w:style>
  <w:style w:type="numbering" w:customStyle="1" w:styleId="299">
    <w:name w:val="Импортированный стиль 299"/>
    <w:pPr>
      <w:numPr>
        <w:numId w:val="462"/>
      </w:numPr>
    </w:pPr>
  </w:style>
  <w:style w:type="numbering" w:customStyle="1" w:styleId="306">
    <w:name w:val="Импортированный стиль 306"/>
    <w:pPr>
      <w:numPr>
        <w:numId w:val="464"/>
      </w:numPr>
    </w:pPr>
  </w:style>
  <w:style w:type="numbering" w:customStyle="1" w:styleId="307">
    <w:name w:val="Импортированный стиль 307"/>
    <w:pPr>
      <w:numPr>
        <w:numId w:val="466"/>
      </w:numPr>
    </w:pPr>
  </w:style>
  <w:style w:type="numbering" w:customStyle="1" w:styleId="308">
    <w:name w:val="Импортированный стиль 308"/>
    <w:pPr>
      <w:numPr>
        <w:numId w:val="468"/>
      </w:numPr>
    </w:pPr>
  </w:style>
  <w:style w:type="numbering" w:customStyle="1" w:styleId="309">
    <w:name w:val="Импортированный стиль 309"/>
    <w:pPr>
      <w:numPr>
        <w:numId w:val="470"/>
      </w:numPr>
    </w:pPr>
  </w:style>
  <w:style w:type="numbering" w:customStyle="1" w:styleId="310">
    <w:name w:val="Импортированный стиль 310"/>
    <w:pPr>
      <w:numPr>
        <w:numId w:val="472"/>
      </w:numPr>
    </w:pPr>
  </w:style>
  <w:style w:type="numbering" w:customStyle="1" w:styleId="317">
    <w:name w:val="Импортированный стиль 317"/>
    <w:pPr>
      <w:numPr>
        <w:numId w:val="474"/>
      </w:numPr>
    </w:pPr>
  </w:style>
  <w:style w:type="numbering" w:customStyle="1" w:styleId="318">
    <w:name w:val="Импортированный стиль 318"/>
    <w:pPr>
      <w:numPr>
        <w:numId w:val="476"/>
      </w:numPr>
    </w:pPr>
  </w:style>
  <w:style w:type="numbering" w:customStyle="1" w:styleId="319">
    <w:name w:val="Импортированный стиль 319"/>
    <w:pPr>
      <w:numPr>
        <w:numId w:val="478"/>
      </w:numPr>
    </w:pPr>
  </w:style>
  <w:style w:type="numbering" w:customStyle="1" w:styleId="320">
    <w:name w:val="Импортированный стиль 320"/>
    <w:pPr>
      <w:numPr>
        <w:numId w:val="480"/>
      </w:numPr>
    </w:pPr>
  </w:style>
  <w:style w:type="numbering" w:customStyle="1" w:styleId="321">
    <w:name w:val="Импортированный стиль 321"/>
    <w:pPr>
      <w:numPr>
        <w:numId w:val="483"/>
      </w:numPr>
    </w:pPr>
  </w:style>
  <w:style w:type="numbering" w:customStyle="1" w:styleId="322">
    <w:name w:val="Импортированный стиль 322"/>
    <w:pPr>
      <w:numPr>
        <w:numId w:val="485"/>
      </w:numPr>
    </w:pPr>
  </w:style>
  <w:style w:type="numbering" w:customStyle="1" w:styleId="323">
    <w:name w:val="Импортированный стиль 323"/>
    <w:pPr>
      <w:numPr>
        <w:numId w:val="487"/>
      </w:numPr>
    </w:pPr>
  </w:style>
  <w:style w:type="numbering" w:customStyle="1" w:styleId="a2">
    <w:name w:val="Большой пункт"/>
    <w:pPr>
      <w:numPr>
        <w:numId w:val="489"/>
      </w:numPr>
    </w:pPr>
  </w:style>
  <w:style w:type="numbering" w:customStyle="1" w:styleId="a3">
    <w:name w:val="Римские цифры"/>
    <w:pPr>
      <w:numPr>
        <w:numId w:val="494"/>
      </w:numPr>
    </w:pPr>
  </w:style>
  <w:style w:type="paragraph" w:styleId="af">
    <w:name w:val="Subtitle"/>
    <w:next w:val="ab"/>
    <w:uiPriority w:val="11"/>
    <w:qFormat/>
    <w:pPr>
      <w:keepNext/>
    </w:pPr>
    <w:rPr>
      <w:rFonts w:ascii="Helvetica Neue" w:hAnsi="Helvetica Neue" w:cs="Arial Unicode MS"/>
      <w:color w:val="000000"/>
      <w:sz w:val="40"/>
      <w:szCs w:val="40"/>
      <w14:textOutline w14:w="0" w14:cap="flat" w14:cmpd="sng" w14:algn="ctr">
        <w14:noFill/>
        <w14:prstDash w14:val="solid"/>
        <w14:bevel/>
      </w14:textOutline>
    </w:rPr>
  </w:style>
  <w:style w:type="numbering" w:customStyle="1" w:styleId="a">
    <w:name w:val="Тире"/>
    <w:pPr>
      <w:numPr>
        <w:numId w:val="496"/>
      </w:numPr>
    </w:pPr>
  </w:style>
  <w:style w:type="paragraph" w:styleId="af0">
    <w:name w:val="Title"/>
    <w:next w:val="ab"/>
    <w:uiPriority w:val="10"/>
    <w:qFormat/>
    <w:pPr>
      <w:keepNext/>
    </w:pPr>
    <w:rPr>
      <w:rFonts w:ascii="Helvetica Neue" w:hAnsi="Helvetica Neue" w:cs="Arial Unicode MS"/>
      <w:b/>
      <w:bCs/>
      <w:color w:val="000000"/>
      <w:sz w:val="60"/>
      <w:szCs w:val="60"/>
      <w14:textOutline w14:w="0" w14:cap="flat" w14:cmpd="sng" w14:algn="ctr">
        <w14:noFill/>
        <w14:prstDash w14:val="solid"/>
        <w14:bevel/>
      </w14:textOutline>
    </w:rPr>
  </w:style>
  <w:style w:type="character" w:customStyle="1" w:styleId="af1">
    <w:name w:val="Нет"/>
  </w:style>
  <w:style w:type="character" w:customStyle="1" w:styleId="Hyperlink0">
    <w:name w:val="Hyperlink.0"/>
    <w:basedOn w:val="af1"/>
    <w:rPr>
      <w:rFonts w:ascii="Times New Roman" w:eastAsia="Times New Roman" w:hAnsi="Times New Roman" w:cs="Times New Roman"/>
      <w:u w:val="single" w:color="47B7D4"/>
    </w:rPr>
  </w:style>
  <w:style w:type="numbering" w:customStyle="1" w:styleId="0">
    <w:name w:val="Пункт.0"/>
    <w:pPr>
      <w:numPr>
        <w:numId w:val="498"/>
      </w:numPr>
    </w:pPr>
  </w:style>
  <w:style w:type="character" w:customStyle="1" w:styleId="Hyperlink1">
    <w:name w:val="Hyperlink.1"/>
    <w:basedOn w:val="af1"/>
    <w:rPr>
      <w:outline w:val="0"/>
      <w:color w:val="3366BB"/>
    </w:rPr>
  </w:style>
  <w:style w:type="character" w:customStyle="1" w:styleId="Hyperlink2">
    <w:name w:val="Hyperlink.2"/>
    <w:basedOn w:val="af1"/>
    <w:rPr>
      <w:outline w:val="0"/>
      <w:color w:val="0645AD"/>
    </w:rPr>
  </w:style>
  <w:style w:type="character" w:customStyle="1" w:styleId="Hyperlink3">
    <w:name w:val="Hyperlink.3"/>
    <w:basedOn w:val="af1"/>
    <w:rPr>
      <w:outline w:val="0"/>
      <w:color w:val="48B7D5"/>
      <w:u w:val="single" w:color="47B7D4"/>
    </w:rPr>
  </w:style>
  <w:style w:type="paragraph" w:customStyle="1" w:styleId="B">
    <w:name w:val="По умолчанию B"/>
    <w:pPr>
      <w:spacing w:before="160" w:after="160" w:line="288" w:lineRule="auto"/>
    </w:pPr>
    <w:rPr>
      <w:rFonts w:ascii="Helvetica Neue" w:eastAsia="Helvetica Neue" w:hAnsi="Helvetica Neue" w:cs="Helvetica Neue"/>
      <w:color w:val="000000"/>
      <w:sz w:val="24"/>
      <w:szCs w:val="24"/>
      <w:u w:color="000000"/>
      <w:lang w:val="ru-RU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4">
    <w:name w:val="Hyperlink.4"/>
    <w:basedOn w:val="af1"/>
    <w:rPr>
      <w:rFonts w:ascii="Times New Roman" w:eastAsia="Times New Roman" w:hAnsi="Times New Roman" w:cs="Times New Roman"/>
      <w:outline w:val="0"/>
      <w:color w:val="000000"/>
      <w:sz w:val="20"/>
      <w:szCs w:val="20"/>
      <w:u w:val="none" w:color="000000"/>
      <w:shd w:val="clear" w:color="auto" w:fill="FEFFFE"/>
    </w:rPr>
  </w:style>
  <w:style w:type="character" w:customStyle="1" w:styleId="Hyperlink5">
    <w:name w:val="Hyperlink.5"/>
    <w:basedOn w:val="af1"/>
    <w:rPr>
      <w:rFonts w:ascii="Times New Roman" w:eastAsia="Times New Roman" w:hAnsi="Times New Roman" w:cs="Times New Roman"/>
      <w:outline w:val="0"/>
      <w:color w:val="000000"/>
      <w:sz w:val="20"/>
      <w:szCs w:val="20"/>
      <w:u w:val="single" w:color="0000ED"/>
      <w:shd w:val="clear" w:color="auto" w:fill="FEFFFE"/>
    </w:rPr>
  </w:style>
  <w:style w:type="character" w:customStyle="1" w:styleId="Hyperlink6">
    <w:name w:val="Hyperlink.6"/>
    <w:basedOn w:val="af1"/>
    <w:rPr>
      <w:rFonts w:ascii="Times New Roman" w:eastAsia="Times New Roman" w:hAnsi="Times New Roman" w:cs="Times New Roman"/>
      <w:outline w:val="0"/>
      <w:color w:val="000000"/>
      <w:sz w:val="20"/>
      <w:szCs w:val="20"/>
      <w:u w:val="single" w:color="000000"/>
      <w:shd w:val="clear" w:color="auto" w:fill="FEFFFE"/>
    </w:rPr>
  </w:style>
  <w:style w:type="numbering" w:customStyle="1" w:styleId="15">
    <w:name w:val="С числами.1"/>
    <w:pPr>
      <w:numPr>
        <w:numId w:val="505"/>
      </w:numPr>
    </w:pPr>
  </w:style>
  <w:style w:type="numbering" w:customStyle="1" w:styleId="329">
    <w:name w:val="Импортированный стиль 329"/>
    <w:pPr>
      <w:numPr>
        <w:numId w:val="507"/>
      </w:numPr>
    </w:pPr>
  </w:style>
  <w:style w:type="paragraph" w:styleId="af2">
    <w:name w:val="annotation text"/>
    <w:basedOn w:val="a4"/>
    <w:link w:val="af3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5"/>
    <w:link w:val="af2"/>
    <w:uiPriority w:val="99"/>
    <w:semiHidden/>
    <w:rPr>
      <w:rFonts w:cs="Arial Unicode MS"/>
      <w:color w:val="000000"/>
      <w:u w:color="000000"/>
      <w:lang w:val="ru-RU"/>
    </w:rPr>
  </w:style>
  <w:style w:type="character" w:styleId="af4">
    <w:name w:val="annotation reference"/>
    <w:basedOn w:val="a5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repo.odmu.edu.ua/xmlui/bitstream/handle/123456789/1213/DmitrievGeneral%20surgery.pdf?sequence=1&amp;isAllowed=y" TargetMode="External"/><Relationship Id="rId18" Type="http://schemas.openxmlformats.org/officeDocument/2006/relationships/hyperlink" Target="https://uk.wikipedia.org/wiki/%25D0%2594%25D0%25B8%25D1%2581%25D1%2584%25D0%25BE%25D1%2580%25D1%2596%25D1%258F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moz.gov.ua/article/ministry-mandates/nakaz-moz-ukraini-vid-08032022--431-pro-zatverdzhennja-metodichnih-rekomendacij-schodo-taktiki-hirurgii-kontrolju-poshkodzhen-ta-stabilizacii-stanu-postrazhdalih-na-etapah-evakuacii" TargetMode="External"/><Relationship Id="rId17" Type="http://schemas.openxmlformats.org/officeDocument/2006/relationships/hyperlink" Target="https://uk.wikipedia.org/wiki/%25D0%2594%25D0%25B5%25D0%25BF%25D0%25B5%25D1%2580%25D1%2581%25D0%25BE%25D0%25BD%25D0%25B0%25D0%25BB%25D1%2596%25D0%25B7%25D0%25B0%25D1%2586%25D1%2596%25D1%258F" TargetMode="External"/><Relationship Id="rId2" Type="http://schemas.openxmlformats.org/officeDocument/2006/relationships/styles" Target="styles.xml"/><Relationship Id="rId16" Type="http://schemas.openxmlformats.org/officeDocument/2006/relationships/hyperlink" Target="https://uk.wikipedia.org/w/index.php?title=%25D0%259A%25D1%2580%25D1%2583%25D0%25B3%25D0%25BB%25D0%25B8%25D0%25B9_%25D0%25BE%25D1%2582%25D0%25B2%25D1%2596%25D1%2580&amp;action=edit&amp;redlink=1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5" Type="http://schemas.openxmlformats.org/officeDocument/2006/relationships/hyperlink" Target="https://moz.gov.ua/article/ministry-mandates/nakaz-moz-ukraini-vid-08032022--431-pro-zatverdzhennja-metodichnih-rekomendacij-schodo-taktiki-hirurgii-kontrolju-poshkodzhen-ta-stabilizacii-stanu-postrazhdalih-na-etapah-evakuacii" TargetMode="External"/><Relationship Id="rId10" Type="http://schemas.microsoft.com/office/2011/relationships/commentsExtended" Target="commentsExtended.xml"/><Relationship Id="rId19" Type="http://schemas.openxmlformats.org/officeDocument/2006/relationships/hyperlink" Target="https://moz.gov.ua/uploads/6/32466-dn_1254_22_06_2021_dod.pdf" TargetMode="External"/><Relationship Id="rId4" Type="http://schemas.openxmlformats.org/officeDocument/2006/relationships/webSettings" Target="webSettings.xml"/><Relationship Id="rId9" Type="http://schemas.openxmlformats.org/officeDocument/2006/relationships/comments" Target="comments.xml"/><Relationship Id="rId14" Type="http://schemas.openxmlformats.org/officeDocument/2006/relationships/hyperlink" Target="https://uk.wikipedia.org/wiki/%D0%A1%D0%BF%D0%B5%D1%86%D1%96%D0%B0%D0%BB%D1%8C%D0%BD%D0%B0:%D0%94%D0%B6%D0%B5%D1%80%D0%B5%D0%BB%D0%B0_%D0%BA%D0%BD%D0%B8%D0%B3/9665731157" TargetMode="Externa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165</Pages>
  <Words>44555</Words>
  <Characters>253970</Characters>
  <Application>Microsoft Office Word</Application>
  <DocSecurity>0</DocSecurity>
  <Lines>2116</Lines>
  <Paragraphs>595</Paragraphs>
  <ScaleCrop>false</ScaleCrop>
  <Company/>
  <LinksUpToDate>false</LinksUpToDate>
  <CharactersWithSpaces>297930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Anton Stupin</cp:lastModifiedBy>
  <cp:revision>2</cp:revision>
  <dcterms:created xsi:type="dcterms:W3CDTF">2024-06-25T06:25:00Z</dcterms:created>
  <dcterms:modified xsi:type="dcterms:W3CDTF">2024-06-25T06:40:00Z</dcterms:modified>
</cp:coreProperties>
</file>