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B4E" w:rsidRPr="00F22B4E" w:rsidRDefault="00F22B4E" w:rsidP="00F22B4E">
      <w:pPr>
        <w:spacing w:after="0" w:line="240" w:lineRule="auto"/>
        <w:jc w:val="center"/>
        <w:outlineLvl w:val="0"/>
        <w:rPr>
          <w:rFonts w:ascii="Times New Roman" w:hAnsi="Times New Roman" w:cs="Times New Roman"/>
          <w:b/>
          <w:sz w:val="28"/>
          <w:szCs w:val="28"/>
        </w:rPr>
      </w:pPr>
      <w:r w:rsidRPr="00F22B4E">
        <w:rPr>
          <w:rFonts w:ascii="Times New Roman" w:hAnsi="Times New Roman" w:cs="Times New Roman"/>
          <w:b/>
          <w:sz w:val="28"/>
          <w:szCs w:val="28"/>
        </w:rPr>
        <w:t>МІНІСТЕРСТВО ОХОРОНИ ЗДОРОВ'Я УКРАЇНИ</w:t>
      </w:r>
    </w:p>
    <w:p w:rsidR="00F22B4E" w:rsidRPr="00F22B4E" w:rsidRDefault="00F22B4E" w:rsidP="00F22B4E">
      <w:pPr>
        <w:spacing w:after="0" w:line="240" w:lineRule="auto"/>
        <w:jc w:val="center"/>
        <w:outlineLvl w:val="0"/>
        <w:rPr>
          <w:rFonts w:ascii="Times New Roman" w:hAnsi="Times New Roman" w:cs="Times New Roman"/>
          <w:b/>
          <w:sz w:val="28"/>
          <w:szCs w:val="28"/>
        </w:rPr>
      </w:pPr>
      <w:r w:rsidRPr="00F22B4E">
        <w:rPr>
          <w:rFonts w:ascii="Times New Roman" w:hAnsi="Times New Roman" w:cs="Times New Roman"/>
          <w:b/>
          <w:sz w:val="28"/>
          <w:szCs w:val="28"/>
        </w:rPr>
        <w:t>НАЦІОНАЛЬНИЙ МЕДИЧНИЙ УНІВЕРСИТЕТ</w:t>
      </w:r>
    </w:p>
    <w:p w:rsidR="00F22B4E" w:rsidRPr="00F22B4E" w:rsidRDefault="00F22B4E" w:rsidP="00F22B4E">
      <w:pPr>
        <w:spacing w:after="0" w:line="240" w:lineRule="auto"/>
        <w:jc w:val="center"/>
        <w:outlineLvl w:val="0"/>
        <w:rPr>
          <w:rFonts w:ascii="Times New Roman" w:hAnsi="Times New Roman" w:cs="Times New Roman"/>
          <w:b/>
          <w:sz w:val="28"/>
          <w:szCs w:val="28"/>
        </w:rPr>
      </w:pPr>
      <w:r w:rsidRPr="00F22B4E">
        <w:rPr>
          <w:rFonts w:ascii="Times New Roman" w:hAnsi="Times New Roman" w:cs="Times New Roman"/>
          <w:b/>
          <w:sz w:val="28"/>
          <w:szCs w:val="28"/>
        </w:rPr>
        <w:t>імені О.О.</w:t>
      </w:r>
      <w:r w:rsidRPr="00F22B4E">
        <w:rPr>
          <w:rFonts w:ascii="Times New Roman" w:hAnsi="Times New Roman" w:cs="Times New Roman"/>
          <w:b/>
          <w:sz w:val="28"/>
          <w:szCs w:val="28"/>
          <w:lang w:val="uk-UA"/>
        </w:rPr>
        <w:t xml:space="preserve"> </w:t>
      </w:r>
      <w:r w:rsidRPr="00F22B4E">
        <w:rPr>
          <w:rFonts w:ascii="Times New Roman" w:hAnsi="Times New Roman" w:cs="Times New Roman"/>
          <w:b/>
          <w:sz w:val="28"/>
          <w:szCs w:val="28"/>
        </w:rPr>
        <w:t>БОГОМОЛЬЦЯ</w:t>
      </w:r>
    </w:p>
    <w:p w:rsidR="00F22B4E" w:rsidRPr="00F22B4E" w:rsidRDefault="00F22B4E" w:rsidP="00F22B4E">
      <w:pPr>
        <w:spacing w:after="0" w:line="240" w:lineRule="auto"/>
        <w:jc w:val="right"/>
        <w:rPr>
          <w:rFonts w:ascii="Times New Roman" w:hAnsi="Times New Roman" w:cs="Times New Roman"/>
          <w:b/>
          <w:sz w:val="28"/>
          <w:szCs w:val="28"/>
        </w:rPr>
      </w:pPr>
    </w:p>
    <w:p w:rsidR="00F22B4E" w:rsidRPr="00F22B4E" w:rsidRDefault="00F22B4E" w:rsidP="00F22B4E">
      <w:pPr>
        <w:spacing w:after="0" w:line="240" w:lineRule="auto"/>
        <w:jc w:val="right"/>
        <w:rPr>
          <w:rFonts w:ascii="Times New Roman" w:hAnsi="Times New Roman" w:cs="Times New Roman"/>
          <w:sz w:val="28"/>
          <w:szCs w:val="28"/>
        </w:rPr>
      </w:pPr>
      <w:r w:rsidRPr="00F22B4E">
        <w:rPr>
          <w:rFonts w:ascii="Times New Roman" w:hAnsi="Times New Roman" w:cs="Times New Roman"/>
          <w:b/>
          <w:sz w:val="28"/>
          <w:szCs w:val="28"/>
        </w:rPr>
        <w:t xml:space="preserve">факультет </w:t>
      </w:r>
      <w:r w:rsidRPr="00F22B4E">
        <w:rPr>
          <w:rFonts w:ascii="Times New Roman" w:hAnsi="Times New Roman" w:cs="Times New Roman"/>
          <w:sz w:val="28"/>
          <w:szCs w:val="28"/>
        </w:rPr>
        <w:t>медичний № 2</w:t>
      </w:r>
    </w:p>
    <w:p w:rsidR="00F22B4E" w:rsidRPr="00F22B4E" w:rsidRDefault="00F22B4E" w:rsidP="00F22B4E">
      <w:pPr>
        <w:spacing w:after="0" w:line="240" w:lineRule="auto"/>
        <w:jc w:val="right"/>
        <w:rPr>
          <w:rFonts w:ascii="Times New Roman" w:hAnsi="Times New Roman" w:cs="Times New Roman"/>
          <w:sz w:val="28"/>
          <w:szCs w:val="28"/>
        </w:rPr>
      </w:pPr>
      <w:r w:rsidRPr="00F22B4E">
        <w:rPr>
          <w:rFonts w:ascii="Times New Roman" w:hAnsi="Times New Roman" w:cs="Times New Roman"/>
          <w:b/>
          <w:sz w:val="28"/>
          <w:szCs w:val="28"/>
        </w:rPr>
        <w:t xml:space="preserve">кафедра </w:t>
      </w:r>
      <w:r w:rsidRPr="00F22B4E">
        <w:rPr>
          <w:rFonts w:ascii="Times New Roman" w:hAnsi="Times New Roman" w:cs="Times New Roman"/>
          <w:sz w:val="28"/>
          <w:szCs w:val="28"/>
        </w:rPr>
        <w:t>акушерства і гінекології № 3</w:t>
      </w:r>
    </w:p>
    <w:p w:rsidR="00F22B4E" w:rsidRPr="00F22B4E" w:rsidRDefault="00F22B4E" w:rsidP="00F22B4E">
      <w:pPr>
        <w:spacing w:after="0" w:line="240" w:lineRule="auto"/>
        <w:jc w:val="right"/>
        <w:rPr>
          <w:rFonts w:ascii="Times New Roman" w:hAnsi="Times New Roman" w:cs="Times New Roman"/>
          <w:sz w:val="28"/>
          <w:szCs w:val="28"/>
        </w:rPr>
      </w:pPr>
      <w:r w:rsidRPr="00F22B4E">
        <w:rPr>
          <w:rFonts w:ascii="Times New Roman" w:hAnsi="Times New Roman" w:cs="Times New Roman"/>
          <w:b/>
          <w:sz w:val="28"/>
          <w:szCs w:val="28"/>
          <w:lang w:val="uk-UA"/>
        </w:rPr>
        <w:t xml:space="preserve">не </w:t>
      </w:r>
      <w:r w:rsidRPr="00F22B4E">
        <w:rPr>
          <w:rFonts w:ascii="Times New Roman" w:hAnsi="Times New Roman" w:cs="Times New Roman"/>
          <w:b/>
          <w:sz w:val="28"/>
          <w:szCs w:val="28"/>
        </w:rPr>
        <w:t>опорна</w:t>
      </w:r>
    </w:p>
    <w:p w:rsidR="00F22B4E" w:rsidRPr="00F22B4E" w:rsidRDefault="00F22B4E" w:rsidP="00F22B4E">
      <w:pPr>
        <w:spacing w:after="0" w:line="240" w:lineRule="auto"/>
        <w:jc w:val="right"/>
        <w:rPr>
          <w:rFonts w:ascii="Times New Roman" w:hAnsi="Times New Roman" w:cs="Times New Roman"/>
          <w:sz w:val="28"/>
          <w:szCs w:val="28"/>
        </w:rPr>
      </w:pPr>
      <w:r w:rsidRPr="00F22B4E">
        <w:rPr>
          <w:rFonts w:ascii="Times New Roman" w:hAnsi="Times New Roman" w:cs="Times New Roman"/>
          <w:b/>
          <w:sz w:val="28"/>
          <w:szCs w:val="28"/>
        </w:rPr>
        <w:t xml:space="preserve">адреса </w:t>
      </w:r>
      <w:r w:rsidRPr="00F22B4E">
        <w:rPr>
          <w:rFonts w:ascii="Times New Roman" w:hAnsi="Times New Roman" w:cs="Times New Roman"/>
          <w:sz w:val="28"/>
          <w:szCs w:val="28"/>
        </w:rPr>
        <w:t>вул.</w:t>
      </w:r>
      <w:r w:rsidRPr="00F22B4E">
        <w:rPr>
          <w:rFonts w:ascii="Times New Roman" w:hAnsi="Times New Roman" w:cs="Times New Roman"/>
          <w:sz w:val="28"/>
          <w:szCs w:val="28"/>
          <w:lang w:val="uk-UA"/>
        </w:rPr>
        <w:t xml:space="preserve"> В. Кучера, 7</w:t>
      </w:r>
    </w:p>
    <w:p w:rsidR="00F22B4E" w:rsidRPr="00F22B4E" w:rsidRDefault="00F22B4E" w:rsidP="00F22B4E">
      <w:pPr>
        <w:spacing w:after="0" w:line="240" w:lineRule="auto"/>
        <w:jc w:val="right"/>
        <w:outlineLvl w:val="0"/>
        <w:rPr>
          <w:rFonts w:ascii="Times New Roman" w:hAnsi="Times New Roman" w:cs="Times New Roman"/>
          <w:b/>
          <w:sz w:val="28"/>
          <w:szCs w:val="28"/>
        </w:rPr>
      </w:pPr>
    </w:p>
    <w:p w:rsidR="00F22B4E" w:rsidRPr="00F22B4E" w:rsidRDefault="00F22B4E" w:rsidP="00F22B4E">
      <w:pPr>
        <w:spacing w:after="0" w:line="240" w:lineRule="auto"/>
        <w:jc w:val="right"/>
        <w:outlineLvl w:val="0"/>
        <w:rPr>
          <w:rFonts w:ascii="Times New Roman" w:hAnsi="Times New Roman" w:cs="Times New Roman"/>
          <w:b/>
          <w:sz w:val="28"/>
          <w:szCs w:val="28"/>
        </w:rPr>
      </w:pPr>
    </w:p>
    <w:p w:rsidR="00F22B4E" w:rsidRPr="00F22B4E" w:rsidRDefault="00F22B4E" w:rsidP="00F22B4E">
      <w:pPr>
        <w:spacing w:after="0" w:line="240" w:lineRule="auto"/>
        <w:jc w:val="center"/>
        <w:rPr>
          <w:rFonts w:ascii="Times New Roman" w:hAnsi="Times New Roman" w:cs="Times New Roman"/>
          <w:b/>
          <w:sz w:val="28"/>
          <w:szCs w:val="28"/>
        </w:rPr>
      </w:pPr>
    </w:p>
    <w:p w:rsidR="00F22B4E" w:rsidRPr="00F22B4E" w:rsidRDefault="00F22B4E" w:rsidP="00F22B4E">
      <w:pPr>
        <w:spacing w:after="0" w:line="240" w:lineRule="auto"/>
        <w:jc w:val="center"/>
        <w:outlineLvl w:val="0"/>
        <w:rPr>
          <w:rFonts w:ascii="Times New Roman" w:hAnsi="Times New Roman" w:cs="Times New Roman"/>
          <w:b/>
          <w:sz w:val="28"/>
          <w:szCs w:val="28"/>
        </w:rPr>
      </w:pPr>
      <w:r w:rsidRPr="00F22B4E">
        <w:rPr>
          <w:rFonts w:ascii="Times New Roman" w:hAnsi="Times New Roman" w:cs="Times New Roman"/>
          <w:b/>
          <w:sz w:val="28"/>
          <w:szCs w:val="28"/>
          <w:lang w:val="uk-UA"/>
        </w:rPr>
        <w:t xml:space="preserve">МЕТОДИЧНІ ВКАЗІВКИ </w:t>
      </w:r>
      <w:r w:rsidRPr="00F22B4E">
        <w:rPr>
          <w:rFonts w:ascii="Times New Roman" w:hAnsi="Times New Roman" w:cs="Times New Roman"/>
          <w:b/>
          <w:sz w:val="28"/>
          <w:szCs w:val="28"/>
        </w:rPr>
        <w:t>З ДИСЦИПЛ</w:t>
      </w:r>
      <w:r w:rsidRPr="00F22B4E">
        <w:rPr>
          <w:rFonts w:ascii="Times New Roman" w:hAnsi="Times New Roman" w:cs="Times New Roman"/>
          <w:b/>
          <w:sz w:val="28"/>
          <w:szCs w:val="28"/>
          <w:lang w:val="uk-UA"/>
        </w:rPr>
        <w:t>І</w:t>
      </w:r>
      <w:r w:rsidRPr="00F22B4E">
        <w:rPr>
          <w:rFonts w:ascii="Times New Roman" w:hAnsi="Times New Roman" w:cs="Times New Roman"/>
          <w:b/>
          <w:sz w:val="28"/>
          <w:szCs w:val="28"/>
        </w:rPr>
        <w:t>НИ</w:t>
      </w:r>
    </w:p>
    <w:p w:rsidR="00F22B4E" w:rsidRPr="00F22B4E" w:rsidRDefault="00F22B4E" w:rsidP="00F22B4E">
      <w:pPr>
        <w:spacing w:after="0" w:line="240" w:lineRule="auto"/>
        <w:jc w:val="center"/>
        <w:outlineLvl w:val="0"/>
        <w:rPr>
          <w:rFonts w:ascii="Times New Roman" w:hAnsi="Times New Roman" w:cs="Times New Roman"/>
          <w:b/>
          <w:sz w:val="28"/>
          <w:szCs w:val="28"/>
          <w:lang w:val="uk-UA"/>
        </w:rPr>
      </w:pPr>
      <w:r w:rsidRPr="00F22B4E">
        <w:rPr>
          <w:rFonts w:ascii="Times New Roman" w:hAnsi="Times New Roman" w:cs="Times New Roman"/>
          <w:b/>
          <w:sz w:val="28"/>
          <w:szCs w:val="28"/>
          <w:lang w:val="uk-UA"/>
        </w:rPr>
        <w:t>«</w:t>
      </w:r>
      <w:r w:rsidRPr="00F22B4E">
        <w:rPr>
          <w:rFonts w:ascii="Times New Roman" w:hAnsi="Times New Roman" w:cs="Times New Roman"/>
          <w:b/>
          <w:sz w:val="28"/>
          <w:szCs w:val="28"/>
        </w:rPr>
        <w:t>АКУШЕРСТВ</w:t>
      </w:r>
      <w:r w:rsidRPr="00F22B4E">
        <w:rPr>
          <w:rFonts w:ascii="Times New Roman" w:hAnsi="Times New Roman" w:cs="Times New Roman"/>
          <w:b/>
          <w:sz w:val="28"/>
          <w:szCs w:val="28"/>
          <w:lang w:val="uk-UA"/>
        </w:rPr>
        <w:t>О ТА ГІНЕКОЛОГІЯ»</w:t>
      </w:r>
    </w:p>
    <w:p w:rsidR="00F22B4E" w:rsidRPr="00F22B4E" w:rsidRDefault="00F22B4E" w:rsidP="00F22B4E">
      <w:pPr>
        <w:spacing w:after="0" w:line="240" w:lineRule="auto"/>
        <w:jc w:val="center"/>
        <w:outlineLvl w:val="0"/>
        <w:rPr>
          <w:rFonts w:ascii="Times New Roman" w:hAnsi="Times New Roman" w:cs="Times New Roman"/>
          <w:b/>
          <w:sz w:val="28"/>
          <w:szCs w:val="28"/>
          <w:lang w:val="uk-UA"/>
        </w:rPr>
      </w:pPr>
    </w:p>
    <w:p w:rsidR="00F22B4E" w:rsidRPr="00F22B4E" w:rsidRDefault="00F22B4E" w:rsidP="00F22B4E">
      <w:pPr>
        <w:spacing w:after="0" w:line="240" w:lineRule="auto"/>
        <w:ind w:firstLine="709"/>
        <w:jc w:val="center"/>
        <w:rPr>
          <w:rFonts w:ascii="Times New Roman" w:hAnsi="Times New Roman" w:cs="Times New Roman"/>
          <w:b/>
          <w:sz w:val="28"/>
          <w:szCs w:val="28"/>
          <w:lang w:val="uk-UA"/>
        </w:rPr>
      </w:pPr>
      <w:r w:rsidRPr="00F22B4E">
        <w:rPr>
          <w:rFonts w:ascii="Times New Roman" w:hAnsi="Times New Roman" w:cs="Times New Roman"/>
          <w:b/>
          <w:sz w:val="28"/>
          <w:szCs w:val="28"/>
          <w:lang w:val="uk-UA"/>
        </w:rPr>
        <w:t>За темою «</w:t>
      </w:r>
      <w:r w:rsidRPr="00011586">
        <w:rPr>
          <w:rFonts w:ascii="Times New Roman" w:hAnsi="Times New Roman" w:cs="Times New Roman"/>
          <w:b/>
          <w:sz w:val="28"/>
          <w:szCs w:val="28"/>
        </w:rPr>
        <w:t>Ф</w:t>
      </w:r>
      <w:r w:rsidRPr="00011586">
        <w:rPr>
          <w:rFonts w:ascii="Times New Roman" w:hAnsi="Times New Roman" w:cs="Times New Roman"/>
          <w:b/>
          <w:sz w:val="28"/>
          <w:szCs w:val="28"/>
          <w:lang w:val="uk-UA"/>
        </w:rPr>
        <w:t>АРМАКОТЕРАПІЯ В АКУШЕРСТВІ</w:t>
      </w:r>
      <w:r w:rsidRPr="00F22B4E">
        <w:rPr>
          <w:rFonts w:ascii="Times New Roman" w:hAnsi="Times New Roman" w:cs="Times New Roman"/>
          <w:b/>
          <w:sz w:val="28"/>
          <w:szCs w:val="28"/>
          <w:lang w:val="uk-UA"/>
        </w:rPr>
        <w:t>».</w:t>
      </w:r>
    </w:p>
    <w:p w:rsidR="00F22B4E" w:rsidRPr="00F22B4E" w:rsidRDefault="00F22B4E" w:rsidP="00F22B4E">
      <w:pPr>
        <w:spacing w:after="0" w:line="240" w:lineRule="auto"/>
        <w:jc w:val="center"/>
        <w:outlineLvl w:val="0"/>
        <w:rPr>
          <w:rFonts w:ascii="Times New Roman" w:hAnsi="Times New Roman" w:cs="Times New Roman"/>
          <w:b/>
          <w:sz w:val="28"/>
          <w:szCs w:val="28"/>
          <w:lang w:val="uk-UA"/>
        </w:rPr>
      </w:pPr>
    </w:p>
    <w:p w:rsidR="00F22B4E" w:rsidRPr="00F22B4E" w:rsidRDefault="00F22B4E" w:rsidP="00F22B4E">
      <w:pPr>
        <w:spacing w:after="0" w:line="240" w:lineRule="auto"/>
        <w:jc w:val="center"/>
        <w:outlineLvl w:val="0"/>
        <w:rPr>
          <w:rFonts w:ascii="Times New Roman" w:hAnsi="Times New Roman" w:cs="Times New Roman"/>
          <w:b/>
          <w:sz w:val="28"/>
          <w:szCs w:val="28"/>
          <w:lang w:val="uk-UA"/>
        </w:rPr>
      </w:pPr>
      <w:r w:rsidRPr="00F22B4E">
        <w:rPr>
          <w:rFonts w:ascii="Times New Roman" w:hAnsi="Times New Roman" w:cs="Times New Roman"/>
          <w:b/>
          <w:sz w:val="28"/>
          <w:szCs w:val="28"/>
          <w:lang w:val="uk-UA"/>
        </w:rPr>
        <w:t>за спеціальністю 222 «МЕДИЦИНА»</w:t>
      </w:r>
    </w:p>
    <w:p w:rsidR="00F22B4E" w:rsidRPr="00F22B4E" w:rsidRDefault="00F22B4E" w:rsidP="00F22B4E">
      <w:pPr>
        <w:spacing w:after="0" w:line="240" w:lineRule="auto"/>
        <w:jc w:val="center"/>
        <w:outlineLvl w:val="0"/>
        <w:rPr>
          <w:rFonts w:ascii="Times New Roman" w:hAnsi="Times New Roman" w:cs="Times New Roman"/>
          <w:b/>
          <w:sz w:val="28"/>
          <w:szCs w:val="28"/>
          <w:lang w:val="uk-UA"/>
        </w:rPr>
      </w:pPr>
      <w:r w:rsidRPr="00F22B4E">
        <w:rPr>
          <w:rFonts w:ascii="Times New Roman" w:hAnsi="Times New Roman" w:cs="Times New Roman"/>
          <w:b/>
          <w:sz w:val="28"/>
          <w:szCs w:val="28"/>
          <w:lang w:val="uk-UA"/>
        </w:rPr>
        <w:t>за навчальним планом підготовки фахівців другого (МАГІСТЕРСЬКОГО)</w:t>
      </w:r>
    </w:p>
    <w:p w:rsidR="00F22B4E" w:rsidRPr="00F22B4E" w:rsidRDefault="00F22B4E" w:rsidP="00F22B4E">
      <w:pPr>
        <w:spacing w:after="0" w:line="240" w:lineRule="auto"/>
        <w:jc w:val="center"/>
        <w:outlineLvl w:val="0"/>
        <w:rPr>
          <w:rFonts w:ascii="Times New Roman" w:hAnsi="Times New Roman" w:cs="Times New Roman"/>
          <w:b/>
          <w:sz w:val="28"/>
          <w:szCs w:val="28"/>
          <w:lang w:val="uk-UA"/>
        </w:rPr>
      </w:pPr>
      <w:r w:rsidRPr="00F22B4E">
        <w:rPr>
          <w:rFonts w:ascii="Times New Roman" w:hAnsi="Times New Roman" w:cs="Times New Roman"/>
          <w:b/>
          <w:sz w:val="28"/>
          <w:szCs w:val="28"/>
          <w:lang w:val="uk-UA"/>
        </w:rPr>
        <w:t>рівня галузі знань 22 «Охорона здоров’я» у вищих навчальних закладах</w:t>
      </w:r>
    </w:p>
    <w:p w:rsidR="00F22B4E" w:rsidRPr="00F22B4E" w:rsidRDefault="00F22B4E" w:rsidP="00F22B4E">
      <w:pPr>
        <w:spacing w:after="0" w:line="240" w:lineRule="auto"/>
        <w:jc w:val="center"/>
        <w:outlineLvl w:val="0"/>
        <w:rPr>
          <w:rFonts w:ascii="Times New Roman" w:hAnsi="Times New Roman" w:cs="Times New Roman"/>
          <w:sz w:val="28"/>
          <w:szCs w:val="28"/>
          <w:lang w:val="uk-UA"/>
        </w:rPr>
      </w:pPr>
      <w:r w:rsidRPr="00F22B4E">
        <w:rPr>
          <w:rFonts w:ascii="Times New Roman" w:hAnsi="Times New Roman" w:cs="Times New Roman"/>
          <w:b/>
          <w:sz w:val="28"/>
          <w:szCs w:val="28"/>
          <w:lang w:val="uk-UA"/>
        </w:rPr>
        <w:t>І</w:t>
      </w:r>
      <w:r w:rsidRPr="00F22B4E">
        <w:rPr>
          <w:rFonts w:ascii="Times New Roman" w:hAnsi="Times New Roman" w:cs="Times New Roman"/>
          <w:b/>
          <w:sz w:val="28"/>
          <w:szCs w:val="28"/>
        </w:rPr>
        <w:t>V</w:t>
      </w:r>
      <w:r w:rsidRPr="00F22B4E">
        <w:rPr>
          <w:rFonts w:ascii="Times New Roman" w:hAnsi="Times New Roman" w:cs="Times New Roman"/>
          <w:b/>
          <w:sz w:val="28"/>
          <w:szCs w:val="28"/>
          <w:lang w:val="uk-UA"/>
        </w:rPr>
        <w:t xml:space="preserve"> рівня акредитації </w:t>
      </w:r>
    </w:p>
    <w:p w:rsidR="00F22B4E" w:rsidRPr="00F22B4E" w:rsidRDefault="00F22B4E" w:rsidP="00F22B4E">
      <w:pPr>
        <w:spacing w:after="0" w:line="240" w:lineRule="auto"/>
        <w:rPr>
          <w:rFonts w:ascii="Times New Roman" w:hAnsi="Times New Roman" w:cs="Times New Roman"/>
          <w:b/>
          <w:sz w:val="28"/>
          <w:szCs w:val="28"/>
          <w:lang w:val="uk-UA"/>
        </w:rPr>
      </w:pPr>
    </w:p>
    <w:p w:rsidR="00F22B4E" w:rsidRPr="00F22B4E" w:rsidRDefault="00F22B4E" w:rsidP="00F22B4E">
      <w:pPr>
        <w:spacing w:after="0" w:line="240" w:lineRule="auto"/>
        <w:jc w:val="center"/>
        <w:outlineLvl w:val="0"/>
        <w:rPr>
          <w:rFonts w:ascii="Times New Roman" w:hAnsi="Times New Roman" w:cs="Times New Roman"/>
          <w:b/>
          <w:sz w:val="28"/>
          <w:szCs w:val="28"/>
        </w:rPr>
      </w:pPr>
      <w:r w:rsidRPr="00F22B4E">
        <w:rPr>
          <w:rFonts w:ascii="Times New Roman" w:hAnsi="Times New Roman" w:cs="Times New Roman"/>
          <w:b/>
          <w:sz w:val="28"/>
          <w:szCs w:val="28"/>
        </w:rPr>
        <w:t xml:space="preserve">ДЛЯ </w:t>
      </w:r>
      <w:r w:rsidRPr="00F22B4E">
        <w:rPr>
          <w:rFonts w:ascii="Times New Roman" w:hAnsi="Times New Roman" w:cs="Times New Roman"/>
          <w:b/>
          <w:sz w:val="28"/>
          <w:szCs w:val="28"/>
          <w:lang w:val="uk-UA"/>
        </w:rPr>
        <w:t xml:space="preserve">СТУДЕНТІВ </w:t>
      </w:r>
      <w:r w:rsidRPr="00F22B4E">
        <w:rPr>
          <w:rFonts w:ascii="Times New Roman" w:hAnsi="Times New Roman" w:cs="Times New Roman"/>
          <w:b/>
          <w:sz w:val="28"/>
          <w:szCs w:val="28"/>
        </w:rPr>
        <w:t>VI</w:t>
      </w:r>
      <w:r w:rsidRPr="00F22B4E">
        <w:rPr>
          <w:rFonts w:ascii="Times New Roman" w:hAnsi="Times New Roman" w:cs="Times New Roman"/>
          <w:b/>
          <w:sz w:val="28"/>
          <w:szCs w:val="28"/>
          <w:lang w:val="uk-UA"/>
        </w:rPr>
        <w:t xml:space="preserve"> КУРСУ </w:t>
      </w:r>
      <w:r w:rsidRPr="00F22B4E">
        <w:rPr>
          <w:rFonts w:ascii="Times New Roman" w:hAnsi="Times New Roman" w:cs="Times New Roman"/>
          <w:b/>
          <w:sz w:val="28"/>
          <w:szCs w:val="28"/>
        </w:rPr>
        <w:t>МЕДИЧНОГО ФАКУЛЬТЕТУ №2</w:t>
      </w:r>
    </w:p>
    <w:p w:rsidR="00F22B4E" w:rsidRPr="00F22B4E" w:rsidRDefault="00F22B4E" w:rsidP="00F22B4E">
      <w:pPr>
        <w:spacing w:after="0" w:line="240" w:lineRule="auto"/>
        <w:jc w:val="center"/>
        <w:outlineLvl w:val="0"/>
        <w:rPr>
          <w:rFonts w:ascii="Times New Roman" w:hAnsi="Times New Roman" w:cs="Times New Roman"/>
          <w:b/>
          <w:sz w:val="28"/>
          <w:szCs w:val="28"/>
          <w:lang w:val="uk-UA"/>
        </w:rPr>
      </w:pPr>
      <w:r w:rsidRPr="00F22B4E">
        <w:rPr>
          <w:rFonts w:ascii="Times New Roman" w:hAnsi="Times New Roman" w:cs="Times New Roman"/>
          <w:b/>
          <w:sz w:val="28"/>
          <w:szCs w:val="28"/>
        </w:rPr>
        <w:t xml:space="preserve">ТА ФАКУЛЬТЕТУ ПІДГОТОВКИ ІНОЗЕМНИХ ГРОМАДЯН </w:t>
      </w:r>
    </w:p>
    <w:p w:rsidR="00F22B4E" w:rsidRPr="00F22B4E" w:rsidRDefault="00F22B4E" w:rsidP="00F22B4E">
      <w:pPr>
        <w:spacing w:after="0" w:line="240" w:lineRule="auto"/>
        <w:jc w:val="center"/>
        <w:rPr>
          <w:rFonts w:ascii="Times New Roman" w:hAnsi="Times New Roman" w:cs="Times New Roman"/>
          <w:b/>
          <w:sz w:val="28"/>
          <w:szCs w:val="28"/>
        </w:rPr>
      </w:pPr>
    </w:p>
    <w:p w:rsidR="00F22B4E" w:rsidRPr="00F22B4E" w:rsidRDefault="00F22B4E" w:rsidP="00F22B4E">
      <w:pPr>
        <w:spacing w:after="0" w:line="240" w:lineRule="auto"/>
        <w:ind w:left="5664" w:firstLine="708"/>
        <w:jc w:val="both"/>
        <w:rPr>
          <w:rFonts w:ascii="Times New Roman" w:hAnsi="Times New Roman" w:cs="Times New Roman"/>
          <w:b/>
          <w:sz w:val="28"/>
          <w:szCs w:val="28"/>
        </w:rPr>
      </w:pPr>
    </w:p>
    <w:p w:rsidR="00F22B4E" w:rsidRPr="00F22B4E" w:rsidRDefault="00F22B4E" w:rsidP="00F22B4E">
      <w:pPr>
        <w:spacing w:after="0" w:line="240" w:lineRule="auto"/>
        <w:ind w:left="5664" w:firstLine="708"/>
        <w:jc w:val="both"/>
        <w:rPr>
          <w:rFonts w:ascii="Times New Roman" w:hAnsi="Times New Roman" w:cs="Times New Roman"/>
          <w:b/>
          <w:sz w:val="28"/>
          <w:szCs w:val="28"/>
          <w:lang w:val="uk-UA"/>
        </w:rPr>
      </w:pPr>
      <w:r w:rsidRPr="00F22B4E">
        <w:rPr>
          <w:rFonts w:ascii="Times New Roman" w:hAnsi="Times New Roman" w:cs="Times New Roman"/>
          <w:b/>
          <w:sz w:val="28"/>
          <w:szCs w:val="28"/>
          <w:lang w:val="uk-UA"/>
        </w:rPr>
        <w:t xml:space="preserve">Затверджено              </w:t>
      </w:r>
    </w:p>
    <w:p w:rsidR="00F22B4E" w:rsidRPr="00F22B4E" w:rsidRDefault="00F22B4E" w:rsidP="00F22B4E">
      <w:pPr>
        <w:spacing w:after="0" w:line="240" w:lineRule="auto"/>
        <w:ind w:left="4956" w:right="-2080" w:firstLine="708"/>
        <w:jc w:val="both"/>
        <w:rPr>
          <w:rFonts w:ascii="Times New Roman" w:hAnsi="Times New Roman" w:cs="Times New Roman"/>
          <w:sz w:val="28"/>
          <w:szCs w:val="28"/>
          <w:lang w:val="uk-UA"/>
        </w:rPr>
      </w:pPr>
      <w:r w:rsidRPr="00F22B4E">
        <w:rPr>
          <w:rFonts w:ascii="Times New Roman" w:hAnsi="Times New Roman" w:cs="Times New Roman"/>
          <w:sz w:val="28"/>
          <w:szCs w:val="28"/>
          <w:lang w:val="uk-UA"/>
        </w:rPr>
        <w:t>На методичній  нараді кафедри</w:t>
      </w:r>
    </w:p>
    <w:p w:rsidR="00F22B4E" w:rsidRDefault="00F22B4E" w:rsidP="00F22B4E">
      <w:pPr>
        <w:spacing w:after="0" w:line="240" w:lineRule="auto"/>
        <w:ind w:left="4956" w:right="-2080" w:firstLine="708"/>
        <w:jc w:val="both"/>
        <w:rPr>
          <w:rFonts w:ascii="Times New Roman" w:hAnsi="Times New Roman" w:cs="Times New Roman"/>
          <w:sz w:val="28"/>
          <w:szCs w:val="28"/>
          <w:lang w:val="uk-UA"/>
        </w:rPr>
      </w:pPr>
      <w:r w:rsidRPr="00F22B4E">
        <w:rPr>
          <w:rFonts w:ascii="Times New Roman" w:hAnsi="Times New Roman" w:cs="Times New Roman"/>
          <w:sz w:val="28"/>
          <w:szCs w:val="28"/>
          <w:lang w:val="uk-UA"/>
        </w:rPr>
        <w:t>акушерства і гінекології  №3</w:t>
      </w:r>
    </w:p>
    <w:p w:rsidR="00F22B4E" w:rsidRPr="00F22B4E" w:rsidRDefault="00F22B4E" w:rsidP="00F22B4E">
      <w:pPr>
        <w:spacing w:after="0" w:line="240" w:lineRule="auto"/>
        <w:ind w:left="4956" w:right="-2080" w:firstLine="708"/>
        <w:jc w:val="both"/>
        <w:rPr>
          <w:rFonts w:ascii="Times New Roman" w:hAnsi="Times New Roman" w:cs="Times New Roman"/>
          <w:sz w:val="28"/>
          <w:szCs w:val="28"/>
          <w:lang w:val="uk-UA"/>
        </w:rPr>
      </w:pPr>
      <w:r w:rsidRPr="00F22B4E">
        <w:rPr>
          <w:rFonts w:ascii="Times New Roman" w:hAnsi="Times New Roman" w:cs="Times New Roman"/>
          <w:sz w:val="28"/>
          <w:szCs w:val="28"/>
          <w:lang w:val="uk-UA"/>
        </w:rPr>
        <w:t>протокол № 1 від 30.08.2023 р.</w:t>
      </w:r>
    </w:p>
    <w:p w:rsidR="00F22B4E" w:rsidRPr="00F22B4E" w:rsidRDefault="00F22B4E" w:rsidP="00F22B4E">
      <w:pPr>
        <w:spacing w:after="0" w:line="240" w:lineRule="auto"/>
        <w:ind w:left="4956" w:right="-2080" w:firstLine="708"/>
        <w:jc w:val="both"/>
        <w:rPr>
          <w:rFonts w:ascii="Times New Roman" w:hAnsi="Times New Roman" w:cs="Times New Roman"/>
          <w:b/>
          <w:sz w:val="28"/>
          <w:szCs w:val="28"/>
          <w:lang w:val="uk-UA"/>
        </w:rPr>
      </w:pPr>
      <w:r w:rsidRPr="00F22B4E">
        <w:rPr>
          <w:rFonts w:ascii="Times New Roman" w:hAnsi="Times New Roman" w:cs="Times New Roman"/>
          <w:b/>
          <w:sz w:val="28"/>
          <w:szCs w:val="28"/>
          <w:lang w:val="uk-UA"/>
        </w:rPr>
        <w:t xml:space="preserve">Завідувач  кафедри </w:t>
      </w:r>
    </w:p>
    <w:p w:rsidR="00F22B4E" w:rsidRPr="00F22B4E" w:rsidRDefault="00F22B4E" w:rsidP="00F22B4E">
      <w:pPr>
        <w:spacing w:after="0" w:line="240" w:lineRule="auto"/>
        <w:ind w:left="4956" w:right="-2080" w:firstLine="708"/>
        <w:jc w:val="both"/>
        <w:rPr>
          <w:rFonts w:ascii="Times New Roman" w:hAnsi="Times New Roman" w:cs="Times New Roman"/>
          <w:b/>
          <w:sz w:val="28"/>
          <w:szCs w:val="28"/>
          <w:lang w:val="uk-UA"/>
        </w:rPr>
      </w:pPr>
      <w:r w:rsidRPr="00F22B4E">
        <w:rPr>
          <w:rFonts w:ascii="Times New Roman" w:hAnsi="Times New Roman" w:cs="Times New Roman"/>
          <w:b/>
          <w:sz w:val="28"/>
          <w:szCs w:val="28"/>
          <w:lang w:val="uk-UA"/>
        </w:rPr>
        <w:t>акушерства і гінекології №3,</w:t>
      </w:r>
    </w:p>
    <w:p w:rsidR="00F22B4E" w:rsidRPr="00F22B4E" w:rsidRDefault="00F22B4E" w:rsidP="00F22B4E">
      <w:pPr>
        <w:spacing w:after="0" w:line="240" w:lineRule="auto"/>
        <w:ind w:left="4956" w:right="-2080" w:firstLine="708"/>
        <w:jc w:val="both"/>
        <w:rPr>
          <w:rFonts w:ascii="Times New Roman" w:hAnsi="Times New Roman" w:cs="Times New Roman"/>
          <w:b/>
          <w:sz w:val="28"/>
          <w:szCs w:val="28"/>
          <w:lang w:val="uk-UA"/>
        </w:rPr>
      </w:pPr>
      <w:r w:rsidRPr="00F22B4E">
        <w:rPr>
          <w:rFonts w:ascii="Times New Roman" w:hAnsi="Times New Roman" w:cs="Times New Roman"/>
          <w:b/>
          <w:sz w:val="28"/>
          <w:szCs w:val="28"/>
          <w:lang w:val="uk-UA"/>
        </w:rPr>
        <w:t>д.мед.н., професор        Бенюк В.О.</w:t>
      </w:r>
    </w:p>
    <w:p w:rsidR="00F22B4E" w:rsidRPr="00F22B4E" w:rsidRDefault="00F22B4E" w:rsidP="00F22B4E">
      <w:pPr>
        <w:spacing w:after="0" w:line="240" w:lineRule="auto"/>
        <w:ind w:left="4248" w:right="-2080" w:firstLine="708"/>
        <w:jc w:val="both"/>
        <w:rPr>
          <w:rFonts w:ascii="Times New Roman" w:hAnsi="Times New Roman" w:cs="Times New Roman"/>
          <w:b/>
          <w:sz w:val="28"/>
          <w:szCs w:val="28"/>
          <w:lang w:val="uk-UA"/>
        </w:rPr>
      </w:pPr>
    </w:p>
    <w:p w:rsidR="00F22B4E" w:rsidRPr="00F22B4E" w:rsidRDefault="00F22B4E" w:rsidP="00F22B4E">
      <w:pPr>
        <w:spacing w:after="0" w:line="240" w:lineRule="auto"/>
        <w:ind w:left="2832" w:right="-2080" w:firstLine="708"/>
        <w:jc w:val="center"/>
        <w:rPr>
          <w:rFonts w:ascii="Times New Roman" w:hAnsi="Times New Roman" w:cs="Times New Roman"/>
          <w:b/>
          <w:sz w:val="28"/>
          <w:szCs w:val="28"/>
          <w:lang w:val="uk-UA"/>
        </w:rPr>
      </w:pPr>
    </w:p>
    <w:p w:rsidR="00F22B4E" w:rsidRPr="00F22B4E" w:rsidRDefault="00F22B4E" w:rsidP="00F22B4E">
      <w:pPr>
        <w:spacing w:after="0" w:line="240" w:lineRule="auto"/>
        <w:ind w:left="2832" w:right="1133" w:firstLine="708"/>
        <w:jc w:val="center"/>
        <w:rPr>
          <w:rFonts w:ascii="Times New Roman" w:hAnsi="Times New Roman" w:cs="Times New Roman"/>
          <w:b/>
          <w:sz w:val="28"/>
          <w:szCs w:val="28"/>
          <w:lang w:val="uk-UA"/>
        </w:rPr>
      </w:pPr>
    </w:p>
    <w:p w:rsidR="00F22B4E" w:rsidRPr="00F22B4E" w:rsidRDefault="00F22B4E" w:rsidP="00F22B4E">
      <w:pPr>
        <w:spacing w:after="0" w:line="240" w:lineRule="auto"/>
        <w:ind w:left="2832" w:right="1133" w:firstLine="708"/>
        <w:jc w:val="center"/>
        <w:rPr>
          <w:rFonts w:ascii="Times New Roman" w:hAnsi="Times New Roman" w:cs="Times New Roman"/>
          <w:b/>
          <w:sz w:val="28"/>
          <w:szCs w:val="28"/>
          <w:lang w:val="uk-UA"/>
        </w:rPr>
      </w:pPr>
    </w:p>
    <w:p w:rsidR="00F22B4E" w:rsidRPr="00F22B4E" w:rsidRDefault="00F22B4E" w:rsidP="00F22B4E">
      <w:pPr>
        <w:spacing w:after="0" w:line="240" w:lineRule="auto"/>
        <w:ind w:left="2832" w:right="1133" w:firstLine="708"/>
        <w:jc w:val="center"/>
        <w:rPr>
          <w:rFonts w:ascii="Times New Roman" w:hAnsi="Times New Roman" w:cs="Times New Roman"/>
          <w:b/>
          <w:sz w:val="28"/>
          <w:szCs w:val="28"/>
          <w:lang w:val="uk-UA"/>
        </w:rPr>
      </w:pPr>
    </w:p>
    <w:p w:rsidR="00F22B4E" w:rsidRPr="00F22B4E" w:rsidRDefault="00F22B4E" w:rsidP="00F22B4E">
      <w:pPr>
        <w:spacing w:after="0" w:line="240" w:lineRule="auto"/>
        <w:ind w:left="2832" w:right="1133" w:firstLine="708"/>
        <w:jc w:val="center"/>
        <w:rPr>
          <w:rFonts w:ascii="Times New Roman" w:hAnsi="Times New Roman" w:cs="Times New Roman"/>
          <w:b/>
          <w:sz w:val="28"/>
          <w:szCs w:val="28"/>
          <w:lang w:val="uk-UA"/>
        </w:rPr>
      </w:pPr>
    </w:p>
    <w:p w:rsidR="00F22B4E" w:rsidRPr="00F22B4E" w:rsidRDefault="00F22B4E" w:rsidP="00F22B4E">
      <w:pPr>
        <w:spacing w:after="0" w:line="240" w:lineRule="auto"/>
        <w:ind w:left="2832" w:right="1133" w:firstLine="708"/>
        <w:jc w:val="center"/>
        <w:rPr>
          <w:rFonts w:ascii="Times New Roman" w:hAnsi="Times New Roman" w:cs="Times New Roman"/>
          <w:b/>
          <w:sz w:val="28"/>
          <w:szCs w:val="28"/>
          <w:lang w:val="uk-UA"/>
        </w:rPr>
      </w:pPr>
    </w:p>
    <w:p w:rsidR="00F22B4E" w:rsidRPr="00F22B4E" w:rsidRDefault="00F22B4E" w:rsidP="00F22B4E">
      <w:pPr>
        <w:spacing w:after="0" w:line="240" w:lineRule="auto"/>
        <w:ind w:left="2832" w:right="1133" w:firstLine="708"/>
        <w:jc w:val="center"/>
        <w:rPr>
          <w:rFonts w:ascii="Times New Roman" w:hAnsi="Times New Roman" w:cs="Times New Roman"/>
          <w:b/>
          <w:sz w:val="28"/>
          <w:szCs w:val="28"/>
          <w:lang w:val="uk-UA"/>
        </w:rPr>
      </w:pPr>
    </w:p>
    <w:p w:rsidR="00F22B4E" w:rsidRPr="00F22B4E" w:rsidRDefault="00F22B4E" w:rsidP="00F22B4E">
      <w:pPr>
        <w:spacing w:after="0" w:line="240" w:lineRule="auto"/>
        <w:ind w:right="1133"/>
        <w:jc w:val="center"/>
        <w:rPr>
          <w:rFonts w:ascii="Times New Roman" w:hAnsi="Times New Roman" w:cs="Times New Roman"/>
          <w:b/>
          <w:sz w:val="28"/>
          <w:szCs w:val="28"/>
          <w:lang w:val="uk-UA"/>
        </w:rPr>
      </w:pPr>
      <w:r w:rsidRPr="00F22B4E">
        <w:rPr>
          <w:rFonts w:ascii="Times New Roman" w:hAnsi="Times New Roman" w:cs="Times New Roman"/>
          <w:b/>
          <w:sz w:val="28"/>
          <w:szCs w:val="28"/>
          <w:lang w:val="uk-UA"/>
        </w:rPr>
        <w:t>КИЇВ 2023-2024</w:t>
      </w:r>
    </w:p>
    <w:p w:rsidR="00F22B4E" w:rsidRPr="00F22B4E" w:rsidRDefault="00F22B4E" w:rsidP="00F22B4E">
      <w:pPr>
        <w:spacing w:after="0" w:line="240" w:lineRule="auto"/>
        <w:rPr>
          <w:rFonts w:ascii="Times New Roman" w:hAnsi="Times New Roman" w:cs="Times New Roman"/>
          <w:b/>
          <w:sz w:val="28"/>
          <w:szCs w:val="28"/>
          <w:lang w:val="uk-UA"/>
        </w:rPr>
      </w:pPr>
      <w:r w:rsidRPr="00F22B4E">
        <w:rPr>
          <w:rFonts w:ascii="Times New Roman" w:hAnsi="Times New Roman" w:cs="Times New Roman"/>
          <w:b/>
          <w:sz w:val="28"/>
          <w:szCs w:val="28"/>
          <w:lang w:val="uk-UA"/>
        </w:rPr>
        <w:br w:type="page"/>
      </w:r>
    </w:p>
    <w:p w:rsidR="00F22B4E" w:rsidRPr="00F22B4E" w:rsidRDefault="00F22B4E" w:rsidP="00F22B4E">
      <w:pPr>
        <w:spacing w:after="0" w:line="240" w:lineRule="auto"/>
        <w:rPr>
          <w:rFonts w:ascii="Times New Roman" w:hAnsi="Times New Roman" w:cs="Times New Roman"/>
          <w:b/>
          <w:spacing w:val="20"/>
          <w:sz w:val="28"/>
          <w:szCs w:val="28"/>
          <w:lang w:val="uk-UA"/>
        </w:rPr>
      </w:pPr>
      <w:r w:rsidRPr="00F22B4E">
        <w:rPr>
          <w:rFonts w:ascii="Times New Roman" w:hAnsi="Times New Roman" w:cs="Times New Roman"/>
          <w:b/>
          <w:spacing w:val="20"/>
          <w:sz w:val="28"/>
          <w:szCs w:val="28"/>
          <w:lang w:val="uk-UA"/>
        </w:rPr>
        <w:lastRenderedPageBreak/>
        <w:t>УДК 618 (072)</w:t>
      </w:r>
    </w:p>
    <w:p w:rsidR="00F22B4E" w:rsidRPr="00F22B4E" w:rsidRDefault="00F22B4E" w:rsidP="00F22B4E">
      <w:pPr>
        <w:spacing w:after="0" w:line="240" w:lineRule="auto"/>
        <w:jc w:val="both"/>
        <w:rPr>
          <w:rFonts w:ascii="Times New Roman" w:hAnsi="Times New Roman" w:cs="Times New Roman"/>
          <w:b/>
          <w:spacing w:val="20"/>
          <w:sz w:val="28"/>
          <w:szCs w:val="28"/>
          <w:lang w:val="uk-UA"/>
        </w:rPr>
      </w:pPr>
    </w:p>
    <w:p w:rsidR="00F22B4E" w:rsidRPr="00F22B4E" w:rsidRDefault="00F22B4E" w:rsidP="00F22B4E">
      <w:pPr>
        <w:spacing w:after="0" w:line="240" w:lineRule="auto"/>
        <w:jc w:val="both"/>
        <w:outlineLvl w:val="0"/>
        <w:rPr>
          <w:rFonts w:ascii="Times New Roman" w:hAnsi="Times New Roman" w:cs="Times New Roman"/>
          <w:b/>
          <w:sz w:val="28"/>
          <w:szCs w:val="28"/>
          <w:lang w:val="uk-UA"/>
        </w:rPr>
      </w:pPr>
      <w:r w:rsidRPr="00F22B4E">
        <w:rPr>
          <w:rFonts w:ascii="Times New Roman" w:hAnsi="Times New Roman" w:cs="Times New Roman"/>
          <w:b/>
          <w:i/>
          <w:spacing w:val="20"/>
          <w:sz w:val="28"/>
          <w:szCs w:val="28"/>
          <w:lang w:val="uk-UA"/>
        </w:rPr>
        <w:t>Методична вказівка для студентів</w:t>
      </w:r>
      <w:r w:rsidRPr="00F22B4E">
        <w:rPr>
          <w:rFonts w:ascii="Times New Roman" w:hAnsi="Times New Roman" w:cs="Times New Roman"/>
          <w:b/>
          <w:i/>
          <w:sz w:val="28"/>
          <w:szCs w:val="28"/>
        </w:rPr>
        <w:t xml:space="preserve"> VI</w:t>
      </w:r>
      <w:r w:rsidRPr="00F22B4E">
        <w:rPr>
          <w:rFonts w:ascii="Times New Roman" w:hAnsi="Times New Roman" w:cs="Times New Roman"/>
          <w:b/>
          <w:i/>
          <w:sz w:val="28"/>
          <w:szCs w:val="28"/>
          <w:lang w:val="uk-UA"/>
        </w:rPr>
        <w:t xml:space="preserve"> курсу </w:t>
      </w:r>
      <w:r w:rsidRPr="00F22B4E">
        <w:rPr>
          <w:rFonts w:ascii="Times New Roman" w:hAnsi="Times New Roman" w:cs="Times New Roman"/>
          <w:b/>
          <w:i/>
          <w:sz w:val="28"/>
          <w:szCs w:val="28"/>
        </w:rPr>
        <w:t>медичного факультету №2 та факультету підготовки іноземних громадян</w:t>
      </w:r>
      <w:r w:rsidRPr="00F22B4E">
        <w:rPr>
          <w:rFonts w:ascii="Times New Roman" w:hAnsi="Times New Roman" w:cs="Times New Roman"/>
          <w:b/>
          <w:sz w:val="28"/>
          <w:szCs w:val="28"/>
        </w:rPr>
        <w:t xml:space="preserve"> </w:t>
      </w:r>
      <w:r w:rsidRPr="00F22B4E">
        <w:rPr>
          <w:rFonts w:ascii="Times New Roman" w:hAnsi="Times New Roman" w:cs="Times New Roman"/>
          <w:b/>
          <w:i/>
          <w:spacing w:val="20"/>
          <w:sz w:val="28"/>
          <w:szCs w:val="28"/>
          <w:lang w:val="uk-UA"/>
        </w:rPr>
        <w:t xml:space="preserve">з акушерства та гінекології </w:t>
      </w:r>
    </w:p>
    <w:p w:rsidR="00F22B4E" w:rsidRPr="00F22B4E" w:rsidRDefault="00F22B4E" w:rsidP="00F22B4E">
      <w:pPr>
        <w:spacing w:after="0" w:line="240" w:lineRule="auto"/>
        <w:jc w:val="both"/>
        <w:rPr>
          <w:rFonts w:ascii="Times New Roman" w:hAnsi="Times New Roman" w:cs="Times New Roman"/>
          <w:b/>
          <w:spacing w:val="20"/>
          <w:sz w:val="28"/>
          <w:szCs w:val="28"/>
          <w:lang w:val="uk-UA"/>
        </w:rPr>
      </w:pPr>
    </w:p>
    <w:p w:rsidR="00F22B4E" w:rsidRPr="00F22B4E" w:rsidRDefault="00F22B4E" w:rsidP="00F22B4E">
      <w:pPr>
        <w:shd w:val="clear" w:color="auto" w:fill="FFFFFF"/>
        <w:spacing w:after="0" w:line="240" w:lineRule="auto"/>
        <w:rPr>
          <w:rFonts w:ascii="Times New Roman" w:hAnsi="Times New Roman" w:cs="Times New Roman"/>
          <w:color w:val="000000"/>
          <w:sz w:val="28"/>
          <w:szCs w:val="28"/>
          <w:lang w:val="uk-UA"/>
        </w:rPr>
      </w:pPr>
      <w:r w:rsidRPr="00F22B4E">
        <w:rPr>
          <w:rFonts w:ascii="Times New Roman" w:hAnsi="Times New Roman" w:cs="Times New Roman"/>
          <w:b/>
          <w:bCs/>
          <w:color w:val="000000"/>
          <w:sz w:val="28"/>
          <w:szCs w:val="28"/>
          <w:lang w:val="uk-UA"/>
        </w:rPr>
        <w:t>Авторський колектив:</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lang w:val="uk-UA"/>
        </w:rPr>
      </w:pPr>
      <w:r w:rsidRPr="00F22B4E">
        <w:rPr>
          <w:rFonts w:ascii="Times New Roman" w:hAnsi="Times New Roman" w:cs="Times New Roman"/>
          <w:b/>
          <w:i/>
          <w:color w:val="000000"/>
          <w:sz w:val="28"/>
          <w:szCs w:val="28"/>
          <w:lang w:val="uk-UA"/>
        </w:rPr>
        <w:t>Професор, д.мед.н., завідувач кафедри акушерства і гінекології № 3 Бенюк В.О.</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Професор, д.мед.н. Диндар О.А.</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Професор, д.мед.н. Іванюта С.О.</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Професор, д.мед.н. Гінзбург В.Г.</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Професор, д.мед.н. Гончаренко В.М.</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Доцент, к.мед.н. Усевич І.А.</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Доцент, к.мед.н. Бенюк С.В.</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Доцент, к.мед.н. Друпп Ю.Г.</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Доцент, к.мед.н. Ковалюк Т.В.</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Доцент, к.мед.н. Ластовецька Л.Д.</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Доцент, к.мед.н. Майданник І.В.</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Доцент, к.мед.н. Никонюк Т.Р.</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Доцент, к.мед.н. Гичка Н.М.</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Доцент, д.мед.н. Манжула Л.В.</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Доцент, к.мед.н. Вигівська Л.М.</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Асистент, к.мед.н. Курочка В.В.</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Асистент, к.мед.н. Олешко В.Ф.</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Асистент, к.мед.н. Щерба О.А.</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Асистент Чеботарьова А.С.</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lang w:val="uk-UA"/>
        </w:rPr>
      </w:pPr>
      <w:r w:rsidRPr="00F22B4E">
        <w:rPr>
          <w:rFonts w:ascii="Times New Roman" w:hAnsi="Times New Roman" w:cs="Times New Roman"/>
          <w:b/>
          <w:i/>
          <w:color w:val="000000"/>
          <w:sz w:val="28"/>
          <w:szCs w:val="28"/>
        </w:rPr>
        <w:t>Асистент</w:t>
      </w:r>
      <w:r w:rsidRPr="00F22B4E">
        <w:rPr>
          <w:rFonts w:ascii="Times New Roman" w:hAnsi="Times New Roman" w:cs="Times New Roman"/>
          <w:b/>
          <w:i/>
          <w:color w:val="000000"/>
          <w:sz w:val="28"/>
          <w:szCs w:val="28"/>
          <w:lang w:val="uk-UA"/>
        </w:rPr>
        <w:t xml:space="preserve">, </w:t>
      </w:r>
      <w:r w:rsidRPr="00F22B4E">
        <w:rPr>
          <w:rFonts w:ascii="Times New Roman" w:hAnsi="Times New Roman" w:cs="Times New Roman"/>
          <w:b/>
          <w:i/>
          <w:color w:val="000000"/>
          <w:sz w:val="28"/>
          <w:szCs w:val="28"/>
        </w:rPr>
        <w:t>к.мед.н.</w:t>
      </w:r>
      <w:r w:rsidRPr="00F22B4E">
        <w:rPr>
          <w:rFonts w:ascii="Times New Roman" w:hAnsi="Times New Roman" w:cs="Times New Roman"/>
          <w:b/>
          <w:i/>
          <w:color w:val="000000"/>
          <w:sz w:val="28"/>
          <w:szCs w:val="28"/>
          <w:lang w:val="uk-UA"/>
        </w:rPr>
        <w:t xml:space="preserve"> Бала О.О.</w:t>
      </w:r>
    </w:p>
    <w:p w:rsidR="00F22B4E" w:rsidRPr="00F22B4E" w:rsidRDefault="00F22B4E" w:rsidP="00F22B4E">
      <w:pPr>
        <w:shd w:val="clear" w:color="auto" w:fill="FFFFFF"/>
        <w:spacing w:after="0" w:line="240" w:lineRule="auto"/>
        <w:rPr>
          <w:rFonts w:ascii="Times New Roman" w:hAnsi="Times New Roman" w:cs="Times New Roman"/>
          <w:b/>
          <w:i/>
          <w:color w:val="000000"/>
          <w:sz w:val="28"/>
          <w:szCs w:val="28"/>
        </w:rPr>
      </w:pPr>
      <w:r w:rsidRPr="00F22B4E">
        <w:rPr>
          <w:rFonts w:ascii="Times New Roman" w:hAnsi="Times New Roman" w:cs="Times New Roman"/>
          <w:b/>
          <w:i/>
          <w:color w:val="000000"/>
          <w:sz w:val="28"/>
          <w:szCs w:val="28"/>
        </w:rPr>
        <w:t>Асистент Фурса-Совгіра Т.М.</w:t>
      </w:r>
    </w:p>
    <w:p w:rsidR="00F22B4E" w:rsidRPr="00F22B4E" w:rsidRDefault="00F22B4E" w:rsidP="00F22B4E">
      <w:pPr>
        <w:shd w:val="clear" w:color="auto" w:fill="FFFFFF"/>
        <w:spacing w:after="0" w:line="240" w:lineRule="auto"/>
        <w:rPr>
          <w:rFonts w:ascii="Times New Roman" w:hAnsi="Times New Roman" w:cs="Times New Roman"/>
          <w:color w:val="000000"/>
          <w:sz w:val="28"/>
          <w:szCs w:val="28"/>
        </w:rPr>
      </w:pPr>
    </w:p>
    <w:p w:rsidR="00F22B4E" w:rsidRPr="00F22B4E" w:rsidRDefault="00F22B4E" w:rsidP="00F22B4E">
      <w:pPr>
        <w:shd w:val="clear" w:color="auto" w:fill="FFFFFF"/>
        <w:spacing w:after="0" w:line="240" w:lineRule="auto"/>
        <w:rPr>
          <w:rFonts w:ascii="Times New Roman" w:hAnsi="Times New Roman" w:cs="Times New Roman"/>
          <w:b/>
          <w:color w:val="000000"/>
          <w:sz w:val="28"/>
          <w:szCs w:val="28"/>
          <w:lang w:val="uk-UA"/>
        </w:rPr>
      </w:pPr>
      <w:r w:rsidRPr="00F22B4E">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F22B4E" w:rsidRPr="00F22B4E" w:rsidRDefault="00F22B4E" w:rsidP="00F22B4E">
      <w:pPr>
        <w:shd w:val="clear" w:color="auto" w:fill="FFFFFF"/>
        <w:spacing w:after="0" w:line="240" w:lineRule="auto"/>
        <w:rPr>
          <w:rFonts w:ascii="Times New Roman" w:hAnsi="Times New Roman" w:cs="Times New Roman"/>
          <w:b/>
          <w:sz w:val="28"/>
          <w:szCs w:val="28"/>
          <w:lang w:val="uk-UA"/>
        </w:rPr>
      </w:pPr>
      <w:r w:rsidRPr="00F22B4E">
        <w:rPr>
          <w:rFonts w:ascii="Times New Roman" w:hAnsi="Times New Roman" w:cs="Times New Roman"/>
          <w:b/>
          <w:color w:val="000000"/>
          <w:sz w:val="28"/>
          <w:szCs w:val="28"/>
          <w:lang w:val="uk-UA"/>
        </w:rPr>
        <w:t xml:space="preserve">Протокол </w:t>
      </w:r>
      <w:r w:rsidRPr="00F22B4E">
        <w:rPr>
          <w:rFonts w:ascii="Times New Roman" w:hAnsi="Times New Roman" w:cs="Times New Roman"/>
          <w:b/>
          <w:sz w:val="28"/>
          <w:szCs w:val="28"/>
          <w:lang w:val="uk-UA"/>
        </w:rPr>
        <w:t>№ 1 від 30.08.2023 року</w:t>
      </w:r>
    </w:p>
    <w:p w:rsidR="00F22B4E" w:rsidRPr="00F22B4E" w:rsidRDefault="00F22B4E" w:rsidP="00F22B4E">
      <w:pPr>
        <w:shd w:val="clear" w:color="auto" w:fill="FFFFFF"/>
        <w:spacing w:after="0" w:line="240" w:lineRule="auto"/>
        <w:rPr>
          <w:rFonts w:ascii="Times New Roman" w:hAnsi="Times New Roman" w:cs="Times New Roman"/>
          <w:b/>
          <w:color w:val="000000"/>
          <w:sz w:val="28"/>
          <w:szCs w:val="28"/>
          <w:lang w:val="uk-UA"/>
        </w:rPr>
      </w:pPr>
    </w:p>
    <w:p w:rsidR="00F22B4E" w:rsidRPr="00F22B4E" w:rsidRDefault="00F22B4E" w:rsidP="00F22B4E">
      <w:pPr>
        <w:shd w:val="clear" w:color="auto" w:fill="FFFFFF"/>
        <w:spacing w:after="0" w:line="240" w:lineRule="auto"/>
        <w:rPr>
          <w:rFonts w:ascii="Times New Roman" w:hAnsi="Times New Roman" w:cs="Times New Roman"/>
          <w:b/>
          <w:color w:val="000000"/>
          <w:sz w:val="28"/>
          <w:szCs w:val="28"/>
          <w:lang w:val="uk-UA"/>
        </w:rPr>
      </w:pPr>
      <w:r w:rsidRPr="00F22B4E">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F22B4E" w:rsidRPr="00F22B4E" w:rsidRDefault="00F22B4E" w:rsidP="00F22B4E">
      <w:pPr>
        <w:shd w:val="clear" w:color="auto" w:fill="FFFFFF"/>
        <w:spacing w:after="0" w:line="240" w:lineRule="auto"/>
        <w:rPr>
          <w:rFonts w:ascii="Times New Roman" w:hAnsi="Times New Roman" w:cs="Times New Roman"/>
          <w:b/>
          <w:color w:val="000000"/>
          <w:sz w:val="28"/>
          <w:szCs w:val="28"/>
          <w:lang w:val="uk-UA"/>
        </w:rPr>
      </w:pPr>
      <w:r w:rsidRPr="00F22B4E">
        <w:rPr>
          <w:rFonts w:ascii="Times New Roman" w:hAnsi="Times New Roman" w:cs="Times New Roman"/>
          <w:b/>
          <w:color w:val="000000"/>
          <w:sz w:val="28"/>
          <w:szCs w:val="28"/>
          <w:lang w:val="uk-UA"/>
        </w:rPr>
        <w:t xml:space="preserve">Протокол </w:t>
      </w:r>
      <w:r w:rsidRPr="00F22B4E">
        <w:rPr>
          <w:rFonts w:ascii="Times New Roman" w:hAnsi="Times New Roman" w:cs="Times New Roman"/>
          <w:b/>
          <w:sz w:val="28"/>
          <w:szCs w:val="28"/>
          <w:lang w:val="uk-UA"/>
        </w:rPr>
        <w:t>№ __ від __.__.20__ року</w:t>
      </w:r>
    </w:p>
    <w:p w:rsidR="00F22B4E" w:rsidRPr="00F22B4E" w:rsidRDefault="00F22B4E" w:rsidP="00F22B4E">
      <w:pPr>
        <w:shd w:val="clear" w:color="auto" w:fill="FFFFFF"/>
        <w:spacing w:after="0" w:line="240" w:lineRule="auto"/>
        <w:rPr>
          <w:rFonts w:ascii="Times New Roman" w:hAnsi="Times New Roman" w:cs="Times New Roman"/>
          <w:b/>
          <w:color w:val="000000"/>
          <w:sz w:val="28"/>
          <w:szCs w:val="28"/>
          <w:lang w:val="uk-UA"/>
        </w:rPr>
      </w:pPr>
    </w:p>
    <w:p w:rsidR="00F22B4E" w:rsidRPr="00F22B4E" w:rsidRDefault="00F22B4E" w:rsidP="00F22B4E">
      <w:pPr>
        <w:shd w:val="clear" w:color="auto" w:fill="FFFFFF"/>
        <w:spacing w:after="0" w:line="240" w:lineRule="auto"/>
        <w:rPr>
          <w:rFonts w:ascii="Times New Roman" w:hAnsi="Times New Roman" w:cs="Times New Roman"/>
          <w:b/>
          <w:color w:val="000000"/>
          <w:sz w:val="28"/>
          <w:szCs w:val="28"/>
          <w:lang w:val="uk-UA"/>
        </w:rPr>
      </w:pPr>
      <w:r w:rsidRPr="00F22B4E">
        <w:rPr>
          <w:rFonts w:ascii="Times New Roman" w:hAnsi="Times New Roman" w:cs="Times New Roman"/>
          <w:b/>
          <w:color w:val="000000"/>
          <w:sz w:val="28"/>
          <w:szCs w:val="28"/>
          <w:lang w:val="uk-UA"/>
        </w:rPr>
        <w:t>Обговорено і затверджено на методичній нараді кафедри акушерства і гінекології №3</w:t>
      </w:r>
    </w:p>
    <w:p w:rsidR="00F22B4E" w:rsidRPr="00F22B4E" w:rsidRDefault="00F22B4E" w:rsidP="00F22B4E">
      <w:pPr>
        <w:shd w:val="clear" w:color="auto" w:fill="FFFFFF"/>
        <w:spacing w:after="0" w:line="240" w:lineRule="auto"/>
        <w:rPr>
          <w:rFonts w:ascii="Times New Roman" w:hAnsi="Times New Roman" w:cs="Times New Roman"/>
          <w:b/>
          <w:color w:val="000000"/>
          <w:sz w:val="28"/>
          <w:szCs w:val="28"/>
          <w:lang w:val="uk-UA"/>
        </w:rPr>
      </w:pPr>
      <w:r w:rsidRPr="00F22B4E">
        <w:rPr>
          <w:rFonts w:ascii="Times New Roman" w:hAnsi="Times New Roman" w:cs="Times New Roman"/>
          <w:b/>
          <w:color w:val="000000"/>
          <w:sz w:val="28"/>
          <w:szCs w:val="28"/>
          <w:lang w:val="uk-UA"/>
        </w:rPr>
        <w:t xml:space="preserve">Протокол </w:t>
      </w:r>
      <w:r w:rsidRPr="00F22B4E">
        <w:rPr>
          <w:rFonts w:ascii="Times New Roman" w:hAnsi="Times New Roman" w:cs="Times New Roman"/>
          <w:b/>
          <w:sz w:val="28"/>
          <w:szCs w:val="28"/>
          <w:lang w:val="uk-UA"/>
        </w:rPr>
        <w:t>№ __ від __.__.20__ року</w:t>
      </w:r>
    </w:p>
    <w:p w:rsidR="00011586" w:rsidRPr="00011586" w:rsidRDefault="00011586" w:rsidP="00011586">
      <w:pPr>
        <w:spacing w:line="240" w:lineRule="auto"/>
        <w:rPr>
          <w:rFonts w:ascii="Times New Roman" w:hAnsi="Times New Roman" w:cs="Times New Roman"/>
          <w:b/>
          <w:sz w:val="28"/>
          <w:szCs w:val="28"/>
          <w:lang w:val="uk-UA"/>
        </w:rPr>
      </w:pPr>
      <w:r w:rsidRPr="00011586">
        <w:rPr>
          <w:rFonts w:ascii="Times New Roman" w:hAnsi="Times New Roman" w:cs="Times New Roman"/>
          <w:b/>
          <w:sz w:val="28"/>
          <w:szCs w:val="28"/>
          <w:lang w:val="uk-UA"/>
        </w:rPr>
        <w:br w:type="page"/>
      </w:r>
    </w:p>
    <w:p w:rsidR="00F913CB" w:rsidRPr="00011586" w:rsidRDefault="00646AC7" w:rsidP="00011586">
      <w:pPr>
        <w:spacing w:line="240" w:lineRule="auto"/>
        <w:ind w:firstLine="709"/>
        <w:jc w:val="center"/>
        <w:rPr>
          <w:rFonts w:ascii="Times New Roman" w:hAnsi="Times New Roman" w:cs="Times New Roman"/>
          <w:b/>
          <w:sz w:val="28"/>
          <w:szCs w:val="28"/>
          <w:lang w:val="uk-UA"/>
        </w:rPr>
      </w:pPr>
      <w:r w:rsidRPr="00011586">
        <w:rPr>
          <w:rFonts w:ascii="Times New Roman" w:hAnsi="Times New Roman" w:cs="Times New Roman"/>
          <w:b/>
          <w:sz w:val="28"/>
          <w:szCs w:val="28"/>
          <w:lang w:val="uk-UA"/>
        </w:rPr>
        <w:lastRenderedPageBreak/>
        <w:t xml:space="preserve">ТЕМА: </w:t>
      </w:r>
      <w:r w:rsidRPr="00011586">
        <w:rPr>
          <w:rFonts w:ascii="Times New Roman" w:hAnsi="Times New Roman" w:cs="Times New Roman"/>
          <w:b/>
          <w:sz w:val="28"/>
          <w:szCs w:val="28"/>
        </w:rPr>
        <w:t>Ф</w:t>
      </w:r>
      <w:r w:rsidRPr="00011586">
        <w:rPr>
          <w:rFonts w:ascii="Times New Roman" w:hAnsi="Times New Roman" w:cs="Times New Roman"/>
          <w:b/>
          <w:sz w:val="28"/>
          <w:szCs w:val="28"/>
          <w:lang w:val="uk-UA"/>
        </w:rPr>
        <w:t>АРМАКОТЕРАПІЯ В АКУШЕРСТВІ.</w:t>
      </w:r>
    </w:p>
    <w:p w:rsidR="00646AC7" w:rsidRPr="00011586" w:rsidRDefault="00646AC7" w:rsidP="00011586">
      <w:pPr>
        <w:pStyle w:val="4"/>
        <w:widowControl/>
        <w:spacing w:before="0"/>
        <w:ind w:left="720" w:firstLine="709"/>
        <w:jc w:val="both"/>
        <w:rPr>
          <w:rFonts w:ascii="Times New Roman" w:hAnsi="Times New Roman" w:cs="Times New Roman"/>
          <w:i w:val="0"/>
          <w:color w:val="auto"/>
          <w:sz w:val="28"/>
          <w:szCs w:val="28"/>
          <w:lang w:val="uk-UA"/>
        </w:rPr>
      </w:pPr>
      <w:r w:rsidRPr="00011586">
        <w:rPr>
          <w:rFonts w:ascii="Times New Roman" w:hAnsi="Times New Roman" w:cs="Times New Roman"/>
          <w:i w:val="0"/>
          <w:color w:val="auto"/>
          <w:sz w:val="28"/>
          <w:szCs w:val="28"/>
          <w:lang w:val="uk-UA"/>
        </w:rPr>
        <w:t>1. Науково-методичне обгрунтування теми.</w:t>
      </w:r>
    </w:p>
    <w:p w:rsidR="003A4A76" w:rsidRPr="00011586" w:rsidRDefault="003A4A76"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 xml:space="preserve">Вагітність – стан жінки, який вимагає підвищеної безпеки при призначенні лікарських препаратів. За даними статистики, в </w:t>
      </w:r>
      <w:r w:rsidRPr="00011586">
        <w:rPr>
          <w:rFonts w:ascii="Times New Roman" w:hAnsi="Times New Roman" w:cs="Times New Roman"/>
          <w:sz w:val="28"/>
          <w:szCs w:val="28"/>
          <w:lang w:val="uk-UA"/>
        </w:rPr>
        <w:t>світі</w:t>
      </w:r>
      <w:r w:rsidRPr="00011586">
        <w:rPr>
          <w:rFonts w:ascii="Times New Roman" w:hAnsi="Times New Roman" w:cs="Times New Roman"/>
          <w:sz w:val="28"/>
          <w:szCs w:val="28"/>
        </w:rPr>
        <w:t xml:space="preserve"> більше половини вагітних жінок вживають різні лікарські препарати. Часто їх прийом </w:t>
      </w:r>
      <w:r w:rsidRPr="00011586">
        <w:rPr>
          <w:rFonts w:ascii="Times New Roman" w:hAnsi="Times New Roman" w:cs="Times New Roman"/>
          <w:sz w:val="28"/>
          <w:szCs w:val="28"/>
          <w:lang w:val="uk-UA"/>
        </w:rPr>
        <w:t>відбувається</w:t>
      </w:r>
      <w:r w:rsidRPr="00011586">
        <w:rPr>
          <w:rFonts w:ascii="Times New Roman" w:hAnsi="Times New Roman" w:cs="Times New Roman"/>
          <w:sz w:val="28"/>
          <w:szCs w:val="28"/>
        </w:rPr>
        <w:t xml:space="preserve"> або до того, як жінка дізнається про свою вагітність, або без консультації лікаря.</w:t>
      </w:r>
    </w:p>
    <w:p w:rsidR="003A4A76" w:rsidRPr="00011586" w:rsidRDefault="003A4A76"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Дотепер накопичений значний досвід, який свідчить про те, що чисельні лікарські засоби можуть чинити несприятливий вплив на плід та новонародженого. Найбільшу небезпеку представляють тератогенні ефекти препаратів у вигляді вроджених вад розвитку у плод</w:t>
      </w:r>
      <w:r w:rsidRPr="00011586">
        <w:rPr>
          <w:rFonts w:ascii="Times New Roman" w:hAnsi="Times New Roman" w:cs="Times New Roman"/>
          <w:sz w:val="28"/>
          <w:szCs w:val="28"/>
          <w:lang w:val="uk-UA"/>
        </w:rPr>
        <w:t>а</w:t>
      </w:r>
      <w:r w:rsidRPr="00011586">
        <w:rPr>
          <w:rFonts w:ascii="Times New Roman" w:hAnsi="Times New Roman" w:cs="Times New Roman"/>
          <w:sz w:val="28"/>
          <w:szCs w:val="28"/>
        </w:rPr>
        <w:t xml:space="preserve">. Клініко-фармакологічний підхід до цієї проблеми, який базується на фармако-епідеміологічних дослідженнях, дозволяє здійснювати ефективну профілактику негативного впливу ліків на </w:t>
      </w:r>
      <w:r w:rsidRPr="00011586">
        <w:rPr>
          <w:rFonts w:ascii="Times New Roman" w:hAnsi="Times New Roman" w:cs="Times New Roman"/>
          <w:sz w:val="28"/>
          <w:szCs w:val="28"/>
          <w:lang w:val="uk-UA"/>
        </w:rPr>
        <w:t xml:space="preserve">здоровʼя </w:t>
      </w:r>
      <w:r w:rsidRPr="00011586">
        <w:rPr>
          <w:rFonts w:ascii="Times New Roman" w:hAnsi="Times New Roman" w:cs="Times New Roman"/>
          <w:sz w:val="28"/>
          <w:szCs w:val="28"/>
        </w:rPr>
        <w:t>мат</w:t>
      </w:r>
      <w:r w:rsidRPr="00011586">
        <w:rPr>
          <w:rFonts w:ascii="Times New Roman" w:hAnsi="Times New Roman" w:cs="Times New Roman"/>
          <w:sz w:val="28"/>
          <w:szCs w:val="28"/>
          <w:lang w:val="uk-UA"/>
        </w:rPr>
        <w:t>ері</w:t>
      </w:r>
      <w:r w:rsidRPr="00011586">
        <w:rPr>
          <w:rFonts w:ascii="Times New Roman" w:hAnsi="Times New Roman" w:cs="Times New Roman"/>
          <w:sz w:val="28"/>
          <w:szCs w:val="28"/>
        </w:rPr>
        <w:t xml:space="preserve"> та пл</w:t>
      </w:r>
      <w:r w:rsidRPr="00011586">
        <w:rPr>
          <w:rFonts w:ascii="Times New Roman" w:hAnsi="Times New Roman" w:cs="Times New Roman"/>
          <w:sz w:val="28"/>
          <w:szCs w:val="28"/>
          <w:lang w:val="uk-UA"/>
        </w:rPr>
        <w:t>о</w:t>
      </w:r>
      <w:r w:rsidRPr="00011586">
        <w:rPr>
          <w:rFonts w:ascii="Times New Roman" w:hAnsi="Times New Roman" w:cs="Times New Roman"/>
          <w:sz w:val="28"/>
          <w:szCs w:val="28"/>
        </w:rPr>
        <w:t>д</w:t>
      </w:r>
      <w:r w:rsidRPr="00011586">
        <w:rPr>
          <w:rFonts w:ascii="Times New Roman" w:hAnsi="Times New Roman" w:cs="Times New Roman"/>
          <w:sz w:val="28"/>
          <w:szCs w:val="28"/>
          <w:lang w:val="uk-UA"/>
        </w:rPr>
        <w:t>а</w:t>
      </w:r>
      <w:r w:rsidRPr="00011586">
        <w:rPr>
          <w:rFonts w:ascii="Times New Roman" w:hAnsi="Times New Roman" w:cs="Times New Roman"/>
          <w:sz w:val="28"/>
          <w:szCs w:val="28"/>
        </w:rPr>
        <w:t xml:space="preserve"> в умовах постійних змін в організмі жінки, які </w:t>
      </w:r>
      <w:r w:rsidRPr="00011586">
        <w:rPr>
          <w:rFonts w:ascii="Times New Roman" w:hAnsi="Times New Roman" w:cs="Times New Roman"/>
          <w:sz w:val="28"/>
          <w:szCs w:val="28"/>
          <w:lang w:val="uk-UA"/>
        </w:rPr>
        <w:t>відбуваються</w:t>
      </w:r>
      <w:r w:rsidRPr="00011586">
        <w:rPr>
          <w:rFonts w:ascii="Times New Roman" w:hAnsi="Times New Roman" w:cs="Times New Roman"/>
          <w:sz w:val="28"/>
          <w:szCs w:val="28"/>
        </w:rPr>
        <w:t xml:space="preserve"> під час вагітності.</w:t>
      </w:r>
    </w:p>
    <w:p w:rsidR="00646AC7" w:rsidRPr="00011586" w:rsidRDefault="00646AC7" w:rsidP="00011586">
      <w:pPr>
        <w:pStyle w:val="5"/>
        <w:keepNext/>
        <w:widowControl/>
        <w:spacing w:before="0" w:after="0"/>
        <w:ind w:left="360" w:firstLine="709"/>
        <w:jc w:val="both"/>
        <w:rPr>
          <w:i w:val="0"/>
          <w:sz w:val="28"/>
          <w:szCs w:val="28"/>
          <w:lang w:val="uk-UA"/>
        </w:rPr>
      </w:pPr>
      <w:r w:rsidRPr="00011586">
        <w:rPr>
          <w:i w:val="0"/>
          <w:sz w:val="28"/>
          <w:szCs w:val="28"/>
          <w:lang w:val="uk-UA"/>
        </w:rPr>
        <w:t>2. Навчально-виховні цілі.</w:t>
      </w:r>
    </w:p>
    <w:p w:rsidR="00646AC7" w:rsidRPr="00011586" w:rsidRDefault="00646AC7"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b/>
          <w:i/>
          <w:sz w:val="28"/>
          <w:szCs w:val="28"/>
          <w:lang w:val="uk-UA"/>
        </w:rPr>
        <w:t xml:space="preserve">Знати: </w:t>
      </w:r>
      <w:r w:rsidRPr="00011586">
        <w:rPr>
          <w:rFonts w:ascii="Times New Roman" w:hAnsi="Times New Roman" w:cs="Times New Roman"/>
          <w:sz w:val="28"/>
          <w:szCs w:val="28"/>
          <w:lang w:val="uk-UA"/>
        </w:rPr>
        <w:t xml:space="preserve">зміни в серцево-судинній, ендокринній, </w:t>
      </w:r>
      <w:r w:rsidR="003A4A76" w:rsidRPr="00011586">
        <w:rPr>
          <w:rFonts w:ascii="Times New Roman" w:hAnsi="Times New Roman" w:cs="Times New Roman"/>
          <w:sz w:val="28"/>
          <w:szCs w:val="28"/>
          <w:lang w:val="uk-UA"/>
        </w:rPr>
        <w:t xml:space="preserve">детоксикаційній, </w:t>
      </w:r>
      <w:r w:rsidRPr="00011586">
        <w:rPr>
          <w:rFonts w:ascii="Times New Roman" w:hAnsi="Times New Roman" w:cs="Times New Roman"/>
          <w:sz w:val="28"/>
          <w:szCs w:val="28"/>
          <w:lang w:val="uk-UA"/>
        </w:rPr>
        <w:t>виділь</w:t>
      </w:r>
      <w:r w:rsidR="003A4A76" w:rsidRPr="00011586">
        <w:rPr>
          <w:rFonts w:ascii="Times New Roman" w:hAnsi="Times New Roman" w:cs="Times New Roman"/>
          <w:sz w:val="28"/>
          <w:szCs w:val="28"/>
          <w:lang w:val="uk-UA"/>
        </w:rPr>
        <w:t xml:space="preserve">ній системах вагітної жінки, критичні періоди вагітності, поняття про ембріотоксичність, </w:t>
      </w:r>
      <w:r w:rsidR="009654C9" w:rsidRPr="00011586">
        <w:rPr>
          <w:rFonts w:ascii="Times New Roman" w:hAnsi="Times New Roman" w:cs="Times New Roman"/>
          <w:sz w:val="28"/>
          <w:szCs w:val="28"/>
          <w:lang w:val="uk-UA"/>
        </w:rPr>
        <w:t>фетотоксичність, тератогенність; основні препарати, що застосовуються в акушерстві, показання та протипоказання для фармакотерапії патологічних станів вагітних та породіль</w:t>
      </w:r>
      <w:r w:rsidR="006E1CC1" w:rsidRPr="00011586">
        <w:rPr>
          <w:rFonts w:ascii="Times New Roman" w:hAnsi="Times New Roman" w:cs="Times New Roman"/>
          <w:sz w:val="28"/>
          <w:szCs w:val="28"/>
          <w:lang w:val="uk-UA"/>
        </w:rPr>
        <w:t>.</w:t>
      </w:r>
    </w:p>
    <w:p w:rsidR="00646AC7" w:rsidRPr="00011586" w:rsidRDefault="00646AC7" w:rsidP="00011586">
      <w:pPr>
        <w:spacing w:after="0" w:line="240" w:lineRule="auto"/>
        <w:ind w:firstLine="709"/>
        <w:jc w:val="both"/>
        <w:rPr>
          <w:rFonts w:ascii="Times New Roman" w:hAnsi="Times New Roman" w:cs="Times New Roman"/>
          <w:b/>
          <w:i/>
          <w:sz w:val="28"/>
          <w:szCs w:val="28"/>
          <w:lang w:val="uk-UA"/>
        </w:rPr>
      </w:pPr>
      <w:r w:rsidRPr="00011586">
        <w:rPr>
          <w:rFonts w:ascii="Times New Roman" w:hAnsi="Times New Roman" w:cs="Times New Roman"/>
          <w:b/>
          <w:i/>
          <w:sz w:val="28"/>
          <w:szCs w:val="28"/>
          <w:lang w:val="uk-UA"/>
        </w:rPr>
        <w:t>Вміти:</w:t>
      </w:r>
      <w:r w:rsidR="009654C9" w:rsidRPr="00011586">
        <w:rPr>
          <w:rFonts w:ascii="Times New Roman" w:hAnsi="Times New Roman" w:cs="Times New Roman"/>
          <w:sz w:val="28"/>
          <w:szCs w:val="28"/>
          <w:lang w:val="uk-UA"/>
        </w:rPr>
        <w:t xml:space="preserve"> призначати ефективне та безпечне лікування</w:t>
      </w:r>
      <w:r w:rsidR="006E1CC1" w:rsidRPr="00011586">
        <w:rPr>
          <w:rFonts w:ascii="Times New Roman" w:hAnsi="Times New Roman" w:cs="Times New Roman"/>
          <w:sz w:val="28"/>
          <w:szCs w:val="28"/>
          <w:lang w:val="uk-UA"/>
        </w:rPr>
        <w:t xml:space="preserve"> вагітним, роділям та породілям. </w:t>
      </w:r>
    </w:p>
    <w:p w:rsidR="00646AC7" w:rsidRPr="00011586" w:rsidRDefault="00646AC7" w:rsidP="00011586">
      <w:pPr>
        <w:pStyle w:val="5"/>
        <w:keepNext/>
        <w:widowControl/>
        <w:spacing w:before="0" w:after="0"/>
        <w:ind w:left="360" w:firstLine="709"/>
        <w:jc w:val="both"/>
        <w:rPr>
          <w:i w:val="0"/>
          <w:sz w:val="28"/>
          <w:szCs w:val="28"/>
          <w:lang w:val="uk-UA"/>
        </w:rPr>
      </w:pPr>
      <w:r w:rsidRPr="00011586">
        <w:rPr>
          <w:i w:val="0"/>
          <w:sz w:val="28"/>
          <w:szCs w:val="28"/>
          <w:lang w:val="uk-UA"/>
        </w:rPr>
        <w:t>3. Вихідні та базові знання.</w:t>
      </w:r>
    </w:p>
    <w:p w:rsidR="00646AC7" w:rsidRPr="00011586" w:rsidRDefault="00646AC7"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lang w:val="uk-UA"/>
        </w:rPr>
        <w:t xml:space="preserve">ФАРМАКОЛОГІЯ: </w:t>
      </w:r>
      <w:r w:rsidR="003A4A76" w:rsidRPr="00011586">
        <w:rPr>
          <w:rFonts w:ascii="Times New Roman" w:hAnsi="Times New Roman" w:cs="Times New Roman"/>
          <w:sz w:val="28"/>
          <w:szCs w:val="28"/>
          <w:lang w:val="uk-UA"/>
        </w:rPr>
        <w:t>показання, протипоказання, особливості фармакокінетики та фармакодинаміки основних лікарських засобів, що застосовуються в акушерстві</w:t>
      </w:r>
    </w:p>
    <w:p w:rsidR="00646AC7" w:rsidRPr="00011586" w:rsidRDefault="00646AC7"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lang w:val="uk-UA"/>
        </w:rPr>
        <w:t xml:space="preserve">НОРМАЛЬНА ФІЗІОЛОГІЯ: </w:t>
      </w:r>
      <w:r w:rsidR="003A4A76" w:rsidRPr="00011586">
        <w:rPr>
          <w:rFonts w:ascii="Times New Roman" w:hAnsi="Times New Roman" w:cs="Times New Roman"/>
          <w:sz w:val="28"/>
          <w:szCs w:val="28"/>
          <w:lang w:val="uk-UA"/>
        </w:rPr>
        <w:t>фізіологічні зміни в роботі серцево-судинної, ендокринної, детоксикаційної, видільної систем вагітної жінки</w:t>
      </w:r>
    </w:p>
    <w:p w:rsidR="00646AC7" w:rsidRPr="00011586" w:rsidRDefault="00646AC7" w:rsidP="00011586">
      <w:pPr>
        <w:spacing w:after="0" w:line="240" w:lineRule="auto"/>
        <w:ind w:firstLine="709"/>
        <w:jc w:val="both"/>
        <w:rPr>
          <w:rFonts w:ascii="Times New Roman" w:hAnsi="Times New Roman" w:cs="Times New Roman"/>
          <w:b/>
          <w:i/>
          <w:sz w:val="28"/>
          <w:szCs w:val="28"/>
          <w:lang w:val="uk-UA"/>
        </w:rPr>
      </w:pPr>
      <w:r w:rsidRPr="00011586">
        <w:rPr>
          <w:rFonts w:ascii="Times New Roman" w:hAnsi="Times New Roman" w:cs="Times New Roman"/>
          <w:sz w:val="28"/>
          <w:szCs w:val="28"/>
          <w:lang w:val="uk-UA"/>
        </w:rPr>
        <w:t xml:space="preserve">ПЕДІАТРІЯ: </w:t>
      </w:r>
      <w:r w:rsidR="003A4A76" w:rsidRPr="00011586">
        <w:rPr>
          <w:rFonts w:ascii="Times New Roman" w:hAnsi="Times New Roman" w:cs="Times New Roman"/>
          <w:sz w:val="28"/>
          <w:szCs w:val="28"/>
          <w:lang w:val="uk-UA"/>
        </w:rPr>
        <w:t>основні медикаментозні засоби, що застосовуються в неонатології, медикаментозні препарати протипоказані для застосування у новонароджених</w:t>
      </w:r>
    </w:p>
    <w:p w:rsidR="009654C9" w:rsidRPr="00011586" w:rsidRDefault="009654C9" w:rsidP="00011586">
      <w:pPr>
        <w:spacing w:after="0" w:line="240" w:lineRule="auto"/>
        <w:ind w:left="360" w:firstLine="709"/>
        <w:jc w:val="both"/>
        <w:rPr>
          <w:rFonts w:ascii="Times New Roman" w:hAnsi="Times New Roman" w:cs="Times New Roman"/>
          <w:b/>
          <w:sz w:val="28"/>
          <w:szCs w:val="28"/>
          <w:lang w:val="uk-UA"/>
        </w:rPr>
      </w:pPr>
    </w:p>
    <w:p w:rsidR="00646AC7" w:rsidRPr="00011586" w:rsidRDefault="00646AC7" w:rsidP="00011586">
      <w:pPr>
        <w:spacing w:after="0" w:line="240" w:lineRule="auto"/>
        <w:ind w:left="360" w:firstLine="709"/>
        <w:jc w:val="both"/>
        <w:rPr>
          <w:rFonts w:ascii="Times New Roman" w:hAnsi="Times New Roman" w:cs="Times New Roman"/>
          <w:b/>
          <w:sz w:val="28"/>
          <w:szCs w:val="28"/>
          <w:lang w:val="uk-UA"/>
        </w:rPr>
      </w:pPr>
      <w:r w:rsidRPr="00011586">
        <w:rPr>
          <w:rFonts w:ascii="Times New Roman" w:hAnsi="Times New Roman" w:cs="Times New Roman"/>
          <w:b/>
          <w:sz w:val="28"/>
          <w:szCs w:val="28"/>
          <w:lang w:val="uk-UA"/>
        </w:rPr>
        <w:t>4. Зміст навчального матеріалу.</w:t>
      </w:r>
    </w:p>
    <w:p w:rsidR="00646AC7" w:rsidRPr="00011586" w:rsidRDefault="003A4A76" w:rsidP="00011586">
      <w:pPr>
        <w:spacing w:after="0" w:line="240" w:lineRule="auto"/>
        <w:ind w:firstLine="709"/>
        <w:jc w:val="both"/>
        <w:rPr>
          <w:rFonts w:ascii="Times New Roman" w:hAnsi="Times New Roman" w:cs="Times New Roman"/>
          <w:sz w:val="28"/>
          <w:szCs w:val="28"/>
          <w:shd w:val="clear" w:color="auto" w:fill="FFFFFF"/>
          <w:lang w:val="uk-UA"/>
        </w:rPr>
      </w:pPr>
      <w:r w:rsidRPr="00011586">
        <w:rPr>
          <w:rFonts w:ascii="Times New Roman" w:hAnsi="Times New Roman" w:cs="Times New Roman"/>
          <w:sz w:val="28"/>
          <w:szCs w:val="28"/>
          <w:shd w:val="clear" w:color="auto" w:fill="FFFFFF"/>
        </w:rPr>
        <w:t>Перспективи розвитку здорового потомства тісно зв'язані зі здоров'ям жіно</w:t>
      </w:r>
      <w:r w:rsidR="009654C9" w:rsidRPr="00011586">
        <w:rPr>
          <w:rFonts w:ascii="Times New Roman" w:hAnsi="Times New Roman" w:cs="Times New Roman"/>
          <w:sz w:val="28"/>
          <w:szCs w:val="28"/>
          <w:shd w:val="clear" w:color="auto" w:fill="FFFFFF"/>
        </w:rPr>
        <w:t>к, особливо в період вагітності</w:t>
      </w:r>
      <w:r w:rsidR="009654C9" w:rsidRPr="00011586">
        <w:rPr>
          <w:rFonts w:ascii="Times New Roman" w:hAnsi="Times New Roman" w:cs="Times New Roman"/>
          <w:sz w:val="28"/>
          <w:szCs w:val="28"/>
          <w:shd w:val="clear" w:color="auto" w:fill="FFFFFF"/>
          <w:lang w:val="uk-UA"/>
        </w:rPr>
        <w:t xml:space="preserve"> та</w:t>
      </w:r>
      <w:r w:rsidR="009654C9" w:rsidRPr="00011586">
        <w:rPr>
          <w:rFonts w:ascii="Times New Roman" w:hAnsi="Times New Roman" w:cs="Times New Roman"/>
          <w:sz w:val="28"/>
          <w:szCs w:val="28"/>
          <w:shd w:val="clear" w:color="auto" w:fill="FFFFFF"/>
        </w:rPr>
        <w:t xml:space="preserve"> лактації</w:t>
      </w:r>
      <w:r w:rsidRPr="00011586">
        <w:rPr>
          <w:rFonts w:ascii="Times New Roman" w:hAnsi="Times New Roman" w:cs="Times New Roman"/>
          <w:sz w:val="28"/>
          <w:szCs w:val="28"/>
          <w:shd w:val="clear" w:color="auto" w:fill="FFFFFF"/>
        </w:rPr>
        <w:t>. Організм вагітної жінки навіть при фізіологічному перебігу вагітності перебуває в стані певної функціональної напруженості. Реакція такого організму на лікарську терапію може бути іноді неадекватною і навіть парадоксальною. Крім того, медикаментозний вплив, спрямований на ту чи іншу окрему систему або орган, буде обов'язково позначатися на матці,</w:t>
      </w:r>
      <w:r w:rsidR="009654C9" w:rsidRPr="00011586">
        <w:rPr>
          <w:rFonts w:ascii="Times New Roman" w:hAnsi="Times New Roman" w:cs="Times New Roman"/>
          <w:sz w:val="28"/>
          <w:szCs w:val="28"/>
          <w:shd w:val="clear" w:color="auto" w:fill="FFFFFF"/>
          <w:lang w:val="uk-UA"/>
        </w:rPr>
        <w:t xml:space="preserve"> плаценті</w:t>
      </w:r>
      <w:r w:rsidRPr="00011586">
        <w:rPr>
          <w:rFonts w:ascii="Times New Roman" w:hAnsi="Times New Roman" w:cs="Times New Roman"/>
          <w:sz w:val="28"/>
          <w:szCs w:val="28"/>
          <w:shd w:val="clear" w:color="auto" w:fill="FFFFFF"/>
        </w:rPr>
        <w:t xml:space="preserve"> </w:t>
      </w:r>
      <w:r w:rsidR="009654C9" w:rsidRPr="00011586">
        <w:rPr>
          <w:rFonts w:ascii="Times New Roman" w:hAnsi="Times New Roman" w:cs="Times New Roman"/>
          <w:sz w:val="28"/>
          <w:szCs w:val="28"/>
          <w:shd w:val="clear" w:color="auto" w:fill="FFFFFF"/>
          <w:lang w:val="uk-UA"/>
        </w:rPr>
        <w:t>та ембріоні/</w:t>
      </w:r>
      <w:r w:rsidRPr="00011586">
        <w:rPr>
          <w:rFonts w:ascii="Times New Roman" w:hAnsi="Times New Roman" w:cs="Times New Roman"/>
          <w:sz w:val="28"/>
          <w:szCs w:val="28"/>
          <w:shd w:val="clear" w:color="auto" w:fill="FFFFFF"/>
        </w:rPr>
        <w:t>пл</w:t>
      </w:r>
      <w:r w:rsidR="009654C9" w:rsidRPr="00011586">
        <w:rPr>
          <w:rFonts w:ascii="Times New Roman" w:hAnsi="Times New Roman" w:cs="Times New Roman"/>
          <w:sz w:val="28"/>
          <w:szCs w:val="28"/>
          <w:shd w:val="clear" w:color="auto" w:fill="FFFFFF"/>
          <w:lang w:val="uk-UA"/>
        </w:rPr>
        <w:t>о</w:t>
      </w:r>
      <w:r w:rsidRPr="00011586">
        <w:rPr>
          <w:rFonts w:ascii="Times New Roman" w:hAnsi="Times New Roman" w:cs="Times New Roman"/>
          <w:sz w:val="28"/>
          <w:szCs w:val="28"/>
          <w:shd w:val="clear" w:color="auto" w:fill="FFFFFF"/>
        </w:rPr>
        <w:t>д</w:t>
      </w:r>
      <w:r w:rsidR="009654C9" w:rsidRPr="00011586">
        <w:rPr>
          <w:rFonts w:ascii="Times New Roman" w:hAnsi="Times New Roman" w:cs="Times New Roman"/>
          <w:sz w:val="28"/>
          <w:szCs w:val="28"/>
          <w:shd w:val="clear" w:color="auto" w:fill="FFFFFF"/>
          <w:lang w:val="uk-UA"/>
        </w:rPr>
        <w:t>і</w:t>
      </w:r>
      <w:r w:rsidRPr="00011586">
        <w:rPr>
          <w:rFonts w:ascii="Times New Roman" w:hAnsi="Times New Roman" w:cs="Times New Roman"/>
          <w:sz w:val="28"/>
          <w:szCs w:val="28"/>
          <w:shd w:val="clear" w:color="auto" w:fill="FFFFFF"/>
        </w:rPr>
        <w:t>. Це може виражатися в зміні тонусу матки, характер</w:t>
      </w:r>
      <w:r w:rsidR="009654C9" w:rsidRPr="00011586">
        <w:rPr>
          <w:rFonts w:ascii="Times New Roman" w:hAnsi="Times New Roman" w:cs="Times New Roman"/>
          <w:sz w:val="28"/>
          <w:szCs w:val="28"/>
          <w:shd w:val="clear" w:color="auto" w:fill="FFFFFF"/>
          <w:lang w:val="uk-UA"/>
        </w:rPr>
        <w:t>і</w:t>
      </w:r>
      <w:r w:rsidRPr="00011586">
        <w:rPr>
          <w:rFonts w:ascii="Times New Roman" w:hAnsi="Times New Roman" w:cs="Times New Roman"/>
          <w:sz w:val="28"/>
          <w:szCs w:val="28"/>
          <w:shd w:val="clear" w:color="auto" w:fill="FFFFFF"/>
        </w:rPr>
        <w:t xml:space="preserve"> маточно-плацентарного кровообігу, </w:t>
      </w:r>
      <w:r w:rsidR="009654C9" w:rsidRPr="00011586">
        <w:rPr>
          <w:rFonts w:ascii="Times New Roman" w:hAnsi="Times New Roman" w:cs="Times New Roman"/>
          <w:sz w:val="28"/>
          <w:szCs w:val="28"/>
          <w:shd w:val="clear" w:color="auto" w:fill="FFFFFF"/>
          <w:lang w:val="uk-UA"/>
        </w:rPr>
        <w:t>розвитку ембріона/плода</w:t>
      </w:r>
      <w:r w:rsidRPr="00011586">
        <w:rPr>
          <w:rFonts w:ascii="Times New Roman" w:hAnsi="Times New Roman" w:cs="Times New Roman"/>
          <w:sz w:val="28"/>
          <w:szCs w:val="28"/>
          <w:shd w:val="clear" w:color="auto" w:fill="FFFFFF"/>
        </w:rPr>
        <w:t>.</w:t>
      </w:r>
    </w:p>
    <w:p w:rsidR="009654C9"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lang w:val="uk-UA"/>
        </w:rPr>
        <w:t xml:space="preserve">На проникнення препаратів </w:t>
      </w:r>
      <w:r w:rsidRPr="00011586">
        <w:rPr>
          <w:rFonts w:ascii="Times New Roman" w:hAnsi="Times New Roman" w:cs="Times New Roman"/>
          <w:bCs/>
          <w:sz w:val="28"/>
          <w:szCs w:val="28"/>
          <w:lang w:val="uk-UA"/>
        </w:rPr>
        <w:t>через плаценту</w:t>
      </w:r>
      <w:r w:rsidRPr="00011586">
        <w:rPr>
          <w:rFonts w:ascii="Times New Roman" w:hAnsi="Times New Roman" w:cs="Times New Roman"/>
          <w:sz w:val="28"/>
          <w:szCs w:val="28"/>
          <w:lang w:val="uk-UA"/>
        </w:rPr>
        <w:t xml:space="preserve"> впливають фізико-хімічні властивості (молекулярна маса, розчинність у ліпідах, ступінь іонізації, </w:t>
      </w:r>
      <w:r w:rsidRPr="00011586">
        <w:rPr>
          <w:rFonts w:ascii="Times New Roman" w:hAnsi="Times New Roman" w:cs="Times New Roman"/>
          <w:sz w:val="28"/>
          <w:szCs w:val="28"/>
          <w:lang w:val="uk-UA"/>
        </w:rPr>
        <w:lastRenderedPageBreak/>
        <w:t>концентрація, ступінь зв’язування ліків з білками плазми), а також стан плаценти, швидкість кровотоку в плаценті.</w:t>
      </w:r>
    </w:p>
    <w:p w:rsidR="009654C9" w:rsidRPr="00011586" w:rsidRDefault="009654C9"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lang w:val="uk-UA"/>
        </w:rPr>
        <w:t xml:space="preserve">При збільшенні терміну вагітності проходження ліків через плаценту в кровотік плода та амніотичну рідину збільшується. </w:t>
      </w:r>
      <w:r w:rsidRPr="00011586">
        <w:rPr>
          <w:rFonts w:ascii="Times New Roman" w:hAnsi="Times New Roman" w:cs="Times New Roman"/>
          <w:sz w:val="28"/>
          <w:szCs w:val="28"/>
        </w:rPr>
        <w:t>Більшість препаратів проникають через плаценту за рахунок дифузії та/або активного транспорту.</w:t>
      </w:r>
    </w:p>
    <w:p w:rsidR="009654C9" w:rsidRPr="00011586" w:rsidRDefault="009654C9"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lang w:val="uk-UA"/>
        </w:rPr>
        <w:t>Залежно від здатності проникати через плаценту л</w:t>
      </w:r>
      <w:r w:rsidRPr="00011586">
        <w:rPr>
          <w:rFonts w:ascii="Times New Roman" w:hAnsi="Times New Roman" w:cs="Times New Roman"/>
          <w:sz w:val="28"/>
          <w:szCs w:val="28"/>
        </w:rPr>
        <w:t>ікарські засоби можна поділити на три групи:</w:t>
      </w:r>
    </w:p>
    <w:p w:rsidR="009654C9" w:rsidRPr="00011586" w:rsidRDefault="009654C9" w:rsidP="00011586">
      <w:pPr>
        <w:numPr>
          <w:ilvl w:val="0"/>
          <w:numId w:val="1"/>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Лікарські засоби, які не проникають через плаценту, і тому не чинять безпосередньої шкоди плоду.</w:t>
      </w:r>
    </w:p>
    <w:p w:rsidR="009654C9" w:rsidRPr="00011586" w:rsidRDefault="009654C9" w:rsidP="00011586">
      <w:pPr>
        <w:numPr>
          <w:ilvl w:val="0"/>
          <w:numId w:val="1"/>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Лікарські засоби, які проникають через плаценту, але не чинять шкоди плоду.</w:t>
      </w:r>
    </w:p>
    <w:p w:rsidR="009654C9" w:rsidRPr="00011586" w:rsidRDefault="009654C9" w:rsidP="00011586">
      <w:pPr>
        <w:numPr>
          <w:ilvl w:val="0"/>
          <w:numId w:val="1"/>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Лікарські засоби, які проникають через плаценту та накопичуються в тканинах плод</w:t>
      </w:r>
      <w:r w:rsidRPr="00011586">
        <w:rPr>
          <w:rFonts w:ascii="Times New Roman" w:hAnsi="Times New Roman" w:cs="Times New Roman"/>
          <w:sz w:val="28"/>
          <w:szCs w:val="28"/>
          <w:lang w:val="uk-UA"/>
        </w:rPr>
        <w:t>а</w:t>
      </w:r>
      <w:r w:rsidRPr="00011586">
        <w:rPr>
          <w:rFonts w:ascii="Times New Roman" w:hAnsi="Times New Roman" w:cs="Times New Roman"/>
          <w:sz w:val="28"/>
          <w:szCs w:val="28"/>
        </w:rPr>
        <w:t>, при цьому існує небезпека пошкодження плода.</w:t>
      </w:r>
    </w:p>
    <w:p w:rsidR="009654C9" w:rsidRPr="00011586" w:rsidRDefault="009654C9"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 xml:space="preserve">У світі користуються </w:t>
      </w:r>
      <w:r w:rsidRPr="00011586">
        <w:rPr>
          <w:rFonts w:ascii="Times New Roman" w:hAnsi="Times New Roman" w:cs="Times New Roman"/>
          <w:b/>
          <w:bCs/>
          <w:sz w:val="28"/>
          <w:szCs w:val="28"/>
        </w:rPr>
        <w:t>категоріями ризику</w:t>
      </w:r>
      <w:r w:rsidRPr="00011586">
        <w:rPr>
          <w:rFonts w:ascii="Times New Roman" w:hAnsi="Times New Roman" w:cs="Times New Roman"/>
          <w:sz w:val="28"/>
          <w:szCs w:val="28"/>
        </w:rPr>
        <w:t xml:space="preserve"> лікарських препаратів при вагітності, які створені американською адміністрацією з контролю за ліками та продуктами – </w:t>
      </w:r>
      <w:r w:rsidRPr="00011586">
        <w:rPr>
          <w:rFonts w:ascii="Times New Roman" w:hAnsi="Times New Roman" w:cs="Times New Roman"/>
          <w:sz w:val="28"/>
          <w:szCs w:val="28"/>
          <w:lang w:val="en-US"/>
        </w:rPr>
        <w:t>FDA</w:t>
      </w:r>
      <w:r w:rsidRPr="00011586">
        <w:rPr>
          <w:rFonts w:ascii="Times New Roman" w:hAnsi="Times New Roman" w:cs="Times New Roman"/>
          <w:sz w:val="28"/>
          <w:szCs w:val="28"/>
        </w:rPr>
        <w:t xml:space="preserve"> (</w:t>
      </w:r>
      <w:r w:rsidRPr="00011586">
        <w:rPr>
          <w:rFonts w:ascii="Times New Roman" w:hAnsi="Times New Roman" w:cs="Times New Roman"/>
          <w:sz w:val="28"/>
          <w:szCs w:val="28"/>
          <w:lang w:val="en-US"/>
        </w:rPr>
        <w:t>Food</w:t>
      </w:r>
      <w:r w:rsidRPr="00011586">
        <w:rPr>
          <w:rFonts w:ascii="Times New Roman" w:hAnsi="Times New Roman" w:cs="Times New Roman"/>
          <w:sz w:val="28"/>
          <w:szCs w:val="28"/>
        </w:rPr>
        <w:t xml:space="preserve"> </w:t>
      </w:r>
      <w:r w:rsidRPr="00011586">
        <w:rPr>
          <w:rFonts w:ascii="Times New Roman" w:hAnsi="Times New Roman" w:cs="Times New Roman"/>
          <w:sz w:val="28"/>
          <w:szCs w:val="28"/>
          <w:lang w:val="en-US"/>
        </w:rPr>
        <w:t>and</w:t>
      </w:r>
      <w:r w:rsidRPr="00011586">
        <w:rPr>
          <w:rFonts w:ascii="Times New Roman" w:hAnsi="Times New Roman" w:cs="Times New Roman"/>
          <w:sz w:val="28"/>
          <w:szCs w:val="28"/>
        </w:rPr>
        <w:t xml:space="preserve"> </w:t>
      </w:r>
      <w:r w:rsidRPr="00011586">
        <w:rPr>
          <w:rFonts w:ascii="Times New Roman" w:hAnsi="Times New Roman" w:cs="Times New Roman"/>
          <w:sz w:val="28"/>
          <w:szCs w:val="28"/>
          <w:lang w:val="en-US"/>
        </w:rPr>
        <w:t>Drug</w:t>
      </w:r>
      <w:r w:rsidRPr="00011586">
        <w:rPr>
          <w:rFonts w:ascii="Times New Roman" w:hAnsi="Times New Roman" w:cs="Times New Roman"/>
          <w:sz w:val="28"/>
          <w:szCs w:val="28"/>
        </w:rPr>
        <w:t xml:space="preserve"> </w:t>
      </w:r>
      <w:r w:rsidRPr="00011586">
        <w:rPr>
          <w:rFonts w:ascii="Times New Roman" w:hAnsi="Times New Roman" w:cs="Times New Roman"/>
          <w:sz w:val="28"/>
          <w:szCs w:val="28"/>
          <w:lang w:val="en-US"/>
        </w:rPr>
        <w:t>Administration</w:t>
      </w:r>
      <w:r w:rsidRPr="00011586">
        <w:rPr>
          <w:rFonts w:ascii="Times New Roman" w:hAnsi="Times New Roman" w:cs="Times New Roman"/>
          <w:sz w:val="28"/>
          <w:szCs w:val="28"/>
        </w:rPr>
        <w:t>):</w:t>
      </w:r>
    </w:p>
    <w:p w:rsidR="009654C9" w:rsidRPr="00011586" w:rsidRDefault="009654C9" w:rsidP="00011586">
      <w:pPr>
        <w:numPr>
          <w:ilvl w:val="0"/>
          <w:numId w:val="2"/>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А (безпечні при вагітності) – лікарські препарати, які приймалися вагітними без збільшення частоти вроджених аномалій та інших станів у плода.</w:t>
      </w:r>
    </w:p>
    <w:p w:rsidR="009654C9" w:rsidRPr="00011586" w:rsidRDefault="009654C9" w:rsidP="00011586">
      <w:pPr>
        <w:numPr>
          <w:ilvl w:val="0"/>
          <w:numId w:val="2"/>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В (відносно безпечні при вагітності) – лікарські препарати, які приймаються обмеженою кількістю вагітних та жінками репродуктивного віку без збільшення аномалій та інших станів у немовлят. В дослідженнях на тваринах не було виявлено збільшення частоти пошкодження плод</w:t>
      </w:r>
      <w:r w:rsidR="006E1CC1" w:rsidRPr="00011586">
        <w:rPr>
          <w:rFonts w:ascii="Times New Roman" w:hAnsi="Times New Roman" w:cs="Times New Roman"/>
          <w:sz w:val="28"/>
          <w:szCs w:val="28"/>
          <w:lang w:val="uk-UA"/>
        </w:rPr>
        <w:t>а</w:t>
      </w:r>
      <w:r w:rsidRPr="00011586">
        <w:rPr>
          <w:rFonts w:ascii="Times New Roman" w:hAnsi="Times New Roman" w:cs="Times New Roman"/>
          <w:sz w:val="28"/>
          <w:szCs w:val="28"/>
        </w:rPr>
        <w:t xml:space="preserve"> або були випадки пошкодження без доведеної залежності від застосування препарату.</w:t>
      </w:r>
    </w:p>
    <w:p w:rsidR="009654C9" w:rsidRPr="00011586" w:rsidRDefault="009654C9" w:rsidP="00011586">
      <w:pPr>
        <w:numPr>
          <w:ilvl w:val="0"/>
          <w:numId w:val="2"/>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 xml:space="preserve">С (небезпечні, але терапевтична користь переважає над ризиком </w:t>
      </w:r>
      <w:proofErr w:type="gramStart"/>
      <w:r w:rsidRPr="00011586">
        <w:rPr>
          <w:rFonts w:ascii="Times New Roman" w:hAnsi="Times New Roman" w:cs="Times New Roman"/>
          <w:sz w:val="28"/>
          <w:szCs w:val="28"/>
        </w:rPr>
        <w:t>для плоду</w:t>
      </w:r>
      <w:proofErr w:type="gramEnd"/>
      <w:r w:rsidRPr="00011586">
        <w:rPr>
          <w:rFonts w:ascii="Times New Roman" w:hAnsi="Times New Roman" w:cs="Times New Roman"/>
          <w:sz w:val="28"/>
          <w:szCs w:val="28"/>
        </w:rPr>
        <w:t>) – ліки, які вик</w:t>
      </w:r>
      <w:r w:rsidR="006E1CC1" w:rsidRPr="00011586">
        <w:rPr>
          <w:rFonts w:ascii="Times New Roman" w:hAnsi="Times New Roman" w:cs="Times New Roman"/>
          <w:sz w:val="28"/>
          <w:szCs w:val="28"/>
        </w:rPr>
        <w:t>ликають у тварин в експерименті</w:t>
      </w:r>
      <w:r w:rsidRPr="00011586">
        <w:rPr>
          <w:rFonts w:ascii="Times New Roman" w:hAnsi="Times New Roman" w:cs="Times New Roman"/>
          <w:sz w:val="28"/>
          <w:szCs w:val="28"/>
        </w:rPr>
        <w:t xml:space="preserve"> тератогенну дію або ембріотоксичну дію і можливо можуть викликати зворотні пошкодження плоду або новонароджених. Дослідження на людях не проводилися. Включає глюкокортикоїди, транквілізатори, антидепресанти, нейролептики, гормони щитовидної залози, препарати</w:t>
      </w:r>
      <w:r w:rsidR="002E50FA" w:rsidRPr="00011586">
        <w:rPr>
          <w:rFonts w:ascii="Times New Roman" w:hAnsi="Times New Roman" w:cs="Times New Roman"/>
          <w:sz w:val="28"/>
          <w:szCs w:val="28"/>
          <w:lang w:val="uk-UA"/>
        </w:rPr>
        <w:t xml:space="preserve"> від </w:t>
      </w:r>
      <w:r w:rsidR="002E50FA" w:rsidRPr="00011586">
        <w:rPr>
          <w:rFonts w:ascii="Times New Roman" w:hAnsi="Times New Roman" w:cs="Times New Roman"/>
          <w:sz w:val="28"/>
          <w:szCs w:val="28"/>
        </w:rPr>
        <w:t>нудоти</w:t>
      </w:r>
      <w:r w:rsidRPr="00011586">
        <w:rPr>
          <w:rFonts w:ascii="Times New Roman" w:hAnsi="Times New Roman" w:cs="Times New Roman"/>
          <w:sz w:val="28"/>
          <w:szCs w:val="28"/>
        </w:rPr>
        <w:t>, протитуберкульозні та протизапальні засоби (саліцилати), сульфаніламіди, барбітурати, сечогінні та антигістамінні засоби. Ці препарати застосовують у вагітних дуже обмежено, при цьому слід уникати максимальних доз і тривалих курсів терапії; природно, їх не слід призначати в перші 2 міс вагітності. З середини 1980-х років у Великобританії широке поширення в лікуванні гестозів отримала ацети</w:t>
      </w:r>
      <w:r w:rsidR="002E50FA" w:rsidRPr="00011586">
        <w:rPr>
          <w:rFonts w:ascii="Times New Roman" w:hAnsi="Times New Roman" w:cs="Times New Roman"/>
          <w:sz w:val="28"/>
          <w:szCs w:val="28"/>
        </w:rPr>
        <w:t>лсаліцилова кислота по 1-2 мг/</w:t>
      </w:r>
      <w:r w:rsidRPr="00011586">
        <w:rPr>
          <w:rFonts w:ascii="Times New Roman" w:hAnsi="Times New Roman" w:cs="Times New Roman"/>
          <w:sz w:val="28"/>
          <w:szCs w:val="28"/>
        </w:rPr>
        <w:t>кг</w:t>
      </w:r>
      <w:r w:rsidR="002E50FA" w:rsidRPr="00011586">
        <w:rPr>
          <w:rFonts w:ascii="Times New Roman" w:hAnsi="Times New Roman" w:cs="Times New Roman"/>
          <w:sz w:val="28"/>
          <w:szCs w:val="28"/>
          <w:lang w:val="uk-UA"/>
        </w:rPr>
        <w:t xml:space="preserve"> добу</w:t>
      </w:r>
      <w:r w:rsidRPr="00011586">
        <w:rPr>
          <w:rFonts w:ascii="Times New Roman" w:hAnsi="Times New Roman" w:cs="Times New Roman"/>
          <w:sz w:val="28"/>
          <w:szCs w:val="28"/>
        </w:rPr>
        <w:t>). У зазначеній дозі препарат пригнічує синтез тромбоксану А2, не змінюючи синтез простацикліну та інших судинорозширювальних</w:t>
      </w:r>
      <w:r w:rsidR="002E50FA" w:rsidRPr="00011586">
        <w:rPr>
          <w:rFonts w:ascii="Times New Roman" w:hAnsi="Times New Roman" w:cs="Times New Roman"/>
          <w:sz w:val="28"/>
          <w:szCs w:val="28"/>
          <w:lang w:val="uk-UA"/>
        </w:rPr>
        <w:t xml:space="preserve"> агентів</w:t>
      </w:r>
      <w:r w:rsidRPr="00011586">
        <w:rPr>
          <w:rFonts w:ascii="Times New Roman" w:hAnsi="Times New Roman" w:cs="Times New Roman"/>
          <w:sz w:val="28"/>
          <w:szCs w:val="28"/>
        </w:rPr>
        <w:t xml:space="preserve"> і гальму</w:t>
      </w:r>
      <w:r w:rsidR="002E50FA" w:rsidRPr="00011586">
        <w:rPr>
          <w:rFonts w:ascii="Times New Roman" w:hAnsi="Times New Roman" w:cs="Times New Roman"/>
          <w:sz w:val="28"/>
          <w:szCs w:val="28"/>
          <w:lang w:val="uk-UA"/>
        </w:rPr>
        <w:t>є</w:t>
      </w:r>
      <w:r w:rsidRPr="00011586">
        <w:rPr>
          <w:rFonts w:ascii="Times New Roman" w:hAnsi="Times New Roman" w:cs="Times New Roman"/>
          <w:sz w:val="28"/>
          <w:szCs w:val="28"/>
        </w:rPr>
        <w:t xml:space="preserve"> агрегацію тромбоцитів, що призводить до поліпшення реологічних властивостей крові, кровотоку в плаценті, зменшує вираженість маточно-плацентарної недостатності і гіпоксії плода. Ацетилсаліцилову кислоту призначають тривалим курсом (кілька місяців, але </w:t>
      </w:r>
      <w:r w:rsidR="002E50FA" w:rsidRPr="00011586">
        <w:rPr>
          <w:rFonts w:ascii="Times New Roman" w:hAnsi="Times New Roman" w:cs="Times New Roman"/>
          <w:sz w:val="28"/>
          <w:szCs w:val="28"/>
          <w:lang w:val="uk-UA"/>
        </w:rPr>
        <w:t xml:space="preserve">відміняють </w:t>
      </w:r>
      <w:r w:rsidRPr="00011586">
        <w:rPr>
          <w:rFonts w:ascii="Times New Roman" w:hAnsi="Times New Roman" w:cs="Times New Roman"/>
          <w:sz w:val="28"/>
          <w:szCs w:val="28"/>
        </w:rPr>
        <w:t xml:space="preserve">за 2 тижні до пологів), будь-які ускладнення у плода не розвиваються. Лікування ацетилсаліциловою кислотою (як і іншими </w:t>
      </w:r>
      <w:r w:rsidR="002E50FA" w:rsidRPr="00011586">
        <w:rPr>
          <w:rFonts w:ascii="Times New Roman" w:hAnsi="Times New Roman" w:cs="Times New Roman"/>
          <w:sz w:val="28"/>
          <w:szCs w:val="28"/>
          <w:lang w:val="uk-UA"/>
        </w:rPr>
        <w:t>медикаментами</w:t>
      </w:r>
      <w:r w:rsidRPr="00011586">
        <w:rPr>
          <w:rFonts w:ascii="Times New Roman" w:hAnsi="Times New Roman" w:cs="Times New Roman"/>
          <w:sz w:val="28"/>
          <w:szCs w:val="28"/>
        </w:rPr>
        <w:t xml:space="preserve">, що пригнічують функцію тромбоцитів) </w:t>
      </w:r>
      <w:r w:rsidRPr="00011586">
        <w:rPr>
          <w:rFonts w:ascii="Times New Roman" w:hAnsi="Times New Roman" w:cs="Times New Roman"/>
          <w:sz w:val="28"/>
          <w:szCs w:val="28"/>
        </w:rPr>
        <w:lastRenderedPageBreak/>
        <w:t>протипоказано жінкам з геморагічним діатезом, зокрема зі спадковими тромбоцитопаті</w:t>
      </w:r>
      <w:r w:rsidR="002E50FA" w:rsidRPr="00011586">
        <w:rPr>
          <w:rFonts w:ascii="Times New Roman" w:hAnsi="Times New Roman" w:cs="Times New Roman"/>
          <w:sz w:val="28"/>
          <w:szCs w:val="28"/>
          <w:lang w:val="uk-UA"/>
        </w:rPr>
        <w:t>ями</w:t>
      </w:r>
      <w:r w:rsidRPr="00011586">
        <w:rPr>
          <w:rFonts w:ascii="Times New Roman" w:hAnsi="Times New Roman" w:cs="Times New Roman"/>
          <w:sz w:val="28"/>
          <w:szCs w:val="28"/>
        </w:rPr>
        <w:t>.</w:t>
      </w:r>
    </w:p>
    <w:p w:rsidR="009654C9" w:rsidRPr="00011586" w:rsidRDefault="009654C9" w:rsidP="00011586">
      <w:pPr>
        <w:numPr>
          <w:ilvl w:val="0"/>
          <w:numId w:val="2"/>
        </w:numPr>
        <w:spacing w:after="0" w:line="240" w:lineRule="auto"/>
        <w:ind w:firstLine="709"/>
        <w:jc w:val="both"/>
        <w:rPr>
          <w:rFonts w:ascii="Times New Roman" w:hAnsi="Times New Roman" w:cs="Times New Roman"/>
          <w:sz w:val="28"/>
          <w:szCs w:val="28"/>
          <w:lang w:val="uk-UA"/>
        </w:rPr>
      </w:pPr>
      <w:proofErr w:type="gramStart"/>
      <w:r w:rsidRPr="00011586">
        <w:rPr>
          <w:rFonts w:ascii="Times New Roman" w:hAnsi="Times New Roman" w:cs="Times New Roman"/>
          <w:sz w:val="28"/>
          <w:szCs w:val="28"/>
          <w:lang w:val="en-US"/>
        </w:rPr>
        <w:t>D</w:t>
      </w:r>
      <w:r w:rsidRPr="00011586">
        <w:rPr>
          <w:rFonts w:ascii="Times New Roman" w:hAnsi="Times New Roman" w:cs="Times New Roman"/>
          <w:sz w:val="28"/>
          <w:szCs w:val="28"/>
          <w:lang w:val="uk-UA"/>
        </w:rPr>
        <w:t xml:space="preserve"> </w:t>
      </w:r>
      <w:r w:rsidRPr="00011586">
        <w:rPr>
          <w:rFonts w:ascii="Times New Roman" w:hAnsi="Times New Roman" w:cs="Times New Roman"/>
          <w:sz w:val="28"/>
          <w:szCs w:val="28"/>
        </w:rPr>
        <w:t>(</w:t>
      </w:r>
      <w:r w:rsidRPr="00011586">
        <w:rPr>
          <w:rFonts w:ascii="Times New Roman" w:hAnsi="Times New Roman" w:cs="Times New Roman"/>
          <w:sz w:val="28"/>
          <w:szCs w:val="28"/>
          <w:lang w:val="uk-UA"/>
        </w:rPr>
        <w:t xml:space="preserve">Група препаратів, ембріотоксичну або тератогенну дію яких встановлено (або існують серйозні підстави припускати ембріотоксичність) (клас </w:t>
      </w:r>
      <w:r w:rsidRPr="00011586">
        <w:rPr>
          <w:rFonts w:ascii="Times New Roman" w:hAnsi="Times New Roman" w:cs="Times New Roman"/>
          <w:sz w:val="28"/>
          <w:szCs w:val="28"/>
          <w:lang w:val="en-US"/>
        </w:rPr>
        <w:t>D</w:t>
      </w:r>
      <w:r w:rsidRPr="00011586">
        <w:rPr>
          <w:rFonts w:ascii="Times New Roman" w:hAnsi="Times New Roman" w:cs="Times New Roman"/>
          <w:sz w:val="28"/>
          <w:szCs w:val="28"/>
          <w:lang w:val="uk-UA"/>
        </w:rPr>
        <w:t xml:space="preserve">) включає андрогени, їх похідні (у тому числі даназол, нандролон </w:t>
      </w:r>
      <w:r w:rsidR="002E50FA" w:rsidRPr="00011586">
        <w:rPr>
          <w:rFonts w:ascii="Times New Roman" w:hAnsi="Times New Roman" w:cs="Times New Roman"/>
          <w:sz w:val="28"/>
          <w:szCs w:val="28"/>
          <w:lang w:val="uk-UA"/>
        </w:rPr>
        <w:t>та</w:t>
      </w:r>
      <w:r w:rsidRPr="00011586">
        <w:rPr>
          <w:rFonts w:ascii="Times New Roman" w:hAnsi="Times New Roman" w:cs="Times New Roman"/>
          <w:sz w:val="28"/>
          <w:szCs w:val="28"/>
          <w:lang w:val="uk-UA"/>
        </w:rPr>
        <w:t xml:space="preserve"> ін.)</w:t>
      </w:r>
      <w:r w:rsidR="00983213" w:rsidRPr="00011586">
        <w:rPr>
          <w:rFonts w:ascii="Times New Roman" w:hAnsi="Times New Roman" w:cs="Times New Roman"/>
          <w:sz w:val="28"/>
          <w:szCs w:val="28"/>
          <w:lang w:val="uk-UA"/>
        </w:rPr>
        <w:t>,</w:t>
      </w:r>
      <w:r w:rsidRPr="00011586">
        <w:rPr>
          <w:rFonts w:ascii="Times New Roman" w:hAnsi="Times New Roman" w:cs="Times New Roman"/>
          <w:sz w:val="28"/>
          <w:szCs w:val="28"/>
          <w:lang w:val="uk-UA"/>
        </w:rPr>
        <w:t xml:space="preserve"> ант</w:t>
      </w:r>
      <w:r w:rsidR="002E50FA" w:rsidRPr="00011586">
        <w:rPr>
          <w:rFonts w:ascii="Times New Roman" w:hAnsi="Times New Roman" w:cs="Times New Roman"/>
          <w:sz w:val="28"/>
          <w:szCs w:val="28"/>
          <w:lang w:val="uk-UA"/>
        </w:rPr>
        <w:t>и</w:t>
      </w:r>
      <w:r w:rsidRPr="00011586">
        <w:rPr>
          <w:rFonts w:ascii="Times New Roman" w:hAnsi="Times New Roman" w:cs="Times New Roman"/>
          <w:sz w:val="28"/>
          <w:szCs w:val="28"/>
          <w:lang w:val="uk-UA"/>
        </w:rPr>
        <w:t xml:space="preserve">андрогени, естрогени </w:t>
      </w:r>
      <w:r w:rsidR="002E50FA" w:rsidRPr="00011586">
        <w:rPr>
          <w:rFonts w:ascii="Times New Roman" w:hAnsi="Times New Roman" w:cs="Times New Roman"/>
          <w:sz w:val="28"/>
          <w:szCs w:val="28"/>
          <w:lang w:val="uk-UA"/>
        </w:rPr>
        <w:t>та</w:t>
      </w:r>
      <w:r w:rsidRPr="00011586">
        <w:rPr>
          <w:rFonts w:ascii="Times New Roman" w:hAnsi="Times New Roman" w:cs="Times New Roman"/>
          <w:sz w:val="28"/>
          <w:szCs w:val="28"/>
          <w:lang w:val="uk-UA"/>
        </w:rPr>
        <w:t xml:space="preserve"> ант</w:t>
      </w:r>
      <w:r w:rsidR="002E50FA" w:rsidRPr="00011586">
        <w:rPr>
          <w:rFonts w:ascii="Times New Roman" w:hAnsi="Times New Roman" w:cs="Times New Roman"/>
          <w:sz w:val="28"/>
          <w:szCs w:val="28"/>
          <w:lang w:val="uk-UA"/>
        </w:rPr>
        <w:t>и</w:t>
      </w:r>
      <w:r w:rsidRPr="00011586">
        <w:rPr>
          <w:rFonts w:ascii="Times New Roman" w:hAnsi="Times New Roman" w:cs="Times New Roman"/>
          <w:sz w:val="28"/>
          <w:szCs w:val="28"/>
          <w:lang w:val="uk-UA"/>
        </w:rPr>
        <w:t>естрогени, прогестини, антитиреоїдні і пероральні протидіабетичні препарати, пероральні контрацептивні засоби, протипухлинні препарати, антиметаболіти, проти-епілептичні препарати (особливо фенітоїн), протималярійні препарати, пеніциламін, пероральні антикоагулянти (антагоністи вітаміну К), інгаляційні анестетики (для персоналу відділень), стрептоміцин, тетрациклін та ін.</w:t>
      </w:r>
      <w:proofErr w:type="gramEnd"/>
      <w:r w:rsidRPr="00011586">
        <w:rPr>
          <w:rFonts w:ascii="Times New Roman" w:hAnsi="Times New Roman" w:cs="Times New Roman"/>
          <w:sz w:val="28"/>
          <w:szCs w:val="28"/>
          <w:lang w:val="uk-UA"/>
        </w:rPr>
        <w:t xml:space="preserve"> Ці </w:t>
      </w:r>
      <w:r w:rsidR="00983213" w:rsidRPr="00011586">
        <w:rPr>
          <w:rFonts w:ascii="Times New Roman" w:hAnsi="Times New Roman" w:cs="Times New Roman"/>
          <w:sz w:val="28"/>
          <w:szCs w:val="28"/>
          <w:lang w:val="uk-UA"/>
        </w:rPr>
        <w:t>лікарські засоби</w:t>
      </w:r>
      <w:r w:rsidRPr="00011586">
        <w:rPr>
          <w:rFonts w:ascii="Times New Roman" w:hAnsi="Times New Roman" w:cs="Times New Roman"/>
          <w:sz w:val="28"/>
          <w:szCs w:val="28"/>
          <w:lang w:val="uk-UA"/>
        </w:rPr>
        <w:t xml:space="preserve"> призначають вагітним тільки при станах</w:t>
      </w:r>
      <w:r w:rsidR="00983213" w:rsidRPr="00011586">
        <w:rPr>
          <w:rFonts w:ascii="Times New Roman" w:hAnsi="Times New Roman" w:cs="Times New Roman"/>
          <w:sz w:val="28"/>
          <w:szCs w:val="28"/>
          <w:lang w:val="uk-UA"/>
        </w:rPr>
        <w:t>, що загрожують життю</w:t>
      </w:r>
      <w:r w:rsidRPr="00011586">
        <w:rPr>
          <w:rFonts w:ascii="Times New Roman" w:hAnsi="Times New Roman" w:cs="Times New Roman"/>
          <w:sz w:val="28"/>
          <w:szCs w:val="28"/>
          <w:lang w:val="uk-UA"/>
        </w:rPr>
        <w:t xml:space="preserve"> (наприклад, лімфогранулематоз або інші злоякісні пухлини, епілепсія з рецидивуючими судо</w:t>
      </w:r>
      <w:r w:rsidR="00983213" w:rsidRPr="00011586">
        <w:rPr>
          <w:rFonts w:ascii="Times New Roman" w:hAnsi="Times New Roman" w:cs="Times New Roman"/>
          <w:sz w:val="28"/>
          <w:szCs w:val="28"/>
          <w:lang w:val="uk-UA"/>
        </w:rPr>
        <w:t>м</w:t>
      </w:r>
      <w:r w:rsidRPr="00011586">
        <w:rPr>
          <w:rFonts w:ascii="Times New Roman" w:hAnsi="Times New Roman" w:cs="Times New Roman"/>
          <w:sz w:val="28"/>
          <w:szCs w:val="28"/>
          <w:lang w:val="uk-UA"/>
        </w:rPr>
        <w:t xml:space="preserve">ними </w:t>
      </w:r>
      <w:r w:rsidR="00983213" w:rsidRPr="00011586">
        <w:rPr>
          <w:rFonts w:ascii="Times New Roman" w:hAnsi="Times New Roman" w:cs="Times New Roman"/>
          <w:sz w:val="28"/>
          <w:szCs w:val="28"/>
          <w:lang w:val="uk-UA"/>
        </w:rPr>
        <w:t>на</w:t>
      </w:r>
      <w:r w:rsidRPr="00011586">
        <w:rPr>
          <w:rFonts w:ascii="Times New Roman" w:hAnsi="Times New Roman" w:cs="Times New Roman"/>
          <w:sz w:val="28"/>
          <w:szCs w:val="28"/>
          <w:lang w:val="uk-UA"/>
        </w:rPr>
        <w:t>падами і т.п.). Особливо слід підкреслити необґрунтованість широкого застосування препаратів статевих гормонів і прогестинів, що практикується у вітчизняному акушерстві (препарати указ</w:t>
      </w:r>
      <w:r w:rsidR="00983213" w:rsidRPr="00011586">
        <w:rPr>
          <w:rFonts w:ascii="Times New Roman" w:hAnsi="Times New Roman" w:cs="Times New Roman"/>
          <w:sz w:val="28"/>
          <w:szCs w:val="28"/>
          <w:lang w:val="uk-UA"/>
        </w:rPr>
        <w:t>а</w:t>
      </w:r>
      <w:r w:rsidRPr="00011586">
        <w:rPr>
          <w:rFonts w:ascii="Times New Roman" w:hAnsi="Times New Roman" w:cs="Times New Roman"/>
          <w:sz w:val="28"/>
          <w:szCs w:val="28"/>
          <w:lang w:val="uk-UA"/>
        </w:rPr>
        <w:t>них груп слід призначати тільки при доведеній гормональн</w:t>
      </w:r>
      <w:r w:rsidR="00983213" w:rsidRPr="00011586">
        <w:rPr>
          <w:rFonts w:ascii="Times New Roman" w:hAnsi="Times New Roman" w:cs="Times New Roman"/>
          <w:sz w:val="28"/>
          <w:szCs w:val="28"/>
          <w:lang w:val="uk-UA"/>
        </w:rPr>
        <w:t>ій</w:t>
      </w:r>
      <w:r w:rsidRPr="00011586">
        <w:rPr>
          <w:rFonts w:ascii="Times New Roman" w:hAnsi="Times New Roman" w:cs="Times New Roman"/>
          <w:sz w:val="28"/>
          <w:szCs w:val="28"/>
          <w:lang w:val="uk-UA"/>
        </w:rPr>
        <w:t xml:space="preserve"> недостатності )</w:t>
      </w:r>
    </w:p>
    <w:p w:rsidR="009654C9" w:rsidRPr="00011586" w:rsidRDefault="009654C9" w:rsidP="00011586">
      <w:pPr>
        <w:numPr>
          <w:ilvl w:val="0"/>
          <w:numId w:val="2"/>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Х (абсолютно протипоказані при вагітності) – ліки небезпечні, з дуже високим ризиком вроджених аномалій або незворотніх пошкоджень плоду. До цієї групи відносяться: препарати статевих гормонів, стрептоміцин, ретиноїди та інші.</w:t>
      </w:r>
    </w:p>
    <w:p w:rsidR="00983213" w:rsidRPr="00011586" w:rsidRDefault="00983213" w:rsidP="00011586">
      <w:pPr>
        <w:spacing w:after="0" w:line="240" w:lineRule="auto"/>
        <w:ind w:firstLine="709"/>
        <w:jc w:val="both"/>
        <w:rPr>
          <w:rFonts w:ascii="Times New Roman" w:hAnsi="Times New Roman" w:cs="Times New Roman"/>
          <w:sz w:val="28"/>
          <w:szCs w:val="28"/>
          <w:lang w:val="uk-UA"/>
        </w:rPr>
      </w:pPr>
    </w:p>
    <w:p w:rsidR="009654C9" w:rsidRPr="00011586" w:rsidRDefault="009654C9"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При виборі між кількома препаратами перевагу віддають тому, який належить до вищого рівня. Ідеально призначати такий препарат, який не створює додаткового ризику понад ризик хвороби пацієнтки. Жінка має отримати від лікаря інформацію про потенційний ризик лікування, а також про проблеми, які можуть виникнути за відсутності такого лікування. Основний принцип тут – “чим менше, тим краще, найкраще – жодного препарату”.</w:t>
      </w:r>
    </w:p>
    <w:p w:rsidR="009654C9" w:rsidRPr="00011586" w:rsidRDefault="009654C9"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На практиці це виглядає так:</w:t>
      </w:r>
    </w:p>
    <w:p w:rsidR="009654C9" w:rsidRPr="00011586" w:rsidRDefault="009654C9" w:rsidP="00011586">
      <w:pPr>
        <w:numPr>
          <w:ilvl w:val="0"/>
          <w:numId w:val="3"/>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у ситуаціях, коли можна сподіватися спонтанного одужання, слід порадити жінці не приймати препаратів;</w:t>
      </w:r>
    </w:p>
    <w:p w:rsidR="009654C9" w:rsidRPr="00011586" w:rsidRDefault="009654C9" w:rsidP="00011586">
      <w:pPr>
        <w:numPr>
          <w:ilvl w:val="0"/>
          <w:numId w:val="3"/>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при можливості</w:t>
      </w:r>
      <w:r w:rsidR="00F2484A" w:rsidRPr="00011586">
        <w:rPr>
          <w:rFonts w:ascii="Times New Roman" w:hAnsi="Times New Roman" w:cs="Times New Roman"/>
          <w:sz w:val="28"/>
          <w:szCs w:val="28"/>
          <w:lang w:val="uk-UA"/>
        </w:rPr>
        <w:t xml:space="preserve"> -</w:t>
      </w:r>
      <w:r w:rsidRPr="00011586">
        <w:rPr>
          <w:rFonts w:ascii="Times New Roman" w:hAnsi="Times New Roman" w:cs="Times New Roman"/>
          <w:sz w:val="28"/>
          <w:szCs w:val="28"/>
        </w:rPr>
        <w:t xml:space="preserve"> відкласти лікування </w:t>
      </w:r>
      <w:proofErr w:type="gramStart"/>
      <w:r w:rsidRPr="00011586">
        <w:rPr>
          <w:rFonts w:ascii="Times New Roman" w:hAnsi="Times New Roman" w:cs="Times New Roman"/>
          <w:sz w:val="28"/>
          <w:szCs w:val="28"/>
        </w:rPr>
        <w:t>до другого триместру</w:t>
      </w:r>
      <w:proofErr w:type="gramEnd"/>
      <w:r w:rsidRPr="00011586">
        <w:rPr>
          <w:rFonts w:ascii="Times New Roman" w:hAnsi="Times New Roman" w:cs="Times New Roman"/>
          <w:sz w:val="28"/>
          <w:szCs w:val="28"/>
        </w:rPr>
        <w:t>, коли вже сформовані органи та системи плоду, а ризик від застосування препарату суттєво зменшується;</w:t>
      </w:r>
    </w:p>
    <w:p w:rsidR="009654C9" w:rsidRPr="00011586" w:rsidRDefault="009654C9" w:rsidP="00011586">
      <w:pPr>
        <w:numPr>
          <w:ilvl w:val="0"/>
          <w:numId w:val="3"/>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слід призначати найнижчу дозу, при якій проявляється терапевтичний ефект;</w:t>
      </w:r>
    </w:p>
    <w:p w:rsidR="009654C9" w:rsidRPr="00011586" w:rsidRDefault="009654C9" w:rsidP="00011586">
      <w:pPr>
        <w:numPr>
          <w:ilvl w:val="0"/>
          <w:numId w:val="3"/>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слід віддавати перевагу монотерапії в усіх випадках, коли це можливо.</w:t>
      </w:r>
    </w:p>
    <w:p w:rsidR="009654C9" w:rsidRPr="00011586" w:rsidRDefault="009654C9"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 xml:space="preserve">До </w:t>
      </w:r>
      <w:r w:rsidRPr="00011586">
        <w:rPr>
          <w:rFonts w:ascii="Times New Roman" w:hAnsi="Times New Roman" w:cs="Times New Roman"/>
          <w:b/>
          <w:bCs/>
          <w:sz w:val="28"/>
          <w:szCs w:val="28"/>
        </w:rPr>
        <w:t>фізіологічних змін</w:t>
      </w:r>
      <w:r w:rsidRPr="00011586">
        <w:rPr>
          <w:rFonts w:ascii="Times New Roman" w:hAnsi="Times New Roman" w:cs="Times New Roman"/>
          <w:sz w:val="28"/>
          <w:szCs w:val="28"/>
        </w:rPr>
        <w:t>, які можуть призводити до зміни фармакокінетики лікарських препаратів в організмі жінки, особливо, якщо вагітність перебігає із патологією, порівняно з рівнем концентрації у невагітних відносяться:</w:t>
      </w:r>
    </w:p>
    <w:p w:rsidR="009654C9" w:rsidRPr="00011586" w:rsidRDefault="009654C9" w:rsidP="00011586">
      <w:pPr>
        <w:numPr>
          <w:ilvl w:val="0"/>
          <w:numId w:val="4"/>
        </w:numPr>
        <w:spacing w:after="0" w:line="240" w:lineRule="auto"/>
        <w:ind w:firstLine="709"/>
        <w:jc w:val="both"/>
        <w:rPr>
          <w:rFonts w:ascii="Times New Roman" w:hAnsi="Times New Roman" w:cs="Times New Roman"/>
          <w:sz w:val="28"/>
          <w:szCs w:val="28"/>
          <w:lang w:val="en-US"/>
        </w:rPr>
      </w:pPr>
      <w:r w:rsidRPr="00011586">
        <w:rPr>
          <w:rFonts w:ascii="Times New Roman" w:hAnsi="Times New Roman" w:cs="Times New Roman"/>
          <w:sz w:val="28"/>
          <w:szCs w:val="28"/>
          <w:lang w:val="en-US"/>
        </w:rPr>
        <w:t>збільшення внутрішньо-судинного об’єму;</w:t>
      </w:r>
    </w:p>
    <w:p w:rsidR="009654C9" w:rsidRPr="00011586" w:rsidRDefault="009654C9" w:rsidP="00011586">
      <w:pPr>
        <w:numPr>
          <w:ilvl w:val="0"/>
          <w:numId w:val="4"/>
        </w:numPr>
        <w:spacing w:after="0" w:line="240" w:lineRule="auto"/>
        <w:ind w:firstLine="709"/>
        <w:jc w:val="both"/>
        <w:rPr>
          <w:rFonts w:ascii="Times New Roman" w:hAnsi="Times New Roman" w:cs="Times New Roman"/>
          <w:sz w:val="28"/>
          <w:szCs w:val="28"/>
          <w:lang w:val="en-US"/>
        </w:rPr>
      </w:pPr>
      <w:r w:rsidRPr="00011586">
        <w:rPr>
          <w:rFonts w:ascii="Times New Roman" w:hAnsi="Times New Roman" w:cs="Times New Roman"/>
          <w:sz w:val="28"/>
          <w:szCs w:val="28"/>
          <w:lang w:val="en-US"/>
        </w:rPr>
        <w:t>збільшення швидкості клубочкової фільтрації;</w:t>
      </w:r>
    </w:p>
    <w:p w:rsidR="009654C9" w:rsidRPr="00011586" w:rsidRDefault="009654C9" w:rsidP="00011586">
      <w:pPr>
        <w:numPr>
          <w:ilvl w:val="0"/>
          <w:numId w:val="4"/>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lastRenderedPageBreak/>
        <w:t>зниження рівня білків плазми крові, що приводить до зниження зв’язку препарату з білками крові та збільшенн</w:t>
      </w:r>
      <w:r w:rsidR="00975FF6" w:rsidRPr="00011586">
        <w:rPr>
          <w:rFonts w:ascii="Times New Roman" w:hAnsi="Times New Roman" w:cs="Times New Roman"/>
          <w:sz w:val="28"/>
          <w:szCs w:val="28"/>
          <w:lang w:val="uk-UA"/>
        </w:rPr>
        <w:t>я</w:t>
      </w:r>
      <w:r w:rsidRPr="00011586">
        <w:rPr>
          <w:rFonts w:ascii="Times New Roman" w:hAnsi="Times New Roman" w:cs="Times New Roman"/>
          <w:sz w:val="28"/>
          <w:szCs w:val="28"/>
        </w:rPr>
        <w:t xml:space="preserve"> концентрації кліренса препарату;</w:t>
      </w:r>
    </w:p>
    <w:p w:rsidR="009654C9" w:rsidRPr="00011586" w:rsidRDefault="009654C9" w:rsidP="00011586">
      <w:pPr>
        <w:numPr>
          <w:ilvl w:val="0"/>
          <w:numId w:val="4"/>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витончення плаценти, збільшення трансплацентарної дифузійної здатності, в результаті чого підвищується здатність проникнення ліків через плаценту;</w:t>
      </w:r>
    </w:p>
    <w:p w:rsidR="009654C9" w:rsidRPr="00011586" w:rsidRDefault="009654C9" w:rsidP="00011586">
      <w:pPr>
        <w:numPr>
          <w:ilvl w:val="0"/>
          <w:numId w:val="4"/>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зниження рухової активності ШКТ, що супроводжується затримкою всмоктування ліків при прийомі всередину;</w:t>
      </w:r>
    </w:p>
    <w:p w:rsidR="009654C9" w:rsidRPr="00011586" w:rsidRDefault="009654C9" w:rsidP="00011586">
      <w:pPr>
        <w:numPr>
          <w:ilvl w:val="0"/>
          <w:numId w:val="4"/>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пришвидшення руйнування препаратів в печінці.</w:t>
      </w:r>
    </w:p>
    <w:p w:rsidR="00975FF6"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rPr>
        <w:t xml:space="preserve">При призначенні медикаментів вагітній жінці слід пам’ятати, що лікарські препарати можуть впливати на дозрівання та функціональну активність статевих клітин, процеси запліднення, імплантації плодового яйця, етапи ембріон- та фетогенезу. Шкода, що наноситься лікарським засобом, залежить від його фармакологічної дії, дози, стадії розвитку плоду. Виділяють 5 критичних періодів з точки зору потенційної небезпеки лікарського впливу на ембріон/плід: </w:t>
      </w:r>
    </w:p>
    <w:p w:rsidR="00975FF6"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rPr>
        <w:t>-термін, що передує зачаттю;</w:t>
      </w:r>
    </w:p>
    <w:p w:rsidR="00975FF6"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rPr>
        <w:t xml:space="preserve">-з моменту зачаття до 11 дня; </w:t>
      </w:r>
    </w:p>
    <w:p w:rsidR="00975FF6"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rPr>
        <w:t xml:space="preserve">-з 11 дня до 3 тижнів; </w:t>
      </w:r>
    </w:p>
    <w:p w:rsidR="00975FF6"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rPr>
        <w:t xml:space="preserve">-з 4 по 9 тижні; </w:t>
      </w:r>
    </w:p>
    <w:p w:rsidR="00975FF6"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lang w:val="uk-UA"/>
        </w:rPr>
        <w:t xml:space="preserve">-з 9 тижня до пологів. </w:t>
      </w:r>
    </w:p>
    <w:p w:rsidR="00975FF6"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lang w:val="uk-UA"/>
        </w:rPr>
        <w:t xml:space="preserve">Порушення розвитку ембріону або його смерть можливі, коли лікарські засоби приймаються незадовго до зачаття, причому як жінкою, так і чоловіком. </w:t>
      </w:r>
    </w:p>
    <w:p w:rsidR="00975FF6"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rPr>
        <w:t xml:space="preserve">Період, коли лікарські засоби можуть викликати тератогенний ефект – з 31 по 81 день після останньої менструації. Найбільш уразливими органами стосовно тератогенного ефекту є ЦНС, піднебінна пластинка та вухо. </w:t>
      </w:r>
    </w:p>
    <w:p w:rsidR="00975FF6"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rPr>
        <w:t xml:space="preserve">З 4-го по 9–тий тиждень ліки можуть викликати порушення росту та функціонування нормально сформованих органів та тканин. </w:t>
      </w:r>
    </w:p>
    <w:p w:rsidR="00975FF6"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lang w:val="uk-UA"/>
        </w:rPr>
        <w:t xml:space="preserve">Після 9-го тижня внаслідок дії тератогенних чинників зазвичай виникають порушення метаболізму та постнатальних функцій, включаючи поведінкові розлади. </w:t>
      </w:r>
    </w:p>
    <w:p w:rsidR="00975FF6"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rPr>
        <w:t xml:space="preserve">В період з </w:t>
      </w:r>
      <w:r w:rsidR="00975FF6" w:rsidRPr="00011586">
        <w:rPr>
          <w:rFonts w:ascii="Times New Roman" w:hAnsi="Times New Roman" w:cs="Times New Roman"/>
          <w:sz w:val="28"/>
          <w:szCs w:val="28"/>
          <w:lang w:val="uk-UA"/>
        </w:rPr>
        <w:t>16</w:t>
      </w:r>
      <w:r w:rsidRPr="00011586">
        <w:rPr>
          <w:rFonts w:ascii="Times New Roman" w:hAnsi="Times New Roman" w:cs="Times New Roman"/>
          <w:sz w:val="28"/>
          <w:szCs w:val="28"/>
        </w:rPr>
        <w:t xml:space="preserve">-го по </w:t>
      </w:r>
      <w:r w:rsidR="00975FF6" w:rsidRPr="00011586">
        <w:rPr>
          <w:rFonts w:ascii="Times New Roman" w:hAnsi="Times New Roman" w:cs="Times New Roman"/>
          <w:sz w:val="28"/>
          <w:szCs w:val="28"/>
          <w:lang w:val="uk-UA"/>
        </w:rPr>
        <w:t>24</w:t>
      </w:r>
      <w:r w:rsidRPr="00011586">
        <w:rPr>
          <w:rFonts w:ascii="Times New Roman" w:hAnsi="Times New Roman" w:cs="Times New Roman"/>
          <w:sz w:val="28"/>
          <w:szCs w:val="28"/>
        </w:rPr>
        <w:t xml:space="preserve">-тий </w:t>
      </w:r>
      <w:r w:rsidR="00975FF6" w:rsidRPr="00011586">
        <w:rPr>
          <w:rFonts w:ascii="Times New Roman" w:hAnsi="Times New Roman" w:cs="Times New Roman"/>
          <w:sz w:val="28"/>
          <w:szCs w:val="28"/>
          <w:lang w:val="uk-UA"/>
        </w:rPr>
        <w:t>тиждень</w:t>
      </w:r>
      <w:r w:rsidRPr="00011586">
        <w:rPr>
          <w:rFonts w:ascii="Times New Roman" w:hAnsi="Times New Roman" w:cs="Times New Roman"/>
          <w:sz w:val="28"/>
          <w:szCs w:val="28"/>
        </w:rPr>
        <w:t xml:space="preserve"> (другий триместр) вагітності тератогенні ліки можуть при</w:t>
      </w:r>
      <w:r w:rsidR="00C04815" w:rsidRPr="00011586">
        <w:rPr>
          <w:rFonts w:ascii="Times New Roman" w:hAnsi="Times New Roman" w:cs="Times New Roman"/>
          <w:sz w:val="28"/>
          <w:szCs w:val="28"/>
          <w:lang w:val="uk-UA"/>
        </w:rPr>
        <w:t>з</w:t>
      </w:r>
      <w:r w:rsidRPr="00011586">
        <w:rPr>
          <w:rFonts w:ascii="Times New Roman" w:hAnsi="Times New Roman" w:cs="Times New Roman"/>
          <w:sz w:val="28"/>
          <w:szCs w:val="28"/>
        </w:rPr>
        <w:t xml:space="preserve">вести до порушення розвитку та функцій, особливо головного та спинного мозку, але ці порушення рідко є летальними. </w:t>
      </w:r>
    </w:p>
    <w:p w:rsidR="009654C9" w:rsidRPr="00011586" w:rsidRDefault="009654C9"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Ліки, які вагітна отримує в пізній період вагітності, можуть викликати проблеми під час пологів або відразу після них; в результаті може настати смерть, оскільки використання медикаментів часто викликає дихальну недостатність. Особливо це небезпечно для недоношених немовлят, оскільки їх легені ще недостатньо розвинуті.</w:t>
      </w:r>
    </w:p>
    <w:p w:rsidR="009654C9" w:rsidRPr="00011586" w:rsidRDefault="009654C9"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 xml:space="preserve">Існує багато препаратів, які потенційно небезпечні з точки зору тератогенезу, і їх дія може проявлятися при наявності певних сприятливих чинників. З цієї позиції важливо при призначенні ліків </w:t>
      </w:r>
      <w:r w:rsidR="00C04815" w:rsidRPr="00011586">
        <w:rPr>
          <w:rFonts w:ascii="Times New Roman" w:hAnsi="Times New Roman" w:cs="Times New Roman"/>
          <w:sz w:val="28"/>
          <w:szCs w:val="28"/>
          <w:lang w:val="uk-UA"/>
        </w:rPr>
        <w:t xml:space="preserve">у жінок </w:t>
      </w:r>
      <w:r w:rsidRPr="00011586">
        <w:rPr>
          <w:rFonts w:ascii="Times New Roman" w:hAnsi="Times New Roman" w:cs="Times New Roman"/>
          <w:sz w:val="28"/>
          <w:szCs w:val="28"/>
        </w:rPr>
        <w:t xml:space="preserve">дітородного </w:t>
      </w:r>
      <w:r w:rsidR="00C04815" w:rsidRPr="00011586">
        <w:rPr>
          <w:rFonts w:ascii="Times New Roman" w:hAnsi="Times New Roman" w:cs="Times New Roman"/>
          <w:sz w:val="28"/>
          <w:szCs w:val="28"/>
          <w:lang w:val="uk-UA"/>
        </w:rPr>
        <w:t>віку</w:t>
      </w:r>
      <w:r w:rsidRPr="00011586">
        <w:rPr>
          <w:rFonts w:ascii="Times New Roman" w:hAnsi="Times New Roman" w:cs="Times New Roman"/>
          <w:sz w:val="28"/>
          <w:szCs w:val="28"/>
        </w:rPr>
        <w:t xml:space="preserve"> серйозно віднестися до оцінки співвідношення користі та ризику препарату, який призначається під час вагітності. Це – основний принцип, яким керуються у призначенні ліків вагітним. Потенційний ризик препарату для дитини найчастіше визначають лише на основі припущень, оскільки така інформація є переважно </w:t>
      </w:r>
      <w:r w:rsidRPr="00011586">
        <w:rPr>
          <w:rFonts w:ascii="Times New Roman" w:hAnsi="Times New Roman" w:cs="Times New Roman"/>
          <w:sz w:val="28"/>
          <w:szCs w:val="28"/>
        </w:rPr>
        <w:lastRenderedPageBreak/>
        <w:t>результатом експериментальних досліджень на тваринах або повідомлень про окремі випадки, тоді як ретельного клінічного випробування препарату в цьому аспекті, зазвичай, не проводять. Не менш важливим є також виключення вагітності при призначенні препаратів з тератогенними властивостями.</w:t>
      </w:r>
      <w:r w:rsidR="00C04815" w:rsidRPr="00011586">
        <w:rPr>
          <w:rFonts w:ascii="Times New Roman" w:hAnsi="Times New Roman" w:cs="Times New Roman"/>
          <w:sz w:val="28"/>
          <w:szCs w:val="28"/>
          <w:lang w:val="uk-UA"/>
        </w:rPr>
        <w:t xml:space="preserve"> </w:t>
      </w:r>
      <w:r w:rsidRPr="00011586">
        <w:rPr>
          <w:rFonts w:ascii="Times New Roman" w:hAnsi="Times New Roman" w:cs="Times New Roman"/>
          <w:sz w:val="28"/>
          <w:szCs w:val="28"/>
        </w:rPr>
        <w:t xml:space="preserve">Механізми </w:t>
      </w:r>
      <w:r w:rsidRPr="00011586">
        <w:rPr>
          <w:rFonts w:ascii="Times New Roman" w:hAnsi="Times New Roman" w:cs="Times New Roman"/>
          <w:b/>
          <w:bCs/>
          <w:sz w:val="28"/>
          <w:szCs w:val="28"/>
        </w:rPr>
        <w:t>тератогенних ефектів</w:t>
      </w:r>
      <w:r w:rsidRPr="00011586">
        <w:rPr>
          <w:rFonts w:ascii="Times New Roman" w:hAnsi="Times New Roman" w:cs="Times New Roman"/>
          <w:sz w:val="28"/>
          <w:szCs w:val="28"/>
        </w:rPr>
        <w:t>:</w:t>
      </w:r>
    </w:p>
    <w:p w:rsidR="009654C9" w:rsidRPr="00011586" w:rsidRDefault="009654C9" w:rsidP="00011586">
      <w:pPr>
        <w:numPr>
          <w:ilvl w:val="0"/>
          <w:numId w:val="5"/>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пряма дія препаратів на генні структури;</w:t>
      </w:r>
    </w:p>
    <w:p w:rsidR="009654C9" w:rsidRPr="00011586" w:rsidRDefault="009654C9" w:rsidP="00011586">
      <w:pPr>
        <w:numPr>
          <w:ilvl w:val="0"/>
          <w:numId w:val="5"/>
        </w:numPr>
        <w:spacing w:after="0" w:line="240" w:lineRule="auto"/>
        <w:ind w:firstLine="709"/>
        <w:jc w:val="both"/>
        <w:rPr>
          <w:rFonts w:ascii="Times New Roman" w:hAnsi="Times New Roman" w:cs="Times New Roman"/>
          <w:sz w:val="28"/>
          <w:szCs w:val="28"/>
          <w:lang w:val="en-US"/>
        </w:rPr>
      </w:pPr>
      <w:r w:rsidRPr="00011586">
        <w:rPr>
          <w:rFonts w:ascii="Times New Roman" w:hAnsi="Times New Roman" w:cs="Times New Roman"/>
          <w:sz w:val="28"/>
          <w:szCs w:val="28"/>
          <w:lang w:val="en-US"/>
        </w:rPr>
        <w:t>дефіцит фолієвої кислоти;</w:t>
      </w:r>
    </w:p>
    <w:p w:rsidR="009654C9" w:rsidRPr="00011586" w:rsidRDefault="009654C9" w:rsidP="00011586">
      <w:pPr>
        <w:numPr>
          <w:ilvl w:val="0"/>
          <w:numId w:val="5"/>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порушення проникнення кисню через плаценту.</w:t>
      </w:r>
    </w:p>
    <w:p w:rsidR="009654C9" w:rsidRPr="00011586" w:rsidRDefault="009654C9"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 xml:space="preserve">Вищеперераховані впливи можуть посилюватися чинниками зовнішнього середовища (опромінення, гіпертермія, віруси, бактерії та </w:t>
      </w:r>
      <w:proofErr w:type="gramStart"/>
      <w:r w:rsidRPr="00011586">
        <w:rPr>
          <w:rFonts w:ascii="Times New Roman" w:hAnsi="Times New Roman" w:cs="Times New Roman"/>
          <w:sz w:val="28"/>
          <w:szCs w:val="28"/>
        </w:rPr>
        <w:t>ін.,</w:t>
      </w:r>
      <w:proofErr w:type="gramEnd"/>
      <w:r w:rsidRPr="00011586">
        <w:rPr>
          <w:rFonts w:ascii="Times New Roman" w:hAnsi="Times New Roman" w:cs="Times New Roman"/>
          <w:sz w:val="28"/>
          <w:szCs w:val="28"/>
        </w:rPr>
        <w:t xml:space="preserve"> канцерогени, промислові тератогени, похідні рослин та грибків) та ендогенними чинниками (стреси, ситуації, при яких відбувається персистенція овоцита).</w:t>
      </w:r>
    </w:p>
    <w:p w:rsidR="009654C9"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rPr>
        <w:t>Окрім того в організмі вагітної можуть статися зміни, які здатні змінити фармакокінетику та фармакодинаміку медикаментів.</w:t>
      </w:r>
      <w:r w:rsidR="00C04815" w:rsidRPr="00011586">
        <w:rPr>
          <w:rFonts w:ascii="Times New Roman" w:hAnsi="Times New Roman" w:cs="Times New Roman"/>
          <w:sz w:val="28"/>
          <w:szCs w:val="28"/>
          <w:lang w:val="uk-UA"/>
        </w:rPr>
        <w:t xml:space="preserve"> </w:t>
      </w:r>
      <w:r w:rsidRPr="00011586">
        <w:rPr>
          <w:rFonts w:ascii="Times New Roman" w:hAnsi="Times New Roman" w:cs="Times New Roman"/>
          <w:sz w:val="28"/>
          <w:szCs w:val="28"/>
          <w:lang w:val="uk-UA"/>
        </w:rPr>
        <w:t>За різними джерелами більше половини вагітних використовують фармакологічні засоби, часто без консультації лікаря, не знаючи, що вони вагітні.</w:t>
      </w:r>
      <w:r w:rsidR="00C04815" w:rsidRPr="00011586">
        <w:rPr>
          <w:rFonts w:ascii="Times New Roman" w:hAnsi="Times New Roman" w:cs="Times New Roman"/>
          <w:sz w:val="28"/>
          <w:szCs w:val="28"/>
          <w:lang w:val="uk-UA"/>
        </w:rPr>
        <w:t xml:space="preserve"> </w:t>
      </w:r>
      <w:r w:rsidRPr="00011586">
        <w:rPr>
          <w:rFonts w:ascii="Times New Roman" w:hAnsi="Times New Roman" w:cs="Times New Roman"/>
          <w:sz w:val="28"/>
          <w:szCs w:val="28"/>
          <w:lang w:val="uk-UA"/>
        </w:rPr>
        <w:t>При вирішенні питання пр</w:t>
      </w:r>
      <w:r w:rsidR="00C04815" w:rsidRPr="00011586">
        <w:rPr>
          <w:rFonts w:ascii="Times New Roman" w:hAnsi="Times New Roman" w:cs="Times New Roman"/>
          <w:sz w:val="28"/>
          <w:szCs w:val="28"/>
          <w:lang w:val="uk-UA"/>
        </w:rPr>
        <w:t>о</w:t>
      </w:r>
      <w:r w:rsidRPr="00011586">
        <w:rPr>
          <w:rFonts w:ascii="Times New Roman" w:hAnsi="Times New Roman" w:cs="Times New Roman"/>
          <w:sz w:val="28"/>
          <w:szCs w:val="28"/>
          <w:lang w:val="uk-UA"/>
        </w:rPr>
        <w:t xml:space="preserve"> виб</w:t>
      </w:r>
      <w:r w:rsidR="00C04815" w:rsidRPr="00011586">
        <w:rPr>
          <w:rFonts w:ascii="Times New Roman" w:hAnsi="Times New Roman" w:cs="Times New Roman"/>
          <w:sz w:val="28"/>
          <w:szCs w:val="28"/>
          <w:lang w:val="uk-UA"/>
        </w:rPr>
        <w:t>і</w:t>
      </w:r>
      <w:r w:rsidRPr="00011586">
        <w:rPr>
          <w:rFonts w:ascii="Times New Roman" w:hAnsi="Times New Roman" w:cs="Times New Roman"/>
          <w:sz w:val="28"/>
          <w:szCs w:val="28"/>
          <w:lang w:val="uk-UA"/>
        </w:rPr>
        <w:t>р фармакотерапії при вагітності слід враховувати:</w:t>
      </w:r>
    </w:p>
    <w:p w:rsidR="009654C9" w:rsidRPr="00011586" w:rsidRDefault="009654C9" w:rsidP="00011586">
      <w:pPr>
        <w:numPr>
          <w:ilvl w:val="0"/>
          <w:numId w:val="6"/>
        </w:numPr>
        <w:spacing w:after="0" w:line="240" w:lineRule="auto"/>
        <w:ind w:firstLine="709"/>
        <w:jc w:val="both"/>
        <w:rPr>
          <w:rFonts w:ascii="Times New Roman" w:hAnsi="Times New Roman" w:cs="Times New Roman"/>
          <w:sz w:val="28"/>
          <w:szCs w:val="28"/>
          <w:lang w:val="en-US"/>
        </w:rPr>
      </w:pPr>
      <w:r w:rsidRPr="00011586">
        <w:rPr>
          <w:rFonts w:ascii="Times New Roman" w:hAnsi="Times New Roman" w:cs="Times New Roman"/>
          <w:sz w:val="28"/>
          <w:szCs w:val="28"/>
          <w:lang w:val="en-US"/>
        </w:rPr>
        <w:t>рекомендації авторитетних літературних джерел;</w:t>
      </w:r>
    </w:p>
    <w:p w:rsidR="009654C9" w:rsidRPr="00011586" w:rsidRDefault="009654C9" w:rsidP="00011586">
      <w:pPr>
        <w:numPr>
          <w:ilvl w:val="0"/>
          <w:numId w:val="6"/>
        </w:numPr>
        <w:spacing w:after="0" w:line="240" w:lineRule="auto"/>
        <w:ind w:firstLine="709"/>
        <w:jc w:val="both"/>
        <w:rPr>
          <w:rFonts w:ascii="Times New Roman" w:hAnsi="Times New Roman" w:cs="Times New Roman"/>
          <w:sz w:val="28"/>
          <w:szCs w:val="28"/>
          <w:lang w:val="en-US"/>
        </w:rPr>
      </w:pPr>
      <w:r w:rsidRPr="00011586">
        <w:rPr>
          <w:rFonts w:ascii="Times New Roman" w:hAnsi="Times New Roman" w:cs="Times New Roman"/>
          <w:sz w:val="28"/>
          <w:szCs w:val="28"/>
          <w:lang w:val="en-US"/>
        </w:rPr>
        <w:t>категорії FDA;</w:t>
      </w:r>
    </w:p>
    <w:p w:rsidR="009654C9" w:rsidRPr="00011586" w:rsidRDefault="009654C9" w:rsidP="00011586">
      <w:pPr>
        <w:numPr>
          <w:ilvl w:val="0"/>
          <w:numId w:val="6"/>
        </w:numPr>
        <w:spacing w:after="0" w:line="240" w:lineRule="auto"/>
        <w:ind w:firstLine="709"/>
        <w:jc w:val="both"/>
        <w:rPr>
          <w:rFonts w:ascii="Times New Roman" w:hAnsi="Times New Roman" w:cs="Times New Roman"/>
          <w:sz w:val="28"/>
          <w:szCs w:val="28"/>
          <w:lang w:val="en-US"/>
        </w:rPr>
      </w:pPr>
      <w:r w:rsidRPr="00011586">
        <w:rPr>
          <w:rFonts w:ascii="Times New Roman" w:hAnsi="Times New Roman" w:cs="Times New Roman"/>
          <w:sz w:val="28"/>
          <w:szCs w:val="28"/>
          <w:lang w:val="en-US"/>
        </w:rPr>
        <w:t>рекомендації фірми-виробника;</w:t>
      </w:r>
    </w:p>
    <w:p w:rsidR="009654C9" w:rsidRPr="00011586" w:rsidRDefault="009654C9" w:rsidP="00011586">
      <w:pPr>
        <w:numPr>
          <w:ilvl w:val="0"/>
          <w:numId w:val="6"/>
        </w:numPr>
        <w:spacing w:after="0" w:line="240" w:lineRule="auto"/>
        <w:ind w:firstLine="709"/>
        <w:jc w:val="both"/>
        <w:rPr>
          <w:rFonts w:ascii="Times New Roman" w:hAnsi="Times New Roman" w:cs="Times New Roman"/>
          <w:sz w:val="28"/>
          <w:szCs w:val="28"/>
          <w:lang w:val="en-US"/>
        </w:rPr>
      </w:pPr>
      <w:r w:rsidRPr="00011586">
        <w:rPr>
          <w:rFonts w:ascii="Times New Roman" w:hAnsi="Times New Roman" w:cs="Times New Roman"/>
          <w:sz w:val="28"/>
          <w:szCs w:val="28"/>
          <w:lang w:val="en-US"/>
        </w:rPr>
        <w:t>критичні періоди розвитку ембріону;</w:t>
      </w:r>
    </w:p>
    <w:p w:rsidR="009654C9" w:rsidRPr="00011586" w:rsidRDefault="009654C9" w:rsidP="00011586">
      <w:pPr>
        <w:numPr>
          <w:ilvl w:val="0"/>
          <w:numId w:val="6"/>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ступінь ймовірності впливу ендогенних та екзогенних чинників на ембріон;</w:t>
      </w:r>
    </w:p>
    <w:p w:rsidR="009654C9" w:rsidRPr="00011586" w:rsidRDefault="009654C9" w:rsidP="00011586">
      <w:pPr>
        <w:numPr>
          <w:ilvl w:val="0"/>
          <w:numId w:val="6"/>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можливість негативного впливу патологічного стану вагітної на ембріон, плід.</w:t>
      </w:r>
    </w:p>
    <w:p w:rsidR="009654C9" w:rsidRPr="00011586" w:rsidRDefault="009654C9"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Але слід пам’ятати, що при виборі препарату головним принципом слід вважати дотримання безпеки ембріону та плод</w:t>
      </w:r>
      <w:r w:rsidR="001D74B9" w:rsidRPr="00011586">
        <w:rPr>
          <w:rFonts w:ascii="Times New Roman" w:hAnsi="Times New Roman" w:cs="Times New Roman"/>
          <w:sz w:val="28"/>
          <w:szCs w:val="28"/>
          <w:lang w:val="uk-UA"/>
        </w:rPr>
        <w:t>а</w:t>
      </w:r>
      <w:r w:rsidRPr="00011586">
        <w:rPr>
          <w:rFonts w:ascii="Times New Roman" w:hAnsi="Times New Roman" w:cs="Times New Roman"/>
          <w:sz w:val="28"/>
          <w:szCs w:val="28"/>
        </w:rPr>
        <w:t>. При призначенні лікарських препаратів вагітній жінці, слід врахувати наступне:</w:t>
      </w:r>
    </w:p>
    <w:p w:rsidR="009654C9" w:rsidRPr="00011586" w:rsidRDefault="009654C9" w:rsidP="00011586">
      <w:pPr>
        <w:numPr>
          <w:ilvl w:val="0"/>
          <w:numId w:val="7"/>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користь медикаменту повинна перевищувати можливу шкоду;</w:t>
      </w:r>
    </w:p>
    <w:p w:rsidR="009654C9" w:rsidRPr="00011586" w:rsidRDefault="009654C9" w:rsidP="00011586">
      <w:pPr>
        <w:numPr>
          <w:ilvl w:val="0"/>
          <w:numId w:val="7"/>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по можливості уникати застосування ЛЗ в І триместрі;</w:t>
      </w:r>
    </w:p>
    <w:p w:rsidR="009654C9" w:rsidRPr="00011586" w:rsidRDefault="009654C9" w:rsidP="00011586">
      <w:pPr>
        <w:numPr>
          <w:ilvl w:val="0"/>
          <w:numId w:val="7"/>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не використовувати комбінації ліків та кілька лікарських засобів одночасно;</w:t>
      </w:r>
    </w:p>
    <w:p w:rsidR="009654C9" w:rsidRPr="00011586" w:rsidRDefault="009654C9" w:rsidP="00011586">
      <w:pPr>
        <w:numPr>
          <w:ilvl w:val="0"/>
          <w:numId w:val="7"/>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застосовувати мінімальну ефективну дозу протягом мінімального часу;</w:t>
      </w:r>
    </w:p>
    <w:p w:rsidR="009654C9" w:rsidRPr="00011586" w:rsidRDefault="009654C9" w:rsidP="00011586">
      <w:pPr>
        <w:numPr>
          <w:ilvl w:val="0"/>
          <w:numId w:val="7"/>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при можливості віддавати перевагу лікарським формам;</w:t>
      </w:r>
    </w:p>
    <w:p w:rsidR="009654C9" w:rsidRPr="00011586" w:rsidRDefault="009654C9" w:rsidP="00011586">
      <w:pPr>
        <w:numPr>
          <w:ilvl w:val="0"/>
          <w:numId w:val="7"/>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 xml:space="preserve">інформувати вагітних жінок про необхідність консультації з лікарем з приводу прийому будь-яких </w:t>
      </w:r>
      <w:r w:rsidR="001D74B9" w:rsidRPr="00011586">
        <w:rPr>
          <w:rFonts w:ascii="Times New Roman" w:hAnsi="Times New Roman" w:cs="Times New Roman"/>
          <w:sz w:val="28"/>
          <w:szCs w:val="28"/>
          <w:lang w:val="uk-UA"/>
        </w:rPr>
        <w:t>лікарських засобів</w:t>
      </w:r>
      <w:r w:rsidRPr="00011586">
        <w:rPr>
          <w:rFonts w:ascii="Times New Roman" w:hAnsi="Times New Roman" w:cs="Times New Roman"/>
          <w:sz w:val="28"/>
          <w:szCs w:val="28"/>
        </w:rPr>
        <w:t>;</w:t>
      </w:r>
    </w:p>
    <w:p w:rsidR="009654C9" w:rsidRPr="00011586" w:rsidRDefault="009654C9" w:rsidP="00011586">
      <w:pPr>
        <w:numPr>
          <w:ilvl w:val="0"/>
          <w:numId w:val="7"/>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враховувати можливу відтерміновану несприятливу дію ЛЗ на ембріон чи плід;</w:t>
      </w:r>
    </w:p>
    <w:p w:rsidR="009654C9" w:rsidRPr="00011586" w:rsidRDefault="009654C9" w:rsidP="00011586">
      <w:pPr>
        <w:numPr>
          <w:ilvl w:val="0"/>
          <w:numId w:val="7"/>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 xml:space="preserve">суворо слідкувати за показаннями </w:t>
      </w:r>
      <w:r w:rsidR="001D74B9" w:rsidRPr="00011586">
        <w:rPr>
          <w:rFonts w:ascii="Times New Roman" w:hAnsi="Times New Roman" w:cs="Times New Roman"/>
          <w:sz w:val="28"/>
          <w:szCs w:val="28"/>
          <w:lang w:val="uk-UA"/>
        </w:rPr>
        <w:t>до</w:t>
      </w:r>
      <w:r w:rsidRPr="00011586">
        <w:rPr>
          <w:rFonts w:ascii="Times New Roman" w:hAnsi="Times New Roman" w:cs="Times New Roman"/>
          <w:sz w:val="28"/>
          <w:szCs w:val="28"/>
        </w:rPr>
        <w:t xml:space="preserve"> призначення ЛЗ;</w:t>
      </w:r>
    </w:p>
    <w:p w:rsidR="009654C9" w:rsidRPr="00011586" w:rsidRDefault="009654C9" w:rsidP="00011586">
      <w:pPr>
        <w:numPr>
          <w:ilvl w:val="0"/>
          <w:numId w:val="7"/>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фармакологічна дія препарату в організмі вагітної жінки та в організмі плоду може істотно відрізнятися;</w:t>
      </w:r>
    </w:p>
    <w:p w:rsidR="009654C9" w:rsidRPr="00011586" w:rsidRDefault="009654C9" w:rsidP="00011586">
      <w:pPr>
        <w:numPr>
          <w:ilvl w:val="0"/>
          <w:numId w:val="7"/>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проникність плаценти збільшується в останньому триместрі вагітності.</w:t>
      </w:r>
    </w:p>
    <w:p w:rsidR="009654C9" w:rsidRPr="00011586" w:rsidRDefault="009654C9" w:rsidP="00011586">
      <w:pPr>
        <w:spacing w:after="0" w:line="240" w:lineRule="auto"/>
        <w:ind w:firstLine="709"/>
        <w:jc w:val="both"/>
        <w:rPr>
          <w:rFonts w:ascii="Times New Roman" w:hAnsi="Times New Roman" w:cs="Times New Roman"/>
          <w:b/>
          <w:sz w:val="28"/>
          <w:szCs w:val="28"/>
        </w:rPr>
      </w:pPr>
      <w:r w:rsidRPr="00011586">
        <w:rPr>
          <w:rFonts w:ascii="Times New Roman" w:hAnsi="Times New Roman" w:cs="Times New Roman"/>
          <w:b/>
          <w:sz w:val="28"/>
          <w:szCs w:val="28"/>
        </w:rPr>
        <w:t>Вплив лікарських засобів на здоров’я новонароджених</w:t>
      </w:r>
    </w:p>
    <w:p w:rsidR="004C4E5D"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rPr>
        <w:lastRenderedPageBreak/>
        <w:t xml:space="preserve">До препаратів, які можуть викликати негативний ефект у новонародженого, слід віднести гіпоглікемічні препарати (тривала гіпоглікемія), андрогени (вірилізація дівчаток), естрогени (фемінізація хлопчиків, аденокарцинома шийки матки у дівчат, у хлопчиків – гіпоплазія </w:t>
      </w:r>
      <w:r w:rsidR="004C4E5D" w:rsidRPr="00011586">
        <w:rPr>
          <w:rFonts w:ascii="Times New Roman" w:hAnsi="Times New Roman" w:cs="Times New Roman"/>
          <w:sz w:val="28"/>
          <w:szCs w:val="28"/>
        </w:rPr>
        <w:t>зовнішніх статевих органів, вар</w:t>
      </w:r>
      <w:r w:rsidR="004C4E5D" w:rsidRPr="00011586">
        <w:rPr>
          <w:rFonts w:ascii="Times New Roman" w:hAnsi="Times New Roman" w:cs="Times New Roman"/>
          <w:sz w:val="28"/>
          <w:szCs w:val="28"/>
          <w:lang w:val="uk-UA"/>
        </w:rPr>
        <w:t>и</w:t>
      </w:r>
      <w:r w:rsidRPr="00011586">
        <w:rPr>
          <w:rFonts w:ascii="Times New Roman" w:hAnsi="Times New Roman" w:cs="Times New Roman"/>
          <w:sz w:val="28"/>
          <w:szCs w:val="28"/>
        </w:rPr>
        <w:t>коцеле), кортикостероїди (недоношеність, адреналовий криз), антикоагулянти (крововиливи), тетрациклін (аномалії зубів), аміноглікозиди (ототоксичність), хлорамфенікол (синдром “сірої” дитини), сульфаніламіди (ядерна жовтяниця новонароджених), протималярійні засоби (тромбоцитопатія, ретинопатія, ототоксичність), сульфат магнію (нервово-м’язова слабкість), тіазиди (дисбаланс електролітів, тромбоцитопенія), цитотоксичні засоби (вроджені аномалії).</w:t>
      </w:r>
    </w:p>
    <w:p w:rsidR="009654C9" w:rsidRPr="00011586" w:rsidRDefault="004C4E5D" w:rsidP="00011586">
      <w:pPr>
        <w:spacing w:after="0" w:line="240" w:lineRule="auto"/>
        <w:ind w:firstLine="709"/>
        <w:jc w:val="right"/>
        <w:rPr>
          <w:rFonts w:ascii="Times New Roman" w:hAnsi="Times New Roman" w:cs="Times New Roman"/>
          <w:sz w:val="28"/>
          <w:szCs w:val="28"/>
          <w:lang w:val="uk-UA"/>
        </w:rPr>
      </w:pPr>
      <w:r w:rsidRPr="00011586">
        <w:rPr>
          <w:rFonts w:ascii="Times New Roman" w:hAnsi="Times New Roman" w:cs="Times New Roman"/>
          <w:sz w:val="28"/>
          <w:szCs w:val="28"/>
          <w:lang w:val="uk-UA"/>
        </w:rPr>
        <w:t>Таблиця 1</w:t>
      </w:r>
    </w:p>
    <w:p w:rsidR="002C3259" w:rsidRPr="00011586" w:rsidRDefault="002C3259" w:rsidP="00011586">
      <w:pPr>
        <w:spacing w:after="0" w:line="240" w:lineRule="auto"/>
        <w:ind w:firstLine="709"/>
        <w:jc w:val="center"/>
        <w:rPr>
          <w:rFonts w:ascii="Times New Roman" w:hAnsi="Times New Roman" w:cs="Times New Roman"/>
          <w:sz w:val="28"/>
          <w:szCs w:val="28"/>
          <w:lang w:val="uk-UA"/>
        </w:rPr>
      </w:pPr>
      <w:r w:rsidRPr="00011586">
        <w:rPr>
          <w:rFonts w:ascii="Times New Roman" w:hAnsi="Times New Roman" w:cs="Times New Roman"/>
          <w:sz w:val="28"/>
          <w:szCs w:val="28"/>
          <w:lang w:val="uk-UA"/>
        </w:rPr>
        <w:t>Вплив лікарських засобів на плід та новонародженого</w:t>
      </w:r>
    </w:p>
    <w:tbl>
      <w:tblPr>
        <w:tblW w:w="9645"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701"/>
        <w:gridCol w:w="5944"/>
      </w:tblGrid>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Лікарські засоби</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Вплив на плід і новонародженого</w:t>
            </w:r>
          </w:p>
        </w:tc>
      </w:tr>
      <w:tr w:rsidR="009654C9" w:rsidRPr="00011586" w:rsidTr="002C3259">
        <w:trPr>
          <w:tblCellSpacing w:w="0" w:type="dxa"/>
        </w:trPr>
        <w:tc>
          <w:tcPr>
            <w:tcW w:w="3701" w:type="dxa"/>
            <w:vAlign w:val="center"/>
            <w:hideMark/>
          </w:tcPr>
          <w:p w:rsidR="009B5840"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Адренотропн</w:t>
            </w:r>
            <w:r w:rsidR="009B5840"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 препарати</w:t>
            </w:r>
            <w:r w:rsidR="004C4E5D" w:rsidRPr="00011586">
              <w:rPr>
                <w:rFonts w:ascii="Times New Roman" w:hAnsi="Times New Roman" w:cs="Times New Roman"/>
                <w:sz w:val="28"/>
                <w:szCs w:val="28"/>
                <w:lang w:val="uk-UA"/>
              </w:rPr>
              <w:t xml:space="preserve"> </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Адреномімет</w:t>
            </w:r>
            <w:r w:rsidR="009B5840" w:rsidRPr="00011586">
              <w:rPr>
                <w:rFonts w:ascii="Times New Roman" w:hAnsi="Times New Roman" w:cs="Times New Roman"/>
                <w:sz w:val="28"/>
                <w:szCs w:val="28"/>
                <w:lang w:val="uk-UA"/>
              </w:rPr>
              <w:t>и</w:t>
            </w:r>
            <w:r w:rsidRPr="00011586">
              <w:rPr>
                <w:rFonts w:ascii="Times New Roman" w:hAnsi="Times New Roman" w:cs="Times New Roman"/>
                <w:sz w:val="28"/>
                <w:szCs w:val="28"/>
              </w:rPr>
              <w:t>к</w:t>
            </w:r>
            <w:r w:rsidR="009B5840" w:rsidRPr="00011586">
              <w:rPr>
                <w:rFonts w:ascii="Times New Roman" w:hAnsi="Times New Roman" w:cs="Times New Roman"/>
                <w:sz w:val="28"/>
                <w:szCs w:val="28"/>
                <w:lang w:val="uk-UA"/>
              </w:rPr>
              <w:t>и</w:t>
            </w:r>
            <w:r w:rsidRPr="00011586">
              <w:rPr>
                <w:rFonts w:ascii="Times New Roman" w:hAnsi="Times New Roman" w:cs="Times New Roman"/>
                <w:sz w:val="28"/>
                <w:szCs w:val="28"/>
              </w:rPr>
              <w:t xml:space="preserve"> (адреналін, норадреналін)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Суперечливі відомості про можливість розвитку дисморфії особи, пахової грижі, клишоногості * Тахікардія, гіпоглікемія</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Симпатоміметики (ефедрин)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Тахікардія, гіпоглікемія</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Бета-адреноблокатори (про</w:t>
            </w:r>
            <w:r w:rsidR="009B5840" w:rsidRPr="00011586">
              <w:rPr>
                <w:rFonts w:ascii="Times New Roman" w:hAnsi="Times New Roman" w:cs="Times New Roman"/>
                <w:sz w:val="28"/>
                <w:szCs w:val="28"/>
                <w:lang w:val="uk-UA"/>
              </w:rPr>
              <w:t>п</w:t>
            </w:r>
            <w:r w:rsidRPr="00011586">
              <w:rPr>
                <w:rFonts w:ascii="Times New Roman" w:hAnsi="Times New Roman" w:cs="Times New Roman"/>
                <w:sz w:val="28"/>
                <w:szCs w:val="28"/>
              </w:rPr>
              <w:t>ранолол та ін.)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Асфіксія, напади апное, ригідний серцевий ритм, персистуюча брадикардія, тромбоцитопенія, гіпоглікемія, ЗВУР</w:t>
            </w:r>
          </w:p>
        </w:tc>
      </w:tr>
      <w:tr w:rsidR="009654C9" w:rsidRPr="00011586" w:rsidTr="002C3259">
        <w:trPr>
          <w:tblCellSpacing w:w="0" w:type="dxa"/>
        </w:trPr>
        <w:tc>
          <w:tcPr>
            <w:tcW w:w="3701" w:type="dxa"/>
            <w:vAlign w:val="center"/>
            <w:hideMark/>
          </w:tcPr>
          <w:p w:rsidR="009B5840"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Холінотропн</w:t>
            </w:r>
            <w:r w:rsidR="009B5840"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 препарати</w:t>
            </w:r>
          </w:p>
          <w:p w:rsidR="009B5840"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lang w:val="uk-UA"/>
              </w:rPr>
              <w:t>Холіномімет</w:t>
            </w:r>
            <w:r w:rsidR="009B5840" w:rsidRPr="00011586">
              <w:rPr>
                <w:rFonts w:ascii="Times New Roman" w:hAnsi="Times New Roman" w:cs="Times New Roman"/>
                <w:sz w:val="28"/>
                <w:szCs w:val="28"/>
                <w:lang w:val="uk-UA"/>
              </w:rPr>
              <w:t>и</w:t>
            </w:r>
            <w:r w:rsidRPr="00011586">
              <w:rPr>
                <w:rFonts w:ascii="Times New Roman" w:hAnsi="Times New Roman" w:cs="Times New Roman"/>
                <w:sz w:val="28"/>
                <w:szCs w:val="28"/>
                <w:lang w:val="uk-UA"/>
              </w:rPr>
              <w:t>к</w:t>
            </w:r>
            <w:r w:rsidR="009B5840" w:rsidRPr="00011586">
              <w:rPr>
                <w:rFonts w:ascii="Times New Roman" w:hAnsi="Times New Roman" w:cs="Times New Roman"/>
                <w:sz w:val="28"/>
                <w:szCs w:val="28"/>
                <w:lang w:val="uk-UA"/>
              </w:rPr>
              <w:t>и</w:t>
            </w:r>
            <w:r w:rsidRPr="00011586">
              <w:rPr>
                <w:rFonts w:ascii="Times New Roman" w:hAnsi="Times New Roman" w:cs="Times New Roman"/>
                <w:sz w:val="28"/>
                <w:szCs w:val="28"/>
                <w:lang w:val="uk-UA"/>
              </w:rPr>
              <w:t xml:space="preserve"> (пілокарпін) </w:t>
            </w:r>
          </w:p>
          <w:p w:rsidR="009654C9"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m</w:t>
            </w:r>
            <w:r w:rsidR="009B5840" w:rsidRPr="00011586">
              <w:rPr>
                <w:rFonts w:ascii="Times New Roman" w:hAnsi="Times New Roman" w:cs="Times New Roman"/>
                <w:sz w:val="28"/>
                <w:szCs w:val="28"/>
                <w:lang w:val="uk-UA"/>
              </w:rPr>
              <w:t>-х</w:t>
            </w:r>
            <w:r w:rsidRPr="00011586">
              <w:rPr>
                <w:rFonts w:ascii="Times New Roman" w:hAnsi="Times New Roman" w:cs="Times New Roman"/>
                <w:sz w:val="28"/>
                <w:szCs w:val="28"/>
                <w:lang w:val="uk-UA"/>
              </w:rPr>
              <w:t>оліноблокатори - Атропін та алкалоїди беладони</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lang w:val="uk-UA"/>
              </w:rPr>
              <w:t>Підвищена збудливість, лякливість, гіпертермія, судо</w:t>
            </w:r>
            <w:r w:rsidR="009B5840" w:rsidRPr="00011586">
              <w:rPr>
                <w:rFonts w:ascii="Times New Roman" w:hAnsi="Times New Roman" w:cs="Times New Roman"/>
                <w:sz w:val="28"/>
                <w:szCs w:val="28"/>
                <w:lang w:val="uk-UA"/>
              </w:rPr>
              <w:t>ми.</w:t>
            </w:r>
            <w:r w:rsidRPr="00011586">
              <w:rPr>
                <w:rFonts w:ascii="Times New Roman" w:hAnsi="Times New Roman" w:cs="Times New Roman"/>
                <w:sz w:val="28"/>
                <w:szCs w:val="28"/>
                <w:lang w:val="uk-UA"/>
              </w:rPr>
              <w:t xml:space="preserve">Тахікардія, розширення зіниць. </w:t>
            </w:r>
            <w:r w:rsidRPr="00011586">
              <w:rPr>
                <w:rFonts w:ascii="Times New Roman" w:hAnsi="Times New Roman" w:cs="Times New Roman"/>
                <w:sz w:val="28"/>
                <w:szCs w:val="28"/>
              </w:rPr>
              <w:t>Аномалії скелета, цитол</w:t>
            </w:r>
            <w:r w:rsidR="009B5840" w:rsidRPr="00011586">
              <w:rPr>
                <w:rFonts w:ascii="Times New Roman" w:hAnsi="Times New Roman" w:cs="Times New Roman"/>
                <w:sz w:val="28"/>
                <w:szCs w:val="28"/>
                <w:lang w:val="uk-UA"/>
              </w:rPr>
              <w:t>і</w:t>
            </w:r>
            <w:r w:rsidRPr="00011586">
              <w:rPr>
                <w:rFonts w:ascii="Times New Roman" w:hAnsi="Times New Roman" w:cs="Times New Roman"/>
                <w:sz w:val="28"/>
                <w:szCs w:val="28"/>
              </w:rPr>
              <w:t>тич</w:t>
            </w:r>
            <w:r w:rsidR="009B5840" w:rsidRPr="00011586">
              <w:rPr>
                <w:rFonts w:ascii="Times New Roman" w:hAnsi="Times New Roman" w:cs="Times New Roman"/>
                <w:sz w:val="28"/>
                <w:szCs w:val="28"/>
                <w:lang w:val="uk-UA"/>
              </w:rPr>
              <w:t>ний</w:t>
            </w:r>
            <w:r w:rsidRPr="00011586">
              <w:rPr>
                <w:rFonts w:ascii="Times New Roman" w:hAnsi="Times New Roman" w:cs="Times New Roman"/>
                <w:sz w:val="28"/>
                <w:szCs w:val="28"/>
              </w:rPr>
              <w:t xml:space="preserve"> вплив на мозок *. Зниження варіабельності ритму серця. Співвідношення між концентраціями препарату в крові плоду і крові вагітної - 0,24-0,81: 1</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-Скополамін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Летаргія, тахікардія, лихоманка, пригнічення дихання</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Гангліоблокатори -Гексаметонія бензосульфонат, азаметонія бромід</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Артеріальна гіпотензія, атонія кишечника, небезпека завороту кишок</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Міорелаксанти</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 </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-Піпекуронія Бромід</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Тахікардія, аритмія, ацидоз, тремор, гіпер- або гіпоглікемія</w:t>
            </w:r>
          </w:p>
        </w:tc>
      </w:tr>
      <w:tr w:rsidR="009654C9" w:rsidRPr="00F22B4E" w:rsidTr="002C3259">
        <w:trPr>
          <w:tblCellSpacing w:w="0" w:type="dxa"/>
        </w:trPr>
        <w:tc>
          <w:tcPr>
            <w:tcW w:w="3701" w:type="dxa"/>
            <w:vAlign w:val="center"/>
            <w:hideMark/>
          </w:tcPr>
          <w:p w:rsidR="009B5840"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Засоби загальної анестезіі</w:t>
            </w:r>
            <w:r w:rsidR="009B5840" w:rsidRPr="00011586">
              <w:rPr>
                <w:rFonts w:ascii="Times New Roman" w:hAnsi="Times New Roman" w:cs="Times New Roman"/>
                <w:sz w:val="28"/>
                <w:szCs w:val="28"/>
                <w:lang w:val="uk-UA"/>
              </w:rPr>
              <w:t xml:space="preserve">: </w:t>
            </w:r>
            <w:r w:rsidRPr="00011586">
              <w:rPr>
                <w:rFonts w:ascii="Times New Roman" w:hAnsi="Times New Roman" w:cs="Times New Roman"/>
                <w:sz w:val="28"/>
                <w:szCs w:val="28"/>
              </w:rPr>
              <w:t>Галотан, дінітроген окс</w:t>
            </w:r>
            <w:r w:rsidR="009B5840" w:rsidRPr="00011586">
              <w:rPr>
                <w:rFonts w:ascii="Times New Roman" w:hAnsi="Times New Roman" w:cs="Times New Roman"/>
                <w:sz w:val="28"/>
                <w:szCs w:val="28"/>
                <w:lang w:val="uk-UA"/>
              </w:rPr>
              <w:t>и</w:t>
            </w:r>
            <w:r w:rsidRPr="00011586">
              <w:rPr>
                <w:rFonts w:ascii="Times New Roman" w:hAnsi="Times New Roman" w:cs="Times New Roman"/>
                <w:sz w:val="28"/>
                <w:szCs w:val="28"/>
              </w:rPr>
              <w:t>д</w:t>
            </w:r>
            <w:r w:rsidR="009B5840" w:rsidRPr="00011586">
              <w:rPr>
                <w:rFonts w:ascii="Times New Roman" w:hAnsi="Times New Roman" w:cs="Times New Roman"/>
                <w:sz w:val="28"/>
                <w:szCs w:val="28"/>
                <w:lang w:val="uk-UA"/>
              </w:rPr>
              <w:t xml:space="preserve">, </w:t>
            </w:r>
            <w:r w:rsidRPr="00011586">
              <w:rPr>
                <w:rFonts w:ascii="Times New Roman" w:hAnsi="Times New Roman" w:cs="Times New Roman"/>
                <w:sz w:val="28"/>
                <w:szCs w:val="28"/>
              </w:rPr>
              <w:t>Тіопентал натрій</w:t>
            </w:r>
            <w:r w:rsidR="009B5840" w:rsidRPr="00011586">
              <w:rPr>
                <w:rFonts w:ascii="Times New Roman" w:hAnsi="Times New Roman" w:cs="Times New Roman"/>
                <w:sz w:val="28"/>
                <w:szCs w:val="28"/>
                <w:lang w:val="uk-UA"/>
              </w:rPr>
              <w:t>.</w:t>
            </w:r>
          </w:p>
          <w:p w:rsidR="009B5840" w:rsidRPr="00011586" w:rsidRDefault="009B5840"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lang w:val="uk-UA"/>
              </w:rPr>
              <w:t xml:space="preserve">Засоби місцевої анестезії: </w:t>
            </w:r>
            <w:r w:rsidR="009654C9" w:rsidRPr="00011586">
              <w:rPr>
                <w:rFonts w:ascii="Times New Roman" w:hAnsi="Times New Roman" w:cs="Times New Roman"/>
                <w:sz w:val="28"/>
                <w:szCs w:val="28"/>
                <w:lang w:val="uk-UA"/>
              </w:rPr>
              <w:t>Лідока</w:t>
            </w:r>
            <w:r w:rsidRPr="00011586">
              <w:rPr>
                <w:rFonts w:ascii="Times New Roman" w:hAnsi="Times New Roman" w:cs="Times New Roman"/>
                <w:sz w:val="28"/>
                <w:szCs w:val="28"/>
                <w:lang w:val="uk-UA"/>
              </w:rPr>
              <w:t>ї</w:t>
            </w:r>
            <w:r w:rsidR="009654C9" w:rsidRPr="00011586">
              <w:rPr>
                <w:rFonts w:ascii="Times New Roman" w:hAnsi="Times New Roman" w:cs="Times New Roman"/>
                <w:sz w:val="28"/>
                <w:szCs w:val="28"/>
                <w:lang w:val="uk-UA"/>
              </w:rPr>
              <w:t>н, тр</w:t>
            </w:r>
            <w:r w:rsidRPr="00011586">
              <w:rPr>
                <w:rFonts w:ascii="Times New Roman" w:hAnsi="Times New Roman" w:cs="Times New Roman"/>
                <w:sz w:val="28"/>
                <w:szCs w:val="28"/>
                <w:lang w:val="uk-UA"/>
              </w:rPr>
              <w:t>и</w:t>
            </w:r>
            <w:r w:rsidR="009654C9" w:rsidRPr="00011586">
              <w:rPr>
                <w:rFonts w:ascii="Times New Roman" w:hAnsi="Times New Roman" w:cs="Times New Roman"/>
                <w:sz w:val="28"/>
                <w:szCs w:val="28"/>
                <w:lang w:val="uk-UA"/>
              </w:rPr>
              <w:t>мека</w:t>
            </w:r>
            <w:r w:rsidRPr="00011586">
              <w:rPr>
                <w:rFonts w:ascii="Times New Roman" w:hAnsi="Times New Roman" w:cs="Times New Roman"/>
                <w:sz w:val="28"/>
                <w:szCs w:val="28"/>
                <w:lang w:val="uk-UA"/>
              </w:rPr>
              <w:t>ї</w:t>
            </w:r>
            <w:r w:rsidR="009654C9" w:rsidRPr="00011586">
              <w:rPr>
                <w:rFonts w:ascii="Times New Roman" w:hAnsi="Times New Roman" w:cs="Times New Roman"/>
                <w:sz w:val="28"/>
                <w:szCs w:val="28"/>
                <w:lang w:val="uk-UA"/>
              </w:rPr>
              <w:t>ін</w:t>
            </w:r>
            <w:r w:rsidRPr="00011586">
              <w:rPr>
                <w:rFonts w:ascii="Times New Roman" w:hAnsi="Times New Roman" w:cs="Times New Roman"/>
                <w:sz w:val="28"/>
                <w:szCs w:val="28"/>
                <w:lang w:val="uk-UA"/>
              </w:rPr>
              <w:t>.</w:t>
            </w:r>
          </w:p>
          <w:p w:rsidR="009654C9"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lang w:val="uk-UA"/>
              </w:rPr>
              <w:t>Наркот</w:t>
            </w:r>
            <w:r w:rsidR="009B5840" w:rsidRPr="00011586">
              <w:rPr>
                <w:rFonts w:ascii="Times New Roman" w:hAnsi="Times New Roman" w:cs="Times New Roman"/>
                <w:sz w:val="28"/>
                <w:szCs w:val="28"/>
                <w:lang w:val="uk-UA"/>
              </w:rPr>
              <w:t>ичні</w:t>
            </w:r>
            <w:r w:rsidRPr="00011586">
              <w:rPr>
                <w:rFonts w:ascii="Times New Roman" w:hAnsi="Times New Roman" w:cs="Times New Roman"/>
                <w:sz w:val="28"/>
                <w:szCs w:val="28"/>
                <w:lang w:val="uk-UA"/>
              </w:rPr>
              <w:t xml:space="preserve"> анальгет</w:t>
            </w:r>
            <w:r w:rsidR="009B5840" w:rsidRPr="00011586">
              <w:rPr>
                <w:rFonts w:ascii="Times New Roman" w:hAnsi="Times New Roman" w:cs="Times New Roman"/>
                <w:sz w:val="28"/>
                <w:szCs w:val="28"/>
                <w:lang w:val="uk-UA"/>
              </w:rPr>
              <w:t>и</w:t>
            </w:r>
            <w:r w:rsidRPr="00011586">
              <w:rPr>
                <w:rFonts w:ascii="Times New Roman" w:hAnsi="Times New Roman" w:cs="Times New Roman"/>
                <w:sz w:val="28"/>
                <w:szCs w:val="28"/>
                <w:lang w:val="uk-UA"/>
              </w:rPr>
              <w:t>к</w:t>
            </w:r>
            <w:r w:rsidR="009B5840" w:rsidRPr="00011586">
              <w:rPr>
                <w:rFonts w:ascii="Times New Roman" w:hAnsi="Times New Roman" w:cs="Times New Roman"/>
                <w:sz w:val="28"/>
                <w:szCs w:val="28"/>
                <w:lang w:val="uk-UA"/>
              </w:rPr>
              <w:t xml:space="preserve">и: </w:t>
            </w:r>
            <w:r w:rsidRPr="00011586">
              <w:rPr>
                <w:rFonts w:ascii="Times New Roman" w:hAnsi="Times New Roman" w:cs="Times New Roman"/>
                <w:sz w:val="28"/>
                <w:szCs w:val="28"/>
                <w:lang w:val="uk-UA"/>
              </w:rPr>
              <w:t>Морфін, героїн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Спонтанні аборти і множинні вади розвитку (</w:t>
            </w:r>
            <w:proofErr w:type="gramStart"/>
            <w:r w:rsidRPr="00011586">
              <w:rPr>
                <w:rFonts w:ascii="Times New Roman" w:hAnsi="Times New Roman" w:cs="Times New Roman"/>
                <w:sz w:val="28"/>
                <w:szCs w:val="28"/>
              </w:rPr>
              <w:t>у персоналу</w:t>
            </w:r>
            <w:proofErr w:type="gramEnd"/>
            <w:r w:rsidRPr="00011586">
              <w:rPr>
                <w:rFonts w:ascii="Times New Roman" w:hAnsi="Times New Roman" w:cs="Times New Roman"/>
                <w:sz w:val="28"/>
                <w:szCs w:val="28"/>
              </w:rPr>
              <w:t>, що працює в операційних). Пригнічення ЦНС новонародженого</w:t>
            </w:r>
            <w:r w:rsidR="009B5840" w:rsidRPr="00011586">
              <w:rPr>
                <w:rFonts w:ascii="Times New Roman" w:hAnsi="Times New Roman" w:cs="Times New Roman"/>
                <w:sz w:val="28"/>
                <w:szCs w:val="28"/>
                <w:lang w:val="uk-UA"/>
              </w:rPr>
              <w:t>.</w:t>
            </w:r>
            <w:r w:rsidRPr="00011586">
              <w:rPr>
                <w:rFonts w:ascii="Times New Roman" w:hAnsi="Times New Roman" w:cs="Times New Roman"/>
                <w:sz w:val="28"/>
                <w:szCs w:val="28"/>
              </w:rPr>
              <w:t xml:space="preserve"> Пригнічення ЦНС новонародженого, апное, ацидоз, знижена реакція на слухові ст</w:t>
            </w:r>
            <w:r w:rsidR="009B5840" w:rsidRPr="00011586">
              <w:rPr>
                <w:rFonts w:ascii="Times New Roman" w:hAnsi="Times New Roman" w:cs="Times New Roman"/>
                <w:sz w:val="28"/>
                <w:szCs w:val="28"/>
                <w:lang w:val="uk-UA"/>
              </w:rPr>
              <w:t>и</w:t>
            </w:r>
            <w:r w:rsidRPr="00011586">
              <w:rPr>
                <w:rFonts w:ascii="Times New Roman" w:hAnsi="Times New Roman" w:cs="Times New Roman"/>
                <w:sz w:val="28"/>
                <w:szCs w:val="28"/>
              </w:rPr>
              <w:t>мули</w:t>
            </w:r>
            <w:r w:rsidR="009B5840" w:rsidRPr="00011586">
              <w:rPr>
                <w:rFonts w:ascii="Times New Roman" w:hAnsi="Times New Roman" w:cs="Times New Roman"/>
                <w:sz w:val="28"/>
                <w:szCs w:val="28"/>
                <w:lang w:val="uk-UA"/>
              </w:rPr>
              <w:t xml:space="preserve">. </w:t>
            </w:r>
            <w:r w:rsidRPr="00011586">
              <w:rPr>
                <w:rFonts w:ascii="Times New Roman" w:hAnsi="Times New Roman" w:cs="Times New Roman"/>
                <w:sz w:val="28"/>
                <w:szCs w:val="28"/>
                <w:lang w:val="uk-UA"/>
              </w:rPr>
              <w:t>Брад</w:t>
            </w:r>
            <w:r w:rsidR="009B5840" w:rsidRPr="00011586">
              <w:rPr>
                <w:rFonts w:ascii="Times New Roman" w:hAnsi="Times New Roman" w:cs="Times New Roman"/>
                <w:sz w:val="28"/>
                <w:szCs w:val="28"/>
                <w:lang w:val="uk-UA"/>
              </w:rPr>
              <w:t>и</w:t>
            </w:r>
            <w:r w:rsidRPr="00011586">
              <w:rPr>
                <w:rFonts w:ascii="Times New Roman" w:hAnsi="Times New Roman" w:cs="Times New Roman"/>
                <w:sz w:val="28"/>
                <w:szCs w:val="28"/>
                <w:lang w:val="uk-UA"/>
              </w:rPr>
              <w:t xml:space="preserve">кардія, артеріальна гіпотензія, напади апное, серцеві та неврологічні розлади, судоми, порушення </w:t>
            </w:r>
            <w:r w:rsidRPr="00011586">
              <w:rPr>
                <w:rFonts w:ascii="Times New Roman" w:hAnsi="Times New Roman" w:cs="Times New Roman"/>
                <w:sz w:val="28"/>
                <w:szCs w:val="28"/>
                <w:lang w:val="uk-UA"/>
              </w:rPr>
              <w:lastRenderedPageBreak/>
              <w:t>поведінки, м'язова гіпотонія. Істотні кількості потрапляють до плоду лише при перидуральн</w:t>
            </w:r>
            <w:r w:rsidR="009B5840" w:rsidRPr="00011586">
              <w:rPr>
                <w:rFonts w:ascii="Times New Roman" w:hAnsi="Times New Roman" w:cs="Times New Roman"/>
                <w:sz w:val="28"/>
                <w:szCs w:val="28"/>
                <w:lang w:val="uk-UA"/>
              </w:rPr>
              <w:t>ій та</w:t>
            </w:r>
            <w:r w:rsidRPr="00011586">
              <w:rPr>
                <w:rFonts w:ascii="Times New Roman" w:hAnsi="Times New Roman" w:cs="Times New Roman"/>
                <w:sz w:val="28"/>
                <w:szCs w:val="28"/>
                <w:lang w:val="uk-UA"/>
              </w:rPr>
              <w:t xml:space="preserve"> цервікальн</w:t>
            </w:r>
            <w:r w:rsidR="009B5840" w:rsidRPr="00011586">
              <w:rPr>
                <w:rFonts w:ascii="Times New Roman" w:hAnsi="Times New Roman" w:cs="Times New Roman"/>
                <w:sz w:val="28"/>
                <w:szCs w:val="28"/>
                <w:lang w:val="uk-UA"/>
              </w:rPr>
              <w:t>ій анестезії. Недоношені</w:t>
            </w:r>
            <w:r w:rsidRPr="00011586">
              <w:rPr>
                <w:rFonts w:ascii="Times New Roman" w:hAnsi="Times New Roman" w:cs="Times New Roman"/>
                <w:sz w:val="28"/>
                <w:szCs w:val="28"/>
                <w:lang w:val="uk-UA"/>
              </w:rPr>
              <w:t>сть, ЗВУР, «синдром відміни», пригнічення дихання, брадикардія, труднощі харчування, але менша частота СДР</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lastRenderedPageBreak/>
              <w:t>Кодеїн</w:t>
            </w:r>
          </w:p>
        </w:tc>
        <w:tc>
          <w:tcPr>
            <w:tcW w:w="5944" w:type="dxa"/>
            <w:vAlign w:val="center"/>
            <w:hideMark/>
          </w:tcPr>
          <w:p w:rsidR="009654C9" w:rsidRPr="00011586" w:rsidRDefault="00EC00F6"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lang w:val="uk-UA"/>
              </w:rPr>
              <w:t>Роз</w:t>
            </w:r>
            <w:r w:rsidR="009654C9" w:rsidRPr="00011586">
              <w:rPr>
                <w:rFonts w:ascii="Times New Roman" w:hAnsi="Times New Roman" w:cs="Times New Roman"/>
                <w:sz w:val="28"/>
                <w:szCs w:val="28"/>
              </w:rPr>
              <w:t xml:space="preserve">щелина </w:t>
            </w:r>
            <w:r w:rsidR="009B5840" w:rsidRPr="00011586">
              <w:rPr>
                <w:rFonts w:ascii="Times New Roman" w:hAnsi="Times New Roman" w:cs="Times New Roman"/>
                <w:sz w:val="28"/>
                <w:szCs w:val="28"/>
                <w:lang w:val="uk-UA"/>
              </w:rPr>
              <w:t xml:space="preserve">верхньої </w:t>
            </w:r>
            <w:r w:rsidR="009B5840" w:rsidRPr="00011586">
              <w:rPr>
                <w:rFonts w:ascii="Times New Roman" w:hAnsi="Times New Roman" w:cs="Times New Roman"/>
                <w:sz w:val="28"/>
                <w:szCs w:val="28"/>
              </w:rPr>
              <w:t xml:space="preserve">губи </w:t>
            </w:r>
            <w:r w:rsidR="009B5840" w:rsidRPr="00011586">
              <w:rPr>
                <w:rFonts w:ascii="Times New Roman" w:hAnsi="Times New Roman" w:cs="Times New Roman"/>
                <w:sz w:val="28"/>
                <w:szCs w:val="28"/>
                <w:lang w:val="uk-UA"/>
              </w:rPr>
              <w:t>та</w:t>
            </w:r>
            <w:r w:rsidR="009654C9" w:rsidRPr="00011586">
              <w:rPr>
                <w:rFonts w:ascii="Times New Roman" w:hAnsi="Times New Roman" w:cs="Times New Roman"/>
                <w:sz w:val="28"/>
                <w:szCs w:val="28"/>
              </w:rPr>
              <w:t xml:space="preserve"> </w:t>
            </w:r>
            <w:r w:rsidR="009B5840" w:rsidRPr="00011586">
              <w:rPr>
                <w:rFonts w:ascii="Times New Roman" w:hAnsi="Times New Roman" w:cs="Times New Roman"/>
                <w:sz w:val="28"/>
                <w:szCs w:val="28"/>
                <w:lang w:val="uk-UA"/>
              </w:rPr>
              <w:t>під</w:t>
            </w:r>
            <w:r w:rsidR="009654C9" w:rsidRPr="00011586">
              <w:rPr>
                <w:rFonts w:ascii="Times New Roman" w:hAnsi="Times New Roman" w:cs="Times New Roman"/>
                <w:sz w:val="28"/>
                <w:szCs w:val="28"/>
              </w:rPr>
              <w:t>неб</w:t>
            </w:r>
            <w:r w:rsidR="009B5840" w:rsidRPr="00011586">
              <w:rPr>
                <w:rFonts w:ascii="Times New Roman" w:hAnsi="Times New Roman" w:cs="Times New Roman"/>
                <w:sz w:val="28"/>
                <w:szCs w:val="28"/>
                <w:lang w:val="uk-UA"/>
              </w:rPr>
              <w:t>іння</w:t>
            </w:r>
            <w:r w:rsidR="009654C9" w:rsidRPr="00011586">
              <w:rPr>
                <w:rFonts w:ascii="Times New Roman" w:hAnsi="Times New Roman" w:cs="Times New Roman"/>
                <w:sz w:val="28"/>
                <w:szCs w:val="28"/>
              </w:rPr>
              <w:t>, синдром відміни, ЗВУР. Порушення оссиф</w:t>
            </w:r>
            <w:r w:rsidR="009B5840" w:rsidRPr="00011586">
              <w:rPr>
                <w:rFonts w:ascii="Times New Roman" w:hAnsi="Times New Roman" w:cs="Times New Roman"/>
                <w:sz w:val="28"/>
                <w:szCs w:val="28"/>
                <w:lang w:val="uk-UA"/>
              </w:rPr>
              <w:t>і</w:t>
            </w:r>
            <w:r w:rsidR="009654C9" w:rsidRPr="00011586">
              <w:rPr>
                <w:rFonts w:ascii="Times New Roman" w:hAnsi="Times New Roman" w:cs="Times New Roman"/>
                <w:sz w:val="28"/>
                <w:szCs w:val="28"/>
              </w:rPr>
              <w:t>кац</w:t>
            </w:r>
            <w:r w:rsidR="009B5840" w:rsidRPr="00011586">
              <w:rPr>
                <w:rFonts w:ascii="Times New Roman" w:hAnsi="Times New Roman" w:cs="Times New Roman"/>
                <w:sz w:val="28"/>
                <w:szCs w:val="28"/>
                <w:lang w:val="uk-UA"/>
              </w:rPr>
              <w:t xml:space="preserve">ії </w:t>
            </w:r>
            <w:r w:rsidR="009654C9" w:rsidRPr="00011586">
              <w:rPr>
                <w:rFonts w:ascii="Times New Roman" w:hAnsi="Times New Roman" w:cs="Times New Roman"/>
                <w:sz w:val="28"/>
                <w:szCs w:val="28"/>
              </w:rPr>
              <w:t>кісток *</w:t>
            </w:r>
          </w:p>
        </w:tc>
      </w:tr>
      <w:tr w:rsidR="009654C9" w:rsidRPr="00011586" w:rsidTr="002C3259">
        <w:trPr>
          <w:tblCellSpacing w:w="0" w:type="dxa"/>
        </w:trPr>
        <w:tc>
          <w:tcPr>
            <w:tcW w:w="3701" w:type="dxa"/>
            <w:vAlign w:val="center"/>
            <w:hideMark/>
          </w:tcPr>
          <w:p w:rsidR="009B5840"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Ненаркотичні анальгет</w:t>
            </w:r>
            <w:r w:rsidR="009B5840" w:rsidRPr="00011586">
              <w:rPr>
                <w:rFonts w:ascii="Times New Roman" w:hAnsi="Times New Roman" w:cs="Times New Roman"/>
                <w:sz w:val="28"/>
                <w:szCs w:val="28"/>
                <w:lang w:val="uk-UA"/>
              </w:rPr>
              <w:t>и</w:t>
            </w:r>
            <w:r w:rsidRPr="00011586">
              <w:rPr>
                <w:rFonts w:ascii="Times New Roman" w:hAnsi="Times New Roman" w:cs="Times New Roman"/>
                <w:sz w:val="28"/>
                <w:szCs w:val="28"/>
              </w:rPr>
              <w:t>к</w:t>
            </w:r>
            <w:r w:rsidR="009B5840" w:rsidRPr="00011586">
              <w:rPr>
                <w:rFonts w:ascii="Times New Roman" w:hAnsi="Times New Roman" w:cs="Times New Roman"/>
                <w:sz w:val="28"/>
                <w:szCs w:val="28"/>
                <w:lang w:val="uk-UA"/>
              </w:rPr>
              <w:t>и.</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Ацетілсаліц</w:t>
            </w:r>
            <w:r w:rsidR="009B5840" w:rsidRPr="00011586">
              <w:rPr>
                <w:rFonts w:ascii="Times New Roman" w:hAnsi="Times New Roman" w:cs="Times New Roman"/>
                <w:sz w:val="28"/>
                <w:szCs w:val="28"/>
                <w:lang w:val="uk-UA"/>
              </w:rPr>
              <w:t>и</w:t>
            </w:r>
            <w:r w:rsidRPr="00011586">
              <w:rPr>
                <w:rFonts w:ascii="Times New Roman" w:hAnsi="Times New Roman" w:cs="Times New Roman"/>
                <w:sz w:val="28"/>
                <w:szCs w:val="28"/>
              </w:rPr>
              <w:t>лова кислота</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 xml:space="preserve">Вади розвитку скелета, полідактилія *. Протиревматичні дози в поєднанні з курінням тератогенні для людини (вади мозку, нирок, множинні вади). Знижена маса тіла новонародженого або </w:t>
            </w:r>
            <w:r w:rsidR="009B5840" w:rsidRPr="00011586">
              <w:rPr>
                <w:rFonts w:ascii="Times New Roman" w:hAnsi="Times New Roman" w:cs="Times New Roman"/>
                <w:sz w:val="28"/>
                <w:szCs w:val="28"/>
                <w:lang w:val="uk-UA"/>
              </w:rPr>
              <w:t>переношеність</w:t>
            </w:r>
            <w:r w:rsidRPr="00011586">
              <w:rPr>
                <w:rFonts w:ascii="Times New Roman" w:hAnsi="Times New Roman" w:cs="Times New Roman"/>
                <w:sz w:val="28"/>
                <w:szCs w:val="28"/>
              </w:rPr>
              <w:t>, дисфункція тромбоцитів, знижена активність вітамін К-залежних факторів згортання крові, геморагії, легенева гіпертензія при прийомі вагітної за 7</w:t>
            </w:r>
            <w:r w:rsidR="00EC00F6" w:rsidRPr="00011586">
              <w:rPr>
                <w:rFonts w:ascii="Times New Roman" w:hAnsi="Times New Roman" w:cs="Times New Roman"/>
                <w:sz w:val="28"/>
                <w:szCs w:val="28"/>
                <w:lang w:val="uk-UA"/>
              </w:rPr>
              <w:t>-</w:t>
            </w:r>
            <w:r w:rsidRPr="00011586">
              <w:rPr>
                <w:rFonts w:ascii="Times New Roman" w:hAnsi="Times New Roman" w:cs="Times New Roman"/>
                <w:sz w:val="28"/>
                <w:szCs w:val="28"/>
              </w:rPr>
              <w:t>10 днів до пологів</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Індометацин</w:t>
            </w:r>
          </w:p>
        </w:tc>
        <w:tc>
          <w:tcPr>
            <w:tcW w:w="5944" w:type="dxa"/>
            <w:vAlign w:val="center"/>
            <w:hideMark/>
          </w:tcPr>
          <w:p w:rsidR="009654C9" w:rsidRPr="00011586" w:rsidRDefault="00EC00F6"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lang w:val="uk-UA"/>
              </w:rPr>
              <w:t>Роз</w:t>
            </w:r>
            <w:r w:rsidRPr="00011586">
              <w:rPr>
                <w:rFonts w:ascii="Times New Roman" w:hAnsi="Times New Roman" w:cs="Times New Roman"/>
                <w:sz w:val="28"/>
                <w:szCs w:val="28"/>
              </w:rPr>
              <w:t xml:space="preserve">щелина </w:t>
            </w:r>
            <w:r w:rsidRPr="00011586">
              <w:rPr>
                <w:rFonts w:ascii="Times New Roman" w:hAnsi="Times New Roman" w:cs="Times New Roman"/>
                <w:sz w:val="28"/>
                <w:szCs w:val="28"/>
                <w:lang w:val="uk-UA"/>
              </w:rPr>
              <w:t xml:space="preserve">верхньої </w:t>
            </w:r>
            <w:r w:rsidRPr="00011586">
              <w:rPr>
                <w:rFonts w:ascii="Times New Roman" w:hAnsi="Times New Roman" w:cs="Times New Roman"/>
                <w:sz w:val="28"/>
                <w:szCs w:val="28"/>
              </w:rPr>
              <w:t xml:space="preserve">губи </w:t>
            </w:r>
            <w:r w:rsidRPr="00011586">
              <w:rPr>
                <w:rFonts w:ascii="Times New Roman" w:hAnsi="Times New Roman" w:cs="Times New Roman"/>
                <w:sz w:val="28"/>
                <w:szCs w:val="28"/>
                <w:lang w:val="uk-UA"/>
              </w:rPr>
              <w:t>та</w:t>
            </w:r>
            <w:r w:rsidRPr="00011586">
              <w:rPr>
                <w:rFonts w:ascii="Times New Roman" w:hAnsi="Times New Roman" w:cs="Times New Roman"/>
                <w:sz w:val="28"/>
                <w:szCs w:val="28"/>
              </w:rPr>
              <w:t xml:space="preserve"> </w:t>
            </w:r>
            <w:r w:rsidRPr="00011586">
              <w:rPr>
                <w:rFonts w:ascii="Times New Roman" w:hAnsi="Times New Roman" w:cs="Times New Roman"/>
                <w:sz w:val="28"/>
                <w:szCs w:val="28"/>
                <w:lang w:val="uk-UA"/>
              </w:rPr>
              <w:t>під</w:t>
            </w:r>
            <w:r w:rsidRPr="00011586">
              <w:rPr>
                <w:rFonts w:ascii="Times New Roman" w:hAnsi="Times New Roman" w:cs="Times New Roman"/>
                <w:sz w:val="28"/>
                <w:szCs w:val="28"/>
              </w:rPr>
              <w:t>неб</w:t>
            </w:r>
            <w:r w:rsidRPr="00011586">
              <w:rPr>
                <w:rFonts w:ascii="Times New Roman" w:hAnsi="Times New Roman" w:cs="Times New Roman"/>
                <w:sz w:val="28"/>
                <w:szCs w:val="28"/>
                <w:lang w:val="uk-UA"/>
              </w:rPr>
              <w:t>іння</w:t>
            </w:r>
            <w:r w:rsidRPr="00011586">
              <w:rPr>
                <w:rFonts w:ascii="Times New Roman" w:hAnsi="Times New Roman" w:cs="Times New Roman"/>
                <w:sz w:val="28"/>
                <w:szCs w:val="28"/>
              </w:rPr>
              <w:t xml:space="preserve"> </w:t>
            </w:r>
            <w:r w:rsidR="009654C9" w:rsidRPr="00011586">
              <w:rPr>
                <w:rFonts w:ascii="Times New Roman" w:hAnsi="Times New Roman" w:cs="Times New Roman"/>
                <w:sz w:val="28"/>
                <w:szCs w:val="28"/>
              </w:rPr>
              <w:t>*. Легенева гіпертензія, порушення кардіопульмональної адаптації до умов позаутробного життя, дисфункція тромбоцитів, геморагії, підвищений ризик перинатальної смерті</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Парацетамол</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Високі дози - ризик вродженої катаракти. Гепатотоксичн</w:t>
            </w:r>
            <w:r w:rsidR="00EC00F6" w:rsidRPr="00011586">
              <w:rPr>
                <w:rFonts w:ascii="Times New Roman" w:hAnsi="Times New Roman" w:cs="Times New Roman"/>
                <w:sz w:val="28"/>
                <w:szCs w:val="28"/>
                <w:lang w:val="uk-UA"/>
              </w:rPr>
              <w:t>і</w:t>
            </w:r>
            <w:r w:rsidRPr="00011586">
              <w:rPr>
                <w:rFonts w:ascii="Times New Roman" w:hAnsi="Times New Roman" w:cs="Times New Roman"/>
                <w:sz w:val="28"/>
                <w:szCs w:val="28"/>
              </w:rPr>
              <w:t>сть, ниркова недостатність</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Ібупрофен, напроксен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Зниження діурезу у плода, легенева гіпертензія, олігогідрамніон</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Протиепілептичні і протисудо</w:t>
            </w:r>
            <w:r w:rsidR="00EC00F6" w:rsidRPr="00011586">
              <w:rPr>
                <w:rFonts w:ascii="Times New Roman" w:hAnsi="Times New Roman" w:cs="Times New Roman"/>
                <w:sz w:val="28"/>
                <w:szCs w:val="28"/>
                <w:lang w:val="uk-UA"/>
              </w:rPr>
              <w:t>м</w:t>
            </w:r>
            <w:r w:rsidRPr="00011586">
              <w:rPr>
                <w:rFonts w:ascii="Times New Roman" w:hAnsi="Times New Roman" w:cs="Times New Roman"/>
                <w:sz w:val="28"/>
                <w:szCs w:val="28"/>
              </w:rPr>
              <w:t>н</w:t>
            </w:r>
            <w:r w:rsidR="00EC00F6"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 </w:t>
            </w:r>
            <w:r w:rsidR="00EC00F6" w:rsidRPr="00011586">
              <w:rPr>
                <w:rFonts w:ascii="Times New Roman" w:hAnsi="Times New Roman" w:cs="Times New Roman"/>
                <w:sz w:val="28"/>
                <w:szCs w:val="28"/>
                <w:lang w:val="uk-UA"/>
              </w:rPr>
              <w:t xml:space="preserve">засобі </w:t>
            </w:r>
            <w:r w:rsidRPr="00011586">
              <w:rPr>
                <w:rFonts w:ascii="Times New Roman" w:hAnsi="Times New Roman" w:cs="Times New Roman"/>
                <w:sz w:val="28"/>
                <w:szCs w:val="28"/>
              </w:rPr>
              <w:t>Фенітоін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Фетальний гідантоіновий синдром: диспластична ЗВУР - менший зріст при народженні, широкі джерельця, мікроцефалія, гіпоплазія верхньої щелепи, широк</w:t>
            </w:r>
            <w:r w:rsidR="00EC00F6" w:rsidRPr="00011586">
              <w:rPr>
                <w:rFonts w:ascii="Times New Roman" w:hAnsi="Times New Roman" w:cs="Times New Roman"/>
                <w:sz w:val="28"/>
                <w:szCs w:val="28"/>
                <w:lang w:val="uk-UA"/>
              </w:rPr>
              <w:t>а</w:t>
            </w:r>
            <w:r w:rsidR="00EC00F6" w:rsidRPr="00011586">
              <w:rPr>
                <w:rFonts w:ascii="Times New Roman" w:hAnsi="Times New Roman" w:cs="Times New Roman"/>
                <w:sz w:val="28"/>
                <w:szCs w:val="28"/>
              </w:rPr>
              <w:t xml:space="preserve"> відстань між очима</w:t>
            </w:r>
            <w:r w:rsidR="00EC00F6" w:rsidRPr="00011586">
              <w:rPr>
                <w:rFonts w:ascii="Times New Roman" w:hAnsi="Times New Roman" w:cs="Times New Roman"/>
                <w:sz w:val="28"/>
                <w:szCs w:val="28"/>
                <w:lang w:val="uk-UA"/>
              </w:rPr>
              <w:t xml:space="preserve">. </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Кофеїн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Збільшення частоти спонтанних абортів, недонош</w:t>
            </w:r>
            <w:r w:rsidR="00EC00F6" w:rsidRPr="00011586">
              <w:rPr>
                <w:rFonts w:ascii="Times New Roman" w:hAnsi="Times New Roman" w:cs="Times New Roman"/>
                <w:sz w:val="28"/>
                <w:szCs w:val="28"/>
                <w:lang w:val="uk-UA"/>
              </w:rPr>
              <w:t>еності,</w:t>
            </w:r>
            <w:r w:rsidRPr="00011586">
              <w:rPr>
                <w:rFonts w:ascii="Times New Roman" w:hAnsi="Times New Roman" w:cs="Times New Roman"/>
                <w:sz w:val="28"/>
                <w:szCs w:val="28"/>
              </w:rPr>
              <w:t xml:space="preserve"> мертвонароджуваності. Короткі кінцівки, низька маса при народженні *. У вагітної знижена здатність метабол</w:t>
            </w:r>
            <w:r w:rsidR="00EC00F6" w:rsidRPr="00011586">
              <w:rPr>
                <w:rFonts w:ascii="Times New Roman" w:hAnsi="Times New Roman" w:cs="Times New Roman"/>
                <w:sz w:val="28"/>
                <w:szCs w:val="28"/>
                <w:lang w:val="uk-UA"/>
              </w:rPr>
              <w:t>і</w:t>
            </w:r>
            <w:r w:rsidRPr="00011586">
              <w:rPr>
                <w:rFonts w:ascii="Times New Roman" w:hAnsi="Times New Roman" w:cs="Times New Roman"/>
                <w:sz w:val="28"/>
                <w:szCs w:val="28"/>
              </w:rPr>
              <w:t>з</w:t>
            </w:r>
            <w:r w:rsidR="00EC00F6" w:rsidRPr="00011586">
              <w:rPr>
                <w:rFonts w:ascii="Times New Roman" w:hAnsi="Times New Roman" w:cs="Times New Roman"/>
                <w:sz w:val="28"/>
                <w:szCs w:val="28"/>
                <w:lang w:val="uk-UA"/>
              </w:rPr>
              <w:t>у</w:t>
            </w:r>
            <w:r w:rsidRPr="00011586">
              <w:rPr>
                <w:rFonts w:ascii="Times New Roman" w:hAnsi="Times New Roman" w:cs="Times New Roman"/>
                <w:sz w:val="28"/>
                <w:szCs w:val="28"/>
              </w:rPr>
              <w:t>ват</w:t>
            </w:r>
            <w:r w:rsidR="00EC00F6" w:rsidRPr="00011586">
              <w:rPr>
                <w:rFonts w:ascii="Times New Roman" w:hAnsi="Times New Roman" w:cs="Times New Roman"/>
                <w:sz w:val="28"/>
                <w:szCs w:val="28"/>
                <w:lang w:val="uk-UA"/>
              </w:rPr>
              <w:t>и</w:t>
            </w:r>
            <w:r w:rsidRPr="00011586">
              <w:rPr>
                <w:rFonts w:ascii="Times New Roman" w:hAnsi="Times New Roman" w:cs="Times New Roman"/>
                <w:sz w:val="28"/>
                <w:szCs w:val="28"/>
              </w:rPr>
              <w:t xml:space="preserve"> кофеїн. Підвищена збудливість новонародженого, тахікардія</w:t>
            </w:r>
          </w:p>
        </w:tc>
      </w:tr>
      <w:tr w:rsidR="009654C9" w:rsidRPr="00011586" w:rsidTr="002C3259">
        <w:trPr>
          <w:tblCellSpacing w:w="0" w:type="dxa"/>
        </w:trPr>
        <w:tc>
          <w:tcPr>
            <w:tcW w:w="3701" w:type="dxa"/>
            <w:vAlign w:val="center"/>
            <w:hideMark/>
          </w:tcPr>
          <w:p w:rsidR="00AF1230" w:rsidRPr="00011586" w:rsidRDefault="00AF1230"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Антідепре</w:t>
            </w:r>
            <w:r w:rsidR="009654C9" w:rsidRPr="00011586">
              <w:rPr>
                <w:rFonts w:ascii="Times New Roman" w:hAnsi="Times New Roman" w:cs="Times New Roman"/>
                <w:sz w:val="28"/>
                <w:szCs w:val="28"/>
              </w:rPr>
              <w:t>санти</w:t>
            </w:r>
          </w:p>
          <w:p w:rsidR="00AF1230"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Іміпрамін</w:t>
            </w:r>
            <w:r w:rsidR="00AF1230" w:rsidRPr="00011586">
              <w:rPr>
                <w:rFonts w:ascii="Times New Roman" w:hAnsi="Times New Roman" w:cs="Times New Roman"/>
                <w:sz w:val="28"/>
                <w:szCs w:val="28"/>
                <w:lang w:val="uk-UA"/>
              </w:rPr>
              <w:t xml:space="preserve"> </w:t>
            </w:r>
          </w:p>
          <w:p w:rsidR="00AF1230"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Ант</w:t>
            </w:r>
            <w:r w:rsidR="00AF1230" w:rsidRPr="00011586">
              <w:rPr>
                <w:rFonts w:ascii="Times New Roman" w:hAnsi="Times New Roman" w:cs="Times New Roman"/>
                <w:sz w:val="28"/>
                <w:szCs w:val="28"/>
                <w:lang w:val="uk-UA"/>
              </w:rPr>
              <w:t>и</w:t>
            </w:r>
            <w:r w:rsidRPr="00011586">
              <w:rPr>
                <w:rFonts w:ascii="Times New Roman" w:hAnsi="Times New Roman" w:cs="Times New Roman"/>
                <w:sz w:val="28"/>
                <w:szCs w:val="28"/>
              </w:rPr>
              <w:t>маніакальн</w:t>
            </w:r>
            <w:r w:rsidR="00AF1230"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 препарати</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Літія карбонат</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Вади розвитку скелета *. Діафрагмальна, спинномозкова грижі, короткі кінцівки, енцефалопатія. Респіраторні порушення, підвищена збудливість, затр</w:t>
            </w:r>
            <w:r w:rsidR="00AF1230" w:rsidRPr="00011586">
              <w:rPr>
                <w:rFonts w:ascii="Times New Roman" w:hAnsi="Times New Roman" w:cs="Times New Roman"/>
                <w:sz w:val="28"/>
                <w:szCs w:val="28"/>
              </w:rPr>
              <w:t>имка сечовиділення, пітливість</w:t>
            </w:r>
            <w:r w:rsidRPr="00011586">
              <w:rPr>
                <w:rFonts w:ascii="Times New Roman" w:hAnsi="Times New Roman" w:cs="Times New Roman"/>
                <w:sz w:val="28"/>
                <w:szCs w:val="28"/>
              </w:rPr>
              <w:t xml:space="preserve">, вроджені аритмії і СН. При </w:t>
            </w:r>
            <w:r w:rsidRPr="00011586">
              <w:rPr>
                <w:rFonts w:ascii="Times New Roman" w:hAnsi="Times New Roman" w:cs="Times New Roman"/>
                <w:sz w:val="28"/>
                <w:szCs w:val="28"/>
              </w:rPr>
              <w:lastRenderedPageBreak/>
              <w:t>неонатальн</w:t>
            </w:r>
            <w:r w:rsidR="00AF1230" w:rsidRPr="00011586">
              <w:rPr>
                <w:rFonts w:ascii="Times New Roman" w:hAnsi="Times New Roman" w:cs="Times New Roman"/>
                <w:sz w:val="28"/>
                <w:szCs w:val="28"/>
                <w:lang w:val="uk-UA"/>
              </w:rPr>
              <w:t>ій</w:t>
            </w:r>
            <w:r w:rsidRPr="00011586">
              <w:rPr>
                <w:rFonts w:ascii="Times New Roman" w:hAnsi="Times New Roman" w:cs="Times New Roman"/>
                <w:sz w:val="28"/>
                <w:szCs w:val="28"/>
              </w:rPr>
              <w:t xml:space="preserve"> інтоксикації: артеріальна гіпотензія і шок, гіпотермія, нейрогенний нецукровий діабет, ціаноз через пригнічення дихання, легенева гіпертензія, зоб з гіпотиреозом, судоми, гастроінтестинальні кровотечі</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lastRenderedPageBreak/>
              <w:t>Анорексигенні препарати</w:t>
            </w:r>
            <w:r w:rsidR="00AF1230" w:rsidRPr="00011586">
              <w:rPr>
                <w:rFonts w:ascii="Times New Roman" w:hAnsi="Times New Roman" w:cs="Times New Roman"/>
                <w:sz w:val="28"/>
                <w:szCs w:val="28"/>
                <w:lang w:val="uk-UA"/>
              </w:rPr>
              <w:t xml:space="preserve"> </w:t>
            </w:r>
            <w:r w:rsidRPr="00011586">
              <w:rPr>
                <w:rFonts w:ascii="Times New Roman" w:hAnsi="Times New Roman" w:cs="Times New Roman"/>
                <w:sz w:val="28"/>
                <w:szCs w:val="28"/>
              </w:rPr>
              <w:t>Амфепрамон</w:t>
            </w:r>
          </w:p>
        </w:tc>
        <w:tc>
          <w:tcPr>
            <w:tcW w:w="5944" w:type="dxa"/>
            <w:vAlign w:val="center"/>
            <w:hideMark/>
          </w:tcPr>
          <w:p w:rsidR="009654C9" w:rsidRPr="00011586" w:rsidRDefault="00AF1230"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lang w:val="uk-UA"/>
              </w:rPr>
              <w:t>Вроджені вади серця</w:t>
            </w:r>
            <w:r w:rsidR="009654C9" w:rsidRPr="00011586">
              <w:rPr>
                <w:rFonts w:ascii="Times New Roman" w:hAnsi="Times New Roman" w:cs="Times New Roman"/>
                <w:sz w:val="28"/>
                <w:szCs w:val="28"/>
              </w:rPr>
              <w:t xml:space="preserve">, інші аномалії. </w:t>
            </w:r>
            <w:r w:rsidRPr="00011586">
              <w:rPr>
                <w:rFonts w:ascii="Times New Roman" w:hAnsi="Times New Roman" w:cs="Times New Roman"/>
                <w:sz w:val="28"/>
                <w:szCs w:val="28"/>
                <w:lang w:val="uk-UA"/>
              </w:rPr>
              <w:t>Вади</w:t>
            </w:r>
            <w:r w:rsidR="009654C9" w:rsidRPr="00011586">
              <w:rPr>
                <w:rFonts w:ascii="Times New Roman" w:hAnsi="Times New Roman" w:cs="Times New Roman"/>
                <w:sz w:val="28"/>
                <w:szCs w:val="28"/>
              </w:rPr>
              <w:t xml:space="preserve"> очей, скелета і серця *</w:t>
            </w:r>
          </w:p>
        </w:tc>
      </w:tr>
      <w:tr w:rsidR="009654C9" w:rsidRPr="00011586" w:rsidTr="002C3259">
        <w:trPr>
          <w:tblCellSpacing w:w="0" w:type="dxa"/>
        </w:trPr>
        <w:tc>
          <w:tcPr>
            <w:tcW w:w="3701" w:type="dxa"/>
            <w:vAlign w:val="center"/>
            <w:hideMark/>
          </w:tcPr>
          <w:p w:rsidR="00AF1230"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 xml:space="preserve">Протиблювотні </w:t>
            </w:r>
            <w:r w:rsidR="00AF1230" w:rsidRPr="00011586">
              <w:rPr>
                <w:rFonts w:ascii="Times New Roman" w:hAnsi="Times New Roman" w:cs="Times New Roman"/>
                <w:sz w:val="28"/>
                <w:szCs w:val="28"/>
                <w:lang w:val="uk-UA"/>
              </w:rPr>
              <w:t>засоби</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Метоклопрамід</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Ущелини піднебіння та інші вади розвитку *. Добре проникає через плаценту. Стимулює секрецію пролактину і ТТГ у вагітної, але в пуповинн</w:t>
            </w:r>
            <w:r w:rsidR="00AF1230" w:rsidRPr="00011586">
              <w:rPr>
                <w:rFonts w:ascii="Times New Roman" w:hAnsi="Times New Roman" w:cs="Times New Roman"/>
                <w:sz w:val="28"/>
                <w:szCs w:val="28"/>
                <w:lang w:val="uk-UA"/>
              </w:rPr>
              <w:t>ій</w:t>
            </w:r>
            <w:r w:rsidRPr="00011586">
              <w:rPr>
                <w:rFonts w:ascii="Times New Roman" w:hAnsi="Times New Roman" w:cs="Times New Roman"/>
                <w:sz w:val="28"/>
                <w:szCs w:val="28"/>
              </w:rPr>
              <w:t xml:space="preserve"> крові концентрація ТТГ підвищується незначно</w:t>
            </w:r>
          </w:p>
        </w:tc>
      </w:tr>
      <w:tr w:rsidR="009654C9" w:rsidRPr="00011586" w:rsidTr="002C3259">
        <w:trPr>
          <w:tblCellSpacing w:w="0" w:type="dxa"/>
        </w:trPr>
        <w:tc>
          <w:tcPr>
            <w:tcW w:w="3701" w:type="dxa"/>
            <w:vAlign w:val="center"/>
            <w:hideMark/>
          </w:tcPr>
          <w:p w:rsidR="00AF1230" w:rsidRPr="00011586" w:rsidRDefault="00AF1230"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Пеніц</w:t>
            </w:r>
            <w:r w:rsidRPr="00011586">
              <w:rPr>
                <w:rFonts w:ascii="Times New Roman" w:hAnsi="Times New Roman" w:cs="Times New Roman"/>
                <w:sz w:val="28"/>
                <w:szCs w:val="28"/>
                <w:lang w:val="uk-UA"/>
              </w:rPr>
              <w:t>и</w:t>
            </w:r>
            <w:r w:rsidR="009654C9" w:rsidRPr="00011586">
              <w:rPr>
                <w:rFonts w:ascii="Times New Roman" w:hAnsi="Times New Roman" w:cs="Times New Roman"/>
                <w:sz w:val="28"/>
                <w:szCs w:val="28"/>
              </w:rPr>
              <w:t>лламін</w:t>
            </w:r>
          </w:p>
          <w:p w:rsidR="00AF1230"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Ант</w:t>
            </w:r>
            <w:r w:rsidR="00AF1230" w:rsidRPr="00011586">
              <w:rPr>
                <w:rFonts w:ascii="Times New Roman" w:hAnsi="Times New Roman" w:cs="Times New Roman"/>
                <w:sz w:val="28"/>
                <w:szCs w:val="28"/>
                <w:lang w:val="uk-UA"/>
              </w:rPr>
              <w:t>и</w:t>
            </w:r>
            <w:r w:rsidRPr="00011586">
              <w:rPr>
                <w:rFonts w:ascii="Times New Roman" w:hAnsi="Times New Roman" w:cs="Times New Roman"/>
                <w:sz w:val="28"/>
                <w:szCs w:val="28"/>
              </w:rPr>
              <w:t>гіпертенз</w:t>
            </w:r>
            <w:r w:rsidR="00AF1230" w:rsidRPr="00011586">
              <w:rPr>
                <w:rFonts w:ascii="Times New Roman" w:hAnsi="Times New Roman" w:cs="Times New Roman"/>
                <w:sz w:val="28"/>
                <w:szCs w:val="28"/>
                <w:lang w:val="uk-UA"/>
              </w:rPr>
              <w:t>и</w:t>
            </w:r>
            <w:r w:rsidRPr="00011586">
              <w:rPr>
                <w:rFonts w:ascii="Times New Roman" w:hAnsi="Times New Roman" w:cs="Times New Roman"/>
                <w:sz w:val="28"/>
                <w:szCs w:val="28"/>
              </w:rPr>
              <w:t>вн</w:t>
            </w:r>
            <w:r w:rsidR="00AF1230"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 </w:t>
            </w:r>
            <w:r w:rsidR="00AF1230" w:rsidRPr="00011586">
              <w:rPr>
                <w:rFonts w:ascii="Times New Roman" w:hAnsi="Times New Roman" w:cs="Times New Roman"/>
                <w:sz w:val="28"/>
                <w:szCs w:val="28"/>
                <w:lang w:val="uk-UA"/>
              </w:rPr>
              <w:t>засоби</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Резерпін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 xml:space="preserve">Аномалії сполучної тканини (ЗВУР, знижена еластичність шкіри, мляве загоєння ран, розширена і добре видима венозна мережа, грижі та ін.) У 2,3% дітей жінок, які отримували препарат під час </w:t>
            </w:r>
            <w:r w:rsidR="004C6CF9" w:rsidRPr="00011586">
              <w:rPr>
                <w:rFonts w:ascii="Times New Roman" w:hAnsi="Times New Roman" w:cs="Times New Roman"/>
                <w:sz w:val="28"/>
                <w:szCs w:val="28"/>
                <w:lang w:val="uk-UA"/>
              </w:rPr>
              <w:t>вагітності. Вади</w:t>
            </w:r>
            <w:r w:rsidRPr="00011586">
              <w:rPr>
                <w:rFonts w:ascii="Times New Roman" w:hAnsi="Times New Roman" w:cs="Times New Roman"/>
                <w:sz w:val="28"/>
                <w:szCs w:val="28"/>
              </w:rPr>
              <w:t xml:space="preserve"> розвитку скелета, серця. Утруднення носового дихання або неможливість його, схильність до гіпотермії, брадикардії, летаргії</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Кломіфен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Гіпертензивний криз у новонародженого на 2-3-у добу після народження</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Гідр</w:t>
            </w:r>
            <w:r w:rsidR="004C6CF9" w:rsidRPr="00011586">
              <w:rPr>
                <w:rFonts w:ascii="Times New Roman" w:hAnsi="Times New Roman" w:cs="Times New Roman"/>
                <w:sz w:val="28"/>
                <w:szCs w:val="28"/>
                <w:lang w:val="uk-UA"/>
              </w:rPr>
              <w:t>а</w:t>
            </w:r>
            <w:r w:rsidRPr="00011586">
              <w:rPr>
                <w:rFonts w:ascii="Times New Roman" w:hAnsi="Times New Roman" w:cs="Times New Roman"/>
                <w:sz w:val="28"/>
                <w:szCs w:val="28"/>
              </w:rPr>
              <w:t>лазін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Тромбоцитопенія</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Метилдопа</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Зменшення окружності голови у новонародженого при прийомі вагітно</w:t>
            </w:r>
            <w:r w:rsidR="004C6CF9" w:rsidRPr="00011586">
              <w:rPr>
                <w:rFonts w:ascii="Times New Roman" w:hAnsi="Times New Roman" w:cs="Times New Roman"/>
                <w:sz w:val="28"/>
                <w:szCs w:val="28"/>
                <w:lang w:val="uk-UA"/>
              </w:rPr>
              <w:t>ю</w:t>
            </w:r>
            <w:r w:rsidRPr="00011586">
              <w:rPr>
                <w:rFonts w:ascii="Times New Roman" w:hAnsi="Times New Roman" w:cs="Times New Roman"/>
                <w:sz w:val="28"/>
                <w:szCs w:val="28"/>
              </w:rPr>
              <w:t xml:space="preserve"> регулярно з 16-20-го тижня гестації (в катамнез</w:t>
            </w:r>
            <w:r w:rsidR="004C6CF9"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 діти розвиваються нормально). Низьк</w:t>
            </w:r>
            <w:r w:rsidR="004C6CF9" w:rsidRPr="00011586">
              <w:rPr>
                <w:rFonts w:ascii="Times New Roman" w:hAnsi="Times New Roman" w:cs="Times New Roman"/>
                <w:sz w:val="28"/>
                <w:szCs w:val="28"/>
                <w:lang w:val="uk-UA"/>
              </w:rPr>
              <w:t>ий</w:t>
            </w:r>
            <w:r w:rsidRPr="00011586">
              <w:rPr>
                <w:rFonts w:ascii="Times New Roman" w:hAnsi="Times New Roman" w:cs="Times New Roman"/>
                <w:sz w:val="28"/>
                <w:szCs w:val="28"/>
              </w:rPr>
              <w:t xml:space="preserve"> </w:t>
            </w:r>
            <w:r w:rsidR="004C6CF9" w:rsidRPr="00011586">
              <w:rPr>
                <w:rFonts w:ascii="Times New Roman" w:hAnsi="Times New Roman" w:cs="Times New Roman"/>
                <w:sz w:val="28"/>
                <w:szCs w:val="28"/>
                <w:lang w:val="uk-UA"/>
              </w:rPr>
              <w:t>АТ</w:t>
            </w:r>
            <w:r w:rsidRPr="00011586">
              <w:rPr>
                <w:rFonts w:ascii="Times New Roman" w:hAnsi="Times New Roman" w:cs="Times New Roman"/>
                <w:sz w:val="28"/>
                <w:szCs w:val="28"/>
              </w:rPr>
              <w:t xml:space="preserve"> в перші 15 діб життя</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Інгібітори ангіотензин перетворюючого ферменту</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Ниркова недостатність у плода або новонародженого</w:t>
            </w:r>
          </w:p>
        </w:tc>
      </w:tr>
      <w:tr w:rsidR="009654C9" w:rsidRPr="00011586" w:rsidTr="002C3259">
        <w:trPr>
          <w:tblCellSpacing w:w="0" w:type="dxa"/>
        </w:trPr>
        <w:tc>
          <w:tcPr>
            <w:tcW w:w="3701" w:type="dxa"/>
            <w:vAlign w:val="center"/>
            <w:hideMark/>
          </w:tcPr>
          <w:p w:rsidR="002E0B6A"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 xml:space="preserve">Сечогінні </w:t>
            </w:r>
            <w:r w:rsidR="002E0B6A" w:rsidRPr="00011586">
              <w:rPr>
                <w:rFonts w:ascii="Times New Roman" w:hAnsi="Times New Roman" w:cs="Times New Roman"/>
                <w:sz w:val="28"/>
                <w:szCs w:val="28"/>
                <w:lang w:val="uk-UA"/>
              </w:rPr>
              <w:t xml:space="preserve">засоби </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Тіаз</w:t>
            </w:r>
            <w:r w:rsidR="002E0B6A" w:rsidRPr="00011586">
              <w:rPr>
                <w:rFonts w:ascii="Times New Roman" w:hAnsi="Times New Roman" w:cs="Times New Roman"/>
                <w:sz w:val="28"/>
                <w:szCs w:val="28"/>
                <w:lang w:val="uk-UA"/>
              </w:rPr>
              <w:t>и</w:t>
            </w:r>
            <w:r w:rsidRPr="00011586">
              <w:rPr>
                <w:rFonts w:ascii="Times New Roman" w:hAnsi="Times New Roman" w:cs="Times New Roman"/>
                <w:sz w:val="28"/>
                <w:szCs w:val="28"/>
              </w:rPr>
              <w:t>ди (гідрохлортіазид та ін.)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Вади розвитку кінцівок, пальців, гіпертрофія нирок *. Зниження екскреції естрогенів і плацентарного кровотоку. Тромбоцитопенія, гіпонатріємія, інші порушення електролітного обміну, гіпоглікемія, гіпербілірубінемія</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Фуросемід</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Розлади дозрівання нирок *. Зневоднення плода. У пуповинн</w:t>
            </w:r>
            <w:r w:rsidR="002E0B6A" w:rsidRPr="00011586">
              <w:rPr>
                <w:rFonts w:ascii="Times New Roman" w:hAnsi="Times New Roman" w:cs="Times New Roman"/>
                <w:sz w:val="28"/>
                <w:szCs w:val="28"/>
                <w:lang w:val="uk-UA"/>
              </w:rPr>
              <w:t>ій</w:t>
            </w:r>
            <w:r w:rsidRPr="00011586">
              <w:rPr>
                <w:rFonts w:ascii="Times New Roman" w:hAnsi="Times New Roman" w:cs="Times New Roman"/>
                <w:sz w:val="28"/>
                <w:szCs w:val="28"/>
              </w:rPr>
              <w:t xml:space="preserve"> крові концентрація препарату становить 17-45% концентрації в крові вагітної, період напіввиведення - 7-96 год</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Ацетазоламід</w:t>
            </w:r>
          </w:p>
        </w:tc>
        <w:tc>
          <w:tcPr>
            <w:tcW w:w="5944" w:type="dxa"/>
            <w:vAlign w:val="center"/>
            <w:hideMark/>
          </w:tcPr>
          <w:p w:rsidR="002E0B6A"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 xml:space="preserve">Електролітний дисбаланс, гематологічні зміни (тромбоцитопенія, анемія, лейкопенія). </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Дефекти кінцівок *</w:t>
            </w:r>
          </w:p>
        </w:tc>
      </w:tr>
      <w:tr w:rsidR="009654C9" w:rsidRPr="00011586" w:rsidTr="002C3259">
        <w:trPr>
          <w:tblCellSpacing w:w="0" w:type="dxa"/>
        </w:trPr>
        <w:tc>
          <w:tcPr>
            <w:tcW w:w="3701" w:type="dxa"/>
            <w:vAlign w:val="center"/>
            <w:hideMark/>
          </w:tcPr>
          <w:p w:rsidR="002C3259"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lastRenderedPageBreak/>
              <w:t xml:space="preserve">Протигістамінні </w:t>
            </w:r>
            <w:r w:rsidR="002C3259" w:rsidRPr="00011586">
              <w:rPr>
                <w:rFonts w:ascii="Times New Roman" w:hAnsi="Times New Roman" w:cs="Times New Roman"/>
                <w:sz w:val="28"/>
                <w:szCs w:val="28"/>
                <w:lang w:val="uk-UA"/>
              </w:rPr>
              <w:t xml:space="preserve">засоби </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Діфенгідрамін</w:t>
            </w:r>
          </w:p>
        </w:tc>
        <w:tc>
          <w:tcPr>
            <w:tcW w:w="5944" w:type="dxa"/>
            <w:vAlign w:val="center"/>
            <w:hideMark/>
          </w:tcPr>
          <w:p w:rsidR="009654C9" w:rsidRPr="00011586" w:rsidRDefault="002E0B6A"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lang w:val="uk-UA"/>
              </w:rPr>
              <w:t>Роз</w:t>
            </w:r>
            <w:r w:rsidR="009654C9" w:rsidRPr="00011586">
              <w:rPr>
                <w:rFonts w:ascii="Times New Roman" w:hAnsi="Times New Roman" w:cs="Times New Roman"/>
                <w:sz w:val="28"/>
                <w:szCs w:val="28"/>
              </w:rPr>
              <w:t xml:space="preserve">щелина </w:t>
            </w:r>
            <w:r w:rsidRPr="00011586">
              <w:rPr>
                <w:rFonts w:ascii="Times New Roman" w:hAnsi="Times New Roman" w:cs="Times New Roman"/>
                <w:sz w:val="28"/>
                <w:szCs w:val="28"/>
                <w:lang w:val="uk-UA"/>
              </w:rPr>
              <w:t>піднебіння</w:t>
            </w:r>
            <w:r w:rsidR="009654C9" w:rsidRPr="00011586">
              <w:rPr>
                <w:rFonts w:ascii="Times New Roman" w:hAnsi="Times New Roman" w:cs="Times New Roman"/>
                <w:sz w:val="28"/>
                <w:szCs w:val="28"/>
              </w:rPr>
              <w:t xml:space="preserve"> *. Тремтіння, діарея, пригнічення дихання, синдром відміни (при передозуванні)</w:t>
            </w:r>
          </w:p>
        </w:tc>
      </w:tr>
      <w:tr w:rsidR="009654C9" w:rsidRPr="00011586" w:rsidTr="002C3259">
        <w:trPr>
          <w:tblCellSpacing w:w="0" w:type="dxa"/>
        </w:trPr>
        <w:tc>
          <w:tcPr>
            <w:tcW w:w="3701"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Прометазин</w:t>
            </w:r>
          </w:p>
        </w:tc>
        <w:tc>
          <w:tcPr>
            <w:tcW w:w="5944" w:type="dxa"/>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Підвищена частота вроджених аномалій. Тремор, гіперреактивність, екстрапірамідна дисфункція, синдром відміни</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2C3259" w:rsidRPr="00011586" w:rsidRDefault="002C325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Ц</w:t>
            </w:r>
            <w:r w:rsidRPr="00011586">
              <w:rPr>
                <w:rFonts w:ascii="Times New Roman" w:hAnsi="Times New Roman" w:cs="Times New Roman"/>
                <w:sz w:val="28"/>
                <w:szCs w:val="28"/>
                <w:lang w:val="uk-UA"/>
              </w:rPr>
              <w:t>и</w:t>
            </w:r>
            <w:r w:rsidRPr="00011586">
              <w:rPr>
                <w:rFonts w:ascii="Times New Roman" w:hAnsi="Times New Roman" w:cs="Times New Roman"/>
                <w:sz w:val="28"/>
                <w:szCs w:val="28"/>
              </w:rPr>
              <w:t>мет</w:t>
            </w:r>
            <w:r w:rsidRPr="00011586">
              <w:rPr>
                <w:rFonts w:ascii="Times New Roman" w:hAnsi="Times New Roman" w:cs="Times New Roman"/>
                <w:sz w:val="28"/>
                <w:szCs w:val="28"/>
                <w:lang w:val="uk-UA"/>
              </w:rPr>
              <w:t>и</w:t>
            </w:r>
            <w:r w:rsidRPr="00011586">
              <w:rPr>
                <w:rFonts w:ascii="Times New Roman" w:hAnsi="Times New Roman" w:cs="Times New Roman"/>
                <w:sz w:val="28"/>
                <w:szCs w:val="28"/>
              </w:rPr>
              <w:t>д</w:t>
            </w:r>
            <w:r w:rsidRPr="00011586">
              <w:rPr>
                <w:rFonts w:ascii="Times New Roman" w:hAnsi="Times New Roman" w:cs="Times New Roman"/>
                <w:sz w:val="28"/>
                <w:szCs w:val="28"/>
                <w:lang w:val="uk-UA"/>
              </w:rPr>
              <w:t>и</w:t>
            </w:r>
            <w:r w:rsidR="009654C9" w:rsidRPr="00011586">
              <w:rPr>
                <w:rFonts w:ascii="Times New Roman" w:hAnsi="Times New Roman" w:cs="Times New Roman"/>
                <w:sz w:val="28"/>
                <w:szCs w:val="28"/>
              </w:rPr>
              <w:t>н</w:t>
            </w:r>
          </w:p>
          <w:p w:rsidR="002C3259" w:rsidRPr="00011586" w:rsidRDefault="002C325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Ант</w:t>
            </w:r>
            <w:r w:rsidRPr="00011586">
              <w:rPr>
                <w:rFonts w:ascii="Times New Roman" w:hAnsi="Times New Roman" w:cs="Times New Roman"/>
                <w:sz w:val="28"/>
                <w:szCs w:val="28"/>
                <w:lang w:val="uk-UA"/>
              </w:rPr>
              <w:t>и</w:t>
            </w:r>
            <w:r w:rsidRPr="00011586">
              <w:rPr>
                <w:rFonts w:ascii="Times New Roman" w:hAnsi="Times New Roman" w:cs="Times New Roman"/>
                <w:sz w:val="28"/>
                <w:szCs w:val="28"/>
              </w:rPr>
              <w:t>ко</w:t>
            </w:r>
            <w:r w:rsidR="009654C9" w:rsidRPr="00011586">
              <w:rPr>
                <w:rFonts w:ascii="Times New Roman" w:hAnsi="Times New Roman" w:cs="Times New Roman"/>
                <w:sz w:val="28"/>
                <w:szCs w:val="28"/>
              </w:rPr>
              <w:t>агулянти</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Антагоністи вітаміну К</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При прийомі перед пологами описані транзиторні печінкові дисфункції, блокада відповіді серця на гістамін, що ускладн</w:t>
            </w:r>
            <w:r w:rsidR="002C3259" w:rsidRPr="00011586">
              <w:rPr>
                <w:rFonts w:ascii="Times New Roman" w:hAnsi="Times New Roman" w:cs="Times New Roman"/>
                <w:sz w:val="28"/>
                <w:szCs w:val="28"/>
              </w:rPr>
              <w:t>ює адаптацію до позаутробного ж</w:t>
            </w:r>
            <w:r w:rsidR="002C3259" w:rsidRPr="00011586">
              <w:rPr>
                <w:rFonts w:ascii="Times New Roman" w:hAnsi="Times New Roman" w:cs="Times New Roman"/>
                <w:sz w:val="28"/>
                <w:szCs w:val="28"/>
                <w:lang w:val="uk-UA"/>
              </w:rPr>
              <w:t xml:space="preserve">иття </w:t>
            </w:r>
            <w:r w:rsidRPr="00011586">
              <w:rPr>
                <w:rFonts w:ascii="Times New Roman" w:hAnsi="Times New Roman" w:cs="Times New Roman"/>
                <w:sz w:val="28"/>
                <w:szCs w:val="28"/>
              </w:rPr>
              <w:t>Варфар</w:t>
            </w:r>
            <w:r w:rsidR="002C3259" w:rsidRPr="00011586">
              <w:rPr>
                <w:rFonts w:ascii="Times New Roman" w:hAnsi="Times New Roman" w:cs="Times New Roman"/>
                <w:sz w:val="28"/>
                <w:szCs w:val="28"/>
                <w:lang w:val="uk-UA"/>
              </w:rPr>
              <w:t>и</w:t>
            </w:r>
            <w:r w:rsidRPr="00011586">
              <w:rPr>
                <w:rFonts w:ascii="Times New Roman" w:hAnsi="Times New Roman" w:cs="Times New Roman"/>
                <w:sz w:val="28"/>
                <w:szCs w:val="28"/>
              </w:rPr>
              <w:t>новий</w:t>
            </w:r>
            <w:r w:rsidR="002C3259" w:rsidRPr="00011586">
              <w:rPr>
                <w:rFonts w:ascii="Times New Roman" w:hAnsi="Times New Roman" w:cs="Times New Roman"/>
                <w:sz w:val="28"/>
                <w:szCs w:val="28"/>
              </w:rPr>
              <w:t xml:space="preserve"> синдром: ЗВУР, черепно-лицев</w:t>
            </w:r>
            <w:r w:rsidR="002C3259" w:rsidRPr="00011586">
              <w:rPr>
                <w:rFonts w:ascii="Times New Roman" w:hAnsi="Times New Roman" w:cs="Times New Roman"/>
                <w:sz w:val="28"/>
                <w:szCs w:val="28"/>
                <w:lang w:val="uk-UA"/>
              </w:rPr>
              <w:t xml:space="preserve">ий </w:t>
            </w:r>
            <w:r w:rsidR="002C3259" w:rsidRPr="00011586">
              <w:rPr>
                <w:rFonts w:ascii="Times New Roman" w:hAnsi="Times New Roman" w:cs="Times New Roman"/>
                <w:sz w:val="28"/>
                <w:szCs w:val="28"/>
              </w:rPr>
              <w:t>д</w:t>
            </w:r>
            <w:r w:rsidR="002C3259" w:rsidRPr="00011586">
              <w:rPr>
                <w:rFonts w:ascii="Times New Roman" w:hAnsi="Times New Roman" w:cs="Times New Roman"/>
                <w:sz w:val="28"/>
                <w:szCs w:val="28"/>
                <w:lang w:val="uk-UA"/>
              </w:rPr>
              <w:t>из</w:t>
            </w:r>
            <w:r w:rsidRPr="00011586">
              <w:rPr>
                <w:rFonts w:ascii="Times New Roman" w:hAnsi="Times New Roman" w:cs="Times New Roman"/>
                <w:sz w:val="28"/>
                <w:szCs w:val="28"/>
              </w:rPr>
              <w:t xml:space="preserve">морфізм, </w:t>
            </w:r>
            <w:r w:rsidR="002C3259" w:rsidRPr="00011586">
              <w:rPr>
                <w:rFonts w:ascii="Times New Roman" w:hAnsi="Times New Roman" w:cs="Times New Roman"/>
                <w:sz w:val="28"/>
                <w:szCs w:val="28"/>
                <w:lang w:val="uk-UA"/>
              </w:rPr>
              <w:t>вади</w:t>
            </w:r>
            <w:r w:rsidRPr="00011586">
              <w:rPr>
                <w:rFonts w:ascii="Times New Roman" w:hAnsi="Times New Roman" w:cs="Times New Roman"/>
                <w:sz w:val="28"/>
                <w:szCs w:val="28"/>
              </w:rPr>
              <w:t xml:space="preserve"> розвитку мозку, очей, органів слуху, нирок і серця, передчасне окостеніння окремих ділянок хребців, епіфізів , трубчастих кісток з розвитком в подальшому зернистості кі</w:t>
            </w:r>
            <w:r w:rsidR="002C3259" w:rsidRPr="00011586">
              <w:rPr>
                <w:rFonts w:ascii="Times New Roman" w:hAnsi="Times New Roman" w:cs="Times New Roman"/>
                <w:sz w:val="28"/>
                <w:szCs w:val="28"/>
              </w:rPr>
              <w:t>сток, відставання в рості, брах</w:t>
            </w:r>
            <w:r w:rsidR="002C3259" w:rsidRPr="00011586">
              <w:rPr>
                <w:rFonts w:ascii="Times New Roman" w:hAnsi="Times New Roman" w:cs="Times New Roman"/>
                <w:sz w:val="28"/>
                <w:szCs w:val="28"/>
                <w:lang w:val="uk-UA"/>
              </w:rPr>
              <w:t>і</w:t>
            </w:r>
            <w:r w:rsidR="002C3259" w:rsidRPr="00011586">
              <w:rPr>
                <w:rFonts w:ascii="Times New Roman" w:hAnsi="Times New Roman" w:cs="Times New Roman"/>
                <w:sz w:val="28"/>
                <w:szCs w:val="28"/>
              </w:rPr>
              <w:t>дактил</w:t>
            </w:r>
            <w:r w:rsidR="002C3259"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я, викривлення хребта, аномалії кінцівок типу хондродистрофії (синдром Конраді). </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Аборт, крововилив, загибель плода. Частота розвитку синдрому - 17-30% (сліпоти - 12%, глухоти - 12%); патогенез пояснюють зв'язуванням остеокальцину - вітамін К-залежного білка</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Гепарин натрій</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ЗВУР, підвищення перинатальної смертності</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2C3259"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Протимікробні препарати</w:t>
            </w:r>
            <w:r w:rsidR="002C3259" w:rsidRPr="00011586">
              <w:rPr>
                <w:rFonts w:ascii="Times New Roman" w:hAnsi="Times New Roman" w:cs="Times New Roman"/>
                <w:sz w:val="28"/>
                <w:szCs w:val="28"/>
                <w:lang w:val="uk-UA"/>
              </w:rPr>
              <w:t xml:space="preserve"> </w:t>
            </w:r>
          </w:p>
          <w:p w:rsidR="009654C9" w:rsidRPr="00011586" w:rsidRDefault="002C325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Ампіц</w:t>
            </w:r>
            <w:r w:rsidRPr="00011586">
              <w:rPr>
                <w:rFonts w:ascii="Times New Roman" w:hAnsi="Times New Roman" w:cs="Times New Roman"/>
                <w:sz w:val="28"/>
                <w:szCs w:val="28"/>
                <w:lang w:val="uk-UA"/>
              </w:rPr>
              <w:t>и</w:t>
            </w:r>
            <w:r w:rsidR="009654C9" w:rsidRPr="00011586">
              <w:rPr>
                <w:rFonts w:ascii="Times New Roman" w:hAnsi="Times New Roman" w:cs="Times New Roman"/>
                <w:sz w:val="28"/>
                <w:szCs w:val="28"/>
              </w:rPr>
              <w:t>лін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Викликає зниження в плазмі та сечі вагітної концентрації естріолу, що перешкоджає раціональному моніторингу розвитку плода</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Хлорамфенікол</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Підвищений ризик синдрому «сіро</w:t>
            </w:r>
            <w:r w:rsidR="002C3259" w:rsidRPr="00011586">
              <w:rPr>
                <w:rFonts w:ascii="Times New Roman" w:hAnsi="Times New Roman" w:cs="Times New Roman"/>
                <w:sz w:val="28"/>
                <w:szCs w:val="28"/>
                <w:lang w:val="uk-UA"/>
              </w:rPr>
              <w:t>ї</w:t>
            </w:r>
            <w:r w:rsidRPr="00011586">
              <w:rPr>
                <w:rFonts w:ascii="Times New Roman" w:hAnsi="Times New Roman" w:cs="Times New Roman"/>
                <w:sz w:val="28"/>
                <w:szCs w:val="28"/>
              </w:rPr>
              <w:t xml:space="preserve"> дитини», </w:t>
            </w:r>
            <w:r w:rsidR="002C3259" w:rsidRPr="00011586">
              <w:rPr>
                <w:rFonts w:ascii="Times New Roman" w:hAnsi="Times New Roman" w:cs="Times New Roman"/>
                <w:sz w:val="28"/>
                <w:szCs w:val="28"/>
                <w:lang w:val="uk-UA"/>
              </w:rPr>
              <w:t>роз</w:t>
            </w:r>
            <w:r w:rsidRPr="00011586">
              <w:rPr>
                <w:rFonts w:ascii="Times New Roman" w:hAnsi="Times New Roman" w:cs="Times New Roman"/>
                <w:sz w:val="28"/>
                <w:szCs w:val="28"/>
              </w:rPr>
              <w:t>щелини губи і піднебіння *</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Стрептоміцин, канаміцин (та інші аміноглікозиди)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Різні ступені ураження слухового нерва з розвитком в подальшому зниження слуху (у 10% дітей, народжених від матерів, які отримували препарати в останній місяць вагітності)</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Рифампіцин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Вроджені аномалії ЦНС і хребта, кінцівок</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Цефалотин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Позитивна пряма реакція Кумбса</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Нітрофурани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Гемолітична анемія, геморагії. Анемія у дітей з недостатністю глюкозо-6-фосфатдегідрогенази</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Тетрацикліни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 xml:space="preserve">Гіпоплазія зубної емалі, катаракта, затримки росту кісток, надалі - коричневий колір зубів. Вади розвитку скелета, серця, великих судин і внутрішніх органів *. Короткочасне </w:t>
            </w:r>
            <w:r w:rsidRPr="00011586">
              <w:rPr>
                <w:rFonts w:ascii="Times New Roman" w:hAnsi="Times New Roman" w:cs="Times New Roman"/>
                <w:sz w:val="28"/>
                <w:szCs w:val="28"/>
              </w:rPr>
              <w:lastRenderedPageBreak/>
              <w:t>застосування в I триместрі вагітності не призводило до тератогенному ефекту</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lastRenderedPageBreak/>
              <w:t>Сульфаніламіди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Жовтяниця, метгемоглобінемія, гемолітична анемія, ядерна жовтяниця, тромбоцитопенія, геморагічний синдром. Вади розвитку скелета *</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Ацикловір</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 xml:space="preserve">Переконливі дані </w:t>
            </w:r>
            <w:r w:rsidR="002C3259" w:rsidRPr="00011586">
              <w:rPr>
                <w:rFonts w:ascii="Times New Roman" w:hAnsi="Times New Roman" w:cs="Times New Roman"/>
                <w:sz w:val="28"/>
                <w:szCs w:val="28"/>
                <w:lang w:val="uk-UA"/>
              </w:rPr>
              <w:t>щодо</w:t>
            </w:r>
            <w:r w:rsidRPr="00011586">
              <w:rPr>
                <w:rFonts w:ascii="Times New Roman" w:hAnsi="Times New Roman" w:cs="Times New Roman"/>
                <w:sz w:val="28"/>
                <w:szCs w:val="28"/>
              </w:rPr>
              <w:t xml:space="preserve"> тератогенності у людини відсутні, але препарат не рекомендують призначати вагітним за відсутності життєвих показань</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Зидовудин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В експерименті на тваринах тератогенний ефект не доведений, але зважаючи неясності</w:t>
            </w:r>
            <w:r w:rsidR="002C3259" w:rsidRPr="00011586">
              <w:rPr>
                <w:rFonts w:ascii="Times New Roman" w:hAnsi="Times New Roman" w:cs="Times New Roman"/>
                <w:sz w:val="28"/>
                <w:szCs w:val="28"/>
                <w:lang w:val="uk-UA"/>
              </w:rPr>
              <w:t xml:space="preserve"> </w:t>
            </w:r>
            <w:proofErr w:type="gramStart"/>
            <w:r w:rsidR="002C3259" w:rsidRPr="00011586">
              <w:rPr>
                <w:rFonts w:ascii="Times New Roman" w:hAnsi="Times New Roman" w:cs="Times New Roman"/>
                <w:sz w:val="28"/>
                <w:szCs w:val="28"/>
                <w:lang w:val="uk-UA"/>
              </w:rPr>
              <w:t xml:space="preserve">у </w:t>
            </w:r>
            <w:r w:rsidRPr="00011586">
              <w:rPr>
                <w:rFonts w:ascii="Times New Roman" w:hAnsi="Times New Roman" w:cs="Times New Roman"/>
                <w:sz w:val="28"/>
                <w:szCs w:val="28"/>
              </w:rPr>
              <w:t xml:space="preserve"> питанн</w:t>
            </w:r>
            <w:r w:rsidR="002C3259" w:rsidRPr="00011586">
              <w:rPr>
                <w:rFonts w:ascii="Times New Roman" w:hAnsi="Times New Roman" w:cs="Times New Roman"/>
                <w:sz w:val="28"/>
                <w:szCs w:val="28"/>
                <w:lang w:val="uk-UA"/>
              </w:rPr>
              <w:t>і</w:t>
            </w:r>
            <w:proofErr w:type="gramEnd"/>
            <w:r w:rsidRPr="00011586">
              <w:rPr>
                <w:rFonts w:ascii="Times New Roman" w:hAnsi="Times New Roman" w:cs="Times New Roman"/>
                <w:sz w:val="28"/>
                <w:szCs w:val="28"/>
              </w:rPr>
              <w:t xml:space="preserve"> про токсичність препарату для плода застосування у вагітних можливо тільки при чітких клінічних показаннях</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2C325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Ідоксурід</w:t>
            </w:r>
            <w:r w:rsidRPr="00011586">
              <w:rPr>
                <w:rFonts w:ascii="Times New Roman" w:hAnsi="Times New Roman" w:cs="Times New Roman"/>
                <w:sz w:val="28"/>
                <w:szCs w:val="28"/>
                <w:lang w:val="uk-UA"/>
              </w:rPr>
              <w:t>и</w:t>
            </w:r>
            <w:r w:rsidR="009654C9" w:rsidRPr="00011586">
              <w:rPr>
                <w:rFonts w:ascii="Times New Roman" w:hAnsi="Times New Roman" w:cs="Times New Roman"/>
                <w:sz w:val="28"/>
                <w:szCs w:val="28"/>
              </w:rPr>
              <w:t>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Екзофтальм, аномалії кінцівок *</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Протигрибкові препарати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 xml:space="preserve">Множинні вади розвитку, в тому числі ЦНС, </w:t>
            </w:r>
            <w:r w:rsidR="002C3259" w:rsidRPr="00011586">
              <w:rPr>
                <w:rFonts w:ascii="Times New Roman" w:hAnsi="Times New Roman" w:cs="Times New Roman"/>
                <w:sz w:val="28"/>
                <w:szCs w:val="28"/>
                <w:lang w:val="uk-UA"/>
              </w:rPr>
              <w:t>роз</w:t>
            </w:r>
            <w:r w:rsidRPr="00011586">
              <w:rPr>
                <w:rFonts w:ascii="Times New Roman" w:hAnsi="Times New Roman" w:cs="Times New Roman"/>
                <w:sz w:val="28"/>
                <w:szCs w:val="28"/>
              </w:rPr>
              <w:t xml:space="preserve">щелина </w:t>
            </w:r>
            <w:r w:rsidR="002C3259" w:rsidRPr="00011586">
              <w:rPr>
                <w:rFonts w:ascii="Times New Roman" w:hAnsi="Times New Roman" w:cs="Times New Roman"/>
                <w:sz w:val="28"/>
                <w:szCs w:val="28"/>
                <w:lang w:val="uk-UA"/>
              </w:rPr>
              <w:t>під</w:t>
            </w:r>
            <w:r w:rsidRPr="00011586">
              <w:rPr>
                <w:rFonts w:ascii="Times New Roman" w:hAnsi="Times New Roman" w:cs="Times New Roman"/>
                <w:sz w:val="28"/>
                <w:szCs w:val="28"/>
              </w:rPr>
              <w:t>неб</w:t>
            </w:r>
            <w:r w:rsidR="002C3259" w:rsidRPr="00011586">
              <w:rPr>
                <w:rFonts w:ascii="Times New Roman" w:hAnsi="Times New Roman" w:cs="Times New Roman"/>
                <w:sz w:val="28"/>
                <w:szCs w:val="28"/>
                <w:lang w:val="uk-UA"/>
              </w:rPr>
              <w:t>іння</w:t>
            </w:r>
            <w:r w:rsidRPr="00011586">
              <w:rPr>
                <w:rFonts w:ascii="Times New Roman" w:hAnsi="Times New Roman" w:cs="Times New Roman"/>
                <w:sz w:val="28"/>
                <w:szCs w:val="28"/>
              </w:rPr>
              <w:t xml:space="preserve"> *</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2C3259"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Протималярійні препарати</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Хінін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Аборт, недоношеність, смерть плод</w:t>
            </w:r>
            <w:r w:rsidR="002C3259" w:rsidRPr="00011586">
              <w:rPr>
                <w:rFonts w:ascii="Times New Roman" w:hAnsi="Times New Roman" w:cs="Times New Roman"/>
                <w:sz w:val="28"/>
                <w:szCs w:val="28"/>
                <w:lang w:val="uk-UA"/>
              </w:rPr>
              <w:t>а</w:t>
            </w:r>
            <w:r w:rsidRPr="00011586">
              <w:rPr>
                <w:rFonts w:ascii="Times New Roman" w:hAnsi="Times New Roman" w:cs="Times New Roman"/>
                <w:sz w:val="28"/>
                <w:szCs w:val="28"/>
              </w:rPr>
              <w:t>. Глухота (гіпоплазія слухового</w:t>
            </w:r>
            <w:r w:rsidR="002C3259" w:rsidRPr="00011586">
              <w:rPr>
                <w:rFonts w:ascii="Times New Roman" w:hAnsi="Times New Roman" w:cs="Times New Roman"/>
                <w:sz w:val="28"/>
                <w:szCs w:val="28"/>
                <w:lang w:val="uk-UA"/>
              </w:rPr>
              <w:t xml:space="preserve"> </w:t>
            </w:r>
            <w:r w:rsidR="002C3259" w:rsidRPr="00011586">
              <w:rPr>
                <w:rFonts w:ascii="Times New Roman" w:hAnsi="Times New Roman" w:cs="Times New Roman"/>
                <w:sz w:val="28"/>
                <w:szCs w:val="28"/>
              </w:rPr>
              <w:t xml:space="preserve">нерва), вади розвитку внутрішніх органів та кінцівок, вроджена глаукома, анемії, тромбоцитопенії, </w:t>
            </w:r>
            <w:r w:rsidR="002C3259" w:rsidRPr="00011586">
              <w:rPr>
                <w:rFonts w:ascii="Times New Roman" w:hAnsi="Times New Roman" w:cs="Times New Roman"/>
                <w:sz w:val="28"/>
                <w:szCs w:val="28"/>
                <w:lang w:val="uk-UA"/>
              </w:rPr>
              <w:t>хибний</w:t>
            </w:r>
            <w:r w:rsidR="002C3259" w:rsidRPr="00011586">
              <w:rPr>
                <w:rFonts w:ascii="Times New Roman" w:hAnsi="Times New Roman" w:cs="Times New Roman"/>
                <w:sz w:val="28"/>
                <w:szCs w:val="28"/>
              </w:rPr>
              <w:t xml:space="preserve"> гермафродитизм та інші урогенітальні аномалії, гідроцефалія, розумова відсталість</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Протиглистні препарати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 xml:space="preserve">Вади розвитку скелета, лицьової частини черепа, ЦНС і очей*. У людей </w:t>
            </w:r>
            <w:r w:rsidR="002C3259" w:rsidRPr="00011586">
              <w:rPr>
                <w:rFonts w:ascii="Times New Roman" w:hAnsi="Times New Roman" w:cs="Times New Roman"/>
                <w:sz w:val="28"/>
                <w:szCs w:val="28"/>
                <w:lang w:val="uk-UA"/>
              </w:rPr>
              <w:t>вади</w:t>
            </w:r>
            <w:r w:rsidRPr="00011586">
              <w:rPr>
                <w:rFonts w:ascii="Times New Roman" w:hAnsi="Times New Roman" w:cs="Times New Roman"/>
                <w:sz w:val="28"/>
                <w:szCs w:val="28"/>
              </w:rPr>
              <w:t xml:space="preserve"> не описані</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Протипухлинні препарати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ЗВУР, множинні вади розвитку скелета лицьової частини черепа, мозку, нирок, шлунково-кишкового тракту, очей*, підвищують перинатальну смертність</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Меркаптопурин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 xml:space="preserve">Множинні вади розвитку: черепно-лицьові і ниркові аномалії, </w:t>
            </w:r>
            <w:r w:rsidR="00B57772" w:rsidRPr="00011586">
              <w:rPr>
                <w:rFonts w:ascii="Times New Roman" w:hAnsi="Times New Roman" w:cs="Times New Roman"/>
                <w:sz w:val="28"/>
                <w:szCs w:val="28"/>
                <w:lang w:val="uk-UA"/>
              </w:rPr>
              <w:t>вади</w:t>
            </w:r>
            <w:r w:rsidRPr="00011586">
              <w:rPr>
                <w:rFonts w:ascii="Times New Roman" w:hAnsi="Times New Roman" w:cs="Times New Roman"/>
                <w:sz w:val="28"/>
                <w:szCs w:val="28"/>
              </w:rPr>
              <w:t xml:space="preserve"> серця і судин, ЗВУР, порушення постнатального росту, недоношеність</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Вінкристин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Вроджені вади черепа, скелета, очей, нирок*. При застосуванні в другу половину вагітності можливі недоношеність, лейкопенія, спленомегалія</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Метотрексат</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Аміноптериновий синдром: ЗВУР,</w:t>
            </w:r>
            <w:r w:rsidR="00B57772" w:rsidRPr="00011586">
              <w:rPr>
                <w:rFonts w:ascii="Times New Roman" w:hAnsi="Times New Roman" w:cs="Times New Roman"/>
                <w:sz w:val="28"/>
                <w:szCs w:val="28"/>
              </w:rPr>
              <w:t xml:space="preserve"> гідроцефалія, доліхоцефалія, г</w:t>
            </w:r>
            <w:r w:rsidR="00B57772" w:rsidRPr="00011586">
              <w:rPr>
                <w:rFonts w:ascii="Times New Roman" w:hAnsi="Times New Roman" w:cs="Times New Roman"/>
                <w:sz w:val="28"/>
                <w:szCs w:val="28"/>
                <w:lang w:val="uk-UA"/>
              </w:rPr>
              <w:t>і</w:t>
            </w:r>
            <w:r w:rsidRPr="00011586">
              <w:rPr>
                <w:rFonts w:ascii="Times New Roman" w:hAnsi="Times New Roman" w:cs="Times New Roman"/>
                <w:sz w:val="28"/>
                <w:szCs w:val="28"/>
              </w:rPr>
              <w:t>пертелоризм і широк</w:t>
            </w:r>
            <w:r w:rsidR="00B57772" w:rsidRPr="00011586">
              <w:rPr>
                <w:rFonts w:ascii="Times New Roman" w:hAnsi="Times New Roman" w:cs="Times New Roman"/>
                <w:sz w:val="28"/>
                <w:szCs w:val="28"/>
                <w:lang w:val="uk-UA"/>
              </w:rPr>
              <w:t>е</w:t>
            </w:r>
            <w:r w:rsidRPr="00011586">
              <w:rPr>
                <w:rFonts w:ascii="Times New Roman" w:hAnsi="Times New Roman" w:cs="Times New Roman"/>
                <w:sz w:val="28"/>
                <w:szCs w:val="28"/>
              </w:rPr>
              <w:t>, плоск</w:t>
            </w:r>
            <w:r w:rsidR="00B57772" w:rsidRPr="00011586">
              <w:rPr>
                <w:rFonts w:ascii="Times New Roman" w:hAnsi="Times New Roman" w:cs="Times New Roman"/>
                <w:sz w:val="28"/>
                <w:szCs w:val="28"/>
                <w:lang w:val="uk-UA"/>
              </w:rPr>
              <w:t>е</w:t>
            </w:r>
            <w:r w:rsidRPr="00011586">
              <w:rPr>
                <w:rFonts w:ascii="Times New Roman" w:hAnsi="Times New Roman" w:cs="Times New Roman"/>
                <w:sz w:val="28"/>
                <w:szCs w:val="28"/>
              </w:rPr>
              <w:t xml:space="preserve"> перенісся, відсутність осифікації деяких кісток черепа, м</w:t>
            </w:r>
            <w:r w:rsidR="00B57772" w:rsidRPr="00011586">
              <w:rPr>
                <w:rFonts w:ascii="Times New Roman" w:hAnsi="Times New Roman" w:cs="Times New Roman"/>
                <w:sz w:val="28"/>
                <w:szCs w:val="28"/>
                <w:lang w:val="uk-UA"/>
              </w:rPr>
              <w:t>і</w:t>
            </w:r>
            <w:r w:rsidRPr="00011586">
              <w:rPr>
                <w:rFonts w:ascii="Times New Roman" w:hAnsi="Times New Roman" w:cs="Times New Roman"/>
                <w:sz w:val="28"/>
                <w:szCs w:val="28"/>
              </w:rPr>
              <w:t>крогнат</w:t>
            </w:r>
            <w:r w:rsidR="00B57772"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я, частковий краніостеноз, розщеплення губи та піднебіння, мозкові грижі. Можливі некрози печінки і </w:t>
            </w:r>
            <w:r w:rsidRPr="00011586">
              <w:rPr>
                <w:rFonts w:ascii="Times New Roman" w:hAnsi="Times New Roman" w:cs="Times New Roman"/>
                <w:sz w:val="28"/>
                <w:szCs w:val="28"/>
              </w:rPr>
              <w:lastRenderedPageBreak/>
              <w:t>надниркових залоз, пригнічення гемопоезу, смерть плода</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lastRenderedPageBreak/>
              <w:t>Фторурацил</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Аборт, черепно-лицьові аномалії</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Хлорамбуцил</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Агенезія нирок</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B57772"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Азатіопрін</w:t>
            </w:r>
          </w:p>
          <w:p w:rsidR="00B57772"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 xml:space="preserve">Вітаміни (надмірні дози) </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Ретинол</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Дані про тератогенн</w:t>
            </w:r>
            <w:r w:rsidR="00B57772" w:rsidRPr="00011586">
              <w:rPr>
                <w:rFonts w:ascii="Times New Roman" w:hAnsi="Times New Roman" w:cs="Times New Roman"/>
                <w:sz w:val="28"/>
                <w:szCs w:val="28"/>
                <w:lang w:val="uk-UA"/>
              </w:rPr>
              <w:t>і</w:t>
            </w:r>
            <w:r w:rsidRPr="00011586">
              <w:rPr>
                <w:rFonts w:ascii="Times New Roman" w:hAnsi="Times New Roman" w:cs="Times New Roman"/>
                <w:sz w:val="28"/>
                <w:szCs w:val="28"/>
              </w:rPr>
              <w:t>ст</w:t>
            </w:r>
            <w:r w:rsidR="00B57772" w:rsidRPr="00011586">
              <w:rPr>
                <w:rFonts w:ascii="Times New Roman" w:hAnsi="Times New Roman" w:cs="Times New Roman"/>
                <w:sz w:val="28"/>
                <w:szCs w:val="28"/>
                <w:lang w:val="uk-UA"/>
              </w:rPr>
              <w:t>ь</w:t>
            </w:r>
            <w:r w:rsidRPr="00011586">
              <w:rPr>
                <w:rFonts w:ascii="Times New Roman" w:hAnsi="Times New Roman" w:cs="Times New Roman"/>
                <w:sz w:val="28"/>
                <w:szCs w:val="28"/>
              </w:rPr>
              <w:t xml:space="preserve"> препарату відсутні. Можливий розвиток транзиторної лімфоцитопенії і тромбоцитопенії, аномалії хромосом лімфоцитів при народженні, нетривал</w:t>
            </w:r>
            <w:r w:rsidR="00B57772" w:rsidRPr="00011586">
              <w:rPr>
                <w:rFonts w:ascii="Times New Roman" w:hAnsi="Times New Roman" w:cs="Times New Roman"/>
                <w:sz w:val="28"/>
                <w:szCs w:val="28"/>
                <w:lang w:val="uk-UA"/>
              </w:rPr>
              <w:t>а</w:t>
            </w:r>
            <w:r w:rsidR="00B57772" w:rsidRPr="00011586">
              <w:rPr>
                <w:rFonts w:ascii="Times New Roman" w:hAnsi="Times New Roman" w:cs="Times New Roman"/>
                <w:sz w:val="28"/>
                <w:szCs w:val="28"/>
              </w:rPr>
              <w:t xml:space="preserve"> депресія ім</w:t>
            </w:r>
            <w:r w:rsidRPr="00011586">
              <w:rPr>
                <w:rFonts w:ascii="Times New Roman" w:hAnsi="Times New Roman" w:cs="Times New Roman"/>
                <w:sz w:val="28"/>
                <w:szCs w:val="28"/>
              </w:rPr>
              <w:t>унітет</w:t>
            </w:r>
            <w:r w:rsidR="00B57772" w:rsidRPr="00011586">
              <w:rPr>
                <w:rFonts w:ascii="Times New Roman" w:hAnsi="Times New Roman" w:cs="Times New Roman"/>
                <w:sz w:val="28"/>
                <w:szCs w:val="28"/>
                <w:lang w:val="uk-UA"/>
              </w:rPr>
              <w:t xml:space="preserve">у. </w:t>
            </w:r>
            <w:r w:rsidRPr="00011586">
              <w:rPr>
                <w:rFonts w:ascii="Times New Roman" w:hAnsi="Times New Roman" w:cs="Times New Roman"/>
                <w:sz w:val="28"/>
                <w:szCs w:val="28"/>
                <w:lang w:val="uk-UA"/>
              </w:rPr>
              <w:t>Пр</w:t>
            </w:r>
            <w:r w:rsidR="00B57772" w:rsidRPr="00011586">
              <w:rPr>
                <w:rFonts w:ascii="Times New Roman" w:hAnsi="Times New Roman" w:cs="Times New Roman"/>
                <w:sz w:val="28"/>
                <w:szCs w:val="28"/>
                <w:lang w:val="uk-UA"/>
              </w:rPr>
              <w:t>и</w:t>
            </w:r>
            <w:r w:rsidRPr="00011586">
              <w:rPr>
                <w:rFonts w:ascii="Times New Roman" w:hAnsi="Times New Roman" w:cs="Times New Roman"/>
                <w:sz w:val="28"/>
                <w:szCs w:val="28"/>
                <w:lang w:val="uk-UA"/>
              </w:rPr>
              <w:t xml:space="preserve"> </w:t>
            </w:r>
            <w:r w:rsidR="00B57772" w:rsidRPr="00011586">
              <w:rPr>
                <w:rFonts w:ascii="Times New Roman" w:hAnsi="Times New Roman" w:cs="Times New Roman"/>
                <w:sz w:val="28"/>
                <w:szCs w:val="28"/>
                <w:lang w:val="uk-UA"/>
              </w:rPr>
              <w:t>дозі більше 10 000 ОД/</w:t>
            </w:r>
            <w:r w:rsidRPr="00011586">
              <w:rPr>
                <w:rFonts w:ascii="Times New Roman" w:hAnsi="Times New Roman" w:cs="Times New Roman"/>
                <w:sz w:val="28"/>
                <w:szCs w:val="28"/>
                <w:lang w:val="uk-UA"/>
              </w:rPr>
              <w:t xml:space="preserve">добу - спонтанний аборт, аномалії черепа, урогенітальної системи, серця і нирок, гідроцефалія. </w:t>
            </w:r>
            <w:r w:rsidRPr="00011586">
              <w:rPr>
                <w:rFonts w:ascii="Times New Roman" w:hAnsi="Times New Roman" w:cs="Times New Roman"/>
                <w:sz w:val="28"/>
                <w:szCs w:val="28"/>
              </w:rPr>
              <w:t>Множинні вади розвитку*. Затримка постнатального росту</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Препарати вітаміну D</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Надклапанний стеноз аорти, гіперкальціємія, «обличчя ельфа», порушення прозорості кришталика, надалі затримка психічного розвитку, нефропатії</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Піридоксин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Судоми у зв'язку з синдромом відміни</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Менадіона натрію бісульфіт</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Жовтяниця, гематологічні аномалії (при введенні надлишкових доз вагітн</w:t>
            </w:r>
            <w:r w:rsidR="00B57772" w:rsidRPr="00011586">
              <w:rPr>
                <w:rFonts w:ascii="Times New Roman" w:hAnsi="Times New Roman" w:cs="Times New Roman"/>
                <w:sz w:val="28"/>
                <w:szCs w:val="28"/>
                <w:lang w:val="uk-UA"/>
              </w:rPr>
              <w:t>ій</w:t>
            </w:r>
            <w:r w:rsidRPr="00011586">
              <w:rPr>
                <w:rFonts w:ascii="Times New Roman" w:hAnsi="Times New Roman" w:cs="Times New Roman"/>
                <w:sz w:val="28"/>
                <w:szCs w:val="28"/>
              </w:rPr>
              <w:t>)</w:t>
            </w:r>
          </w:p>
        </w:tc>
      </w:tr>
      <w:tr w:rsidR="009654C9" w:rsidRPr="00F22B4E"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B57772"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Ізотретіноін</w:t>
            </w:r>
          </w:p>
          <w:p w:rsidR="00B57772"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 xml:space="preserve">Гормони </w:t>
            </w:r>
            <w:r w:rsidR="00B57772" w:rsidRPr="00011586">
              <w:rPr>
                <w:rFonts w:ascii="Times New Roman" w:hAnsi="Times New Roman" w:cs="Times New Roman"/>
                <w:sz w:val="28"/>
                <w:szCs w:val="28"/>
                <w:lang w:val="uk-UA"/>
              </w:rPr>
              <w:t>та</w:t>
            </w:r>
            <w:r w:rsidRPr="00011586">
              <w:rPr>
                <w:rFonts w:ascii="Times New Roman" w:hAnsi="Times New Roman" w:cs="Times New Roman"/>
                <w:sz w:val="28"/>
                <w:szCs w:val="28"/>
              </w:rPr>
              <w:t xml:space="preserve"> їх аналог</w:t>
            </w:r>
            <w:r w:rsidR="00B57772" w:rsidRPr="00011586">
              <w:rPr>
                <w:rFonts w:ascii="Times New Roman" w:hAnsi="Times New Roman" w:cs="Times New Roman"/>
                <w:sz w:val="28"/>
                <w:szCs w:val="28"/>
                <w:lang w:val="uk-UA"/>
              </w:rPr>
              <w:t>и</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Андрогени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Черепно-лицев</w:t>
            </w:r>
            <w:r w:rsidR="00B57772" w:rsidRPr="00011586">
              <w:rPr>
                <w:rFonts w:ascii="Times New Roman" w:hAnsi="Times New Roman" w:cs="Times New Roman"/>
                <w:sz w:val="28"/>
                <w:szCs w:val="28"/>
                <w:lang w:val="uk-UA"/>
              </w:rPr>
              <w:t>ий</w:t>
            </w:r>
            <w:r w:rsidR="00B57772" w:rsidRPr="00011586">
              <w:rPr>
                <w:rFonts w:ascii="Times New Roman" w:hAnsi="Times New Roman" w:cs="Times New Roman"/>
                <w:sz w:val="28"/>
                <w:szCs w:val="28"/>
              </w:rPr>
              <w:t xml:space="preserve"> д</w:t>
            </w:r>
            <w:r w:rsidR="00B57772" w:rsidRPr="00011586">
              <w:rPr>
                <w:rFonts w:ascii="Times New Roman" w:hAnsi="Times New Roman" w:cs="Times New Roman"/>
                <w:sz w:val="28"/>
                <w:szCs w:val="28"/>
                <w:lang w:val="uk-UA"/>
              </w:rPr>
              <w:t>из</w:t>
            </w:r>
            <w:r w:rsidRPr="00011586">
              <w:rPr>
                <w:rFonts w:ascii="Times New Roman" w:hAnsi="Times New Roman" w:cs="Times New Roman"/>
                <w:sz w:val="28"/>
                <w:szCs w:val="28"/>
              </w:rPr>
              <w:t>морфізм: мікроцефалія, гідро</w:t>
            </w:r>
            <w:r w:rsidR="00B57772" w:rsidRPr="00011586">
              <w:rPr>
                <w:rFonts w:ascii="Times New Roman" w:hAnsi="Times New Roman" w:cs="Times New Roman"/>
                <w:sz w:val="28"/>
                <w:szCs w:val="28"/>
              </w:rPr>
              <w:t>цефалія, аномалії вух (мікоотія</w:t>
            </w:r>
            <w:r w:rsidRPr="00011586">
              <w:rPr>
                <w:rFonts w:ascii="Times New Roman" w:hAnsi="Times New Roman" w:cs="Times New Roman"/>
                <w:sz w:val="28"/>
                <w:szCs w:val="28"/>
              </w:rPr>
              <w:t xml:space="preserve"> Ано</w:t>
            </w:r>
            <w:r w:rsidR="00B57772" w:rsidRPr="00011586">
              <w:rPr>
                <w:rFonts w:ascii="Times New Roman" w:hAnsi="Times New Roman" w:cs="Times New Roman"/>
                <w:sz w:val="28"/>
                <w:szCs w:val="28"/>
              </w:rPr>
              <w:t>то, низько розташовані вуха), г</w:t>
            </w:r>
            <w:r w:rsidR="00B57772" w:rsidRPr="00011586">
              <w:rPr>
                <w:rFonts w:ascii="Times New Roman" w:hAnsi="Times New Roman" w:cs="Times New Roman"/>
                <w:sz w:val="28"/>
                <w:szCs w:val="28"/>
                <w:lang w:val="uk-UA"/>
              </w:rPr>
              <w:t>і</w:t>
            </w:r>
            <w:r w:rsidR="00B57772" w:rsidRPr="00011586">
              <w:rPr>
                <w:rFonts w:ascii="Times New Roman" w:hAnsi="Times New Roman" w:cs="Times New Roman"/>
                <w:sz w:val="28"/>
                <w:szCs w:val="28"/>
              </w:rPr>
              <w:t>пертелоризм, микрофтальм</w:t>
            </w:r>
            <w:r w:rsidR="00B57772" w:rsidRPr="00011586">
              <w:rPr>
                <w:rFonts w:ascii="Times New Roman" w:hAnsi="Times New Roman" w:cs="Times New Roman"/>
                <w:sz w:val="28"/>
                <w:szCs w:val="28"/>
                <w:lang w:val="uk-UA"/>
              </w:rPr>
              <w:t>і</w:t>
            </w:r>
            <w:r w:rsidRPr="00011586">
              <w:rPr>
                <w:rFonts w:ascii="Times New Roman" w:hAnsi="Times New Roman" w:cs="Times New Roman"/>
                <w:sz w:val="28"/>
                <w:szCs w:val="28"/>
              </w:rPr>
              <w:t>я, плоска носова перегородка, ущелини піднебіння, недорозвинення сітківки та зорового нерва, мозочка, гідроцефалія; В</w:t>
            </w:r>
            <w:r w:rsidR="00B57772" w:rsidRPr="00011586">
              <w:rPr>
                <w:rFonts w:ascii="Times New Roman" w:hAnsi="Times New Roman" w:cs="Times New Roman"/>
                <w:sz w:val="28"/>
                <w:szCs w:val="28"/>
                <w:lang w:val="uk-UA"/>
              </w:rPr>
              <w:t>В</w:t>
            </w:r>
            <w:r w:rsidRPr="00011586">
              <w:rPr>
                <w:rFonts w:ascii="Times New Roman" w:hAnsi="Times New Roman" w:cs="Times New Roman"/>
                <w:sz w:val="28"/>
                <w:szCs w:val="28"/>
              </w:rPr>
              <w:t xml:space="preserve">С (зазвичай дуги аорти), аномалії тимуса. Ризик розвитку аномалії - 25%, в I триместрі у 40% жінок можливо переривання </w:t>
            </w:r>
            <w:r w:rsidR="00B57772" w:rsidRPr="00011586">
              <w:rPr>
                <w:rFonts w:ascii="Times New Roman" w:hAnsi="Times New Roman" w:cs="Times New Roman"/>
                <w:sz w:val="28"/>
                <w:szCs w:val="28"/>
                <w:lang w:val="uk-UA"/>
              </w:rPr>
              <w:t>вагітності. Віри</w:t>
            </w:r>
            <w:r w:rsidRPr="00011586">
              <w:rPr>
                <w:rFonts w:ascii="Times New Roman" w:hAnsi="Times New Roman" w:cs="Times New Roman"/>
                <w:sz w:val="28"/>
                <w:szCs w:val="28"/>
                <w:lang w:val="uk-UA"/>
              </w:rPr>
              <w:t>лізація зі зрощенням статевих губ (раннє лікування), гіпертрофія клітора (пізніше лікування), підвищена частота ущелин губи і неба, В</w:t>
            </w:r>
            <w:r w:rsidR="00B57772" w:rsidRPr="00011586">
              <w:rPr>
                <w:rFonts w:ascii="Times New Roman" w:hAnsi="Times New Roman" w:cs="Times New Roman"/>
                <w:sz w:val="28"/>
                <w:szCs w:val="28"/>
                <w:lang w:val="uk-UA"/>
              </w:rPr>
              <w:t>В</w:t>
            </w:r>
            <w:r w:rsidRPr="00011586">
              <w:rPr>
                <w:rFonts w:ascii="Times New Roman" w:hAnsi="Times New Roman" w:cs="Times New Roman"/>
                <w:sz w:val="28"/>
                <w:szCs w:val="28"/>
                <w:lang w:val="uk-UA"/>
              </w:rPr>
              <w:t>С, г</w:t>
            </w:r>
            <w:r w:rsidR="00B57772" w:rsidRPr="00011586">
              <w:rPr>
                <w:rFonts w:ascii="Times New Roman" w:hAnsi="Times New Roman" w:cs="Times New Roman"/>
                <w:sz w:val="28"/>
                <w:szCs w:val="28"/>
                <w:lang w:val="uk-UA"/>
              </w:rPr>
              <w:t>і</w:t>
            </w:r>
            <w:r w:rsidRPr="00011586">
              <w:rPr>
                <w:rFonts w:ascii="Times New Roman" w:hAnsi="Times New Roman" w:cs="Times New Roman"/>
                <w:sz w:val="28"/>
                <w:szCs w:val="28"/>
                <w:lang w:val="uk-UA"/>
              </w:rPr>
              <w:t>поспад</w:t>
            </w:r>
            <w:r w:rsidR="00B57772" w:rsidRPr="00011586">
              <w:rPr>
                <w:rFonts w:ascii="Times New Roman" w:hAnsi="Times New Roman" w:cs="Times New Roman"/>
                <w:sz w:val="28"/>
                <w:szCs w:val="28"/>
                <w:lang w:val="uk-UA"/>
              </w:rPr>
              <w:t>і</w:t>
            </w:r>
            <w:r w:rsidRPr="00011586">
              <w:rPr>
                <w:rFonts w:ascii="Times New Roman" w:hAnsi="Times New Roman" w:cs="Times New Roman"/>
                <w:sz w:val="28"/>
                <w:szCs w:val="28"/>
                <w:lang w:val="uk-UA"/>
              </w:rPr>
              <w:t>я</w:t>
            </w:r>
          </w:p>
        </w:tc>
      </w:tr>
      <w:tr w:rsidR="009654C9" w:rsidRPr="00011586" w:rsidTr="002C3259">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Естрогени, діетилстильбестрол</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У дівчат і молодих жінок (до 25 років), матері яких отримували діетилстильбестрол на термінах гестації до 12 тижнів, патологія відзначена в 73%, 13-18 тижнів - 66%, більше 19 тижнів -45%: аденоматоз слизової</w:t>
            </w:r>
            <w:r w:rsidR="00B57772" w:rsidRPr="00011586">
              <w:rPr>
                <w:rFonts w:ascii="Times New Roman" w:hAnsi="Times New Roman" w:cs="Times New Roman"/>
                <w:sz w:val="28"/>
                <w:szCs w:val="28"/>
                <w:lang w:val="uk-UA"/>
              </w:rPr>
              <w:t xml:space="preserve"> </w:t>
            </w:r>
            <w:r w:rsidR="00B57772" w:rsidRPr="00011586">
              <w:rPr>
                <w:rFonts w:ascii="Times New Roman" w:hAnsi="Times New Roman" w:cs="Times New Roman"/>
                <w:sz w:val="28"/>
                <w:szCs w:val="28"/>
              </w:rPr>
              <w:t xml:space="preserve">оболонки піхви, аномалії матки, спайковий процес в придатках матки, безпліддя та ін. Частота аденокарцином - 0,14-1,4 /1000. У 25% хлопчиків - гіпотрофія яєчок, гіпоплазія </w:t>
            </w:r>
            <w:r w:rsidR="00B57772" w:rsidRPr="00011586">
              <w:rPr>
                <w:rFonts w:ascii="Times New Roman" w:hAnsi="Times New Roman" w:cs="Times New Roman"/>
                <w:sz w:val="28"/>
                <w:szCs w:val="28"/>
              </w:rPr>
              <w:lastRenderedPageBreak/>
              <w:t>статевого члена, безпліддя, генетичні порушення в сперматозоїдах</w:t>
            </w:r>
          </w:p>
        </w:tc>
      </w:tr>
      <w:tr w:rsidR="009654C9" w:rsidRPr="00011586" w:rsidTr="00B57772">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B57772"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lastRenderedPageBreak/>
              <w:t>Ант</w:t>
            </w:r>
            <w:r w:rsidRPr="00011586">
              <w:rPr>
                <w:rFonts w:ascii="Times New Roman" w:hAnsi="Times New Roman" w:cs="Times New Roman"/>
                <w:sz w:val="28"/>
                <w:szCs w:val="28"/>
                <w:lang w:val="uk-UA"/>
              </w:rPr>
              <w:t>и</w:t>
            </w:r>
            <w:r w:rsidR="009654C9" w:rsidRPr="00011586">
              <w:rPr>
                <w:rFonts w:ascii="Times New Roman" w:hAnsi="Times New Roman" w:cs="Times New Roman"/>
                <w:sz w:val="28"/>
                <w:szCs w:val="28"/>
              </w:rPr>
              <w:t>естрогени (кломіфен)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Багатоплідність, підвищена частота синдрому Дауна та в</w:t>
            </w:r>
            <w:r w:rsidR="00B57772" w:rsidRPr="00011586">
              <w:rPr>
                <w:rFonts w:ascii="Times New Roman" w:hAnsi="Times New Roman" w:cs="Times New Roman"/>
                <w:sz w:val="28"/>
                <w:szCs w:val="28"/>
              </w:rPr>
              <w:t>ад розвитку нервової системи: г</w:t>
            </w:r>
            <w:r w:rsidR="00B57772" w:rsidRPr="00011586">
              <w:rPr>
                <w:rFonts w:ascii="Times New Roman" w:hAnsi="Times New Roman" w:cs="Times New Roman"/>
                <w:sz w:val="28"/>
                <w:szCs w:val="28"/>
                <w:lang w:val="uk-UA"/>
              </w:rPr>
              <w:t>і</w:t>
            </w:r>
            <w:r w:rsidR="00B57772" w:rsidRPr="00011586">
              <w:rPr>
                <w:rFonts w:ascii="Times New Roman" w:hAnsi="Times New Roman" w:cs="Times New Roman"/>
                <w:sz w:val="28"/>
                <w:szCs w:val="28"/>
              </w:rPr>
              <w:t>поспад</w:t>
            </w:r>
            <w:r w:rsidR="00B57772"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я, атрезія ануса, ретинопатія. </w:t>
            </w:r>
            <w:r w:rsidR="00790294" w:rsidRPr="00011586">
              <w:rPr>
                <w:rFonts w:ascii="Times New Roman" w:hAnsi="Times New Roman" w:cs="Times New Roman"/>
                <w:sz w:val="28"/>
                <w:szCs w:val="28"/>
                <w:lang w:val="uk-UA"/>
              </w:rPr>
              <w:t>Роз</w:t>
            </w:r>
            <w:r w:rsidRPr="00011586">
              <w:rPr>
                <w:rFonts w:ascii="Times New Roman" w:hAnsi="Times New Roman" w:cs="Times New Roman"/>
                <w:sz w:val="28"/>
                <w:szCs w:val="28"/>
              </w:rPr>
              <w:t xml:space="preserve">щелина </w:t>
            </w:r>
            <w:r w:rsidR="00790294" w:rsidRPr="00011586">
              <w:rPr>
                <w:rFonts w:ascii="Times New Roman" w:hAnsi="Times New Roman" w:cs="Times New Roman"/>
                <w:sz w:val="28"/>
                <w:szCs w:val="28"/>
                <w:lang w:val="uk-UA"/>
              </w:rPr>
              <w:t>під</w:t>
            </w:r>
            <w:r w:rsidRPr="00011586">
              <w:rPr>
                <w:rFonts w:ascii="Times New Roman" w:hAnsi="Times New Roman" w:cs="Times New Roman"/>
                <w:sz w:val="28"/>
                <w:szCs w:val="28"/>
              </w:rPr>
              <w:t>неб</w:t>
            </w:r>
            <w:r w:rsidR="00790294" w:rsidRPr="00011586">
              <w:rPr>
                <w:rFonts w:ascii="Times New Roman" w:hAnsi="Times New Roman" w:cs="Times New Roman"/>
                <w:sz w:val="28"/>
                <w:szCs w:val="28"/>
                <w:lang w:val="uk-UA"/>
              </w:rPr>
              <w:t>іння</w:t>
            </w:r>
            <w:r w:rsidRPr="00011586">
              <w:rPr>
                <w:rFonts w:ascii="Times New Roman" w:hAnsi="Times New Roman" w:cs="Times New Roman"/>
                <w:sz w:val="28"/>
                <w:szCs w:val="28"/>
              </w:rPr>
              <w:t>, порушення розвитку кісток і дисгенез</w:t>
            </w:r>
            <w:r w:rsidR="00790294" w:rsidRPr="00011586">
              <w:rPr>
                <w:rFonts w:ascii="Times New Roman" w:hAnsi="Times New Roman" w:cs="Times New Roman"/>
                <w:sz w:val="28"/>
                <w:szCs w:val="28"/>
                <w:lang w:val="uk-UA"/>
              </w:rPr>
              <w:t>ія</w:t>
            </w:r>
            <w:r w:rsidRPr="00011586">
              <w:rPr>
                <w:rFonts w:ascii="Times New Roman" w:hAnsi="Times New Roman" w:cs="Times New Roman"/>
                <w:sz w:val="28"/>
                <w:szCs w:val="28"/>
              </w:rPr>
              <w:t xml:space="preserve"> яєчників, аненцефалія. Можливі в</w:t>
            </w:r>
            <w:r w:rsidR="00790294" w:rsidRPr="00011586">
              <w:rPr>
                <w:rFonts w:ascii="Times New Roman" w:hAnsi="Times New Roman" w:cs="Times New Roman"/>
                <w:sz w:val="28"/>
                <w:szCs w:val="28"/>
                <w:lang w:val="uk-UA"/>
              </w:rPr>
              <w:t>і</w:t>
            </w:r>
            <w:r w:rsidRPr="00011586">
              <w:rPr>
                <w:rFonts w:ascii="Times New Roman" w:hAnsi="Times New Roman" w:cs="Times New Roman"/>
                <w:sz w:val="28"/>
                <w:szCs w:val="28"/>
              </w:rPr>
              <w:t>рил</w:t>
            </w:r>
            <w:r w:rsidR="00790294" w:rsidRPr="00011586">
              <w:rPr>
                <w:rFonts w:ascii="Times New Roman" w:hAnsi="Times New Roman" w:cs="Times New Roman"/>
                <w:sz w:val="28"/>
                <w:szCs w:val="28"/>
                <w:lang w:val="uk-UA"/>
              </w:rPr>
              <w:t>і</w:t>
            </w:r>
            <w:r w:rsidRPr="00011586">
              <w:rPr>
                <w:rFonts w:ascii="Times New Roman" w:hAnsi="Times New Roman" w:cs="Times New Roman"/>
                <w:sz w:val="28"/>
                <w:szCs w:val="28"/>
              </w:rPr>
              <w:t>зац</w:t>
            </w:r>
            <w:r w:rsidR="00790294" w:rsidRPr="00011586">
              <w:rPr>
                <w:rFonts w:ascii="Times New Roman" w:hAnsi="Times New Roman" w:cs="Times New Roman"/>
                <w:sz w:val="28"/>
                <w:szCs w:val="28"/>
                <w:lang w:val="uk-UA"/>
              </w:rPr>
              <w:t>і</w:t>
            </w:r>
            <w:r w:rsidRPr="00011586">
              <w:rPr>
                <w:rFonts w:ascii="Times New Roman" w:hAnsi="Times New Roman" w:cs="Times New Roman"/>
                <w:sz w:val="28"/>
                <w:szCs w:val="28"/>
              </w:rPr>
              <w:t>я або фемінізація плоду, в катамнез</w:t>
            </w:r>
            <w:r w:rsidR="00790294"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 затримки статевого диференціювання або її порушення</w:t>
            </w:r>
          </w:p>
        </w:tc>
      </w:tr>
      <w:tr w:rsidR="009654C9" w:rsidRPr="00011586" w:rsidTr="00B57772">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Прогестини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Маскулінізація жіночих плодів, збільшення клітора, розщеплення дужок поперекових і крижових хребців, VAKTEL-синдром (вроджені аномалії хребта, атрезія ануса, Трахео</w:t>
            </w:r>
            <w:r w:rsidR="00790294" w:rsidRPr="00011586">
              <w:rPr>
                <w:rFonts w:ascii="Times New Roman" w:hAnsi="Times New Roman" w:cs="Times New Roman"/>
                <w:sz w:val="28"/>
                <w:szCs w:val="28"/>
                <w:lang w:val="uk-UA"/>
              </w:rPr>
              <w:t>стравохідні</w:t>
            </w:r>
            <w:r w:rsidRPr="00011586">
              <w:rPr>
                <w:rFonts w:ascii="Times New Roman" w:hAnsi="Times New Roman" w:cs="Times New Roman"/>
                <w:sz w:val="28"/>
                <w:szCs w:val="28"/>
              </w:rPr>
              <w:t xml:space="preserve"> свищі, аномалії кінцівок). Існують відомості про порушення статевого диференціювання мозку (порушення статевого дозрівання і статевої поведінки; в катамнез</w:t>
            </w:r>
            <w:r w:rsidR="00790294"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 - психічні розлади)</w:t>
            </w:r>
          </w:p>
        </w:tc>
      </w:tr>
      <w:tr w:rsidR="009654C9" w:rsidRPr="00011586" w:rsidTr="00B57772">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Окситоцин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790294"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Респіраторний д</w:t>
            </w:r>
            <w:r w:rsidRPr="00011586">
              <w:rPr>
                <w:rFonts w:ascii="Times New Roman" w:hAnsi="Times New Roman" w:cs="Times New Roman"/>
                <w:sz w:val="28"/>
                <w:szCs w:val="28"/>
                <w:lang w:val="uk-UA"/>
              </w:rPr>
              <w:t>и</w:t>
            </w:r>
            <w:r w:rsidRPr="00011586">
              <w:rPr>
                <w:rFonts w:ascii="Times New Roman" w:hAnsi="Times New Roman" w:cs="Times New Roman"/>
                <w:sz w:val="28"/>
                <w:szCs w:val="28"/>
              </w:rPr>
              <w:t>стрес плода. Г</w:t>
            </w:r>
            <w:r w:rsidRPr="00011586">
              <w:rPr>
                <w:rFonts w:ascii="Times New Roman" w:hAnsi="Times New Roman" w:cs="Times New Roman"/>
                <w:sz w:val="28"/>
                <w:szCs w:val="28"/>
                <w:lang w:val="uk-UA"/>
              </w:rPr>
              <w:t>і</w:t>
            </w:r>
            <w:r w:rsidRPr="00011586">
              <w:rPr>
                <w:rFonts w:ascii="Times New Roman" w:hAnsi="Times New Roman" w:cs="Times New Roman"/>
                <w:sz w:val="28"/>
                <w:szCs w:val="28"/>
              </w:rPr>
              <w:t>понатр</w:t>
            </w:r>
            <w:r w:rsidRPr="00011586">
              <w:rPr>
                <w:rFonts w:ascii="Times New Roman" w:hAnsi="Times New Roman" w:cs="Times New Roman"/>
                <w:sz w:val="28"/>
                <w:szCs w:val="28"/>
                <w:lang w:val="uk-UA"/>
              </w:rPr>
              <w:t>іє</w:t>
            </w:r>
            <w:r w:rsidRPr="00011586">
              <w:rPr>
                <w:rFonts w:ascii="Times New Roman" w:hAnsi="Times New Roman" w:cs="Times New Roman"/>
                <w:sz w:val="28"/>
                <w:szCs w:val="28"/>
              </w:rPr>
              <w:t>м</w:t>
            </w:r>
            <w:r w:rsidRPr="00011586">
              <w:rPr>
                <w:rFonts w:ascii="Times New Roman" w:hAnsi="Times New Roman" w:cs="Times New Roman"/>
                <w:sz w:val="28"/>
                <w:szCs w:val="28"/>
                <w:lang w:val="uk-UA"/>
              </w:rPr>
              <w:t>і</w:t>
            </w:r>
            <w:r w:rsidR="009654C9" w:rsidRPr="00011586">
              <w:rPr>
                <w:rFonts w:ascii="Times New Roman" w:hAnsi="Times New Roman" w:cs="Times New Roman"/>
                <w:sz w:val="28"/>
                <w:szCs w:val="28"/>
              </w:rPr>
              <w:t xml:space="preserve">я у новонародженого, яка може призвести навіть </w:t>
            </w:r>
            <w:proofErr w:type="gramStart"/>
            <w:r w:rsidR="009654C9" w:rsidRPr="00011586">
              <w:rPr>
                <w:rFonts w:ascii="Times New Roman" w:hAnsi="Times New Roman" w:cs="Times New Roman"/>
                <w:sz w:val="28"/>
                <w:szCs w:val="28"/>
              </w:rPr>
              <w:t>до судом</w:t>
            </w:r>
            <w:proofErr w:type="gramEnd"/>
            <w:r w:rsidR="009654C9" w:rsidRPr="00011586">
              <w:rPr>
                <w:rFonts w:ascii="Times New Roman" w:hAnsi="Times New Roman" w:cs="Times New Roman"/>
                <w:sz w:val="28"/>
                <w:szCs w:val="28"/>
              </w:rPr>
              <w:t>; в катамнез</w:t>
            </w:r>
            <w:r w:rsidRPr="00011586">
              <w:rPr>
                <w:rFonts w:ascii="Times New Roman" w:hAnsi="Times New Roman" w:cs="Times New Roman"/>
                <w:sz w:val="28"/>
                <w:szCs w:val="28"/>
                <w:lang w:val="uk-UA"/>
              </w:rPr>
              <w:t>і</w:t>
            </w:r>
            <w:r w:rsidRPr="00011586">
              <w:rPr>
                <w:rFonts w:ascii="Times New Roman" w:hAnsi="Times New Roman" w:cs="Times New Roman"/>
                <w:sz w:val="28"/>
                <w:szCs w:val="28"/>
              </w:rPr>
              <w:t xml:space="preserve"> розвиток дітей нормальний. Г</w:t>
            </w:r>
            <w:r w:rsidRPr="00011586">
              <w:rPr>
                <w:rFonts w:ascii="Times New Roman" w:hAnsi="Times New Roman" w:cs="Times New Roman"/>
                <w:sz w:val="28"/>
                <w:szCs w:val="28"/>
                <w:lang w:val="uk-UA"/>
              </w:rPr>
              <w:t>і</w:t>
            </w:r>
            <w:r w:rsidRPr="00011586">
              <w:rPr>
                <w:rFonts w:ascii="Times New Roman" w:hAnsi="Times New Roman" w:cs="Times New Roman"/>
                <w:sz w:val="28"/>
                <w:szCs w:val="28"/>
              </w:rPr>
              <w:t>перб</w:t>
            </w:r>
            <w:r w:rsidRPr="00011586">
              <w:rPr>
                <w:rFonts w:ascii="Times New Roman" w:hAnsi="Times New Roman" w:cs="Times New Roman"/>
                <w:sz w:val="28"/>
                <w:szCs w:val="28"/>
                <w:lang w:val="uk-UA"/>
              </w:rPr>
              <w:t>і</w:t>
            </w:r>
            <w:r w:rsidRPr="00011586">
              <w:rPr>
                <w:rFonts w:ascii="Times New Roman" w:hAnsi="Times New Roman" w:cs="Times New Roman"/>
                <w:sz w:val="28"/>
                <w:szCs w:val="28"/>
              </w:rPr>
              <w:t>л</w:t>
            </w:r>
            <w:r w:rsidRPr="00011586">
              <w:rPr>
                <w:rFonts w:ascii="Times New Roman" w:hAnsi="Times New Roman" w:cs="Times New Roman"/>
                <w:sz w:val="28"/>
                <w:szCs w:val="28"/>
                <w:lang w:val="uk-UA"/>
              </w:rPr>
              <w:t>і</w:t>
            </w:r>
            <w:r w:rsidRPr="00011586">
              <w:rPr>
                <w:rFonts w:ascii="Times New Roman" w:hAnsi="Times New Roman" w:cs="Times New Roman"/>
                <w:sz w:val="28"/>
                <w:szCs w:val="28"/>
              </w:rPr>
              <w:t>руб</w:t>
            </w:r>
            <w:r w:rsidRPr="00011586">
              <w:rPr>
                <w:rFonts w:ascii="Times New Roman" w:hAnsi="Times New Roman" w:cs="Times New Roman"/>
                <w:sz w:val="28"/>
                <w:szCs w:val="28"/>
                <w:lang w:val="uk-UA"/>
              </w:rPr>
              <w:t>і</w:t>
            </w:r>
            <w:r w:rsidRPr="00011586">
              <w:rPr>
                <w:rFonts w:ascii="Times New Roman" w:hAnsi="Times New Roman" w:cs="Times New Roman"/>
                <w:sz w:val="28"/>
                <w:szCs w:val="28"/>
              </w:rPr>
              <w:t>нем</w:t>
            </w:r>
            <w:r w:rsidRPr="00011586">
              <w:rPr>
                <w:rFonts w:ascii="Times New Roman" w:hAnsi="Times New Roman" w:cs="Times New Roman"/>
                <w:sz w:val="28"/>
                <w:szCs w:val="28"/>
                <w:lang w:val="uk-UA"/>
              </w:rPr>
              <w:t>і</w:t>
            </w:r>
            <w:r w:rsidR="009654C9" w:rsidRPr="00011586">
              <w:rPr>
                <w:rFonts w:ascii="Times New Roman" w:hAnsi="Times New Roman" w:cs="Times New Roman"/>
                <w:sz w:val="28"/>
                <w:szCs w:val="28"/>
              </w:rPr>
              <w:t>я. Підвищує перинатальну смертність і ураження сітківки при переношен</w:t>
            </w:r>
            <w:r w:rsidRPr="00011586">
              <w:rPr>
                <w:rFonts w:ascii="Times New Roman" w:hAnsi="Times New Roman" w:cs="Times New Roman"/>
                <w:sz w:val="28"/>
                <w:szCs w:val="28"/>
                <w:lang w:val="uk-UA"/>
              </w:rPr>
              <w:t>ій</w:t>
            </w:r>
            <w:r w:rsidR="009654C9" w:rsidRPr="00011586">
              <w:rPr>
                <w:rFonts w:ascii="Times New Roman" w:hAnsi="Times New Roman" w:cs="Times New Roman"/>
                <w:sz w:val="28"/>
                <w:szCs w:val="28"/>
              </w:rPr>
              <w:t xml:space="preserve"> вагітності</w:t>
            </w:r>
          </w:p>
        </w:tc>
      </w:tr>
      <w:tr w:rsidR="009654C9" w:rsidRPr="00011586" w:rsidTr="00B57772">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Оральні контрацептиви (прийняті під час вагітності)</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Вади розвитку статевих органів, кінцівок, хребта, серця, мозку та внутрішніх органів (прогестерон + естрогени). У двох метааналізах не було показано збільшення частоти генітальних аномалій та вроджених вад розвитку при використанні в I триместрі вагітності</w:t>
            </w:r>
          </w:p>
        </w:tc>
      </w:tr>
      <w:tr w:rsidR="009654C9" w:rsidRPr="00011586" w:rsidTr="00B57772">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Овуляторні препарати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Багатоплідність, аненцефалія, дисплазія сітківки</w:t>
            </w:r>
          </w:p>
        </w:tc>
      </w:tr>
      <w:tr w:rsidR="009654C9" w:rsidRPr="00011586" w:rsidTr="00B57772">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Глюкокортикоїди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ЗВУР, підвищення перинатальної смертності, дислокація нирок, стимулювання дозрівання легенів, підвищений ризик неонатальних інфекцій, ущелини піднебіння (кортизон на ранніх термінах вагітності), лейкоцитоз протягом першого тижня життя</w:t>
            </w:r>
          </w:p>
        </w:tc>
      </w:tr>
      <w:tr w:rsidR="009654C9" w:rsidRPr="00011586" w:rsidTr="00B57772">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Препарати йоду</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Зоб, аномалії функції щитовидної залози можуть розвинутися при регулярному прийомі 12 мг йоду на добу. Може бути затримка розумового розвитку в подальшому</w:t>
            </w:r>
          </w:p>
        </w:tc>
      </w:tr>
      <w:tr w:rsidR="009654C9" w:rsidRPr="00011586" w:rsidTr="00B57772">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lastRenderedPageBreak/>
              <w:t>Даназол</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790294"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В</w:t>
            </w:r>
            <w:r w:rsidRPr="00011586">
              <w:rPr>
                <w:rFonts w:ascii="Times New Roman" w:hAnsi="Times New Roman" w:cs="Times New Roman"/>
                <w:sz w:val="28"/>
                <w:szCs w:val="28"/>
                <w:lang w:val="uk-UA"/>
              </w:rPr>
              <w:t>і</w:t>
            </w:r>
            <w:r w:rsidRPr="00011586">
              <w:rPr>
                <w:rFonts w:ascii="Times New Roman" w:hAnsi="Times New Roman" w:cs="Times New Roman"/>
                <w:sz w:val="28"/>
                <w:szCs w:val="28"/>
              </w:rPr>
              <w:t>рил</w:t>
            </w:r>
            <w:r w:rsidRPr="00011586">
              <w:rPr>
                <w:rFonts w:ascii="Times New Roman" w:hAnsi="Times New Roman" w:cs="Times New Roman"/>
                <w:sz w:val="28"/>
                <w:szCs w:val="28"/>
                <w:lang w:val="uk-UA"/>
              </w:rPr>
              <w:t>і</w:t>
            </w:r>
            <w:r w:rsidRPr="00011586">
              <w:rPr>
                <w:rFonts w:ascii="Times New Roman" w:hAnsi="Times New Roman" w:cs="Times New Roman"/>
                <w:sz w:val="28"/>
                <w:szCs w:val="28"/>
              </w:rPr>
              <w:t>зац</w:t>
            </w:r>
            <w:r w:rsidRPr="00011586">
              <w:rPr>
                <w:rFonts w:ascii="Times New Roman" w:hAnsi="Times New Roman" w:cs="Times New Roman"/>
                <w:sz w:val="28"/>
                <w:szCs w:val="28"/>
                <w:lang w:val="uk-UA"/>
              </w:rPr>
              <w:t>і</w:t>
            </w:r>
            <w:r w:rsidR="009654C9" w:rsidRPr="00011586">
              <w:rPr>
                <w:rFonts w:ascii="Times New Roman" w:hAnsi="Times New Roman" w:cs="Times New Roman"/>
                <w:sz w:val="28"/>
                <w:szCs w:val="28"/>
              </w:rPr>
              <w:t>я плодів жіночої статі (в 14% випадків при прийомі в I триместрі вагітності), псевдогермафродитизм з синдромом втрати солей (АГС проходить до 1 року)</w:t>
            </w:r>
          </w:p>
        </w:tc>
      </w:tr>
      <w:tr w:rsidR="009654C9" w:rsidRPr="00011586" w:rsidTr="00B57772">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Бромокриптин</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Гіперпролактинемія, підвищення частоти вад розвитку не виявлено</w:t>
            </w:r>
          </w:p>
        </w:tc>
      </w:tr>
      <w:tr w:rsidR="009654C9" w:rsidRPr="00011586" w:rsidTr="008B49A6">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 Заліза сульфат</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 xml:space="preserve">При передозуванні в </w:t>
            </w:r>
            <w:r w:rsidR="008B49A6" w:rsidRPr="00011586">
              <w:rPr>
                <w:rFonts w:ascii="Times New Roman" w:hAnsi="Times New Roman" w:cs="Times New Roman"/>
                <w:sz w:val="28"/>
                <w:szCs w:val="28"/>
              </w:rPr>
              <w:t xml:space="preserve">I триместрі вагітності можливі </w:t>
            </w:r>
            <w:r w:rsidR="008B49A6" w:rsidRPr="00011586">
              <w:rPr>
                <w:rFonts w:ascii="Times New Roman" w:hAnsi="Times New Roman" w:cs="Times New Roman"/>
                <w:sz w:val="28"/>
                <w:szCs w:val="28"/>
                <w:lang w:val="uk-UA"/>
              </w:rPr>
              <w:t>в</w:t>
            </w:r>
            <w:r w:rsidRPr="00011586">
              <w:rPr>
                <w:rFonts w:ascii="Times New Roman" w:hAnsi="Times New Roman" w:cs="Times New Roman"/>
                <w:sz w:val="28"/>
                <w:szCs w:val="28"/>
              </w:rPr>
              <w:t>роджені аномалії, а при передозуванні в III триместрі - надмірний оксидантний стрес у дитини після народження, розлади шлунково-кишкового тракту. Рутинне призначення препаратів заліза в III триместрі вагітності недоцільно</w:t>
            </w:r>
          </w:p>
        </w:tc>
      </w:tr>
      <w:tr w:rsidR="009654C9" w:rsidRPr="00011586" w:rsidTr="008B49A6">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Натрію бікарбонат</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При передозуванні в пологах можливі метаболічний алкалоз, різке збільшення ОЦК, набряки, СН від перевантаження</w:t>
            </w:r>
          </w:p>
        </w:tc>
      </w:tr>
      <w:tr w:rsidR="009654C9" w:rsidRPr="00011586" w:rsidTr="008B49A6">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Свинець</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Аборт, ЗВУР, недостатність мозку, затримка постнатального психомоторного розвитку</w:t>
            </w:r>
          </w:p>
        </w:tc>
      </w:tr>
      <w:tr w:rsidR="009654C9" w:rsidRPr="00011586" w:rsidTr="008B49A6">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Ртуть</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Судоми, недостатність мозку, відставання постнатального психічного розвитку</w:t>
            </w:r>
          </w:p>
        </w:tc>
      </w:tr>
      <w:tr w:rsidR="009654C9" w:rsidRPr="00011586" w:rsidTr="008B49A6">
        <w:tblPrEx>
          <w:tblBorders>
            <w:insideH w:val="none" w:sz="0" w:space="0" w:color="auto"/>
            <w:insideV w:val="none" w:sz="0" w:space="0" w:color="auto"/>
          </w:tblBorders>
        </w:tblPrEx>
        <w:trPr>
          <w:tblCellSpacing w:w="0" w:type="dxa"/>
        </w:trPr>
        <w:tc>
          <w:tcPr>
            <w:tcW w:w="3701"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Пестициди</w:t>
            </w:r>
          </w:p>
        </w:tc>
        <w:tc>
          <w:tcPr>
            <w:tcW w:w="5944" w:type="dxa"/>
            <w:tcBorders>
              <w:top w:val="outset" w:sz="6" w:space="0" w:color="auto"/>
              <w:left w:val="outset" w:sz="6" w:space="0" w:color="auto"/>
              <w:bottom w:val="outset" w:sz="6" w:space="0" w:color="auto"/>
              <w:right w:val="outset" w:sz="6" w:space="0" w:color="auto"/>
            </w:tcBorders>
            <w:vAlign w:val="center"/>
            <w:hideMark/>
          </w:tcPr>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Мутагенний ефект *</w:t>
            </w:r>
          </w:p>
        </w:tc>
      </w:tr>
    </w:tbl>
    <w:p w:rsidR="00790294" w:rsidRPr="00011586" w:rsidRDefault="009654C9" w:rsidP="00011586">
      <w:pPr>
        <w:spacing w:after="0" w:line="240" w:lineRule="auto"/>
        <w:ind w:firstLine="709"/>
        <w:rPr>
          <w:rFonts w:ascii="Times New Roman" w:hAnsi="Times New Roman" w:cs="Times New Roman"/>
          <w:sz w:val="28"/>
          <w:szCs w:val="28"/>
          <w:lang w:val="uk-UA"/>
        </w:rPr>
      </w:pPr>
      <w:r w:rsidRPr="00011586">
        <w:rPr>
          <w:rFonts w:ascii="Times New Roman" w:hAnsi="Times New Roman" w:cs="Times New Roman"/>
          <w:sz w:val="28"/>
          <w:szCs w:val="28"/>
        </w:rPr>
        <w:t> </w:t>
      </w:r>
      <w:r w:rsidR="00790294" w:rsidRPr="00011586">
        <w:rPr>
          <w:rFonts w:ascii="Times New Roman" w:hAnsi="Times New Roman" w:cs="Times New Roman"/>
          <w:sz w:val="28"/>
          <w:szCs w:val="28"/>
        </w:rPr>
        <w:t xml:space="preserve">* </w:t>
      </w:r>
      <w:proofErr w:type="gramStart"/>
      <w:r w:rsidR="00790294" w:rsidRPr="00011586">
        <w:rPr>
          <w:rFonts w:ascii="Times New Roman" w:hAnsi="Times New Roman" w:cs="Times New Roman"/>
          <w:sz w:val="28"/>
          <w:szCs w:val="28"/>
        </w:rPr>
        <w:t>В</w:t>
      </w:r>
      <w:proofErr w:type="gramEnd"/>
      <w:r w:rsidR="00790294" w:rsidRPr="00011586">
        <w:rPr>
          <w:rFonts w:ascii="Times New Roman" w:hAnsi="Times New Roman" w:cs="Times New Roman"/>
          <w:sz w:val="28"/>
          <w:szCs w:val="28"/>
        </w:rPr>
        <w:t xml:space="preserve"> експерименті на вагітних тваринах(щурах)</w:t>
      </w:r>
    </w:p>
    <w:p w:rsidR="00790294" w:rsidRPr="00011586" w:rsidRDefault="00790294" w:rsidP="00011586">
      <w:pPr>
        <w:spacing w:after="0" w:line="240" w:lineRule="auto"/>
        <w:ind w:firstLine="709"/>
        <w:rPr>
          <w:rFonts w:ascii="Times New Roman" w:hAnsi="Times New Roman" w:cs="Times New Roman"/>
          <w:sz w:val="28"/>
          <w:szCs w:val="28"/>
          <w:lang w:val="uk-UA"/>
        </w:rPr>
      </w:pP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b/>
          <w:bCs/>
          <w:sz w:val="28"/>
          <w:szCs w:val="28"/>
        </w:rPr>
        <w:t>Особливості застосування лікарських засобів під час лактації</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Багато лікарських засобів в тій чи іншій мірі потрапляють до дитини з молоком матерів. Згідно із загальноприйнятною думкою, в жіноче молоко потрапляє не більше 1% препарату, який прийняла годуюч</w:t>
      </w:r>
      <w:r w:rsidR="008B49A6" w:rsidRPr="00011586">
        <w:rPr>
          <w:rFonts w:ascii="Times New Roman" w:hAnsi="Times New Roman" w:cs="Times New Roman"/>
          <w:sz w:val="28"/>
          <w:szCs w:val="28"/>
          <w:lang w:val="uk-UA"/>
        </w:rPr>
        <w:t>а</w:t>
      </w:r>
      <w:r w:rsidRPr="00011586">
        <w:rPr>
          <w:rFonts w:ascii="Times New Roman" w:hAnsi="Times New Roman" w:cs="Times New Roman"/>
          <w:sz w:val="28"/>
          <w:szCs w:val="28"/>
        </w:rPr>
        <w:t xml:space="preserve"> мама.</w:t>
      </w:r>
    </w:p>
    <w:p w:rsidR="009654C9" w:rsidRPr="00011586" w:rsidRDefault="009654C9" w:rsidP="00011586">
      <w:p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В той же час, як у дорослих існує тісна кореляція між дозою медикаменту та вагою тіла, у дітей слід враховувати типові особливості різних вікових періодів дитинства. Так, період новонародженості, характеризується функціональною та морфологічною незрілістю, дитина грудного віку відрізняється швидким наростанням маси та довжини</w:t>
      </w:r>
      <w:r w:rsidR="008B49A6" w:rsidRPr="00011586">
        <w:rPr>
          <w:rFonts w:ascii="Times New Roman" w:hAnsi="Times New Roman" w:cs="Times New Roman"/>
          <w:sz w:val="28"/>
          <w:szCs w:val="28"/>
          <w:lang w:val="uk-UA"/>
        </w:rPr>
        <w:t xml:space="preserve"> тіла</w:t>
      </w:r>
      <w:r w:rsidRPr="00011586">
        <w:rPr>
          <w:rFonts w:ascii="Times New Roman" w:hAnsi="Times New Roman" w:cs="Times New Roman"/>
          <w:sz w:val="28"/>
          <w:szCs w:val="28"/>
        </w:rPr>
        <w:t>, підвищеним вмістом води в організмі, транзиторним синдромом недостатності антитіл та посиленим обміном речовин. Слід також враховувати, що діти, народжені раніше терміну, з невеликою вагою, а також діти з певними захворюваннями внутрішніх органів, можуть бути більш чутливими до дії деяких ліків. Тому, призначення ліків году</w:t>
      </w:r>
      <w:r w:rsidR="008B49A6" w:rsidRPr="00011586">
        <w:rPr>
          <w:rFonts w:ascii="Times New Roman" w:hAnsi="Times New Roman" w:cs="Times New Roman"/>
          <w:sz w:val="28"/>
          <w:szCs w:val="28"/>
          <w:lang w:val="uk-UA"/>
        </w:rPr>
        <w:t>ючим матерям</w:t>
      </w:r>
      <w:r w:rsidRPr="00011586">
        <w:rPr>
          <w:rFonts w:ascii="Times New Roman" w:hAnsi="Times New Roman" w:cs="Times New Roman"/>
          <w:sz w:val="28"/>
          <w:szCs w:val="28"/>
        </w:rPr>
        <w:t xml:space="preserve"> повинно передбачати повну безпеку для дитини, яка знаходиться на грудному вигодовуванні.</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При грудному годуванні у матері можуть бути наступні можливості:</w:t>
      </w:r>
    </w:p>
    <w:p w:rsidR="009654C9" w:rsidRPr="00011586" w:rsidRDefault="009654C9" w:rsidP="00011586">
      <w:pPr>
        <w:numPr>
          <w:ilvl w:val="0"/>
          <w:numId w:val="8"/>
        </w:num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приймати ліки та продовжувати грудне вигодовування;</w:t>
      </w:r>
    </w:p>
    <w:p w:rsidR="009654C9" w:rsidRPr="00011586" w:rsidRDefault="009654C9" w:rsidP="00011586">
      <w:pPr>
        <w:numPr>
          <w:ilvl w:val="0"/>
          <w:numId w:val="8"/>
        </w:num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припинити грудне вигодовування на період прийому ліків, а для збереження лактації зціджувати молоко;</w:t>
      </w:r>
    </w:p>
    <w:p w:rsidR="009654C9" w:rsidRPr="00011586" w:rsidRDefault="009654C9" w:rsidP="00011586">
      <w:pPr>
        <w:numPr>
          <w:ilvl w:val="0"/>
          <w:numId w:val="8"/>
        </w:num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lastRenderedPageBreak/>
        <w:t>повністю припинити грудне вигодовування та відлучити дитину від грудей.</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При виборі медикаментів слід дотримуватися наступних правил:</w:t>
      </w:r>
    </w:p>
    <w:p w:rsidR="009654C9" w:rsidRPr="00011586" w:rsidRDefault="009654C9" w:rsidP="00011586">
      <w:pPr>
        <w:numPr>
          <w:ilvl w:val="0"/>
          <w:numId w:val="9"/>
        </w:num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без призначення лікаря в жодному разі не слід застосовувати лікарські препарати матерям-годувальницям;</w:t>
      </w:r>
    </w:p>
    <w:p w:rsidR="009654C9" w:rsidRPr="00011586" w:rsidRDefault="009654C9" w:rsidP="00011586">
      <w:pPr>
        <w:numPr>
          <w:ilvl w:val="0"/>
          <w:numId w:val="9"/>
        </w:num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уважно ознайомитися з інструкцією та протипоказами при грудному вигодовуванні;</w:t>
      </w:r>
    </w:p>
    <w:p w:rsidR="009654C9" w:rsidRPr="00011586" w:rsidRDefault="009654C9" w:rsidP="00011586">
      <w:pPr>
        <w:numPr>
          <w:ilvl w:val="0"/>
          <w:numId w:val="9"/>
        </w:num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 xml:space="preserve">при прийомі препарату, організувати режим годувань і зціджувань так, щоб максимально уникнути потрапляння препарату в молоко </w:t>
      </w:r>
      <w:r w:rsidR="008B49A6" w:rsidRPr="00011586">
        <w:rPr>
          <w:rFonts w:ascii="Times New Roman" w:hAnsi="Times New Roman" w:cs="Times New Roman"/>
          <w:sz w:val="28"/>
          <w:szCs w:val="28"/>
        </w:rPr>
        <w:t>(через 3-6 годин після прийому)</w:t>
      </w:r>
      <w:r w:rsidRPr="00011586">
        <w:rPr>
          <w:rFonts w:ascii="Times New Roman" w:hAnsi="Times New Roman" w:cs="Times New Roman"/>
          <w:sz w:val="28"/>
          <w:szCs w:val="28"/>
        </w:rPr>
        <w:t>.</w:t>
      </w:r>
    </w:p>
    <w:p w:rsidR="009654C9" w:rsidRPr="00011586" w:rsidRDefault="009654C9" w:rsidP="00011586">
      <w:p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При аналізі інформації про безпеку того чи іншого медикаменту під час грудного вигодовування можна прийти до висновку, що препарат, який призначено годувальниці:</w:t>
      </w:r>
    </w:p>
    <w:p w:rsidR="009654C9" w:rsidRPr="00011586" w:rsidRDefault="009654C9" w:rsidP="00011586">
      <w:pPr>
        <w:numPr>
          <w:ilvl w:val="0"/>
          <w:numId w:val="10"/>
        </w:num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не чинить практично ніякої шкоди на грудну дитину та вважається безпечним;</w:t>
      </w:r>
    </w:p>
    <w:p w:rsidR="009654C9" w:rsidRPr="00011586" w:rsidRDefault="009654C9" w:rsidP="00011586">
      <w:pPr>
        <w:numPr>
          <w:ilvl w:val="0"/>
          <w:numId w:val="10"/>
        </w:numPr>
        <w:spacing w:after="0"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може чинити деякий вплив на грудну дитину, але, як правило не викликає важких побічних ефектів;</w:t>
      </w:r>
    </w:p>
    <w:p w:rsidR="009654C9" w:rsidRPr="00011586" w:rsidRDefault="009654C9" w:rsidP="00011586">
      <w:pPr>
        <w:numPr>
          <w:ilvl w:val="0"/>
          <w:numId w:val="10"/>
        </w:numPr>
        <w:spacing w:after="0" w:line="240" w:lineRule="auto"/>
        <w:ind w:firstLine="709"/>
        <w:rPr>
          <w:rFonts w:ascii="Times New Roman" w:hAnsi="Times New Roman" w:cs="Times New Roman"/>
          <w:sz w:val="28"/>
          <w:szCs w:val="28"/>
        </w:rPr>
      </w:pPr>
      <w:r w:rsidRPr="00011586">
        <w:rPr>
          <w:rFonts w:ascii="Times New Roman" w:hAnsi="Times New Roman" w:cs="Times New Roman"/>
          <w:sz w:val="28"/>
          <w:szCs w:val="28"/>
        </w:rPr>
        <w:t>може викликати важкі побічні ефекти у грудної дитини.</w:t>
      </w:r>
    </w:p>
    <w:p w:rsidR="009654C9"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sz w:val="28"/>
          <w:szCs w:val="28"/>
        </w:rPr>
        <w:t>Слід пам’ятати, що більшість ліків сумісні із грудним годуванням і не наносять шкоди дитині, тому припинення грудного вигодовування має завжд</w:t>
      </w:r>
      <w:r w:rsidR="008B49A6" w:rsidRPr="00011586">
        <w:rPr>
          <w:rFonts w:ascii="Times New Roman" w:hAnsi="Times New Roman" w:cs="Times New Roman"/>
          <w:sz w:val="28"/>
          <w:szCs w:val="28"/>
        </w:rPr>
        <w:t>и розглядатися як крайній захід</w:t>
      </w:r>
      <w:r w:rsidR="008B49A6" w:rsidRPr="00011586">
        <w:rPr>
          <w:rFonts w:ascii="Times New Roman" w:hAnsi="Times New Roman" w:cs="Times New Roman"/>
          <w:sz w:val="28"/>
          <w:szCs w:val="28"/>
          <w:lang w:val="uk-UA"/>
        </w:rPr>
        <w:t>.</w:t>
      </w:r>
    </w:p>
    <w:p w:rsidR="008B49A6" w:rsidRPr="00011586" w:rsidRDefault="008B49A6" w:rsidP="00011586">
      <w:pPr>
        <w:shd w:val="clear" w:color="auto" w:fill="FFFFFF"/>
        <w:autoSpaceDE w:val="0"/>
        <w:autoSpaceDN w:val="0"/>
        <w:adjustRightInd w:val="0"/>
        <w:spacing w:after="0" w:line="240" w:lineRule="auto"/>
        <w:ind w:firstLine="709"/>
        <w:jc w:val="both"/>
        <w:rPr>
          <w:rFonts w:ascii="Times New Roman" w:hAnsi="Times New Roman" w:cs="Times New Roman"/>
          <w:b/>
          <w:bCs/>
          <w:color w:val="000000"/>
          <w:sz w:val="28"/>
          <w:szCs w:val="28"/>
          <w:lang w:val="uk-UA"/>
        </w:rPr>
      </w:pPr>
    </w:p>
    <w:p w:rsidR="009654C9" w:rsidRPr="00011586" w:rsidRDefault="009654C9" w:rsidP="00011586">
      <w:pPr>
        <w:shd w:val="clear" w:color="auto" w:fill="FFFFFF"/>
        <w:autoSpaceDE w:val="0"/>
        <w:autoSpaceDN w:val="0"/>
        <w:adjustRightInd w:val="0"/>
        <w:spacing w:after="0" w:line="240" w:lineRule="auto"/>
        <w:ind w:firstLine="709"/>
        <w:jc w:val="both"/>
        <w:rPr>
          <w:rFonts w:ascii="Times New Roman" w:hAnsi="Times New Roman" w:cs="Times New Roman"/>
          <w:b/>
          <w:bCs/>
          <w:color w:val="000000"/>
          <w:sz w:val="28"/>
          <w:szCs w:val="28"/>
          <w:lang w:val="uk-UA"/>
        </w:rPr>
      </w:pPr>
      <w:r w:rsidRPr="00011586">
        <w:rPr>
          <w:rFonts w:ascii="Times New Roman" w:hAnsi="Times New Roman" w:cs="Times New Roman"/>
          <w:b/>
          <w:bCs/>
          <w:color w:val="000000"/>
          <w:sz w:val="28"/>
          <w:szCs w:val="28"/>
          <w:lang w:val="uk-UA"/>
        </w:rPr>
        <w:t>5. План організації заняття.</w:t>
      </w:r>
    </w:p>
    <w:p w:rsidR="009654C9" w:rsidRPr="00011586" w:rsidRDefault="009654C9" w:rsidP="00011586">
      <w:pPr>
        <w:widowControl w:val="0"/>
        <w:numPr>
          <w:ilvl w:val="1"/>
          <w:numId w:val="12"/>
        </w:numPr>
        <w:tabs>
          <w:tab w:val="left" w:pos="426"/>
        </w:tabs>
        <w:spacing w:after="0" w:line="240" w:lineRule="auto"/>
        <w:ind w:left="426" w:firstLine="709"/>
        <w:rPr>
          <w:rFonts w:ascii="Times New Roman" w:hAnsi="Times New Roman" w:cs="Times New Roman"/>
          <w:sz w:val="28"/>
          <w:szCs w:val="28"/>
          <w:lang w:val="uk-UA"/>
        </w:rPr>
      </w:pPr>
      <w:r w:rsidRPr="00011586">
        <w:rPr>
          <w:rFonts w:ascii="Times New Roman" w:hAnsi="Times New Roman" w:cs="Times New Roman"/>
          <w:sz w:val="28"/>
          <w:szCs w:val="28"/>
          <w:lang w:val="uk-UA"/>
        </w:rPr>
        <w:t>Організаційний момент</w:t>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t xml:space="preserve">              2% навчального часу</w:t>
      </w:r>
    </w:p>
    <w:p w:rsidR="009654C9" w:rsidRPr="00011586" w:rsidRDefault="009654C9" w:rsidP="00011586">
      <w:pPr>
        <w:widowControl w:val="0"/>
        <w:numPr>
          <w:ilvl w:val="1"/>
          <w:numId w:val="12"/>
        </w:numPr>
        <w:tabs>
          <w:tab w:val="left" w:pos="426"/>
        </w:tabs>
        <w:spacing w:after="0" w:line="240" w:lineRule="auto"/>
        <w:ind w:left="426" w:firstLine="709"/>
        <w:rPr>
          <w:rFonts w:ascii="Times New Roman" w:hAnsi="Times New Roman" w:cs="Times New Roman"/>
          <w:sz w:val="28"/>
          <w:szCs w:val="28"/>
          <w:lang w:val="uk-UA"/>
        </w:rPr>
      </w:pPr>
      <w:r w:rsidRPr="00011586">
        <w:rPr>
          <w:rFonts w:ascii="Times New Roman" w:hAnsi="Times New Roman" w:cs="Times New Roman"/>
          <w:sz w:val="28"/>
          <w:szCs w:val="28"/>
          <w:lang w:val="uk-UA"/>
        </w:rPr>
        <w:t>Мотивація теми</w:t>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t xml:space="preserve">              3% навчального часу</w:t>
      </w:r>
    </w:p>
    <w:p w:rsidR="009654C9" w:rsidRPr="00011586" w:rsidRDefault="009654C9" w:rsidP="00011586">
      <w:pPr>
        <w:widowControl w:val="0"/>
        <w:numPr>
          <w:ilvl w:val="1"/>
          <w:numId w:val="12"/>
        </w:numPr>
        <w:tabs>
          <w:tab w:val="left" w:pos="426"/>
        </w:tabs>
        <w:spacing w:after="0" w:line="240" w:lineRule="auto"/>
        <w:ind w:left="426" w:firstLine="709"/>
        <w:rPr>
          <w:rFonts w:ascii="Times New Roman" w:hAnsi="Times New Roman" w:cs="Times New Roman"/>
          <w:sz w:val="28"/>
          <w:szCs w:val="28"/>
          <w:lang w:val="uk-UA"/>
        </w:rPr>
      </w:pPr>
      <w:r w:rsidRPr="00011586">
        <w:rPr>
          <w:rFonts w:ascii="Times New Roman" w:hAnsi="Times New Roman" w:cs="Times New Roman"/>
          <w:sz w:val="28"/>
          <w:szCs w:val="28"/>
          <w:lang w:val="uk-UA"/>
        </w:rPr>
        <w:t>Контроль вихідного рівня знань</w:t>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t>20% навчального часу</w:t>
      </w:r>
    </w:p>
    <w:p w:rsidR="009654C9" w:rsidRPr="00011586" w:rsidRDefault="009654C9" w:rsidP="00011586">
      <w:pPr>
        <w:widowControl w:val="0"/>
        <w:numPr>
          <w:ilvl w:val="1"/>
          <w:numId w:val="12"/>
        </w:numPr>
        <w:tabs>
          <w:tab w:val="left" w:pos="426"/>
        </w:tabs>
        <w:spacing w:after="0" w:line="240" w:lineRule="auto"/>
        <w:ind w:left="426" w:firstLine="709"/>
        <w:rPr>
          <w:rFonts w:ascii="Times New Roman" w:hAnsi="Times New Roman" w:cs="Times New Roman"/>
          <w:sz w:val="28"/>
          <w:szCs w:val="28"/>
          <w:lang w:val="uk-UA"/>
        </w:rPr>
      </w:pPr>
      <w:r w:rsidRPr="00011586">
        <w:rPr>
          <w:rFonts w:ascii="Times New Roman" w:hAnsi="Times New Roman" w:cs="Times New Roman"/>
          <w:sz w:val="28"/>
          <w:szCs w:val="28"/>
          <w:lang w:val="uk-UA"/>
        </w:rPr>
        <w:t>Самостійна робота студентів під контролем викладача</w:t>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t>35% навчального часу</w:t>
      </w:r>
    </w:p>
    <w:p w:rsidR="009654C9" w:rsidRPr="00011586" w:rsidRDefault="009654C9" w:rsidP="00011586">
      <w:pPr>
        <w:widowControl w:val="0"/>
        <w:numPr>
          <w:ilvl w:val="1"/>
          <w:numId w:val="12"/>
        </w:numPr>
        <w:tabs>
          <w:tab w:val="left" w:pos="426"/>
        </w:tabs>
        <w:spacing w:after="0" w:line="240" w:lineRule="auto"/>
        <w:ind w:left="426" w:firstLine="709"/>
        <w:rPr>
          <w:rFonts w:ascii="Times New Roman" w:hAnsi="Times New Roman" w:cs="Times New Roman"/>
          <w:sz w:val="28"/>
          <w:szCs w:val="28"/>
          <w:lang w:val="uk-UA"/>
        </w:rPr>
      </w:pPr>
      <w:r w:rsidRPr="00011586">
        <w:rPr>
          <w:rFonts w:ascii="Times New Roman" w:hAnsi="Times New Roman" w:cs="Times New Roman"/>
          <w:sz w:val="28"/>
          <w:szCs w:val="28"/>
          <w:lang w:val="uk-UA"/>
        </w:rPr>
        <w:t>Контроль остаточного рівня знань</w:t>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t>20% навчального часу</w:t>
      </w:r>
    </w:p>
    <w:p w:rsidR="009654C9" w:rsidRPr="00011586" w:rsidRDefault="009654C9" w:rsidP="00011586">
      <w:pPr>
        <w:widowControl w:val="0"/>
        <w:numPr>
          <w:ilvl w:val="1"/>
          <w:numId w:val="12"/>
        </w:numPr>
        <w:tabs>
          <w:tab w:val="left" w:pos="426"/>
        </w:tabs>
        <w:spacing w:after="0" w:line="240" w:lineRule="auto"/>
        <w:ind w:left="426" w:firstLine="709"/>
        <w:rPr>
          <w:rFonts w:ascii="Times New Roman" w:hAnsi="Times New Roman" w:cs="Times New Roman"/>
          <w:sz w:val="28"/>
          <w:szCs w:val="28"/>
          <w:lang w:val="uk-UA"/>
        </w:rPr>
      </w:pPr>
      <w:r w:rsidRPr="00011586">
        <w:rPr>
          <w:rFonts w:ascii="Times New Roman" w:hAnsi="Times New Roman" w:cs="Times New Roman"/>
          <w:sz w:val="28"/>
          <w:szCs w:val="28"/>
          <w:lang w:val="uk-UA"/>
        </w:rPr>
        <w:t>Оцінка знань студентів</w:t>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t xml:space="preserve">            15% навчального часу</w:t>
      </w:r>
    </w:p>
    <w:p w:rsidR="009654C9" w:rsidRPr="00011586" w:rsidRDefault="009654C9" w:rsidP="00011586">
      <w:pPr>
        <w:widowControl w:val="0"/>
        <w:numPr>
          <w:ilvl w:val="1"/>
          <w:numId w:val="12"/>
        </w:numPr>
        <w:tabs>
          <w:tab w:val="left" w:pos="426"/>
        </w:tabs>
        <w:spacing w:after="0" w:line="240" w:lineRule="auto"/>
        <w:ind w:left="426" w:firstLine="709"/>
        <w:rPr>
          <w:rFonts w:ascii="Times New Roman" w:hAnsi="Times New Roman" w:cs="Times New Roman"/>
          <w:sz w:val="28"/>
          <w:szCs w:val="28"/>
          <w:lang w:val="uk-UA"/>
        </w:rPr>
      </w:pPr>
      <w:r w:rsidRPr="00011586">
        <w:rPr>
          <w:rFonts w:ascii="Times New Roman" w:hAnsi="Times New Roman" w:cs="Times New Roman"/>
          <w:sz w:val="28"/>
          <w:szCs w:val="28"/>
          <w:lang w:val="uk-UA"/>
        </w:rPr>
        <w:t>Узагальнення викладачем завдання додому</w:t>
      </w:r>
      <w:r w:rsidRPr="00011586">
        <w:rPr>
          <w:rFonts w:ascii="Times New Roman" w:hAnsi="Times New Roman" w:cs="Times New Roman"/>
          <w:sz w:val="28"/>
          <w:szCs w:val="28"/>
          <w:lang w:val="uk-UA"/>
        </w:rPr>
        <w:tab/>
      </w:r>
      <w:r w:rsidRPr="00011586">
        <w:rPr>
          <w:rFonts w:ascii="Times New Roman" w:hAnsi="Times New Roman" w:cs="Times New Roman"/>
          <w:sz w:val="28"/>
          <w:szCs w:val="28"/>
          <w:lang w:val="uk-UA"/>
        </w:rPr>
        <w:tab/>
        <w:t xml:space="preserve">              5% навчального часу</w:t>
      </w:r>
    </w:p>
    <w:p w:rsidR="009654C9" w:rsidRPr="00011586" w:rsidRDefault="009654C9" w:rsidP="00011586">
      <w:pPr>
        <w:shd w:val="clear" w:color="auto" w:fill="FFFFFF"/>
        <w:autoSpaceDE w:val="0"/>
        <w:autoSpaceDN w:val="0"/>
        <w:adjustRightInd w:val="0"/>
        <w:spacing w:after="0" w:line="240" w:lineRule="auto"/>
        <w:ind w:firstLine="709"/>
        <w:jc w:val="both"/>
        <w:rPr>
          <w:rFonts w:ascii="Times New Roman" w:hAnsi="Times New Roman" w:cs="Times New Roman"/>
          <w:b/>
          <w:bCs/>
          <w:color w:val="000000"/>
          <w:sz w:val="28"/>
          <w:szCs w:val="28"/>
          <w:lang w:val="uk-UA"/>
        </w:rPr>
      </w:pPr>
      <w:r w:rsidRPr="00011586">
        <w:rPr>
          <w:rFonts w:ascii="Times New Roman" w:hAnsi="Times New Roman" w:cs="Times New Roman"/>
          <w:b/>
          <w:bCs/>
          <w:color w:val="000000"/>
          <w:sz w:val="28"/>
          <w:szCs w:val="28"/>
          <w:lang w:val="uk-UA"/>
        </w:rPr>
        <w:t>6.</w:t>
      </w:r>
      <w:r w:rsidRPr="00011586">
        <w:rPr>
          <w:rFonts w:ascii="Times New Roman" w:hAnsi="Times New Roman" w:cs="Times New Roman"/>
          <w:color w:val="000000"/>
          <w:sz w:val="28"/>
          <w:szCs w:val="28"/>
          <w:lang w:val="uk-UA"/>
        </w:rPr>
        <w:t xml:space="preserve"> </w:t>
      </w:r>
      <w:r w:rsidRPr="00011586">
        <w:rPr>
          <w:rFonts w:ascii="Times New Roman" w:hAnsi="Times New Roman" w:cs="Times New Roman"/>
          <w:b/>
          <w:bCs/>
          <w:color w:val="000000"/>
          <w:sz w:val="28"/>
          <w:szCs w:val="28"/>
          <w:lang w:val="uk-UA"/>
        </w:rPr>
        <w:t>Основні етапи заняття.</w:t>
      </w:r>
    </w:p>
    <w:p w:rsidR="009654C9" w:rsidRPr="00011586" w:rsidRDefault="009654C9" w:rsidP="00011586">
      <w:pPr>
        <w:pStyle w:val="3"/>
        <w:spacing w:before="0" w:after="0"/>
        <w:ind w:firstLine="709"/>
        <w:jc w:val="both"/>
        <w:rPr>
          <w:sz w:val="28"/>
          <w:szCs w:val="28"/>
          <w:lang w:val="uk-UA"/>
        </w:rPr>
      </w:pPr>
      <w:r w:rsidRPr="00011586">
        <w:rPr>
          <w:i/>
          <w:sz w:val="28"/>
          <w:szCs w:val="28"/>
          <w:lang w:val="uk-UA"/>
        </w:rPr>
        <w:t>Підготовчий –</w:t>
      </w:r>
      <w:r w:rsidRPr="00011586">
        <w:rPr>
          <w:sz w:val="28"/>
          <w:szCs w:val="28"/>
          <w:lang w:val="uk-UA"/>
        </w:rPr>
        <w:t xml:space="preserve"> на початку заняття викладач у навчальній кімнаті визначає мотивацію теми, визначає рівень базових знань шляхом тест-контролю та опитування студентів з даної теми, видає завдання для самостійної роботи студентів.</w:t>
      </w:r>
    </w:p>
    <w:p w:rsidR="009654C9"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i/>
          <w:sz w:val="28"/>
          <w:szCs w:val="28"/>
          <w:lang w:val="uk-UA"/>
        </w:rPr>
        <w:t>Основний –</w:t>
      </w:r>
      <w:r w:rsidRPr="00011586">
        <w:rPr>
          <w:rFonts w:ascii="Times New Roman" w:hAnsi="Times New Roman" w:cs="Times New Roman"/>
          <w:sz w:val="28"/>
          <w:szCs w:val="28"/>
          <w:lang w:val="uk-UA"/>
        </w:rPr>
        <w:t xml:space="preserve"> самостійна робота студентів під керівництвом викладача проводиться в навчальній кімнаті на муляжах, у </w:t>
      </w:r>
      <w:r w:rsidR="008B49A6" w:rsidRPr="00011586">
        <w:rPr>
          <w:rFonts w:ascii="Times New Roman" w:hAnsi="Times New Roman" w:cs="Times New Roman"/>
          <w:sz w:val="28"/>
          <w:szCs w:val="28"/>
          <w:lang w:val="uk-UA"/>
        </w:rPr>
        <w:t>відділеннях гінекології, патології вагітних,пологовому залі, післяпологовому відділенні</w:t>
      </w:r>
      <w:r w:rsidRPr="00011586">
        <w:rPr>
          <w:rFonts w:ascii="Times New Roman" w:hAnsi="Times New Roman" w:cs="Times New Roman"/>
          <w:sz w:val="28"/>
          <w:szCs w:val="28"/>
          <w:lang w:val="uk-UA"/>
        </w:rPr>
        <w:t xml:space="preserve">. Після одержання завдання </w:t>
      </w:r>
      <w:r w:rsidRPr="00011586">
        <w:rPr>
          <w:rFonts w:ascii="Times New Roman" w:hAnsi="Times New Roman" w:cs="Times New Roman"/>
          <w:sz w:val="28"/>
          <w:szCs w:val="28"/>
          <w:lang w:val="uk-UA"/>
        </w:rPr>
        <w:lastRenderedPageBreak/>
        <w:t xml:space="preserve">для самостійної роботи студенти під керівництвом викладача вивчають та засвоюють на практиці необхідні </w:t>
      </w:r>
      <w:r w:rsidR="008B49A6" w:rsidRPr="00011586">
        <w:rPr>
          <w:rFonts w:ascii="Times New Roman" w:hAnsi="Times New Roman" w:cs="Times New Roman"/>
          <w:sz w:val="28"/>
          <w:szCs w:val="28"/>
          <w:lang w:val="uk-UA"/>
        </w:rPr>
        <w:t>схеми лікування з врахуванням показів та протипоказів</w:t>
      </w:r>
      <w:r w:rsidRPr="00011586">
        <w:rPr>
          <w:rFonts w:ascii="Times New Roman" w:hAnsi="Times New Roman" w:cs="Times New Roman"/>
          <w:sz w:val="28"/>
          <w:szCs w:val="28"/>
          <w:lang w:val="uk-UA"/>
        </w:rPr>
        <w:t>. Для засвоєння практичних навичок студентів слід розподілити на групи по дві-три особи.</w:t>
      </w:r>
    </w:p>
    <w:p w:rsidR="009654C9" w:rsidRPr="00011586" w:rsidRDefault="009654C9" w:rsidP="00011586">
      <w:pPr>
        <w:spacing w:after="0" w:line="240" w:lineRule="auto"/>
        <w:ind w:firstLine="709"/>
        <w:jc w:val="both"/>
        <w:rPr>
          <w:rFonts w:ascii="Times New Roman" w:hAnsi="Times New Roman" w:cs="Times New Roman"/>
          <w:sz w:val="28"/>
          <w:szCs w:val="28"/>
          <w:lang w:val="uk-UA"/>
        </w:rPr>
      </w:pPr>
      <w:r w:rsidRPr="00011586">
        <w:rPr>
          <w:rFonts w:ascii="Times New Roman" w:hAnsi="Times New Roman" w:cs="Times New Roman"/>
          <w:i/>
          <w:sz w:val="28"/>
          <w:szCs w:val="28"/>
          <w:lang w:val="uk-UA"/>
        </w:rPr>
        <w:t xml:space="preserve">Заключний – </w:t>
      </w:r>
      <w:r w:rsidRPr="00011586">
        <w:rPr>
          <w:rFonts w:ascii="Times New Roman" w:hAnsi="Times New Roman" w:cs="Times New Roman"/>
          <w:sz w:val="28"/>
          <w:szCs w:val="28"/>
          <w:lang w:val="uk-UA"/>
        </w:rPr>
        <w:t>контроль остаточного рівня засвоєння навчального матеріалу шляхом доповіді студентів викладачу про виконання завдання для самостійної роботи, розв’язання ситуаційних задач, узагальнення, оцінка роботи кожного студента, завдання додому.</w:t>
      </w:r>
    </w:p>
    <w:p w:rsidR="009654C9" w:rsidRPr="00011586" w:rsidRDefault="009654C9" w:rsidP="00011586">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uk-UA"/>
        </w:rPr>
      </w:pPr>
      <w:r w:rsidRPr="00011586">
        <w:rPr>
          <w:rFonts w:ascii="Times New Roman" w:hAnsi="Times New Roman" w:cs="Times New Roman"/>
          <w:b/>
          <w:sz w:val="28"/>
          <w:szCs w:val="28"/>
          <w:lang w:val="uk-UA"/>
        </w:rPr>
        <w:t xml:space="preserve">7. </w:t>
      </w:r>
      <w:r w:rsidRPr="00011586">
        <w:rPr>
          <w:rFonts w:ascii="Times New Roman" w:hAnsi="Times New Roman" w:cs="Times New Roman"/>
          <w:b/>
          <w:bCs/>
          <w:color w:val="000000"/>
          <w:sz w:val="28"/>
          <w:szCs w:val="28"/>
          <w:lang w:val="uk-UA"/>
        </w:rPr>
        <w:t>Методичне забезпечення.</w:t>
      </w:r>
    </w:p>
    <w:p w:rsidR="009654C9" w:rsidRPr="00011586" w:rsidRDefault="009654C9" w:rsidP="00011586">
      <w:pPr>
        <w:pStyle w:val="3"/>
        <w:spacing w:before="0" w:after="0"/>
        <w:ind w:firstLine="709"/>
        <w:jc w:val="both"/>
        <w:rPr>
          <w:sz w:val="28"/>
          <w:szCs w:val="28"/>
          <w:lang w:val="uk-UA"/>
        </w:rPr>
      </w:pPr>
      <w:r w:rsidRPr="00011586">
        <w:rPr>
          <w:i/>
          <w:sz w:val="28"/>
          <w:szCs w:val="28"/>
          <w:lang w:val="uk-UA"/>
        </w:rPr>
        <w:t>Місце проведення заняття</w:t>
      </w:r>
      <w:r w:rsidRPr="00011586">
        <w:rPr>
          <w:sz w:val="28"/>
          <w:szCs w:val="28"/>
          <w:lang w:val="uk-UA"/>
        </w:rPr>
        <w:t xml:space="preserve">: навчальна кімната, палати </w:t>
      </w:r>
      <w:r w:rsidR="008B49A6" w:rsidRPr="00011586">
        <w:rPr>
          <w:sz w:val="28"/>
          <w:szCs w:val="28"/>
          <w:lang w:val="uk-UA"/>
        </w:rPr>
        <w:t>у відділеннях гінекології, патології вагітних,пологовому залі, післяпологовому відділенні</w:t>
      </w:r>
      <w:r w:rsidRPr="00011586">
        <w:rPr>
          <w:sz w:val="28"/>
          <w:szCs w:val="28"/>
          <w:lang w:val="uk-UA"/>
        </w:rPr>
        <w:t>.</w:t>
      </w:r>
    </w:p>
    <w:p w:rsidR="009654C9" w:rsidRPr="00011586" w:rsidRDefault="009654C9" w:rsidP="00011586">
      <w:pPr>
        <w:pStyle w:val="3"/>
        <w:spacing w:before="0" w:after="0"/>
        <w:ind w:firstLine="709"/>
        <w:jc w:val="both"/>
        <w:rPr>
          <w:sz w:val="28"/>
          <w:szCs w:val="28"/>
          <w:lang w:val="uk-UA"/>
        </w:rPr>
      </w:pPr>
      <w:r w:rsidRPr="00011586">
        <w:rPr>
          <w:i/>
          <w:color w:val="000000"/>
          <w:sz w:val="28"/>
          <w:szCs w:val="28"/>
          <w:lang w:val="uk-UA"/>
        </w:rPr>
        <w:t>Оснащення:</w:t>
      </w:r>
      <w:r w:rsidRPr="00011586">
        <w:rPr>
          <w:color w:val="000000"/>
          <w:sz w:val="28"/>
          <w:szCs w:val="28"/>
          <w:lang w:val="uk-UA"/>
        </w:rPr>
        <w:t xml:space="preserve"> </w:t>
      </w:r>
      <w:r w:rsidRPr="00011586">
        <w:rPr>
          <w:sz w:val="28"/>
          <w:szCs w:val="28"/>
          <w:lang w:val="uk-UA"/>
        </w:rPr>
        <w:t xml:space="preserve">таблиці, </w:t>
      </w:r>
      <w:r w:rsidR="008B49A6" w:rsidRPr="00011586">
        <w:rPr>
          <w:sz w:val="28"/>
          <w:szCs w:val="28"/>
          <w:lang w:val="uk-UA"/>
        </w:rPr>
        <w:t>аналізи</w:t>
      </w:r>
      <w:r w:rsidRPr="00011586">
        <w:rPr>
          <w:sz w:val="28"/>
          <w:szCs w:val="28"/>
          <w:lang w:val="uk-UA"/>
        </w:rPr>
        <w:t xml:space="preserve">, </w:t>
      </w:r>
      <w:r w:rsidR="008B49A6" w:rsidRPr="00011586">
        <w:rPr>
          <w:sz w:val="28"/>
          <w:szCs w:val="28"/>
          <w:lang w:val="uk-UA"/>
        </w:rPr>
        <w:t>навчальні історії хвороби</w:t>
      </w:r>
      <w:r w:rsidRPr="00011586">
        <w:rPr>
          <w:sz w:val="28"/>
          <w:szCs w:val="28"/>
          <w:lang w:val="uk-UA"/>
        </w:rPr>
        <w:t xml:space="preserve">. </w:t>
      </w:r>
    </w:p>
    <w:p w:rsidR="009654C9" w:rsidRPr="00011586" w:rsidRDefault="009654C9" w:rsidP="00011586">
      <w:pPr>
        <w:pStyle w:val="1"/>
        <w:spacing w:before="0" w:line="240" w:lineRule="auto"/>
        <w:ind w:firstLine="709"/>
        <w:rPr>
          <w:rFonts w:ascii="Times New Roman" w:hAnsi="Times New Roman" w:cs="Times New Roman"/>
          <w:b w:val="0"/>
          <w:color w:val="auto"/>
        </w:rPr>
      </w:pPr>
      <w:r w:rsidRPr="00011586">
        <w:rPr>
          <w:rFonts w:ascii="Times New Roman" w:hAnsi="Times New Roman" w:cs="Times New Roman"/>
          <w:color w:val="auto"/>
        </w:rPr>
        <w:t>8. Основні контрольні запитання до практичного заняття</w:t>
      </w:r>
    </w:p>
    <w:p w:rsidR="001B6E77" w:rsidRPr="00011586" w:rsidRDefault="001B6E77"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sz w:val="28"/>
          <w:szCs w:val="28"/>
          <w:lang w:val="uk-UA"/>
        </w:rPr>
        <w:t>Принципи призначення медикаментозної терапії у вагітних?</w:t>
      </w:r>
    </w:p>
    <w:p w:rsidR="00366615" w:rsidRPr="00011586" w:rsidRDefault="001B6E77"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 xml:space="preserve">Класифікація лікарських засобів за </w:t>
      </w:r>
      <w:r w:rsidR="00366615" w:rsidRPr="00011586">
        <w:rPr>
          <w:rFonts w:ascii="Times New Roman" w:hAnsi="Times New Roman" w:cs="Times New Roman"/>
          <w:color w:val="000000"/>
          <w:sz w:val="28"/>
          <w:szCs w:val="28"/>
          <w:lang w:val="uk-UA"/>
        </w:rPr>
        <w:t>здатністю проникати через плаценту</w:t>
      </w:r>
      <w:r w:rsidR="009654C9" w:rsidRPr="00011586">
        <w:rPr>
          <w:rFonts w:ascii="Times New Roman" w:hAnsi="Times New Roman" w:cs="Times New Roman"/>
          <w:sz w:val="28"/>
          <w:szCs w:val="28"/>
          <w:lang w:val="uk-UA"/>
        </w:rPr>
        <w:t>?</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 xml:space="preserve">Класифікація лікарських засобів за категоріями безпечності </w:t>
      </w:r>
      <w:r w:rsidRPr="00011586">
        <w:rPr>
          <w:rFonts w:ascii="Times New Roman" w:hAnsi="Times New Roman" w:cs="Times New Roman"/>
          <w:color w:val="000000"/>
          <w:sz w:val="28"/>
          <w:szCs w:val="28"/>
          <w:lang w:val="en-US"/>
        </w:rPr>
        <w:t>FDA</w:t>
      </w:r>
      <w:r w:rsidRPr="00011586">
        <w:rPr>
          <w:rFonts w:ascii="Times New Roman" w:hAnsi="Times New Roman" w:cs="Times New Roman"/>
          <w:color w:val="000000"/>
          <w:sz w:val="28"/>
          <w:szCs w:val="28"/>
          <w:lang w:val="uk-UA"/>
        </w:rPr>
        <w:t>?</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 xml:space="preserve">Які лікарські засоби відносяться до категорії А (за  класифікацією </w:t>
      </w:r>
      <w:r w:rsidRPr="00011586">
        <w:rPr>
          <w:rFonts w:ascii="Times New Roman" w:hAnsi="Times New Roman" w:cs="Times New Roman"/>
          <w:color w:val="000000"/>
          <w:sz w:val="28"/>
          <w:szCs w:val="28"/>
          <w:lang w:val="en-US"/>
        </w:rPr>
        <w:t>FDA</w:t>
      </w:r>
      <w:r w:rsidRPr="00011586">
        <w:rPr>
          <w:rFonts w:ascii="Times New Roman" w:hAnsi="Times New Roman" w:cs="Times New Roman"/>
          <w:color w:val="000000"/>
          <w:sz w:val="28"/>
          <w:szCs w:val="28"/>
          <w:lang w:val="uk-UA"/>
        </w:rPr>
        <w:t>)? Приклади.</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 xml:space="preserve">Які лікарські засоби відносяться до категорії В (за  класифікацією </w:t>
      </w:r>
      <w:r w:rsidRPr="00011586">
        <w:rPr>
          <w:rFonts w:ascii="Times New Roman" w:hAnsi="Times New Roman" w:cs="Times New Roman"/>
          <w:color w:val="000000"/>
          <w:sz w:val="28"/>
          <w:szCs w:val="28"/>
          <w:lang w:val="en-US"/>
        </w:rPr>
        <w:t>FDA</w:t>
      </w:r>
      <w:r w:rsidRPr="00011586">
        <w:rPr>
          <w:rFonts w:ascii="Times New Roman" w:hAnsi="Times New Roman" w:cs="Times New Roman"/>
          <w:color w:val="000000"/>
          <w:sz w:val="28"/>
          <w:szCs w:val="28"/>
          <w:lang w:val="uk-UA"/>
        </w:rPr>
        <w:t>)? Приклади.</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 xml:space="preserve">Які лікарські засоби відносяться до категорії С (за  класифікацією </w:t>
      </w:r>
      <w:r w:rsidRPr="00011586">
        <w:rPr>
          <w:rFonts w:ascii="Times New Roman" w:hAnsi="Times New Roman" w:cs="Times New Roman"/>
          <w:color w:val="000000"/>
          <w:sz w:val="28"/>
          <w:szCs w:val="28"/>
          <w:lang w:val="en-US"/>
        </w:rPr>
        <w:t>FDA</w:t>
      </w:r>
      <w:r w:rsidRPr="00011586">
        <w:rPr>
          <w:rFonts w:ascii="Times New Roman" w:hAnsi="Times New Roman" w:cs="Times New Roman"/>
          <w:color w:val="000000"/>
          <w:sz w:val="28"/>
          <w:szCs w:val="28"/>
          <w:lang w:val="uk-UA"/>
        </w:rPr>
        <w:t>)? Приклади.</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 xml:space="preserve">Які лікарські засоби відносяться до категорії </w:t>
      </w:r>
      <w:r w:rsidRPr="00011586">
        <w:rPr>
          <w:rFonts w:ascii="Times New Roman" w:hAnsi="Times New Roman" w:cs="Times New Roman"/>
          <w:color w:val="000000"/>
          <w:sz w:val="28"/>
          <w:szCs w:val="28"/>
          <w:lang w:val="en-US"/>
        </w:rPr>
        <w:t>D</w:t>
      </w:r>
      <w:r w:rsidRPr="00011586">
        <w:rPr>
          <w:rFonts w:ascii="Times New Roman" w:hAnsi="Times New Roman" w:cs="Times New Roman"/>
          <w:color w:val="000000"/>
          <w:sz w:val="28"/>
          <w:szCs w:val="28"/>
          <w:lang w:val="uk-UA"/>
        </w:rPr>
        <w:t xml:space="preserve"> (за  класифікацією </w:t>
      </w:r>
      <w:r w:rsidRPr="00011586">
        <w:rPr>
          <w:rFonts w:ascii="Times New Roman" w:hAnsi="Times New Roman" w:cs="Times New Roman"/>
          <w:color w:val="000000"/>
          <w:sz w:val="28"/>
          <w:szCs w:val="28"/>
          <w:lang w:val="en-US"/>
        </w:rPr>
        <w:t>FDA</w:t>
      </w:r>
      <w:r w:rsidRPr="00011586">
        <w:rPr>
          <w:rFonts w:ascii="Times New Roman" w:hAnsi="Times New Roman" w:cs="Times New Roman"/>
          <w:color w:val="000000"/>
          <w:sz w:val="28"/>
          <w:szCs w:val="28"/>
          <w:lang w:val="uk-UA"/>
        </w:rPr>
        <w:t>)? Приклади.</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 xml:space="preserve">Які лікарські засоби відносяться до категорії </w:t>
      </w:r>
      <w:r w:rsidRPr="00011586">
        <w:rPr>
          <w:rFonts w:ascii="Times New Roman" w:hAnsi="Times New Roman" w:cs="Times New Roman"/>
          <w:color w:val="000000"/>
          <w:sz w:val="28"/>
          <w:szCs w:val="28"/>
          <w:lang w:val="en-US"/>
        </w:rPr>
        <w:t>X</w:t>
      </w:r>
      <w:r w:rsidRPr="00011586">
        <w:rPr>
          <w:rFonts w:ascii="Times New Roman" w:hAnsi="Times New Roman" w:cs="Times New Roman"/>
          <w:color w:val="000000"/>
          <w:sz w:val="28"/>
          <w:szCs w:val="28"/>
          <w:lang w:val="uk-UA"/>
        </w:rPr>
        <w:t xml:space="preserve"> (за  класифікацією </w:t>
      </w:r>
      <w:r w:rsidRPr="00011586">
        <w:rPr>
          <w:rFonts w:ascii="Times New Roman" w:hAnsi="Times New Roman" w:cs="Times New Roman"/>
          <w:color w:val="000000"/>
          <w:sz w:val="28"/>
          <w:szCs w:val="28"/>
          <w:lang w:val="en-US"/>
        </w:rPr>
        <w:t>FDA</w:t>
      </w:r>
      <w:r w:rsidRPr="00011586">
        <w:rPr>
          <w:rFonts w:ascii="Times New Roman" w:hAnsi="Times New Roman" w:cs="Times New Roman"/>
          <w:color w:val="000000"/>
          <w:sz w:val="28"/>
          <w:szCs w:val="28"/>
          <w:lang w:val="uk-UA"/>
        </w:rPr>
        <w:t>)? Приклади.</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Що слід враховувати при призначенні лікарських засобів вагітній жінці?</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Які ефекти можуть здійснювати лікарські засоби на вагітну/ембріон/плід?</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Які антибіотикі дозволені до застосування під час вагітності?</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Які антигіпертензивні засоби дозволені до застосування під час вагітності?</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color w:val="000000"/>
          <w:sz w:val="28"/>
          <w:szCs w:val="28"/>
          <w:lang w:val="uk-UA"/>
        </w:rPr>
        <w:t>Опишіть можливі побічні ефекти найбільш застосовуваних в акушерстві лікарських засобів (напр.., препаратів прогестерону, сульфату магнезії, полівітамінів і т.д.).</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sz w:val="28"/>
          <w:szCs w:val="28"/>
        </w:rPr>
        <w:t>Вплив лікарських засобів на здоров’я новонароджених</w:t>
      </w:r>
      <w:r w:rsidRPr="00011586">
        <w:rPr>
          <w:rFonts w:ascii="Times New Roman" w:hAnsi="Times New Roman" w:cs="Times New Roman"/>
          <w:sz w:val="28"/>
          <w:szCs w:val="28"/>
          <w:lang w:val="uk-UA"/>
        </w:rPr>
        <w:t>. Приклади</w:t>
      </w:r>
    </w:p>
    <w:p w:rsidR="00366615" w:rsidRPr="00011586" w:rsidRDefault="00366615" w:rsidP="00011586">
      <w:pPr>
        <w:widowControl w:val="0"/>
        <w:numPr>
          <w:ilvl w:val="0"/>
          <w:numId w:val="11"/>
        </w:numPr>
        <w:spacing w:after="0" w:line="240" w:lineRule="auto"/>
        <w:ind w:left="426" w:firstLine="709"/>
        <w:jc w:val="both"/>
        <w:rPr>
          <w:rFonts w:ascii="Times New Roman" w:hAnsi="Times New Roman" w:cs="Times New Roman"/>
          <w:sz w:val="28"/>
          <w:szCs w:val="28"/>
          <w:lang w:val="uk-UA"/>
        </w:rPr>
      </w:pPr>
      <w:r w:rsidRPr="00011586">
        <w:rPr>
          <w:rFonts w:ascii="Times New Roman" w:hAnsi="Times New Roman" w:cs="Times New Roman"/>
          <w:bCs/>
          <w:sz w:val="28"/>
          <w:szCs w:val="28"/>
        </w:rPr>
        <w:t>Особливості застосування лікарських засобів під час лактації</w:t>
      </w:r>
      <w:r w:rsidRPr="00011586">
        <w:rPr>
          <w:rFonts w:ascii="Times New Roman" w:hAnsi="Times New Roman" w:cs="Times New Roman"/>
          <w:bCs/>
          <w:sz w:val="28"/>
          <w:szCs w:val="28"/>
          <w:lang w:val="uk-UA"/>
        </w:rPr>
        <w:t>?</w:t>
      </w:r>
    </w:p>
    <w:p w:rsidR="00DB7890" w:rsidRDefault="00DB7890" w:rsidP="00011586">
      <w:pPr>
        <w:pStyle w:val="a4"/>
        <w:ind w:firstLine="709"/>
        <w:jc w:val="center"/>
        <w:rPr>
          <w:b/>
          <w:sz w:val="28"/>
          <w:szCs w:val="28"/>
        </w:rPr>
      </w:pPr>
    </w:p>
    <w:p w:rsidR="00011586" w:rsidRDefault="00011586" w:rsidP="00011586">
      <w:pPr>
        <w:pStyle w:val="a4"/>
        <w:ind w:firstLine="709"/>
        <w:jc w:val="center"/>
        <w:rPr>
          <w:b/>
          <w:sz w:val="28"/>
          <w:szCs w:val="28"/>
        </w:rPr>
      </w:pPr>
    </w:p>
    <w:p w:rsidR="00011586" w:rsidRDefault="00011586" w:rsidP="00011586">
      <w:pPr>
        <w:pStyle w:val="a4"/>
        <w:ind w:firstLine="709"/>
        <w:jc w:val="center"/>
        <w:rPr>
          <w:b/>
          <w:sz w:val="28"/>
          <w:szCs w:val="28"/>
        </w:rPr>
      </w:pPr>
    </w:p>
    <w:p w:rsidR="00011586" w:rsidRDefault="00011586" w:rsidP="00011586">
      <w:pPr>
        <w:pStyle w:val="a4"/>
        <w:ind w:firstLine="709"/>
        <w:jc w:val="center"/>
        <w:rPr>
          <w:b/>
          <w:sz w:val="28"/>
          <w:szCs w:val="28"/>
        </w:rPr>
      </w:pPr>
    </w:p>
    <w:p w:rsidR="00011586" w:rsidRDefault="00011586" w:rsidP="00011586">
      <w:pPr>
        <w:pStyle w:val="a4"/>
        <w:ind w:firstLine="709"/>
        <w:jc w:val="center"/>
        <w:rPr>
          <w:b/>
          <w:sz w:val="28"/>
          <w:szCs w:val="28"/>
        </w:rPr>
      </w:pPr>
    </w:p>
    <w:p w:rsidR="00011586" w:rsidRPr="00011586" w:rsidRDefault="00011586" w:rsidP="00011586">
      <w:pPr>
        <w:pStyle w:val="a4"/>
        <w:ind w:firstLine="709"/>
        <w:jc w:val="center"/>
        <w:rPr>
          <w:b/>
          <w:sz w:val="28"/>
          <w:szCs w:val="28"/>
        </w:rPr>
      </w:pPr>
    </w:p>
    <w:p w:rsidR="00A26147" w:rsidRPr="00011586" w:rsidRDefault="00194B87" w:rsidP="00011586">
      <w:pPr>
        <w:pStyle w:val="a4"/>
        <w:ind w:firstLine="709"/>
        <w:jc w:val="center"/>
        <w:rPr>
          <w:b/>
          <w:sz w:val="28"/>
          <w:szCs w:val="28"/>
        </w:rPr>
      </w:pPr>
      <w:r w:rsidRPr="00011586">
        <w:rPr>
          <w:b/>
          <w:sz w:val="28"/>
          <w:szCs w:val="28"/>
        </w:rPr>
        <w:lastRenderedPageBreak/>
        <w:t>Ситуаційні завдання</w:t>
      </w:r>
    </w:p>
    <w:p w:rsidR="008E4FA2" w:rsidRPr="00011586" w:rsidRDefault="008E4FA2" w:rsidP="00011586">
      <w:pPr>
        <w:shd w:val="clear" w:color="auto" w:fill="FFFFFF"/>
        <w:spacing w:line="240" w:lineRule="auto"/>
        <w:ind w:firstLine="709"/>
        <w:jc w:val="both"/>
        <w:rPr>
          <w:rFonts w:ascii="Times New Roman" w:hAnsi="Times New Roman" w:cs="Times New Roman"/>
          <w:sz w:val="28"/>
          <w:szCs w:val="28"/>
        </w:rPr>
      </w:pPr>
    </w:p>
    <w:p w:rsidR="008E4FA2" w:rsidRPr="00011586" w:rsidRDefault="008E4FA2" w:rsidP="00011586">
      <w:pPr>
        <w:shd w:val="clear" w:color="auto" w:fill="FFFFFF"/>
        <w:spacing w:line="240" w:lineRule="auto"/>
        <w:ind w:firstLine="709"/>
        <w:jc w:val="both"/>
        <w:rPr>
          <w:rFonts w:ascii="Times New Roman" w:hAnsi="Times New Roman" w:cs="Times New Roman"/>
          <w:sz w:val="28"/>
          <w:szCs w:val="28"/>
        </w:rPr>
      </w:pPr>
      <w:r w:rsidRPr="00011586">
        <w:rPr>
          <w:rFonts w:ascii="Times New Roman" w:hAnsi="Times New Roman" w:cs="Times New Roman"/>
          <w:sz w:val="28"/>
          <w:szCs w:val="28"/>
        </w:rPr>
        <w:t>Задача №</w:t>
      </w:r>
      <w:r w:rsidRPr="00011586">
        <w:rPr>
          <w:rFonts w:ascii="Times New Roman" w:hAnsi="Times New Roman" w:cs="Times New Roman"/>
          <w:sz w:val="28"/>
          <w:szCs w:val="28"/>
          <w:lang w:val="uk-UA"/>
        </w:rPr>
        <w:t>1</w:t>
      </w:r>
      <w:r w:rsidRPr="00011586">
        <w:rPr>
          <w:rFonts w:ascii="Times New Roman" w:hAnsi="Times New Roman" w:cs="Times New Roman"/>
          <w:sz w:val="28"/>
          <w:szCs w:val="28"/>
        </w:rPr>
        <w:t xml:space="preserve">. </w:t>
      </w:r>
    </w:p>
    <w:p w:rsidR="00F262CD" w:rsidRPr="00011586" w:rsidRDefault="008E4FA2" w:rsidP="00011586">
      <w:pPr>
        <w:shd w:val="clear" w:color="auto" w:fill="FFFFFF"/>
        <w:spacing w:line="240" w:lineRule="auto"/>
        <w:ind w:firstLine="709"/>
        <w:jc w:val="both"/>
        <w:rPr>
          <w:rFonts w:ascii="Times New Roman" w:hAnsi="Times New Roman" w:cs="Times New Roman"/>
          <w:color w:val="000000"/>
          <w:sz w:val="28"/>
          <w:szCs w:val="28"/>
        </w:rPr>
      </w:pPr>
      <w:r w:rsidRPr="00011586">
        <w:rPr>
          <w:rFonts w:ascii="Times New Roman" w:hAnsi="Times New Roman" w:cs="Times New Roman"/>
          <w:color w:val="000000"/>
          <w:sz w:val="28"/>
          <w:szCs w:val="28"/>
        </w:rPr>
        <w:t xml:space="preserve">Повторнонароджуюча 29 років, вагітність 42-43 тижні. Перша вагітність закінчилась фізіологічними пологами 7 років тому. 2-а, 3-я, 4-а вагітності закінчились медичними абортами. Маса жінки </w:t>
      </w:r>
      <w:smartTag w:uri="urn:schemas-microsoft-com:office:smarttags" w:element="metricconverter">
        <w:smartTagPr>
          <w:attr w:name="ProductID" w:val="96 кг"/>
        </w:smartTagPr>
        <w:r w:rsidRPr="00011586">
          <w:rPr>
            <w:rFonts w:ascii="Times New Roman" w:hAnsi="Times New Roman" w:cs="Times New Roman"/>
            <w:color w:val="000000"/>
            <w:sz w:val="28"/>
            <w:szCs w:val="28"/>
          </w:rPr>
          <w:t>96 кг</w:t>
        </w:r>
      </w:smartTag>
      <w:r w:rsidRPr="00011586">
        <w:rPr>
          <w:rFonts w:ascii="Times New Roman" w:hAnsi="Times New Roman" w:cs="Times New Roman"/>
          <w:color w:val="000000"/>
          <w:sz w:val="28"/>
          <w:szCs w:val="28"/>
        </w:rPr>
        <w:t xml:space="preserve">, </w:t>
      </w:r>
      <w:smartTag w:uri="urn:schemas-microsoft-com:office:smarttags" w:element="metricconverter">
        <w:smartTagPr>
          <w:attr w:name="ProductID" w:val="300 г"/>
        </w:smartTagPr>
        <w:r w:rsidRPr="00011586">
          <w:rPr>
            <w:rFonts w:ascii="Times New Roman" w:hAnsi="Times New Roman" w:cs="Times New Roman"/>
            <w:color w:val="000000"/>
            <w:sz w:val="28"/>
            <w:szCs w:val="28"/>
          </w:rPr>
          <w:t>300 г</w:t>
        </w:r>
      </w:smartTag>
      <w:r w:rsidRPr="00011586">
        <w:rPr>
          <w:rFonts w:ascii="Times New Roman" w:hAnsi="Times New Roman" w:cs="Times New Roman"/>
          <w:color w:val="000000"/>
          <w:sz w:val="28"/>
          <w:szCs w:val="28"/>
        </w:rPr>
        <w:t xml:space="preserve">. </w:t>
      </w:r>
      <w:r w:rsidRPr="00011586">
        <w:rPr>
          <w:rFonts w:ascii="Times New Roman" w:hAnsi="Times New Roman" w:cs="Times New Roman"/>
          <w:color w:val="000000"/>
          <w:sz w:val="28"/>
          <w:szCs w:val="28"/>
          <w:lang w:val="uk-UA"/>
        </w:rPr>
        <w:t>Пологова</w:t>
      </w:r>
      <w:r w:rsidRPr="00011586">
        <w:rPr>
          <w:rFonts w:ascii="Times New Roman" w:hAnsi="Times New Roman" w:cs="Times New Roman"/>
          <w:color w:val="000000"/>
          <w:sz w:val="28"/>
          <w:szCs w:val="28"/>
        </w:rPr>
        <w:t xml:space="preserve"> діяльність відсутня. Положення плода поздовжнє, головне передлежання. </w:t>
      </w:r>
      <w:r w:rsidRPr="00011586">
        <w:rPr>
          <w:rFonts w:ascii="Times New Roman" w:hAnsi="Times New Roman" w:cs="Times New Roman"/>
          <w:color w:val="000000"/>
          <w:sz w:val="28"/>
          <w:szCs w:val="28"/>
          <w:lang w:val="uk-UA"/>
        </w:rPr>
        <w:t xml:space="preserve"> </w:t>
      </w:r>
      <w:r w:rsidRPr="00011586">
        <w:rPr>
          <w:rFonts w:ascii="Times New Roman" w:hAnsi="Times New Roman" w:cs="Times New Roman"/>
          <w:sz w:val="28"/>
          <w:szCs w:val="28"/>
        </w:rPr>
        <w:t>При переношені вагітності слід призначати?</w:t>
      </w:r>
    </w:p>
    <w:p w:rsidR="00DB7890" w:rsidRPr="00011586" w:rsidRDefault="00F262CD" w:rsidP="00011586">
      <w:pPr>
        <w:pStyle w:val="a4"/>
        <w:tabs>
          <w:tab w:val="left" w:pos="330"/>
        </w:tabs>
        <w:ind w:firstLine="709"/>
        <w:rPr>
          <w:sz w:val="28"/>
          <w:szCs w:val="28"/>
        </w:rPr>
      </w:pPr>
      <w:r w:rsidRPr="00011586">
        <w:rPr>
          <w:sz w:val="28"/>
          <w:szCs w:val="28"/>
        </w:rPr>
        <w:t xml:space="preserve">Задача №2. </w:t>
      </w:r>
    </w:p>
    <w:p w:rsidR="00F262CD" w:rsidRPr="00011586" w:rsidRDefault="00F262CD" w:rsidP="00011586">
      <w:pPr>
        <w:pStyle w:val="a4"/>
        <w:tabs>
          <w:tab w:val="left" w:pos="330"/>
        </w:tabs>
        <w:ind w:firstLine="709"/>
        <w:rPr>
          <w:sz w:val="28"/>
          <w:szCs w:val="28"/>
        </w:rPr>
      </w:pPr>
      <w:r w:rsidRPr="00011586">
        <w:rPr>
          <w:sz w:val="28"/>
          <w:szCs w:val="28"/>
        </w:rPr>
        <w:t>До аптеки звернулась вагітна (2 місяці вагітності) 28 років, яка скаржиться на нестерпну нудоту та блювоту протягом 3 тижнів в ранкові часи та після прийому їжі, порушення сну кілька днів. Які ЛЗ доцільно рекомендувати вагітній?</w:t>
      </w:r>
    </w:p>
    <w:p w:rsidR="008E4FA2" w:rsidRPr="00011586" w:rsidRDefault="008E4FA2" w:rsidP="00011586">
      <w:pPr>
        <w:pStyle w:val="a4"/>
        <w:tabs>
          <w:tab w:val="left" w:pos="330"/>
        </w:tabs>
        <w:ind w:firstLine="709"/>
        <w:rPr>
          <w:b/>
          <w:sz w:val="28"/>
          <w:szCs w:val="28"/>
        </w:rPr>
      </w:pPr>
    </w:p>
    <w:p w:rsidR="00DB7890" w:rsidRPr="00011586" w:rsidRDefault="008E4FA2" w:rsidP="00011586">
      <w:pPr>
        <w:pStyle w:val="a4"/>
        <w:tabs>
          <w:tab w:val="left" w:pos="330"/>
        </w:tabs>
        <w:ind w:firstLine="709"/>
        <w:rPr>
          <w:sz w:val="28"/>
          <w:szCs w:val="28"/>
        </w:rPr>
      </w:pPr>
      <w:r w:rsidRPr="00011586">
        <w:rPr>
          <w:sz w:val="28"/>
          <w:szCs w:val="28"/>
        </w:rPr>
        <w:t xml:space="preserve">Задача №3. </w:t>
      </w:r>
    </w:p>
    <w:p w:rsidR="008E4FA2" w:rsidRPr="00011586" w:rsidRDefault="008E4FA2" w:rsidP="00011586">
      <w:pPr>
        <w:pStyle w:val="a4"/>
        <w:tabs>
          <w:tab w:val="left" w:pos="330"/>
        </w:tabs>
        <w:ind w:firstLine="709"/>
        <w:rPr>
          <w:sz w:val="28"/>
          <w:szCs w:val="28"/>
        </w:rPr>
      </w:pPr>
      <w:r w:rsidRPr="00011586">
        <w:rPr>
          <w:sz w:val="28"/>
          <w:szCs w:val="28"/>
        </w:rPr>
        <w:t>У вагітної П, 35 років, в III триместрі вагітності розвинулась артеріальна гіпертензія (АТ 150-160/100 мм рт.ст.) та набряки гомілок. Які групи засобів будуть безпечними для матері та плоду в даній ситуації?</w:t>
      </w:r>
    </w:p>
    <w:p w:rsidR="008E4FA2" w:rsidRPr="00011586" w:rsidRDefault="008E4FA2" w:rsidP="00011586">
      <w:pPr>
        <w:pStyle w:val="a4"/>
        <w:tabs>
          <w:tab w:val="left" w:pos="330"/>
        </w:tabs>
        <w:ind w:firstLine="709"/>
        <w:rPr>
          <w:b/>
          <w:sz w:val="28"/>
          <w:szCs w:val="28"/>
        </w:rPr>
      </w:pPr>
    </w:p>
    <w:p w:rsidR="00194B87" w:rsidRPr="00011586" w:rsidRDefault="00A26147" w:rsidP="00011586">
      <w:pPr>
        <w:pStyle w:val="a4"/>
        <w:ind w:firstLine="709"/>
        <w:jc w:val="center"/>
        <w:rPr>
          <w:b/>
          <w:sz w:val="28"/>
          <w:szCs w:val="28"/>
        </w:rPr>
      </w:pPr>
      <w:r w:rsidRPr="00011586">
        <w:rPr>
          <w:b/>
          <w:sz w:val="28"/>
          <w:szCs w:val="28"/>
          <w:lang w:val="uk-UA"/>
        </w:rPr>
        <w:t xml:space="preserve">Тестові завдання </w:t>
      </w:r>
      <w:r w:rsidR="00194B87" w:rsidRPr="00011586">
        <w:rPr>
          <w:b/>
          <w:sz w:val="28"/>
          <w:szCs w:val="28"/>
        </w:rPr>
        <w:t xml:space="preserve"> </w:t>
      </w:r>
    </w:p>
    <w:p w:rsidR="00194B87" w:rsidRPr="00011586" w:rsidRDefault="00194B87" w:rsidP="00011586">
      <w:pPr>
        <w:pStyle w:val="a4"/>
        <w:ind w:firstLine="709"/>
        <w:jc w:val="both"/>
        <w:rPr>
          <w:sz w:val="28"/>
          <w:szCs w:val="28"/>
        </w:rPr>
      </w:pPr>
      <w:r w:rsidRPr="00011586">
        <w:rPr>
          <w:sz w:val="28"/>
          <w:szCs w:val="28"/>
        </w:rPr>
        <w:t>1. Вагітна 25 років, надійшла до пологового відділення з діагнозом: вагітність 32 тиж. Пологи І. І позиція, передній вид, головне передлежання. Загрозливі передчасні пологи</w:t>
      </w:r>
      <w:r w:rsidRPr="00011586">
        <w:rPr>
          <w:sz w:val="28"/>
          <w:szCs w:val="28"/>
          <w:lang w:val="uk-UA"/>
        </w:rPr>
        <w:t xml:space="preserve">. </w:t>
      </w:r>
      <w:r w:rsidRPr="00011586">
        <w:rPr>
          <w:sz w:val="28"/>
          <w:szCs w:val="28"/>
        </w:rPr>
        <w:t>Який препарат повинен призначити лікар для проведення токолітичної терапії?</w:t>
      </w:r>
    </w:p>
    <w:p w:rsidR="00A26147" w:rsidRPr="00011586" w:rsidRDefault="00194B87" w:rsidP="00011586">
      <w:pPr>
        <w:pStyle w:val="a4"/>
        <w:ind w:firstLine="709"/>
        <w:jc w:val="both"/>
        <w:rPr>
          <w:sz w:val="28"/>
          <w:szCs w:val="28"/>
        </w:rPr>
      </w:pPr>
      <w:r w:rsidRPr="00011586">
        <w:rPr>
          <w:sz w:val="28"/>
          <w:szCs w:val="28"/>
        </w:rPr>
        <w:t>A. Папаверину гідрохлорид</w:t>
      </w:r>
    </w:p>
    <w:p w:rsidR="00A26147" w:rsidRPr="00011586" w:rsidRDefault="00A26147" w:rsidP="00011586">
      <w:pPr>
        <w:pStyle w:val="a4"/>
        <w:ind w:firstLine="709"/>
        <w:jc w:val="both"/>
        <w:rPr>
          <w:sz w:val="28"/>
          <w:szCs w:val="28"/>
        </w:rPr>
      </w:pPr>
      <w:r w:rsidRPr="00011586">
        <w:rPr>
          <w:sz w:val="28"/>
          <w:szCs w:val="28"/>
        </w:rPr>
        <w:t>Б. Дексаметазон.</w:t>
      </w:r>
    </w:p>
    <w:p w:rsidR="00194B87" w:rsidRPr="00011586" w:rsidRDefault="00194B87" w:rsidP="00011586">
      <w:pPr>
        <w:pStyle w:val="a4"/>
        <w:ind w:firstLine="709"/>
        <w:jc w:val="both"/>
        <w:rPr>
          <w:sz w:val="28"/>
          <w:szCs w:val="28"/>
        </w:rPr>
      </w:pPr>
      <w:r w:rsidRPr="00011586">
        <w:rPr>
          <w:sz w:val="28"/>
          <w:szCs w:val="28"/>
        </w:rPr>
        <w:t xml:space="preserve">В. Гініпрал. </w:t>
      </w:r>
    </w:p>
    <w:p w:rsidR="00194B87" w:rsidRPr="00011586" w:rsidRDefault="00194B87" w:rsidP="00011586">
      <w:pPr>
        <w:pStyle w:val="a4"/>
        <w:ind w:firstLine="709"/>
        <w:jc w:val="both"/>
        <w:rPr>
          <w:sz w:val="28"/>
          <w:szCs w:val="28"/>
        </w:rPr>
      </w:pPr>
      <w:r w:rsidRPr="00011586">
        <w:rPr>
          <w:sz w:val="28"/>
          <w:szCs w:val="28"/>
        </w:rPr>
        <w:t>Г. Фолікулін.</w:t>
      </w:r>
    </w:p>
    <w:p w:rsidR="00194B87" w:rsidRPr="00011586" w:rsidRDefault="00194B8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t xml:space="preserve"> 2. Вагітна 30 років, надійшла до пологового відділення з діагнозом: вагітність 35 тиж. Пологи І. І позиція, передній вид, головне передлежання. Прееклампсія середнього ступеня. Яка лікарська речовина є препаратом вибору? </w:t>
      </w:r>
    </w:p>
    <w:p w:rsidR="00A26147" w:rsidRPr="00011586" w:rsidRDefault="00194B87" w:rsidP="00011586">
      <w:pPr>
        <w:pStyle w:val="a4"/>
        <w:ind w:firstLine="709"/>
        <w:jc w:val="both"/>
        <w:rPr>
          <w:sz w:val="28"/>
          <w:szCs w:val="28"/>
        </w:rPr>
      </w:pPr>
      <w:r w:rsidRPr="00011586">
        <w:rPr>
          <w:sz w:val="28"/>
          <w:szCs w:val="28"/>
        </w:rPr>
        <w:t>A. Еуфілін</w:t>
      </w:r>
    </w:p>
    <w:p w:rsidR="00A26147" w:rsidRPr="00011586" w:rsidRDefault="00A26147" w:rsidP="00011586">
      <w:pPr>
        <w:pStyle w:val="a4"/>
        <w:ind w:firstLine="709"/>
        <w:jc w:val="both"/>
        <w:rPr>
          <w:sz w:val="28"/>
          <w:szCs w:val="28"/>
        </w:rPr>
      </w:pPr>
      <w:r w:rsidRPr="00011586">
        <w:rPr>
          <w:sz w:val="28"/>
          <w:szCs w:val="28"/>
        </w:rPr>
        <w:t>Б. Сірчанокисла магнезія.</w:t>
      </w:r>
    </w:p>
    <w:p w:rsidR="00194B87" w:rsidRPr="00011586" w:rsidRDefault="00194B87" w:rsidP="00011586">
      <w:pPr>
        <w:pStyle w:val="a4"/>
        <w:ind w:firstLine="709"/>
        <w:jc w:val="both"/>
        <w:rPr>
          <w:sz w:val="28"/>
          <w:szCs w:val="28"/>
        </w:rPr>
      </w:pPr>
      <w:r w:rsidRPr="00011586">
        <w:rPr>
          <w:sz w:val="28"/>
          <w:szCs w:val="28"/>
        </w:rPr>
        <w:t xml:space="preserve">В. Папаверину гідрохлорид. </w:t>
      </w:r>
    </w:p>
    <w:p w:rsidR="00194B87" w:rsidRPr="00011586" w:rsidRDefault="00194B87" w:rsidP="00011586">
      <w:pPr>
        <w:pStyle w:val="a4"/>
        <w:ind w:firstLine="709"/>
        <w:jc w:val="both"/>
        <w:rPr>
          <w:sz w:val="28"/>
          <w:szCs w:val="28"/>
        </w:rPr>
      </w:pPr>
      <w:r w:rsidRPr="00011586">
        <w:rPr>
          <w:sz w:val="28"/>
          <w:szCs w:val="28"/>
        </w:rPr>
        <w:t xml:space="preserve">Г. Дексаметазон. </w:t>
      </w:r>
    </w:p>
    <w:p w:rsidR="00A26147" w:rsidRPr="00011586" w:rsidRDefault="00194B87" w:rsidP="00011586">
      <w:pPr>
        <w:pStyle w:val="a4"/>
        <w:ind w:firstLine="709"/>
        <w:jc w:val="both"/>
        <w:rPr>
          <w:sz w:val="28"/>
          <w:szCs w:val="28"/>
        </w:rPr>
      </w:pPr>
      <w:r w:rsidRPr="00011586">
        <w:rPr>
          <w:sz w:val="28"/>
          <w:szCs w:val="28"/>
        </w:rPr>
        <w:t xml:space="preserve"> </w:t>
      </w:r>
    </w:p>
    <w:p w:rsidR="00194B87" w:rsidRPr="00011586" w:rsidRDefault="00194B87" w:rsidP="00011586">
      <w:pPr>
        <w:pStyle w:val="a4"/>
        <w:ind w:firstLine="709"/>
        <w:jc w:val="both"/>
        <w:rPr>
          <w:sz w:val="28"/>
          <w:szCs w:val="28"/>
          <w:lang w:val="uk-UA"/>
        </w:rPr>
      </w:pPr>
      <w:r w:rsidRPr="00011586">
        <w:rPr>
          <w:sz w:val="28"/>
          <w:szCs w:val="28"/>
        </w:rPr>
        <w:t xml:space="preserve">3. Роділля 22 років, надійшла до пологового відділення з передчасним вилиттям навколоплідних вод. Перейми слабкі, відкриття шийки матки 2 см. Який з лікарських препаратів необхідно призначити для підсилення пологової діяльності? </w:t>
      </w:r>
    </w:p>
    <w:p w:rsidR="00A26147" w:rsidRPr="00011586" w:rsidRDefault="00A2614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t xml:space="preserve">A. Фолікулін. </w:t>
      </w:r>
    </w:p>
    <w:p w:rsidR="00194B87" w:rsidRPr="00011586" w:rsidRDefault="00194B87" w:rsidP="00011586">
      <w:pPr>
        <w:pStyle w:val="a4"/>
        <w:ind w:firstLine="709"/>
        <w:jc w:val="both"/>
        <w:rPr>
          <w:sz w:val="28"/>
          <w:szCs w:val="28"/>
        </w:rPr>
      </w:pPr>
      <w:r w:rsidRPr="00011586">
        <w:rPr>
          <w:sz w:val="28"/>
          <w:szCs w:val="28"/>
        </w:rPr>
        <w:t xml:space="preserve">Б. Окситоцин 5 ОД внутрішньом'язово. </w:t>
      </w:r>
    </w:p>
    <w:p w:rsidR="00194B87" w:rsidRPr="00011586" w:rsidRDefault="00194B87" w:rsidP="00011586">
      <w:pPr>
        <w:pStyle w:val="a4"/>
        <w:ind w:firstLine="709"/>
        <w:jc w:val="both"/>
        <w:rPr>
          <w:sz w:val="28"/>
          <w:szCs w:val="28"/>
        </w:rPr>
      </w:pPr>
      <w:r w:rsidRPr="00011586">
        <w:rPr>
          <w:sz w:val="28"/>
          <w:szCs w:val="28"/>
        </w:rPr>
        <w:lastRenderedPageBreak/>
        <w:t>В. Окситоцин 5 ОД внутрішньовенно у 400 мл фіз. розчину.</w:t>
      </w:r>
    </w:p>
    <w:p w:rsidR="00194B87" w:rsidRPr="00011586" w:rsidRDefault="00194B87" w:rsidP="00011586">
      <w:pPr>
        <w:pStyle w:val="a4"/>
        <w:ind w:firstLine="709"/>
        <w:jc w:val="both"/>
        <w:rPr>
          <w:sz w:val="28"/>
          <w:szCs w:val="28"/>
        </w:rPr>
      </w:pPr>
      <w:r w:rsidRPr="00011586">
        <w:rPr>
          <w:sz w:val="28"/>
          <w:szCs w:val="28"/>
        </w:rPr>
        <w:t xml:space="preserve">Г. Метилергометрин. </w:t>
      </w:r>
    </w:p>
    <w:p w:rsidR="00194B87" w:rsidRPr="00011586" w:rsidRDefault="00194B8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t xml:space="preserve">4. Вагітна 20 років, надійшла до пологового відділення з діагнозом: вагітність 36 тиж. Пологи І. І позиція, передній вид, головне передлежання. Плацентарна недостатність. Синдром затримки росту плоду. Який з препаратів є найбільш ефективним в лікуванні? </w:t>
      </w:r>
    </w:p>
    <w:p w:rsidR="00A26147" w:rsidRPr="00011586" w:rsidRDefault="00A2614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t xml:space="preserve">A. Актовегін. </w:t>
      </w:r>
    </w:p>
    <w:p w:rsidR="00194B87" w:rsidRPr="00011586" w:rsidRDefault="00194B87" w:rsidP="00011586">
      <w:pPr>
        <w:pStyle w:val="a4"/>
        <w:ind w:firstLine="709"/>
        <w:jc w:val="both"/>
        <w:rPr>
          <w:sz w:val="28"/>
          <w:szCs w:val="28"/>
        </w:rPr>
      </w:pPr>
      <w:r w:rsidRPr="00011586">
        <w:rPr>
          <w:sz w:val="28"/>
          <w:szCs w:val="28"/>
        </w:rPr>
        <w:t>В. Аскорбінова кислота.</w:t>
      </w:r>
    </w:p>
    <w:p w:rsidR="00194B87" w:rsidRPr="00011586" w:rsidRDefault="00194B87" w:rsidP="00011586">
      <w:pPr>
        <w:pStyle w:val="a4"/>
        <w:ind w:firstLine="709"/>
        <w:jc w:val="both"/>
        <w:rPr>
          <w:sz w:val="28"/>
          <w:szCs w:val="28"/>
        </w:rPr>
      </w:pPr>
      <w:r w:rsidRPr="00011586">
        <w:rPr>
          <w:sz w:val="28"/>
          <w:szCs w:val="28"/>
        </w:rPr>
        <w:t>Б. Папаверину гідрохлорид.</w:t>
      </w:r>
    </w:p>
    <w:p w:rsidR="00194B87" w:rsidRPr="00011586" w:rsidRDefault="00194B87" w:rsidP="00011586">
      <w:pPr>
        <w:pStyle w:val="a4"/>
        <w:ind w:firstLine="709"/>
        <w:jc w:val="both"/>
        <w:rPr>
          <w:sz w:val="28"/>
          <w:szCs w:val="28"/>
        </w:rPr>
      </w:pPr>
      <w:r w:rsidRPr="00011586">
        <w:rPr>
          <w:sz w:val="28"/>
          <w:szCs w:val="28"/>
        </w:rPr>
        <w:t xml:space="preserve"> Г. Гініпрал. </w:t>
      </w:r>
    </w:p>
    <w:p w:rsidR="00194B87" w:rsidRPr="00011586" w:rsidRDefault="00194B8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t>5. Вагітна 27 років, надійшла до стаціонару з діагнозом: вагітність 9 тиж. Загрозливий мимовільний аборт. Яка лікарська речовина є препаратом вибору?</w:t>
      </w:r>
    </w:p>
    <w:p w:rsidR="00A26147" w:rsidRPr="00011586" w:rsidRDefault="00194B87" w:rsidP="00011586">
      <w:pPr>
        <w:pStyle w:val="a4"/>
        <w:ind w:firstLine="709"/>
        <w:jc w:val="both"/>
        <w:rPr>
          <w:sz w:val="28"/>
          <w:szCs w:val="28"/>
        </w:rPr>
      </w:pPr>
      <w:r w:rsidRPr="00011586">
        <w:rPr>
          <w:sz w:val="28"/>
          <w:szCs w:val="28"/>
        </w:rPr>
        <w:t>A. Дуфастон.</w:t>
      </w:r>
    </w:p>
    <w:p w:rsidR="00194B87" w:rsidRPr="00011586" w:rsidRDefault="00950AD6" w:rsidP="00011586">
      <w:pPr>
        <w:pStyle w:val="a4"/>
        <w:jc w:val="both"/>
        <w:rPr>
          <w:sz w:val="28"/>
          <w:szCs w:val="28"/>
        </w:rPr>
      </w:pPr>
      <w:r w:rsidRPr="00011586">
        <w:rPr>
          <w:sz w:val="28"/>
          <w:szCs w:val="28"/>
          <w:lang w:val="uk-UA"/>
        </w:rPr>
        <w:t xml:space="preserve">         </w:t>
      </w:r>
      <w:r w:rsidR="00194B87" w:rsidRPr="00011586">
        <w:rPr>
          <w:sz w:val="28"/>
          <w:szCs w:val="28"/>
        </w:rPr>
        <w:t xml:space="preserve"> </w:t>
      </w:r>
      <w:r w:rsidR="00A26147" w:rsidRPr="00011586">
        <w:rPr>
          <w:sz w:val="28"/>
          <w:szCs w:val="28"/>
        </w:rPr>
        <w:t>Б. Папаверину гідрохлорид.</w:t>
      </w:r>
    </w:p>
    <w:p w:rsidR="00194B87" w:rsidRPr="00011586" w:rsidRDefault="00194B87" w:rsidP="00011586">
      <w:pPr>
        <w:pStyle w:val="a4"/>
        <w:ind w:firstLine="709"/>
        <w:jc w:val="both"/>
        <w:rPr>
          <w:sz w:val="28"/>
          <w:szCs w:val="28"/>
        </w:rPr>
      </w:pPr>
      <w:r w:rsidRPr="00011586">
        <w:rPr>
          <w:sz w:val="28"/>
          <w:szCs w:val="28"/>
        </w:rPr>
        <w:t xml:space="preserve">В. Гініпрал. </w:t>
      </w:r>
    </w:p>
    <w:p w:rsidR="00194B87" w:rsidRPr="00011586" w:rsidRDefault="00194B87" w:rsidP="00011586">
      <w:pPr>
        <w:pStyle w:val="a4"/>
        <w:ind w:firstLine="709"/>
        <w:jc w:val="both"/>
        <w:rPr>
          <w:sz w:val="28"/>
          <w:szCs w:val="28"/>
        </w:rPr>
      </w:pPr>
      <w:r w:rsidRPr="00011586">
        <w:rPr>
          <w:sz w:val="28"/>
          <w:szCs w:val="28"/>
        </w:rPr>
        <w:t xml:space="preserve">Г. Дексаметазон. </w:t>
      </w:r>
    </w:p>
    <w:p w:rsidR="00194B87" w:rsidRPr="00011586" w:rsidRDefault="00194B8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t xml:space="preserve">6. Роділля 25 років, ІІІ період пологів ведеться активно. Які з лікарських речовин застосовують у даному випадку? </w:t>
      </w:r>
    </w:p>
    <w:p w:rsidR="00194B87" w:rsidRPr="00011586" w:rsidRDefault="00194B87" w:rsidP="00011586">
      <w:pPr>
        <w:pStyle w:val="a4"/>
        <w:ind w:firstLine="709"/>
        <w:jc w:val="both"/>
        <w:rPr>
          <w:sz w:val="28"/>
          <w:szCs w:val="28"/>
        </w:rPr>
      </w:pPr>
      <w:r w:rsidRPr="00011586">
        <w:rPr>
          <w:sz w:val="28"/>
          <w:szCs w:val="28"/>
        </w:rPr>
        <w:t xml:space="preserve">A. Метилергометрин внутрішньовенно. </w:t>
      </w:r>
    </w:p>
    <w:p w:rsidR="00194B87" w:rsidRPr="00011586" w:rsidRDefault="00194B87" w:rsidP="00011586">
      <w:pPr>
        <w:pStyle w:val="a4"/>
        <w:ind w:firstLine="709"/>
        <w:jc w:val="both"/>
        <w:rPr>
          <w:sz w:val="28"/>
          <w:szCs w:val="28"/>
        </w:rPr>
      </w:pPr>
      <w:r w:rsidRPr="00011586">
        <w:rPr>
          <w:sz w:val="28"/>
          <w:szCs w:val="28"/>
        </w:rPr>
        <w:t xml:space="preserve">Б. Мізопростол ректально. </w:t>
      </w:r>
    </w:p>
    <w:p w:rsidR="00194B87" w:rsidRPr="00011586" w:rsidRDefault="00194B87" w:rsidP="00011586">
      <w:pPr>
        <w:pStyle w:val="a4"/>
        <w:ind w:firstLine="709"/>
        <w:jc w:val="both"/>
        <w:rPr>
          <w:sz w:val="28"/>
          <w:szCs w:val="28"/>
        </w:rPr>
      </w:pPr>
      <w:r w:rsidRPr="00011586">
        <w:rPr>
          <w:sz w:val="28"/>
          <w:szCs w:val="28"/>
        </w:rPr>
        <w:t xml:space="preserve">В. Окситоцин внутрішньом'язово 10 ОД. </w:t>
      </w:r>
    </w:p>
    <w:p w:rsidR="00194B87" w:rsidRPr="00011586" w:rsidRDefault="00194B87" w:rsidP="00011586">
      <w:pPr>
        <w:pStyle w:val="a4"/>
        <w:ind w:firstLine="709"/>
        <w:jc w:val="both"/>
        <w:rPr>
          <w:sz w:val="28"/>
          <w:szCs w:val="28"/>
        </w:rPr>
      </w:pPr>
      <w:r w:rsidRPr="00011586">
        <w:rPr>
          <w:sz w:val="28"/>
          <w:szCs w:val="28"/>
        </w:rPr>
        <w:t xml:space="preserve">Г. Окситоцин внутрішньовенно 5 ОД. </w:t>
      </w:r>
    </w:p>
    <w:p w:rsidR="00194B87" w:rsidRPr="00011586" w:rsidRDefault="00194B8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t xml:space="preserve">7. Породілля 27 років, маса плоду при народженні 4100 г. У ранньому післяпологовому періоді почалася кровотеча, дефіцит ОЦК склав 15 %. Який загальний обсяг інфузійно-трансфузійної терапії слід призначити? </w:t>
      </w:r>
    </w:p>
    <w:p w:rsidR="00A26147" w:rsidRPr="00011586" w:rsidRDefault="00A2614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t>A. До 2,5 л.</w:t>
      </w:r>
    </w:p>
    <w:p w:rsidR="00194B87" w:rsidRPr="00011586" w:rsidRDefault="00A26147" w:rsidP="00011586">
      <w:pPr>
        <w:pStyle w:val="a4"/>
        <w:ind w:firstLine="709"/>
        <w:jc w:val="both"/>
        <w:rPr>
          <w:sz w:val="28"/>
          <w:szCs w:val="28"/>
        </w:rPr>
      </w:pPr>
      <w:r w:rsidRPr="00011586">
        <w:rPr>
          <w:sz w:val="28"/>
          <w:szCs w:val="28"/>
          <w:lang w:val="uk-UA"/>
        </w:rPr>
        <w:t>Б</w:t>
      </w:r>
      <w:r w:rsidR="00194B87" w:rsidRPr="00011586">
        <w:rPr>
          <w:sz w:val="28"/>
          <w:szCs w:val="28"/>
        </w:rPr>
        <w:t xml:space="preserve">. До 3 л. </w:t>
      </w:r>
    </w:p>
    <w:p w:rsidR="00194B87" w:rsidRPr="00011586" w:rsidRDefault="00A26147" w:rsidP="00011586">
      <w:pPr>
        <w:pStyle w:val="a4"/>
        <w:ind w:firstLine="709"/>
        <w:jc w:val="both"/>
        <w:rPr>
          <w:sz w:val="28"/>
          <w:szCs w:val="28"/>
        </w:rPr>
      </w:pPr>
      <w:r w:rsidRPr="00011586">
        <w:rPr>
          <w:sz w:val="28"/>
          <w:szCs w:val="28"/>
          <w:lang w:val="uk-UA"/>
        </w:rPr>
        <w:t>В</w:t>
      </w:r>
      <w:r w:rsidR="00194B87" w:rsidRPr="00011586">
        <w:rPr>
          <w:sz w:val="28"/>
          <w:szCs w:val="28"/>
        </w:rPr>
        <w:t xml:space="preserve">. До 4 л. </w:t>
      </w:r>
    </w:p>
    <w:p w:rsidR="00194B87" w:rsidRPr="00011586" w:rsidRDefault="00A26147" w:rsidP="00011586">
      <w:pPr>
        <w:pStyle w:val="a4"/>
        <w:ind w:firstLine="709"/>
        <w:jc w:val="both"/>
        <w:rPr>
          <w:sz w:val="28"/>
          <w:szCs w:val="28"/>
        </w:rPr>
      </w:pPr>
      <w:r w:rsidRPr="00011586">
        <w:rPr>
          <w:sz w:val="28"/>
          <w:szCs w:val="28"/>
          <w:lang w:val="uk-UA"/>
        </w:rPr>
        <w:t>Г</w:t>
      </w:r>
      <w:r w:rsidR="00194B87" w:rsidRPr="00011586">
        <w:rPr>
          <w:sz w:val="28"/>
          <w:szCs w:val="28"/>
        </w:rPr>
        <w:t xml:space="preserve">. До 2 л. </w:t>
      </w:r>
    </w:p>
    <w:p w:rsidR="00194B87" w:rsidRPr="00011586" w:rsidRDefault="00194B8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t xml:space="preserve">8. Вагітна 32 років, надійшла до стаціонару з діагнозом: вагітність 7 тиж. Скарги на блювання до 7 разів на добу. Яка лікарська речовина є препаратом вибору? </w:t>
      </w:r>
    </w:p>
    <w:p w:rsidR="00A26147" w:rsidRPr="00011586" w:rsidRDefault="00A26147" w:rsidP="00011586">
      <w:pPr>
        <w:pStyle w:val="a4"/>
        <w:ind w:firstLine="709"/>
        <w:jc w:val="both"/>
        <w:rPr>
          <w:sz w:val="28"/>
          <w:szCs w:val="28"/>
        </w:rPr>
      </w:pPr>
    </w:p>
    <w:p w:rsidR="00A26147" w:rsidRPr="00011586" w:rsidRDefault="00194B87" w:rsidP="00011586">
      <w:pPr>
        <w:pStyle w:val="a4"/>
        <w:ind w:firstLine="709"/>
        <w:jc w:val="both"/>
        <w:rPr>
          <w:sz w:val="28"/>
          <w:szCs w:val="28"/>
        </w:rPr>
      </w:pPr>
      <w:r w:rsidRPr="00011586">
        <w:rPr>
          <w:sz w:val="28"/>
          <w:szCs w:val="28"/>
        </w:rPr>
        <w:t xml:space="preserve">A. Аміназин. </w:t>
      </w:r>
    </w:p>
    <w:p w:rsidR="00A26147" w:rsidRPr="00011586" w:rsidRDefault="00A26147" w:rsidP="00011586">
      <w:pPr>
        <w:pStyle w:val="a4"/>
        <w:ind w:firstLine="709"/>
        <w:jc w:val="both"/>
        <w:rPr>
          <w:sz w:val="28"/>
          <w:szCs w:val="28"/>
        </w:rPr>
      </w:pPr>
      <w:r w:rsidRPr="00011586">
        <w:rPr>
          <w:sz w:val="28"/>
          <w:szCs w:val="28"/>
        </w:rPr>
        <w:t xml:space="preserve">Б. Папаверин. </w:t>
      </w:r>
    </w:p>
    <w:p w:rsidR="00194B87" w:rsidRPr="00011586" w:rsidRDefault="00194B87" w:rsidP="00011586">
      <w:pPr>
        <w:pStyle w:val="a4"/>
        <w:ind w:firstLine="709"/>
        <w:jc w:val="both"/>
        <w:rPr>
          <w:sz w:val="28"/>
          <w:szCs w:val="28"/>
        </w:rPr>
      </w:pPr>
      <w:r w:rsidRPr="00011586">
        <w:rPr>
          <w:sz w:val="28"/>
          <w:szCs w:val="28"/>
        </w:rPr>
        <w:t xml:space="preserve">В. Токоферолу ацетат. </w:t>
      </w:r>
    </w:p>
    <w:p w:rsidR="00194B87" w:rsidRPr="00011586" w:rsidRDefault="00194B87" w:rsidP="00011586">
      <w:pPr>
        <w:pStyle w:val="a4"/>
        <w:ind w:firstLine="709"/>
        <w:jc w:val="both"/>
        <w:rPr>
          <w:sz w:val="28"/>
          <w:szCs w:val="28"/>
        </w:rPr>
      </w:pPr>
      <w:r w:rsidRPr="00011586">
        <w:rPr>
          <w:sz w:val="28"/>
          <w:szCs w:val="28"/>
        </w:rPr>
        <w:t xml:space="preserve">Г. Вітамін В6. </w:t>
      </w:r>
    </w:p>
    <w:p w:rsidR="00194B87" w:rsidRPr="00011586" w:rsidRDefault="00194B8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lastRenderedPageBreak/>
        <w:t xml:space="preserve">9. Породілля 30 років, у пізньому післяпологовому періоді підвищилася температура до 38оС. Встановлений діагноз: післяпологовий метроендометрит. Який з антибактеріальних препаратів найбільш прийнятний? </w:t>
      </w:r>
    </w:p>
    <w:p w:rsidR="00A26147" w:rsidRPr="00011586" w:rsidRDefault="00A2614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t xml:space="preserve">A. Цефтріаксон. </w:t>
      </w:r>
    </w:p>
    <w:p w:rsidR="00A26147" w:rsidRPr="00011586" w:rsidRDefault="00A26147" w:rsidP="00011586">
      <w:pPr>
        <w:pStyle w:val="a4"/>
        <w:ind w:firstLine="709"/>
        <w:jc w:val="both"/>
        <w:rPr>
          <w:sz w:val="28"/>
          <w:szCs w:val="28"/>
        </w:rPr>
      </w:pPr>
      <w:r w:rsidRPr="00011586">
        <w:rPr>
          <w:sz w:val="28"/>
          <w:szCs w:val="28"/>
        </w:rPr>
        <w:t xml:space="preserve">Б. Ампіцилін. </w:t>
      </w:r>
    </w:p>
    <w:p w:rsidR="00194B87" w:rsidRPr="00011586" w:rsidRDefault="00194B87" w:rsidP="00011586">
      <w:pPr>
        <w:pStyle w:val="a4"/>
        <w:ind w:firstLine="709"/>
        <w:jc w:val="both"/>
        <w:rPr>
          <w:sz w:val="28"/>
          <w:szCs w:val="28"/>
        </w:rPr>
      </w:pPr>
      <w:r w:rsidRPr="00011586">
        <w:rPr>
          <w:sz w:val="28"/>
          <w:szCs w:val="28"/>
        </w:rPr>
        <w:t xml:space="preserve">В. Аугментин. </w:t>
      </w:r>
    </w:p>
    <w:p w:rsidR="00194B87" w:rsidRPr="00011586" w:rsidRDefault="00194B87" w:rsidP="00011586">
      <w:pPr>
        <w:pStyle w:val="a4"/>
        <w:ind w:firstLine="709"/>
        <w:jc w:val="both"/>
        <w:rPr>
          <w:sz w:val="28"/>
          <w:szCs w:val="28"/>
        </w:rPr>
      </w:pPr>
      <w:r w:rsidRPr="00011586">
        <w:rPr>
          <w:sz w:val="28"/>
          <w:szCs w:val="28"/>
        </w:rPr>
        <w:t xml:space="preserve">Г. Метронідазол. </w:t>
      </w:r>
    </w:p>
    <w:p w:rsidR="00194B87" w:rsidRPr="00011586" w:rsidRDefault="00194B87" w:rsidP="00011586">
      <w:pPr>
        <w:pStyle w:val="a4"/>
        <w:ind w:firstLine="709"/>
        <w:jc w:val="both"/>
        <w:rPr>
          <w:sz w:val="28"/>
          <w:szCs w:val="28"/>
        </w:rPr>
      </w:pPr>
    </w:p>
    <w:p w:rsidR="00194B87" w:rsidRPr="00011586" w:rsidRDefault="00194B87" w:rsidP="00011586">
      <w:pPr>
        <w:pStyle w:val="a4"/>
        <w:ind w:firstLine="709"/>
        <w:jc w:val="both"/>
        <w:rPr>
          <w:sz w:val="28"/>
          <w:szCs w:val="28"/>
        </w:rPr>
      </w:pPr>
      <w:r w:rsidRPr="00011586">
        <w:rPr>
          <w:sz w:val="28"/>
          <w:szCs w:val="28"/>
        </w:rPr>
        <w:t xml:space="preserve">10. Вагітна 29 років, надійшла до відділення з діагнозом: вагітність 20 тиж. Гострий пієлонефрит. Який з антибактеріальних препаратів найбільш прийнятний? </w:t>
      </w:r>
    </w:p>
    <w:p w:rsidR="00A26147" w:rsidRPr="00011586" w:rsidRDefault="00A26147" w:rsidP="00011586">
      <w:pPr>
        <w:pStyle w:val="a4"/>
        <w:ind w:firstLine="709"/>
        <w:jc w:val="both"/>
        <w:rPr>
          <w:sz w:val="28"/>
          <w:szCs w:val="28"/>
        </w:rPr>
      </w:pPr>
    </w:p>
    <w:p w:rsidR="00A26147" w:rsidRPr="00011586" w:rsidRDefault="00194B87" w:rsidP="00011586">
      <w:pPr>
        <w:pStyle w:val="a4"/>
        <w:ind w:firstLine="709"/>
        <w:jc w:val="both"/>
        <w:rPr>
          <w:sz w:val="28"/>
          <w:szCs w:val="28"/>
        </w:rPr>
      </w:pPr>
      <w:r w:rsidRPr="00011586">
        <w:rPr>
          <w:sz w:val="28"/>
          <w:szCs w:val="28"/>
        </w:rPr>
        <w:t>A. Цифран.</w:t>
      </w:r>
    </w:p>
    <w:p w:rsidR="00A26147" w:rsidRPr="00011586" w:rsidRDefault="00A26147" w:rsidP="00011586">
      <w:pPr>
        <w:pStyle w:val="a4"/>
        <w:ind w:firstLine="709"/>
        <w:jc w:val="both"/>
        <w:rPr>
          <w:sz w:val="28"/>
          <w:szCs w:val="28"/>
        </w:rPr>
      </w:pPr>
      <w:r w:rsidRPr="00011586">
        <w:rPr>
          <w:sz w:val="28"/>
          <w:szCs w:val="28"/>
        </w:rPr>
        <w:t xml:space="preserve">Б. Ампіцилін. </w:t>
      </w:r>
    </w:p>
    <w:p w:rsidR="00194B87" w:rsidRPr="00011586" w:rsidRDefault="00194B87" w:rsidP="00011586">
      <w:pPr>
        <w:pStyle w:val="a4"/>
        <w:ind w:firstLine="709"/>
        <w:jc w:val="both"/>
        <w:rPr>
          <w:sz w:val="28"/>
          <w:szCs w:val="28"/>
        </w:rPr>
      </w:pPr>
      <w:r w:rsidRPr="00011586">
        <w:rPr>
          <w:sz w:val="28"/>
          <w:szCs w:val="28"/>
        </w:rPr>
        <w:t xml:space="preserve">В. Метронідазол. </w:t>
      </w:r>
    </w:p>
    <w:p w:rsidR="00194B87" w:rsidRPr="00011586" w:rsidRDefault="00194B87" w:rsidP="00011586">
      <w:pPr>
        <w:pStyle w:val="a4"/>
        <w:ind w:firstLine="709"/>
        <w:jc w:val="both"/>
        <w:rPr>
          <w:sz w:val="28"/>
          <w:szCs w:val="28"/>
        </w:rPr>
      </w:pPr>
      <w:r w:rsidRPr="00011586">
        <w:rPr>
          <w:sz w:val="28"/>
          <w:szCs w:val="28"/>
        </w:rPr>
        <w:t>Г. Цефтріаксон.</w:t>
      </w:r>
    </w:p>
    <w:p w:rsidR="00A71955" w:rsidRPr="00011586" w:rsidRDefault="00A71955" w:rsidP="00011586">
      <w:pPr>
        <w:pStyle w:val="a4"/>
        <w:ind w:firstLine="709"/>
        <w:rPr>
          <w:sz w:val="28"/>
          <w:szCs w:val="28"/>
        </w:rPr>
      </w:pPr>
    </w:p>
    <w:p w:rsidR="00F22B4E" w:rsidRPr="00F22B4E" w:rsidRDefault="00F22B4E" w:rsidP="00F22B4E">
      <w:pPr>
        <w:pStyle w:val="a8"/>
        <w:spacing w:before="0" w:beforeAutospacing="0" w:after="0" w:afterAutospacing="0"/>
        <w:jc w:val="center"/>
        <w:rPr>
          <w:sz w:val="28"/>
          <w:szCs w:val="28"/>
        </w:rPr>
      </w:pPr>
      <w:r w:rsidRPr="00F22B4E">
        <w:rPr>
          <w:b/>
          <w:bCs/>
          <w:color w:val="000000"/>
          <w:sz w:val="28"/>
          <w:szCs w:val="28"/>
        </w:rPr>
        <w:t>РЕКОМЕНДОВАНА ЛІТЕРАТУРА</w:t>
      </w:r>
    </w:p>
    <w:p w:rsidR="00F22B4E" w:rsidRPr="00F22B4E" w:rsidRDefault="00F22B4E" w:rsidP="00F22B4E">
      <w:pPr>
        <w:spacing w:after="0" w:line="240" w:lineRule="auto"/>
        <w:jc w:val="both"/>
        <w:rPr>
          <w:rFonts w:ascii="Times New Roman" w:eastAsia="Times New Roman" w:hAnsi="Times New Roman" w:cs="Times New Roman"/>
          <w:b/>
          <w:bCs/>
          <w:color w:val="000000"/>
          <w:sz w:val="28"/>
          <w:szCs w:val="28"/>
          <w:lang w:eastAsia="ru-RU"/>
        </w:rPr>
      </w:pPr>
      <w:r w:rsidRPr="00F22B4E">
        <w:rPr>
          <w:rFonts w:ascii="Times New Roman" w:eastAsia="Times New Roman" w:hAnsi="Times New Roman" w:cs="Times New Roman"/>
          <w:b/>
          <w:bCs/>
          <w:color w:val="000000"/>
          <w:sz w:val="28"/>
          <w:szCs w:val="28"/>
          <w:lang w:eastAsia="ru-RU"/>
        </w:rPr>
        <w:t>Основна </w:t>
      </w:r>
    </w:p>
    <w:p w:rsidR="00F22B4E" w:rsidRPr="00F22B4E" w:rsidRDefault="00F22B4E" w:rsidP="00F22B4E">
      <w:pPr>
        <w:spacing w:after="0" w:line="240" w:lineRule="auto"/>
        <w:jc w:val="center"/>
        <w:rPr>
          <w:rFonts w:ascii="Times New Roman" w:eastAsia="Times New Roman" w:hAnsi="Times New Roman" w:cs="Times New Roman"/>
          <w:sz w:val="28"/>
          <w:szCs w:val="28"/>
          <w:lang w:eastAsia="ru-RU"/>
        </w:rPr>
      </w:pP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Алгоритми в акушерстві і гінекології. Видання</w:t>
      </w:r>
      <w:bookmarkStart w:id="0" w:name="_GoBack"/>
      <w:bookmarkEnd w:id="0"/>
      <w:r w:rsidRPr="00F22B4E">
        <w:rPr>
          <w:rFonts w:ascii="Times New Roman" w:eastAsia="Times New Roman" w:hAnsi="Times New Roman" w:cs="Times New Roman"/>
          <w:color w:val="000000"/>
          <w:sz w:val="28"/>
          <w:szCs w:val="28"/>
          <w:lang w:eastAsia="ru-RU"/>
        </w:rPr>
        <w:t xml:space="preserve"> третє, доповнене, під редакцією проф. В.О. Бенюка. К.: «Бібліотека «Здоров’я України». -2018.- 504 с.</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Акушерський фантом/Під редакцією проф. В.О. Бенюка, І.А. Усевича, О.А. Диндар. - Київ: «Здоров’я Украіни», 2019. - 198 с.</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Браян А. Маґован, Філіп Оуен, Ендрю Томсон."Клінічне акушерство та гінекологія". Підручник, К. Видавництво «Медицина», 2021, 445 с.</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Грищенко В., Щербина М., Венцківський Б. «Акушерство і гінекологія: у двох книгах.» Книга 1. Акушерство. 4-е видання. К. Видавництво «Медицина», 2020, 422 с.</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 xml:space="preserve">Грищенко В., Щербина М., Венцківський Б. «Акушерство і гінекологія: у двох книгах.» Книга 2. Гінекологія. 3-є </w:t>
      </w:r>
      <w:proofErr w:type="gramStart"/>
      <w:r w:rsidRPr="00F22B4E">
        <w:rPr>
          <w:rFonts w:ascii="Times New Roman" w:eastAsia="Times New Roman" w:hAnsi="Times New Roman" w:cs="Times New Roman"/>
          <w:color w:val="000000"/>
          <w:sz w:val="28"/>
          <w:szCs w:val="28"/>
          <w:lang w:eastAsia="ru-RU"/>
        </w:rPr>
        <w:t>видання..</w:t>
      </w:r>
      <w:proofErr w:type="gramEnd"/>
      <w:r w:rsidRPr="00F22B4E">
        <w:rPr>
          <w:rFonts w:ascii="Times New Roman" w:eastAsia="Times New Roman" w:hAnsi="Times New Roman" w:cs="Times New Roman"/>
          <w:color w:val="000000"/>
          <w:sz w:val="28"/>
          <w:szCs w:val="28"/>
          <w:lang w:eastAsia="ru-RU"/>
        </w:rPr>
        <w:t xml:space="preserve"> К. Видавництво «Медицина», 2020, 376 с.</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Obstetrical phantom: посібник англійською мовою (Edited by V. Benyuk, O. Dyndar, I.Usevych). Co-authors: T. Kovaliuk, M.Samoilova – К., 2018 - «Бібліотека «Здоров’я України», С. 190.</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Назарова І. Б., Самойленко В. Б., Фізіологічне акушерство: підручник (ВНЗ І—ІІІ р.а.) ВСВ «Медицина», 2018, 408 с.</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val="en-US" w:eastAsia="ru-RU"/>
        </w:rPr>
        <w:lastRenderedPageBreak/>
        <w:t xml:space="preserve">Hryshchenko V.I., Shcherbyna M.O., Ventskivskyi B.M. et al., «Obstetrics and Gynecology: in 2 volumes». </w:t>
      </w:r>
      <w:r w:rsidRPr="00F22B4E">
        <w:rPr>
          <w:rFonts w:ascii="Times New Roman" w:eastAsia="Times New Roman" w:hAnsi="Times New Roman" w:cs="Times New Roman"/>
          <w:color w:val="000000"/>
          <w:sz w:val="28"/>
          <w:szCs w:val="28"/>
          <w:lang w:eastAsia="ru-RU"/>
        </w:rPr>
        <w:t>Volume 2. Gynecology (textbook) ВСВ «Медицина», 2022, 352 с.</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Ліхачов В. К. «Акушерство. Том 1. Базовий курс.» Гінекологія. 2-ге видання. Видавництво «Нова книга», 2021, 392 с.</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Ліхачов В.К. та ін. «Акушерство. Том 2. Сучасна акушерська практика.» Видавництво «Нова книга», 2021, 512 с.</w:t>
      </w:r>
    </w:p>
    <w:p w:rsidR="00F22B4E" w:rsidRPr="00F22B4E" w:rsidRDefault="00F22B4E" w:rsidP="00F22B4E">
      <w:pPr>
        <w:numPr>
          <w:ilvl w:val="0"/>
          <w:numId w:val="22"/>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Ліхачов В. К. «Гінекологія. 2-ге видання.» Видавництво «Нова книга», 2021. 688 с.</w:t>
      </w:r>
    </w:p>
    <w:p w:rsidR="00F22B4E" w:rsidRPr="00F22B4E" w:rsidRDefault="00F22B4E" w:rsidP="00F22B4E">
      <w:pPr>
        <w:spacing w:after="0" w:line="240" w:lineRule="auto"/>
        <w:rPr>
          <w:rFonts w:ascii="Times New Roman" w:eastAsia="Times New Roman" w:hAnsi="Times New Roman" w:cs="Times New Roman"/>
          <w:sz w:val="28"/>
          <w:szCs w:val="28"/>
          <w:lang w:eastAsia="ru-RU"/>
        </w:rPr>
      </w:pPr>
    </w:p>
    <w:p w:rsidR="00F22B4E" w:rsidRPr="00F22B4E" w:rsidRDefault="00F22B4E" w:rsidP="00F22B4E">
      <w:pPr>
        <w:spacing w:after="0" w:line="240" w:lineRule="auto"/>
        <w:jc w:val="center"/>
        <w:rPr>
          <w:rFonts w:ascii="Times New Roman" w:eastAsia="Times New Roman" w:hAnsi="Times New Roman" w:cs="Times New Roman"/>
          <w:sz w:val="28"/>
          <w:szCs w:val="28"/>
          <w:lang w:eastAsia="ru-RU"/>
        </w:rPr>
      </w:pPr>
      <w:r w:rsidRPr="00F22B4E">
        <w:rPr>
          <w:rFonts w:ascii="Times New Roman" w:eastAsia="Times New Roman" w:hAnsi="Times New Roman" w:cs="Times New Roman"/>
          <w:b/>
          <w:bCs/>
          <w:color w:val="000000"/>
          <w:sz w:val="28"/>
          <w:szCs w:val="28"/>
          <w:lang w:eastAsia="ru-RU"/>
        </w:rPr>
        <w:t>Додаткова</w:t>
      </w:r>
    </w:p>
    <w:p w:rsidR="00F22B4E" w:rsidRPr="00F22B4E" w:rsidRDefault="00F22B4E" w:rsidP="00F22B4E">
      <w:pPr>
        <w:spacing w:after="0" w:line="240" w:lineRule="auto"/>
        <w:jc w:val="center"/>
        <w:rPr>
          <w:rFonts w:ascii="Times New Roman" w:eastAsia="Times New Roman" w:hAnsi="Times New Roman" w:cs="Times New Roman"/>
          <w:sz w:val="28"/>
          <w:szCs w:val="28"/>
          <w:lang w:eastAsia="ru-RU"/>
        </w:rPr>
      </w:pPr>
      <w:r w:rsidRPr="00F22B4E">
        <w:rPr>
          <w:rFonts w:ascii="Times New Roman" w:eastAsia="Times New Roman" w:hAnsi="Times New Roman" w:cs="Times New Roman"/>
          <w:b/>
          <w:bCs/>
          <w:color w:val="000000"/>
          <w:sz w:val="28"/>
          <w:szCs w:val="28"/>
          <w:lang w:eastAsia="ru-RU"/>
        </w:rPr>
        <w:t> </w:t>
      </w:r>
    </w:p>
    <w:p w:rsidR="00F22B4E" w:rsidRPr="00F22B4E" w:rsidRDefault="00F22B4E" w:rsidP="00F22B4E">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Бачинська І.І. Практикум з акушерства: навчальний посібник. — 2-е видання. К. Видавництво «Медицина», 2021, 104 с.</w:t>
      </w:r>
    </w:p>
    <w:p w:rsidR="00F22B4E" w:rsidRPr="00F22B4E" w:rsidRDefault="00F22B4E" w:rsidP="00F22B4E">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rsidR="00F22B4E" w:rsidRPr="00F22B4E" w:rsidRDefault="00F22B4E" w:rsidP="00F22B4E">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rsidR="00F22B4E" w:rsidRPr="00F22B4E" w:rsidRDefault="00F22B4E" w:rsidP="00F22B4E">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 xml:space="preserve">МОЗ України Наказ № </w:t>
      </w:r>
      <w:r w:rsidRPr="00F22B4E">
        <w:rPr>
          <w:rFonts w:ascii="Times New Roman" w:eastAsia="Times New Roman" w:hAnsi="Times New Roman" w:cs="Times New Roman"/>
          <w:color w:val="000000"/>
          <w:sz w:val="28"/>
          <w:szCs w:val="28"/>
          <w:shd w:val="clear" w:color="auto" w:fill="FFFFFF"/>
          <w:lang w:eastAsia="ru-RU"/>
        </w:rPr>
        <w:t>8</w:t>
      </w:r>
      <w:r w:rsidRPr="00F22B4E">
        <w:rPr>
          <w:rFonts w:ascii="Times New Roman" w:eastAsia="Times New Roman" w:hAnsi="Times New Roman" w:cs="Times New Roman"/>
          <w:color w:val="000000"/>
          <w:sz w:val="28"/>
          <w:szCs w:val="28"/>
          <w:lang w:eastAsia="ru-RU"/>
        </w:rPr>
        <w:t xml:space="preserve"> «</w:t>
      </w:r>
      <w:r w:rsidRPr="00F22B4E">
        <w:rPr>
          <w:rFonts w:ascii="Times New Roman" w:eastAsia="Times New Roman" w:hAnsi="Times New Roman" w:cs="Times New Roman"/>
          <w:color w:val="000000"/>
          <w:sz w:val="28"/>
          <w:szCs w:val="28"/>
          <w:shd w:val="clear" w:color="auto" w:fill="FFFFFF"/>
          <w:lang w:eastAsia="ru-RU"/>
        </w:rPr>
        <w:t>Про затвердження Уніфікованого клінічного протоколу первинної, вторинної та третинної медичної допомоги «Кесарів розтин</w:t>
      </w:r>
      <w:r w:rsidRPr="00F22B4E">
        <w:rPr>
          <w:rFonts w:ascii="Times New Roman" w:eastAsia="Times New Roman" w:hAnsi="Times New Roman" w:cs="Times New Roman"/>
          <w:color w:val="000000"/>
          <w:sz w:val="28"/>
          <w:szCs w:val="28"/>
          <w:lang w:eastAsia="ru-RU"/>
        </w:rPr>
        <w:t>» від 05.01.2022</w:t>
      </w:r>
    </w:p>
    <w:p w:rsidR="00F22B4E" w:rsidRPr="00F22B4E" w:rsidRDefault="00F22B4E" w:rsidP="00F22B4E">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 xml:space="preserve">МОЗ України Наказ № </w:t>
      </w:r>
      <w:r w:rsidRPr="00F22B4E">
        <w:rPr>
          <w:rFonts w:ascii="Times New Roman" w:eastAsia="Times New Roman" w:hAnsi="Times New Roman" w:cs="Times New Roman"/>
          <w:color w:val="000000"/>
          <w:sz w:val="28"/>
          <w:szCs w:val="28"/>
          <w:shd w:val="clear" w:color="auto" w:fill="FFFFFF"/>
          <w:lang w:eastAsia="ru-RU"/>
        </w:rPr>
        <w:t>151</w:t>
      </w:r>
      <w:r w:rsidRPr="00F22B4E">
        <w:rPr>
          <w:rFonts w:ascii="Times New Roman" w:eastAsia="Times New Roman" w:hAnsi="Times New Roman" w:cs="Times New Roman"/>
          <w:color w:val="000000"/>
          <w:sz w:val="28"/>
          <w:szCs w:val="28"/>
          <w:lang w:eastAsia="ru-RU"/>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F22B4E">
        <w:rPr>
          <w:rFonts w:ascii="Times New Roman" w:eastAsia="Times New Roman" w:hAnsi="Times New Roman" w:cs="Times New Roman"/>
          <w:color w:val="000000"/>
          <w:sz w:val="28"/>
          <w:szCs w:val="28"/>
          <w:shd w:val="clear" w:color="auto" w:fill="FFFFFF"/>
          <w:lang w:eastAsia="ru-RU"/>
        </w:rPr>
        <w:t>24.01.2022</w:t>
      </w:r>
    </w:p>
    <w:p w:rsidR="00F22B4E" w:rsidRPr="00F22B4E" w:rsidRDefault="00F22B4E" w:rsidP="00F22B4E">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 xml:space="preserve">МОЗ України Наказ № </w:t>
      </w:r>
      <w:r w:rsidRPr="00F22B4E">
        <w:rPr>
          <w:rFonts w:ascii="Times New Roman" w:eastAsia="Times New Roman" w:hAnsi="Times New Roman" w:cs="Times New Roman"/>
          <w:color w:val="000000"/>
          <w:sz w:val="28"/>
          <w:szCs w:val="28"/>
          <w:shd w:val="clear" w:color="auto" w:fill="FFFFFF"/>
          <w:lang w:eastAsia="ru-RU"/>
        </w:rPr>
        <w:t>170</w:t>
      </w:r>
      <w:r w:rsidRPr="00F22B4E">
        <w:rPr>
          <w:rFonts w:ascii="Times New Roman" w:eastAsia="Times New Roman" w:hAnsi="Times New Roman" w:cs="Times New Roman"/>
          <w:color w:val="000000"/>
          <w:sz w:val="28"/>
          <w:szCs w:val="28"/>
          <w:lang w:eastAsia="ru-RU"/>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F22B4E">
        <w:rPr>
          <w:rFonts w:ascii="Times New Roman" w:eastAsia="Times New Roman" w:hAnsi="Times New Roman" w:cs="Times New Roman"/>
          <w:color w:val="000000"/>
          <w:sz w:val="28"/>
          <w:szCs w:val="28"/>
          <w:shd w:val="clear" w:color="auto" w:fill="FFFFFF"/>
          <w:lang w:eastAsia="ru-RU"/>
        </w:rPr>
        <w:t>26.01.2022</w:t>
      </w:r>
    </w:p>
    <w:p w:rsidR="00F22B4E" w:rsidRPr="00F22B4E" w:rsidRDefault="00F22B4E" w:rsidP="00F22B4E">
      <w:pPr>
        <w:numPr>
          <w:ilvl w:val="0"/>
          <w:numId w:val="23"/>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 xml:space="preserve">МОЗ України Наказ № </w:t>
      </w:r>
      <w:r w:rsidRPr="00F22B4E">
        <w:rPr>
          <w:rFonts w:ascii="Times New Roman" w:eastAsia="Times New Roman" w:hAnsi="Times New Roman" w:cs="Times New Roman"/>
          <w:color w:val="000000"/>
          <w:sz w:val="28"/>
          <w:szCs w:val="28"/>
          <w:shd w:val="clear" w:color="auto" w:fill="FFFFFF"/>
          <w:lang w:eastAsia="ru-RU"/>
        </w:rPr>
        <w:t>692</w:t>
      </w:r>
      <w:r w:rsidRPr="00F22B4E">
        <w:rPr>
          <w:rFonts w:ascii="Times New Roman" w:eastAsia="Times New Roman" w:hAnsi="Times New Roman" w:cs="Times New Roman"/>
          <w:color w:val="000000"/>
          <w:sz w:val="28"/>
          <w:szCs w:val="28"/>
          <w:lang w:eastAsia="ru-RU"/>
        </w:rPr>
        <w:t xml:space="preserve"> «Клінічна настанова, заснована на доказах «профілактика передачі віл від матері до дитини» від 26.04.2022</w:t>
      </w:r>
    </w:p>
    <w:p w:rsidR="00F22B4E" w:rsidRPr="00F22B4E" w:rsidRDefault="00F22B4E" w:rsidP="00F22B4E">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 xml:space="preserve">МОЗ України Наказ № </w:t>
      </w:r>
      <w:r w:rsidRPr="00F22B4E">
        <w:rPr>
          <w:rFonts w:ascii="Times New Roman" w:eastAsia="Times New Roman" w:hAnsi="Times New Roman" w:cs="Times New Roman"/>
          <w:color w:val="000000"/>
          <w:sz w:val="28"/>
          <w:szCs w:val="28"/>
          <w:shd w:val="clear" w:color="auto" w:fill="FFFFFF"/>
          <w:lang w:eastAsia="ru-RU"/>
        </w:rPr>
        <w:t>1437</w:t>
      </w:r>
      <w:r w:rsidRPr="00F22B4E">
        <w:rPr>
          <w:rFonts w:ascii="Times New Roman" w:eastAsia="Times New Roman" w:hAnsi="Times New Roman" w:cs="Times New Roman"/>
          <w:color w:val="000000"/>
          <w:sz w:val="28"/>
          <w:szCs w:val="28"/>
          <w:lang w:eastAsia="ru-RU"/>
        </w:rPr>
        <w:t xml:space="preserve"> «Нормальна вагітність. Клінічна настанова, заснована на доказах» від </w:t>
      </w:r>
      <w:r w:rsidRPr="00F22B4E">
        <w:rPr>
          <w:rFonts w:ascii="Times New Roman" w:eastAsia="Times New Roman" w:hAnsi="Times New Roman" w:cs="Times New Roman"/>
          <w:color w:val="000000"/>
          <w:sz w:val="28"/>
          <w:szCs w:val="28"/>
          <w:shd w:val="clear" w:color="auto" w:fill="FFFFFF"/>
          <w:lang w:eastAsia="ru-RU"/>
        </w:rPr>
        <w:t>09.08.2022</w:t>
      </w:r>
    </w:p>
    <w:p w:rsidR="00F22B4E" w:rsidRPr="00F22B4E" w:rsidRDefault="00F22B4E" w:rsidP="00F22B4E">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Медведь В.І. Вибрані лекції з екстрагенітальної патології вагітних. - К., 2013.- 239с.</w:t>
      </w:r>
    </w:p>
    <w:p w:rsidR="00F22B4E" w:rsidRPr="00F22B4E" w:rsidRDefault="00F22B4E" w:rsidP="00F22B4E">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F22B4E">
        <w:rPr>
          <w:rFonts w:ascii="Times New Roman" w:eastAsia="Times New Roman" w:hAnsi="Times New Roman" w:cs="Times New Roman"/>
          <w:color w:val="000000"/>
          <w:sz w:val="28"/>
          <w:szCs w:val="28"/>
          <w:lang w:eastAsia="ru-RU"/>
        </w:rPr>
        <w:t>Орлик В. В. «Трансфузійна медицина» підручник, ВСВ «Медицина», 2023, 424 с.</w:t>
      </w:r>
    </w:p>
    <w:p w:rsidR="00F22B4E" w:rsidRPr="00F22B4E" w:rsidRDefault="00F22B4E" w:rsidP="00F22B4E">
      <w:pPr>
        <w:numPr>
          <w:ilvl w:val="0"/>
          <w:numId w:val="23"/>
        </w:numPr>
        <w:spacing w:after="0" w:line="240" w:lineRule="auto"/>
        <w:ind w:left="0"/>
        <w:jc w:val="both"/>
        <w:textAlignment w:val="baseline"/>
        <w:rPr>
          <w:rFonts w:ascii="Times New Roman" w:eastAsia="Times New Roman" w:hAnsi="Times New Roman" w:cs="Times New Roman"/>
          <w:color w:val="000000"/>
          <w:sz w:val="28"/>
          <w:szCs w:val="28"/>
          <w:lang w:val="en-US" w:eastAsia="ru-RU"/>
        </w:rPr>
      </w:pPr>
      <w:r w:rsidRPr="00F22B4E">
        <w:rPr>
          <w:rFonts w:ascii="Times New Roman" w:eastAsia="Times New Roman" w:hAnsi="Times New Roman" w:cs="Times New Roman"/>
          <w:color w:val="000000"/>
          <w:sz w:val="28"/>
          <w:szCs w:val="28"/>
          <w:lang w:val="en-US" w:eastAsia="ru-RU"/>
        </w:rPr>
        <w:t>A practical guide to obstetrics and gynecology/ Richa Saxena, 2015</w:t>
      </w:r>
    </w:p>
    <w:p w:rsidR="00861F2B" w:rsidRPr="00F22B4E" w:rsidRDefault="00861F2B" w:rsidP="00F22B4E">
      <w:pPr>
        <w:pStyle w:val="ListParagraph1"/>
        <w:keepNext/>
        <w:widowControl/>
        <w:autoSpaceDE/>
        <w:adjustRightInd/>
        <w:ind w:left="0" w:firstLine="709"/>
        <w:jc w:val="center"/>
        <w:outlineLvl w:val="2"/>
        <w:rPr>
          <w:b/>
          <w:sz w:val="28"/>
          <w:szCs w:val="28"/>
          <w:u w:val="single"/>
          <w:lang w:val="en-US"/>
        </w:rPr>
      </w:pPr>
    </w:p>
    <w:sectPr w:rsidR="00861F2B" w:rsidRPr="00F22B4E" w:rsidSect="00950AD6">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F72"/>
    <w:multiLevelType w:val="multilevel"/>
    <w:tmpl w:val="E534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07967"/>
    <w:multiLevelType w:val="multilevel"/>
    <w:tmpl w:val="49F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6A55EE"/>
    <w:multiLevelType w:val="singleLevel"/>
    <w:tmpl w:val="423C70FE"/>
    <w:lvl w:ilvl="0">
      <w:start w:val="1"/>
      <w:numFmt w:val="decimal"/>
      <w:lvlText w:val="%1."/>
      <w:lvlJc w:val="left"/>
      <w:pPr>
        <w:tabs>
          <w:tab w:val="num" w:pos="360"/>
        </w:tabs>
        <w:ind w:left="360" w:hanging="360"/>
      </w:pPr>
      <w:rPr>
        <w:b w:val="0"/>
        <w:i w:val="0"/>
      </w:rPr>
    </w:lvl>
  </w:abstractNum>
  <w:abstractNum w:abstractNumId="3" w15:restartNumberingAfterBreak="0">
    <w:nsid w:val="1CEE02BA"/>
    <w:multiLevelType w:val="hybridMultilevel"/>
    <w:tmpl w:val="BB22B3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2886F348">
      <w:start w:val="1"/>
      <w:numFmt w:val="decimal"/>
      <w:lvlText w:val="%4."/>
      <w:lvlJc w:val="left"/>
      <w:pPr>
        <w:ind w:left="2880" w:hanging="360"/>
      </w:pPr>
      <w:rPr>
        <w:b/>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CC0C56"/>
    <w:multiLevelType w:val="multilevel"/>
    <w:tmpl w:val="068E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20D22"/>
    <w:multiLevelType w:val="multilevel"/>
    <w:tmpl w:val="0066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C73D54"/>
    <w:multiLevelType w:val="hybridMultilevel"/>
    <w:tmpl w:val="B0E60EE6"/>
    <w:lvl w:ilvl="0" w:tplc="E0583294">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F5D3AF2"/>
    <w:multiLevelType w:val="multilevel"/>
    <w:tmpl w:val="5126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C2C22FC"/>
    <w:multiLevelType w:val="multilevel"/>
    <w:tmpl w:val="C520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F524A"/>
    <w:multiLevelType w:val="multilevel"/>
    <w:tmpl w:val="5FA00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A280219"/>
    <w:multiLevelType w:val="multilevel"/>
    <w:tmpl w:val="59E0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654F6C"/>
    <w:multiLevelType w:val="hybridMultilevel"/>
    <w:tmpl w:val="75BAE410"/>
    <w:lvl w:ilvl="0" w:tplc="04220017">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65C45966"/>
    <w:multiLevelType w:val="hybridMultilevel"/>
    <w:tmpl w:val="CC00A92E"/>
    <w:lvl w:ilvl="0" w:tplc="6A4666A8">
      <w:start w:val="10"/>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6A47169"/>
    <w:multiLevelType w:val="hybridMultilevel"/>
    <w:tmpl w:val="27DEDAC8"/>
    <w:lvl w:ilvl="0" w:tplc="04220017">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15:restartNumberingAfterBreak="0">
    <w:nsid w:val="6A0A5EF7"/>
    <w:multiLevelType w:val="hybridMultilevel"/>
    <w:tmpl w:val="037AC02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CF2232"/>
    <w:multiLevelType w:val="multilevel"/>
    <w:tmpl w:val="FB6E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F56373"/>
    <w:multiLevelType w:val="multilevel"/>
    <w:tmpl w:val="1F9E4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C86756"/>
    <w:multiLevelType w:val="hybridMultilevel"/>
    <w:tmpl w:val="745EBD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19"/>
  </w:num>
  <w:num w:numId="4">
    <w:abstractNumId w:val="13"/>
  </w:num>
  <w:num w:numId="5">
    <w:abstractNumId w:val="7"/>
  </w:num>
  <w:num w:numId="6">
    <w:abstractNumId w:val="10"/>
  </w:num>
  <w:num w:numId="7">
    <w:abstractNumId w:val="5"/>
  </w:num>
  <w:num w:numId="8">
    <w:abstractNumId w:val="20"/>
  </w:num>
  <w:num w:numId="9">
    <w:abstractNumId w:val="1"/>
  </w:num>
  <w:num w:numId="10">
    <w:abstractNumId w:val="0"/>
  </w:num>
  <w:num w:numId="11">
    <w:abstractNumId w:val="3"/>
  </w:num>
  <w:num w:numId="12">
    <w:abstractNumId w:val="17"/>
  </w:num>
  <w:num w:numId="13">
    <w:abstractNumId w:val="2"/>
  </w:num>
  <w:num w:numId="14">
    <w:abstractNumId w:val="15"/>
  </w:num>
  <w:num w:numId="15">
    <w:abstractNumId w:val="16"/>
  </w:num>
  <w:num w:numId="16">
    <w:abstractNumId w:val="6"/>
  </w:num>
  <w:num w:numId="17">
    <w:abstractNumId w:val="14"/>
  </w:num>
  <w:num w:numId="18">
    <w:abstractNumId w:val="12"/>
  </w:num>
  <w:num w:numId="19">
    <w:abstractNumId w:val="21"/>
  </w:num>
  <w:num w:numId="20">
    <w:abstractNumId w:val="9"/>
  </w:num>
  <w:num w:numId="21">
    <w:abstractNumId w:val="8"/>
  </w:num>
  <w:num w:numId="22">
    <w:abstractNumId w:val="18"/>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AC7"/>
    <w:rsid w:val="00011586"/>
    <w:rsid w:val="00030225"/>
    <w:rsid w:val="001409D5"/>
    <w:rsid w:val="00194B87"/>
    <w:rsid w:val="001B6E77"/>
    <w:rsid w:val="001D74B9"/>
    <w:rsid w:val="002A609D"/>
    <w:rsid w:val="002C3259"/>
    <w:rsid w:val="002C3672"/>
    <w:rsid w:val="002C4F7B"/>
    <w:rsid w:val="002E0B6A"/>
    <w:rsid w:val="002E50FA"/>
    <w:rsid w:val="00302B99"/>
    <w:rsid w:val="00366615"/>
    <w:rsid w:val="003A4A76"/>
    <w:rsid w:val="004C4E5D"/>
    <w:rsid w:val="004C6CF9"/>
    <w:rsid w:val="005177F4"/>
    <w:rsid w:val="006241B7"/>
    <w:rsid w:val="00646AC7"/>
    <w:rsid w:val="006E1CC1"/>
    <w:rsid w:val="00790294"/>
    <w:rsid w:val="007E37F0"/>
    <w:rsid w:val="00855E0C"/>
    <w:rsid w:val="00861F2B"/>
    <w:rsid w:val="008B49A6"/>
    <w:rsid w:val="008E4FA2"/>
    <w:rsid w:val="009356A0"/>
    <w:rsid w:val="009503DB"/>
    <w:rsid w:val="00950AD6"/>
    <w:rsid w:val="009654C9"/>
    <w:rsid w:val="00975FF6"/>
    <w:rsid w:val="00976925"/>
    <w:rsid w:val="00983213"/>
    <w:rsid w:val="009B5840"/>
    <w:rsid w:val="00A26147"/>
    <w:rsid w:val="00A71955"/>
    <w:rsid w:val="00AF1230"/>
    <w:rsid w:val="00B179BA"/>
    <w:rsid w:val="00B57772"/>
    <w:rsid w:val="00C04815"/>
    <w:rsid w:val="00CF434C"/>
    <w:rsid w:val="00D11093"/>
    <w:rsid w:val="00DB7890"/>
    <w:rsid w:val="00EC00F6"/>
    <w:rsid w:val="00F07A40"/>
    <w:rsid w:val="00F17BBE"/>
    <w:rsid w:val="00F22B4E"/>
    <w:rsid w:val="00F2484A"/>
    <w:rsid w:val="00F262CD"/>
    <w:rsid w:val="00F91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56C9EA2-CA76-49E5-855B-5E9AE4C1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54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646AC7"/>
    <w:pPr>
      <w:keepNext/>
      <w:keepLines/>
      <w:widowControl w:val="0"/>
      <w:spacing w:before="200" w:after="0" w:line="240" w:lineRule="auto"/>
      <w:outlineLvl w:val="3"/>
    </w:pPr>
    <w:rPr>
      <w:rFonts w:asciiTheme="majorHAnsi" w:eastAsiaTheme="majorEastAsia" w:hAnsiTheme="majorHAnsi" w:cstheme="majorBidi"/>
      <w:b/>
      <w:bCs/>
      <w:i/>
      <w:iCs/>
      <w:snapToGrid w:val="0"/>
      <w:color w:val="4F81BD" w:themeColor="accent1"/>
      <w:sz w:val="24"/>
      <w:szCs w:val="20"/>
      <w:lang w:eastAsia="ru-RU"/>
    </w:rPr>
  </w:style>
  <w:style w:type="paragraph" w:styleId="5">
    <w:name w:val="heading 5"/>
    <w:basedOn w:val="a"/>
    <w:next w:val="a"/>
    <w:link w:val="50"/>
    <w:qFormat/>
    <w:rsid w:val="00646AC7"/>
    <w:pPr>
      <w:widowControl w:val="0"/>
      <w:spacing w:before="240" w:after="60" w:line="240" w:lineRule="auto"/>
      <w:outlineLvl w:val="4"/>
    </w:pPr>
    <w:rPr>
      <w:rFonts w:ascii="Times New Roman" w:eastAsia="Times New Roman" w:hAnsi="Times New Roman" w:cs="Times New Roman"/>
      <w:b/>
      <w:bCs/>
      <w:i/>
      <w:iCs/>
      <w:snapToGrid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646AC7"/>
    <w:rPr>
      <w:rFonts w:asciiTheme="majorHAnsi" w:eastAsiaTheme="majorEastAsia" w:hAnsiTheme="majorHAnsi" w:cstheme="majorBidi"/>
      <w:b/>
      <w:bCs/>
      <w:i/>
      <w:iCs/>
      <w:snapToGrid w:val="0"/>
      <w:color w:val="4F81BD" w:themeColor="accent1"/>
      <w:sz w:val="24"/>
      <w:szCs w:val="20"/>
      <w:lang w:eastAsia="ru-RU"/>
    </w:rPr>
  </w:style>
  <w:style w:type="character" w:customStyle="1" w:styleId="50">
    <w:name w:val="Заголовок 5 Знак"/>
    <w:basedOn w:val="a0"/>
    <w:link w:val="5"/>
    <w:rsid w:val="00646AC7"/>
    <w:rPr>
      <w:rFonts w:ascii="Times New Roman" w:eastAsia="Times New Roman" w:hAnsi="Times New Roman" w:cs="Times New Roman"/>
      <w:b/>
      <w:bCs/>
      <w:i/>
      <w:iCs/>
      <w:snapToGrid w:val="0"/>
      <w:sz w:val="26"/>
      <w:szCs w:val="26"/>
      <w:lang w:eastAsia="ru-RU"/>
    </w:rPr>
  </w:style>
  <w:style w:type="character" w:styleId="a3">
    <w:name w:val="Hyperlink"/>
    <w:basedOn w:val="a0"/>
    <w:uiPriority w:val="99"/>
    <w:unhideWhenUsed/>
    <w:rsid w:val="009654C9"/>
    <w:rPr>
      <w:color w:val="0000FF" w:themeColor="hyperlink"/>
      <w:u w:val="single"/>
    </w:rPr>
  </w:style>
  <w:style w:type="character" w:customStyle="1" w:styleId="10">
    <w:name w:val="Заголовок 1 Знак"/>
    <w:basedOn w:val="a0"/>
    <w:link w:val="1"/>
    <w:uiPriority w:val="9"/>
    <w:rsid w:val="009654C9"/>
    <w:rPr>
      <w:rFonts w:asciiTheme="majorHAnsi" w:eastAsiaTheme="majorEastAsia" w:hAnsiTheme="majorHAnsi" w:cstheme="majorBidi"/>
      <w:b/>
      <w:bCs/>
      <w:color w:val="365F91" w:themeColor="accent1" w:themeShade="BF"/>
      <w:sz w:val="28"/>
      <w:szCs w:val="28"/>
    </w:rPr>
  </w:style>
  <w:style w:type="paragraph" w:styleId="3">
    <w:name w:val="Body Text 3"/>
    <w:basedOn w:val="a"/>
    <w:link w:val="30"/>
    <w:rsid w:val="009654C9"/>
    <w:pPr>
      <w:widowControl w:val="0"/>
      <w:spacing w:before="100" w:after="120" w:line="240" w:lineRule="auto"/>
    </w:pPr>
    <w:rPr>
      <w:rFonts w:ascii="Times New Roman" w:eastAsia="Times New Roman" w:hAnsi="Times New Roman" w:cs="Times New Roman"/>
      <w:snapToGrid w:val="0"/>
      <w:sz w:val="16"/>
      <w:szCs w:val="16"/>
      <w:lang w:eastAsia="ru-RU"/>
    </w:rPr>
  </w:style>
  <w:style w:type="character" w:customStyle="1" w:styleId="30">
    <w:name w:val="Основной текст 3 Знак"/>
    <w:basedOn w:val="a0"/>
    <w:link w:val="3"/>
    <w:rsid w:val="009654C9"/>
    <w:rPr>
      <w:rFonts w:ascii="Times New Roman" w:eastAsia="Times New Roman" w:hAnsi="Times New Roman" w:cs="Times New Roman"/>
      <w:snapToGrid w:val="0"/>
      <w:sz w:val="16"/>
      <w:szCs w:val="16"/>
      <w:lang w:eastAsia="ru-RU"/>
    </w:rPr>
  </w:style>
  <w:style w:type="paragraph" w:customStyle="1" w:styleId="a4">
    <w:name w:val="Стиль"/>
    <w:rsid w:val="009654C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61F2B"/>
    <w:pPr>
      <w:ind w:left="720"/>
      <w:contextualSpacing/>
    </w:pPr>
  </w:style>
  <w:style w:type="paragraph" w:customStyle="1" w:styleId="ListParagraph1">
    <w:name w:val="List Paragraph1"/>
    <w:basedOn w:val="a"/>
    <w:rsid w:val="00A7195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6">
    <w:name w:val="Основной текст_"/>
    <w:link w:val="11"/>
    <w:locked/>
    <w:rsid w:val="00A71955"/>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
    <w:link w:val="a6"/>
    <w:rsid w:val="00A71955"/>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a7">
    <w:name w:val="Основной текст + Полужирный"/>
    <w:aliases w:val="Интервал 1 pt"/>
    <w:rsid w:val="00A71955"/>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A71955"/>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8">
    <w:name w:val="Normal (Web)"/>
    <w:basedOn w:val="a"/>
    <w:uiPriority w:val="99"/>
    <w:semiHidden/>
    <w:unhideWhenUsed/>
    <w:rsid w:val="00F22B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92457">
      <w:bodyDiv w:val="1"/>
      <w:marLeft w:val="0"/>
      <w:marRight w:val="0"/>
      <w:marTop w:val="0"/>
      <w:marBottom w:val="0"/>
      <w:divBdr>
        <w:top w:val="none" w:sz="0" w:space="0" w:color="auto"/>
        <w:left w:val="none" w:sz="0" w:space="0" w:color="auto"/>
        <w:bottom w:val="none" w:sz="0" w:space="0" w:color="auto"/>
        <w:right w:val="none" w:sz="0" w:space="0" w:color="auto"/>
      </w:divBdr>
    </w:div>
    <w:div w:id="785075082">
      <w:bodyDiv w:val="1"/>
      <w:marLeft w:val="0"/>
      <w:marRight w:val="0"/>
      <w:marTop w:val="0"/>
      <w:marBottom w:val="0"/>
      <w:divBdr>
        <w:top w:val="none" w:sz="0" w:space="0" w:color="auto"/>
        <w:left w:val="none" w:sz="0" w:space="0" w:color="auto"/>
        <w:bottom w:val="none" w:sz="0" w:space="0" w:color="auto"/>
        <w:right w:val="none" w:sz="0" w:space="0" w:color="auto"/>
      </w:divBdr>
    </w:div>
    <w:div w:id="914822053">
      <w:bodyDiv w:val="1"/>
      <w:marLeft w:val="0"/>
      <w:marRight w:val="0"/>
      <w:marTop w:val="0"/>
      <w:marBottom w:val="0"/>
      <w:divBdr>
        <w:top w:val="none" w:sz="0" w:space="0" w:color="auto"/>
        <w:left w:val="none" w:sz="0" w:space="0" w:color="auto"/>
        <w:bottom w:val="none" w:sz="0" w:space="0" w:color="auto"/>
        <w:right w:val="none" w:sz="0" w:space="0" w:color="auto"/>
      </w:divBdr>
    </w:div>
    <w:div w:id="965158169">
      <w:bodyDiv w:val="1"/>
      <w:marLeft w:val="0"/>
      <w:marRight w:val="0"/>
      <w:marTop w:val="0"/>
      <w:marBottom w:val="0"/>
      <w:divBdr>
        <w:top w:val="none" w:sz="0" w:space="0" w:color="auto"/>
        <w:left w:val="none" w:sz="0" w:space="0" w:color="auto"/>
        <w:bottom w:val="none" w:sz="0" w:space="0" w:color="auto"/>
        <w:right w:val="none" w:sz="0" w:space="0" w:color="auto"/>
      </w:divBdr>
    </w:div>
    <w:div w:id="1230725332">
      <w:bodyDiv w:val="1"/>
      <w:marLeft w:val="0"/>
      <w:marRight w:val="0"/>
      <w:marTop w:val="0"/>
      <w:marBottom w:val="0"/>
      <w:divBdr>
        <w:top w:val="none" w:sz="0" w:space="0" w:color="auto"/>
        <w:left w:val="none" w:sz="0" w:space="0" w:color="auto"/>
        <w:bottom w:val="none" w:sz="0" w:space="0" w:color="auto"/>
        <w:right w:val="none" w:sz="0" w:space="0" w:color="auto"/>
      </w:divBdr>
    </w:div>
    <w:div w:id="1281035759">
      <w:bodyDiv w:val="1"/>
      <w:marLeft w:val="0"/>
      <w:marRight w:val="0"/>
      <w:marTop w:val="0"/>
      <w:marBottom w:val="0"/>
      <w:divBdr>
        <w:top w:val="none" w:sz="0" w:space="0" w:color="auto"/>
        <w:left w:val="none" w:sz="0" w:space="0" w:color="auto"/>
        <w:bottom w:val="none" w:sz="0" w:space="0" w:color="auto"/>
        <w:right w:val="none" w:sz="0" w:space="0" w:color="auto"/>
      </w:divBdr>
    </w:div>
    <w:div w:id="129663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6220</Words>
  <Characters>35457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Tetyana K</dc:creator>
  <cp:lastModifiedBy>Пользователь Windows</cp:lastModifiedBy>
  <cp:revision>3</cp:revision>
  <dcterms:created xsi:type="dcterms:W3CDTF">2023-02-03T09:34:00Z</dcterms:created>
  <dcterms:modified xsi:type="dcterms:W3CDTF">2023-09-21T14:10:00Z</dcterms:modified>
</cp:coreProperties>
</file>